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C5FF4" w14:textId="77777777" w:rsidR="00B46F16" w:rsidRPr="00E74785" w:rsidRDefault="00B46F16" w:rsidP="00B46F16">
      <w:pPr>
        <w:tabs>
          <w:tab w:val="left" w:pos="2916"/>
        </w:tabs>
        <w:spacing w:line="240" w:lineRule="auto"/>
        <w:jc w:val="right"/>
        <w:rPr>
          <w:rFonts w:ascii="Arial" w:hAnsi="Arial" w:cs="Arial"/>
          <w:b/>
          <w:bCs/>
          <w:i/>
          <w:color w:val="000000" w:themeColor="text1"/>
          <w:sz w:val="32"/>
          <w:szCs w:val="24"/>
          <w:u w:val="single"/>
        </w:rPr>
      </w:pPr>
      <w:bookmarkStart w:id="0" w:name="_Hlk198806778"/>
      <w:bookmarkStart w:id="1" w:name="_Hlk214316093"/>
      <w:r w:rsidRPr="00E74785">
        <w:rPr>
          <w:rFonts w:ascii="Arial" w:hAnsi="Arial" w:cs="Arial"/>
          <w:b/>
          <w:bCs/>
          <w:i/>
          <w:color w:val="000000" w:themeColor="text1"/>
          <w:sz w:val="32"/>
          <w:szCs w:val="24"/>
          <w:u w:val="single"/>
        </w:rPr>
        <w:t>Original Research Article</w:t>
      </w:r>
    </w:p>
    <w:p w14:paraId="2C89C7CB" w14:textId="19692A16" w:rsidR="00B46F16" w:rsidRDefault="00B46F16" w:rsidP="00B46F16">
      <w:pPr>
        <w:tabs>
          <w:tab w:val="left" w:pos="2916"/>
        </w:tabs>
        <w:spacing w:line="240" w:lineRule="auto"/>
        <w:jc w:val="right"/>
        <w:rPr>
          <w:rFonts w:ascii="Arial" w:hAnsi="Arial" w:cs="Arial"/>
          <w:b/>
          <w:bCs/>
          <w:color w:val="000000" w:themeColor="text1"/>
          <w:sz w:val="32"/>
          <w:szCs w:val="24"/>
        </w:rPr>
      </w:pPr>
      <w:r w:rsidRPr="00B46F16">
        <w:rPr>
          <w:rFonts w:ascii="Arial" w:hAnsi="Arial" w:cs="Arial"/>
          <w:b/>
          <w:bCs/>
          <w:color w:val="000000" w:themeColor="text1"/>
          <w:sz w:val="32"/>
          <w:szCs w:val="24"/>
        </w:rPr>
        <w:t xml:space="preserve">Estimates of components of variances and their magnitude </w:t>
      </w:r>
      <w:r w:rsidRPr="00E74785">
        <w:rPr>
          <w:rFonts w:ascii="Arial" w:hAnsi="Arial" w:cs="Arial"/>
          <w:b/>
          <w:bCs/>
          <w:color w:val="000000" w:themeColor="text1"/>
          <w:sz w:val="32"/>
          <w:szCs w:val="24"/>
        </w:rPr>
        <w:t>for Yield and Its Components in Bread Wheat (</w:t>
      </w:r>
      <w:r w:rsidRPr="00E74785">
        <w:rPr>
          <w:rFonts w:ascii="Arial" w:hAnsi="Arial" w:cs="Arial"/>
          <w:b/>
          <w:bCs/>
          <w:i/>
          <w:iCs/>
          <w:color w:val="000000" w:themeColor="text1"/>
          <w:sz w:val="32"/>
          <w:szCs w:val="24"/>
        </w:rPr>
        <w:t xml:space="preserve">Triticum aestivum </w:t>
      </w:r>
      <w:r w:rsidRPr="00E74785">
        <w:rPr>
          <w:rFonts w:ascii="Arial" w:hAnsi="Arial" w:cs="Arial"/>
          <w:b/>
          <w:bCs/>
          <w:color w:val="000000" w:themeColor="text1"/>
          <w:sz w:val="32"/>
          <w:szCs w:val="24"/>
        </w:rPr>
        <w:t xml:space="preserve">L. </w:t>
      </w:r>
      <w:proofErr w:type="spellStart"/>
      <w:r w:rsidRPr="00E74785">
        <w:rPr>
          <w:rFonts w:ascii="Arial" w:hAnsi="Arial" w:cs="Arial"/>
          <w:b/>
          <w:bCs/>
          <w:color w:val="000000" w:themeColor="text1"/>
          <w:sz w:val="32"/>
          <w:szCs w:val="24"/>
        </w:rPr>
        <w:t>em</w:t>
      </w:r>
      <w:proofErr w:type="spellEnd"/>
      <w:r w:rsidRPr="00E74785">
        <w:rPr>
          <w:rFonts w:ascii="Arial" w:hAnsi="Arial" w:cs="Arial"/>
          <w:b/>
          <w:bCs/>
          <w:color w:val="000000" w:themeColor="text1"/>
          <w:sz w:val="32"/>
          <w:szCs w:val="24"/>
        </w:rPr>
        <w:t>. Thell)</w:t>
      </w:r>
      <w:bookmarkEnd w:id="0"/>
    </w:p>
    <w:p w14:paraId="25609B91" w14:textId="74CBE739" w:rsidR="00B46F16" w:rsidRDefault="00B46F16" w:rsidP="00B46F16">
      <w:pPr>
        <w:pStyle w:val="NoSpacing"/>
      </w:pPr>
    </w:p>
    <w:p w14:paraId="4D7271A3" w14:textId="77777777" w:rsidR="00D104F0" w:rsidRDefault="00D104F0" w:rsidP="00B46F16">
      <w:pPr>
        <w:pStyle w:val="NoSpacing"/>
      </w:pPr>
    </w:p>
    <w:p w14:paraId="063CD92E" w14:textId="77777777" w:rsidR="00B46F16" w:rsidRPr="00E74785" w:rsidRDefault="00B46F16" w:rsidP="00B46F16">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3760108B" w14:textId="6F151D95" w:rsidR="00B46F16" w:rsidRPr="00E74785" w:rsidRDefault="00B46F16" w:rsidP="00B46F16">
      <w:pPr>
        <w:spacing w:line="240" w:lineRule="auto"/>
        <w:jc w:val="both"/>
        <w:rPr>
          <w:rFonts w:ascii="Arial" w:hAnsi="Arial" w:cs="Arial"/>
          <w:color w:val="000000" w:themeColor="text1"/>
          <w:sz w:val="20"/>
          <w:szCs w:val="24"/>
        </w:rPr>
      </w:pPr>
      <w:r w:rsidRPr="00E74785">
        <w:rPr>
          <w:rFonts w:ascii="Arial" w:hAnsi="Arial" w:cs="Arial"/>
          <w:color w:val="000000" w:themeColor="text1"/>
          <w:sz w:val="20"/>
          <w:szCs w:val="24"/>
        </w:rPr>
        <w:t xml:space="preserve">The present investigation, entitled was carried out at the Research Farm, Department of Genetics and Plant Breeding, School of Agriculture, Lovely Professional University, Punjab, during the </w:t>
      </w:r>
      <w:r w:rsidRPr="00E74785">
        <w:rPr>
          <w:rFonts w:ascii="Arial" w:hAnsi="Arial" w:cs="Arial"/>
          <w:i/>
          <w:iCs/>
          <w:color w:val="000000" w:themeColor="text1"/>
          <w:sz w:val="20"/>
          <w:szCs w:val="24"/>
        </w:rPr>
        <w:t>Rabi</w:t>
      </w:r>
      <w:r w:rsidRPr="00E74785">
        <w:rPr>
          <w:rFonts w:ascii="Arial" w:hAnsi="Arial" w:cs="Arial"/>
          <w:color w:val="000000" w:themeColor="text1"/>
          <w:sz w:val="20"/>
          <w:szCs w:val="24"/>
        </w:rPr>
        <w:t xml:space="preserve"> season of 2023–2025. Thirteen genetically diverse wheat genotypes, including ten lines from NBPGR and three testers from IIWBR, were crossed in a Line x Tester mating design to generate </w:t>
      </w:r>
      <w:r w:rsidR="009C549B">
        <w:rPr>
          <w:rFonts w:ascii="Arial" w:hAnsi="Arial" w:cs="Arial"/>
          <w:color w:val="000000" w:themeColor="text1"/>
          <w:sz w:val="20"/>
          <w:szCs w:val="24"/>
        </w:rPr>
        <w:t xml:space="preserve">30 </w:t>
      </w:r>
      <w:r w:rsidRPr="00E74785">
        <w:rPr>
          <w:rFonts w:ascii="Arial" w:hAnsi="Arial" w:cs="Arial"/>
          <w:color w:val="000000" w:themeColor="text1"/>
          <w:sz w:val="20"/>
          <w:szCs w:val="24"/>
        </w:rPr>
        <w:t>F</w:t>
      </w:r>
      <w:r w:rsidRPr="00E74785">
        <w:rPr>
          <w:rFonts w:ascii="Arial" w:hAnsi="Arial" w:cs="Arial"/>
          <w:color w:val="000000" w:themeColor="text1"/>
          <w:sz w:val="20"/>
          <w:szCs w:val="24"/>
          <w:vertAlign w:val="subscript"/>
        </w:rPr>
        <w:t>1</w:t>
      </w:r>
      <w:r w:rsidRPr="00E74785">
        <w:rPr>
          <w:rFonts w:ascii="Arial" w:hAnsi="Arial" w:cs="Arial"/>
          <w:color w:val="000000" w:themeColor="text1"/>
          <w:sz w:val="20"/>
          <w:szCs w:val="24"/>
        </w:rPr>
        <w:t xml:space="preserve"> hybrids. These hybrids, along with the parents and a standard check variety, were evaluated to assess the nature of gene action governing yield and its related traits.</w:t>
      </w:r>
      <w:r w:rsidR="009C549B">
        <w:rPr>
          <w:rFonts w:ascii="Arial" w:hAnsi="Arial" w:cs="Arial"/>
          <w:color w:val="000000" w:themeColor="text1"/>
          <w:sz w:val="20"/>
          <w:szCs w:val="24"/>
        </w:rPr>
        <w:t xml:space="preserve"> </w:t>
      </w:r>
      <w:r w:rsidR="00DF1BBC" w:rsidRPr="003550E7">
        <w:rPr>
          <w:rFonts w:ascii="Arial" w:hAnsi="Arial" w:cs="Arial"/>
          <w:sz w:val="20"/>
          <w:szCs w:val="20"/>
        </w:rPr>
        <w:t xml:space="preserve">Observations were recorded on eleven quantitative characters, namely days to 50% flowering, days to maturity, plant height (cm), number of effective tillers per plant, length of main spike (cm), number of spikelets per main spike, number of grains per main spike, thousand grain weight (g), biological yield per plant, harvest index and grain yield per plant (g). </w:t>
      </w:r>
      <w:r w:rsidRPr="00E74785">
        <w:rPr>
          <w:rFonts w:ascii="Arial" w:hAnsi="Arial" w:cs="Arial"/>
          <w:color w:val="000000" w:themeColor="text1"/>
          <w:sz w:val="20"/>
          <w:szCs w:val="24"/>
        </w:rPr>
        <w:t>The experimental material was sown in a randomized block design (RBD) with three replications. The findings of the study emphasize the potential of utilizing both additive and non-additive gene effects in wheat improvement programs. The identified superior parental lines and cross combinations can be effectively utilized in future breeding strategies aimed at enhancing productivity and adaptability in bread wheat.</w:t>
      </w:r>
    </w:p>
    <w:p w14:paraId="7B677531" w14:textId="2D981984" w:rsidR="00B46F16" w:rsidRPr="005274D0" w:rsidRDefault="00B46F16" w:rsidP="00B46F16">
      <w:pPr>
        <w:pStyle w:val="NormalWeb"/>
        <w:jc w:val="both"/>
        <w:rPr>
          <w:rFonts w:ascii="Arial" w:hAnsi="Arial" w:cs="Arial"/>
          <w:i/>
          <w:sz w:val="20"/>
        </w:rPr>
      </w:pPr>
      <w:r w:rsidRPr="005274D0">
        <w:rPr>
          <w:rFonts w:ascii="Arial" w:hAnsi="Arial" w:cs="Arial"/>
          <w:b/>
          <w:bCs/>
          <w:i/>
          <w:color w:val="000000" w:themeColor="text1"/>
          <w:sz w:val="20"/>
        </w:rPr>
        <w:t xml:space="preserve">Keywords: </w:t>
      </w:r>
      <w:r w:rsidR="005274D0" w:rsidRPr="005274D0">
        <w:rPr>
          <w:rFonts w:ascii="Arial" w:hAnsi="Arial" w:cs="Arial"/>
          <w:bCs/>
          <w:i/>
          <w:color w:val="000000" w:themeColor="text1"/>
          <w:sz w:val="20"/>
        </w:rPr>
        <w:t xml:space="preserve">Heritability, Variances, </w:t>
      </w:r>
      <w:r w:rsidRPr="005274D0">
        <w:rPr>
          <w:rFonts w:ascii="Arial" w:hAnsi="Arial" w:cs="Arial"/>
          <w:i/>
          <w:sz w:val="20"/>
        </w:rPr>
        <w:t>Line x Tester, Bread Wheat, Gene action.</w:t>
      </w:r>
    </w:p>
    <w:p w14:paraId="4B07CAB1" w14:textId="77777777" w:rsidR="00B46F16" w:rsidRPr="00DF1BBC" w:rsidRDefault="00B46F16" w:rsidP="00B46F16">
      <w:pPr>
        <w:pStyle w:val="ListParagraph"/>
        <w:numPr>
          <w:ilvl w:val="0"/>
          <w:numId w:val="1"/>
        </w:numPr>
        <w:spacing w:line="240" w:lineRule="auto"/>
        <w:jc w:val="both"/>
        <w:rPr>
          <w:rFonts w:ascii="Arial" w:hAnsi="Arial" w:cs="Arial"/>
          <w:b/>
          <w:sz w:val="24"/>
          <w:szCs w:val="24"/>
        </w:rPr>
      </w:pPr>
      <w:r w:rsidRPr="00DF1BBC">
        <w:rPr>
          <w:rFonts w:ascii="Arial" w:hAnsi="Arial" w:cs="Arial"/>
          <w:b/>
          <w:sz w:val="24"/>
          <w:szCs w:val="24"/>
        </w:rPr>
        <w:t>INTRODUCTION</w:t>
      </w:r>
    </w:p>
    <w:p w14:paraId="02D3851F" w14:textId="77777777" w:rsidR="00995027" w:rsidRDefault="00995027" w:rsidP="00995027">
      <w:pPr>
        <w:spacing w:line="240" w:lineRule="auto"/>
        <w:jc w:val="both"/>
        <w:rPr>
          <w:rFonts w:ascii="Arial" w:hAnsi="Arial" w:cs="Arial"/>
          <w:w w:val="107"/>
          <w:sz w:val="20"/>
          <w:szCs w:val="20"/>
        </w:rPr>
      </w:pPr>
      <w:r w:rsidRPr="00995027">
        <w:rPr>
          <w:rFonts w:ascii="Arial" w:hAnsi="Arial" w:cs="Arial"/>
          <w:sz w:val="20"/>
          <w:szCs w:val="20"/>
        </w:rPr>
        <w:t>Wheat has been considered as one of the most significant cereal crops of the world having a great impact on human (</w:t>
      </w:r>
      <w:proofErr w:type="spellStart"/>
      <w:r w:rsidRPr="00995027">
        <w:rPr>
          <w:rFonts w:ascii="Arial" w:hAnsi="Arial" w:cs="Arial"/>
          <w:sz w:val="20"/>
          <w:szCs w:val="20"/>
        </w:rPr>
        <w:t>Askander</w:t>
      </w:r>
      <w:proofErr w:type="spellEnd"/>
      <w:r w:rsidRPr="00995027">
        <w:rPr>
          <w:rFonts w:ascii="Arial" w:hAnsi="Arial" w:cs="Arial"/>
          <w:sz w:val="20"/>
          <w:szCs w:val="20"/>
        </w:rPr>
        <w:t xml:space="preserve"> </w:t>
      </w:r>
      <w:r w:rsidRPr="00995027">
        <w:rPr>
          <w:rFonts w:ascii="Arial" w:hAnsi="Arial" w:cs="Arial"/>
          <w:i/>
          <w:iCs/>
          <w:sz w:val="20"/>
          <w:szCs w:val="20"/>
        </w:rPr>
        <w:t>et al.,</w:t>
      </w:r>
      <w:r w:rsidRPr="00995027">
        <w:rPr>
          <w:rFonts w:ascii="Arial" w:hAnsi="Arial" w:cs="Arial"/>
          <w:sz w:val="20"/>
          <w:szCs w:val="20"/>
        </w:rPr>
        <w:t xml:space="preserve"> 2021). Wheat (</w:t>
      </w:r>
      <w:r w:rsidRPr="00995027">
        <w:rPr>
          <w:rFonts w:ascii="Arial" w:hAnsi="Arial" w:cs="Arial"/>
          <w:i/>
          <w:sz w:val="20"/>
          <w:szCs w:val="20"/>
        </w:rPr>
        <w:t xml:space="preserve">Triticum aestivum </w:t>
      </w:r>
      <w:r w:rsidRPr="00995027">
        <w:rPr>
          <w:rFonts w:ascii="Arial" w:hAnsi="Arial" w:cs="Arial"/>
          <w:sz w:val="20"/>
          <w:szCs w:val="20"/>
        </w:rPr>
        <w:t xml:space="preserve">L.) is a self-pollinated crop belonging to the family </w:t>
      </w:r>
      <w:proofErr w:type="spellStart"/>
      <w:r w:rsidRPr="00995027">
        <w:rPr>
          <w:rFonts w:ascii="Arial" w:hAnsi="Arial" w:cs="Arial"/>
          <w:i/>
          <w:sz w:val="20"/>
          <w:szCs w:val="20"/>
        </w:rPr>
        <w:t>Poaceae</w:t>
      </w:r>
      <w:proofErr w:type="spellEnd"/>
      <w:r w:rsidRPr="00995027">
        <w:rPr>
          <w:rFonts w:ascii="Arial" w:hAnsi="Arial" w:cs="Arial"/>
          <w:i/>
          <w:sz w:val="20"/>
          <w:szCs w:val="20"/>
        </w:rPr>
        <w:t xml:space="preserve">. </w:t>
      </w:r>
      <w:r w:rsidRPr="00995027">
        <w:rPr>
          <w:rFonts w:ascii="Arial" w:hAnsi="Arial" w:cs="Arial"/>
          <w:sz w:val="20"/>
          <w:szCs w:val="20"/>
        </w:rPr>
        <w:t xml:space="preserve">It is a </w:t>
      </w:r>
      <w:proofErr w:type="spellStart"/>
      <w:r w:rsidRPr="00995027">
        <w:rPr>
          <w:rFonts w:ascii="Arial" w:hAnsi="Arial" w:cs="Arial"/>
          <w:sz w:val="20"/>
          <w:szCs w:val="20"/>
        </w:rPr>
        <w:t>hexaploid</w:t>
      </w:r>
      <w:proofErr w:type="spellEnd"/>
      <w:r w:rsidRPr="00995027">
        <w:rPr>
          <w:rFonts w:ascii="Arial" w:hAnsi="Arial" w:cs="Arial"/>
          <w:sz w:val="20"/>
          <w:szCs w:val="20"/>
        </w:rPr>
        <w:t xml:space="preserve"> crop having 42 chromosomes (2n=6x=42) (Khan </w:t>
      </w:r>
      <w:r w:rsidRPr="00995027">
        <w:rPr>
          <w:rFonts w:ascii="Arial" w:hAnsi="Arial" w:cs="Arial"/>
          <w:i/>
          <w:iCs/>
          <w:sz w:val="20"/>
          <w:szCs w:val="20"/>
        </w:rPr>
        <w:t>et al.,</w:t>
      </w:r>
      <w:r w:rsidRPr="00995027">
        <w:rPr>
          <w:rFonts w:ascii="Arial" w:hAnsi="Arial" w:cs="Arial"/>
          <w:sz w:val="20"/>
          <w:szCs w:val="20"/>
        </w:rPr>
        <w:t xml:space="preserve"> 2022). It originated in South-West Asia. </w:t>
      </w:r>
      <w:r w:rsidRPr="00995027">
        <w:rPr>
          <w:rFonts w:ascii="Arial" w:hAnsi="Arial" w:cs="Arial"/>
          <w:w w:val="107"/>
          <w:sz w:val="20"/>
          <w:szCs w:val="20"/>
        </w:rPr>
        <w:t>Wheat occupies about 32% of the total acreage under cereals in the world.</w:t>
      </w:r>
      <w:r w:rsidRPr="00995027">
        <w:rPr>
          <w:rFonts w:ascii="Arial" w:hAnsi="Arial" w:cs="Arial"/>
          <w:color w:val="000000" w:themeColor="text1"/>
          <w:w w:val="107"/>
          <w:sz w:val="20"/>
          <w:szCs w:val="20"/>
        </w:rPr>
        <w:t xml:space="preserve"> India accounts an area of </w:t>
      </w:r>
      <w:r w:rsidRPr="00995027">
        <w:rPr>
          <w:rFonts w:ascii="Arial" w:hAnsi="Arial" w:cs="Arial"/>
          <w:color w:val="000000" w:themeColor="text1"/>
          <w:sz w:val="20"/>
          <w:szCs w:val="20"/>
        </w:rPr>
        <w:t xml:space="preserve">31.61 million hectares </w:t>
      </w:r>
      <w:r w:rsidRPr="00995027">
        <w:rPr>
          <w:rFonts w:ascii="Arial" w:hAnsi="Arial" w:cs="Arial"/>
          <w:color w:val="000000" w:themeColor="text1"/>
          <w:w w:val="107"/>
          <w:sz w:val="20"/>
          <w:szCs w:val="20"/>
        </w:rPr>
        <w:t xml:space="preserve">and production of 109.5 million tonnes with a productivity of 3464 kg/ha. In Punjab, wheat grown on 3.53 million ha area with total production of 12.36 million tonnes and a productivity of 4862 kg/ha, which is higher than the national productivity. Punjab accounts for 15.65% of the total wheat produced in India. It ranks third in wheat production whereas it ranks first in productivity per ha area (Anonymous, 2022). </w:t>
      </w:r>
      <w:r w:rsidRPr="00995027">
        <w:rPr>
          <w:rFonts w:ascii="Arial" w:hAnsi="Arial" w:cs="Arial"/>
          <w:w w:val="107"/>
          <w:sz w:val="20"/>
          <w:szCs w:val="20"/>
        </w:rPr>
        <w:t xml:space="preserve">Major part of wheat grain is composed of 70 percent of carbohydrates and 13 percent of protein. It has 5.9 percent of starch, lipids and ash contributing about 1.8 percent each, 2 percent of reducing sugars and 6.7 percent of pentosane. Furthermore, it has 37 mg/100 gm of calcium, 4.1 mg/100 gm of iron, 0.45 mg/100 gm of thiamine and 5.4 mg/100 gm of Nicotinic acid. Consumption of 100 gm of wheat food provides approximately 327 K Cal of energy (Tiwari </w:t>
      </w:r>
      <w:r w:rsidRPr="00995027">
        <w:rPr>
          <w:rFonts w:ascii="Arial" w:hAnsi="Arial" w:cs="Arial"/>
          <w:i/>
          <w:iCs/>
          <w:w w:val="107"/>
          <w:sz w:val="20"/>
          <w:szCs w:val="20"/>
        </w:rPr>
        <w:t>et al</w:t>
      </w:r>
      <w:r w:rsidRPr="00995027">
        <w:rPr>
          <w:rFonts w:ascii="Arial" w:hAnsi="Arial" w:cs="Arial"/>
          <w:w w:val="107"/>
          <w:sz w:val="20"/>
          <w:szCs w:val="20"/>
        </w:rPr>
        <w:t xml:space="preserve">., 2021). Despite its richness of nutrients, based on the protein content, wheat is divided into hard wheat and soft wheat. </w:t>
      </w:r>
    </w:p>
    <w:p w14:paraId="14F1ABD8" w14:textId="2503189A" w:rsidR="00B46F16" w:rsidRDefault="00B46F16" w:rsidP="00995027">
      <w:pPr>
        <w:spacing w:line="240" w:lineRule="auto"/>
        <w:ind w:firstLine="720"/>
        <w:jc w:val="both"/>
        <w:rPr>
          <w:rFonts w:ascii="Arial" w:hAnsi="Arial" w:cs="Arial"/>
          <w:sz w:val="20"/>
          <w:szCs w:val="24"/>
        </w:rPr>
      </w:pPr>
      <w:r w:rsidRPr="00E74785">
        <w:rPr>
          <w:rFonts w:ascii="Arial" w:hAnsi="Arial" w:cs="Arial"/>
          <w:sz w:val="20"/>
          <w:szCs w:val="24"/>
        </w:rPr>
        <w:t>The genetic diversity of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xml:space="preserve"> (AT), the donor of the D genome in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has played a pivotal role in modern wheat evolution. This wild relative is widely distributed and serves as a valuable genetic reservoir due to its exceptional resistance to diseases, pests and environmental stresses. Approximately 9,000 years ago, an accidental hybridization event introduced the D genome from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into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xml:space="preserve">), resulting in the creation of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Today, this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constitutes nearly 95% of global wheat production, while tetraploid durum wheat (</w:t>
      </w:r>
      <w:r w:rsidRPr="00E74785">
        <w:rPr>
          <w:rFonts w:ascii="Arial" w:hAnsi="Arial" w:cs="Arial"/>
          <w:i/>
          <w:iCs/>
          <w:sz w:val="20"/>
          <w:szCs w:val="24"/>
        </w:rPr>
        <w:t>T. turgidum ssp. durum</w:t>
      </w:r>
      <w:r w:rsidRPr="00E74785">
        <w:rPr>
          <w:rFonts w:ascii="Arial" w:hAnsi="Arial" w:cs="Arial"/>
          <w:sz w:val="20"/>
          <w:szCs w:val="24"/>
        </w:rPr>
        <w:t xml:space="preserve">) accounts for the remaining 5% (Chai </w:t>
      </w:r>
      <w:r w:rsidRPr="00E74785">
        <w:rPr>
          <w:rFonts w:ascii="Arial" w:hAnsi="Arial" w:cs="Arial"/>
          <w:i/>
          <w:iCs/>
          <w:sz w:val="20"/>
          <w:szCs w:val="24"/>
        </w:rPr>
        <w:t>et al</w:t>
      </w:r>
      <w:r w:rsidRPr="00E74785">
        <w:rPr>
          <w:rFonts w:ascii="Arial" w:hAnsi="Arial" w:cs="Arial"/>
          <w:sz w:val="20"/>
          <w:szCs w:val="24"/>
        </w:rPr>
        <w:t>., 2022).</w:t>
      </w:r>
    </w:p>
    <w:p w14:paraId="5D238DC8" w14:textId="3F50FEE0" w:rsidR="00B46F16" w:rsidRPr="00790A3D" w:rsidRDefault="00B46F16" w:rsidP="00790A3D">
      <w:pPr>
        <w:spacing w:line="240" w:lineRule="auto"/>
        <w:ind w:firstLine="720"/>
        <w:jc w:val="both"/>
        <w:rPr>
          <w:rFonts w:ascii="Arial" w:hAnsi="Arial" w:cs="Arial"/>
          <w:sz w:val="20"/>
          <w:szCs w:val="20"/>
        </w:rPr>
      </w:pPr>
      <w:r w:rsidRPr="00E74785">
        <w:rPr>
          <w:rFonts w:ascii="Arial" w:hAnsi="Arial" w:cs="Arial"/>
          <w:sz w:val="20"/>
          <w:szCs w:val="24"/>
        </w:rPr>
        <w:t xml:space="preserve">The development of dwarf wheat varieties revolutionized global agriculture through the introduction of the Norin 10 gene. This gene was derived by crossing Daruma with native American varieties. In 1948, researchers in the United States crossed </w:t>
      </w:r>
      <w:proofErr w:type="spellStart"/>
      <w:r w:rsidRPr="00E74785">
        <w:rPr>
          <w:rFonts w:ascii="Arial" w:hAnsi="Arial" w:cs="Arial"/>
          <w:sz w:val="20"/>
          <w:szCs w:val="24"/>
        </w:rPr>
        <w:t>Norin</w:t>
      </w:r>
      <w:proofErr w:type="spellEnd"/>
      <w:r w:rsidRPr="00E74785">
        <w:rPr>
          <w:rFonts w:ascii="Arial" w:hAnsi="Arial" w:cs="Arial"/>
          <w:sz w:val="20"/>
          <w:szCs w:val="24"/>
        </w:rPr>
        <w:t xml:space="preserve"> 10 with </w:t>
      </w:r>
      <w:proofErr w:type="spellStart"/>
      <w:r w:rsidRPr="00E74785">
        <w:rPr>
          <w:rFonts w:ascii="Arial" w:hAnsi="Arial" w:cs="Arial"/>
          <w:sz w:val="20"/>
          <w:szCs w:val="24"/>
        </w:rPr>
        <w:t>Brevor</w:t>
      </w:r>
      <w:proofErr w:type="spellEnd"/>
      <w:r w:rsidRPr="00E74785">
        <w:rPr>
          <w:rFonts w:ascii="Arial" w:hAnsi="Arial" w:cs="Arial"/>
          <w:sz w:val="20"/>
          <w:szCs w:val="24"/>
        </w:rPr>
        <w:t xml:space="preserve">, another native </w:t>
      </w:r>
      <w:r w:rsidRPr="00E74785">
        <w:rPr>
          <w:rFonts w:ascii="Arial" w:hAnsi="Arial" w:cs="Arial"/>
          <w:sz w:val="20"/>
          <w:szCs w:val="24"/>
        </w:rPr>
        <w:lastRenderedPageBreak/>
        <w:t xml:space="preserve">American variety, creating the </w:t>
      </w:r>
      <w:proofErr w:type="spellStart"/>
      <w:r w:rsidRPr="00E74785">
        <w:rPr>
          <w:rFonts w:ascii="Arial" w:hAnsi="Arial" w:cs="Arial"/>
          <w:sz w:val="20"/>
          <w:szCs w:val="24"/>
        </w:rPr>
        <w:t>Norin-Brevor</w:t>
      </w:r>
      <w:proofErr w:type="spellEnd"/>
      <w:r w:rsidRPr="00E74785">
        <w:rPr>
          <w:rFonts w:ascii="Arial" w:hAnsi="Arial" w:cs="Arial"/>
          <w:sz w:val="20"/>
          <w:szCs w:val="24"/>
        </w:rPr>
        <w:t xml:space="preserve"> cross. Later in 1954, this cross was introduced to CIMMYT in Mexico, where Norman Borlaug and his team developed numerous high-yielding varieties (HYVs) of wheat. These HYVs were subsequently introduced into India during the Green Revolution, leading to unprecedented increases in production (Antony </w:t>
      </w:r>
      <w:r w:rsidRPr="00E74785">
        <w:rPr>
          <w:rFonts w:ascii="Arial" w:hAnsi="Arial" w:cs="Arial"/>
          <w:i/>
          <w:iCs/>
          <w:sz w:val="20"/>
          <w:szCs w:val="24"/>
        </w:rPr>
        <w:t>et al</w:t>
      </w:r>
      <w:r w:rsidRPr="00E74785">
        <w:rPr>
          <w:rFonts w:ascii="Arial" w:hAnsi="Arial" w:cs="Arial"/>
          <w:sz w:val="20"/>
          <w:szCs w:val="24"/>
        </w:rPr>
        <w:t>., 2019).</w:t>
      </w:r>
      <w:r w:rsidR="005844D2">
        <w:rPr>
          <w:rFonts w:ascii="Arial" w:hAnsi="Arial" w:cs="Arial"/>
          <w:sz w:val="20"/>
          <w:szCs w:val="24"/>
        </w:rPr>
        <w:t xml:space="preserve"> </w:t>
      </w:r>
      <w:r w:rsidRPr="00790A3D">
        <w:rPr>
          <w:rFonts w:ascii="Arial" w:hAnsi="Arial" w:cs="Arial"/>
          <w:sz w:val="20"/>
          <w:szCs w:val="20"/>
        </w:rPr>
        <w:t>Considering the significance of the factors mentioned above, it became essential to conduct this research on newly developed, improved genotypes. The study was designed with the following objectives: To study the nature and magnitude of gene action involves in the expression of quantitative traits.</w:t>
      </w:r>
    </w:p>
    <w:p w14:paraId="38031995" w14:textId="77777777" w:rsidR="00B46F16" w:rsidRPr="008D5E3E" w:rsidRDefault="00B46F16" w:rsidP="00790A3D">
      <w:pPr>
        <w:pStyle w:val="NoSpacing"/>
        <w:numPr>
          <w:ilvl w:val="0"/>
          <w:numId w:val="1"/>
        </w:numPr>
        <w:rPr>
          <w:rFonts w:ascii="Arial" w:hAnsi="Arial" w:cs="Arial"/>
          <w:b/>
          <w:sz w:val="24"/>
          <w:szCs w:val="20"/>
        </w:rPr>
      </w:pPr>
      <w:r w:rsidRPr="008D5E3E">
        <w:rPr>
          <w:rFonts w:ascii="Arial" w:hAnsi="Arial" w:cs="Arial"/>
          <w:b/>
          <w:sz w:val="24"/>
          <w:szCs w:val="20"/>
        </w:rPr>
        <w:t>MATERIALS AND METHODS</w:t>
      </w:r>
      <w:bookmarkStart w:id="2" w:name="_Hlk199165965"/>
    </w:p>
    <w:p w14:paraId="79F0E290" w14:textId="77777777" w:rsidR="008D5E3E" w:rsidRPr="008D5E3E" w:rsidRDefault="008D5E3E" w:rsidP="008D5E3E">
      <w:pPr>
        <w:pStyle w:val="NoSpacing"/>
        <w:jc w:val="both"/>
        <w:rPr>
          <w:rFonts w:ascii="Arial" w:hAnsi="Arial" w:cs="Arial"/>
          <w:b/>
          <w:sz w:val="20"/>
          <w:szCs w:val="20"/>
        </w:rPr>
      </w:pPr>
      <w:bookmarkStart w:id="3" w:name="_Hlk199165987"/>
      <w:bookmarkEnd w:id="1"/>
      <w:bookmarkEnd w:id="2"/>
      <w:r w:rsidRPr="008D5E3E">
        <w:rPr>
          <w:rFonts w:ascii="Arial" w:hAnsi="Arial" w:cs="Arial"/>
          <w:b/>
          <w:sz w:val="20"/>
          <w:szCs w:val="20"/>
        </w:rPr>
        <w:t>2.1 Experimental Site</w:t>
      </w:r>
    </w:p>
    <w:p w14:paraId="2930A06E" w14:textId="77777777" w:rsidR="008D5E3E" w:rsidRPr="008D5E3E" w:rsidRDefault="008D5E3E" w:rsidP="008D5E3E">
      <w:pPr>
        <w:pStyle w:val="NoSpacing"/>
        <w:jc w:val="both"/>
        <w:rPr>
          <w:rFonts w:ascii="Arial" w:hAnsi="Arial" w:cs="Arial"/>
          <w:sz w:val="20"/>
          <w:szCs w:val="20"/>
        </w:rPr>
      </w:pPr>
      <w:r w:rsidRPr="008D5E3E">
        <w:rPr>
          <w:rFonts w:ascii="Arial" w:hAnsi="Arial" w:cs="Arial"/>
          <w:sz w:val="20"/>
          <w:szCs w:val="20"/>
        </w:rPr>
        <w:t xml:space="preserve">The crossing program was organized for development of hybrids during </w:t>
      </w:r>
      <w:r w:rsidRPr="008D5E3E">
        <w:rPr>
          <w:rFonts w:ascii="Arial" w:hAnsi="Arial" w:cs="Arial"/>
          <w:i/>
          <w:iCs/>
          <w:sz w:val="20"/>
          <w:szCs w:val="20"/>
        </w:rPr>
        <w:t>rabi</w:t>
      </w:r>
      <w:r w:rsidRPr="008D5E3E">
        <w:rPr>
          <w:rFonts w:ascii="Arial" w:hAnsi="Arial" w:cs="Arial"/>
          <w:sz w:val="20"/>
          <w:szCs w:val="20"/>
        </w:rPr>
        <w:t xml:space="preserve"> 2023 – 2024 and evaluation of parents and F</w:t>
      </w:r>
      <w:r w:rsidRPr="008D5E3E">
        <w:rPr>
          <w:rFonts w:ascii="Arial" w:hAnsi="Arial" w:cs="Arial"/>
          <w:sz w:val="20"/>
          <w:szCs w:val="20"/>
          <w:vertAlign w:val="subscript"/>
        </w:rPr>
        <w:t>1</w:t>
      </w:r>
      <w:r w:rsidRPr="008D5E3E">
        <w:rPr>
          <w:rFonts w:ascii="Arial" w:hAnsi="Arial" w:cs="Arial"/>
          <w:sz w:val="20"/>
          <w:szCs w:val="20"/>
        </w:rPr>
        <w:t xml:space="preserve"> crosses during </w:t>
      </w:r>
      <w:r w:rsidRPr="008D5E3E">
        <w:rPr>
          <w:rFonts w:ascii="Arial" w:hAnsi="Arial" w:cs="Arial"/>
          <w:i/>
          <w:iCs/>
          <w:sz w:val="20"/>
          <w:szCs w:val="20"/>
        </w:rPr>
        <w:t>rabi</w:t>
      </w:r>
      <w:r w:rsidRPr="008D5E3E">
        <w:rPr>
          <w:rFonts w:ascii="Arial" w:hAnsi="Arial" w:cs="Arial"/>
          <w:sz w:val="20"/>
          <w:szCs w:val="20"/>
        </w:rPr>
        <w:t xml:space="preserve"> 2024 –2025, at the agriculture research farm, Lovely Professional University, Phagwara, Punjab – India.</w:t>
      </w:r>
      <w:bookmarkEnd w:id="3"/>
    </w:p>
    <w:p w14:paraId="49876803" w14:textId="77777777" w:rsidR="008D5E3E" w:rsidRPr="008D5E3E" w:rsidRDefault="008D5E3E" w:rsidP="008D5E3E">
      <w:pPr>
        <w:pStyle w:val="NoSpacing"/>
        <w:jc w:val="both"/>
        <w:rPr>
          <w:rFonts w:ascii="Arial" w:hAnsi="Arial" w:cs="Arial"/>
          <w:b/>
          <w:sz w:val="20"/>
          <w:szCs w:val="20"/>
        </w:rPr>
      </w:pPr>
      <w:r w:rsidRPr="008D5E3E">
        <w:rPr>
          <w:rFonts w:ascii="Arial" w:hAnsi="Arial" w:cs="Arial"/>
          <w:b/>
          <w:sz w:val="20"/>
          <w:szCs w:val="20"/>
        </w:rPr>
        <w:t>2.2 Experimental Materials</w:t>
      </w:r>
      <w:bookmarkStart w:id="4" w:name="_Hlk199166061"/>
    </w:p>
    <w:p w14:paraId="6AAE22F0" w14:textId="77777777" w:rsidR="008D5E3E" w:rsidRPr="008D5E3E" w:rsidRDefault="008D5E3E" w:rsidP="008D5E3E">
      <w:pPr>
        <w:pStyle w:val="NoSpacing"/>
        <w:jc w:val="both"/>
        <w:rPr>
          <w:rFonts w:ascii="Arial" w:hAnsi="Arial" w:cs="Arial"/>
          <w:sz w:val="20"/>
          <w:szCs w:val="20"/>
        </w:rPr>
      </w:pPr>
      <w:r w:rsidRPr="008D5E3E">
        <w:rPr>
          <w:rFonts w:ascii="Arial" w:hAnsi="Arial" w:cs="Arial"/>
          <w:sz w:val="20"/>
          <w:szCs w:val="20"/>
        </w:rPr>
        <w:t>The experimental materials for the study included 13 parents, among which 10 were lines (females) and 3 were testers (males), along with 30 F</w:t>
      </w:r>
      <w:r w:rsidRPr="008D5E3E">
        <w:rPr>
          <w:rFonts w:ascii="Arial" w:hAnsi="Arial" w:cs="Arial"/>
          <w:sz w:val="20"/>
          <w:szCs w:val="20"/>
          <w:vertAlign w:val="subscript"/>
        </w:rPr>
        <w:t>1</w:t>
      </w:r>
      <w:r w:rsidRPr="008D5E3E">
        <w:rPr>
          <w:rFonts w:ascii="Arial" w:hAnsi="Arial" w:cs="Arial"/>
          <w:sz w:val="20"/>
          <w:szCs w:val="20"/>
        </w:rPr>
        <w:t xml:space="preserve"> hybrids and 1 commercial check varieties. These materials were used in the experiment to investigate heterosis and combining ability effects. The list of parents is provided below</w:t>
      </w:r>
      <w:bookmarkEnd w:id="4"/>
      <w:r w:rsidRPr="008D5E3E">
        <w:rPr>
          <w:rFonts w:ascii="Arial" w:hAnsi="Arial" w:cs="Arial"/>
          <w:sz w:val="20"/>
          <w:szCs w:val="20"/>
        </w:rPr>
        <w:t>:</w:t>
      </w:r>
    </w:p>
    <w:p w14:paraId="357F47F3" w14:textId="7400369C" w:rsidR="008D5E3E" w:rsidRPr="008D5E3E" w:rsidRDefault="0084118C" w:rsidP="008D5E3E">
      <w:pPr>
        <w:pStyle w:val="NoSpacing"/>
        <w:jc w:val="center"/>
        <w:rPr>
          <w:rFonts w:ascii="Arial" w:hAnsi="Arial" w:cs="Arial"/>
          <w:b/>
          <w:sz w:val="20"/>
          <w:szCs w:val="20"/>
        </w:rPr>
      </w:pPr>
      <w:r>
        <w:rPr>
          <w:rFonts w:ascii="Arial" w:hAnsi="Arial" w:cs="Arial"/>
          <w:b/>
          <w:sz w:val="20"/>
          <w:szCs w:val="20"/>
        </w:rPr>
        <w:t xml:space="preserve">Chart 1. </w:t>
      </w:r>
      <w:r w:rsidR="008D5E3E" w:rsidRPr="008D5E3E">
        <w:rPr>
          <w:rFonts w:ascii="Arial" w:hAnsi="Arial" w:cs="Arial"/>
          <w:b/>
          <w:sz w:val="20"/>
          <w:szCs w:val="20"/>
        </w:rPr>
        <w:t>List of parents used for crossing programme</w:t>
      </w:r>
    </w:p>
    <w:tbl>
      <w:tblPr>
        <w:tblStyle w:val="TableGrid"/>
        <w:tblpPr w:leftFromText="180" w:rightFromText="180" w:vertAnchor="text" w:horzAnchor="page" w:tblpXSpec="center"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978"/>
        <w:gridCol w:w="4719"/>
      </w:tblGrid>
      <w:tr w:rsidR="008D5E3E" w:rsidRPr="008D5E3E" w14:paraId="025DDCB8" w14:textId="77777777" w:rsidTr="005844D2">
        <w:trPr>
          <w:trHeight w:val="11"/>
        </w:trPr>
        <w:tc>
          <w:tcPr>
            <w:tcW w:w="845" w:type="dxa"/>
            <w:tcBorders>
              <w:top w:val="single" w:sz="4" w:space="0" w:color="auto"/>
              <w:bottom w:val="single" w:sz="4" w:space="0" w:color="auto"/>
            </w:tcBorders>
            <w:vAlign w:val="center"/>
          </w:tcPr>
          <w:p w14:paraId="6EF80B4B" w14:textId="77777777" w:rsidR="008D5E3E" w:rsidRPr="008D5E3E" w:rsidRDefault="008D5E3E" w:rsidP="008D5E3E">
            <w:pPr>
              <w:pStyle w:val="NoSpacing"/>
              <w:jc w:val="center"/>
              <w:rPr>
                <w:rFonts w:ascii="Arial" w:hAnsi="Arial" w:cs="Arial"/>
                <w:b/>
                <w:sz w:val="20"/>
                <w:szCs w:val="20"/>
              </w:rPr>
            </w:pPr>
            <w:bookmarkStart w:id="5" w:name="_Hlk199166100"/>
            <w:proofErr w:type="spellStart"/>
            <w:r w:rsidRPr="008D5E3E">
              <w:rPr>
                <w:rFonts w:ascii="Arial" w:hAnsi="Arial" w:cs="Arial"/>
                <w:b/>
                <w:sz w:val="20"/>
                <w:szCs w:val="20"/>
              </w:rPr>
              <w:t>S.No</w:t>
            </w:r>
            <w:proofErr w:type="spellEnd"/>
            <w:r w:rsidRPr="008D5E3E">
              <w:rPr>
                <w:rFonts w:ascii="Arial" w:hAnsi="Arial" w:cs="Arial"/>
                <w:b/>
                <w:sz w:val="20"/>
                <w:szCs w:val="20"/>
              </w:rPr>
              <w:t>.</w:t>
            </w:r>
          </w:p>
        </w:tc>
        <w:tc>
          <w:tcPr>
            <w:tcW w:w="2978" w:type="dxa"/>
            <w:tcBorders>
              <w:top w:val="single" w:sz="4" w:space="0" w:color="auto"/>
              <w:bottom w:val="single" w:sz="4" w:space="0" w:color="auto"/>
            </w:tcBorders>
            <w:vAlign w:val="center"/>
          </w:tcPr>
          <w:p w14:paraId="3CD62A2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List of Parents</w:t>
            </w:r>
          </w:p>
        </w:tc>
        <w:tc>
          <w:tcPr>
            <w:tcW w:w="4719" w:type="dxa"/>
            <w:tcBorders>
              <w:top w:val="single" w:sz="4" w:space="0" w:color="auto"/>
              <w:bottom w:val="single" w:sz="4" w:space="0" w:color="auto"/>
            </w:tcBorders>
            <w:vAlign w:val="center"/>
          </w:tcPr>
          <w:p w14:paraId="7F1C7913"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Source/Parentage</w:t>
            </w:r>
          </w:p>
        </w:tc>
      </w:tr>
      <w:tr w:rsidR="008D5E3E" w:rsidRPr="008D5E3E" w14:paraId="3C459566" w14:textId="77777777" w:rsidTr="005844D2">
        <w:trPr>
          <w:trHeight w:val="11"/>
        </w:trPr>
        <w:tc>
          <w:tcPr>
            <w:tcW w:w="845" w:type="dxa"/>
            <w:tcBorders>
              <w:top w:val="single" w:sz="4" w:space="0" w:color="auto"/>
            </w:tcBorders>
            <w:vAlign w:val="center"/>
          </w:tcPr>
          <w:p w14:paraId="65E93A69"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w:t>
            </w:r>
          </w:p>
        </w:tc>
        <w:tc>
          <w:tcPr>
            <w:tcW w:w="2978" w:type="dxa"/>
            <w:tcBorders>
              <w:top w:val="single" w:sz="4" w:space="0" w:color="auto"/>
            </w:tcBorders>
            <w:vAlign w:val="center"/>
          </w:tcPr>
          <w:p w14:paraId="3F72B77F"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IC78815</w:t>
            </w:r>
          </w:p>
        </w:tc>
        <w:tc>
          <w:tcPr>
            <w:tcW w:w="4719" w:type="dxa"/>
            <w:tcBorders>
              <w:top w:val="single" w:sz="4" w:space="0" w:color="auto"/>
            </w:tcBorders>
            <w:vAlign w:val="center"/>
          </w:tcPr>
          <w:p w14:paraId="2EF65C74"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74D7CC1A" w14:textId="77777777" w:rsidTr="005844D2">
        <w:trPr>
          <w:trHeight w:val="11"/>
        </w:trPr>
        <w:tc>
          <w:tcPr>
            <w:tcW w:w="845" w:type="dxa"/>
            <w:vAlign w:val="center"/>
          </w:tcPr>
          <w:p w14:paraId="548139ED"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2</w:t>
            </w:r>
          </w:p>
        </w:tc>
        <w:tc>
          <w:tcPr>
            <w:tcW w:w="2978" w:type="dxa"/>
            <w:vAlign w:val="center"/>
          </w:tcPr>
          <w:p w14:paraId="7C982B0F"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IC82221</w:t>
            </w:r>
          </w:p>
        </w:tc>
        <w:tc>
          <w:tcPr>
            <w:tcW w:w="4719" w:type="dxa"/>
            <w:vAlign w:val="center"/>
          </w:tcPr>
          <w:p w14:paraId="74B8E937"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E6C4D83" w14:textId="77777777" w:rsidTr="005844D2">
        <w:trPr>
          <w:trHeight w:val="11"/>
        </w:trPr>
        <w:tc>
          <w:tcPr>
            <w:tcW w:w="845" w:type="dxa"/>
            <w:vAlign w:val="center"/>
          </w:tcPr>
          <w:p w14:paraId="15BDFBA8"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3</w:t>
            </w:r>
          </w:p>
        </w:tc>
        <w:tc>
          <w:tcPr>
            <w:tcW w:w="2978" w:type="dxa"/>
            <w:vAlign w:val="center"/>
          </w:tcPr>
          <w:p w14:paraId="346C1966"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IC532155</w:t>
            </w:r>
          </w:p>
        </w:tc>
        <w:tc>
          <w:tcPr>
            <w:tcW w:w="4719" w:type="dxa"/>
            <w:vAlign w:val="center"/>
          </w:tcPr>
          <w:p w14:paraId="32172ED4"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4374055" w14:textId="77777777" w:rsidTr="005844D2">
        <w:trPr>
          <w:trHeight w:val="11"/>
        </w:trPr>
        <w:tc>
          <w:tcPr>
            <w:tcW w:w="845" w:type="dxa"/>
            <w:vAlign w:val="center"/>
          </w:tcPr>
          <w:p w14:paraId="5BE673E7"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4</w:t>
            </w:r>
          </w:p>
        </w:tc>
        <w:tc>
          <w:tcPr>
            <w:tcW w:w="2978" w:type="dxa"/>
            <w:vAlign w:val="center"/>
          </w:tcPr>
          <w:p w14:paraId="32F9528A"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IC60213</w:t>
            </w:r>
          </w:p>
        </w:tc>
        <w:tc>
          <w:tcPr>
            <w:tcW w:w="4719" w:type="dxa"/>
            <w:vAlign w:val="center"/>
          </w:tcPr>
          <w:p w14:paraId="21E04802"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4957F1F8" w14:textId="77777777" w:rsidTr="005844D2">
        <w:trPr>
          <w:trHeight w:val="11"/>
        </w:trPr>
        <w:tc>
          <w:tcPr>
            <w:tcW w:w="845" w:type="dxa"/>
            <w:vAlign w:val="center"/>
          </w:tcPr>
          <w:p w14:paraId="46ABBAE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5</w:t>
            </w:r>
          </w:p>
        </w:tc>
        <w:tc>
          <w:tcPr>
            <w:tcW w:w="2978" w:type="dxa"/>
            <w:vAlign w:val="center"/>
          </w:tcPr>
          <w:p w14:paraId="452EB27F" w14:textId="77777777" w:rsidR="008D5E3E" w:rsidRPr="008D5E3E" w:rsidRDefault="008D5E3E" w:rsidP="008D5E3E">
            <w:pPr>
              <w:pStyle w:val="NoSpacing"/>
              <w:jc w:val="center"/>
              <w:rPr>
                <w:rFonts w:ascii="Arial" w:hAnsi="Arial" w:cs="Arial"/>
                <w:b/>
                <w:sz w:val="20"/>
                <w:szCs w:val="20"/>
              </w:rPr>
            </w:pPr>
            <w:bookmarkStart w:id="6" w:name="_Hlk203816134"/>
            <w:r w:rsidRPr="008D5E3E">
              <w:rPr>
                <w:rFonts w:ascii="Arial" w:hAnsi="Arial" w:cs="Arial"/>
                <w:b/>
                <w:sz w:val="20"/>
                <w:szCs w:val="20"/>
              </w:rPr>
              <w:t>IC82137</w:t>
            </w:r>
            <w:bookmarkEnd w:id="6"/>
          </w:p>
        </w:tc>
        <w:tc>
          <w:tcPr>
            <w:tcW w:w="4719" w:type="dxa"/>
            <w:vAlign w:val="center"/>
          </w:tcPr>
          <w:p w14:paraId="2B8285E8"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993F807" w14:textId="77777777" w:rsidTr="005844D2">
        <w:trPr>
          <w:trHeight w:val="11"/>
        </w:trPr>
        <w:tc>
          <w:tcPr>
            <w:tcW w:w="845" w:type="dxa"/>
            <w:vAlign w:val="center"/>
          </w:tcPr>
          <w:p w14:paraId="4DEA8505"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6</w:t>
            </w:r>
          </w:p>
        </w:tc>
        <w:tc>
          <w:tcPr>
            <w:tcW w:w="2978" w:type="dxa"/>
            <w:vAlign w:val="center"/>
          </w:tcPr>
          <w:p w14:paraId="38FDE70F" w14:textId="77777777" w:rsidR="008D5E3E" w:rsidRPr="008D5E3E" w:rsidRDefault="008D5E3E" w:rsidP="008D5E3E">
            <w:pPr>
              <w:pStyle w:val="NoSpacing"/>
              <w:jc w:val="center"/>
              <w:rPr>
                <w:rFonts w:ascii="Arial" w:hAnsi="Arial" w:cs="Arial"/>
                <w:b/>
                <w:sz w:val="20"/>
                <w:szCs w:val="20"/>
              </w:rPr>
            </w:pPr>
            <w:bookmarkStart w:id="7" w:name="_Hlk203816049"/>
            <w:r w:rsidRPr="008D5E3E">
              <w:rPr>
                <w:rFonts w:ascii="Arial" w:hAnsi="Arial" w:cs="Arial"/>
                <w:b/>
                <w:sz w:val="20"/>
                <w:szCs w:val="20"/>
              </w:rPr>
              <w:t>IC532802</w:t>
            </w:r>
            <w:bookmarkEnd w:id="7"/>
          </w:p>
        </w:tc>
        <w:tc>
          <w:tcPr>
            <w:tcW w:w="4719" w:type="dxa"/>
            <w:vAlign w:val="center"/>
          </w:tcPr>
          <w:p w14:paraId="7F9606E8"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43F7BB84" w14:textId="77777777" w:rsidTr="005844D2">
        <w:trPr>
          <w:trHeight w:val="11"/>
        </w:trPr>
        <w:tc>
          <w:tcPr>
            <w:tcW w:w="845" w:type="dxa"/>
            <w:vAlign w:val="center"/>
          </w:tcPr>
          <w:p w14:paraId="7C9F0738"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7</w:t>
            </w:r>
          </w:p>
        </w:tc>
        <w:tc>
          <w:tcPr>
            <w:tcW w:w="2978" w:type="dxa"/>
            <w:vAlign w:val="center"/>
          </w:tcPr>
          <w:p w14:paraId="7BE4F802" w14:textId="77777777" w:rsidR="008D5E3E" w:rsidRPr="008D5E3E" w:rsidRDefault="008D5E3E" w:rsidP="008D5E3E">
            <w:pPr>
              <w:pStyle w:val="NoSpacing"/>
              <w:jc w:val="center"/>
              <w:rPr>
                <w:rFonts w:ascii="Arial" w:hAnsi="Arial" w:cs="Arial"/>
                <w:b/>
                <w:sz w:val="20"/>
                <w:szCs w:val="20"/>
              </w:rPr>
            </w:pPr>
            <w:bookmarkStart w:id="8" w:name="_Hlk203816284"/>
            <w:r w:rsidRPr="008D5E3E">
              <w:rPr>
                <w:rFonts w:ascii="Arial" w:hAnsi="Arial" w:cs="Arial"/>
                <w:b/>
                <w:sz w:val="20"/>
                <w:szCs w:val="20"/>
              </w:rPr>
              <w:t>IC534770</w:t>
            </w:r>
            <w:bookmarkEnd w:id="8"/>
          </w:p>
        </w:tc>
        <w:tc>
          <w:tcPr>
            <w:tcW w:w="4719" w:type="dxa"/>
            <w:vAlign w:val="center"/>
          </w:tcPr>
          <w:p w14:paraId="1A0B70EC"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2655D5BE" w14:textId="77777777" w:rsidTr="005844D2">
        <w:trPr>
          <w:trHeight w:val="11"/>
        </w:trPr>
        <w:tc>
          <w:tcPr>
            <w:tcW w:w="845" w:type="dxa"/>
            <w:vAlign w:val="center"/>
          </w:tcPr>
          <w:p w14:paraId="11E1901F"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8</w:t>
            </w:r>
          </w:p>
        </w:tc>
        <w:tc>
          <w:tcPr>
            <w:tcW w:w="2978" w:type="dxa"/>
            <w:vAlign w:val="center"/>
          </w:tcPr>
          <w:p w14:paraId="1562AE96" w14:textId="77777777" w:rsidR="008D5E3E" w:rsidRPr="008D5E3E" w:rsidRDefault="008D5E3E" w:rsidP="008D5E3E">
            <w:pPr>
              <w:pStyle w:val="NoSpacing"/>
              <w:jc w:val="center"/>
              <w:rPr>
                <w:rFonts w:ascii="Arial" w:hAnsi="Arial" w:cs="Arial"/>
                <w:b/>
                <w:sz w:val="20"/>
                <w:szCs w:val="20"/>
              </w:rPr>
            </w:pPr>
            <w:bookmarkStart w:id="9" w:name="_Hlk203816146"/>
            <w:r w:rsidRPr="008D5E3E">
              <w:rPr>
                <w:rFonts w:ascii="Arial" w:hAnsi="Arial" w:cs="Arial"/>
                <w:b/>
                <w:sz w:val="20"/>
                <w:szCs w:val="20"/>
              </w:rPr>
              <w:t>IC532780</w:t>
            </w:r>
            <w:bookmarkEnd w:id="9"/>
          </w:p>
        </w:tc>
        <w:tc>
          <w:tcPr>
            <w:tcW w:w="4719" w:type="dxa"/>
            <w:vAlign w:val="center"/>
          </w:tcPr>
          <w:p w14:paraId="05D06240"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32129EC0" w14:textId="77777777" w:rsidTr="005844D2">
        <w:trPr>
          <w:trHeight w:val="11"/>
        </w:trPr>
        <w:tc>
          <w:tcPr>
            <w:tcW w:w="845" w:type="dxa"/>
            <w:vAlign w:val="center"/>
          </w:tcPr>
          <w:p w14:paraId="45F59F1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9</w:t>
            </w:r>
          </w:p>
        </w:tc>
        <w:tc>
          <w:tcPr>
            <w:tcW w:w="2978" w:type="dxa"/>
            <w:vAlign w:val="center"/>
          </w:tcPr>
          <w:p w14:paraId="7AE5BAC7" w14:textId="77777777" w:rsidR="008D5E3E" w:rsidRPr="008D5E3E" w:rsidRDefault="008D5E3E" w:rsidP="008D5E3E">
            <w:pPr>
              <w:pStyle w:val="NoSpacing"/>
              <w:jc w:val="center"/>
              <w:rPr>
                <w:rFonts w:ascii="Arial" w:hAnsi="Arial" w:cs="Arial"/>
                <w:b/>
                <w:sz w:val="20"/>
                <w:szCs w:val="20"/>
              </w:rPr>
            </w:pPr>
            <w:bookmarkStart w:id="10" w:name="_Hlk203816037"/>
            <w:r w:rsidRPr="008D5E3E">
              <w:rPr>
                <w:rFonts w:ascii="Arial" w:hAnsi="Arial" w:cs="Arial"/>
                <w:b/>
                <w:sz w:val="20"/>
                <w:szCs w:val="20"/>
              </w:rPr>
              <w:t>IC79068</w:t>
            </w:r>
            <w:bookmarkEnd w:id="10"/>
          </w:p>
        </w:tc>
        <w:tc>
          <w:tcPr>
            <w:tcW w:w="4719" w:type="dxa"/>
            <w:vAlign w:val="center"/>
          </w:tcPr>
          <w:p w14:paraId="5A3B5AAE"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052305D7" w14:textId="77777777" w:rsidTr="005844D2">
        <w:trPr>
          <w:trHeight w:val="11"/>
        </w:trPr>
        <w:tc>
          <w:tcPr>
            <w:tcW w:w="845" w:type="dxa"/>
            <w:vAlign w:val="center"/>
          </w:tcPr>
          <w:p w14:paraId="0F6107EA"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10</w:t>
            </w:r>
          </w:p>
        </w:tc>
        <w:tc>
          <w:tcPr>
            <w:tcW w:w="2978" w:type="dxa"/>
            <w:vAlign w:val="center"/>
          </w:tcPr>
          <w:p w14:paraId="18795F85" w14:textId="77777777" w:rsidR="008D5E3E" w:rsidRPr="008D5E3E" w:rsidRDefault="008D5E3E" w:rsidP="008D5E3E">
            <w:pPr>
              <w:pStyle w:val="NoSpacing"/>
              <w:jc w:val="center"/>
              <w:rPr>
                <w:rFonts w:ascii="Arial" w:hAnsi="Arial" w:cs="Arial"/>
                <w:b/>
                <w:sz w:val="20"/>
                <w:szCs w:val="20"/>
              </w:rPr>
            </w:pPr>
            <w:bookmarkStart w:id="11" w:name="_Hlk203816070"/>
            <w:r w:rsidRPr="008D5E3E">
              <w:rPr>
                <w:rFonts w:ascii="Arial" w:hAnsi="Arial" w:cs="Arial"/>
                <w:b/>
                <w:sz w:val="20"/>
                <w:szCs w:val="20"/>
              </w:rPr>
              <w:t>IC532908</w:t>
            </w:r>
            <w:bookmarkEnd w:id="11"/>
          </w:p>
        </w:tc>
        <w:tc>
          <w:tcPr>
            <w:tcW w:w="4719" w:type="dxa"/>
            <w:vAlign w:val="center"/>
          </w:tcPr>
          <w:p w14:paraId="03523E0C"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NBPGR, New Delhi</w:t>
            </w:r>
          </w:p>
        </w:tc>
      </w:tr>
      <w:tr w:rsidR="008D5E3E" w:rsidRPr="008D5E3E" w14:paraId="4FADB78D" w14:textId="77777777" w:rsidTr="005844D2">
        <w:trPr>
          <w:trHeight w:val="11"/>
        </w:trPr>
        <w:tc>
          <w:tcPr>
            <w:tcW w:w="845" w:type="dxa"/>
            <w:vAlign w:val="center"/>
          </w:tcPr>
          <w:p w14:paraId="2BA3B46B"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11</w:t>
            </w:r>
          </w:p>
        </w:tc>
        <w:tc>
          <w:tcPr>
            <w:tcW w:w="2978" w:type="dxa"/>
            <w:vAlign w:val="center"/>
          </w:tcPr>
          <w:p w14:paraId="424D36E4" w14:textId="77777777" w:rsidR="008D5E3E" w:rsidRPr="008D5E3E" w:rsidRDefault="008D5E3E" w:rsidP="008D5E3E">
            <w:pPr>
              <w:pStyle w:val="NoSpacing"/>
              <w:jc w:val="center"/>
              <w:rPr>
                <w:rFonts w:ascii="Arial" w:hAnsi="Arial" w:cs="Arial"/>
                <w:b/>
                <w:sz w:val="20"/>
                <w:szCs w:val="20"/>
              </w:rPr>
            </w:pPr>
            <w:bookmarkStart w:id="12" w:name="_Hlk203816092"/>
            <w:r w:rsidRPr="008D5E3E">
              <w:rPr>
                <w:rFonts w:ascii="Arial" w:hAnsi="Arial" w:cs="Arial"/>
                <w:b/>
                <w:sz w:val="20"/>
                <w:szCs w:val="20"/>
              </w:rPr>
              <w:t>UNNAT 343</w:t>
            </w:r>
            <w:bookmarkEnd w:id="12"/>
          </w:p>
        </w:tc>
        <w:tc>
          <w:tcPr>
            <w:tcW w:w="4719" w:type="dxa"/>
            <w:vAlign w:val="center"/>
          </w:tcPr>
          <w:p w14:paraId="273FA51B"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IIWR, Karnal</w:t>
            </w:r>
          </w:p>
        </w:tc>
      </w:tr>
      <w:tr w:rsidR="008D5E3E" w:rsidRPr="008D5E3E" w14:paraId="17A03417" w14:textId="77777777" w:rsidTr="005844D2">
        <w:trPr>
          <w:trHeight w:val="11"/>
        </w:trPr>
        <w:tc>
          <w:tcPr>
            <w:tcW w:w="845" w:type="dxa"/>
            <w:vAlign w:val="center"/>
          </w:tcPr>
          <w:p w14:paraId="566785A5"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12</w:t>
            </w:r>
          </w:p>
        </w:tc>
        <w:tc>
          <w:tcPr>
            <w:tcW w:w="2978" w:type="dxa"/>
            <w:vAlign w:val="center"/>
          </w:tcPr>
          <w:p w14:paraId="5C7EFA95" w14:textId="77777777" w:rsidR="008D5E3E" w:rsidRPr="008D5E3E" w:rsidRDefault="008D5E3E" w:rsidP="008D5E3E">
            <w:pPr>
              <w:pStyle w:val="NoSpacing"/>
              <w:jc w:val="center"/>
              <w:rPr>
                <w:rFonts w:ascii="Arial" w:hAnsi="Arial" w:cs="Arial"/>
                <w:b/>
                <w:sz w:val="20"/>
                <w:szCs w:val="20"/>
              </w:rPr>
            </w:pPr>
            <w:bookmarkStart w:id="13" w:name="_Hlk203816213"/>
            <w:r w:rsidRPr="008D5E3E">
              <w:rPr>
                <w:rFonts w:ascii="Arial" w:hAnsi="Arial" w:cs="Arial"/>
                <w:b/>
                <w:sz w:val="20"/>
                <w:szCs w:val="20"/>
              </w:rPr>
              <w:t>SKW – 196</w:t>
            </w:r>
            <w:bookmarkEnd w:id="13"/>
          </w:p>
        </w:tc>
        <w:tc>
          <w:tcPr>
            <w:tcW w:w="4719" w:type="dxa"/>
            <w:vAlign w:val="center"/>
          </w:tcPr>
          <w:p w14:paraId="0E6018B3"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IIWR, Karnal</w:t>
            </w:r>
          </w:p>
        </w:tc>
      </w:tr>
      <w:tr w:rsidR="008D5E3E" w:rsidRPr="008D5E3E" w14:paraId="729E0C8A" w14:textId="77777777" w:rsidTr="005844D2">
        <w:trPr>
          <w:trHeight w:val="11"/>
        </w:trPr>
        <w:tc>
          <w:tcPr>
            <w:tcW w:w="845" w:type="dxa"/>
            <w:tcBorders>
              <w:bottom w:val="single" w:sz="4" w:space="0" w:color="auto"/>
            </w:tcBorders>
            <w:vAlign w:val="center"/>
          </w:tcPr>
          <w:p w14:paraId="77FB1E82" w14:textId="77777777" w:rsidR="008D5E3E" w:rsidRPr="008D5E3E" w:rsidRDefault="008D5E3E" w:rsidP="008D5E3E">
            <w:pPr>
              <w:pStyle w:val="NoSpacing"/>
              <w:jc w:val="center"/>
              <w:rPr>
                <w:rFonts w:ascii="Arial" w:hAnsi="Arial" w:cs="Arial"/>
                <w:b/>
                <w:sz w:val="20"/>
                <w:szCs w:val="20"/>
              </w:rPr>
            </w:pPr>
            <w:r w:rsidRPr="008D5E3E">
              <w:rPr>
                <w:rFonts w:ascii="Arial" w:hAnsi="Arial" w:cs="Arial"/>
                <w:b/>
                <w:sz w:val="20"/>
                <w:szCs w:val="20"/>
              </w:rPr>
              <w:t>13</w:t>
            </w:r>
          </w:p>
        </w:tc>
        <w:tc>
          <w:tcPr>
            <w:tcW w:w="2978" w:type="dxa"/>
            <w:tcBorders>
              <w:bottom w:val="single" w:sz="4" w:space="0" w:color="auto"/>
            </w:tcBorders>
            <w:vAlign w:val="center"/>
          </w:tcPr>
          <w:p w14:paraId="77CE5E5B" w14:textId="77777777" w:rsidR="008D5E3E" w:rsidRPr="008D5E3E" w:rsidRDefault="008D5E3E" w:rsidP="008D5E3E">
            <w:pPr>
              <w:pStyle w:val="NoSpacing"/>
              <w:jc w:val="center"/>
              <w:rPr>
                <w:rFonts w:ascii="Arial" w:hAnsi="Arial" w:cs="Arial"/>
                <w:b/>
                <w:sz w:val="20"/>
                <w:szCs w:val="20"/>
              </w:rPr>
            </w:pPr>
            <w:bookmarkStart w:id="14" w:name="_Hlk203816299"/>
            <w:r w:rsidRPr="008D5E3E">
              <w:rPr>
                <w:rFonts w:ascii="Arial" w:hAnsi="Arial" w:cs="Arial"/>
                <w:b/>
                <w:sz w:val="20"/>
                <w:szCs w:val="20"/>
              </w:rPr>
              <w:t>PBW - 677</w:t>
            </w:r>
            <w:bookmarkEnd w:id="14"/>
          </w:p>
        </w:tc>
        <w:tc>
          <w:tcPr>
            <w:tcW w:w="4719" w:type="dxa"/>
            <w:tcBorders>
              <w:bottom w:val="single" w:sz="4" w:space="0" w:color="auto"/>
            </w:tcBorders>
            <w:vAlign w:val="center"/>
          </w:tcPr>
          <w:p w14:paraId="4306B016"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IIWR, Karnal</w:t>
            </w:r>
          </w:p>
        </w:tc>
      </w:tr>
      <w:bookmarkEnd w:id="5"/>
    </w:tbl>
    <w:p w14:paraId="2A840BBA" w14:textId="77777777" w:rsidR="008D5E3E" w:rsidRPr="008D5E3E" w:rsidRDefault="008D5E3E" w:rsidP="008D5E3E">
      <w:pPr>
        <w:spacing w:line="240" w:lineRule="auto"/>
        <w:jc w:val="both"/>
        <w:rPr>
          <w:rFonts w:ascii="Arial" w:hAnsi="Arial" w:cs="Arial"/>
          <w:b/>
          <w:bCs/>
          <w:sz w:val="20"/>
          <w:szCs w:val="20"/>
        </w:rPr>
      </w:pPr>
    </w:p>
    <w:p w14:paraId="3453EE17" w14:textId="2CF76901"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2.3 Hybridization program for production of parental and hybrid seeds</w:t>
      </w:r>
    </w:p>
    <w:p w14:paraId="12E1A7D3" w14:textId="77777777" w:rsidR="008D5E3E" w:rsidRPr="008D5E3E" w:rsidRDefault="008D5E3E" w:rsidP="008D5E3E">
      <w:pPr>
        <w:spacing w:line="240" w:lineRule="auto"/>
        <w:jc w:val="both"/>
        <w:rPr>
          <w:rFonts w:ascii="Arial" w:hAnsi="Arial" w:cs="Arial"/>
          <w:sz w:val="20"/>
          <w:szCs w:val="20"/>
        </w:rPr>
      </w:pPr>
      <w:r w:rsidRPr="008D5E3E">
        <w:rPr>
          <w:rFonts w:ascii="Arial" w:hAnsi="Arial" w:cs="Arial"/>
          <w:sz w:val="20"/>
          <w:szCs w:val="20"/>
        </w:rPr>
        <w:t xml:space="preserve">In the </w:t>
      </w:r>
      <w:r w:rsidRPr="008D5E3E">
        <w:rPr>
          <w:rFonts w:ascii="Arial" w:hAnsi="Arial" w:cs="Arial"/>
          <w:i/>
          <w:iCs/>
          <w:sz w:val="20"/>
          <w:szCs w:val="20"/>
        </w:rPr>
        <w:t>rabi</w:t>
      </w:r>
      <w:r w:rsidRPr="008D5E3E">
        <w:rPr>
          <w:rFonts w:ascii="Arial" w:hAnsi="Arial" w:cs="Arial"/>
          <w:sz w:val="20"/>
          <w:szCs w:val="20"/>
        </w:rPr>
        <w:t xml:space="preserve"> – 2023, the parents seeds were sown to attempt crossing in Line x Tester mating design. The sowing was done in rows spaced 22.5 cm apart, with 10 cm between plants. All necessary steps were taken to ensure the crop was healthy. A total of 30 hybrids were developed by crossing 13 parents in Line x Tester fashion. To create these hybrids, the female parent spikes were carefully selected and 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75EFF75B" w14:textId="77777777" w:rsidR="008D5E3E" w:rsidRPr="008D5E3E" w:rsidRDefault="008D5E3E" w:rsidP="008D5E3E">
      <w:pPr>
        <w:spacing w:line="240" w:lineRule="auto"/>
        <w:ind w:firstLine="720"/>
        <w:jc w:val="both"/>
        <w:rPr>
          <w:rFonts w:ascii="Arial" w:hAnsi="Arial" w:cs="Arial"/>
          <w:sz w:val="20"/>
          <w:szCs w:val="20"/>
        </w:rPr>
      </w:pPr>
      <w:r w:rsidRPr="008D5E3E">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11F1569F" w14:textId="77777777"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2.4 Methods</w:t>
      </w:r>
    </w:p>
    <w:p w14:paraId="7294CF46" w14:textId="77777777"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2.4.1 Experimental details</w:t>
      </w:r>
    </w:p>
    <w:p w14:paraId="51E0B580" w14:textId="3A7E64D7" w:rsidR="008D5E3E" w:rsidRDefault="008D5E3E" w:rsidP="008D5E3E">
      <w:pPr>
        <w:spacing w:line="240" w:lineRule="auto"/>
        <w:jc w:val="both"/>
        <w:rPr>
          <w:rFonts w:ascii="Arial" w:hAnsi="Arial" w:cs="Arial"/>
          <w:sz w:val="20"/>
          <w:szCs w:val="20"/>
        </w:rPr>
      </w:pPr>
      <w:r w:rsidRPr="008D5E3E">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r w:rsidRPr="008D5E3E">
        <w:rPr>
          <w:rFonts w:ascii="Arial" w:hAnsi="Arial" w:cs="Arial"/>
          <w:i/>
          <w:iCs/>
          <w:sz w:val="20"/>
          <w:szCs w:val="20"/>
        </w:rPr>
        <w:t>rabi</w:t>
      </w:r>
      <w:r w:rsidRPr="008D5E3E">
        <w:rPr>
          <w:rFonts w:ascii="Arial" w:hAnsi="Arial" w:cs="Arial"/>
          <w:sz w:val="20"/>
          <w:szCs w:val="20"/>
        </w:rPr>
        <w:t xml:space="preserve">. Each entry was presented by a double row plot spaced at 22.5 x 10 cm. </w:t>
      </w:r>
    </w:p>
    <w:p w14:paraId="1DEF51CB" w14:textId="01218961" w:rsidR="00D104F0" w:rsidRDefault="00D104F0" w:rsidP="008D5E3E">
      <w:pPr>
        <w:spacing w:line="240" w:lineRule="auto"/>
        <w:jc w:val="both"/>
        <w:rPr>
          <w:rFonts w:ascii="Arial" w:hAnsi="Arial" w:cs="Arial"/>
          <w:sz w:val="20"/>
          <w:szCs w:val="20"/>
        </w:rPr>
      </w:pPr>
    </w:p>
    <w:p w14:paraId="7E9FFD4A" w14:textId="77777777" w:rsidR="00D104F0" w:rsidRPr="008D5E3E" w:rsidRDefault="00D104F0" w:rsidP="008D5E3E">
      <w:pPr>
        <w:spacing w:line="240" w:lineRule="auto"/>
        <w:jc w:val="both"/>
        <w:rPr>
          <w:rFonts w:ascii="Arial" w:hAnsi="Arial" w:cs="Arial"/>
          <w:sz w:val="20"/>
          <w:szCs w:val="20"/>
        </w:rPr>
      </w:pPr>
    </w:p>
    <w:p w14:paraId="349FE01E" w14:textId="6CDF81A7" w:rsidR="008D5E3E" w:rsidRPr="008D5E3E" w:rsidRDefault="0084118C" w:rsidP="008D5E3E">
      <w:pPr>
        <w:spacing w:line="240" w:lineRule="auto"/>
        <w:jc w:val="center"/>
        <w:rPr>
          <w:rFonts w:ascii="Arial" w:hAnsi="Arial" w:cs="Arial"/>
          <w:b/>
          <w:bCs/>
          <w:sz w:val="20"/>
          <w:szCs w:val="20"/>
        </w:rPr>
      </w:pPr>
      <w:r>
        <w:rPr>
          <w:rFonts w:ascii="Arial" w:hAnsi="Arial" w:cs="Arial"/>
          <w:b/>
          <w:bCs/>
          <w:sz w:val="20"/>
          <w:szCs w:val="20"/>
        </w:rPr>
        <w:t xml:space="preserve">Chart 2. </w:t>
      </w:r>
      <w:r w:rsidR="008D5E3E" w:rsidRPr="008D5E3E">
        <w:rPr>
          <w:rFonts w:ascii="Arial" w:hAnsi="Arial" w:cs="Arial"/>
          <w:b/>
          <w:bCs/>
          <w:sz w:val="20"/>
          <w:szCs w:val="20"/>
        </w:rPr>
        <w:t>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8D5E3E" w:rsidRPr="008D5E3E" w14:paraId="7D759BF1" w14:textId="77777777" w:rsidTr="005844D2">
        <w:trPr>
          <w:trHeight w:val="21"/>
          <w:jc w:val="center"/>
        </w:trPr>
        <w:tc>
          <w:tcPr>
            <w:tcW w:w="8736" w:type="dxa"/>
            <w:gridSpan w:val="4"/>
            <w:tcBorders>
              <w:top w:val="single" w:sz="4" w:space="0" w:color="auto"/>
              <w:bottom w:val="single" w:sz="4" w:space="0" w:color="auto"/>
            </w:tcBorders>
            <w:vAlign w:val="center"/>
          </w:tcPr>
          <w:p w14:paraId="7465B8F6" w14:textId="77777777" w:rsidR="008D5E3E" w:rsidRPr="008D5E3E" w:rsidRDefault="008D5E3E" w:rsidP="008D5E3E">
            <w:pPr>
              <w:pStyle w:val="TableParagraph"/>
              <w:ind w:left="16"/>
              <w:jc w:val="center"/>
              <w:rPr>
                <w:rFonts w:ascii="Arial" w:hAnsi="Arial" w:cs="Arial"/>
                <w:b/>
                <w:sz w:val="20"/>
                <w:szCs w:val="20"/>
              </w:rPr>
            </w:pPr>
            <w:r w:rsidRPr="008D5E3E">
              <w:rPr>
                <w:rFonts w:ascii="Arial" w:hAnsi="Arial" w:cs="Arial"/>
                <w:b/>
                <w:sz w:val="20"/>
                <w:szCs w:val="20"/>
              </w:rPr>
              <w:t>1</w:t>
            </w:r>
            <w:r w:rsidRPr="008D5E3E">
              <w:rPr>
                <w:rFonts w:ascii="Arial" w:hAnsi="Arial" w:cs="Arial"/>
                <w:b/>
                <w:sz w:val="20"/>
                <w:szCs w:val="20"/>
                <w:vertAlign w:val="superscript"/>
              </w:rPr>
              <w:t>st</w:t>
            </w:r>
            <w:r w:rsidRPr="008D5E3E">
              <w:rPr>
                <w:rFonts w:ascii="Arial" w:hAnsi="Arial" w:cs="Arial"/>
                <w:b/>
                <w:sz w:val="20"/>
                <w:szCs w:val="20"/>
              </w:rPr>
              <w:t>Season</w:t>
            </w:r>
            <w:r w:rsidRPr="008D5E3E">
              <w:rPr>
                <w:rFonts w:ascii="Arial" w:hAnsi="Arial" w:cs="Arial"/>
                <w:b/>
                <w:spacing w:val="-8"/>
                <w:sz w:val="20"/>
                <w:szCs w:val="20"/>
              </w:rPr>
              <w:t xml:space="preserve"> </w:t>
            </w:r>
            <w:r w:rsidRPr="008D5E3E">
              <w:rPr>
                <w:rFonts w:ascii="Arial" w:hAnsi="Arial" w:cs="Arial"/>
                <w:b/>
                <w:sz w:val="20"/>
                <w:szCs w:val="20"/>
              </w:rPr>
              <w:t>2023</w:t>
            </w:r>
            <w:r w:rsidRPr="008D5E3E">
              <w:rPr>
                <w:rFonts w:ascii="Arial" w:hAnsi="Arial" w:cs="Arial"/>
                <w:b/>
                <w:spacing w:val="-13"/>
                <w:sz w:val="20"/>
                <w:szCs w:val="20"/>
              </w:rPr>
              <w:t xml:space="preserve"> </w:t>
            </w:r>
            <w:r w:rsidRPr="008D5E3E">
              <w:rPr>
                <w:rFonts w:ascii="Arial" w:hAnsi="Arial" w:cs="Arial"/>
                <w:b/>
                <w:sz w:val="20"/>
                <w:szCs w:val="20"/>
              </w:rPr>
              <w:t>–</w:t>
            </w:r>
            <w:r w:rsidRPr="008D5E3E">
              <w:rPr>
                <w:rFonts w:ascii="Arial" w:hAnsi="Arial" w:cs="Arial"/>
                <w:b/>
                <w:spacing w:val="-13"/>
                <w:sz w:val="20"/>
                <w:szCs w:val="20"/>
              </w:rPr>
              <w:t xml:space="preserve"> </w:t>
            </w:r>
            <w:r w:rsidRPr="008D5E3E">
              <w:rPr>
                <w:rFonts w:ascii="Arial" w:hAnsi="Arial" w:cs="Arial"/>
                <w:b/>
                <w:sz w:val="20"/>
                <w:szCs w:val="20"/>
              </w:rPr>
              <w:t>2024</w:t>
            </w:r>
            <w:r w:rsidRPr="008D5E3E">
              <w:rPr>
                <w:rFonts w:ascii="Arial" w:hAnsi="Arial" w:cs="Arial"/>
                <w:b/>
                <w:spacing w:val="-13"/>
                <w:sz w:val="20"/>
                <w:szCs w:val="20"/>
              </w:rPr>
              <w:t xml:space="preserve"> </w:t>
            </w:r>
            <w:r w:rsidRPr="008D5E3E">
              <w:rPr>
                <w:rFonts w:ascii="Arial" w:hAnsi="Arial" w:cs="Arial"/>
                <w:b/>
                <w:sz w:val="20"/>
                <w:szCs w:val="20"/>
              </w:rPr>
              <w:t>(Crossing</w:t>
            </w:r>
            <w:r w:rsidRPr="008D5E3E">
              <w:rPr>
                <w:rFonts w:ascii="Arial" w:hAnsi="Arial" w:cs="Arial"/>
                <w:b/>
                <w:spacing w:val="-7"/>
                <w:sz w:val="20"/>
                <w:szCs w:val="20"/>
              </w:rPr>
              <w:t xml:space="preserve"> </w:t>
            </w:r>
            <w:r w:rsidRPr="008D5E3E">
              <w:rPr>
                <w:rFonts w:ascii="Arial" w:hAnsi="Arial" w:cs="Arial"/>
                <w:b/>
                <w:sz w:val="20"/>
                <w:szCs w:val="20"/>
              </w:rPr>
              <w:t>and</w:t>
            </w:r>
            <w:r w:rsidRPr="008D5E3E">
              <w:rPr>
                <w:rFonts w:ascii="Arial" w:hAnsi="Arial" w:cs="Arial"/>
                <w:b/>
                <w:spacing w:val="-3"/>
                <w:sz w:val="20"/>
                <w:szCs w:val="20"/>
              </w:rPr>
              <w:t xml:space="preserve"> </w:t>
            </w:r>
            <w:r w:rsidRPr="008D5E3E">
              <w:rPr>
                <w:rFonts w:ascii="Arial" w:hAnsi="Arial" w:cs="Arial"/>
                <w:b/>
                <w:sz w:val="20"/>
                <w:szCs w:val="20"/>
              </w:rPr>
              <w:t>Seed</w:t>
            </w:r>
            <w:r w:rsidRPr="008D5E3E">
              <w:rPr>
                <w:rFonts w:ascii="Arial" w:hAnsi="Arial" w:cs="Arial"/>
                <w:b/>
                <w:spacing w:val="-7"/>
                <w:sz w:val="20"/>
                <w:szCs w:val="20"/>
              </w:rPr>
              <w:t xml:space="preserve"> </w:t>
            </w:r>
            <w:r w:rsidRPr="008D5E3E">
              <w:rPr>
                <w:rFonts w:ascii="Arial" w:hAnsi="Arial" w:cs="Arial"/>
                <w:b/>
                <w:spacing w:val="-2"/>
                <w:sz w:val="20"/>
                <w:szCs w:val="20"/>
              </w:rPr>
              <w:t>multiplication)</w:t>
            </w:r>
          </w:p>
        </w:tc>
      </w:tr>
      <w:tr w:rsidR="008D5E3E" w:rsidRPr="008D5E3E" w14:paraId="41380ABD" w14:textId="77777777" w:rsidTr="005844D2">
        <w:trPr>
          <w:trHeight w:val="21"/>
          <w:jc w:val="center"/>
        </w:trPr>
        <w:tc>
          <w:tcPr>
            <w:tcW w:w="743" w:type="dxa"/>
            <w:tcBorders>
              <w:top w:val="single" w:sz="4" w:space="0" w:color="auto"/>
            </w:tcBorders>
            <w:vAlign w:val="center"/>
          </w:tcPr>
          <w:p w14:paraId="23EC600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1.</w:t>
            </w:r>
          </w:p>
        </w:tc>
        <w:tc>
          <w:tcPr>
            <w:tcW w:w="2685" w:type="dxa"/>
            <w:tcBorders>
              <w:top w:val="single" w:sz="4" w:space="0" w:color="auto"/>
            </w:tcBorders>
            <w:vAlign w:val="center"/>
          </w:tcPr>
          <w:p w14:paraId="3E2C4FD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4"/>
                <w:sz w:val="20"/>
                <w:szCs w:val="20"/>
              </w:rPr>
              <w:t>Crop</w:t>
            </w:r>
          </w:p>
        </w:tc>
        <w:tc>
          <w:tcPr>
            <w:tcW w:w="449" w:type="dxa"/>
            <w:tcBorders>
              <w:top w:val="single" w:sz="4" w:space="0" w:color="auto"/>
            </w:tcBorders>
            <w:vAlign w:val="center"/>
          </w:tcPr>
          <w:p w14:paraId="44FFFBDE"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top w:val="single" w:sz="4" w:space="0" w:color="auto"/>
            </w:tcBorders>
            <w:vAlign w:val="center"/>
          </w:tcPr>
          <w:p w14:paraId="2B6E4AC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Wheat</w:t>
            </w:r>
          </w:p>
        </w:tc>
      </w:tr>
      <w:tr w:rsidR="008D5E3E" w:rsidRPr="008D5E3E" w14:paraId="179423E5" w14:textId="77777777" w:rsidTr="005844D2">
        <w:trPr>
          <w:trHeight w:val="21"/>
          <w:jc w:val="center"/>
        </w:trPr>
        <w:tc>
          <w:tcPr>
            <w:tcW w:w="743" w:type="dxa"/>
            <w:vAlign w:val="center"/>
          </w:tcPr>
          <w:p w14:paraId="1E00C8F5"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2.</w:t>
            </w:r>
          </w:p>
        </w:tc>
        <w:tc>
          <w:tcPr>
            <w:tcW w:w="2685" w:type="dxa"/>
            <w:vAlign w:val="center"/>
          </w:tcPr>
          <w:p w14:paraId="1F2A1FBF"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Treatments</w:t>
            </w:r>
            <w:r w:rsidRPr="008D5E3E">
              <w:rPr>
                <w:rFonts w:ascii="Arial" w:hAnsi="Arial" w:cs="Arial"/>
                <w:spacing w:val="-7"/>
                <w:sz w:val="20"/>
                <w:szCs w:val="20"/>
              </w:rPr>
              <w:t xml:space="preserve"> </w:t>
            </w:r>
            <w:r w:rsidRPr="008D5E3E">
              <w:rPr>
                <w:rFonts w:ascii="Arial" w:hAnsi="Arial" w:cs="Arial"/>
                <w:sz w:val="20"/>
                <w:szCs w:val="20"/>
              </w:rPr>
              <w:t>/</w:t>
            </w:r>
            <w:r w:rsidRPr="008D5E3E">
              <w:rPr>
                <w:rFonts w:ascii="Arial" w:hAnsi="Arial" w:cs="Arial"/>
                <w:spacing w:val="-3"/>
                <w:sz w:val="20"/>
                <w:szCs w:val="20"/>
              </w:rPr>
              <w:t xml:space="preserve"> </w:t>
            </w:r>
            <w:r w:rsidRPr="008D5E3E">
              <w:rPr>
                <w:rFonts w:ascii="Arial" w:hAnsi="Arial" w:cs="Arial"/>
                <w:spacing w:val="-2"/>
                <w:sz w:val="20"/>
                <w:szCs w:val="20"/>
              </w:rPr>
              <w:t>Genotypes</w:t>
            </w:r>
          </w:p>
        </w:tc>
        <w:tc>
          <w:tcPr>
            <w:tcW w:w="449" w:type="dxa"/>
            <w:vAlign w:val="center"/>
          </w:tcPr>
          <w:p w14:paraId="2E10937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4CF61518"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13 (10</w:t>
            </w:r>
            <w:r w:rsidRPr="008D5E3E">
              <w:rPr>
                <w:rFonts w:ascii="Arial" w:hAnsi="Arial" w:cs="Arial"/>
                <w:spacing w:val="1"/>
                <w:sz w:val="20"/>
                <w:szCs w:val="20"/>
              </w:rPr>
              <w:t xml:space="preserve"> </w:t>
            </w:r>
            <w:r w:rsidRPr="008D5E3E">
              <w:rPr>
                <w:rFonts w:ascii="Arial" w:hAnsi="Arial" w:cs="Arial"/>
                <w:sz w:val="20"/>
                <w:szCs w:val="20"/>
              </w:rPr>
              <w:t>lines</w:t>
            </w:r>
            <w:r w:rsidRPr="008D5E3E">
              <w:rPr>
                <w:rFonts w:ascii="Arial" w:hAnsi="Arial" w:cs="Arial"/>
                <w:spacing w:val="-2"/>
                <w:sz w:val="20"/>
                <w:szCs w:val="20"/>
              </w:rPr>
              <w:t xml:space="preserve"> </w:t>
            </w:r>
            <w:r w:rsidRPr="008D5E3E">
              <w:rPr>
                <w:rFonts w:ascii="Arial" w:hAnsi="Arial" w:cs="Arial"/>
                <w:sz w:val="20"/>
                <w:szCs w:val="20"/>
              </w:rPr>
              <w:t>+ 3</w:t>
            </w:r>
            <w:r w:rsidRPr="008D5E3E">
              <w:rPr>
                <w:rFonts w:ascii="Arial" w:hAnsi="Arial" w:cs="Arial"/>
                <w:spacing w:val="1"/>
                <w:sz w:val="20"/>
                <w:szCs w:val="20"/>
              </w:rPr>
              <w:t xml:space="preserve"> </w:t>
            </w:r>
            <w:r w:rsidRPr="008D5E3E">
              <w:rPr>
                <w:rFonts w:ascii="Arial" w:hAnsi="Arial" w:cs="Arial"/>
                <w:sz w:val="20"/>
                <w:szCs w:val="20"/>
              </w:rPr>
              <w:t>testers</w:t>
            </w:r>
            <w:r w:rsidRPr="008D5E3E">
              <w:rPr>
                <w:rFonts w:ascii="Arial" w:hAnsi="Arial" w:cs="Arial"/>
                <w:spacing w:val="-2"/>
                <w:sz w:val="20"/>
                <w:szCs w:val="20"/>
              </w:rPr>
              <w:t>)</w:t>
            </w:r>
          </w:p>
        </w:tc>
      </w:tr>
      <w:tr w:rsidR="008D5E3E" w:rsidRPr="008D5E3E" w14:paraId="311BCDBD" w14:textId="77777777" w:rsidTr="005844D2">
        <w:trPr>
          <w:trHeight w:val="21"/>
          <w:jc w:val="center"/>
        </w:trPr>
        <w:tc>
          <w:tcPr>
            <w:tcW w:w="743" w:type="dxa"/>
            <w:vAlign w:val="center"/>
          </w:tcPr>
          <w:p w14:paraId="2931CA6E"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3.</w:t>
            </w:r>
          </w:p>
        </w:tc>
        <w:tc>
          <w:tcPr>
            <w:tcW w:w="2685" w:type="dxa"/>
            <w:vAlign w:val="center"/>
          </w:tcPr>
          <w:p w14:paraId="762FA750"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Spacing</w:t>
            </w:r>
          </w:p>
        </w:tc>
        <w:tc>
          <w:tcPr>
            <w:tcW w:w="449" w:type="dxa"/>
            <w:vAlign w:val="center"/>
          </w:tcPr>
          <w:p w14:paraId="1D32A199"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3A6E360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22.5</w:t>
            </w:r>
            <w:r w:rsidRPr="008D5E3E">
              <w:rPr>
                <w:rFonts w:ascii="Arial" w:hAnsi="Arial" w:cs="Arial"/>
                <w:spacing w:val="2"/>
                <w:sz w:val="20"/>
                <w:szCs w:val="20"/>
              </w:rPr>
              <w:t xml:space="preserve"> </w:t>
            </w:r>
            <w:r w:rsidRPr="008D5E3E">
              <w:rPr>
                <w:rFonts w:ascii="Arial" w:hAnsi="Arial" w:cs="Arial"/>
                <w:sz w:val="20"/>
                <w:szCs w:val="20"/>
              </w:rPr>
              <w:t>X</w:t>
            </w:r>
            <w:r w:rsidRPr="008D5E3E">
              <w:rPr>
                <w:rFonts w:ascii="Arial" w:hAnsi="Arial" w:cs="Arial"/>
                <w:spacing w:val="2"/>
                <w:sz w:val="20"/>
                <w:szCs w:val="20"/>
              </w:rPr>
              <w:t xml:space="preserve"> </w:t>
            </w:r>
            <w:r w:rsidRPr="008D5E3E">
              <w:rPr>
                <w:rFonts w:ascii="Arial" w:hAnsi="Arial" w:cs="Arial"/>
                <w:sz w:val="20"/>
                <w:szCs w:val="20"/>
              </w:rPr>
              <w:t>10</w:t>
            </w:r>
            <w:r w:rsidRPr="008D5E3E">
              <w:rPr>
                <w:rFonts w:ascii="Arial" w:hAnsi="Arial" w:cs="Arial"/>
                <w:spacing w:val="-2"/>
                <w:sz w:val="20"/>
                <w:szCs w:val="20"/>
              </w:rPr>
              <w:t xml:space="preserve"> </w:t>
            </w:r>
            <w:r w:rsidRPr="008D5E3E">
              <w:rPr>
                <w:rFonts w:ascii="Arial" w:hAnsi="Arial" w:cs="Arial"/>
                <w:spacing w:val="-5"/>
                <w:sz w:val="20"/>
                <w:szCs w:val="20"/>
              </w:rPr>
              <w:t>cm</w:t>
            </w:r>
          </w:p>
        </w:tc>
      </w:tr>
      <w:tr w:rsidR="008D5E3E" w:rsidRPr="008D5E3E" w14:paraId="44BB5923" w14:textId="77777777" w:rsidTr="005844D2">
        <w:trPr>
          <w:trHeight w:val="21"/>
          <w:jc w:val="center"/>
        </w:trPr>
        <w:tc>
          <w:tcPr>
            <w:tcW w:w="743" w:type="dxa"/>
            <w:vAlign w:val="center"/>
          </w:tcPr>
          <w:p w14:paraId="12B096AB"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4.</w:t>
            </w:r>
          </w:p>
        </w:tc>
        <w:tc>
          <w:tcPr>
            <w:tcW w:w="2685" w:type="dxa"/>
            <w:vAlign w:val="center"/>
          </w:tcPr>
          <w:p w14:paraId="1B90CAC8"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Row</w:t>
            </w:r>
            <w:r w:rsidRPr="008D5E3E">
              <w:rPr>
                <w:rFonts w:ascii="Arial" w:hAnsi="Arial" w:cs="Arial"/>
                <w:spacing w:val="-3"/>
                <w:sz w:val="20"/>
                <w:szCs w:val="20"/>
              </w:rPr>
              <w:t xml:space="preserve"> </w:t>
            </w:r>
            <w:r w:rsidRPr="008D5E3E">
              <w:rPr>
                <w:rFonts w:ascii="Arial" w:hAnsi="Arial" w:cs="Arial"/>
                <w:sz w:val="20"/>
                <w:szCs w:val="20"/>
              </w:rPr>
              <w:t>to</w:t>
            </w:r>
            <w:r w:rsidRPr="008D5E3E">
              <w:rPr>
                <w:rFonts w:ascii="Arial" w:hAnsi="Arial" w:cs="Arial"/>
                <w:spacing w:val="4"/>
                <w:sz w:val="20"/>
                <w:szCs w:val="20"/>
              </w:rPr>
              <w:t xml:space="preserve"> </w:t>
            </w:r>
            <w:r w:rsidRPr="008D5E3E">
              <w:rPr>
                <w:rFonts w:ascii="Arial" w:hAnsi="Arial" w:cs="Arial"/>
                <w:spacing w:val="-5"/>
                <w:sz w:val="20"/>
                <w:szCs w:val="20"/>
              </w:rPr>
              <w:t>row</w:t>
            </w:r>
          </w:p>
        </w:tc>
        <w:tc>
          <w:tcPr>
            <w:tcW w:w="449" w:type="dxa"/>
            <w:vAlign w:val="center"/>
          </w:tcPr>
          <w:p w14:paraId="1CC01806" w14:textId="77777777" w:rsidR="008D5E3E" w:rsidRPr="008D5E3E" w:rsidRDefault="008D5E3E" w:rsidP="008D5E3E">
            <w:pPr>
              <w:pStyle w:val="NoSpacing"/>
              <w:jc w:val="center"/>
              <w:rPr>
                <w:rFonts w:ascii="Arial" w:hAnsi="Arial" w:cs="Arial"/>
                <w:sz w:val="20"/>
                <w:szCs w:val="20"/>
              </w:rPr>
            </w:pPr>
            <w:r w:rsidRPr="008D5E3E">
              <w:rPr>
                <w:rFonts w:ascii="Arial" w:hAnsi="Arial" w:cs="Arial"/>
                <w:spacing w:val="-10"/>
                <w:sz w:val="20"/>
                <w:szCs w:val="20"/>
              </w:rPr>
              <w:t xml:space="preserve">  :</w:t>
            </w:r>
          </w:p>
        </w:tc>
        <w:tc>
          <w:tcPr>
            <w:tcW w:w="4858" w:type="dxa"/>
            <w:vAlign w:val="center"/>
          </w:tcPr>
          <w:p w14:paraId="10666EF5"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22.5</w:t>
            </w:r>
            <w:r w:rsidRPr="008D5E3E">
              <w:rPr>
                <w:rFonts w:ascii="Arial" w:hAnsi="Arial" w:cs="Arial"/>
                <w:spacing w:val="4"/>
                <w:sz w:val="20"/>
                <w:szCs w:val="20"/>
              </w:rPr>
              <w:t xml:space="preserve"> </w:t>
            </w:r>
            <w:r w:rsidRPr="008D5E3E">
              <w:rPr>
                <w:rFonts w:ascii="Arial" w:hAnsi="Arial" w:cs="Arial"/>
                <w:spacing w:val="-5"/>
                <w:sz w:val="20"/>
                <w:szCs w:val="20"/>
              </w:rPr>
              <w:t>cm</w:t>
            </w:r>
          </w:p>
        </w:tc>
      </w:tr>
      <w:tr w:rsidR="008D5E3E" w:rsidRPr="008D5E3E" w14:paraId="3122FE0C" w14:textId="77777777" w:rsidTr="005844D2">
        <w:trPr>
          <w:trHeight w:val="50"/>
          <w:jc w:val="center"/>
        </w:trPr>
        <w:tc>
          <w:tcPr>
            <w:tcW w:w="743" w:type="dxa"/>
            <w:vAlign w:val="center"/>
          </w:tcPr>
          <w:p w14:paraId="62576D07"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5.</w:t>
            </w:r>
          </w:p>
        </w:tc>
        <w:tc>
          <w:tcPr>
            <w:tcW w:w="2685" w:type="dxa"/>
            <w:vAlign w:val="center"/>
          </w:tcPr>
          <w:p w14:paraId="4EFE932A"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Plant</w:t>
            </w:r>
            <w:r w:rsidRPr="008D5E3E">
              <w:rPr>
                <w:rFonts w:ascii="Arial" w:hAnsi="Arial" w:cs="Arial"/>
                <w:spacing w:val="-4"/>
                <w:sz w:val="20"/>
                <w:szCs w:val="20"/>
              </w:rPr>
              <w:t xml:space="preserve"> </w:t>
            </w:r>
            <w:r w:rsidRPr="008D5E3E">
              <w:rPr>
                <w:rFonts w:ascii="Arial" w:hAnsi="Arial" w:cs="Arial"/>
                <w:sz w:val="20"/>
                <w:szCs w:val="20"/>
              </w:rPr>
              <w:t>to</w:t>
            </w:r>
            <w:r w:rsidRPr="008D5E3E">
              <w:rPr>
                <w:rFonts w:ascii="Arial" w:hAnsi="Arial" w:cs="Arial"/>
                <w:spacing w:val="4"/>
                <w:sz w:val="20"/>
                <w:szCs w:val="20"/>
              </w:rPr>
              <w:t xml:space="preserve"> </w:t>
            </w:r>
            <w:r w:rsidRPr="008D5E3E">
              <w:rPr>
                <w:rFonts w:ascii="Arial" w:hAnsi="Arial" w:cs="Arial"/>
                <w:spacing w:val="-2"/>
                <w:sz w:val="20"/>
                <w:szCs w:val="20"/>
              </w:rPr>
              <w:t>plant</w:t>
            </w:r>
          </w:p>
        </w:tc>
        <w:tc>
          <w:tcPr>
            <w:tcW w:w="449" w:type="dxa"/>
            <w:vAlign w:val="center"/>
          </w:tcPr>
          <w:p w14:paraId="17608222" w14:textId="77777777" w:rsidR="008D5E3E" w:rsidRPr="008D5E3E" w:rsidRDefault="008D5E3E" w:rsidP="008D5E3E">
            <w:pPr>
              <w:pStyle w:val="NoSpacing"/>
              <w:jc w:val="center"/>
              <w:rPr>
                <w:rFonts w:ascii="Arial" w:hAnsi="Arial" w:cs="Arial"/>
                <w:sz w:val="20"/>
                <w:szCs w:val="20"/>
              </w:rPr>
            </w:pPr>
            <w:r w:rsidRPr="008D5E3E">
              <w:rPr>
                <w:rFonts w:ascii="Arial" w:hAnsi="Arial" w:cs="Arial"/>
                <w:spacing w:val="-10"/>
                <w:sz w:val="20"/>
                <w:szCs w:val="20"/>
              </w:rPr>
              <w:t xml:space="preserve">  :</w:t>
            </w:r>
          </w:p>
        </w:tc>
        <w:tc>
          <w:tcPr>
            <w:tcW w:w="4858" w:type="dxa"/>
            <w:vAlign w:val="center"/>
          </w:tcPr>
          <w:p w14:paraId="6C6D1DF4"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10</w:t>
            </w:r>
            <w:r w:rsidRPr="008D5E3E">
              <w:rPr>
                <w:rFonts w:ascii="Arial" w:hAnsi="Arial" w:cs="Arial"/>
                <w:spacing w:val="2"/>
                <w:sz w:val="20"/>
                <w:szCs w:val="20"/>
              </w:rPr>
              <w:t xml:space="preserve"> </w:t>
            </w:r>
            <w:r w:rsidRPr="008D5E3E">
              <w:rPr>
                <w:rFonts w:ascii="Arial" w:hAnsi="Arial" w:cs="Arial"/>
                <w:spacing w:val="-5"/>
                <w:sz w:val="20"/>
                <w:szCs w:val="20"/>
              </w:rPr>
              <w:t>cm</w:t>
            </w:r>
          </w:p>
        </w:tc>
      </w:tr>
      <w:tr w:rsidR="008D5E3E" w:rsidRPr="008D5E3E" w14:paraId="1E728BB0" w14:textId="77777777" w:rsidTr="005844D2">
        <w:trPr>
          <w:trHeight w:val="21"/>
          <w:jc w:val="center"/>
        </w:trPr>
        <w:tc>
          <w:tcPr>
            <w:tcW w:w="743" w:type="dxa"/>
            <w:vAlign w:val="center"/>
          </w:tcPr>
          <w:p w14:paraId="2678D51F"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6.</w:t>
            </w:r>
          </w:p>
        </w:tc>
        <w:tc>
          <w:tcPr>
            <w:tcW w:w="2685" w:type="dxa"/>
            <w:vAlign w:val="center"/>
          </w:tcPr>
          <w:p w14:paraId="0494DA0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Season</w:t>
            </w:r>
          </w:p>
        </w:tc>
        <w:tc>
          <w:tcPr>
            <w:tcW w:w="449" w:type="dxa"/>
            <w:vAlign w:val="center"/>
          </w:tcPr>
          <w:p w14:paraId="5D7D419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294A3225"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i/>
                <w:iCs/>
                <w:sz w:val="20"/>
                <w:szCs w:val="20"/>
              </w:rPr>
              <w:t>Rabi</w:t>
            </w:r>
          </w:p>
        </w:tc>
      </w:tr>
      <w:tr w:rsidR="008D5E3E" w:rsidRPr="008D5E3E" w14:paraId="4666EF27" w14:textId="77777777" w:rsidTr="005844D2">
        <w:trPr>
          <w:trHeight w:val="21"/>
          <w:jc w:val="center"/>
        </w:trPr>
        <w:tc>
          <w:tcPr>
            <w:tcW w:w="743" w:type="dxa"/>
            <w:tcBorders>
              <w:bottom w:val="single" w:sz="4" w:space="0" w:color="auto"/>
            </w:tcBorders>
            <w:vAlign w:val="center"/>
          </w:tcPr>
          <w:p w14:paraId="2B65950A"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7.</w:t>
            </w:r>
          </w:p>
        </w:tc>
        <w:tc>
          <w:tcPr>
            <w:tcW w:w="2685" w:type="dxa"/>
            <w:tcBorders>
              <w:bottom w:val="single" w:sz="4" w:space="0" w:color="auto"/>
            </w:tcBorders>
            <w:vAlign w:val="center"/>
          </w:tcPr>
          <w:p w14:paraId="731359A7"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Date</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2"/>
                <w:sz w:val="20"/>
                <w:szCs w:val="20"/>
              </w:rPr>
              <w:t xml:space="preserve"> sowing</w:t>
            </w:r>
          </w:p>
        </w:tc>
        <w:tc>
          <w:tcPr>
            <w:tcW w:w="449" w:type="dxa"/>
            <w:tcBorders>
              <w:bottom w:val="single" w:sz="4" w:space="0" w:color="auto"/>
            </w:tcBorders>
            <w:vAlign w:val="center"/>
          </w:tcPr>
          <w:p w14:paraId="48633E46"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bottom w:val="single" w:sz="4" w:space="0" w:color="auto"/>
            </w:tcBorders>
            <w:vAlign w:val="center"/>
          </w:tcPr>
          <w:p w14:paraId="2258DEC5"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15</w:t>
            </w:r>
            <w:r w:rsidRPr="008D5E3E">
              <w:rPr>
                <w:rFonts w:ascii="Arial" w:hAnsi="Arial" w:cs="Arial"/>
                <w:spacing w:val="2"/>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z w:val="20"/>
                <w:szCs w:val="20"/>
              </w:rPr>
              <w:t>11</w:t>
            </w:r>
            <w:r w:rsidRPr="008D5E3E">
              <w:rPr>
                <w:rFonts w:ascii="Arial" w:hAnsi="Arial" w:cs="Arial"/>
                <w:spacing w:val="-3"/>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pacing w:val="-4"/>
                <w:sz w:val="20"/>
                <w:szCs w:val="20"/>
              </w:rPr>
              <w:t>2023</w:t>
            </w:r>
          </w:p>
        </w:tc>
      </w:tr>
      <w:tr w:rsidR="008D5E3E" w:rsidRPr="008D5E3E" w14:paraId="4C9CBA01" w14:textId="77777777" w:rsidTr="005844D2">
        <w:trPr>
          <w:trHeight w:val="21"/>
          <w:jc w:val="center"/>
        </w:trPr>
        <w:tc>
          <w:tcPr>
            <w:tcW w:w="8736" w:type="dxa"/>
            <w:gridSpan w:val="4"/>
            <w:tcBorders>
              <w:top w:val="single" w:sz="4" w:space="0" w:color="auto"/>
              <w:bottom w:val="single" w:sz="4" w:space="0" w:color="auto"/>
            </w:tcBorders>
            <w:vAlign w:val="center"/>
          </w:tcPr>
          <w:p w14:paraId="75F17EDC" w14:textId="77777777" w:rsidR="008D5E3E" w:rsidRPr="008D5E3E" w:rsidRDefault="008D5E3E" w:rsidP="008D5E3E">
            <w:pPr>
              <w:pStyle w:val="TableParagraph"/>
              <w:ind w:left="16" w:right="4"/>
              <w:jc w:val="center"/>
              <w:rPr>
                <w:rFonts w:ascii="Arial" w:hAnsi="Arial" w:cs="Arial"/>
                <w:b/>
                <w:sz w:val="20"/>
                <w:szCs w:val="20"/>
              </w:rPr>
            </w:pPr>
            <w:r w:rsidRPr="008D5E3E">
              <w:rPr>
                <w:rFonts w:ascii="Arial" w:hAnsi="Arial" w:cs="Arial"/>
                <w:b/>
                <w:sz w:val="20"/>
                <w:szCs w:val="20"/>
              </w:rPr>
              <w:t>2</w:t>
            </w:r>
            <w:r w:rsidRPr="008D5E3E">
              <w:rPr>
                <w:rFonts w:ascii="Arial" w:hAnsi="Arial" w:cs="Arial"/>
                <w:b/>
                <w:sz w:val="20"/>
                <w:szCs w:val="20"/>
                <w:vertAlign w:val="superscript"/>
              </w:rPr>
              <w:t>nd</w:t>
            </w:r>
            <w:r w:rsidRPr="008D5E3E">
              <w:rPr>
                <w:rFonts w:ascii="Arial" w:hAnsi="Arial" w:cs="Arial"/>
                <w:b/>
                <w:sz w:val="20"/>
                <w:szCs w:val="20"/>
              </w:rPr>
              <w:t>Season 2024 – 2025</w:t>
            </w:r>
            <w:r w:rsidRPr="008D5E3E">
              <w:rPr>
                <w:rFonts w:ascii="Arial" w:hAnsi="Arial" w:cs="Arial"/>
                <w:b/>
                <w:spacing w:val="-10"/>
                <w:sz w:val="20"/>
                <w:szCs w:val="20"/>
              </w:rPr>
              <w:t xml:space="preserve"> </w:t>
            </w:r>
            <w:r w:rsidRPr="008D5E3E">
              <w:rPr>
                <w:rFonts w:ascii="Arial" w:hAnsi="Arial" w:cs="Arial"/>
                <w:b/>
                <w:spacing w:val="-2"/>
                <w:sz w:val="20"/>
                <w:szCs w:val="20"/>
              </w:rPr>
              <w:t>(Evaluation)</w:t>
            </w:r>
          </w:p>
        </w:tc>
      </w:tr>
      <w:tr w:rsidR="008D5E3E" w:rsidRPr="008D5E3E" w14:paraId="31E1F8A6" w14:textId="77777777" w:rsidTr="005844D2">
        <w:trPr>
          <w:trHeight w:val="21"/>
          <w:jc w:val="center"/>
        </w:trPr>
        <w:tc>
          <w:tcPr>
            <w:tcW w:w="743" w:type="dxa"/>
            <w:tcBorders>
              <w:top w:val="single" w:sz="4" w:space="0" w:color="auto"/>
            </w:tcBorders>
            <w:vAlign w:val="center"/>
          </w:tcPr>
          <w:p w14:paraId="33988A69"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1.</w:t>
            </w:r>
          </w:p>
        </w:tc>
        <w:tc>
          <w:tcPr>
            <w:tcW w:w="2685" w:type="dxa"/>
            <w:tcBorders>
              <w:top w:val="single" w:sz="4" w:space="0" w:color="auto"/>
            </w:tcBorders>
            <w:vAlign w:val="center"/>
          </w:tcPr>
          <w:p w14:paraId="7E02B402"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Number</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7"/>
                <w:sz w:val="20"/>
                <w:szCs w:val="20"/>
              </w:rPr>
              <w:t xml:space="preserve"> </w:t>
            </w:r>
            <w:r w:rsidRPr="008D5E3E">
              <w:rPr>
                <w:rFonts w:ascii="Arial" w:hAnsi="Arial" w:cs="Arial"/>
                <w:spacing w:val="-2"/>
                <w:sz w:val="20"/>
                <w:szCs w:val="20"/>
              </w:rPr>
              <w:t>genotypes</w:t>
            </w:r>
          </w:p>
        </w:tc>
        <w:tc>
          <w:tcPr>
            <w:tcW w:w="449" w:type="dxa"/>
            <w:tcBorders>
              <w:top w:val="single" w:sz="4" w:space="0" w:color="auto"/>
            </w:tcBorders>
            <w:vAlign w:val="center"/>
          </w:tcPr>
          <w:p w14:paraId="48C0B713"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top w:val="single" w:sz="4" w:space="0" w:color="auto"/>
            </w:tcBorders>
            <w:vAlign w:val="center"/>
          </w:tcPr>
          <w:p w14:paraId="243C219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position w:val="2"/>
                <w:sz w:val="20"/>
                <w:szCs w:val="20"/>
              </w:rPr>
              <w:t>44</w:t>
            </w:r>
            <w:r w:rsidRPr="008D5E3E">
              <w:rPr>
                <w:rFonts w:ascii="Arial" w:hAnsi="Arial" w:cs="Arial"/>
                <w:spacing w:val="-2"/>
                <w:position w:val="2"/>
                <w:sz w:val="20"/>
                <w:szCs w:val="20"/>
              </w:rPr>
              <w:t xml:space="preserve"> </w:t>
            </w:r>
            <w:r w:rsidRPr="008D5E3E">
              <w:rPr>
                <w:rFonts w:ascii="Arial" w:hAnsi="Arial" w:cs="Arial"/>
                <w:position w:val="2"/>
                <w:sz w:val="20"/>
                <w:szCs w:val="20"/>
              </w:rPr>
              <w:t>(10 lines</w:t>
            </w:r>
            <w:r w:rsidRPr="008D5E3E">
              <w:rPr>
                <w:rFonts w:ascii="Arial" w:hAnsi="Arial" w:cs="Arial"/>
                <w:spacing w:val="-3"/>
                <w:position w:val="2"/>
                <w:sz w:val="20"/>
                <w:szCs w:val="20"/>
              </w:rPr>
              <w:t xml:space="preserve"> </w:t>
            </w:r>
            <w:r w:rsidRPr="008D5E3E">
              <w:rPr>
                <w:rFonts w:ascii="Arial" w:hAnsi="Arial" w:cs="Arial"/>
                <w:position w:val="2"/>
                <w:sz w:val="20"/>
                <w:szCs w:val="20"/>
              </w:rPr>
              <w:t>+ 3 testers</w:t>
            </w:r>
            <w:r w:rsidRPr="008D5E3E">
              <w:rPr>
                <w:rFonts w:ascii="Arial" w:hAnsi="Arial" w:cs="Arial"/>
                <w:spacing w:val="-2"/>
                <w:position w:val="2"/>
                <w:sz w:val="20"/>
                <w:szCs w:val="20"/>
              </w:rPr>
              <w:t xml:space="preserve"> </w:t>
            </w:r>
            <w:r w:rsidRPr="008D5E3E">
              <w:rPr>
                <w:rFonts w:ascii="Arial" w:hAnsi="Arial" w:cs="Arial"/>
                <w:position w:val="2"/>
                <w:sz w:val="20"/>
                <w:szCs w:val="20"/>
              </w:rPr>
              <w:t>+</w:t>
            </w:r>
            <w:r w:rsidRPr="008D5E3E">
              <w:rPr>
                <w:rFonts w:ascii="Arial" w:hAnsi="Arial" w:cs="Arial"/>
                <w:spacing w:val="-1"/>
                <w:position w:val="2"/>
                <w:sz w:val="20"/>
                <w:szCs w:val="20"/>
              </w:rPr>
              <w:t xml:space="preserve"> </w:t>
            </w:r>
            <w:r w:rsidRPr="008D5E3E">
              <w:rPr>
                <w:rFonts w:ascii="Arial" w:hAnsi="Arial" w:cs="Arial"/>
                <w:position w:val="2"/>
                <w:sz w:val="20"/>
                <w:szCs w:val="20"/>
              </w:rPr>
              <w:t>1</w:t>
            </w:r>
            <w:r w:rsidRPr="008D5E3E">
              <w:rPr>
                <w:rFonts w:ascii="Arial" w:hAnsi="Arial" w:cs="Arial"/>
                <w:spacing w:val="-4"/>
                <w:position w:val="2"/>
                <w:sz w:val="20"/>
                <w:szCs w:val="20"/>
              </w:rPr>
              <w:t xml:space="preserve"> </w:t>
            </w:r>
            <w:r w:rsidRPr="008D5E3E">
              <w:rPr>
                <w:rFonts w:ascii="Arial" w:hAnsi="Arial" w:cs="Arial"/>
                <w:position w:val="2"/>
                <w:sz w:val="20"/>
                <w:szCs w:val="20"/>
              </w:rPr>
              <w:t>check + 30</w:t>
            </w:r>
            <w:r w:rsidRPr="008D5E3E">
              <w:rPr>
                <w:rFonts w:ascii="Arial" w:hAnsi="Arial" w:cs="Arial"/>
                <w:spacing w:val="1"/>
                <w:position w:val="2"/>
                <w:sz w:val="20"/>
                <w:szCs w:val="20"/>
              </w:rPr>
              <w:t xml:space="preserve"> </w:t>
            </w:r>
            <w:r w:rsidRPr="008D5E3E">
              <w:rPr>
                <w:rFonts w:ascii="Arial" w:hAnsi="Arial" w:cs="Arial"/>
                <w:spacing w:val="-4"/>
                <w:position w:val="2"/>
                <w:sz w:val="20"/>
                <w:szCs w:val="20"/>
              </w:rPr>
              <w:t>F</w:t>
            </w:r>
            <w:r w:rsidRPr="008D5E3E">
              <w:rPr>
                <w:rFonts w:ascii="Arial" w:hAnsi="Arial" w:cs="Arial"/>
                <w:spacing w:val="-4"/>
                <w:sz w:val="20"/>
                <w:szCs w:val="20"/>
              </w:rPr>
              <w:t>1</w:t>
            </w:r>
            <w:r w:rsidRPr="008D5E3E">
              <w:rPr>
                <w:rFonts w:ascii="Arial" w:hAnsi="Arial" w:cs="Arial"/>
                <w:spacing w:val="-4"/>
                <w:position w:val="2"/>
                <w:sz w:val="20"/>
                <w:szCs w:val="20"/>
              </w:rPr>
              <w:t>)</w:t>
            </w:r>
          </w:p>
        </w:tc>
      </w:tr>
      <w:tr w:rsidR="008D5E3E" w:rsidRPr="008D5E3E" w14:paraId="637246C7" w14:textId="77777777" w:rsidTr="005844D2">
        <w:trPr>
          <w:trHeight w:val="21"/>
          <w:jc w:val="center"/>
        </w:trPr>
        <w:tc>
          <w:tcPr>
            <w:tcW w:w="743" w:type="dxa"/>
            <w:vAlign w:val="center"/>
          </w:tcPr>
          <w:p w14:paraId="450CBAC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2.</w:t>
            </w:r>
          </w:p>
        </w:tc>
        <w:tc>
          <w:tcPr>
            <w:tcW w:w="2685" w:type="dxa"/>
            <w:vAlign w:val="center"/>
          </w:tcPr>
          <w:p w14:paraId="1465CF77"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Experimental</w:t>
            </w:r>
            <w:r w:rsidRPr="008D5E3E">
              <w:rPr>
                <w:rFonts w:ascii="Arial" w:hAnsi="Arial" w:cs="Arial"/>
                <w:spacing w:val="-10"/>
                <w:sz w:val="20"/>
                <w:szCs w:val="20"/>
              </w:rPr>
              <w:t xml:space="preserve"> </w:t>
            </w:r>
            <w:r w:rsidRPr="008D5E3E">
              <w:rPr>
                <w:rFonts w:ascii="Arial" w:hAnsi="Arial" w:cs="Arial"/>
                <w:spacing w:val="-2"/>
                <w:sz w:val="20"/>
                <w:szCs w:val="20"/>
              </w:rPr>
              <w:t>design</w:t>
            </w:r>
          </w:p>
        </w:tc>
        <w:tc>
          <w:tcPr>
            <w:tcW w:w="449" w:type="dxa"/>
            <w:vAlign w:val="center"/>
          </w:tcPr>
          <w:p w14:paraId="20D4CF0A"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1F177F10"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5"/>
                <w:sz w:val="20"/>
                <w:szCs w:val="20"/>
              </w:rPr>
              <w:t>RBD</w:t>
            </w:r>
          </w:p>
        </w:tc>
      </w:tr>
      <w:tr w:rsidR="008D5E3E" w:rsidRPr="008D5E3E" w14:paraId="2E9CB47E" w14:textId="77777777" w:rsidTr="005844D2">
        <w:trPr>
          <w:trHeight w:val="21"/>
          <w:jc w:val="center"/>
        </w:trPr>
        <w:tc>
          <w:tcPr>
            <w:tcW w:w="743" w:type="dxa"/>
            <w:vAlign w:val="center"/>
          </w:tcPr>
          <w:p w14:paraId="32122273"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3.</w:t>
            </w:r>
          </w:p>
        </w:tc>
        <w:tc>
          <w:tcPr>
            <w:tcW w:w="2685" w:type="dxa"/>
            <w:vAlign w:val="center"/>
          </w:tcPr>
          <w:p w14:paraId="7CC06DAA"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Replications</w:t>
            </w:r>
          </w:p>
        </w:tc>
        <w:tc>
          <w:tcPr>
            <w:tcW w:w="449" w:type="dxa"/>
            <w:vAlign w:val="center"/>
          </w:tcPr>
          <w:p w14:paraId="7D3C156E"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050F14C6"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10"/>
                <w:sz w:val="20"/>
                <w:szCs w:val="20"/>
              </w:rPr>
              <w:t>3</w:t>
            </w:r>
          </w:p>
        </w:tc>
      </w:tr>
      <w:tr w:rsidR="008D5E3E" w:rsidRPr="008D5E3E" w14:paraId="002332F5" w14:textId="77777777" w:rsidTr="005844D2">
        <w:trPr>
          <w:trHeight w:val="21"/>
          <w:jc w:val="center"/>
        </w:trPr>
        <w:tc>
          <w:tcPr>
            <w:tcW w:w="743" w:type="dxa"/>
            <w:vAlign w:val="center"/>
          </w:tcPr>
          <w:p w14:paraId="4CC500F7"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4.</w:t>
            </w:r>
          </w:p>
        </w:tc>
        <w:tc>
          <w:tcPr>
            <w:tcW w:w="2685" w:type="dxa"/>
            <w:vAlign w:val="center"/>
          </w:tcPr>
          <w:p w14:paraId="3CC2F09A"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Plot</w:t>
            </w:r>
            <w:r w:rsidRPr="008D5E3E">
              <w:rPr>
                <w:rFonts w:ascii="Arial" w:hAnsi="Arial" w:cs="Arial"/>
                <w:spacing w:val="1"/>
                <w:sz w:val="20"/>
                <w:szCs w:val="20"/>
              </w:rPr>
              <w:t xml:space="preserve"> </w:t>
            </w:r>
            <w:r w:rsidRPr="008D5E3E">
              <w:rPr>
                <w:rFonts w:ascii="Arial" w:hAnsi="Arial" w:cs="Arial"/>
                <w:spacing w:val="-4"/>
                <w:sz w:val="20"/>
                <w:szCs w:val="20"/>
              </w:rPr>
              <w:t>size</w:t>
            </w:r>
          </w:p>
        </w:tc>
        <w:tc>
          <w:tcPr>
            <w:tcW w:w="449" w:type="dxa"/>
            <w:vAlign w:val="center"/>
          </w:tcPr>
          <w:p w14:paraId="1D951ADD"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7C345EB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44</w:t>
            </w:r>
            <w:r w:rsidRPr="008D5E3E">
              <w:rPr>
                <w:rFonts w:ascii="Arial" w:hAnsi="Arial" w:cs="Arial"/>
                <w:spacing w:val="2"/>
                <w:sz w:val="20"/>
                <w:szCs w:val="20"/>
              </w:rPr>
              <w:t xml:space="preserve"> </w:t>
            </w:r>
            <w:r w:rsidRPr="008D5E3E">
              <w:rPr>
                <w:rFonts w:ascii="Arial" w:hAnsi="Arial" w:cs="Arial"/>
                <w:sz w:val="20"/>
                <w:szCs w:val="20"/>
              </w:rPr>
              <w:t>X</w:t>
            </w:r>
            <w:r w:rsidRPr="008D5E3E">
              <w:rPr>
                <w:rFonts w:ascii="Arial" w:hAnsi="Arial" w:cs="Arial"/>
                <w:spacing w:val="1"/>
                <w:sz w:val="20"/>
                <w:szCs w:val="20"/>
              </w:rPr>
              <w:t xml:space="preserve"> </w:t>
            </w:r>
            <w:r w:rsidRPr="008D5E3E">
              <w:rPr>
                <w:rFonts w:ascii="Arial" w:hAnsi="Arial" w:cs="Arial"/>
                <w:sz w:val="20"/>
                <w:szCs w:val="20"/>
              </w:rPr>
              <w:t>9</w:t>
            </w:r>
            <w:r w:rsidRPr="008D5E3E">
              <w:rPr>
                <w:rFonts w:ascii="Arial" w:hAnsi="Arial" w:cs="Arial"/>
                <w:spacing w:val="2"/>
                <w:sz w:val="20"/>
                <w:szCs w:val="20"/>
              </w:rPr>
              <w:t xml:space="preserve"> </w:t>
            </w:r>
            <w:r w:rsidRPr="008D5E3E">
              <w:rPr>
                <w:rFonts w:ascii="Arial" w:hAnsi="Arial" w:cs="Arial"/>
                <w:sz w:val="20"/>
                <w:szCs w:val="20"/>
              </w:rPr>
              <w:t>m</w:t>
            </w:r>
            <w:r w:rsidRPr="008D5E3E">
              <w:rPr>
                <w:rFonts w:ascii="Arial" w:hAnsi="Arial" w:cs="Arial"/>
                <w:spacing w:val="-7"/>
                <w:sz w:val="20"/>
                <w:szCs w:val="20"/>
              </w:rPr>
              <w:t xml:space="preserve"> </w:t>
            </w:r>
            <w:r w:rsidRPr="008D5E3E">
              <w:rPr>
                <w:rFonts w:ascii="Arial" w:hAnsi="Arial" w:cs="Arial"/>
                <w:sz w:val="20"/>
                <w:szCs w:val="20"/>
              </w:rPr>
              <w:t>=</w:t>
            </w:r>
            <w:r w:rsidRPr="008D5E3E">
              <w:rPr>
                <w:rFonts w:ascii="Arial" w:hAnsi="Arial" w:cs="Arial"/>
                <w:spacing w:val="1"/>
                <w:sz w:val="20"/>
                <w:szCs w:val="20"/>
              </w:rPr>
              <w:t xml:space="preserve"> </w:t>
            </w:r>
            <w:r w:rsidRPr="008D5E3E">
              <w:rPr>
                <w:rFonts w:ascii="Arial" w:hAnsi="Arial" w:cs="Arial"/>
                <w:sz w:val="20"/>
                <w:szCs w:val="20"/>
              </w:rPr>
              <w:t>396</w:t>
            </w:r>
            <w:r w:rsidRPr="008D5E3E">
              <w:rPr>
                <w:rFonts w:ascii="Arial" w:hAnsi="Arial" w:cs="Arial"/>
                <w:spacing w:val="4"/>
                <w:sz w:val="20"/>
                <w:szCs w:val="20"/>
              </w:rPr>
              <w:t xml:space="preserve"> </w:t>
            </w:r>
            <w:r w:rsidRPr="008D5E3E">
              <w:rPr>
                <w:rFonts w:ascii="Arial" w:hAnsi="Arial" w:cs="Arial"/>
                <w:sz w:val="20"/>
                <w:szCs w:val="20"/>
              </w:rPr>
              <w:t>Sq</w:t>
            </w:r>
            <w:r w:rsidRPr="008D5E3E">
              <w:rPr>
                <w:rFonts w:ascii="Arial" w:hAnsi="Arial" w:cs="Arial"/>
                <w:spacing w:val="-3"/>
                <w:sz w:val="20"/>
                <w:szCs w:val="20"/>
              </w:rPr>
              <w:t xml:space="preserve"> </w:t>
            </w:r>
            <w:r w:rsidRPr="008D5E3E">
              <w:rPr>
                <w:rFonts w:ascii="Arial" w:hAnsi="Arial" w:cs="Arial"/>
                <w:spacing w:val="-5"/>
                <w:sz w:val="20"/>
                <w:szCs w:val="20"/>
              </w:rPr>
              <w:t>mts</w:t>
            </w:r>
          </w:p>
        </w:tc>
      </w:tr>
      <w:tr w:rsidR="008D5E3E" w:rsidRPr="008D5E3E" w14:paraId="338A67A4" w14:textId="77777777" w:rsidTr="005844D2">
        <w:trPr>
          <w:trHeight w:val="21"/>
          <w:jc w:val="center"/>
        </w:trPr>
        <w:tc>
          <w:tcPr>
            <w:tcW w:w="743" w:type="dxa"/>
            <w:vAlign w:val="center"/>
          </w:tcPr>
          <w:p w14:paraId="6166A0C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5.</w:t>
            </w:r>
          </w:p>
        </w:tc>
        <w:tc>
          <w:tcPr>
            <w:tcW w:w="2685" w:type="dxa"/>
            <w:vAlign w:val="center"/>
          </w:tcPr>
          <w:p w14:paraId="39326F26"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Season</w:t>
            </w:r>
          </w:p>
        </w:tc>
        <w:tc>
          <w:tcPr>
            <w:tcW w:w="449" w:type="dxa"/>
            <w:vAlign w:val="center"/>
          </w:tcPr>
          <w:p w14:paraId="5EDED4E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259A826D"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i/>
                <w:iCs/>
                <w:sz w:val="20"/>
                <w:szCs w:val="20"/>
              </w:rPr>
              <w:t>Rabi</w:t>
            </w:r>
          </w:p>
        </w:tc>
      </w:tr>
      <w:tr w:rsidR="008D5E3E" w:rsidRPr="008D5E3E" w14:paraId="0A779768" w14:textId="77777777" w:rsidTr="005844D2">
        <w:trPr>
          <w:trHeight w:val="21"/>
          <w:jc w:val="center"/>
        </w:trPr>
        <w:tc>
          <w:tcPr>
            <w:tcW w:w="743" w:type="dxa"/>
            <w:tcBorders>
              <w:bottom w:val="single" w:sz="4" w:space="0" w:color="auto"/>
            </w:tcBorders>
            <w:vAlign w:val="center"/>
          </w:tcPr>
          <w:p w14:paraId="5FB6C276"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6.</w:t>
            </w:r>
          </w:p>
        </w:tc>
        <w:tc>
          <w:tcPr>
            <w:tcW w:w="2685" w:type="dxa"/>
            <w:tcBorders>
              <w:bottom w:val="single" w:sz="4" w:space="0" w:color="auto"/>
            </w:tcBorders>
            <w:vAlign w:val="center"/>
          </w:tcPr>
          <w:p w14:paraId="014F1871"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Date</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2"/>
                <w:sz w:val="20"/>
                <w:szCs w:val="20"/>
              </w:rPr>
              <w:t xml:space="preserve"> sowing</w:t>
            </w:r>
          </w:p>
        </w:tc>
        <w:tc>
          <w:tcPr>
            <w:tcW w:w="449" w:type="dxa"/>
            <w:tcBorders>
              <w:bottom w:val="single" w:sz="4" w:space="0" w:color="auto"/>
            </w:tcBorders>
            <w:vAlign w:val="center"/>
          </w:tcPr>
          <w:p w14:paraId="526945EC"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bottom w:val="single" w:sz="4" w:space="0" w:color="auto"/>
            </w:tcBorders>
            <w:vAlign w:val="center"/>
          </w:tcPr>
          <w:p w14:paraId="2BAC4248"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21</w:t>
            </w:r>
            <w:r w:rsidRPr="008D5E3E">
              <w:rPr>
                <w:rFonts w:ascii="Arial" w:hAnsi="Arial" w:cs="Arial"/>
                <w:spacing w:val="2"/>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z w:val="20"/>
                <w:szCs w:val="20"/>
              </w:rPr>
              <w:t>11</w:t>
            </w:r>
            <w:r w:rsidRPr="008D5E3E">
              <w:rPr>
                <w:rFonts w:ascii="Arial" w:hAnsi="Arial" w:cs="Arial"/>
                <w:spacing w:val="-3"/>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pacing w:val="-4"/>
                <w:sz w:val="20"/>
                <w:szCs w:val="20"/>
              </w:rPr>
              <w:t>2024</w:t>
            </w:r>
          </w:p>
        </w:tc>
      </w:tr>
    </w:tbl>
    <w:p w14:paraId="28F81CB1" w14:textId="77777777" w:rsidR="008D5E3E" w:rsidRPr="008D5E3E" w:rsidRDefault="008D5E3E" w:rsidP="008D5E3E">
      <w:pPr>
        <w:pStyle w:val="NoSpacing"/>
        <w:rPr>
          <w:rFonts w:ascii="Arial" w:hAnsi="Arial" w:cs="Arial"/>
          <w:sz w:val="20"/>
          <w:szCs w:val="20"/>
        </w:rPr>
      </w:pPr>
    </w:p>
    <w:p w14:paraId="517176B6" w14:textId="77777777" w:rsidR="008D5E3E" w:rsidRPr="003550E7" w:rsidRDefault="008D5E3E" w:rsidP="008D5E3E">
      <w:pPr>
        <w:spacing w:line="240" w:lineRule="auto"/>
        <w:jc w:val="both"/>
        <w:rPr>
          <w:rFonts w:ascii="Arial" w:hAnsi="Arial" w:cs="Arial"/>
          <w:b/>
          <w:sz w:val="20"/>
          <w:szCs w:val="20"/>
        </w:rPr>
      </w:pPr>
      <w:r w:rsidRPr="003550E7">
        <w:rPr>
          <w:rFonts w:ascii="Arial" w:hAnsi="Arial" w:cs="Arial"/>
          <w:b/>
          <w:sz w:val="20"/>
          <w:szCs w:val="20"/>
        </w:rPr>
        <w:t>2.4.2 Observations recorded</w:t>
      </w:r>
    </w:p>
    <w:p w14:paraId="08E3F7BE" w14:textId="77777777" w:rsidR="008D5E3E" w:rsidRPr="003550E7" w:rsidRDefault="008D5E3E" w:rsidP="008D5E3E">
      <w:pPr>
        <w:spacing w:line="240" w:lineRule="auto"/>
        <w:jc w:val="both"/>
        <w:rPr>
          <w:rFonts w:ascii="Arial" w:hAnsi="Arial" w:cs="Arial"/>
          <w:sz w:val="20"/>
          <w:szCs w:val="20"/>
        </w:rPr>
      </w:pPr>
      <w:r w:rsidRPr="003550E7">
        <w:rPr>
          <w:rFonts w:ascii="Arial" w:hAnsi="Arial" w:cs="Arial"/>
          <w:sz w:val="20"/>
          <w:szCs w:val="20"/>
        </w:rPr>
        <w:t>Observations were recorded on eleven quantitative characters, namely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w:t>
      </w:r>
      <w:r w:rsidRPr="003550E7">
        <w:rPr>
          <w:rFonts w:ascii="Arial" w:hAnsi="Arial" w:cs="Arial"/>
          <w:sz w:val="20"/>
          <w:szCs w:val="20"/>
          <w:vertAlign w:val="subscript"/>
        </w:rPr>
        <w:t>1</w:t>
      </w:r>
      <w:r w:rsidRPr="003550E7">
        <w:rPr>
          <w:rFonts w:ascii="Arial" w:hAnsi="Arial" w:cs="Arial"/>
          <w:sz w:val="20"/>
          <w:szCs w:val="20"/>
        </w:rPr>
        <w:t xml:space="preserve"> hybrids, 13 parents and one standard check for each of the traits under study.</w:t>
      </w:r>
    </w:p>
    <w:p w14:paraId="5B0BCD6D" w14:textId="77777777" w:rsidR="008B7D68" w:rsidRPr="003550E7" w:rsidRDefault="008D5E3E" w:rsidP="008B7D68">
      <w:pPr>
        <w:spacing w:line="240" w:lineRule="auto"/>
        <w:jc w:val="both"/>
        <w:rPr>
          <w:rFonts w:ascii="Arial" w:hAnsi="Arial" w:cs="Arial"/>
          <w:b/>
          <w:sz w:val="20"/>
          <w:szCs w:val="20"/>
        </w:rPr>
      </w:pPr>
      <w:r w:rsidRPr="003550E7">
        <w:rPr>
          <w:rFonts w:ascii="Arial" w:hAnsi="Arial" w:cs="Arial"/>
          <w:b/>
          <w:sz w:val="20"/>
          <w:szCs w:val="20"/>
        </w:rPr>
        <w:t>2.4.3 Statistical Analysis</w:t>
      </w:r>
    </w:p>
    <w:p w14:paraId="357C5096" w14:textId="0A3CD6DF" w:rsidR="008D5E3E" w:rsidRPr="003550E7" w:rsidRDefault="008D5E3E" w:rsidP="008B7D68">
      <w:pPr>
        <w:spacing w:line="240" w:lineRule="auto"/>
        <w:jc w:val="both"/>
        <w:rPr>
          <w:rFonts w:ascii="Arial" w:hAnsi="Arial" w:cs="Arial"/>
          <w:i/>
          <w:color w:val="231F20"/>
          <w:kern w:val="0"/>
          <w:sz w:val="20"/>
          <w:szCs w:val="20"/>
          <w14:ligatures w14:val="none"/>
        </w:rPr>
      </w:pPr>
      <w:r w:rsidRPr="003550E7">
        <w:rPr>
          <w:rFonts w:ascii="Arial" w:hAnsi="Arial" w:cs="Arial"/>
          <w:b/>
          <w:bCs/>
          <w:i/>
          <w:color w:val="231F20"/>
          <w:sz w:val="20"/>
          <w:szCs w:val="20"/>
        </w:rPr>
        <w:t>Estimation of GCA and SCA effects</w:t>
      </w:r>
    </w:p>
    <w:p w14:paraId="7D2C49BA" w14:textId="0615C41D" w:rsidR="008D5E3E" w:rsidRPr="003550E7" w:rsidRDefault="008D5E3E" w:rsidP="008B7D68">
      <w:pPr>
        <w:spacing w:line="240" w:lineRule="auto"/>
        <w:jc w:val="both"/>
        <w:rPr>
          <w:rFonts w:ascii="Arial" w:hAnsi="Arial" w:cs="Arial"/>
          <w:color w:val="000000"/>
          <w:sz w:val="20"/>
          <w:szCs w:val="20"/>
        </w:rPr>
      </w:pPr>
      <w:r w:rsidRPr="003550E7">
        <w:rPr>
          <w:rFonts w:ascii="Arial" w:hAnsi="Arial" w:cs="Arial"/>
          <w:sz w:val="20"/>
          <w:szCs w:val="20"/>
        </w:rPr>
        <w:t>ANOVA for analysis of combining ability using Line x Tester method and test of significance for different genotypes was performed according to Kempthorne (1957) and Singh and Chaudhary (1985).</w:t>
      </w:r>
    </w:p>
    <w:p w14:paraId="27157077" w14:textId="77777777" w:rsidR="008D5E3E" w:rsidRPr="003550E7" w:rsidRDefault="008D5E3E" w:rsidP="008D5E3E">
      <w:pPr>
        <w:autoSpaceDE w:val="0"/>
        <w:autoSpaceDN w:val="0"/>
        <w:adjustRightInd w:val="0"/>
        <w:spacing w:after="0" w:line="240" w:lineRule="auto"/>
        <w:ind w:firstLine="720"/>
        <w:jc w:val="both"/>
        <w:rPr>
          <w:rFonts w:ascii="Arial" w:hAnsi="Arial" w:cs="Arial"/>
          <w:sz w:val="20"/>
          <w:szCs w:val="20"/>
        </w:rPr>
      </w:pPr>
      <w:r w:rsidRPr="003550E7">
        <w:rPr>
          <w:rFonts w:ascii="Arial" w:hAnsi="Arial" w:cs="Arial"/>
          <w:sz w:val="20"/>
          <w:szCs w:val="20"/>
        </w:rPr>
        <w:t xml:space="preserve">The individual effects of General Combining Ability (GCA) and Specific Combining Ability (SCA) were estimated by calculating the two-way table of female and male parents, and then summing the values obtained over multiple replications. </w:t>
      </w:r>
    </w:p>
    <w:p w14:paraId="7C883D80"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 xml:space="preserve">(a) GCA effects of </w:t>
      </w:r>
      <w:r w:rsidRPr="003550E7">
        <w:rPr>
          <w:rFonts w:ascii="Arial" w:hAnsi="Arial" w:cs="Arial"/>
          <w:i/>
          <w:iCs/>
          <w:color w:val="231F20"/>
          <w:sz w:val="20"/>
          <w:szCs w:val="20"/>
        </w:rPr>
        <w:t>A</w:t>
      </w:r>
      <w:r w:rsidRPr="003550E7">
        <w:rPr>
          <w:rFonts w:ascii="Arial" w:hAnsi="Arial" w:cs="Arial"/>
          <w:color w:val="231F20"/>
          <w:sz w:val="20"/>
          <w:szCs w:val="20"/>
          <w:vertAlign w:val="superscript"/>
        </w:rPr>
        <w:t>th</w:t>
      </w:r>
      <w:r w:rsidRPr="003550E7">
        <w:rPr>
          <w:rFonts w:ascii="Arial" w:hAnsi="Arial" w:cs="Arial"/>
          <w:color w:val="231F20"/>
          <w:sz w:val="20"/>
          <w:szCs w:val="20"/>
        </w:rPr>
        <w:t xml:space="preserve"> line</w:t>
      </w:r>
    </w:p>
    <w:p w14:paraId="11AC4127"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i/>
          <w:iCs/>
          <w:color w:val="231F20"/>
          <w:sz w:val="20"/>
          <w:szCs w:val="20"/>
        </w:rPr>
      </w:pPr>
      <m:oMathPara>
        <m:oMath>
          <m:r>
            <w:rPr>
              <w:rFonts w:ascii="Cambria Math" w:hAnsi="Cambria Math" w:cs="Arial"/>
              <w:color w:val="231F20"/>
              <w:sz w:val="20"/>
              <w:szCs w:val="20"/>
            </w:rPr>
            <m:t>Gi=</m:t>
          </m:r>
          <m:f>
            <m:fPr>
              <m:ctrlPr>
                <w:rPr>
                  <w:rFonts w:ascii="Cambria Math" w:hAnsi="Cambria Math" w:cs="Arial"/>
                  <w:i/>
                  <w:iCs/>
                  <w:color w:val="231F20"/>
                  <w:sz w:val="20"/>
                  <w:szCs w:val="20"/>
                </w:rPr>
              </m:ctrlPr>
            </m:fPr>
            <m:num>
              <m:r>
                <w:rPr>
                  <w:rFonts w:ascii="Cambria Math" w:hAnsi="Cambria Math" w:cs="Arial"/>
                  <w:color w:val="231F20"/>
                  <w:sz w:val="20"/>
                  <w:szCs w:val="20"/>
                </w:rPr>
                <m:t>xA</m:t>
              </m:r>
            </m:num>
            <m:den>
              <m:r>
                <w:rPr>
                  <w:rFonts w:ascii="Cambria Math" w:hAnsi="Cambria Math" w:cs="Arial"/>
                  <w:color w:val="231F20"/>
                  <w:sz w:val="20"/>
                  <w:szCs w:val="20"/>
                </w:rPr>
                <m:t>Tr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num>
            <m:den>
              <m:r>
                <w:rPr>
                  <w:rFonts w:ascii="Cambria Math" w:hAnsi="Cambria Math" w:cs="Arial"/>
                  <w:color w:val="231F20"/>
                  <w:sz w:val="20"/>
                  <w:szCs w:val="20"/>
                </w:rPr>
                <m:t>LTr</m:t>
              </m:r>
            </m:den>
          </m:f>
        </m:oMath>
      </m:oMathPara>
    </w:p>
    <w:p w14:paraId="184C2D24"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eastAsiaTheme="minorEastAsia" w:hAnsi="Arial" w:cs="Arial"/>
          <w:iCs/>
          <w:color w:val="231F20"/>
          <w:sz w:val="20"/>
          <w:szCs w:val="20"/>
        </w:rPr>
        <w:t xml:space="preserve">(b) GCA effects of </w:t>
      </w:r>
      <w:proofErr w:type="spellStart"/>
      <w:r w:rsidRPr="003550E7">
        <w:rPr>
          <w:rFonts w:ascii="Arial" w:hAnsi="Arial" w:cs="Arial"/>
          <w:i/>
          <w:iCs/>
          <w:color w:val="231F20"/>
          <w:sz w:val="20"/>
          <w:szCs w:val="20"/>
        </w:rPr>
        <w:t>B</w:t>
      </w:r>
      <w:r w:rsidRPr="003550E7">
        <w:rPr>
          <w:rFonts w:ascii="Arial" w:hAnsi="Arial" w:cs="Arial"/>
          <w:color w:val="231F20"/>
          <w:sz w:val="20"/>
          <w:szCs w:val="20"/>
          <w:vertAlign w:val="superscript"/>
        </w:rPr>
        <w:t>th</w:t>
      </w:r>
      <w:proofErr w:type="spellEnd"/>
      <w:r w:rsidRPr="003550E7">
        <w:rPr>
          <w:rFonts w:ascii="Arial" w:hAnsi="Arial" w:cs="Arial"/>
          <w:color w:val="231F20"/>
          <w:sz w:val="20"/>
          <w:szCs w:val="20"/>
        </w:rPr>
        <w:t xml:space="preserve"> tester</w:t>
      </w:r>
    </w:p>
    <w:p w14:paraId="3D6C8BDB"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iCs/>
          <w:color w:val="231F20"/>
          <w:sz w:val="20"/>
          <w:szCs w:val="20"/>
        </w:rPr>
      </w:pPr>
      <m:oMathPara>
        <m:oMath>
          <m:r>
            <w:rPr>
              <w:rFonts w:ascii="Cambria Math" w:hAnsi="Cambria Math" w:cs="Arial"/>
              <w:color w:val="231F20"/>
              <w:sz w:val="20"/>
              <w:szCs w:val="20"/>
            </w:rPr>
            <m:t>Gj=</m:t>
          </m:r>
          <m:f>
            <m:fPr>
              <m:ctrlPr>
                <w:rPr>
                  <w:rFonts w:ascii="Cambria Math" w:hAnsi="Cambria Math" w:cs="Arial"/>
                  <w:i/>
                  <w:iCs/>
                  <w:color w:val="231F20"/>
                  <w:sz w:val="20"/>
                  <w:szCs w:val="20"/>
                </w:rPr>
              </m:ctrlPr>
            </m:fPr>
            <m:num>
              <m:r>
                <w:rPr>
                  <w:rFonts w:ascii="Cambria Math" w:hAnsi="Cambria Math" w:cs="Arial"/>
                  <w:color w:val="231F20"/>
                  <w:sz w:val="20"/>
                  <w:szCs w:val="20"/>
                </w:rPr>
                <m:t>xB</m:t>
              </m:r>
            </m:num>
            <m:den>
              <m:r>
                <w:rPr>
                  <w:rFonts w:ascii="Cambria Math" w:hAnsi="Cambria Math" w:cs="Arial"/>
                  <w:color w:val="231F20"/>
                  <w:sz w:val="20"/>
                  <w:szCs w:val="20"/>
                </w:rPr>
                <m:t>Lr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num>
            <m:den>
              <m:r>
                <w:rPr>
                  <w:rFonts w:ascii="Cambria Math" w:hAnsi="Cambria Math" w:cs="Arial"/>
                  <w:color w:val="231F20"/>
                  <w:sz w:val="20"/>
                  <w:szCs w:val="20"/>
                </w:rPr>
                <m:t>LTr</m:t>
              </m:r>
            </m:den>
          </m:f>
        </m:oMath>
      </m:oMathPara>
    </w:p>
    <w:p w14:paraId="083E18DE" w14:textId="77777777" w:rsidR="008D5E3E" w:rsidRPr="003550E7" w:rsidRDefault="008D5E3E" w:rsidP="008D5E3E">
      <w:pPr>
        <w:autoSpaceDE w:val="0"/>
        <w:autoSpaceDN w:val="0"/>
        <w:adjustRightInd w:val="0"/>
        <w:spacing w:after="0" w:line="240" w:lineRule="auto"/>
        <w:jc w:val="both"/>
        <w:rPr>
          <w:rFonts w:ascii="Arial" w:hAnsi="Arial" w:cs="Arial"/>
          <w:iCs/>
          <w:color w:val="231F20"/>
          <w:sz w:val="20"/>
          <w:szCs w:val="20"/>
        </w:rPr>
      </w:pPr>
      <w:r w:rsidRPr="003550E7">
        <w:rPr>
          <w:rFonts w:ascii="Arial" w:hAnsi="Arial" w:cs="Arial"/>
          <w:color w:val="231F20"/>
          <w:sz w:val="20"/>
          <w:szCs w:val="20"/>
        </w:rPr>
        <w:t xml:space="preserve">(c) SCA effects of </w:t>
      </w:r>
      <w:proofErr w:type="spellStart"/>
      <w:r w:rsidRPr="003550E7">
        <w:rPr>
          <w:rFonts w:ascii="Arial" w:hAnsi="Arial" w:cs="Arial"/>
          <w:i/>
          <w:iCs/>
          <w:color w:val="231F20"/>
          <w:sz w:val="20"/>
          <w:szCs w:val="20"/>
        </w:rPr>
        <w:t>AB</w:t>
      </w:r>
      <w:r w:rsidRPr="003550E7">
        <w:rPr>
          <w:rFonts w:ascii="Arial" w:hAnsi="Arial" w:cs="Arial"/>
          <w:color w:val="231F20"/>
          <w:sz w:val="20"/>
          <w:szCs w:val="20"/>
          <w:vertAlign w:val="superscript"/>
        </w:rPr>
        <w:t>th</w:t>
      </w:r>
      <w:proofErr w:type="spellEnd"/>
      <w:r w:rsidRPr="003550E7">
        <w:rPr>
          <w:rFonts w:ascii="Arial" w:hAnsi="Arial" w:cs="Arial"/>
          <w:color w:val="231F20"/>
          <w:sz w:val="20"/>
          <w:szCs w:val="20"/>
        </w:rPr>
        <w:t xml:space="preserve"> cross</w:t>
      </w:r>
    </w:p>
    <w:p w14:paraId="514CBAFD" w14:textId="77777777" w:rsidR="008D5E3E" w:rsidRPr="003550E7" w:rsidRDefault="008D5E3E" w:rsidP="008D5E3E">
      <w:pPr>
        <w:autoSpaceDE w:val="0"/>
        <w:autoSpaceDN w:val="0"/>
        <w:adjustRightInd w:val="0"/>
        <w:spacing w:after="0" w:line="240" w:lineRule="auto"/>
        <w:ind w:left="2880" w:firstLine="720"/>
        <w:jc w:val="both"/>
        <w:rPr>
          <w:rFonts w:ascii="Arial" w:hAnsi="Arial" w:cs="Arial"/>
          <w:i/>
          <w:iCs/>
          <w:color w:val="231F20"/>
          <w:sz w:val="20"/>
          <w:szCs w:val="20"/>
        </w:rPr>
      </w:pPr>
      <m:oMath>
        <m:r>
          <w:rPr>
            <w:rFonts w:ascii="Cambria Math" w:hAnsi="Cambria Math" w:cs="Arial"/>
            <w:color w:val="231F20"/>
            <w:sz w:val="20"/>
            <w:szCs w:val="20"/>
          </w:rPr>
          <m:t>Sij=</m:t>
        </m:r>
        <m:f>
          <m:fPr>
            <m:ctrlPr>
              <w:rPr>
                <w:rFonts w:ascii="Cambria Math" w:hAnsi="Cambria Math" w:cs="Arial"/>
                <w:i/>
                <w:iCs/>
                <w:color w:val="231F20"/>
                <w:sz w:val="20"/>
                <w:szCs w:val="20"/>
              </w:rPr>
            </m:ctrlPr>
          </m:fPr>
          <m:num>
            <m:r>
              <w:rPr>
                <w:rFonts w:ascii="Cambria Math" w:hAnsi="Cambria Math" w:cs="Arial"/>
                <w:color w:val="231F20"/>
                <w:sz w:val="20"/>
                <w:szCs w:val="20"/>
              </w:rPr>
              <m:t>xAB</m:t>
            </m:r>
          </m:num>
          <m:den>
            <m:r>
              <w:rPr>
                <w:rFonts w:ascii="Cambria Math" w:hAnsi="Cambria Math" w:cs="Arial"/>
                <w:color w:val="231F20"/>
                <w:sz w:val="20"/>
                <w:szCs w:val="20"/>
              </w:rPr>
              <m:t>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r>
              <w:rPr>
                <w:rFonts w:ascii="Cambria Math" w:hAnsi="Cambria Math" w:cs="Arial"/>
                <w:color w:val="231F20"/>
                <w:sz w:val="20"/>
                <w:szCs w:val="20"/>
              </w:rPr>
              <m:t>xA</m:t>
            </m:r>
          </m:num>
          <m:den>
            <m:r>
              <w:rPr>
                <w:rFonts w:ascii="Cambria Math" w:hAnsi="Cambria Math" w:cs="Arial"/>
                <w:color w:val="231F20"/>
                <w:sz w:val="20"/>
                <w:szCs w:val="20"/>
              </w:rPr>
              <m:t>T</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r>
              <w:rPr>
                <w:rFonts w:ascii="Cambria Math" w:hAnsi="Cambria Math" w:cs="Arial"/>
                <w:color w:val="231F20"/>
                <w:sz w:val="20"/>
                <w:szCs w:val="20"/>
              </w:rPr>
              <m:t>xB</m:t>
            </m:r>
          </m:num>
          <m:den>
            <m:r>
              <w:rPr>
                <w:rFonts w:ascii="Cambria Math" w:hAnsi="Cambria Math" w:cs="Arial"/>
                <w:color w:val="231F20"/>
                <w:sz w:val="20"/>
                <w:szCs w:val="20"/>
              </w:rPr>
              <m:t>Lr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r>
              <w:rPr>
                <w:rFonts w:ascii="Cambria Math" w:hAnsi="Cambria Math" w:cs="Arial"/>
                <w:color w:val="231F20"/>
                <w:sz w:val="20"/>
                <w:szCs w:val="20"/>
              </w:rPr>
              <m:t>.</m:t>
            </m:r>
          </m:num>
          <m:den>
            <m:r>
              <w:rPr>
                <w:rFonts w:ascii="Cambria Math" w:hAnsi="Cambria Math" w:cs="Arial"/>
                <w:color w:val="231F20"/>
                <w:sz w:val="20"/>
                <w:szCs w:val="20"/>
              </w:rPr>
              <m:t>LTr</m:t>
            </m:r>
          </m:den>
        </m:f>
      </m:oMath>
      <w:r w:rsidRPr="003550E7">
        <w:rPr>
          <w:rFonts w:ascii="Arial" w:eastAsiaTheme="minorEastAsia" w:hAnsi="Arial" w:cs="Arial"/>
          <w:iCs/>
          <w:color w:val="231F20"/>
          <w:sz w:val="20"/>
          <w:szCs w:val="20"/>
        </w:rPr>
        <w:t xml:space="preserve"> </w:t>
      </w:r>
    </w:p>
    <w:p w14:paraId="07AE5A8C"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46D47025" w14:textId="77777777" w:rsidR="008D5E3E" w:rsidRPr="003550E7" w:rsidRDefault="00E4674D" w:rsidP="008D5E3E">
      <w:pPr>
        <w:spacing w:line="240" w:lineRule="auto"/>
        <w:jc w:val="both"/>
        <w:rPr>
          <w:rFonts w:ascii="Arial" w:hAnsi="Arial" w:cs="Arial"/>
          <w:color w:val="000000"/>
          <w:sz w:val="20"/>
          <w:szCs w:val="20"/>
        </w:rPr>
      </w:pPr>
      <m:oMath>
        <m:nary>
          <m:naryPr>
            <m:chr m:val="∑"/>
            <m:limLoc m:val="undOvr"/>
            <m:subHide m:val="1"/>
            <m:supHide m:val="1"/>
            <m:ctrlPr>
              <w:rPr>
                <w:rFonts w:ascii="Cambria Math" w:hAnsi="Cambria Math" w:cs="Arial"/>
                <w:i/>
                <w:iCs/>
                <w:color w:val="000000"/>
                <w:sz w:val="20"/>
                <w:szCs w:val="20"/>
              </w:rPr>
            </m:ctrlPr>
          </m:naryPr>
          <m:sub/>
          <m:sup/>
          <m:e>
            <m:r>
              <w:rPr>
                <w:rFonts w:ascii="Cambria Math" w:hAnsi="Cambria Math" w:cs="Arial"/>
                <w:sz w:val="20"/>
                <w:szCs w:val="20"/>
              </w:rPr>
              <m:t>x</m:t>
            </m:r>
          </m:e>
        </m:nary>
      </m:oMath>
      <w:r w:rsidR="008D5E3E" w:rsidRPr="003550E7">
        <w:rPr>
          <w:rFonts w:ascii="Arial" w:hAnsi="Arial" w:cs="Arial"/>
          <w:i/>
          <w:iCs/>
          <w:sz w:val="20"/>
          <w:szCs w:val="20"/>
        </w:rPr>
        <w:t xml:space="preserve">. </w:t>
      </w:r>
      <w:r w:rsidR="008D5E3E" w:rsidRPr="003550E7">
        <w:rPr>
          <w:rFonts w:ascii="Arial" w:hAnsi="Arial" w:cs="Arial"/>
          <w:sz w:val="20"/>
          <w:szCs w:val="20"/>
        </w:rPr>
        <w:t xml:space="preserve">= total sum of all crosses, </w:t>
      </w:r>
      <w:proofErr w:type="spellStart"/>
      <w:r w:rsidR="008D5E3E" w:rsidRPr="003550E7">
        <w:rPr>
          <w:rFonts w:ascii="Arial" w:hAnsi="Arial" w:cs="Arial"/>
          <w:i/>
          <w:iCs/>
          <w:sz w:val="20"/>
          <w:szCs w:val="20"/>
        </w:rPr>
        <w:t>xA</w:t>
      </w:r>
      <w:proofErr w:type="spellEnd"/>
      <w:r w:rsidR="008D5E3E" w:rsidRPr="003550E7">
        <w:rPr>
          <w:rFonts w:ascii="Arial" w:hAnsi="Arial" w:cs="Arial"/>
          <w:i/>
          <w:iCs/>
          <w:sz w:val="20"/>
          <w:szCs w:val="20"/>
        </w:rPr>
        <w:t xml:space="preserve">. </w:t>
      </w:r>
      <w:r w:rsidR="008D5E3E" w:rsidRPr="003550E7">
        <w:rPr>
          <w:rFonts w:ascii="Arial" w:hAnsi="Arial" w:cs="Arial"/>
          <w:sz w:val="20"/>
          <w:szCs w:val="20"/>
        </w:rPr>
        <w:t xml:space="preserve">= total sum of </w:t>
      </w:r>
      <w:r w:rsidR="008D5E3E" w:rsidRPr="003550E7">
        <w:rPr>
          <w:rFonts w:ascii="Arial" w:hAnsi="Arial" w:cs="Arial"/>
          <w:i/>
          <w:sz w:val="20"/>
          <w:szCs w:val="20"/>
        </w:rPr>
        <w:t>A</w:t>
      </w:r>
      <w:r w:rsidR="008D5E3E" w:rsidRPr="003550E7">
        <w:rPr>
          <w:rFonts w:ascii="Arial" w:hAnsi="Arial" w:cs="Arial"/>
          <w:i/>
          <w:sz w:val="20"/>
          <w:szCs w:val="20"/>
          <w:vertAlign w:val="superscript"/>
        </w:rPr>
        <w:t>th</w:t>
      </w:r>
      <w:r w:rsidR="008D5E3E" w:rsidRPr="003550E7">
        <w:rPr>
          <w:rFonts w:ascii="Arial" w:hAnsi="Arial" w:cs="Arial"/>
          <w:sz w:val="20"/>
          <w:szCs w:val="20"/>
        </w:rPr>
        <w:t xml:space="preserve"> lines over all testers and replications</w:t>
      </w:r>
    </w:p>
    <w:p w14:paraId="5EDF19A0" w14:textId="77777777" w:rsidR="008D5E3E" w:rsidRPr="003550E7" w:rsidRDefault="008D5E3E" w:rsidP="008D5E3E">
      <w:pPr>
        <w:spacing w:line="240" w:lineRule="auto"/>
        <w:jc w:val="both"/>
        <w:rPr>
          <w:rFonts w:ascii="Arial" w:hAnsi="Arial" w:cs="Arial"/>
          <w:sz w:val="20"/>
          <w:szCs w:val="20"/>
        </w:rPr>
      </w:pPr>
      <w:proofErr w:type="spellStart"/>
      <w:r w:rsidRPr="003550E7">
        <w:rPr>
          <w:rFonts w:ascii="Arial" w:hAnsi="Arial" w:cs="Arial"/>
          <w:i/>
          <w:iCs/>
          <w:sz w:val="20"/>
          <w:szCs w:val="20"/>
        </w:rPr>
        <w:t>x</w:t>
      </w:r>
      <w:r w:rsidRPr="003550E7">
        <w:rPr>
          <w:rFonts w:ascii="Arial" w:hAnsi="Arial" w:cs="Arial"/>
          <w:i/>
          <w:iCs/>
          <w:sz w:val="20"/>
          <w:szCs w:val="20"/>
          <w:vertAlign w:val="subscript"/>
        </w:rPr>
        <w:t>A</w:t>
      </w:r>
      <w:proofErr w:type="spellEnd"/>
      <w:r w:rsidRPr="003550E7">
        <w:rPr>
          <w:rFonts w:ascii="Arial" w:hAnsi="Arial" w:cs="Arial"/>
          <w:i/>
          <w:iCs/>
          <w:sz w:val="20"/>
          <w:szCs w:val="20"/>
        </w:rPr>
        <w:t xml:space="preserve"> </w:t>
      </w:r>
      <w:r w:rsidRPr="003550E7">
        <w:rPr>
          <w:rFonts w:ascii="Arial" w:hAnsi="Arial" w:cs="Arial"/>
          <w:sz w:val="20"/>
          <w:szCs w:val="20"/>
        </w:rPr>
        <w:t>= total of</w:t>
      </w:r>
      <w:r w:rsidRPr="003550E7">
        <w:rPr>
          <w:rFonts w:ascii="Arial" w:hAnsi="Arial" w:cs="Arial"/>
          <w:i/>
          <w:iCs/>
          <w:sz w:val="20"/>
          <w:szCs w:val="20"/>
        </w:rPr>
        <w:t xml:space="preserve"> </w:t>
      </w:r>
      <w:proofErr w:type="spellStart"/>
      <w:r w:rsidRPr="003550E7">
        <w:rPr>
          <w:rFonts w:ascii="Arial" w:hAnsi="Arial" w:cs="Arial"/>
          <w:i/>
          <w:iCs/>
          <w:sz w:val="20"/>
          <w:szCs w:val="20"/>
        </w:rPr>
        <w:t>B</w:t>
      </w:r>
      <w:r w:rsidRPr="003550E7">
        <w:rPr>
          <w:rFonts w:ascii="Arial" w:hAnsi="Arial" w:cs="Arial"/>
          <w:i/>
          <w:iCs/>
          <w:sz w:val="20"/>
          <w:szCs w:val="20"/>
          <w:vertAlign w:val="superscript"/>
        </w:rPr>
        <w:t>t</w:t>
      </w:r>
      <w:r w:rsidRPr="003550E7">
        <w:rPr>
          <w:rFonts w:ascii="Arial" w:hAnsi="Arial" w:cs="Arial"/>
          <w:i/>
          <w:sz w:val="20"/>
          <w:szCs w:val="20"/>
          <w:vertAlign w:val="superscript"/>
        </w:rPr>
        <w:t>h</w:t>
      </w:r>
      <w:proofErr w:type="spellEnd"/>
      <w:r w:rsidRPr="003550E7">
        <w:rPr>
          <w:rFonts w:ascii="Arial" w:hAnsi="Arial" w:cs="Arial"/>
          <w:sz w:val="20"/>
          <w:szCs w:val="20"/>
        </w:rPr>
        <w:t xml:space="preserve"> tester over all lines and replications, </w:t>
      </w:r>
    </w:p>
    <w:p w14:paraId="2FE6F554" w14:textId="77777777" w:rsidR="008D5E3E" w:rsidRPr="003550E7" w:rsidRDefault="008D5E3E" w:rsidP="008D5E3E">
      <w:pPr>
        <w:spacing w:line="240" w:lineRule="auto"/>
        <w:jc w:val="both"/>
        <w:rPr>
          <w:rFonts w:ascii="Arial" w:hAnsi="Arial" w:cs="Arial"/>
          <w:sz w:val="20"/>
          <w:szCs w:val="20"/>
        </w:rPr>
      </w:pPr>
      <w:proofErr w:type="spellStart"/>
      <w:r w:rsidRPr="003550E7">
        <w:rPr>
          <w:rFonts w:ascii="Arial" w:hAnsi="Arial" w:cs="Arial"/>
          <w:i/>
          <w:iCs/>
          <w:sz w:val="20"/>
          <w:szCs w:val="20"/>
        </w:rPr>
        <w:t>x</w:t>
      </w:r>
      <w:r w:rsidRPr="003550E7">
        <w:rPr>
          <w:rFonts w:ascii="Arial" w:hAnsi="Arial" w:cs="Arial"/>
          <w:i/>
          <w:iCs/>
          <w:sz w:val="20"/>
          <w:szCs w:val="20"/>
          <w:vertAlign w:val="subscript"/>
        </w:rPr>
        <w:t>AB</w:t>
      </w:r>
      <w:proofErr w:type="spellEnd"/>
      <w:r w:rsidRPr="003550E7">
        <w:rPr>
          <w:rFonts w:ascii="Arial" w:hAnsi="Arial" w:cs="Arial"/>
          <w:i/>
          <w:iCs/>
          <w:sz w:val="20"/>
          <w:szCs w:val="20"/>
        </w:rPr>
        <w:t xml:space="preserve"> </w:t>
      </w:r>
      <w:r w:rsidRPr="003550E7">
        <w:rPr>
          <w:rFonts w:ascii="Arial" w:hAnsi="Arial" w:cs="Arial"/>
          <w:sz w:val="20"/>
          <w:szCs w:val="20"/>
        </w:rPr>
        <w:t xml:space="preserve">= </w:t>
      </w:r>
      <w:proofErr w:type="spellStart"/>
      <w:r w:rsidRPr="003550E7">
        <w:rPr>
          <w:rFonts w:ascii="Arial" w:hAnsi="Arial" w:cs="Arial"/>
          <w:i/>
          <w:iCs/>
          <w:sz w:val="20"/>
          <w:szCs w:val="20"/>
        </w:rPr>
        <w:t>AB</w:t>
      </w:r>
      <w:r w:rsidRPr="003550E7">
        <w:rPr>
          <w:rFonts w:ascii="Arial" w:hAnsi="Arial" w:cs="Arial"/>
          <w:i/>
          <w:iCs/>
          <w:sz w:val="20"/>
          <w:szCs w:val="20"/>
          <w:vertAlign w:val="superscript"/>
        </w:rPr>
        <w:t>th</w:t>
      </w:r>
      <w:proofErr w:type="spellEnd"/>
      <w:r w:rsidRPr="003550E7">
        <w:rPr>
          <w:rFonts w:ascii="Arial" w:hAnsi="Arial" w:cs="Arial"/>
          <w:i/>
          <w:iCs/>
          <w:sz w:val="20"/>
          <w:szCs w:val="20"/>
        </w:rPr>
        <w:t xml:space="preserve"> </w:t>
      </w:r>
      <w:r w:rsidRPr="003550E7">
        <w:rPr>
          <w:rFonts w:ascii="Arial" w:hAnsi="Arial" w:cs="Arial"/>
          <w:sz w:val="20"/>
          <w:szCs w:val="20"/>
        </w:rPr>
        <w:t xml:space="preserve">line x tester combination total over all replications, </w:t>
      </w:r>
    </w:p>
    <w:p w14:paraId="4A5E6810" w14:textId="77777777" w:rsidR="008D5E3E" w:rsidRPr="003550E7" w:rsidRDefault="008D5E3E" w:rsidP="008D5E3E">
      <w:pPr>
        <w:spacing w:line="240" w:lineRule="auto"/>
        <w:jc w:val="both"/>
        <w:rPr>
          <w:rFonts w:ascii="Arial" w:hAnsi="Arial" w:cs="Arial"/>
          <w:sz w:val="20"/>
          <w:szCs w:val="20"/>
        </w:rPr>
      </w:pPr>
      <w:r w:rsidRPr="003550E7">
        <w:rPr>
          <w:rFonts w:ascii="Arial" w:hAnsi="Arial" w:cs="Arial"/>
          <w:i/>
          <w:iCs/>
          <w:sz w:val="20"/>
          <w:szCs w:val="20"/>
        </w:rPr>
        <w:t xml:space="preserve">r </w:t>
      </w:r>
      <w:r w:rsidRPr="003550E7">
        <w:rPr>
          <w:rFonts w:ascii="Arial" w:hAnsi="Arial" w:cs="Arial"/>
          <w:sz w:val="20"/>
          <w:szCs w:val="20"/>
        </w:rPr>
        <w:t xml:space="preserve">= No. of replications, </w:t>
      </w:r>
      <w:r w:rsidRPr="003550E7">
        <w:rPr>
          <w:rFonts w:ascii="Arial" w:hAnsi="Arial" w:cs="Arial"/>
          <w:i/>
          <w:iCs/>
          <w:sz w:val="20"/>
          <w:szCs w:val="20"/>
        </w:rPr>
        <w:t xml:space="preserve">L and T </w:t>
      </w:r>
      <w:r w:rsidRPr="003550E7">
        <w:rPr>
          <w:rFonts w:ascii="Arial" w:hAnsi="Arial" w:cs="Arial"/>
          <w:sz w:val="20"/>
          <w:szCs w:val="20"/>
        </w:rPr>
        <w:t xml:space="preserve">= No. of </w:t>
      </w:r>
      <w:proofErr w:type="spellStart"/>
      <w:r w:rsidRPr="003550E7">
        <w:rPr>
          <w:rFonts w:ascii="Arial" w:hAnsi="Arial" w:cs="Arial"/>
          <w:sz w:val="20"/>
          <w:szCs w:val="20"/>
        </w:rPr>
        <w:t>of</w:t>
      </w:r>
      <w:proofErr w:type="spellEnd"/>
      <w:r w:rsidRPr="003550E7">
        <w:rPr>
          <w:rFonts w:ascii="Arial" w:hAnsi="Arial" w:cs="Arial"/>
          <w:sz w:val="20"/>
          <w:szCs w:val="20"/>
        </w:rPr>
        <w:t xml:space="preserve"> lines and testers.</w:t>
      </w:r>
    </w:p>
    <w:p w14:paraId="22CB11C5" w14:textId="77777777" w:rsidR="008D5E3E" w:rsidRPr="003550E7" w:rsidRDefault="008D5E3E" w:rsidP="008D5E3E">
      <w:pPr>
        <w:autoSpaceDE w:val="0"/>
        <w:autoSpaceDN w:val="0"/>
        <w:adjustRightInd w:val="0"/>
        <w:spacing w:after="0" w:line="240" w:lineRule="auto"/>
        <w:jc w:val="both"/>
        <w:rPr>
          <w:rFonts w:ascii="Arial" w:hAnsi="Arial" w:cs="Arial"/>
          <w:b/>
          <w:bCs/>
          <w:i/>
          <w:color w:val="231F20"/>
          <w:sz w:val="20"/>
          <w:szCs w:val="20"/>
        </w:rPr>
      </w:pPr>
      <w:r w:rsidRPr="003550E7">
        <w:rPr>
          <w:rFonts w:ascii="Arial" w:hAnsi="Arial" w:cs="Arial"/>
          <w:b/>
          <w:bCs/>
          <w:i/>
          <w:color w:val="231F20"/>
          <w:sz w:val="20"/>
          <w:szCs w:val="20"/>
        </w:rPr>
        <w:t xml:space="preserve">Estimation of variances of GCA and SCA </w:t>
      </w:r>
    </w:p>
    <w:p w14:paraId="637571E1" w14:textId="52F089D1"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Estimation of variance of GCA and SCA was calculated by formulae (Singh and Chaudhary, 1977).</w:t>
      </w:r>
    </w:p>
    <w:p w14:paraId="2B9EB13C"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p>
    <w:p w14:paraId="0202253D"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σ2GCA=</m:t>
          </m:r>
          <m:f>
            <m:fPr>
              <m:ctrlPr>
                <w:rPr>
                  <w:rFonts w:ascii="Cambria Math" w:hAnsi="Cambria Math" w:cs="Arial"/>
                  <w:i/>
                  <w:color w:val="231F20"/>
                  <w:sz w:val="20"/>
                  <w:szCs w:val="20"/>
                </w:rPr>
              </m:ctrlPr>
            </m:fPr>
            <m:num>
              <m:r>
                <w:rPr>
                  <w:rFonts w:ascii="Cambria Math" w:hAnsi="Cambria Math" w:cs="Arial"/>
                  <w:color w:val="231F20"/>
                  <w:sz w:val="20"/>
                  <w:szCs w:val="20"/>
                </w:rPr>
                <m:t>(M.L+M.T-2.M.L.T)</m:t>
              </m:r>
            </m:num>
            <m:den>
              <m:r>
                <w:rPr>
                  <w:rFonts w:ascii="Cambria Math" w:hAnsi="Cambria Math" w:cs="Arial"/>
                  <w:color w:val="231F20"/>
                  <w:sz w:val="20"/>
                  <w:szCs w:val="20"/>
                </w:rPr>
                <m:t>r(L+T)</m:t>
              </m:r>
            </m:den>
          </m:f>
        </m:oMath>
      </m:oMathPara>
    </w:p>
    <w:p w14:paraId="275B51DB"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m:oMathPara>
        <m:oMath>
          <m:r>
            <w:rPr>
              <w:rFonts w:ascii="Cambria Math" w:hAnsi="Cambria Math" w:cs="Arial"/>
              <w:color w:val="231F20"/>
              <w:sz w:val="20"/>
              <w:szCs w:val="20"/>
            </w:rPr>
            <m:t>σ2SCA=</m:t>
          </m:r>
          <m:f>
            <m:fPr>
              <m:ctrlPr>
                <w:rPr>
                  <w:rFonts w:ascii="Cambria Math" w:hAnsi="Cambria Math" w:cs="Arial"/>
                  <w:i/>
                  <w:color w:val="231F20"/>
                  <w:sz w:val="20"/>
                  <w:szCs w:val="20"/>
                </w:rPr>
              </m:ctrlPr>
            </m:fPr>
            <m:num>
              <m:r>
                <w:rPr>
                  <w:rFonts w:ascii="Cambria Math" w:hAnsi="Cambria Math" w:cs="Arial"/>
                  <w:color w:val="231F20"/>
                  <w:sz w:val="20"/>
                  <w:szCs w:val="20"/>
                </w:rPr>
                <m:t>(M.L.T-M.r)</m:t>
              </m:r>
            </m:num>
            <m:den>
              <m:r>
                <w:rPr>
                  <w:rFonts w:ascii="Cambria Math" w:hAnsi="Cambria Math" w:cs="Arial"/>
                  <w:color w:val="231F20"/>
                  <w:sz w:val="20"/>
                  <w:szCs w:val="20"/>
                </w:rPr>
                <m:t>r(L+T)</m:t>
              </m:r>
            </m:den>
          </m:f>
        </m:oMath>
      </m:oMathPara>
    </w:p>
    <w:p w14:paraId="755FF6FB"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lastRenderedPageBreak/>
        <w:t>Where,</w:t>
      </w:r>
    </w:p>
    <w:p w14:paraId="7D92E368"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M.L </w:t>
      </w:r>
      <w:r w:rsidRPr="003550E7">
        <w:rPr>
          <w:rFonts w:ascii="Arial" w:hAnsi="Arial" w:cs="Arial"/>
          <w:color w:val="231F20"/>
          <w:sz w:val="20"/>
          <w:szCs w:val="20"/>
        </w:rPr>
        <w:t xml:space="preserve">= Mean squares of female lines, </w:t>
      </w:r>
      <w:r w:rsidRPr="003550E7">
        <w:rPr>
          <w:rFonts w:ascii="Arial" w:hAnsi="Arial" w:cs="Arial"/>
          <w:i/>
          <w:iCs/>
          <w:color w:val="231F20"/>
          <w:sz w:val="20"/>
          <w:szCs w:val="20"/>
        </w:rPr>
        <w:t xml:space="preserve">M.T </w:t>
      </w:r>
      <w:r w:rsidRPr="003550E7">
        <w:rPr>
          <w:rFonts w:ascii="Arial" w:hAnsi="Arial" w:cs="Arial"/>
          <w:color w:val="231F20"/>
          <w:sz w:val="20"/>
          <w:szCs w:val="20"/>
        </w:rPr>
        <w:t xml:space="preserve">= Mean squares of male testers, </w:t>
      </w:r>
      <w:r w:rsidRPr="003550E7">
        <w:rPr>
          <w:rFonts w:ascii="Arial" w:hAnsi="Arial" w:cs="Arial"/>
          <w:i/>
          <w:iCs/>
          <w:color w:val="231F20"/>
          <w:sz w:val="20"/>
          <w:szCs w:val="20"/>
        </w:rPr>
        <w:t xml:space="preserve">M.L.T </w:t>
      </w:r>
      <w:r w:rsidRPr="003550E7">
        <w:rPr>
          <w:rFonts w:ascii="Arial" w:hAnsi="Arial" w:cs="Arial"/>
          <w:color w:val="231F20"/>
          <w:sz w:val="20"/>
          <w:szCs w:val="20"/>
        </w:rPr>
        <w:t xml:space="preserve">= Mean squares of line x tester (cross), </w:t>
      </w:r>
      <w:r w:rsidRPr="003550E7">
        <w:rPr>
          <w:rFonts w:ascii="Arial" w:hAnsi="Arial" w:cs="Arial"/>
          <w:i/>
          <w:iCs/>
          <w:color w:val="231F20"/>
          <w:sz w:val="20"/>
          <w:szCs w:val="20"/>
        </w:rPr>
        <w:t xml:space="preserve">L and T </w:t>
      </w:r>
      <w:r w:rsidRPr="003550E7">
        <w:rPr>
          <w:rFonts w:ascii="Arial" w:hAnsi="Arial" w:cs="Arial"/>
          <w:color w:val="231F20"/>
          <w:sz w:val="20"/>
          <w:szCs w:val="20"/>
        </w:rPr>
        <w:t xml:space="preserve">= number of lines and testers, </w:t>
      </w:r>
      <w:r w:rsidRPr="003550E7">
        <w:rPr>
          <w:rFonts w:ascii="Arial" w:hAnsi="Arial" w:cs="Arial"/>
          <w:i/>
          <w:iCs/>
          <w:color w:val="231F20"/>
          <w:sz w:val="20"/>
          <w:szCs w:val="20"/>
        </w:rPr>
        <w:t xml:space="preserve">r </w:t>
      </w:r>
      <w:r w:rsidRPr="003550E7">
        <w:rPr>
          <w:rFonts w:ascii="Arial" w:hAnsi="Arial" w:cs="Arial"/>
          <w:color w:val="231F20"/>
          <w:sz w:val="20"/>
          <w:szCs w:val="20"/>
        </w:rPr>
        <w:t>= number of replications.</w:t>
      </w:r>
    </w:p>
    <w:p w14:paraId="072B001A" w14:textId="77777777" w:rsidR="008D5E3E" w:rsidRPr="003550E7" w:rsidRDefault="008D5E3E" w:rsidP="008D5E3E">
      <w:pPr>
        <w:autoSpaceDE w:val="0"/>
        <w:autoSpaceDN w:val="0"/>
        <w:adjustRightInd w:val="0"/>
        <w:spacing w:after="0" w:line="240" w:lineRule="auto"/>
        <w:jc w:val="both"/>
        <w:rPr>
          <w:rFonts w:ascii="Arial" w:hAnsi="Arial" w:cs="Arial"/>
          <w:b/>
          <w:bCs/>
          <w:i/>
          <w:color w:val="231F20"/>
          <w:sz w:val="20"/>
          <w:szCs w:val="20"/>
        </w:rPr>
      </w:pPr>
    </w:p>
    <w:p w14:paraId="17AF878A" w14:textId="77777777" w:rsidR="008D5E3E" w:rsidRPr="003550E7" w:rsidRDefault="008D5E3E" w:rsidP="008D5E3E">
      <w:pPr>
        <w:autoSpaceDE w:val="0"/>
        <w:autoSpaceDN w:val="0"/>
        <w:adjustRightInd w:val="0"/>
        <w:spacing w:after="0" w:line="240" w:lineRule="auto"/>
        <w:jc w:val="both"/>
        <w:rPr>
          <w:rFonts w:ascii="Arial" w:hAnsi="Arial" w:cs="Arial"/>
          <w:i/>
          <w:color w:val="231F20"/>
          <w:sz w:val="20"/>
          <w:szCs w:val="20"/>
        </w:rPr>
      </w:pPr>
      <w:r w:rsidRPr="003550E7">
        <w:rPr>
          <w:rFonts w:ascii="Arial" w:hAnsi="Arial" w:cs="Arial"/>
          <w:b/>
          <w:bCs/>
          <w:i/>
          <w:color w:val="231F20"/>
          <w:sz w:val="20"/>
          <w:szCs w:val="20"/>
        </w:rPr>
        <w:t>Contribution of line, testers and their interactions to total variance</w:t>
      </w:r>
    </w:p>
    <w:p w14:paraId="43EF8569" w14:textId="70E3FA0E"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Proportional contribution of line, testers and their interactions to total variance computed as per (Singh and Chaudhary, 1977).</w:t>
      </w:r>
    </w:p>
    <w:p w14:paraId="56DDE389"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 xml:space="preserve">Contribution of Line=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(L)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x 100</m:t>
          </m:r>
        </m:oMath>
      </m:oMathPara>
    </w:p>
    <w:p w14:paraId="196EE92C"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 xml:space="preserve">Contribution of Tester=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(T)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 xml:space="preserve"> x 100</m:t>
          </m:r>
        </m:oMath>
      </m:oMathPara>
    </w:p>
    <w:p w14:paraId="4EF3EDC3"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m:oMathPara>
        <m:oMath>
          <m:r>
            <w:rPr>
              <w:rFonts w:ascii="Cambria Math" w:hAnsi="Cambria Math" w:cs="Arial"/>
              <w:color w:val="231F20"/>
              <w:sz w:val="20"/>
              <w:szCs w:val="20"/>
            </w:rPr>
            <m:t xml:space="preserve">Contribution of Line x Tester=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(L x T)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 xml:space="preserve"> x 100</m:t>
          </m:r>
        </m:oMath>
      </m:oMathPara>
    </w:p>
    <w:p w14:paraId="7EF53531"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20069376"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S.S.L </w:t>
      </w:r>
      <w:r w:rsidRPr="003550E7">
        <w:rPr>
          <w:rFonts w:ascii="Arial" w:hAnsi="Arial" w:cs="Arial"/>
          <w:color w:val="231F20"/>
          <w:sz w:val="20"/>
          <w:szCs w:val="20"/>
        </w:rPr>
        <w:t>= sum squares of lines</w:t>
      </w:r>
    </w:p>
    <w:p w14:paraId="3753D6AE"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S.S.T </w:t>
      </w:r>
      <w:r w:rsidRPr="003550E7">
        <w:rPr>
          <w:rFonts w:ascii="Arial" w:hAnsi="Arial" w:cs="Arial"/>
          <w:color w:val="231F20"/>
          <w:sz w:val="20"/>
          <w:szCs w:val="20"/>
        </w:rPr>
        <w:t>= sum squares of testers</w:t>
      </w:r>
    </w:p>
    <w:p w14:paraId="265FAF9F"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 crosses </w:t>
      </w:r>
      <w:r w:rsidRPr="003550E7">
        <w:rPr>
          <w:rFonts w:ascii="Arial" w:hAnsi="Arial" w:cs="Arial"/>
          <w:color w:val="231F20"/>
          <w:sz w:val="20"/>
          <w:szCs w:val="20"/>
        </w:rPr>
        <w:t>= sum squares of crosses</w:t>
      </w:r>
    </w:p>
    <w:p w14:paraId="3FE13B82" w14:textId="77777777" w:rsidR="008D5E3E" w:rsidRPr="003550E7" w:rsidRDefault="008D5E3E" w:rsidP="008D5E3E">
      <w:pPr>
        <w:spacing w:line="240" w:lineRule="auto"/>
        <w:jc w:val="both"/>
        <w:rPr>
          <w:rFonts w:ascii="Arial" w:hAnsi="Arial" w:cs="Arial"/>
          <w:i/>
          <w:color w:val="231F20"/>
          <w:sz w:val="20"/>
          <w:szCs w:val="20"/>
        </w:rPr>
      </w:pPr>
      <w:r w:rsidRPr="003550E7">
        <w:rPr>
          <w:rFonts w:ascii="Arial" w:hAnsi="Arial" w:cs="Arial"/>
          <w:i/>
          <w:iCs/>
          <w:color w:val="231F20"/>
          <w:sz w:val="20"/>
          <w:szCs w:val="20"/>
        </w:rPr>
        <w:t xml:space="preserve">S.S Line x Tester </w:t>
      </w:r>
      <w:r w:rsidRPr="003550E7">
        <w:rPr>
          <w:rFonts w:ascii="Arial" w:hAnsi="Arial" w:cs="Arial"/>
          <w:color w:val="231F20"/>
          <w:sz w:val="20"/>
          <w:szCs w:val="20"/>
        </w:rPr>
        <w:t>= sum squares of line × tester</w:t>
      </w:r>
    </w:p>
    <w:p w14:paraId="604272E7" w14:textId="5A23DD8E" w:rsidR="00B43974" w:rsidRPr="00492801" w:rsidRDefault="008D5E3E" w:rsidP="008D5E3E">
      <w:pPr>
        <w:spacing w:line="240" w:lineRule="auto"/>
        <w:ind w:firstLine="720"/>
        <w:rPr>
          <w:rFonts w:ascii="Arial" w:hAnsi="Arial" w:cs="Arial"/>
          <w:b/>
          <w:sz w:val="24"/>
          <w:szCs w:val="20"/>
        </w:rPr>
      </w:pPr>
      <w:r>
        <w:rPr>
          <w:rFonts w:ascii="Arial" w:hAnsi="Arial" w:cs="Arial"/>
          <w:b/>
          <w:sz w:val="24"/>
          <w:szCs w:val="20"/>
        </w:rPr>
        <w:t xml:space="preserve">3. </w:t>
      </w:r>
      <w:r w:rsidR="00492801" w:rsidRPr="00492801">
        <w:rPr>
          <w:rFonts w:ascii="Arial" w:hAnsi="Arial" w:cs="Arial"/>
          <w:b/>
          <w:sz w:val="24"/>
          <w:szCs w:val="20"/>
        </w:rPr>
        <w:t>RESULTS AND DISCUSSION</w:t>
      </w:r>
    </w:p>
    <w:p w14:paraId="53D5C40A" w14:textId="77777777" w:rsidR="00AD3A99" w:rsidRDefault="00AD3A99" w:rsidP="00AD3A99">
      <w:pPr>
        <w:spacing w:line="240" w:lineRule="auto"/>
        <w:rPr>
          <w:rFonts w:ascii="Arial" w:hAnsi="Arial" w:cs="Arial"/>
          <w:b/>
          <w:bCs/>
          <w:sz w:val="20"/>
          <w:szCs w:val="20"/>
        </w:rPr>
      </w:pPr>
      <w:r>
        <w:rPr>
          <w:rFonts w:ascii="Arial" w:hAnsi="Arial" w:cs="Arial"/>
          <w:b/>
          <w:bCs/>
          <w:sz w:val="20"/>
          <w:szCs w:val="20"/>
        </w:rPr>
        <w:t>3.1</w:t>
      </w:r>
      <w:r w:rsidRPr="00790A3D">
        <w:rPr>
          <w:rFonts w:ascii="Arial" w:hAnsi="Arial" w:cs="Arial"/>
          <w:b/>
          <w:bCs/>
          <w:sz w:val="20"/>
          <w:szCs w:val="20"/>
        </w:rPr>
        <w:t xml:space="preserve"> Estimates of components of variances and their magnitude</w:t>
      </w:r>
    </w:p>
    <w:p w14:paraId="2EEC7E83" w14:textId="3FC06B00" w:rsidR="00AD3A99" w:rsidRPr="00790A3D" w:rsidRDefault="00AD3A99" w:rsidP="00AD3A99">
      <w:pPr>
        <w:spacing w:line="240" w:lineRule="auto"/>
        <w:jc w:val="both"/>
        <w:rPr>
          <w:rFonts w:ascii="Arial" w:hAnsi="Arial" w:cs="Arial"/>
          <w:b/>
          <w:bCs/>
          <w:sz w:val="20"/>
          <w:szCs w:val="20"/>
        </w:rPr>
      </w:pPr>
      <w:r w:rsidRPr="00790A3D">
        <w:rPr>
          <w:rFonts w:ascii="Arial" w:hAnsi="Arial" w:cs="Arial"/>
          <w:sz w:val="20"/>
          <w:szCs w:val="20"/>
        </w:rPr>
        <w:t xml:space="preserve">The estimates of general combining ability (GCA) and specific combining ability (SCA) variances, average degree of dominance, predictability ratio, additive and dominance variances and heritability in narrow sense have been presented in </w:t>
      </w:r>
      <w:r w:rsidRPr="00DF1BBC">
        <w:rPr>
          <w:rFonts w:ascii="Arial" w:hAnsi="Arial" w:cs="Arial"/>
          <w:bCs/>
          <w:sz w:val="20"/>
          <w:szCs w:val="20"/>
        </w:rPr>
        <w:t>Table 2.</w:t>
      </w:r>
    </w:p>
    <w:p w14:paraId="41BE2568" w14:textId="77777777" w:rsidR="00AD3A99" w:rsidRPr="00790A3D" w:rsidRDefault="00AD3A99" w:rsidP="00AD3A99">
      <w:pPr>
        <w:spacing w:line="240" w:lineRule="auto"/>
        <w:ind w:firstLine="720"/>
        <w:jc w:val="both"/>
        <w:rPr>
          <w:rFonts w:ascii="Arial" w:hAnsi="Arial" w:cs="Arial"/>
          <w:sz w:val="20"/>
          <w:szCs w:val="20"/>
        </w:rPr>
      </w:pPr>
      <w:r w:rsidRPr="00790A3D">
        <w:rPr>
          <w:rFonts w:ascii="Arial" w:hAnsi="Arial" w:cs="Arial"/>
          <w:sz w:val="20"/>
          <w:szCs w:val="20"/>
        </w:rPr>
        <w:t>Estimates of SCA variances were higher than corresponding estimates of GCA variances for all characters except Number of effective tillers per plant and biological yield per plant. Highest GCA variance was reported for days to 50% flowering (0.33) followed by grains per spike (0.24), spikelets per spike (0.1). Other traits exhibited lesser amount of GCA variance. Highest SCA variance was observed in days to 50% flowering (31.72) followed by plant height (26.64), harvest index (21.07), other traits exhibited lesser amount of SCA variance.</w:t>
      </w:r>
      <w:r>
        <w:rPr>
          <w:rFonts w:ascii="Arial" w:hAnsi="Arial" w:cs="Arial"/>
          <w:sz w:val="20"/>
          <w:szCs w:val="20"/>
        </w:rPr>
        <w:t xml:space="preserve"> </w:t>
      </w:r>
      <w:r w:rsidRPr="00790A3D">
        <w:rPr>
          <w:rFonts w:ascii="Arial" w:hAnsi="Arial" w:cs="Arial"/>
          <w:sz w:val="20"/>
          <w:szCs w:val="20"/>
        </w:rPr>
        <w:t xml:space="preserve">The values of </w:t>
      </w:r>
      <w:r w:rsidRPr="00320FF6">
        <w:rPr>
          <w:rFonts w:ascii="Arial" w:hAnsi="Arial" w:cs="Arial"/>
          <w:bCs/>
          <w:sz w:val="20"/>
          <w:szCs w:val="20"/>
        </w:rPr>
        <w:t>average degree of dominance</w:t>
      </w:r>
      <w:r w:rsidRPr="00790A3D">
        <w:rPr>
          <w:rFonts w:ascii="Arial" w:hAnsi="Arial" w:cs="Arial"/>
          <w:sz w:val="20"/>
          <w:szCs w:val="20"/>
        </w:rPr>
        <w:t xml:space="preserve"> were more than unity (&gt;1) revealing over dominance for all characters. The highest value was recorded for harvest index (53.01), followed by plant height (26.14), effective tillers per plant (22.14) and thousand grain weight (21.61), while the lowest value was recorded for biological yield per plant (9.96).</w:t>
      </w:r>
    </w:p>
    <w:p w14:paraId="36ADDB00" w14:textId="66BDEAFB" w:rsidR="00AD3A99" w:rsidRPr="009A2FD7" w:rsidRDefault="00AD3A99" w:rsidP="009A2FD7">
      <w:pPr>
        <w:spacing w:line="240" w:lineRule="auto"/>
        <w:ind w:firstLine="720"/>
        <w:jc w:val="both"/>
        <w:rPr>
          <w:rFonts w:ascii="Arial" w:hAnsi="Arial" w:cs="Arial"/>
          <w:sz w:val="20"/>
          <w:szCs w:val="20"/>
        </w:rPr>
      </w:pPr>
      <w:r w:rsidRPr="00790A3D">
        <w:rPr>
          <w:rFonts w:ascii="Arial" w:hAnsi="Arial" w:cs="Arial"/>
          <w:sz w:val="20"/>
          <w:szCs w:val="20"/>
        </w:rPr>
        <w:t xml:space="preserve">The </w:t>
      </w:r>
      <w:r w:rsidRPr="00320FF6">
        <w:rPr>
          <w:rFonts w:ascii="Arial" w:hAnsi="Arial" w:cs="Arial"/>
          <w:bCs/>
          <w:sz w:val="20"/>
          <w:szCs w:val="20"/>
        </w:rPr>
        <w:t>predictability ratio</w:t>
      </w:r>
      <w:r w:rsidRPr="00790A3D">
        <w:rPr>
          <w:rFonts w:ascii="Arial" w:hAnsi="Arial" w:cs="Arial"/>
          <w:sz w:val="20"/>
          <w:szCs w:val="20"/>
        </w:rPr>
        <w:t xml:space="preserve"> was less than one for all the traits under study. Highest predictability ratio was observed in biological yield per plant (0.02), followed by spike length and spikelets per main spike (0.01), while traits like plant height, effective tillers per plant, thousand seed weight and harvest index exhibited a predictability ratio of zero.</w:t>
      </w:r>
      <w:r>
        <w:rPr>
          <w:rFonts w:ascii="Arial" w:hAnsi="Arial" w:cs="Arial"/>
          <w:sz w:val="20"/>
          <w:szCs w:val="20"/>
        </w:rPr>
        <w:t xml:space="preserve"> </w:t>
      </w:r>
      <w:r w:rsidRPr="00790A3D">
        <w:rPr>
          <w:rFonts w:ascii="Arial" w:hAnsi="Arial" w:cs="Arial"/>
          <w:sz w:val="20"/>
          <w:szCs w:val="20"/>
        </w:rPr>
        <w:t xml:space="preserve">The estimates of </w:t>
      </w:r>
      <w:r w:rsidRPr="00320FF6">
        <w:rPr>
          <w:rFonts w:ascii="Arial" w:hAnsi="Arial" w:cs="Arial"/>
          <w:bCs/>
          <w:sz w:val="20"/>
          <w:szCs w:val="20"/>
        </w:rPr>
        <w:t xml:space="preserve">heritability </w:t>
      </w:r>
      <w:r w:rsidRPr="00790A3D">
        <w:rPr>
          <w:rFonts w:ascii="Arial" w:hAnsi="Arial" w:cs="Arial"/>
          <w:sz w:val="20"/>
          <w:szCs w:val="20"/>
        </w:rPr>
        <w:t>in narrow sense (h</w:t>
      </w:r>
      <w:r w:rsidRPr="00790A3D">
        <w:rPr>
          <w:rFonts w:ascii="Arial" w:hAnsi="Arial" w:cs="Arial"/>
          <w:sz w:val="20"/>
          <w:szCs w:val="20"/>
          <w:vertAlign w:val="superscript"/>
        </w:rPr>
        <w:t xml:space="preserve">2 </w:t>
      </w:r>
      <w:r w:rsidRPr="00790A3D">
        <w:rPr>
          <w:rFonts w:ascii="Arial" w:hAnsi="Arial" w:cs="Arial"/>
          <w:sz w:val="20"/>
          <w:szCs w:val="20"/>
        </w:rPr>
        <w:t xml:space="preserve">(ns)) have been classified by Robinson (1996) into three categories viz., high (&gt;30%), medium (10-30%) and low (&lt;10%). The highest heritability was observed for biological yield per plant (2.01), followed by grains per spike (1.48), spike length (1.11), days to 50% flowering (1.04) and spikelets per spike (1.01). Other traits like days to maturity (0.80), grain yield per plant (0.43), thousand seed weight (0.43) and number of effective tillers per plant (0.41) also showed high heritability values. Medium heritability (10–30%) was recorded for plant height (0.29), while low heritability (&lt;10%) was observed only for harvest index </w:t>
      </w:r>
      <w:r w:rsidRPr="009A2FD7">
        <w:rPr>
          <w:rFonts w:ascii="Arial" w:hAnsi="Arial" w:cs="Arial"/>
          <w:sz w:val="20"/>
          <w:szCs w:val="20"/>
        </w:rPr>
        <w:t>(0.07).</w:t>
      </w:r>
    </w:p>
    <w:p w14:paraId="5A4D5E4E" w14:textId="77A17603" w:rsidR="009A2FD7" w:rsidRPr="009A2FD7" w:rsidRDefault="009A2FD7" w:rsidP="009A2FD7">
      <w:pPr>
        <w:pStyle w:val="NormalWeb"/>
        <w:jc w:val="both"/>
        <w:rPr>
          <w:rFonts w:ascii="Arial" w:hAnsi="Arial" w:cs="Arial"/>
          <w:sz w:val="20"/>
          <w:szCs w:val="20"/>
        </w:rPr>
      </w:pPr>
      <w:r w:rsidRPr="009A2FD7">
        <w:rPr>
          <w:rFonts w:ascii="Arial" w:hAnsi="Arial" w:cs="Arial"/>
          <w:sz w:val="20"/>
          <w:szCs w:val="20"/>
        </w:rPr>
        <w:t xml:space="preserve">Similar patterns of trait-specific variation in additive and non-additive components have been documented by </w:t>
      </w:r>
      <w:r w:rsidRPr="009A2FD7">
        <w:rPr>
          <w:rStyle w:val="Strong"/>
          <w:rFonts w:ascii="Arial" w:hAnsi="Arial" w:cs="Arial"/>
          <w:b w:val="0"/>
          <w:sz w:val="20"/>
          <w:szCs w:val="20"/>
        </w:rPr>
        <w:t>Singh et al. (2023)</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Gupta et al. (2022)</w:t>
      </w:r>
      <w:r w:rsidRPr="009A2FD7">
        <w:rPr>
          <w:rFonts w:ascii="Arial" w:hAnsi="Arial" w:cs="Arial"/>
          <w:b/>
          <w:sz w:val="20"/>
          <w:szCs w:val="20"/>
        </w:rPr>
        <w:t xml:space="preserve">, </w:t>
      </w:r>
      <w:r w:rsidRPr="009A2FD7">
        <w:rPr>
          <w:rFonts w:ascii="Arial" w:hAnsi="Arial" w:cs="Arial"/>
          <w:sz w:val="20"/>
          <w:szCs w:val="20"/>
        </w:rPr>
        <w:t xml:space="preserve">who emphasized that phenological traits such as days to 50% flowering and spike-related attributes often exhibit considerable additive variance, making parent selection effective. The high GCA variance observed for days to 50% flowering, grains per spike, and spikelets per spike further supports the role of additive genetic control, consistent with findings of </w:t>
      </w:r>
      <w:r w:rsidRPr="009A2FD7">
        <w:rPr>
          <w:rStyle w:val="Strong"/>
          <w:rFonts w:ascii="Arial" w:hAnsi="Arial" w:cs="Arial"/>
          <w:b w:val="0"/>
          <w:sz w:val="20"/>
          <w:szCs w:val="20"/>
        </w:rPr>
        <w:t>Baenziger et al. (2022)</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Al Bari et al. (2023)</w:t>
      </w:r>
      <w:r w:rsidRPr="009A2FD7">
        <w:rPr>
          <w:rFonts w:ascii="Arial" w:hAnsi="Arial" w:cs="Arial"/>
          <w:b/>
          <w:sz w:val="20"/>
          <w:szCs w:val="20"/>
        </w:rPr>
        <w:t>.</w:t>
      </w:r>
      <w:r w:rsidRPr="009A2FD7">
        <w:rPr>
          <w:rFonts w:ascii="Arial" w:hAnsi="Arial" w:cs="Arial"/>
          <w:sz w:val="20"/>
          <w:szCs w:val="20"/>
        </w:rPr>
        <w:t xml:space="preserve"> Conversely, traits exhibiting large SCA variances, such as plant height, harvest index, and spike length, align with the results of </w:t>
      </w:r>
      <w:proofErr w:type="spellStart"/>
      <w:r w:rsidRPr="009A2FD7">
        <w:rPr>
          <w:rStyle w:val="Strong"/>
          <w:rFonts w:ascii="Arial" w:hAnsi="Arial" w:cs="Arial"/>
          <w:b w:val="0"/>
          <w:sz w:val="20"/>
          <w:szCs w:val="20"/>
        </w:rPr>
        <w:t>Altaweel</w:t>
      </w:r>
      <w:proofErr w:type="spellEnd"/>
      <w:r w:rsidRPr="009A2FD7">
        <w:rPr>
          <w:rStyle w:val="Strong"/>
          <w:rFonts w:ascii="Arial" w:hAnsi="Arial" w:cs="Arial"/>
          <w:b w:val="0"/>
          <w:sz w:val="20"/>
          <w:szCs w:val="20"/>
        </w:rPr>
        <w:t xml:space="preserve"> et al. (2021)</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Amein et al. (2022)</w:t>
      </w:r>
      <w:r w:rsidRPr="009A2FD7">
        <w:rPr>
          <w:rFonts w:ascii="Arial" w:hAnsi="Arial" w:cs="Arial"/>
          <w:b/>
          <w:sz w:val="20"/>
          <w:szCs w:val="20"/>
        </w:rPr>
        <w:t>,</w:t>
      </w:r>
      <w:r w:rsidRPr="009A2FD7">
        <w:rPr>
          <w:rFonts w:ascii="Arial" w:hAnsi="Arial" w:cs="Arial"/>
          <w:sz w:val="20"/>
          <w:szCs w:val="20"/>
        </w:rPr>
        <w:t xml:space="preserve"> who reported strong non-additive effects for growth and yield-related parameters.</w:t>
      </w:r>
    </w:p>
    <w:p w14:paraId="73A2AF45" w14:textId="5650BA17" w:rsidR="009A2FD7" w:rsidRDefault="009A2FD7" w:rsidP="00AD3A99">
      <w:pPr>
        <w:spacing w:line="240" w:lineRule="auto"/>
        <w:jc w:val="center"/>
        <w:rPr>
          <w:rFonts w:ascii="Arial" w:hAnsi="Arial" w:cs="Arial"/>
          <w:b/>
          <w:bCs/>
          <w:sz w:val="20"/>
          <w:szCs w:val="20"/>
        </w:rPr>
        <w:sectPr w:rsidR="009A2FD7" w:rsidSect="00B46F16">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742D4758" w14:textId="4ACE9E7B" w:rsidR="00AD3A99" w:rsidRPr="00790A3D" w:rsidRDefault="00AD3A99" w:rsidP="00AD3A99">
      <w:pPr>
        <w:spacing w:line="240" w:lineRule="auto"/>
        <w:jc w:val="center"/>
        <w:rPr>
          <w:rFonts w:ascii="Arial" w:hAnsi="Arial" w:cs="Arial"/>
          <w:b/>
          <w:bCs/>
          <w:sz w:val="20"/>
          <w:szCs w:val="20"/>
        </w:rPr>
      </w:pPr>
      <w:r w:rsidRPr="00790A3D">
        <w:rPr>
          <w:rFonts w:ascii="Arial" w:hAnsi="Arial" w:cs="Arial"/>
          <w:b/>
          <w:bCs/>
          <w:sz w:val="20"/>
          <w:szCs w:val="20"/>
        </w:rPr>
        <w:lastRenderedPageBreak/>
        <w:t xml:space="preserve">Table </w:t>
      </w:r>
      <w:r>
        <w:rPr>
          <w:rFonts w:ascii="Arial" w:hAnsi="Arial" w:cs="Arial"/>
          <w:b/>
          <w:bCs/>
          <w:sz w:val="20"/>
          <w:szCs w:val="20"/>
        </w:rPr>
        <w:t>1:</w:t>
      </w:r>
      <w:r w:rsidRPr="00790A3D">
        <w:rPr>
          <w:rFonts w:ascii="Arial" w:hAnsi="Arial" w:cs="Arial"/>
          <w:b/>
          <w:bCs/>
          <w:sz w:val="20"/>
          <w:szCs w:val="20"/>
        </w:rPr>
        <w:t xml:space="preserve"> Components of variance, degree of dominance, additive and dominance components and heritability in narrow sense for various characters of wheat.</w:t>
      </w:r>
    </w:p>
    <w:tbl>
      <w:tblPr>
        <w:tblW w:w="5193" w:type="pct"/>
        <w:jc w:val="center"/>
        <w:tblLayout w:type="fixed"/>
        <w:tblLook w:val="04A0" w:firstRow="1" w:lastRow="0" w:firstColumn="1" w:lastColumn="0" w:noHBand="0" w:noVBand="1"/>
      </w:tblPr>
      <w:tblGrid>
        <w:gridCol w:w="1264"/>
        <w:gridCol w:w="1147"/>
        <w:gridCol w:w="1134"/>
        <w:gridCol w:w="1843"/>
        <w:gridCol w:w="2269"/>
        <w:gridCol w:w="1717"/>
      </w:tblGrid>
      <w:tr w:rsidR="00AD3A99" w:rsidRPr="00790A3D" w14:paraId="1C3125F5" w14:textId="77777777" w:rsidTr="00764D39">
        <w:trPr>
          <w:trHeight w:val="240"/>
          <w:jc w:val="center"/>
        </w:trPr>
        <w:tc>
          <w:tcPr>
            <w:tcW w:w="674" w:type="pct"/>
            <w:tcBorders>
              <w:top w:val="single" w:sz="4" w:space="0" w:color="auto"/>
              <w:bottom w:val="single" w:sz="4" w:space="0" w:color="auto"/>
            </w:tcBorders>
            <w:vAlign w:val="center"/>
            <w:hideMark/>
          </w:tcPr>
          <w:p w14:paraId="0816F4E1"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Characters</w:t>
            </w:r>
          </w:p>
        </w:tc>
        <w:tc>
          <w:tcPr>
            <w:tcW w:w="612" w:type="pct"/>
            <w:tcBorders>
              <w:top w:val="single" w:sz="4" w:space="0" w:color="auto"/>
              <w:bottom w:val="single" w:sz="4" w:space="0" w:color="auto"/>
            </w:tcBorders>
            <w:noWrap/>
            <w:vAlign w:val="center"/>
            <w:hideMark/>
          </w:tcPr>
          <w:p w14:paraId="73BD2397"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GCA variance (σ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g)</w:t>
            </w:r>
          </w:p>
        </w:tc>
        <w:tc>
          <w:tcPr>
            <w:tcW w:w="605" w:type="pct"/>
            <w:tcBorders>
              <w:top w:val="single" w:sz="4" w:space="0" w:color="auto"/>
              <w:bottom w:val="single" w:sz="4" w:space="0" w:color="auto"/>
            </w:tcBorders>
            <w:noWrap/>
            <w:vAlign w:val="center"/>
            <w:hideMark/>
          </w:tcPr>
          <w:p w14:paraId="3A0B5F7A"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SCA variance (σ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s)</w:t>
            </w:r>
          </w:p>
        </w:tc>
        <w:tc>
          <w:tcPr>
            <w:tcW w:w="983" w:type="pct"/>
            <w:tcBorders>
              <w:top w:val="single" w:sz="4" w:space="0" w:color="auto"/>
              <w:bottom w:val="single" w:sz="4" w:space="0" w:color="auto"/>
            </w:tcBorders>
            <w:vAlign w:val="center"/>
            <w:hideMark/>
          </w:tcPr>
          <w:p w14:paraId="615A9C77"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Average degree of dominance</w:t>
            </w:r>
          </w:p>
        </w:tc>
        <w:tc>
          <w:tcPr>
            <w:tcW w:w="1210" w:type="pct"/>
            <w:tcBorders>
              <w:top w:val="single" w:sz="4" w:space="0" w:color="auto"/>
              <w:bottom w:val="single" w:sz="4" w:space="0" w:color="auto"/>
            </w:tcBorders>
            <w:vAlign w:val="center"/>
            <w:hideMark/>
          </w:tcPr>
          <w:p w14:paraId="6C317691"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Predictability Ratio (2σ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g/2σ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g σ</w:t>
            </w:r>
            <w:r w:rsidRPr="00790A3D">
              <w:rPr>
                <w:rFonts w:ascii="Arial" w:eastAsia="Times New Roman" w:hAnsi="Arial" w:cs="Arial"/>
                <w:b/>
                <w:bCs/>
                <w:color w:val="000000"/>
                <w:kern w:val="0"/>
                <w:sz w:val="20"/>
                <w:szCs w:val="20"/>
                <w:vertAlign w:val="superscript"/>
                <w:lang w:val="en-US" w:eastAsia="en-IN"/>
                <w14:ligatures w14:val="none"/>
              </w:rPr>
              <w:t xml:space="preserve">2 </w:t>
            </w:r>
            <w:r w:rsidRPr="00790A3D">
              <w:rPr>
                <w:rFonts w:ascii="Arial" w:eastAsia="Times New Roman" w:hAnsi="Arial" w:cs="Arial"/>
                <w:b/>
                <w:bCs/>
                <w:color w:val="000000"/>
                <w:kern w:val="0"/>
                <w:sz w:val="20"/>
                <w:szCs w:val="20"/>
                <w:lang w:val="en-US" w:eastAsia="en-IN"/>
                <w14:ligatures w14:val="none"/>
              </w:rPr>
              <w:t>s)</w:t>
            </w:r>
          </w:p>
        </w:tc>
        <w:tc>
          <w:tcPr>
            <w:tcW w:w="917" w:type="pct"/>
            <w:tcBorders>
              <w:top w:val="single" w:sz="4" w:space="0" w:color="auto"/>
              <w:bottom w:val="single" w:sz="4" w:space="0" w:color="auto"/>
            </w:tcBorders>
            <w:vAlign w:val="center"/>
            <w:hideMark/>
          </w:tcPr>
          <w:p w14:paraId="409E83C0"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Heritability (ns)</w:t>
            </w:r>
          </w:p>
        </w:tc>
      </w:tr>
      <w:tr w:rsidR="00AD3A99" w:rsidRPr="00790A3D" w14:paraId="3CBA4BDD" w14:textId="77777777" w:rsidTr="00764D39">
        <w:trPr>
          <w:trHeight w:val="240"/>
          <w:jc w:val="center"/>
        </w:trPr>
        <w:tc>
          <w:tcPr>
            <w:tcW w:w="674" w:type="pct"/>
            <w:tcBorders>
              <w:top w:val="single" w:sz="4" w:space="0" w:color="auto"/>
            </w:tcBorders>
            <w:noWrap/>
            <w:vAlign w:val="center"/>
            <w:hideMark/>
          </w:tcPr>
          <w:p w14:paraId="2489ED3D"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DFF</w:t>
            </w:r>
          </w:p>
        </w:tc>
        <w:tc>
          <w:tcPr>
            <w:tcW w:w="612" w:type="pct"/>
            <w:tcBorders>
              <w:top w:val="single" w:sz="4" w:space="0" w:color="auto"/>
            </w:tcBorders>
            <w:noWrap/>
            <w:vAlign w:val="center"/>
            <w:hideMark/>
          </w:tcPr>
          <w:p w14:paraId="5A5F10B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0.33</w:t>
            </w:r>
          </w:p>
        </w:tc>
        <w:tc>
          <w:tcPr>
            <w:tcW w:w="605" w:type="pct"/>
            <w:tcBorders>
              <w:top w:val="single" w:sz="4" w:space="0" w:color="auto"/>
            </w:tcBorders>
            <w:noWrap/>
            <w:vAlign w:val="center"/>
            <w:hideMark/>
          </w:tcPr>
          <w:p w14:paraId="0C10B78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31.728</w:t>
            </w:r>
          </w:p>
        </w:tc>
        <w:tc>
          <w:tcPr>
            <w:tcW w:w="983" w:type="pct"/>
            <w:tcBorders>
              <w:top w:val="single" w:sz="4" w:space="0" w:color="auto"/>
            </w:tcBorders>
            <w:vAlign w:val="center"/>
            <w:hideMark/>
          </w:tcPr>
          <w:p w14:paraId="785DDD0E"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13.87</w:t>
            </w:r>
          </w:p>
        </w:tc>
        <w:tc>
          <w:tcPr>
            <w:tcW w:w="1210" w:type="pct"/>
            <w:tcBorders>
              <w:top w:val="single" w:sz="4" w:space="0" w:color="auto"/>
            </w:tcBorders>
            <w:vAlign w:val="center"/>
            <w:hideMark/>
          </w:tcPr>
          <w:p w14:paraId="43F65D9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tcBorders>
              <w:top w:val="single" w:sz="4" w:space="0" w:color="auto"/>
            </w:tcBorders>
            <w:vAlign w:val="center"/>
            <w:hideMark/>
          </w:tcPr>
          <w:p w14:paraId="5D706AB3"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w:t>
            </w:r>
          </w:p>
        </w:tc>
      </w:tr>
      <w:tr w:rsidR="00AD3A99" w:rsidRPr="00790A3D" w14:paraId="30F1AB1A" w14:textId="77777777" w:rsidTr="00764D39">
        <w:trPr>
          <w:trHeight w:val="240"/>
          <w:jc w:val="center"/>
        </w:trPr>
        <w:tc>
          <w:tcPr>
            <w:tcW w:w="674" w:type="pct"/>
            <w:noWrap/>
            <w:vAlign w:val="center"/>
          </w:tcPr>
          <w:p w14:paraId="51FD3A45"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val="en-US" w:eastAsia="en-IN"/>
                <w14:ligatures w14:val="none"/>
              </w:rPr>
            </w:pPr>
            <w:r w:rsidRPr="00790A3D">
              <w:rPr>
                <w:rFonts w:ascii="Arial" w:eastAsia="Times New Roman" w:hAnsi="Arial" w:cs="Arial"/>
                <w:b/>
                <w:bCs/>
                <w:color w:val="000000"/>
                <w:kern w:val="0"/>
                <w:sz w:val="20"/>
                <w:szCs w:val="20"/>
                <w:lang w:val="en-US" w:eastAsia="en-IN"/>
                <w14:ligatures w14:val="none"/>
              </w:rPr>
              <w:t>DM</w:t>
            </w:r>
          </w:p>
        </w:tc>
        <w:tc>
          <w:tcPr>
            <w:tcW w:w="612" w:type="pct"/>
            <w:noWrap/>
            <w:vAlign w:val="center"/>
          </w:tcPr>
          <w:p w14:paraId="7AB152D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0.049</w:t>
            </w:r>
          </w:p>
        </w:tc>
        <w:tc>
          <w:tcPr>
            <w:tcW w:w="605" w:type="pct"/>
            <w:noWrap/>
            <w:vAlign w:val="center"/>
          </w:tcPr>
          <w:p w14:paraId="7FC4D46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6.132</w:t>
            </w:r>
          </w:p>
        </w:tc>
        <w:tc>
          <w:tcPr>
            <w:tcW w:w="983" w:type="pct"/>
            <w:vAlign w:val="center"/>
          </w:tcPr>
          <w:p w14:paraId="3D1577D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15.82</w:t>
            </w:r>
          </w:p>
        </w:tc>
        <w:tc>
          <w:tcPr>
            <w:tcW w:w="1210" w:type="pct"/>
            <w:vAlign w:val="center"/>
          </w:tcPr>
          <w:p w14:paraId="7BA26543"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tcPr>
          <w:p w14:paraId="2013C17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0.8</w:t>
            </w:r>
          </w:p>
        </w:tc>
      </w:tr>
      <w:tr w:rsidR="00AD3A99" w:rsidRPr="00790A3D" w14:paraId="63CE42B7" w14:textId="77777777" w:rsidTr="00764D39">
        <w:trPr>
          <w:trHeight w:val="240"/>
          <w:jc w:val="center"/>
        </w:trPr>
        <w:tc>
          <w:tcPr>
            <w:tcW w:w="674" w:type="pct"/>
            <w:noWrap/>
            <w:vAlign w:val="center"/>
            <w:hideMark/>
          </w:tcPr>
          <w:p w14:paraId="423DD91D"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PH</w:t>
            </w:r>
          </w:p>
        </w:tc>
        <w:tc>
          <w:tcPr>
            <w:tcW w:w="612" w:type="pct"/>
            <w:noWrap/>
            <w:vAlign w:val="center"/>
            <w:hideMark/>
          </w:tcPr>
          <w:p w14:paraId="59BF111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0.078</w:t>
            </w:r>
          </w:p>
        </w:tc>
        <w:tc>
          <w:tcPr>
            <w:tcW w:w="605" w:type="pct"/>
            <w:noWrap/>
            <w:vAlign w:val="center"/>
            <w:hideMark/>
          </w:tcPr>
          <w:p w14:paraId="12006EB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26.644</w:t>
            </w:r>
          </w:p>
        </w:tc>
        <w:tc>
          <w:tcPr>
            <w:tcW w:w="983" w:type="pct"/>
            <w:vAlign w:val="center"/>
            <w:hideMark/>
          </w:tcPr>
          <w:p w14:paraId="35A4FD09"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26.14</w:t>
            </w:r>
          </w:p>
        </w:tc>
        <w:tc>
          <w:tcPr>
            <w:tcW w:w="1210" w:type="pct"/>
            <w:vAlign w:val="center"/>
            <w:hideMark/>
          </w:tcPr>
          <w:p w14:paraId="158C1AD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hideMark/>
          </w:tcPr>
          <w:p w14:paraId="3AEE520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0.29</w:t>
            </w:r>
          </w:p>
        </w:tc>
      </w:tr>
      <w:tr w:rsidR="00AD3A99" w:rsidRPr="00790A3D" w14:paraId="1615C902" w14:textId="77777777" w:rsidTr="00764D39">
        <w:trPr>
          <w:trHeight w:val="240"/>
          <w:jc w:val="center"/>
        </w:trPr>
        <w:tc>
          <w:tcPr>
            <w:tcW w:w="674" w:type="pct"/>
            <w:noWrap/>
            <w:vAlign w:val="center"/>
            <w:hideMark/>
          </w:tcPr>
          <w:p w14:paraId="7AE254B2"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ETL</w:t>
            </w:r>
          </w:p>
        </w:tc>
        <w:tc>
          <w:tcPr>
            <w:tcW w:w="612" w:type="pct"/>
            <w:noWrap/>
            <w:vAlign w:val="center"/>
            <w:hideMark/>
          </w:tcPr>
          <w:p w14:paraId="57D8384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0.002</w:t>
            </w:r>
          </w:p>
        </w:tc>
        <w:tc>
          <w:tcPr>
            <w:tcW w:w="605" w:type="pct"/>
            <w:noWrap/>
            <w:vAlign w:val="center"/>
            <w:hideMark/>
          </w:tcPr>
          <w:p w14:paraId="1CF419A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0.49</w:t>
            </w:r>
          </w:p>
        </w:tc>
        <w:tc>
          <w:tcPr>
            <w:tcW w:w="983" w:type="pct"/>
            <w:vAlign w:val="center"/>
            <w:hideMark/>
          </w:tcPr>
          <w:p w14:paraId="5B89841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22.14</w:t>
            </w:r>
          </w:p>
        </w:tc>
        <w:tc>
          <w:tcPr>
            <w:tcW w:w="1210" w:type="pct"/>
            <w:vAlign w:val="center"/>
            <w:hideMark/>
          </w:tcPr>
          <w:p w14:paraId="459D77C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hideMark/>
          </w:tcPr>
          <w:p w14:paraId="45096FE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0.41</w:t>
            </w:r>
          </w:p>
        </w:tc>
      </w:tr>
      <w:tr w:rsidR="00AD3A99" w:rsidRPr="00790A3D" w14:paraId="71036FBC" w14:textId="77777777" w:rsidTr="00764D39">
        <w:trPr>
          <w:trHeight w:val="240"/>
          <w:jc w:val="center"/>
        </w:trPr>
        <w:tc>
          <w:tcPr>
            <w:tcW w:w="674" w:type="pct"/>
            <w:noWrap/>
            <w:vAlign w:val="center"/>
            <w:hideMark/>
          </w:tcPr>
          <w:p w14:paraId="5CCD0307"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SL</w:t>
            </w:r>
          </w:p>
        </w:tc>
        <w:tc>
          <w:tcPr>
            <w:tcW w:w="612" w:type="pct"/>
            <w:noWrap/>
            <w:vAlign w:val="center"/>
            <w:hideMark/>
          </w:tcPr>
          <w:p w14:paraId="3FFA115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0.089</w:t>
            </w:r>
          </w:p>
        </w:tc>
        <w:tc>
          <w:tcPr>
            <w:tcW w:w="605" w:type="pct"/>
            <w:noWrap/>
            <w:vAlign w:val="center"/>
            <w:hideMark/>
          </w:tcPr>
          <w:p w14:paraId="777707DF"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8.05</w:t>
            </w:r>
          </w:p>
        </w:tc>
        <w:tc>
          <w:tcPr>
            <w:tcW w:w="983" w:type="pct"/>
            <w:vAlign w:val="center"/>
            <w:hideMark/>
          </w:tcPr>
          <w:p w14:paraId="2C75DFB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13.45</w:t>
            </w:r>
          </w:p>
        </w:tc>
        <w:tc>
          <w:tcPr>
            <w:tcW w:w="1210" w:type="pct"/>
            <w:vAlign w:val="center"/>
            <w:hideMark/>
          </w:tcPr>
          <w:p w14:paraId="4115148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hideMark/>
          </w:tcPr>
          <w:p w14:paraId="60C141B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w:t>
            </w:r>
          </w:p>
        </w:tc>
      </w:tr>
      <w:tr w:rsidR="00AD3A99" w:rsidRPr="00790A3D" w14:paraId="4712FB1A" w14:textId="77777777" w:rsidTr="00764D39">
        <w:trPr>
          <w:trHeight w:val="240"/>
          <w:jc w:val="center"/>
        </w:trPr>
        <w:tc>
          <w:tcPr>
            <w:tcW w:w="674" w:type="pct"/>
            <w:noWrap/>
            <w:vAlign w:val="center"/>
            <w:hideMark/>
          </w:tcPr>
          <w:p w14:paraId="2BE2601B"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SPS</w:t>
            </w:r>
          </w:p>
        </w:tc>
        <w:tc>
          <w:tcPr>
            <w:tcW w:w="612" w:type="pct"/>
            <w:noWrap/>
            <w:vAlign w:val="center"/>
            <w:hideMark/>
          </w:tcPr>
          <w:p w14:paraId="268DB95C"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0.1</w:t>
            </w:r>
          </w:p>
        </w:tc>
        <w:tc>
          <w:tcPr>
            <w:tcW w:w="605" w:type="pct"/>
            <w:noWrap/>
            <w:vAlign w:val="center"/>
            <w:hideMark/>
          </w:tcPr>
          <w:p w14:paraId="260CD83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9.91</w:t>
            </w:r>
          </w:p>
        </w:tc>
        <w:tc>
          <w:tcPr>
            <w:tcW w:w="983" w:type="pct"/>
            <w:vAlign w:val="center"/>
            <w:hideMark/>
          </w:tcPr>
          <w:p w14:paraId="55CE742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14.08</w:t>
            </w:r>
          </w:p>
        </w:tc>
        <w:tc>
          <w:tcPr>
            <w:tcW w:w="1210" w:type="pct"/>
            <w:vAlign w:val="center"/>
            <w:hideMark/>
          </w:tcPr>
          <w:p w14:paraId="6C4A669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hideMark/>
          </w:tcPr>
          <w:p w14:paraId="7D4E7CB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w:t>
            </w:r>
          </w:p>
        </w:tc>
      </w:tr>
      <w:tr w:rsidR="00AD3A99" w:rsidRPr="00790A3D" w14:paraId="1FBE99BE" w14:textId="77777777" w:rsidTr="00764D39">
        <w:trPr>
          <w:trHeight w:val="240"/>
          <w:jc w:val="center"/>
        </w:trPr>
        <w:tc>
          <w:tcPr>
            <w:tcW w:w="674" w:type="pct"/>
            <w:noWrap/>
            <w:vAlign w:val="center"/>
          </w:tcPr>
          <w:p w14:paraId="3E37FC12"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GPS</w:t>
            </w:r>
          </w:p>
        </w:tc>
        <w:tc>
          <w:tcPr>
            <w:tcW w:w="612" w:type="pct"/>
            <w:noWrap/>
            <w:vAlign w:val="center"/>
          </w:tcPr>
          <w:p w14:paraId="04CE206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0.24</w:t>
            </w:r>
          </w:p>
        </w:tc>
        <w:tc>
          <w:tcPr>
            <w:tcW w:w="605" w:type="pct"/>
            <w:noWrap/>
            <w:vAlign w:val="center"/>
          </w:tcPr>
          <w:p w14:paraId="72BDA512"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16.21</w:t>
            </w:r>
          </w:p>
        </w:tc>
        <w:tc>
          <w:tcPr>
            <w:tcW w:w="983" w:type="pct"/>
            <w:vAlign w:val="center"/>
          </w:tcPr>
          <w:p w14:paraId="70729055"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11.62</w:t>
            </w:r>
          </w:p>
        </w:tc>
        <w:tc>
          <w:tcPr>
            <w:tcW w:w="1210" w:type="pct"/>
            <w:vAlign w:val="center"/>
          </w:tcPr>
          <w:p w14:paraId="7618033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tcPr>
          <w:p w14:paraId="123F4173"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1.48</w:t>
            </w:r>
          </w:p>
        </w:tc>
      </w:tr>
      <w:tr w:rsidR="00AD3A99" w:rsidRPr="00790A3D" w14:paraId="19002B45" w14:textId="77777777" w:rsidTr="00764D39">
        <w:trPr>
          <w:trHeight w:val="240"/>
          <w:jc w:val="center"/>
        </w:trPr>
        <w:tc>
          <w:tcPr>
            <w:tcW w:w="674" w:type="pct"/>
            <w:noWrap/>
            <w:vAlign w:val="center"/>
          </w:tcPr>
          <w:p w14:paraId="6E1CD401"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TSW</w:t>
            </w:r>
          </w:p>
        </w:tc>
        <w:tc>
          <w:tcPr>
            <w:tcW w:w="612" w:type="pct"/>
            <w:noWrap/>
            <w:vAlign w:val="center"/>
          </w:tcPr>
          <w:p w14:paraId="62FE1D3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0.02</w:t>
            </w:r>
          </w:p>
        </w:tc>
        <w:tc>
          <w:tcPr>
            <w:tcW w:w="605" w:type="pct"/>
            <w:noWrap/>
            <w:vAlign w:val="center"/>
          </w:tcPr>
          <w:p w14:paraId="49B4257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4.67</w:t>
            </w:r>
          </w:p>
        </w:tc>
        <w:tc>
          <w:tcPr>
            <w:tcW w:w="983" w:type="pct"/>
            <w:vAlign w:val="center"/>
          </w:tcPr>
          <w:p w14:paraId="1F0D450E"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21.61</w:t>
            </w:r>
          </w:p>
        </w:tc>
        <w:tc>
          <w:tcPr>
            <w:tcW w:w="1210" w:type="pct"/>
            <w:vAlign w:val="center"/>
          </w:tcPr>
          <w:p w14:paraId="5B1EFE3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tcPr>
          <w:p w14:paraId="4F0BF699"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0.43</w:t>
            </w:r>
          </w:p>
        </w:tc>
      </w:tr>
      <w:tr w:rsidR="00AD3A99" w:rsidRPr="00790A3D" w14:paraId="53464344" w14:textId="77777777" w:rsidTr="00764D39">
        <w:trPr>
          <w:trHeight w:val="240"/>
          <w:jc w:val="center"/>
        </w:trPr>
        <w:tc>
          <w:tcPr>
            <w:tcW w:w="674" w:type="pct"/>
            <w:noWrap/>
            <w:vAlign w:val="center"/>
          </w:tcPr>
          <w:p w14:paraId="3688A7D2"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BYP</w:t>
            </w:r>
          </w:p>
        </w:tc>
        <w:tc>
          <w:tcPr>
            <w:tcW w:w="612" w:type="pct"/>
            <w:noWrap/>
            <w:vAlign w:val="center"/>
          </w:tcPr>
          <w:p w14:paraId="339AEE25"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0.1</w:t>
            </w:r>
          </w:p>
        </w:tc>
        <w:tc>
          <w:tcPr>
            <w:tcW w:w="605" w:type="pct"/>
            <w:noWrap/>
            <w:vAlign w:val="center"/>
          </w:tcPr>
          <w:p w14:paraId="59AEC68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4.963</w:t>
            </w:r>
          </w:p>
        </w:tc>
        <w:tc>
          <w:tcPr>
            <w:tcW w:w="983" w:type="pct"/>
            <w:vAlign w:val="center"/>
          </w:tcPr>
          <w:p w14:paraId="2102EEA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9.96</w:t>
            </w:r>
          </w:p>
        </w:tc>
        <w:tc>
          <w:tcPr>
            <w:tcW w:w="1210" w:type="pct"/>
            <w:vAlign w:val="center"/>
          </w:tcPr>
          <w:p w14:paraId="088A4CB2"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0.02</w:t>
            </w:r>
          </w:p>
        </w:tc>
        <w:tc>
          <w:tcPr>
            <w:tcW w:w="917" w:type="pct"/>
            <w:vAlign w:val="center"/>
          </w:tcPr>
          <w:p w14:paraId="3CACFBD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2.01</w:t>
            </w:r>
          </w:p>
        </w:tc>
      </w:tr>
      <w:tr w:rsidR="00AD3A99" w:rsidRPr="00790A3D" w14:paraId="2EA6FFBF" w14:textId="77777777" w:rsidTr="00764D39">
        <w:trPr>
          <w:trHeight w:val="240"/>
          <w:jc w:val="center"/>
        </w:trPr>
        <w:tc>
          <w:tcPr>
            <w:tcW w:w="674" w:type="pct"/>
            <w:noWrap/>
            <w:vAlign w:val="center"/>
          </w:tcPr>
          <w:p w14:paraId="498F7194"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HI</w:t>
            </w:r>
          </w:p>
        </w:tc>
        <w:tc>
          <w:tcPr>
            <w:tcW w:w="612" w:type="pct"/>
            <w:noWrap/>
            <w:vAlign w:val="center"/>
          </w:tcPr>
          <w:p w14:paraId="1F05077F"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0.015</w:t>
            </w:r>
          </w:p>
        </w:tc>
        <w:tc>
          <w:tcPr>
            <w:tcW w:w="605" w:type="pct"/>
            <w:noWrap/>
            <w:vAlign w:val="center"/>
          </w:tcPr>
          <w:p w14:paraId="1EFD469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21.075</w:t>
            </w:r>
          </w:p>
        </w:tc>
        <w:tc>
          <w:tcPr>
            <w:tcW w:w="983" w:type="pct"/>
            <w:vAlign w:val="center"/>
          </w:tcPr>
          <w:p w14:paraId="758AC6B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53.01</w:t>
            </w:r>
          </w:p>
        </w:tc>
        <w:tc>
          <w:tcPr>
            <w:tcW w:w="1210" w:type="pct"/>
            <w:vAlign w:val="center"/>
          </w:tcPr>
          <w:p w14:paraId="67F5E72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tcPr>
          <w:p w14:paraId="5FB144B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0.07</w:t>
            </w:r>
          </w:p>
        </w:tc>
      </w:tr>
      <w:tr w:rsidR="00AD3A99" w:rsidRPr="00790A3D" w14:paraId="3173A4B6" w14:textId="77777777" w:rsidTr="00764D39">
        <w:trPr>
          <w:trHeight w:val="240"/>
          <w:jc w:val="center"/>
        </w:trPr>
        <w:tc>
          <w:tcPr>
            <w:tcW w:w="674" w:type="pct"/>
            <w:tcBorders>
              <w:bottom w:val="single" w:sz="4" w:space="0" w:color="auto"/>
            </w:tcBorders>
            <w:noWrap/>
            <w:vAlign w:val="center"/>
          </w:tcPr>
          <w:p w14:paraId="57AE0A3E"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GYP</w:t>
            </w:r>
          </w:p>
        </w:tc>
        <w:tc>
          <w:tcPr>
            <w:tcW w:w="612" w:type="pct"/>
            <w:tcBorders>
              <w:bottom w:val="single" w:sz="4" w:space="0" w:color="auto"/>
            </w:tcBorders>
            <w:noWrap/>
            <w:vAlign w:val="center"/>
          </w:tcPr>
          <w:p w14:paraId="4ACBCDC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0.033</w:t>
            </w:r>
          </w:p>
        </w:tc>
        <w:tc>
          <w:tcPr>
            <w:tcW w:w="605" w:type="pct"/>
            <w:tcBorders>
              <w:bottom w:val="single" w:sz="4" w:space="0" w:color="auto"/>
            </w:tcBorders>
            <w:noWrap/>
            <w:vAlign w:val="center"/>
          </w:tcPr>
          <w:p w14:paraId="07A242A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2.958</w:t>
            </w:r>
          </w:p>
        </w:tc>
        <w:tc>
          <w:tcPr>
            <w:tcW w:w="983" w:type="pct"/>
            <w:tcBorders>
              <w:bottom w:val="single" w:sz="4" w:space="0" w:color="auto"/>
            </w:tcBorders>
            <w:vAlign w:val="center"/>
          </w:tcPr>
          <w:p w14:paraId="76E3E81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13.39</w:t>
            </w:r>
          </w:p>
        </w:tc>
        <w:tc>
          <w:tcPr>
            <w:tcW w:w="1210" w:type="pct"/>
            <w:tcBorders>
              <w:bottom w:val="single" w:sz="4" w:space="0" w:color="auto"/>
            </w:tcBorders>
            <w:vAlign w:val="center"/>
          </w:tcPr>
          <w:p w14:paraId="204AC77E"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tcBorders>
              <w:bottom w:val="single" w:sz="4" w:space="0" w:color="auto"/>
            </w:tcBorders>
            <w:vAlign w:val="center"/>
          </w:tcPr>
          <w:p w14:paraId="6FD3F53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w:t>
            </w:r>
          </w:p>
        </w:tc>
      </w:tr>
    </w:tbl>
    <w:p w14:paraId="3C82B0A9" w14:textId="77777777" w:rsidR="00AD3A99" w:rsidRPr="00790A3D" w:rsidRDefault="00AD3A99" w:rsidP="00AD3A99">
      <w:pPr>
        <w:pStyle w:val="BodyText"/>
        <w:ind w:left="364" w:hanging="80"/>
        <w:jc w:val="both"/>
        <w:rPr>
          <w:rFonts w:ascii="Arial" w:hAnsi="Arial" w:cs="Arial"/>
          <w:sz w:val="20"/>
          <w:szCs w:val="20"/>
        </w:rPr>
      </w:pPr>
    </w:p>
    <w:p w14:paraId="7CC0155D" w14:textId="77777777" w:rsidR="00AD3A99" w:rsidRPr="00790A3D" w:rsidRDefault="00AD3A99" w:rsidP="00AD3A99">
      <w:pPr>
        <w:spacing w:line="240" w:lineRule="auto"/>
        <w:rPr>
          <w:rFonts w:ascii="Arial" w:hAnsi="Arial" w:cs="Arial"/>
          <w:b/>
          <w:bCs/>
          <w:sz w:val="20"/>
          <w:szCs w:val="20"/>
        </w:rPr>
      </w:pPr>
    </w:p>
    <w:p w14:paraId="44D9D5A2" w14:textId="1951ABAF" w:rsidR="00AD3A99" w:rsidRPr="00790A3D" w:rsidRDefault="00AD3A99" w:rsidP="00AD3A99">
      <w:pPr>
        <w:pStyle w:val="BodyText"/>
        <w:spacing w:before="11"/>
        <w:jc w:val="both"/>
        <w:rPr>
          <w:rFonts w:ascii="Arial" w:hAnsi="Arial" w:cs="Arial"/>
          <w:b/>
          <w:bCs/>
          <w:sz w:val="20"/>
          <w:szCs w:val="20"/>
          <w:lang w:val="en-IN"/>
        </w:rPr>
      </w:pPr>
      <w:r>
        <w:rPr>
          <w:rFonts w:ascii="Arial" w:hAnsi="Arial" w:cs="Arial"/>
          <w:b/>
          <w:bCs/>
          <w:sz w:val="20"/>
          <w:szCs w:val="20"/>
          <w:lang w:val="en-IN"/>
        </w:rPr>
        <w:t>3.2</w:t>
      </w:r>
      <w:r w:rsidRPr="00790A3D">
        <w:rPr>
          <w:rFonts w:ascii="Arial" w:hAnsi="Arial" w:cs="Arial"/>
          <w:b/>
          <w:bCs/>
          <w:sz w:val="20"/>
          <w:szCs w:val="20"/>
          <w:lang w:val="en-IN"/>
        </w:rPr>
        <w:t xml:space="preserve"> </w:t>
      </w:r>
      <w:r w:rsidRPr="00790A3D">
        <w:rPr>
          <w:rFonts w:ascii="Arial" w:hAnsi="Arial" w:cs="Arial"/>
          <w:b/>
          <w:bCs/>
          <w:i/>
          <w:iCs/>
          <w:sz w:val="20"/>
          <w:szCs w:val="20"/>
          <w:lang w:val="en-IN"/>
        </w:rPr>
        <w:t>Per se</w:t>
      </w:r>
      <w:r w:rsidRPr="00790A3D">
        <w:rPr>
          <w:rFonts w:ascii="Arial" w:hAnsi="Arial" w:cs="Arial"/>
          <w:b/>
          <w:bCs/>
          <w:sz w:val="20"/>
          <w:szCs w:val="20"/>
          <w:lang w:val="en-IN"/>
        </w:rPr>
        <w:t xml:space="preserve"> performance of parents and their hybrids</w:t>
      </w:r>
    </w:p>
    <w:p w14:paraId="73E589AB" w14:textId="00C4E024" w:rsidR="00AD3A99" w:rsidRDefault="00AD3A99" w:rsidP="00AD3A99">
      <w:pPr>
        <w:pStyle w:val="BodyText"/>
        <w:spacing w:before="11"/>
        <w:jc w:val="both"/>
        <w:rPr>
          <w:rFonts w:ascii="Arial" w:hAnsi="Arial" w:cs="Arial"/>
          <w:bCs/>
          <w:sz w:val="20"/>
          <w:szCs w:val="20"/>
          <w:lang w:val="en-IN"/>
        </w:rPr>
      </w:pPr>
      <w:r w:rsidRPr="00790A3D">
        <w:rPr>
          <w:rFonts w:ascii="Arial" w:hAnsi="Arial" w:cs="Arial"/>
          <w:sz w:val="20"/>
          <w:szCs w:val="20"/>
          <w:lang w:val="en-IN"/>
        </w:rPr>
        <w:t xml:space="preserve">The mean performance of parents and their hybrids for yield and its component traits is presented in </w:t>
      </w:r>
      <w:r w:rsidRPr="00DF1BBC">
        <w:rPr>
          <w:rFonts w:ascii="Arial" w:hAnsi="Arial" w:cs="Arial"/>
          <w:bCs/>
          <w:sz w:val="20"/>
          <w:szCs w:val="20"/>
          <w:lang w:val="en-IN"/>
        </w:rPr>
        <w:t xml:space="preserve">Table </w:t>
      </w:r>
      <w:r>
        <w:rPr>
          <w:rFonts w:ascii="Arial" w:hAnsi="Arial" w:cs="Arial"/>
          <w:bCs/>
          <w:sz w:val="20"/>
          <w:szCs w:val="20"/>
          <w:lang w:val="en-IN"/>
        </w:rPr>
        <w:t>2</w:t>
      </w:r>
      <w:r w:rsidRPr="00DF1BBC">
        <w:rPr>
          <w:rFonts w:ascii="Arial" w:hAnsi="Arial" w:cs="Arial"/>
          <w:bCs/>
          <w:sz w:val="20"/>
          <w:szCs w:val="20"/>
          <w:lang w:val="en-IN"/>
        </w:rPr>
        <w:t>.</w:t>
      </w:r>
    </w:p>
    <w:p w14:paraId="47DF5729" w14:textId="77777777" w:rsidR="00AD3A99" w:rsidRDefault="00AD3A99" w:rsidP="00AD3A99">
      <w:pPr>
        <w:pStyle w:val="BodyText"/>
        <w:spacing w:before="11"/>
        <w:ind w:firstLine="720"/>
        <w:jc w:val="both"/>
        <w:rPr>
          <w:rFonts w:ascii="Arial" w:hAnsi="Arial" w:cs="Arial"/>
          <w:sz w:val="20"/>
        </w:rPr>
      </w:pPr>
      <w:r w:rsidRPr="00320FF6">
        <w:rPr>
          <w:rFonts w:ascii="Arial" w:hAnsi="Arial" w:cs="Arial"/>
          <w:sz w:val="20"/>
        </w:rPr>
        <w:t>Substantial variation was recorded among parents and hybrids for key phenological and architectural traits. Days to 50% flowering ranged from 68.5 to 95.3 days (mean: 79.2 days), with IC79068 being the earliest among parents (68.5 days), while the cross IC532155 × PBW-677 flowered earliest among hybrids (73.7 days). Days to maturity exhibited a similar trend, varying from 105.5 to 128.7 days (mean: 111.8 days). IC82221 matured earliest among parents (108.2 days), whereas IC532155 × PBW-677 recorded the minimum maturity duration among hybrids (105.5 days). Plant height ranged between 90.10 and 113.60 cm (mean: 101.0 cm), with IC532155 being the shortest (95.20 cm), while the hybrid IC532802 × PBW-677 attained the maximum height (113.60 cm). Effective tillers per plant varied from 5.10 to 8.30 (mean: 6.60), with IC78815 showing the highest tillering ability among parents (8.00), and IC79068 × PBW-677 showing the highest number of tillers among hybrids (8.30). Spike length also revealed wide variability, ranging from 10.70 to 20.00 cm (mean: 13.10 cm). The longest spike was produced by IC534770 × SKW-196 (20.00 cm), while the shortest was observed in the parent IC534770 (10.70 cm). Spikelets per main spike ranged from 17.10 to 29.90 (mean: 22.00), with IC60213 recording the highest among parents (24.90), whereas IC532908 × UNNAT-343 produced the maximum among hybrids (29.90).</w:t>
      </w:r>
    </w:p>
    <w:p w14:paraId="5E1FAB6A" w14:textId="77777777" w:rsidR="00AD3A99" w:rsidRDefault="00AD3A99" w:rsidP="00AD3A99">
      <w:pPr>
        <w:pStyle w:val="BodyText"/>
        <w:spacing w:before="11"/>
        <w:ind w:firstLine="720"/>
        <w:jc w:val="both"/>
        <w:rPr>
          <w:rFonts w:ascii="Arial" w:hAnsi="Arial" w:cs="Arial"/>
          <w:sz w:val="20"/>
        </w:rPr>
      </w:pPr>
      <w:r w:rsidRPr="00320FF6">
        <w:rPr>
          <w:rFonts w:ascii="Arial" w:hAnsi="Arial" w:cs="Arial"/>
          <w:sz w:val="20"/>
        </w:rPr>
        <w:t>Significant genetic variability was also evident in the yield-determining traits across parents and hybrids. Grains per spike ranged from 23.40 to 41.20 (mean: 30.40), with IC532802 outperforming parents (29.40), while the hybrid IC534770 × SKW-196 produced the highest grain number (41.20). Thousand-grain weight showed considerable variation (39.80–49.50 g; mean: 43.80 g), with IC60213 recording the maximum among parents (46.60 g) and IC532908 × UNNAT-343 registering the highest among hybrids (49.50 g). Biological yield per plant ranged from 27.30 to 41.20 g (mean: 31.80 g), with IC82137 performing best among parents (41.20 g), while IC79068 × UNNAT-343 recorded the maximum biological yield among hybrids (39.50 g). Harvest index varied notably from 30.90 to 52.50 (mean: 41.90), with IC60213 showing the highest among parents (43.70) and IC532908 × UNNAT-343 achieving the highest among hybrids (52.50). Grain yield per plant, the key trait of interest, ranged from 11.20 to 18.00 g (mean: 13.30 g). Among parents, IC534770 produced the highest yield (14.90 g), whereas the hybrid IC532908 × UNNAT-343 recorded the maximum grain yield (18.00 g), surpassing both parents and the check variety (12.30 g).</w:t>
      </w:r>
    </w:p>
    <w:p w14:paraId="1EEC8EC1" w14:textId="77777777" w:rsidR="00AD3A99" w:rsidRPr="00790A3D" w:rsidRDefault="00AD3A99" w:rsidP="00AD3A99">
      <w:pPr>
        <w:spacing w:line="240" w:lineRule="auto"/>
        <w:ind w:firstLine="720"/>
        <w:jc w:val="both"/>
        <w:rPr>
          <w:rFonts w:ascii="Arial" w:hAnsi="Arial" w:cs="Arial"/>
          <w:sz w:val="20"/>
          <w:szCs w:val="20"/>
        </w:rPr>
      </w:pPr>
    </w:p>
    <w:p w14:paraId="062F46EB" w14:textId="77777777" w:rsidR="00AD3A99" w:rsidRDefault="00AD3A99" w:rsidP="00320FF6">
      <w:pPr>
        <w:pStyle w:val="BodyText"/>
        <w:spacing w:before="11"/>
        <w:ind w:firstLine="720"/>
        <w:jc w:val="both"/>
        <w:rPr>
          <w:rFonts w:ascii="Arial" w:hAnsi="Arial" w:cs="Arial"/>
          <w:sz w:val="20"/>
        </w:rPr>
      </w:pPr>
    </w:p>
    <w:p w14:paraId="3E9655A7" w14:textId="46B76F22" w:rsidR="00AD3A99" w:rsidRDefault="00AD3A99" w:rsidP="00320FF6">
      <w:pPr>
        <w:pStyle w:val="BodyText"/>
        <w:spacing w:before="11"/>
        <w:ind w:firstLine="720"/>
        <w:jc w:val="both"/>
        <w:rPr>
          <w:rFonts w:ascii="Arial" w:hAnsi="Arial" w:cs="Arial"/>
          <w:sz w:val="20"/>
        </w:rPr>
        <w:sectPr w:rsidR="00AD3A99" w:rsidSect="00AD3A99">
          <w:pgSz w:w="11906" w:h="16838"/>
          <w:pgMar w:top="1440" w:right="1440" w:bottom="1440" w:left="1440" w:header="708" w:footer="708" w:gutter="0"/>
          <w:cols w:space="708"/>
          <w:docGrid w:linePitch="360"/>
        </w:sectPr>
      </w:pPr>
    </w:p>
    <w:p w14:paraId="777D743D" w14:textId="32EB4043" w:rsidR="00320FF6" w:rsidRPr="00790A3D" w:rsidRDefault="00320FF6" w:rsidP="00320FF6">
      <w:pPr>
        <w:spacing w:line="240" w:lineRule="auto"/>
        <w:jc w:val="center"/>
        <w:rPr>
          <w:rFonts w:ascii="Arial" w:hAnsi="Arial" w:cs="Arial"/>
          <w:b/>
          <w:bCs/>
          <w:sz w:val="20"/>
          <w:szCs w:val="20"/>
        </w:rPr>
      </w:pPr>
      <w:r w:rsidRPr="00790A3D">
        <w:rPr>
          <w:rFonts w:ascii="Arial" w:hAnsi="Arial" w:cs="Arial"/>
          <w:b/>
          <w:bCs/>
          <w:sz w:val="20"/>
          <w:szCs w:val="20"/>
        </w:rPr>
        <w:lastRenderedPageBreak/>
        <w:t xml:space="preserve">Table </w:t>
      </w:r>
      <w:r w:rsidR="00AD3A99">
        <w:rPr>
          <w:rFonts w:ascii="Arial" w:hAnsi="Arial" w:cs="Arial"/>
          <w:b/>
          <w:bCs/>
          <w:sz w:val="20"/>
          <w:szCs w:val="20"/>
        </w:rPr>
        <w:t>2</w:t>
      </w:r>
      <w:r>
        <w:rPr>
          <w:rFonts w:ascii="Arial" w:hAnsi="Arial" w:cs="Arial"/>
          <w:b/>
          <w:bCs/>
          <w:sz w:val="20"/>
          <w:szCs w:val="20"/>
        </w:rPr>
        <w:t>:</w:t>
      </w:r>
      <w:r w:rsidRPr="00790A3D">
        <w:rPr>
          <w:rFonts w:ascii="Arial" w:hAnsi="Arial" w:cs="Arial"/>
          <w:b/>
          <w:bCs/>
          <w:sz w:val="20"/>
          <w:szCs w:val="20"/>
        </w:rPr>
        <w:t xml:space="preserve"> </w:t>
      </w:r>
      <w:r w:rsidRPr="00790A3D">
        <w:rPr>
          <w:rFonts w:ascii="Arial" w:hAnsi="Arial" w:cs="Arial"/>
          <w:b/>
          <w:bCs/>
          <w:i/>
          <w:iCs/>
          <w:sz w:val="20"/>
          <w:szCs w:val="20"/>
        </w:rPr>
        <w:t>Per se</w:t>
      </w:r>
      <w:r w:rsidRPr="00790A3D">
        <w:rPr>
          <w:rFonts w:ascii="Arial" w:hAnsi="Arial" w:cs="Arial"/>
          <w:b/>
          <w:bCs/>
          <w:sz w:val="20"/>
          <w:szCs w:val="20"/>
        </w:rPr>
        <w:t xml:space="preserve"> Performance of wheat for grain yield and its component traits</w:t>
      </w:r>
    </w:p>
    <w:tbl>
      <w:tblPr>
        <w:tblW w:w="4838" w:type="pct"/>
        <w:jc w:val="center"/>
        <w:tblLook w:val="04A0" w:firstRow="1" w:lastRow="0" w:firstColumn="1" w:lastColumn="0" w:noHBand="0" w:noVBand="1"/>
      </w:tblPr>
      <w:tblGrid>
        <w:gridCol w:w="494"/>
        <w:gridCol w:w="1482"/>
        <w:gridCol w:w="1050"/>
        <w:gridCol w:w="1051"/>
        <w:gridCol w:w="1051"/>
        <w:gridCol w:w="1051"/>
        <w:gridCol w:w="1051"/>
        <w:gridCol w:w="1051"/>
        <w:gridCol w:w="1051"/>
        <w:gridCol w:w="1051"/>
        <w:gridCol w:w="1051"/>
        <w:gridCol w:w="1051"/>
        <w:gridCol w:w="1021"/>
      </w:tblGrid>
      <w:tr w:rsidR="00320FF6" w:rsidRPr="00790A3D" w14:paraId="0CF2AE6C" w14:textId="77777777" w:rsidTr="00764D39">
        <w:trPr>
          <w:trHeight w:val="139"/>
          <w:tblHeader/>
          <w:jc w:val="center"/>
        </w:trPr>
        <w:tc>
          <w:tcPr>
            <w:tcW w:w="183" w:type="pct"/>
            <w:tcBorders>
              <w:top w:val="single" w:sz="4" w:space="0" w:color="auto"/>
              <w:bottom w:val="single" w:sz="4" w:space="0" w:color="auto"/>
            </w:tcBorders>
            <w:noWrap/>
            <w:vAlign w:val="center"/>
            <w:hideMark/>
          </w:tcPr>
          <w:p w14:paraId="22E1340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SN</w:t>
            </w:r>
          </w:p>
        </w:tc>
        <w:tc>
          <w:tcPr>
            <w:tcW w:w="549" w:type="pct"/>
            <w:tcBorders>
              <w:top w:val="single" w:sz="4" w:space="0" w:color="auto"/>
              <w:bottom w:val="single" w:sz="4" w:space="0" w:color="auto"/>
            </w:tcBorders>
            <w:noWrap/>
            <w:vAlign w:val="center"/>
            <w:hideMark/>
          </w:tcPr>
          <w:p w14:paraId="3496EC8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Genotypes</w:t>
            </w:r>
          </w:p>
        </w:tc>
        <w:tc>
          <w:tcPr>
            <w:tcW w:w="389" w:type="pct"/>
            <w:tcBorders>
              <w:top w:val="single" w:sz="4" w:space="0" w:color="auto"/>
              <w:bottom w:val="single" w:sz="4" w:space="0" w:color="auto"/>
            </w:tcBorders>
            <w:noWrap/>
            <w:vAlign w:val="center"/>
            <w:hideMark/>
          </w:tcPr>
          <w:p w14:paraId="1CFBEE8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DFF</w:t>
            </w:r>
          </w:p>
        </w:tc>
        <w:tc>
          <w:tcPr>
            <w:tcW w:w="389" w:type="pct"/>
            <w:tcBorders>
              <w:top w:val="single" w:sz="4" w:space="0" w:color="auto"/>
              <w:bottom w:val="single" w:sz="4" w:space="0" w:color="auto"/>
            </w:tcBorders>
            <w:noWrap/>
            <w:vAlign w:val="center"/>
            <w:hideMark/>
          </w:tcPr>
          <w:p w14:paraId="07FA667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DM</w:t>
            </w:r>
          </w:p>
        </w:tc>
        <w:tc>
          <w:tcPr>
            <w:tcW w:w="389" w:type="pct"/>
            <w:tcBorders>
              <w:top w:val="single" w:sz="4" w:space="0" w:color="auto"/>
              <w:bottom w:val="single" w:sz="4" w:space="0" w:color="auto"/>
            </w:tcBorders>
            <w:noWrap/>
            <w:vAlign w:val="center"/>
            <w:hideMark/>
          </w:tcPr>
          <w:p w14:paraId="2C39D0A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PH</w:t>
            </w:r>
          </w:p>
        </w:tc>
        <w:tc>
          <w:tcPr>
            <w:tcW w:w="389" w:type="pct"/>
            <w:tcBorders>
              <w:top w:val="single" w:sz="4" w:space="0" w:color="auto"/>
              <w:bottom w:val="single" w:sz="4" w:space="0" w:color="auto"/>
            </w:tcBorders>
            <w:noWrap/>
            <w:vAlign w:val="center"/>
            <w:hideMark/>
          </w:tcPr>
          <w:p w14:paraId="41056B7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ETL</w:t>
            </w:r>
          </w:p>
        </w:tc>
        <w:tc>
          <w:tcPr>
            <w:tcW w:w="389" w:type="pct"/>
            <w:tcBorders>
              <w:top w:val="single" w:sz="4" w:space="0" w:color="auto"/>
              <w:bottom w:val="single" w:sz="4" w:space="0" w:color="auto"/>
            </w:tcBorders>
            <w:noWrap/>
            <w:vAlign w:val="center"/>
            <w:hideMark/>
          </w:tcPr>
          <w:p w14:paraId="07F83F7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SL</w:t>
            </w:r>
          </w:p>
        </w:tc>
        <w:tc>
          <w:tcPr>
            <w:tcW w:w="389" w:type="pct"/>
            <w:tcBorders>
              <w:top w:val="single" w:sz="4" w:space="0" w:color="auto"/>
              <w:bottom w:val="single" w:sz="4" w:space="0" w:color="auto"/>
            </w:tcBorders>
            <w:noWrap/>
            <w:vAlign w:val="center"/>
            <w:hideMark/>
          </w:tcPr>
          <w:p w14:paraId="59A7C1D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SPS</w:t>
            </w:r>
          </w:p>
        </w:tc>
        <w:tc>
          <w:tcPr>
            <w:tcW w:w="389" w:type="pct"/>
            <w:tcBorders>
              <w:top w:val="single" w:sz="4" w:space="0" w:color="auto"/>
              <w:bottom w:val="single" w:sz="4" w:space="0" w:color="auto"/>
            </w:tcBorders>
            <w:noWrap/>
            <w:vAlign w:val="center"/>
            <w:hideMark/>
          </w:tcPr>
          <w:p w14:paraId="13C57BB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GPS</w:t>
            </w:r>
          </w:p>
        </w:tc>
        <w:tc>
          <w:tcPr>
            <w:tcW w:w="389" w:type="pct"/>
            <w:tcBorders>
              <w:top w:val="single" w:sz="4" w:space="0" w:color="auto"/>
              <w:bottom w:val="single" w:sz="4" w:space="0" w:color="auto"/>
            </w:tcBorders>
            <w:noWrap/>
            <w:vAlign w:val="center"/>
            <w:hideMark/>
          </w:tcPr>
          <w:p w14:paraId="1A276D4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TSW</w:t>
            </w:r>
          </w:p>
        </w:tc>
        <w:tc>
          <w:tcPr>
            <w:tcW w:w="389" w:type="pct"/>
            <w:tcBorders>
              <w:top w:val="single" w:sz="4" w:space="0" w:color="auto"/>
              <w:bottom w:val="single" w:sz="4" w:space="0" w:color="auto"/>
            </w:tcBorders>
            <w:noWrap/>
            <w:vAlign w:val="center"/>
            <w:hideMark/>
          </w:tcPr>
          <w:p w14:paraId="7597075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BYP</w:t>
            </w:r>
          </w:p>
        </w:tc>
        <w:tc>
          <w:tcPr>
            <w:tcW w:w="389" w:type="pct"/>
            <w:tcBorders>
              <w:top w:val="single" w:sz="4" w:space="0" w:color="auto"/>
              <w:bottom w:val="single" w:sz="4" w:space="0" w:color="auto"/>
            </w:tcBorders>
            <w:noWrap/>
            <w:vAlign w:val="center"/>
            <w:hideMark/>
          </w:tcPr>
          <w:p w14:paraId="3E008AD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HI</w:t>
            </w:r>
          </w:p>
        </w:tc>
        <w:tc>
          <w:tcPr>
            <w:tcW w:w="381" w:type="pct"/>
            <w:tcBorders>
              <w:top w:val="single" w:sz="4" w:space="0" w:color="auto"/>
              <w:bottom w:val="single" w:sz="4" w:space="0" w:color="auto"/>
            </w:tcBorders>
            <w:noWrap/>
            <w:vAlign w:val="center"/>
            <w:hideMark/>
          </w:tcPr>
          <w:p w14:paraId="35DA260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GYP</w:t>
            </w:r>
          </w:p>
        </w:tc>
      </w:tr>
      <w:tr w:rsidR="00320FF6" w:rsidRPr="00790A3D" w14:paraId="51807D7B" w14:textId="77777777" w:rsidTr="00764D39">
        <w:trPr>
          <w:trHeight w:val="139"/>
          <w:jc w:val="center"/>
        </w:trPr>
        <w:tc>
          <w:tcPr>
            <w:tcW w:w="183" w:type="pct"/>
            <w:tcBorders>
              <w:top w:val="single" w:sz="4" w:space="0" w:color="auto"/>
            </w:tcBorders>
            <w:noWrap/>
            <w:vAlign w:val="center"/>
            <w:hideMark/>
          </w:tcPr>
          <w:p w14:paraId="551A15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w:t>
            </w:r>
          </w:p>
        </w:tc>
        <w:tc>
          <w:tcPr>
            <w:tcW w:w="549" w:type="pct"/>
            <w:tcBorders>
              <w:top w:val="single" w:sz="4" w:space="0" w:color="auto"/>
            </w:tcBorders>
            <w:noWrap/>
            <w:vAlign w:val="center"/>
            <w:hideMark/>
          </w:tcPr>
          <w:p w14:paraId="64BFD4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T1</w:t>
            </w:r>
          </w:p>
        </w:tc>
        <w:tc>
          <w:tcPr>
            <w:tcW w:w="389" w:type="pct"/>
            <w:tcBorders>
              <w:top w:val="single" w:sz="4" w:space="0" w:color="auto"/>
            </w:tcBorders>
            <w:noWrap/>
            <w:vAlign w:val="center"/>
            <w:hideMark/>
          </w:tcPr>
          <w:p w14:paraId="2E59C6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79.9</w:t>
            </w:r>
          </w:p>
        </w:tc>
        <w:tc>
          <w:tcPr>
            <w:tcW w:w="389" w:type="pct"/>
            <w:tcBorders>
              <w:top w:val="single" w:sz="4" w:space="0" w:color="auto"/>
            </w:tcBorders>
            <w:noWrap/>
            <w:vAlign w:val="center"/>
            <w:hideMark/>
          </w:tcPr>
          <w:p w14:paraId="45135F0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111.1</w:t>
            </w:r>
          </w:p>
        </w:tc>
        <w:tc>
          <w:tcPr>
            <w:tcW w:w="389" w:type="pct"/>
            <w:tcBorders>
              <w:top w:val="single" w:sz="4" w:space="0" w:color="auto"/>
            </w:tcBorders>
            <w:noWrap/>
            <w:vAlign w:val="center"/>
            <w:hideMark/>
          </w:tcPr>
          <w:p w14:paraId="13320E8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102.5</w:t>
            </w:r>
          </w:p>
        </w:tc>
        <w:tc>
          <w:tcPr>
            <w:tcW w:w="389" w:type="pct"/>
            <w:tcBorders>
              <w:top w:val="single" w:sz="4" w:space="0" w:color="auto"/>
            </w:tcBorders>
            <w:noWrap/>
            <w:vAlign w:val="center"/>
            <w:hideMark/>
          </w:tcPr>
          <w:p w14:paraId="026409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tcBorders>
              <w:top w:val="single" w:sz="4" w:space="0" w:color="auto"/>
            </w:tcBorders>
            <w:noWrap/>
            <w:vAlign w:val="center"/>
            <w:hideMark/>
          </w:tcPr>
          <w:p w14:paraId="52C34B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c>
          <w:tcPr>
            <w:tcW w:w="389" w:type="pct"/>
            <w:tcBorders>
              <w:top w:val="single" w:sz="4" w:space="0" w:color="auto"/>
            </w:tcBorders>
            <w:noWrap/>
            <w:vAlign w:val="center"/>
            <w:hideMark/>
          </w:tcPr>
          <w:p w14:paraId="294159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20.3</w:t>
            </w:r>
          </w:p>
        </w:tc>
        <w:tc>
          <w:tcPr>
            <w:tcW w:w="389" w:type="pct"/>
            <w:tcBorders>
              <w:top w:val="single" w:sz="4" w:space="0" w:color="auto"/>
            </w:tcBorders>
            <w:noWrap/>
            <w:vAlign w:val="center"/>
            <w:hideMark/>
          </w:tcPr>
          <w:p w14:paraId="4B100D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30.7</w:t>
            </w:r>
          </w:p>
        </w:tc>
        <w:tc>
          <w:tcPr>
            <w:tcW w:w="389" w:type="pct"/>
            <w:tcBorders>
              <w:top w:val="single" w:sz="4" w:space="0" w:color="auto"/>
            </w:tcBorders>
            <w:noWrap/>
            <w:vAlign w:val="center"/>
            <w:hideMark/>
          </w:tcPr>
          <w:p w14:paraId="41F4FAD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41.8</w:t>
            </w:r>
          </w:p>
        </w:tc>
        <w:tc>
          <w:tcPr>
            <w:tcW w:w="389" w:type="pct"/>
            <w:tcBorders>
              <w:top w:val="single" w:sz="4" w:space="0" w:color="auto"/>
            </w:tcBorders>
            <w:noWrap/>
            <w:vAlign w:val="center"/>
            <w:hideMark/>
          </w:tcPr>
          <w:p w14:paraId="6E4743A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28.4</w:t>
            </w:r>
          </w:p>
        </w:tc>
        <w:tc>
          <w:tcPr>
            <w:tcW w:w="389" w:type="pct"/>
            <w:tcBorders>
              <w:top w:val="single" w:sz="4" w:space="0" w:color="auto"/>
            </w:tcBorders>
            <w:noWrap/>
            <w:vAlign w:val="center"/>
            <w:hideMark/>
          </w:tcPr>
          <w:p w14:paraId="3EFC01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47.2</w:t>
            </w:r>
          </w:p>
        </w:tc>
        <w:tc>
          <w:tcPr>
            <w:tcW w:w="381" w:type="pct"/>
            <w:tcBorders>
              <w:top w:val="single" w:sz="4" w:space="0" w:color="auto"/>
            </w:tcBorders>
            <w:noWrap/>
            <w:vAlign w:val="center"/>
            <w:hideMark/>
          </w:tcPr>
          <w:p w14:paraId="64C76B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w:t>
            </w:r>
          </w:p>
        </w:tc>
      </w:tr>
      <w:tr w:rsidR="00320FF6" w:rsidRPr="00790A3D" w14:paraId="0F59A034" w14:textId="77777777" w:rsidTr="00764D39">
        <w:trPr>
          <w:trHeight w:val="139"/>
          <w:jc w:val="center"/>
        </w:trPr>
        <w:tc>
          <w:tcPr>
            <w:tcW w:w="183" w:type="pct"/>
            <w:noWrap/>
            <w:vAlign w:val="center"/>
            <w:hideMark/>
          </w:tcPr>
          <w:p w14:paraId="495AACE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w:t>
            </w:r>
          </w:p>
        </w:tc>
        <w:tc>
          <w:tcPr>
            <w:tcW w:w="549" w:type="pct"/>
            <w:noWrap/>
            <w:vAlign w:val="center"/>
            <w:hideMark/>
          </w:tcPr>
          <w:p w14:paraId="36A6FB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T2</w:t>
            </w:r>
          </w:p>
        </w:tc>
        <w:tc>
          <w:tcPr>
            <w:tcW w:w="389" w:type="pct"/>
            <w:noWrap/>
            <w:vAlign w:val="center"/>
            <w:hideMark/>
          </w:tcPr>
          <w:p w14:paraId="3F0637D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C99F6A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111.9</w:t>
            </w:r>
          </w:p>
        </w:tc>
        <w:tc>
          <w:tcPr>
            <w:tcW w:w="389" w:type="pct"/>
            <w:noWrap/>
            <w:vAlign w:val="center"/>
            <w:hideMark/>
          </w:tcPr>
          <w:p w14:paraId="6997FE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98.8</w:t>
            </w:r>
          </w:p>
        </w:tc>
        <w:tc>
          <w:tcPr>
            <w:tcW w:w="389" w:type="pct"/>
            <w:noWrap/>
            <w:vAlign w:val="center"/>
            <w:hideMark/>
          </w:tcPr>
          <w:p w14:paraId="070081F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noWrap/>
            <w:vAlign w:val="center"/>
            <w:hideMark/>
          </w:tcPr>
          <w:p w14:paraId="398594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w:t>
            </w:r>
          </w:p>
        </w:tc>
        <w:tc>
          <w:tcPr>
            <w:tcW w:w="389" w:type="pct"/>
            <w:noWrap/>
            <w:vAlign w:val="center"/>
            <w:hideMark/>
          </w:tcPr>
          <w:p w14:paraId="54A3A0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19.1</w:t>
            </w:r>
          </w:p>
        </w:tc>
        <w:tc>
          <w:tcPr>
            <w:tcW w:w="389" w:type="pct"/>
            <w:noWrap/>
            <w:vAlign w:val="center"/>
            <w:hideMark/>
          </w:tcPr>
          <w:p w14:paraId="244022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32.9</w:t>
            </w:r>
          </w:p>
        </w:tc>
        <w:tc>
          <w:tcPr>
            <w:tcW w:w="389" w:type="pct"/>
            <w:noWrap/>
            <w:vAlign w:val="center"/>
            <w:hideMark/>
          </w:tcPr>
          <w:p w14:paraId="4B75E5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45.1</w:t>
            </w:r>
          </w:p>
        </w:tc>
        <w:tc>
          <w:tcPr>
            <w:tcW w:w="389" w:type="pct"/>
            <w:noWrap/>
            <w:vAlign w:val="center"/>
            <w:hideMark/>
          </w:tcPr>
          <w:p w14:paraId="04DF015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7A429C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41.9</w:t>
            </w:r>
          </w:p>
        </w:tc>
        <w:tc>
          <w:tcPr>
            <w:tcW w:w="381" w:type="pct"/>
            <w:noWrap/>
            <w:vAlign w:val="center"/>
            <w:hideMark/>
          </w:tcPr>
          <w:p w14:paraId="686F429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62C18EC3" w14:textId="77777777" w:rsidTr="00764D39">
        <w:trPr>
          <w:trHeight w:val="139"/>
          <w:jc w:val="center"/>
        </w:trPr>
        <w:tc>
          <w:tcPr>
            <w:tcW w:w="183" w:type="pct"/>
            <w:noWrap/>
            <w:vAlign w:val="center"/>
            <w:hideMark/>
          </w:tcPr>
          <w:p w14:paraId="7C63911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w:t>
            </w:r>
          </w:p>
        </w:tc>
        <w:tc>
          <w:tcPr>
            <w:tcW w:w="549" w:type="pct"/>
            <w:noWrap/>
            <w:vAlign w:val="center"/>
            <w:hideMark/>
          </w:tcPr>
          <w:p w14:paraId="12C284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T3</w:t>
            </w:r>
          </w:p>
        </w:tc>
        <w:tc>
          <w:tcPr>
            <w:tcW w:w="389" w:type="pct"/>
            <w:noWrap/>
            <w:vAlign w:val="center"/>
            <w:hideMark/>
          </w:tcPr>
          <w:p w14:paraId="4B6A14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77.9</w:t>
            </w:r>
          </w:p>
        </w:tc>
        <w:tc>
          <w:tcPr>
            <w:tcW w:w="389" w:type="pct"/>
            <w:noWrap/>
            <w:vAlign w:val="center"/>
            <w:hideMark/>
          </w:tcPr>
          <w:p w14:paraId="3F922F6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110.6</w:t>
            </w:r>
          </w:p>
        </w:tc>
        <w:tc>
          <w:tcPr>
            <w:tcW w:w="389" w:type="pct"/>
            <w:noWrap/>
            <w:vAlign w:val="center"/>
            <w:hideMark/>
          </w:tcPr>
          <w:p w14:paraId="6631ED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99.1</w:t>
            </w:r>
          </w:p>
        </w:tc>
        <w:tc>
          <w:tcPr>
            <w:tcW w:w="389" w:type="pct"/>
            <w:noWrap/>
            <w:vAlign w:val="center"/>
            <w:hideMark/>
          </w:tcPr>
          <w:p w14:paraId="245EA7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5E57DB7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6B8AE0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19.3</w:t>
            </w:r>
          </w:p>
        </w:tc>
        <w:tc>
          <w:tcPr>
            <w:tcW w:w="389" w:type="pct"/>
            <w:noWrap/>
            <w:vAlign w:val="center"/>
            <w:hideMark/>
          </w:tcPr>
          <w:p w14:paraId="49D88B7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32.1</w:t>
            </w:r>
          </w:p>
        </w:tc>
        <w:tc>
          <w:tcPr>
            <w:tcW w:w="389" w:type="pct"/>
            <w:noWrap/>
            <w:vAlign w:val="center"/>
            <w:hideMark/>
          </w:tcPr>
          <w:p w14:paraId="136BC5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2881B4F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13088E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37.8</w:t>
            </w:r>
          </w:p>
        </w:tc>
        <w:tc>
          <w:tcPr>
            <w:tcW w:w="381" w:type="pct"/>
            <w:noWrap/>
            <w:vAlign w:val="center"/>
            <w:hideMark/>
          </w:tcPr>
          <w:p w14:paraId="4A420B8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7A82670F" w14:textId="77777777" w:rsidTr="00764D39">
        <w:trPr>
          <w:trHeight w:val="139"/>
          <w:jc w:val="center"/>
        </w:trPr>
        <w:tc>
          <w:tcPr>
            <w:tcW w:w="183" w:type="pct"/>
            <w:noWrap/>
            <w:vAlign w:val="center"/>
            <w:hideMark/>
          </w:tcPr>
          <w:p w14:paraId="368EC2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w:t>
            </w:r>
          </w:p>
        </w:tc>
        <w:tc>
          <w:tcPr>
            <w:tcW w:w="549" w:type="pct"/>
            <w:noWrap/>
            <w:vAlign w:val="center"/>
            <w:hideMark/>
          </w:tcPr>
          <w:p w14:paraId="1DCF60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T1</w:t>
            </w:r>
          </w:p>
        </w:tc>
        <w:tc>
          <w:tcPr>
            <w:tcW w:w="389" w:type="pct"/>
            <w:noWrap/>
            <w:vAlign w:val="center"/>
            <w:hideMark/>
          </w:tcPr>
          <w:p w14:paraId="37A2FB8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80.4</w:t>
            </w:r>
          </w:p>
        </w:tc>
        <w:tc>
          <w:tcPr>
            <w:tcW w:w="389" w:type="pct"/>
            <w:noWrap/>
            <w:vAlign w:val="center"/>
            <w:hideMark/>
          </w:tcPr>
          <w:p w14:paraId="02992D5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115.1</w:t>
            </w:r>
          </w:p>
        </w:tc>
        <w:tc>
          <w:tcPr>
            <w:tcW w:w="389" w:type="pct"/>
            <w:noWrap/>
            <w:vAlign w:val="center"/>
            <w:hideMark/>
          </w:tcPr>
          <w:p w14:paraId="496DF3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107.1</w:t>
            </w:r>
          </w:p>
        </w:tc>
        <w:tc>
          <w:tcPr>
            <w:tcW w:w="389" w:type="pct"/>
            <w:noWrap/>
            <w:vAlign w:val="center"/>
            <w:hideMark/>
          </w:tcPr>
          <w:p w14:paraId="1A2E96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08556D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c>
          <w:tcPr>
            <w:tcW w:w="389" w:type="pct"/>
            <w:noWrap/>
            <w:vAlign w:val="center"/>
            <w:hideMark/>
          </w:tcPr>
          <w:p w14:paraId="506392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17.1</w:t>
            </w:r>
          </w:p>
        </w:tc>
        <w:tc>
          <w:tcPr>
            <w:tcW w:w="389" w:type="pct"/>
            <w:noWrap/>
            <w:vAlign w:val="center"/>
            <w:hideMark/>
          </w:tcPr>
          <w:p w14:paraId="16F022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155A58D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40.6</w:t>
            </w:r>
          </w:p>
        </w:tc>
        <w:tc>
          <w:tcPr>
            <w:tcW w:w="389" w:type="pct"/>
            <w:noWrap/>
            <w:vAlign w:val="center"/>
            <w:hideMark/>
          </w:tcPr>
          <w:p w14:paraId="460F8F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30.7</w:t>
            </w:r>
          </w:p>
        </w:tc>
        <w:tc>
          <w:tcPr>
            <w:tcW w:w="389" w:type="pct"/>
            <w:noWrap/>
            <w:vAlign w:val="center"/>
            <w:hideMark/>
          </w:tcPr>
          <w:p w14:paraId="5E0573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48</w:t>
            </w:r>
          </w:p>
        </w:tc>
        <w:tc>
          <w:tcPr>
            <w:tcW w:w="381" w:type="pct"/>
            <w:noWrap/>
            <w:vAlign w:val="center"/>
            <w:hideMark/>
          </w:tcPr>
          <w:p w14:paraId="123AF2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14.8</w:t>
            </w:r>
          </w:p>
        </w:tc>
      </w:tr>
      <w:tr w:rsidR="00320FF6" w:rsidRPr="00790A3D" w14:paraId="623B6CBB" w14:textId="77777777" w:rsidTr="00764D39">
        <w:trPr>
          <w:trHeight w:val="139"/>
          <w:jc w:val="center"/>
        </w:trPr>
        <w:tc>
          <w:tcPr>
            <w:tcW w:w="183" w:type="pct"/>
            <w:noWrap/>
            <w:vAlign w:val="center"/>
            <w:hideMark/>
          </w:tcPr>
          <w:p w14:paraId="77B8A58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5</w:t>
            </w:r>
          </w:p>
        </w:tc>
        <w:tc>
          <w:tcPr>
            <w:tcW w:w="549" w:type="pct"/>
            <w:noWrap/>
            <w:vAlign w:val="center"/>
            <w:hideMark/>
          </w:tcPr>
          <w:p w14:paraId="01B423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T2</w:t>
            </w:r>
          </w:p>
        </w:tc>
        <w:tc>
          <w:tcPr>
            <w:tcW w:w="389" w:type="pct"/>
            <w:noWrap/>
            <w:vAlign w:val="center"/>
            <w:hideMark/>
          </w:tcPr>
          <w:p w14:paraId="76B794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81.2</w:t>
            </w:r>
          </w:p>
        </w:tc>
        <w:tc>
          <w:tcPr>
            <w:tcW w:w="389" w:type="pct"/>
            <w:noWrap/>
            <w:vAlign w:val="center"/>
            <w:hideMark/>
          </w:tcPr>
          <w:p w14:paraId="7BC404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112.8</w:t>
            </w:r>
          </w:p>
        </w:tc>
        <w:tc>
          <w:tcPr>
            <w:tcW w:w="389" w:type="pct"/>
            <w:noWrap/>
            <w:vAlign w:val="center"/>
            <w:hideMark/>
          </w:tcPr>
          <w:p w14:paraId="29FA6E1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96.5</w:t>
            </w:r>
          </w:p>
        </w:tc>
        <w:tc>
          <w:tcPr>
            <w:tcW w:w="389" w:type="pct"/>
            <w:noWrap/>
            <w:vAlign w:val="center"/>
            <w:hideMark/>
          </w:tcPr>
          <w:p w14:paraId="075F4FC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6E84B8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74A7B2B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18.5</w:t>
            </w:r>
          </w:p>
        </w:tc>
        <w:tc>
          <w:tcPr>
            <w:tcW w:w="389" w:type="pct"/>
            <w:noWrap/>
            <w:vAlign w:val="center"/>
            <w:hideMark/>
          </w:tcPr>
          <w:p w14:paraId="6080D03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30.3</w:t>
            </w:r>
          </w:p>
        </w:tc>
        <w:tc>
          <w:tcPr>
            <w:tcW w:w="389" w:type="pct"/>
            <w:noWrap/>
            <w:vAlign w:val="center"/>
            <w:hideMark/>
          </w:tcPr>
          <w:p w14:paraId="48C049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w:t>
            </w:r>
          </w:p>
        </w:tc>
        <w:tc>
          <w:tcPr>
            <w:tcW w:w="389" w:type="pct"/>
            <w:noWrap/>
            <w:vAlign w:val="center"/>
            <w:hideMark/>
          </w:tcPr>
          <w:p w14:paraId="13C1986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050184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49.1</w:t>
            </w:r>
          </w:p>
        </w:tc>
        <w:tc>
          <w:tcPr>
            <w:tcW w:w="381" w:type="pct"/>
            <w:noWrap/>
            <w:vAlign w:val="center"/>
            <w:hideMark/>
          </w:tcPr>
          <w:p w14:paraId="2656926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14.2</w:t>
            </w:r>
          </w:p>
        </w:tc>
      </w:tr>
      <w:tr w:rsidR="00320FF6" w:rsidRPr="00790A3D" w14:paraId="78CD1CFC" w14:textId="77777777" w:rsidTr="00764D39">
        <w:trPr>
          <w:trHeight w:val="139"/>
          <w:jc w:val="center"/>
        </w:trPr>
        <w:tc>
          <w:tcPr>
            <w:tcW w:w="183" w:type="pct"/>
            <w:noWrap/>
            <w:vAlign w:val="center"/>
            <w:hideMark/>
          </w:tcPr>
          <w:p w14:paraId="1CC730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6</w:t>
            </w:r>
          </w:p>
        </w:tc>
        <w:tc>
          <w:tcPr>
            <w:tcW w:w="549" w:type="pct"/>
            <w:noWrap/>
            <w:vAlign w:val="center"/>
            <w:hideMark/>
          </w:tcPr>
          <w:p w14:paraId="20A348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T3</w:t>
            </w:r>
          </w:p>
        </w:tc>
        <w:tc>
          <w:tcPr>
            <w:tcW w:w="389" w:type="pct"/>
            <w:noWrap/>
            <w:vAlign w:val="center"/>
            <w:hideMark/>
          </w:tcPr>
          <w:p w14:paraId="3321F0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83.7</w:t>
            </w:r>
          </w:p>
        </w:tc>
        <w:tc>
          <w:tcPr>
            <w:tcW w:w="389" w:type="pct"/>
            <w:noWrap/>
            <w:vAlign w:val="center"/>
            <w:hideMark/>
          </w:tcPr>
          <w:p w14:paraId="3820DF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60195D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92.1</w:t>
            </w:r>
          </w:p>
        </w:tc>
        <w:tc>
          <w:tcPr>
            <w:tcW w:w="389" w:type="pct"/>
            <w:noWrap/>
            <w:vAlign w:val="center"/>
            <w:hideMark/>
          </w:tcPr>
          <w:p w14:paraId="481CFE3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1B510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w:t>
            </w:r>
          </w:p>
        </w:tc>
        <w:tc>
          <w:tcPr>
            <w:tcW w:w="389" w:type="pct"/>
            <w:noWrap/>
            <w:vAlign w:val="center"/>
            <w:hideMark/>
          </w:tcPr>
          <w:p w14:paraId="0EED043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21.3</w:t>
            </w:r>
          </w:p>
        </w:tc>
        <w:tc>
          <w:tcPr>
            <w:tcW w:w="389" w:type="pct"/>
            <w:noWrap/>
            <w:vAlign w:val="center"/>
            <w:hideMark/>
          </w:tcPr>
          <w:p w14:paraId="35C6BD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33.3</w:t>
            </w:r>
          </w:p>
        </w:tc>
        <w:tc>
          <w:tcPr>
            <w:tcW w:w="389" w:type="pct"/>
            <w:noWrap/>
            <w:vAlign w:val="center"/>
            <w:hideMark/>
          </w:tcPr>
          <w:p w14:paraId="24624CF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w:t>
            </w:r>
          </w:p>
        </w:tc>
        <w:tc>
          <w:tcPr>
            <w:tcW w:w="389" w:type="pct"/>
            <w:noWrap/>
            <w:vAlign w:val="center"/>
            <w:hideMark/>
          </w:tcPr>
          <w:p w14:paraId="6A30A1C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w:t>
            </w:r>
          </w:p>
        </w:tc>
        <w:tc>
          <w:tcPr>
            <w:tcW w:w="389" w:type="pct"/>
            <w:noWrap/>
            <w:vAlign w:val="center"/>
            <w:hideMark/>
          </w:tcPr>
          <w:p w14:paraId="66BA88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1" w:type="pct"/>
            <w:noWrap/>
            <w:vAlign w:val="center"/>
            <w:hideMark/>
          </w:tcPr>
          <w:p w14:paraId="1D12E4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7F109A92" w14:textId="77777777" w:rsidTr="00764D39">
        <w:trPr>
          <w:trHeight w:val="139"/>
          <w:jc w:val="center"/>
        </w:trPr>
        <w:tc>
          <w:tcPr>
            <w:tcW w:w="183" w:type="pct"/>
            <w:noWrap/>
            <w:vAlign w:val="center"/>
            <w:hideMark/>
          </w:tcPr>
          <w:p w14:paraId="6FDDE68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7</w:t>
            </w:r>
          </w:p>
        </w:tc>
        <w:tc>
          <w:tcPr>
            <w:tcW w:w="549" w:type="pct"/>
            <w:noWrap/>
            <w:vAlign w:val="center"/>
            <w:hideMark/>
          </w:tcPr>
          <w:p w14:paraId="2EE1DA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T1</w:t>
            </w:r>
          </w:p>
        </w:tc>
        <w:tc>
          <w:tcPr>
            <w:tcW w:w="389" w:type="pct"/>
            <w:noWrap/>
            <w:vAlign w:val="center"/>
            <w:hideMark/>
          </w:tcPr>
          <w:p w14:paraId="2981AA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E6941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109.5</w:t>
            </w:r>
          </w:p>
        </w:tc>
        <w:tc>
          <w:tcPr>
            <w:tcW w:w="389" w:type="pct"/>
            <w:noWrap/>
            <w:vAlign w:val="center"/>
            <w:hideMark/>
          </w:tcPr>
          <w:p w14:paraId="56FA39F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104.7</w:t>
            </w:r>
          </w:p>
        </w:tc>
        <w:tc>
          <w:tcPr>
            <w:tcW w:w="389" w:type="pct"/>
            <w:noWrap/>
            <w:vAlign w:val="center"/>
            <w:hideMark/>
          </w:tcPr>
          <w:p w14:paraId="588E148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5DB6D6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13.6</w:t>
            </w:r>
          </w:p>
        </w:tc>
        <w:tc>
          <w:tcPr>
            <w:tcW w:w="389" w:type="pct"/>
            <w:noWrap/>
            <w:vAlign w:val="center"/>
            <w:hideMark/>
          </w:tcPr>
          <w:p w14:paraId="4A45AF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6E67336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26.3</w:t>
            </w:r>
          </w:p>
        </w:tc>
        <w:tc>
          <w:tcPr>
            <w:tcW w:w="389" w:type="pct"/>
            <w:noWrap/>
            <w:vAlign w:val="center"/>
            <w:hideMark/>
          </w:tcPr>
          <w:p w14:paraId="082BAB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42.3</w:t>
            </w:r>
          </w:p>
        </w:tc>
        <w:tc>
          <w:tcPr>
            <w:tcW w:w="389" w:type="pct"/>
            <w:noWrap/>
            <w:vAlign w:val="center"/>
            <w:hideMark/>
          </w:tcPr>
          <w:p w14:paraId="0E5545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31.3</w:t>
            </w:r>
          </w:p>
        </w:tc>
        <w:tc>
          <w:tcPr>
            <w:tcW w:w="389" w:type="pct"/>
            <w:noWrap/>
            <w:vAlign w:val="center"/>
            <w:hideMark/>
          </w:tcPr>
          <w:p w14:paraId="785C549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44.1</w:t>
            </w:r>
          </w:p>
        </w:tc>
        <w:tc>
          <w:tcPr>
            <w:tcW w:w="381" w:type="pct"/>
            <w:noWrap/>
            <w:vAlign w:val="center"/>
            <w:hideMark/>
          </w:tcPr>
          <w:p w14:paraId="092582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w:t>
            </w:r>
          </w:p>
        </w:tc>
      </w:tr>
      <w:tr w:rsidR="00320FF6" w:rsidRPr="00790A3D" w14:paraId="371513E0" w14:textId="77777777" w:rsidTr="00764D39">
        <w:trPr>
          <w:trHeight w:val="139"/>
          <w:jc w:val="center"/>
        </w:trPr>
        <w:tc>
          <w:tcPr>
            <w:tcW w:w="183" w:type="pct"/>
            <w:noWrap/>
            <w:vAlign w:val="center"/>
            <w:hideMark/>
          </w:tcPr>
          <w:p w14:paraId="3B06D59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8</w:t>
            </w:r>
          </w:p>
        </w:tc>
        <w:tc>
          <w:tcPr>
            <w:tcW w:w="549" w:type="pct"/>
            <w:noWrap/>
            <w:vAlign w:val="center"/>
            <w:hideMark/>
          </w:tcPr>
          <w:p w14:paraId="103BDF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T2</w:t>
            </w:r>
          </w:p>
        </w:tc>
        <w:tc>
          <w:tcPr>
            <w:tcW w:w="389" w:type="pct"/>
            <w:noWrap/>
            <w:vAlign w:val="center"/>
            <w:hideMark/>
          </w:tcPr>
          <w:p w14:paraId="63F3C0E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75.1</w:t>
            </w:r>
          </w:p>
        </w:tc>
        <w:tc>
          <w:tcPr>
            <w:tcW w:w="389" w:type="pct"/>
            <w:noWrap/>
            <w:vAlign w:val="center"/>
            <w:hideMark/>
          </w:tcPr>
          <w:p w14:paraId="193C55E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108.7</w:t>
            </w:r>
          </w:p>
        </w:tc>
        <w:tc>
          <w:tcPr>
            <w:tcW w:w="389" w:type="pct"/>
            <w:noWrap/>
            <w:vAlign w:val="center"/>
            <w:hideMark/>
          </w:tcPr>
          <w:p w14:paraId="3AB76B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105.3</w:t>
            </w:r>
          </w:p>
        </w:tc>
        <w:tc>
          <w:tcPr>
            <w:tcW w:w="389" w:type="pct"/>
            <w:noWrap/>
            <w:vAlign w:val="center"/>
            <w:hideMark/>
          </w:tcPr>
          <w:p w14:paraId="2996D6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1AA5D3E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w:t>
            </w:r>
          </w:p>
        </w:tc>
        <w:tc>
          <w:tcPr>
            <w:tcW w:w="389" w:type="pct"/>
            <w:noWrap/>
            <w:vAlign w:val="center"/>
            <w:hideMark/>
          </w:tcPr>
          <w:p w14:paraId="66BF14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22.9</w:t>
            </w:r>
          </w:p>
        </w:tc>
        <w:tc>
          <w:tcPr>
            <w:tcW w:w="389" w:type="pct"/>
            <w:noWrap/>
            <w:vAlign w:val="center"/>
            <w:hideMark/>
          </w:tcPr>
          <w:p w14:paraId="4B7F1BF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32.5</w:t>
            </w:r>
          </w:p>
        </w:tc>
        <w:tc>
          <w:tcPr>
            <w:tcW w:w="389" w:type="pct"/>
            <w:noWrap/>
            <w:vAlign w:val="center"/>
            <w:hideMark/>
          </w:tcPr>
          <w:p w14:paraId="6661D8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43.9</w:t>
            </w:r>
          </w:p>
        </w:tc>
        <w:tc>
          <w:tcPr>
            <w:tcW w:w="389" w:type="pct"/>
            <w:noWrap/>
            <w:vAlign w:val="center"/>
            <w:hideMark/>
          </w:tcPr>
          <w:p w14:paraId="52B3296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28.4</w:t>
            </w:r>
          </w:p>
        </w:tc>
        <w:tc>
          <w:tcPr>
            <w:tcW w:w="389" w:type="pct"/>
            <w:noWrap/>
            <w:vAlign w:val="center"/>
            <w:hideMark/>
          </w:tcPr>
          <w:p w14:paraId="3E4860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47.4</w:t>
            </w:r>
          </w:p>
        </w:tc>
        <w:tc>
          <w:tcPr>
            <w:tcW w:w="381" w:type="pct"/>
            <w:noWrap/>
            <w:vAlign w:val="center"/>
            <w:hideMark/>
          </w:tcPr>
          <w:p w14:paraId="799DD58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w:t>
            </w:r>
          </w:p>
        </w:tc>
      </w:tr>
      <w:tr w:rsidR="00320FF6" w:rsidRPr="00790A3D" w14:paraId="1B3667C5" w14:textId="77777777" w:rsidTr="00764D39">
        <w:trPr>
          <w:trHeight w:val="139"/>
          <w:jc w:val="center"/>
        </w:trPr>
        <w:tc>
          <w:tcPr>
            <w:tcW w:w="183" w:type="pct"/>
            <w:noWrap/>
            <w:vAlign w:val="center"/>
            <w:hideMark/>
          </w:tcPr>
          <w:p w14:paraId="3EA85A0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9</w:t>
            </w:r>
          </w:p>
        </w:tc>
        <w:tc>
          <w:tcPr>
            <w:tcW w:w="549" w:type="pct"/>
            <w:noWrap/>
            <w:vAlign w:val="center"/>
            <w:hideMark/>
          </w:tcPr>
          <w:p w14:paraId="5B91CC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T3</w:t>
            </w:r>
          </w:p>
        </w:tc>
        <w:tc>
          <w:tcPr>
            <w:tcW w:w="389" w:type="pct"/>
            <w:noWrap/>
            <w:vAlign w:val="center"/>
            <w:hideMark/>
          </w:tcPr>
          <w:p w14:paraId="0353B9B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73.7</w:t>
            </w:r>
          </w:p>
        </w:tc>
        <w:tc>
          <w:tcPr>
            <w:tcW w:w="389" w:type="pct"/>
            <w:noWrap/>
            <w:vAlign w:val="center"/>
            <w:hideMark/>
          </w:tcPr>
          <w:p w14:paraId="3E0763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105.5</w:t>
            </w:r>
          </w:p>
        </w:tc>
        <w:tc>
          <w:tcPr>
            <w:tcW w:w="389" w:type="pct"/>
            <w:noWrap/>
            <w:vAlign w:val="center"/>
            <w:hideMark/>
          </w:tcPr>
          <w:p w14:paraId="3C8B0C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101.4</w:t>
            </w:r>
          </w:p>
        </w:tc>
        <w:tc>
          <w:tcPr>
            <w:tcW w:w="389" w:type="pct"/>
            <w:noWrap/>
            <w:vAlign w:val="center"/>
            <w:hideMark/>
          </w:tcPr>
          <w:p w14:paraId="3D7DBB3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w:t>
            </w:r>
          </w:p>
        </w:tc>
        <w:tc>
          <w:tcPr>
            <w:tcW w:w="389" w:type="pct"/>
            <w:noWrap/>
            <w:vAlign w:val="center"/>
            <w:hideMark/>
          </w:tcPr>
          <w:p w14:paraId="1B8347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c>
          <w:tcPr>
            <w:tcW w:w="389" w:type="pct"/>
            <w:noWrap/>
            <w:vAlign w:val="center"/>
            <w:hideMark/>
          </w:tcPr>
          <w:p w14:paraId="166D215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20.2</w:t>
            </w:r>
          </w:p>
        </w:tc>
        <w:tc>
          <w:tcPr>
            <w:tcW w:w="389" w:type="pct"/>
            <w:noWrap/>
            <w:vAlign w:val="center"/>
            <w:hideMark/>
          </w:tcPr>
          <w:p w14:paraId="73A56A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32.3</w:t>
            </w:r>
          </w:p>
        </w:tc>
        <w:tc>
          <w:tcPr>
            <w:tcW w:w="389" w:type="pct"/>
            <w:noWrap/>
            <w:vAlign w:val="center"/>
            <w:hideMark/>
          </w:tcPr>
          <w:p w14:paraId="2BE9794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36DD9D6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29.7</w:t>
            </w:r>
          </w:p>
        </w:tc>
        <w:tc>
          <w:tcPr>
            <w:tcW w:w="389" w:type="pct"/>
            <w:noWrap/>
            <w:vAlign w:val="center"/>
            <w:hideMark/>
          </w:tcPr>
          <w:p w14:paraId="6EEBB2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41.4</w:t>
            </w:r>
          </w:p>
        </w:tc>
        <w:tc>
          <w:tcPr>
            <w:tcW w:w="381" w:type="pct"/>
            <w:noWrap/>
            <w:vAlign w:val="center"/>
            <w:hideMark/>
          </w:tcPr>
          <w:p w14:paraId="632EF33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692E7C2C" w14:textId="77777777" w:rsidTr="00764D39">
        <w:trPr>
          <w:trHeight w:val="139"/>
          <w:jc w:val="center"/>
        </w:trPr>
        <w:tc>
          <w:tcPr>
            <w:tcW w:w="183" w:type="pct"/>
            <w:noWrap/>
            <w:vAlign w:val="center"/>
            <w:hideMark/>
          </w:tcPr>
          <w:p w14:paraId="1137A6A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10</w:t>
            </w:r>
          </w:p>
        </w:tc>
        <w:tc>
          <w:tcPr>
            <w:tcW w:w="549" w:type="pct"/>
            <w:noWrap/>
            <w:vAlign w:val="center"/>
            <w:hideMark/>
          </w:tcPr>
          <w:p w14:paraId="1F01A7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T1</w:t>
            </w:r>
          </w:p>
        </w:tc>
        <w:tc>
          <w:tcPr>
            <w:tcW w:w="389" w:type="pct"/>
            <w:noWrap/>
            <w:vAlign w:val="center"/>
            <w:hideMark/>
          </w:tcPr>
          <w:p w14:paraId="1D75F2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86.1</w:t>
            </w:r>
          </w:p>
        </w:tc>
        <w:tc>
          <w:tcPr>
            <w:tcW w:w="389" w:type="pct"/>
            <w:noWrap/>
            <w:vAlign w:val="center"/>
            <w:hideMark/>
          </w:tcPr>
          <w:p w14:paraId="50EBFE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113.7</w:t>
            </w:r>
          </w:p>
        </w:tc>
        <w:tc>
          <w:tcPr>
            <w:tcW w:w="389" w:type="pct"/>
            <w:noWrap/>
            <w:vAlign w:val="center"/>
            <w:hideMark/>
          </w:tcPr>
          <w:p w14:paraId="089F1A9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111.5</w:t>
            </w:r>
          </w:p>
        </w:tc>
        <w:tc>
          <w:tcPr>
            <w:tcW w:w="389" w:type="pct"/>
            <w:noWrap/>
            <w:vAlign w:val="center"/>
            <w:hideMark/>
          </w:tcPr>
          <w:p w14:paraId="5ACC0C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611842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17.4</w:t>
            </w:r>
          </w:p>
        </w:tc>
        <w:tc>
          <w:tcPr>
            <w:tcW w:w="389" w:type="pct"/>
            <w:noWrap/>
            <w:vAlign w:val="center"/>
            <w:hideMark/>
          </w:tcPr>
          <w:p w14:paraId="7AC4AB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23.9</w:t>
            </w:r>
          </w:p>
        </w:tc>
        <w:tc>
          <w:tcPr>
            <w:tcW w:w="389" w:type="pct"/>
            <w:noWrap/>
            <w:vAlign w:val="center"/>
            <w:hideMark/>
          </w:tcPr>
          <w:p w14:paraId="65F8A24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35.3</w:t>
            </w:r>
          </w:p>
        </w:tc>
        <w:tc>
          <w:tcPr>
            <w:tcW w:w="389" w:type="pct"/>
            <w:noWrap/>
            <w:vAlign w:val="center"/>
            <w:hideMark/>
          </w:tcPr>
          <w:p w14:paraId="0E75EA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47.3</w:t>
            </w:r>
          </w:p>
        </w:tc>
        <w:tc>
          <w:tcPr>
            <w:tcW w:w="389" w:type="pct"/>
            <w:noWrap/>
            <w:vAlign w:val="center"/>
            <w:hideMark/>
          </w:tcPr>
          <w:p w14:paraId="5CBEEF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36.3</w:t>
            </w:r>
          </w:p>
        </w:tc>
        <w:tc>
          <w:tcPr>
            <w:tcW w:w="389" w:type="pct"/>
            <w:noWrap/>
            <w:vAlign w:val="center"/>
            <w:hideMark/>
          </w:tcPr>
          <w:p w14:paraId="23EF5B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49.1</w:t>
            </w:r>
          </w:p>
        </w:tc>
        <w:tc>
          <w:tcPr>
            <w:tcW w:w="381" w:type="pct"/>
            <w:noWrap/>
            <w:vAlign w:val="center"/>
            <w:hideMark/>
          </w:tcPr>
          <w:p w14:paraId="30A29B5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17.8</w:t>
            </w:r>
          </w:p>
        </w:tc>
      </w:tr>
      <w:tr w:rsidR="00320FF6" w:rsidRPr="00790A3D" w14:paraId="0D09B8D8" w14:textId="77777777" w:rsidTr="00764D39">
        <w:trPr>
          <w:trHeight w:val="139"/>
          <w:jc w:val="center"/>
        </w:trPr>
        <w:tc>
          <w:tcPr>
            <w:tcW w:w="183" w:type="pct"/>
            <w:noWrap/>
            <w:vAlign w:val="center"/>
            <w:hideMark/>
          </w:tcPr>
          <w:p w14:paraId="375E91D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11</w:t>
            </w:r>
          </w:p>
        </w:tc>
        <w:tc>
          <w:tcPr>
            <w:tcW w:w="549" w:type="pct"/>
            <w:noWrap/>
            <w:vAlign w:val="center"/>
            <w:hideMark/>
          </w:tcPr>
          <w:p w14:paraId="420D56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T2</w:t>
            </w:r>
          </w:p>
        </w:tc>
        <w:tc>
          <w:tcPr>
            <w:tcW w:w="389" w:type="pct"/>
            <w:noWrap/>
            <w:vAlign w:val="center"/>
            <w:hideMark/>
          </w:tcPr>
          <w:p w14:paraId="14C78F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77.6</w:t>
            </w:r>
          </w:p>
        </w:tc>
        <w:tc>
          <w:tcPr>
            <w:tcW w:w="389" w:type="pct"/>
            <w:noWrap/>
            <w:vAlign w:val="center"/>
            <w:hideMark/>
          </w:tcPr>
          <w:p w14:paraId="46D32ED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106.1</w:t>
            </w:r>
          </w:p>
        </w:tc>
        <w:tc>
          <w:tcPr>
            <w:tcW w:w="389" w:type="pct"/>
            <w:noWrap/>
            <w:vAlign w:val="center"/>
            <w:hideMark/>
          </w:tcPr>
          <w:p w14:paraId="2EB98C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93.7</w:t>
            </w:r>
          </w:p>
        </w:tc>
        <w:tc>
          <w:tcPr>
            <w:tcW w:w="389" w:type="pct"/>
            <w:noWrap/>
            <w:vAlign w:val="center"/>
            <w:hideMark/>
          </w:tcPr>
          <w:p w14:paraId="1F4F2D5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B8C2B1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c>
          <w:tcPr>
            <w:tcW w:w="389" w:type="pct"/>
            <w:noWrap/>
            <w:vAlign w:val="center"/>
            <w:hideMark/>
          </w:tcPr>
          <w:p w14:paraId="0B5DF7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18.3</w:t>
            </w:r>
          </w:p>
        </w:tc>
        <w:tc>
          <w:tcPr>
            <w:tcW w:w="389" w:type="pct"/>
            <w:noWrap/>
            <w:vAlign w:val="center"/>
            <w:hideMark/>
          </w:tcPr>
          <w:p w14:paraId="2EE09A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30.2</w:t>
            </w:r>
          </w:p>
        </w:tc>
        <w:tc>
          <w:tcPr>
            <w:tcW w:w="389" w:type="pct"/>
            <w:noWrap/>
            <w:vAlign w:val="center"/>
            <w:hideMark/>
          </w:tcPr>
          <w:p w14:paraId="79864F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43.2</w:t>
            </w:r>
          </w:p>
        </w:tc>
        <w:tc>
          <w:tcPr>
            <w:tcW w:w="389" w:type="pct"/>
            <w:noWrap/>
            <w:vAlign w:val="center"/>
            <w:hideMark/>
          </w:tcPr>
          <w:p w14:paraId="30AA040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9" w:type="pct"/>
            <w:noWrap/>
            <w:vAlign w:val="center"/>
            <w:hideMark/>
          </w:tcPr>
          <w:p w14:paraId="05690B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40.9</w:t>
            </w:r>
          </w:p>
        </w:tc>
        <w:tc>
          <w:tcPr>
            <w:tcW w:w="381" w:type="pct"/>
            <w:noWrap/>
            <w:vAlign w:val="center"/>
            <w:hideMark/>
          </w:tcPr>
          <w:p w14:paraId="29ED3B5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15191682" w14:textId="77777777" w:rsidTr="00764D39">
        <w:trPr>
          <w:trHeight w:val="139"/>
          <w:jc w:val="center"/>
        </w:trPr>
        <w:tc>
          <w:tcPr>
            <w:tcW w:w="183" w:type="pct"/>
            <w:noWrap/>
            <w:vAlign w:val="center"/>
            <w:hideMark/>
          </w:tcPr>
          <w:p w14:paraId="4904FA3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12</w:t>
            </w:r>
          </w:p>
        </w:tc>
        <w:tc>
          <w:tcPr>
            <w:tcW w:w="549" w:type="pct"/>
            <w:noWrap/>
            <w:vAlign w:val="center"/>
            <w:hideMark/>
          </w:tcPr>
          <w:p w14:paraId="5EFF7E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T3</w:t>
            </w:r>
          </w:p>
        </w:tc>
        <w:tc>
          <w:tcPr>
            <w:tcW w:w="389" w:type="pct"/>
            <w:noWrap/>
            <w:vAlign w:val="center"/>
            <w:hideMark/>
          </w:tcPr>
          <w:p w14:paraId="0AA5A8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76.6</w:t>
            </w:r>
          </w:p>
        </w:tc>
        <w:tc>
          <w:tcPr>
            <w:tcW w:w="389" w:type="pct"/>
            <w:noWrap/>
            <w:vAlign w:val="center"/>
            <w:hideMark/>
          </w:tcPr>
          <w:p w14:paraId="1030D9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3D0E3A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101.9</w:t>
            </w:r>
          </w:p>
        </w:tc>
        <w:tc>
          <w:tcPr>
            <w:tcW w:w="389" w:type="pct"/>
            <w:noWrap/>
            <w:vAlign w:val="center"/>
            <w:hideMark/>
          </w:tcPr>
          <w:p w14:paraId="65E0F8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02B362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36D2A09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w:t>
            </w:r>
          </w:p>
        </w:tc>
        <w:tc>
          <w:tcPr>
            <w:tcW w:w="389" w:type="pct"/>
            <w:noWrap/>
            <w:vAlign w:val="center"/>
            <w:hideMark/>
          </w:tcPr>
          <w:p w14:paraId="4966DFC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31.5</w:t>
            </w:r>
          </w:p>
        </w:tc>
        <w:tc>
          <w:tcPr>
            <w:tcW w:w="389" w:type="pct"/>
            <w:noWrap/>
            <w:vAlign w:val="center"/>
            <w:hideMark/>
          </w:tcPr>
          <w:p w14:paraId="0AA2AA0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42.8</w:t>
            </w:r>
          </w:p>
        </w:tc>
        <w:tc>
          <w:tcPr>
            <w:tcW w:w="389" w:type="pct"/>
            <w:noWrap/>
            <w:vAlign w:val="center"/>
            <w:hideMark/>
          </w:tcPr>
          <w:p w14:paraId="1D60DF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2873A39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42.5</w:t>
            </w:r>
          </w:p>
        </w:tc>
        <w:tc>
          <w:tcPr>
            <w:tcW w:w="381" w:type="pct"/>
            <w:noWrap/>
            <w:vAlign w:val="center"/>
            <w:hideMark/>
          </w:tcPr>
          <w:p w14:paraId="7758649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48B3196A" w14:textId="77777777" w:rsidTr="00764D39">
        <w:trPr>
          <w:trHeight w:val="139"/>
          <w:jc w:val="center"/>
        </w:trPr>
        <w:tc>
          <w:tcPr>
            <w:tcW w:w="183" w:type="pct"/>
            <w:noWrap/>
            <w:vAlign w:val="center"/>
            <w:hideMark/>
          </w:tcPr>
          <w:p w14:paraId="7E813E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13</w:t>
            </w:r>
          </w:p>
        </w:tc>
        <w:tc>
          <w:tcPr>
            <w:tcW w:w="549" w:type="pct"/>
            <w:noWrap/>
            <w:vAlign w:val="center"/>
            <w:hideMark/>
          </w:tcPr>
          <w:p w14:paraId="3F4EA80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T1</w:t>
            </w:r>
          </w:p>
        </w:tc>
        <w:tc>
          <w:tcPr>
            <w:tcW w:w="389" w:type="pct"/>
            <w:noWrap/>
            <w:vAlign w:val="center"/>
            <w:hideMark/>
          </w:tcPr>
          <w:p w14:paraId="4790D0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w:t>
            </w:r>
          </w:p>
        </w:tc>
        <w:tc>
          <w:tcPr>
            <w:tcW w:w="389" w:type="pct"/>
            <w:noWrap/>
            <w:vAlign w:val="center"/>
            <w:hideMark/>
          </w:tcPr>
          <w:p w14:paraId="198CAB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449CF5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101.2</w:t>
            </w:r>
          </w:p>
        </w:tc>
        <w:tc>
          <w:tcPr>
            <w:tcW w:w="389" w:type="pct"/>
            <w:noWrap/>
            <w:vAlign w:val="center"/>
            <w:hideMark/>
          </w:tcPr>
          <w:p w14:paraId="5495E1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14FC79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13.7</w:t>
            </w:r>
          </w:p>
        </w:tc>
        <w:tc>
          <w:tcPr>
            <w:tcW w:w="389" w:type="pct"/>
            <w:noWrap/>
            <w:vAlign w:val="center"/>
            <w:hideMark/>
          </w:tcPr>
          <w:p w14:paraId="34D3078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21.7</w:t>
            </w:r>
          </w:p>
        </w:tc>
        <w:tc>
          <w:tcPr>
            <w:tcW w:w="389" w:type="pct"/>
            <w:noWrap/>
            <w:vAlign w:val="center"/>
            <w:hideMark/>
          </w:tcPr>
          <w:p w14:paraId="1ED4B16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9" w:type="pct"/>
            <w:noWrap/>
            <w:vAlign w:val="center"/>
            <w:hideMark/>
          </w:tcPr>
          <w:p w14:paraId="60A7148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44.3</w:t>
            </w:r>
          </w:p>
        </w:tc>
        <w:tc>
          <w:tcPr>
            <w:tcW w:w="389" w:type="pct"/>
            <w:noWrap/>
            <w:vAlign w:val="center"/>
            <w:hideMark/>
          </w:tcPr>
          <w:p w14:paraId="04CAB9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27.7</w:t>
            </w:r>
          </w:p>
        </w:tc>
        <w:tc>
          <w:tcPr>
            <w:tcW w:w="389" w:type="pct"/>
            <w:noWrap/>
            <w:vAlign w:val="center"/>
            <w:hideMark/>
          </w:tcPr>
          <w:p w14:paraId="70443A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w:t>
            </w:r>
          </w:p>
        </w:tc>
        <w:tc>
          <w:tcPr>
            <w:tcW w:w="381" w:type="pct"/>
            <w:noWrap/>
            <w:vAlign w:val="center"/>
            <w:hideMark/>
          </w:tcPr>
          <w:p w14:paraId="0483A08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22CAA52C" w14:textId="77777777" w:rsidTr="00764D39">
        <w:trPr>
          <w:trHeight w:val="139"/>
          <w:jc w:val="center"/>
        </w:trPr>
        <w:tc>
          <w:tcPr>
            <w:tcW w:w="183" w:type="pct"/>
            <w:noWrap/>
            <w:vAlign w:val="center"/>
            <w:hideMark/>
          </w:tcPr>
          <w:p w14:paraId="19E2C95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14</w:t>
            </w:r>
          </w:p>
        </w:tc>
        <w:tc>
          <w:tcPr>
            <w:tcW w:w="549" w:type="pct"/>
            <w:noWrap/>
            <w:vAlign w:val="center"/>
            <w:hideMark/>
          </w:tcPr>
          <w:p w14:paraId="2C5282D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T2</w:t>
            </w:r>
          </w:p>
        </w:tc>
        <w:tc>
          <w:tcPr>
            <w:tcW w:w="389" w:type="pct"/>
            <w:noWrap/>
            <w:vAlign w:val="center"/>
            <w:hideMark/>
          </w:tcPr>
          <w:p w14:paraId="74725E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76.5</w:t>
            </w:r>
          </w:p>
        </w:tc>
        <w:tc>
          <w:tcPr>
            <w:tcW w:w="389" w:type="pct"/>
            <w:noWrap/>
            <w:vAlign w:val="center"/>
            <w:hideMark/>
          </w:tcPr>
          <w:p w14:paraId="629E54A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108.1</w:t>
            </w:r>
          </w:p>
        </w:tc>
        <w:tc>
          <w:tcPr>
            <w:tcW w:w="389" w:type="pct"/>
            <w:noWrap/>
            <w:vAlign w:val="center"/>
            <w:hideMark/>
          </w:tcPr>
          <w:p w14:paraId="6F2202F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101.4</w:t>
            </w:r>
          </w:p>
        </w:tc>
        <w:tc>
          <w:tcPr>
            <w:tcW w:w="389" w:type="pct"/>
            <w:noWrap/>
            <w:vAlign w:val="center"/>
            <w:hideMark/>
          </w:tcPr>
          <w:p w14:paraId="06D809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6.2</w:t>
            </w:r>
          </w:p>
        </w:tc>
        <w:tc>
          <w:tcPr>
            <w:tcW w:w="389" w:type="pct"/>
            <w:noWrap/>
            <w:vAlign w:val="center"/>
            <w:hideMark/>
          </w:tcPr>
          <w:p w14:paraId="28E8E3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c>
          <w:tcPr>
            <w:tcW w:w="389" w:type="pct"/>
            <w:noWrap/>
            <w:vAlign w:val="center"/>
            <w:hideMark/>
          </w:tcPr>
          <w:p w14:paraId="0964DA2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19.8</w:t>
            </w:r>
          </w:p>
        </w:tc>
        <w:tc>
          <w:tcPr>
            <w:tcW w:w="389" w:type="pct"/>
            <w:noWrap/>
            <w:vAlign w:val="center"/>
            <w:hideMark/>
          </w:tcPr>
          <w:p w14:paraId="7D11506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1C4631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42.9</w:t>
            </w:r>
          </w:p>
        </w:tc>
        <w:tc>
          <w:tcPr>
            <w:tcW w:w="389" w:type="pct"/>
            <w:noWrap/>
            <w:vAlign w:val="center"/>
            <w:hideMark/>
          </w:tcPr>
          <w:p w14:paraId="4BD92F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29.6</w:t>
            </w:r>
          </w:p>
        </w:tc>
        <w:tc>
          <w:tcPr>
            <w:tcW w:w="389" w:type="pct"/>
            <w:noWrap/>
            <w:vAlign w:val="center"/>
            <w:hideMark/>
          </w:tcPr>
          <w:p w14:paraId="660D10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38.6</w:t>
            </w:r>
          </w:p>
        </w:tc>
        <w:tc>
          <w:tcPr>
            <w:tcW w:w="381" w:type="pct"/>
            <w:noWrap/>
            <w:vAlign w:val="center"/>
            <w:hideMark/>
          </w:tcPr>
          <w:p w14:paraId="1E32ED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4CAA214E" w14:textId="77777777" w:rsidTr="00764D39">
        <w:trPr>
          <w:trHeight w:val="139"/>
          <w:jc w:val="center"/>
        </w:trPr>
        <w:tc>
          <w:tcPr>
            <w:tcW w:w="183" w:type="pct"/>
            <w:noWrap/>
            <w:vAlign w:val="center"/>
            <w:hideMark/>
          </w:tcPr>
          <w:p w14:paraId="532F3C2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15</w:t>
            </w:r>
          </w:p>
        </w:tc>
        <w:tc>
          <w:tcPr>
            <w:tcW w:w="549" w:type="pct"/>
            <w:noWrap/>
            <w:vAlign w:val="center"/>
            <w:hideMark/>
          </w:tcPr>
          <w:p w14:paraId="5623CD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T3</w:t>
            </w:r>
          </w:p>
        </w:tc>
        <w:tc>
          <w:tcPr>
            <w:tcW w:w="389" w:type="pct"/>
            <w:noWrap/>
            <w:vAlign w:val="center"/>
            <w:hideMark/>
          </w:tcPr>
          <w:p w14:paraId="367E7B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74.3</w:t>
            </w:r>
          </w:p>
        </w:tc>
        <w:tc>
          <w:tcPr>
            <w:tcW w:w="389" w:type="pct"/>
            <w:noWrap/>
            <w:vAlign w:val="center"/>
            <w:hideMark/>
          </w:tcPr>
          <w:p w14:paraId="2D66591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w:t>
            </w:r>
          </w:p>
        </w:tc>
        <w:tc>
          <w:tcPr>
            <w:tcW w:w="389" w:type="pct"/>
            <w:noWrap/>
            <w:vAlign w:val="center"/>
            <w:hideMark/>
          </w:tcPr>
          <w:p w14:paraId="4A74C7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95.8</w:t>
            </w:r>
          </w:p>
        </w:tc>
        <w:tc>
          <w:tcPr>
            <w:tcW w:w="389" w:type="pct"/>
            <w:noWrap/>
            <w:vAlign w:val="center"/>
            <w:hideMark/>
          </w:tcPr>
          <w:p w14:paraId="7D188A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18ACF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c>
          <w:tcPr>
            <w:tcW w:w="389" w:type="pct"/>
            <w:noWrap/>
            <w:vAlign w:val="center"/>
            <w:hideMark/>
          </w:tcPr>
          <w:p w14:paraId="3539D9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0758A35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33.9</w:t>
            </w:r>
          </w:p>
        </w:tc>
        <w:tc>
          <w:tcPr>
            <w:tcW w:w="389" w:type="pct"/>
            <w:noWrap/>
            <w:vAlign w:val="center"/>
            <w:hideMark/>
          </w:tcPr>
          <w:p w14:paraId="6E7E22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77F605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28.2</w:t>
            </w:r>
          </w:p>
        </w:tc>
        <w:tc>
          <w:tcPr>
            <w:tcW w:w="389" w:type="pct"/>
            <w:noWrap/>
            <w:vAlign w:val="center"/>
            <w:hideMark/>
          </w:tcPr>
          <w:p w14:paraId="343A84A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40.5</w:t>
            </w:r>
          </w:p>
        </w:tc>
        <w:tc>
          <w:tcPr>
            <w:tcW w:w="381" w:type="pct"/>
            <w:noWrap/>
            <w:vAlign w:val="center"/>
            <w:hideMark/>
          </w:tcPr>
          <w:p w14:paraId="43FFF01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3CC74605" w14:textId="77777777" w:rsidTr="00764D39">
        <w:trPr>
          <w:trHeight w:val="139"/>
          <w:jc w:val="center"/>
        </w:trPr>
        <w:tc>
          <w:tcPr>
            <w:tcW w:w="183" w:type="pct"/>
            <w:noWrap/>
            <w:vAlign w:val="center"/>
            <w:hideMark/>
          </w:tcPr>
          <w:p w14:paraId="35CC98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16</w:t>
            </w:r>
          </w:p>
        </w:tc>
        <w:tc>
          <w:tcPr>
            <w:tcW w:w="549" w:type="pct"/>
            <w:noWrap/>
            <w:vAlign w:val="center"/>
            <w:hideMark/>
          </w:tcPr>
          <w:p w14:paraId="050B3C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T1</w:t>
            </w:r>
          </w:p>
        </w:tc>
        <w:tc>
          <w:tcPr>
            <w:tcW w:w="389" w:type="pct"/>
            <w:noWrap/>
            <w:vAlign w:val="center"/>
            <w:hideMark/>
          </w:tcPr>
          <w:p w14:paraId="1B26B2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75.1</w:t>
            </w:r>
          </w:p>
        </w:tc>
        <w:tc>
          <w:tcPr>
            <w:tcW w:w="389" w:type="pct"/>
            <w:noWrap/>
            <w:vAlign w:val="center"/>
            <w:hideMark/>
          </w:tcPr>
          <w:p w14:paraId="369F56E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noWrap/>
            <w:vAlign w:val="center"/>
            <w:hideMark/>
          </w:tcPr>
          <w:p w14:paraId="19D6A1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102.1</w:t>
            </w:r>
          </w:p>
        </w:tc>
        <w:tc>
          <w:tcPr>
            <w:tcW w:w="389" w:type="pct"/>
            <w:noWrap/>
            <w:vAlign w:val="center"/>
            <w:hideMark/>
          </w:tcPr>
          <w:p w14:paraId="5A094D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1F96F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4942371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19.6</w:t>
            </w:r>
          </w:p>
        </w:tc>
        <w:tc>
          <w:tcPr>
            <w:tcW w:w="389" w:type="pct"/>
            <w:noWrap/>
            <w:vAlign w:val="center"/>
            <w:hideMark/>
          </w:tcPr>
          <w:p w14:paraId="0C48CC6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28.3</w:t>
            </w:r>
          </w:p>
        </w:tc>
        <w:tc>
          <w:tcPr>
            <w:tcW w:w="389" w:type="pct"/>
            <w:noWrap/>
            <w:vAlign w:val="center"/>
            <w:hideMark/>
          </w:tcPr>
          <w:p w14:paraId="5FD6F4E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42.8</w:t>
            </w:r>
          </w:p>
        </w:tc>
        <w:tc>
          <w:tcPr>
            <w:tcW w:w="389" w:type="pct"/>
            <w:noWrap/>
            <w:vAlign w:val="center"/>
            <w:hideMark/>
          </w:tcPr>
          <w:p w14:paraId="547DCEB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30.1</w:t>
            </w:r>
          </w:p>
        </w:tc>
        <w:tc>
          <w:tcPr>
            <w:tcW w:w="389" w:type="pct"/>
            <w:noWrap/>
            <w:vAlign w:val="center"/>
            <w:hideMark/>
          </w:tcPr>
          <w:p w14:paraId="7970B81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48.1</w:t>
            </w:r>
          </w:p>
        </w:tc>
        <w:tc>
          <w:tcPr>
            <w:tcW w:w="381" w:type="pct"/>
            <w:noWrap/>
            <w:vAlign w:val="center"/>
            <w:hideMark/>
          </w:tcPr>
          <w:p w14:paraId="74535A9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29E64D75" w14:textId="77777777" w:rsidTr="00764D39">
        <w:trPr>
          <w:trHeight w:val="139"/>
          <w:jc w:val="center"/>
        </w:trPr>
        <w:tc>
          <w:tcPr>
            <w:tcW w:w="183" w:type="pct"/>
            <w:noWrap/>
            <w:vAlign w:val="center"/>
            <w:hideMark/>
          </w:tcPr>
          <w:p w14:paraId="43D60EB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17</w:t>
            </w:r>
          </w:p>
        </w:tc>
        <w:tc>
          <w:tcPr>
            <w:tcW w:w="549" w:type="pct"/>
            <w:noWrap/>
            <w:vAlign w:val="center"/>
            <w:hideMark/>
          </w:tcPr>
          <w:p w14:paraId="05FEBD8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T2</w:t>
            </w:r>
          </w:p>
        </w:tc>
        <w:tc>
          <w:tcPr>
            <w:tcW w:w="389" w:type="pct"/>
            <w:noWrap/>
            <w:vAlign w:val="center"/>
            <w:hideMark/>
          </w:tcPr>
          <w:p w14:paraId="18BA79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77.7</w:t>
            </w:r>
          </w:p>
        </w:tc>
        <w:tc>
          <w:tcPr>
            <w:tcW w:w="389" w:type="pct"/>
            <w:noWrap/>
            <w:vAlign w:val="center"/>
            <w:hideMark/>
          </w:tcPr>
          <w:p w14:paraId="44D414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109.7</w:t>
            </w:r>
          </w:p>
        </w:tc>
        <w:tc>
          <w:tcPr>
            <w:tcW w:w="389" w:type="pct"/>
            <w:noWrap/>
            <w:vAlign w:val="center"/>
            <w:hideMark/>
          </w:tcPr>
          <w:p w14:paraId="17343B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102.9</w:t>
            </w:r>
          </w:p>
        </w:tc>
        <w:tc>
          <w:tcPr>
            <w:tcW w:w="389" w:type="pct"/>
            <w:noWrap/>
            <w:vAlign w:val="center"/>
            <w:hideMark/>
          </w:tcPr>
          <w:p w14:paraId="49DCFC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DD8D6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w:t>
            </w:r>
          </w:p>
        </w:tc>
        <w:tc>
          <w:tcPr>
            <w:tcW w:w="389" w:type="pct"/>
            <w:noWrap/>
            <w:vAlign w:val="center"/>
            <w:hideMark/>
          </w:tcPr>
          <w:p w14:paraId="429D24F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21.9</w:t>
            </w:r>
          </w:p>
        </w:tc>
        <w:tc>
          <w:tcPr>
            <w:tcW w:w="389" w:type="pct"/>
            <w:noWrap/>
            <w:vAlign w:val="center"/>
            <w:hideMark/>
          </w:tcPr>
          <w:p w14:paraId="219FB61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34.1</w:t>
            </w:r>
          </w:p>
        </w:tc>
        <w:tc>
          <w:tcPr>
            <w:tcW w:w="389" w:type="pct"/>
            <w:noWrap/>
            <w:vAlign w:val="center"/>
            <w:hideMark/>
          </w:tcPr>
          <w:p w14:paraId="0718E6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40.1</w:t>
            </w:r>
          </w:p>
        </w:tc>
        <w:tc>
          <w:tcPr>
            <w:tcW w:w="389" w:type="pct"/>
            <w:noWrap/>
            <w:vAlign w:val="center"/>
            <w:hideMark/>
          </w:tcPr>
          <w:p w14:paraId="614B955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w:t>
            </w:r>
          </w:p>
        </w:tc>
        <w:tc>
          <w:tcPr>
            <w:tcW w:w="389" w:type="pct"/>
            <w:noWrap/>
            <w:vAlign w:val="center"/>
            <w:hideMark/>
          </w:tcPr>
          <w:p w14:paraId="2BAC42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47.9</w:t>
            </w:r>
          </w:p>
        </w:tc>
        <w:tc>
          <w:tcPr>
            <w:tcW w:w="381" w:type="pct"/>
            <w:noWrap/>
            <w:vAlign w:val="center"/>
            <w:hideMark/>
          </w:tcPr>
          <w:p w14:paraId="0A7E49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14.6</w:t>
            </w:r>
          </w:p>
        </w:tc>
      </w:tr>
      <w:tr w:rsidR="00320FF6" w:rsidRPr="00790A3D" w14:paraId="14B07DB4" w14:textId="77777777" w:rsidTr="00764D39">
        <w:trPr>
          <w:trHeight w:val="139"/>
          <w:jc w:val="center"/>
        </w:trPr>
        <w:tc>
          <w:tcPr>
            <w:tcW w:w="183" w:type="pct"/>
            <w:noWrap/>
            <w:vAlign w:val="center"/>
            <w:hideMark/>
          </w:tcPr>
          <w:p w14:paraId="033644D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18</w:t>
            </w:r>
          </w:p>
        </w:tc>
        <w:tc>
          <w:tcPr>
            <w:tcW w:w="549" w:type="pct"/>
            <w:noWrap/>
            <w:vAlign w:val="center"/>
            <w:hideMark/>
          </w:tcPr>
          <w:p w14:paraId="53FCB7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T3</w:t>
            </w:r>
          </w:p>
        </w:tc>
        <w:tc>
          <w:tcPr>
            <w:tcW w:w="389" w:type="pct"/>
            <w:noWrap/>
            <w:vAlign w:val="center"/>
            <w:hideMark/>
          </w:tcPr>
          <w:p w14:paraId="211625C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95.3</w:t>
            </w:r>
          </w:p>
        </w:tc>
        <w:tc>
          <w:tcPr>
            <w:tcW w:w="389" w:type="pct"/>
            <w:noWrap/>
            <w:vAlign w:val="center"/>
            <w:hideMark/>
          </w:tcPr>
          <w:p w14:paraId="69B3DE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111.7</w:t>
            </w:r>
          </w:p>
        </w:tc>
        <w:tc>
          <w:tcPr>
            <w:tcW w:w="389" w:type="pct"/>
            <w:noWrap/>
            <w:vAlign w:val="center"/>
            <w:hideMark/>
          </w:tcPr>
          <w:p w14:paraId="346B5F2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113.6</w:t>
            </w:r>
          </w:p>
        </w:tc>
        <w:tc>
          <w:tcPr>
            <w:tcW w:w="389" w:type="pct"/>
            <w:noWrap/>
            <w:vAlign w:val="center"/>
            <w:hideMark/>
          </w:tcPr>
          <w:p w14:paraId="162DB9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34473C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19.5</w:t>
            </w:r>
          </w:p>
        </w:tc>
        <w:tc>
          <w:tcPr>
            <w:tcW w:w="389" w:type="pct"/>
            <w:noWrap/>
            <w:vAlign w:val="center"/>
            <w:hideMark/>
          </w:tcPr>
          <w:p w14:paraId="241974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28.3</w:t>
            </w:r>
          </w:p>
        </w:tc>
        <w:tc>
          <w:tcPr>
            <w:tcW w:w="389" w:type="pct"/>
            <w:noWrap/>
            <w:vAlign w:val="center"/>
            <w:hideMark/>
          </w:tcPr>
          <w:p w14:paraId="7FA967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37.1</w:t>
            </w:r>
          </w:p>
        </w:tc>
        <w:tc>
          <w:tcPr>
            <w:tcW w:w="389" w:type="pct"/>
            <w:noWrap/>
            <w:vAlign w:val="center"/>
            <w:hideMark/>
          </w:tcPr>
          <w:p w14:paraId="20FEDF5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45.6</w:t>
            </w:r>
          </w:p>
        </w:tc>
        <w:tc>
          <w:tcPr>
            <w:tcW w:w="389" w:type="pct"/>
            <w:noWrap/>
            <w:vAlign w:val="center"/>
            <w:hideMark/>
          </w:tcPr>
          <w:p w14:paraId="6CC9C5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34.3</w:t>
            </w:r>
          </w:p>
        </w:tc>
        <w:tc>
          <w:tcPr>
            <w:tcW w:w="389" w:type="pct"/>
            <w:noWrap/>
            <w:vAlign w:val="center"/>
            <w:hideMark/>
          </w:tcPr>
          <w:p w14:paraId="13AB67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43.4</w:t>
            </w:r>
          </w:p>
        </w:tc>
        <w:tc>
          <w:tcPr>
            <w:tcW w:w="381" w:type="pct"/>
            <w:noWrap/>
            <w:vAlign w:val="center"/>
            <w:hideMark/>
          </w:tcPr>
          <w:p w14:paraId="31B8AC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14.9</w:t>
            </w:r>
          </w:p>
        </w:tc>
      </w:tr>
      <w:tr w:rsidR="00320FF6" w:rsidRPr="00790A3D" w14:paraId="56872C68" w14:textId="77777777" w:rsidTr="00764D39">
        <w:trPr>
          <w:trHeight w:val="139"/>
          <w:jc w:val="center"/>
        </w:trPr>
        <w:tc>
          <w:tcPr>
            <w:tcW w:w="183" w:type="pct"/>
            <w:noWrap/>
            <w:vAlign w:val="center"/>
            <w:hideMark/>
          </w:tcPr>
          <w:p w14:paraId="51D324B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19</w:t>
            </w:r>
          </w:p>
        </w:tc>
        <w:tc>
          <w:tcPr>
            <w:tcW w:w="549" w:type="pct"/>
            <w:noWrap/>
            <w:vAlign w:val="center"/>
            <w:hideMark/>
          </w:tcPr>
          <w:p w14:paraId="2C33DD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T1</w:t>
            </w:r>
          </w:p>
        </w:tc>
        <w:tc>
          <w:tcPr>
            <w:tcW w:w="389" w:type="pct"/>
            <w:noWrap/>
            <w:vAlign w:val="center"/>
            <w:hideMark/>
          </w:tcPr>
          <w:p w14:paraId="5CCD848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79.5</w:t>
            </w:r>
          </w:p>
        </w:tc>
        <w:tc>
          <w:tcPr>
            <w:tcW w:w="389" w:type="pct"/>
            <w:noWrap/>
            <w:vAlign w:val="center"/>
            <w:hideMark/>
          </w:tcPr>
          <w:p w14:paraId="5362211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107.8</w:t>
            </w:r>
          </w:p>
        </w:tc>
        <w:tc>
          <w:tcPr>
            <w:tcW w:w="389" w:type="pct"/>
            <w:noWrap/>
            <w:vAlign w:val="center"/>
            <w:hideMark/>
          </w:tcPr>
          <w:p w14:paraId="769C0E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100.4</w:t>
            </w:r>
          </w:p>
        </w:tc>
        <w:tc>
          <w:tcPr>
            <w:tcW w:w="389" w:type="pct"/>
            <w:noWrap/>
            <w:vAlign w:val="center"/>
            <w:hideMark/>
          </w:tcPr>
          <w:p w14:paraId="5BD1FB0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w:t>
            </w:r>
          </w:p>
        </w:tc>
        <w:tc>
          <w:tcPr>
            <w:tcW w:w="389" w:type="pct"/>
            <w:noWrap/>
            <w:vAlign w:val="center"/>
            <w:hideMark/>
          </w:tcPr>
          <w:p w14:paraId="2197298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c>
          <w:tcPr>
            <w:tcW w:w="389" w:type="pct"/>
            <w:noWrap/>
            <w:vAlign w:val="center"/>
            <w:hideMark/>
          </w:tcPr>
          <w:p w14:paraId="3F2039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20.2</w:t>
            </w:r>
          </w:p>
        </w:tc>
        <w:tc>
          <w:tcPr>
            <w:tcW w:w="389" w:type="pct"/>
            <w:noWrap/>
            <w:vAlign w:val="center"/>
            <w:hideMark/>
          </w:tcPr>
          <w:p w14:paraId="5246910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w:t>
            </w:r>
          </w:p>
        </w:tc>
        <w:tc>
          <w:tcPr>
            <w:tcW w:w="389" w:type="pct"/>
            <w:noWrap/>
            <w:vAlign w:val="center"/>
            <w:hideMark/>
          </w:tcPr>
          <w:p w14:paraId="7835F83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42.1</w:t>
            </w:r>
          </w:p>
        </w:tc>
        <w:tc>
          <w:tcPr>
            <w:tcW w:w="389" w:type="pct"/>
            <w:noWrap/>
            <w:vAlign w:val="center"/>
            <w:hideMark/>
          </w:tcPr>
          <w:p w14:paraId="497FD4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39.5</w:t>
            </w:r>
          </w:p>
        </w:tc>
        <w:tc>
          <w:tcPr>
            <w:tcW w:w="389" w:type="pct"/>
            <w:noWrap/>
            <w:vAlign w:val="center"/>
            <w:hideMark/>
          </w:tcPr>
          <w:p w14:paraId="47F8FB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31.6</w:t>
            </w:r>
          </w:p>
        </w:tc>
        <w:tc>
          <w:tcPr>
            <w:tcW w:w="381" w:type="pct"/>
            <w:noWrap/>
            <w:vAlign w:val="center"/>
            <w:hideMark/>
          </w:tcPr>
          <w:p w14:paraId="35CEB8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47749FA9" w14:textId="77777777" w:rsidTr="00764D39">
        <w:trPr>
          <w:trHeight w:val="139"/>
          <w:jc w:val="center"/>
        </w:trPr>
        <w:tc>
          <w:tcPr>
            <w:tcW w:w="183" w:type="pct"/>
            <w:noWrap/>
            <w:vAlign w:val="center"/>
            <w:hideMark/>
          </w:tcPr>
          <w:p w14:paraId="1ABF6BB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20</w:t>
            </w:r>
          </w:p>
        </w:tc>
        <w:tc>
          <w:tcPr>
            <w:tcW w:w="549" w:type="pct"/>
            <w:noWrap/>
            <w:vAlign w:val="center"/>
            <w:hideMark/>
          </w:tcPr>
          <w:p w14:paraId="3C9364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T2</w:t>
            </w:r>
          </w:p>
        </w:tc>
        <w:tc>
          <w:tcPr>
            <w:tcW w:w="389" w:type="pct"/>
            <w:noWrap/>
            <w:vAlign w:val="center"/>
            <w:hideMark/>
          </w:tcPr>
          <w:p w14:paraId="7D7BD9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83.7</w:t>
            </w:r>
          </w:p>
        </w:tc>
        <w:tc>
          <w:tcPr>
            <w:tcW w:w="389" w:type="pct"/>
            <w:noWrap/>
            <w:vAlign w:val="center"/>
            <w:hideMark/>
          </w:tcPr>
          <w:p w14:paraId="1357DD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112.8</w:t>
            </w:r>
          </w:p>
        </w:tc>
        <w:tc>
          <w:tcPr>
            <w:tcW w:w="389" w:type="pct"/>
            <w:noWrap/>
            <w:vAlign w:val="center"/>
            <w:hideMark/>
          </w:tcPr>
          <w:p w14:paraId="2CE8FBF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01167D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w:t>
            </w:r>
          </w:p>
        </w:tc>
        <w:tc>
          <w:tcPr>
            <w:tcW w:w="389" w:type="pct"/>
            <w:noWrap/>
            <w:vAlign w:val="center"/>
            <w:hideMark/>
          </w:tcPr>
          <w:p w14:paraId="56EBE4D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w:t>
            </w:r>
          </w:p>
        </w:tc>
        <w:tc>
          <w:tcPr>
            <w:tcW w:w="389" w:type="pct"/>
            <w:noWrap/>
            <w:vAlign w:val="center"/>
            <w:hideMark/>
          </w:tcPr>
          <w:p w14:paraId="32B60F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w:t>
            </w:r>
          </w:p>
        </w:tc>
        <w:tc>
          <w:tcPr>
            <w:tcW w:w="389" w:type="pct"/>
            <w:noWrap/>
            <w:vAlign w:val="center"/>
            <w:hideMark/>
          </w:tcPr>
          <w:p w14:paraId="0D8064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w:t>
            </w:r>
          </w:p>
        </w:tc>
        <w:tc>
          <w:tcPr>
            <w:tcW w:w="389" w:type="pct"/>
            <w:noWrap/>
            <w:vAlign w:val="center"/>
            <w:hideMark/>
          </w:tcPr>
          <w:p w14:paraId="118B24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43.9</w:t>
            </w:r>
          </w:p>
        </w:tc>
        <w:tc>
          <w:tcPr>
            <w:tcW w:w="389" w:type="pct"/>
            <w:noWrap/>
            <w:vAlign w:val="center"/>
            <w:hideMark/>
          </w:tcPr>
          <w:p w14:paraId="2213BE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32.8</w:t>
            </w:r>
          </w:p>
        </w:tc>
        <w:tc>
          <w:tcPr>
            <w:tcW w:w="389" w:type="pct"/>
            <w:noWrap/>
            <w:vAlign w:val="center"/>
            <w:hideMark/>
          </w:tcPr>
          <w:p w14:paraId="6A7F6B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51.2</w:t>
            </w:r>
          </w:p>
        </w:tc>
        <w:tc>
          <w:tcPr>
            <w:tcW w:w="381" w:type="pct"/>
            <w:noWrap/>
            <w:vAlign w:val="center"/>
            <w:hideMark/>
          </w:tcPr>
          <w:p w14:paraId="354F8A2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16.8</w:t>
            </w:r>
          </w:p>
        </w:tc>
      </w:tr>
      <w:tr w:rsidR="00320FF6" w:rsidRPr="00790A3D" w14:paraId="1076AD5A" w14:textId="77777777" w:rsidTr="00764D39">
        <w:trPr>
          <w:trHeight w:val="139"/>
          <w:jc w:val="center"/>
        </w:trPr>
        <w:tc>
          <w:tcPr>
            <w:tcW w:w="183" w:type="pct"/>
            <w:noWrap/>
            <w:vAlign w:val="center"/>
            <w:hideMark/>
          </w:tcPr>
          <w:p w14:paraId="601E02E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21</w:t>
            </w:r>
          </w:p>
        </w:tc>
        <w:tc>
          <w:tcPr>
            <w:tcW w:w="549" w:type="pct"/>
            <w:noWrap/>
            <w:vAlign w:val="center"/>
            <w:hideMark/>
          </w:tcPr>
          <w:p w14:paraId="7A61BF4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T3</w:t>
            </w:r>
          </w:p>
        </w:tc>
        <w:tc>
          <w:tcPr>
            <w:tcW w:w="389" w:type="pct"/>
            <w:noWrap/>
            <w:vAlign w:val="center"/>
            <w:hideMark/>
          </w:tcPr>
          <w:p w14:paraId="12F376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80.3</w:t>
            </w:r>
          </w:p>
        </w:tc>
        <w:tc>
          <w:tcPr>
            <w:tcW w:w="389" w:type="pct"/>
            <w:noWrap/>
            <w:vAlign w:val="center"/>
            <w:hideMark/>
          </w:tcPr>
          <w:p w14:paraId="211FCF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5C64CE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224B54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7.1</w:t>
            </w:r>
          </w:p>
        </w:tc>
        <w:tc>
          <w:tcPr>
            <w:tcW w:w="389" w:type="pct"/>
            <w:noWrap/>
            <w:vAlign w:val="center"/>
            <w:hideMark/>
          </w:tcPr>
          <w:p w14:paraId="3EE3C4F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430846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20.1</w:t>
            </w:r>
          </w:p>
        </w:tc>
        <w:tc>
          <w:tcPr>
            <w:tcW w:w="389" w:type="pct"/>
            <w:noWrap/>
            <w:vAlign w:val="center"/>
            <w:hideMark/>
          </w:tcPr>
          <w:p w14:paraId="2F9583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27.3</w:t>
            </w:r>
          </w:p>
        </w:tc>
        <w:tc>
          <w:tcPr>
            <w:tcW w:w="389" w:type="pct"/>
            <w:noWrap/>
            <w:vAlign w:val="center"/>
            <w:hideMark/>
          </w:tcPr>
          <w:p w14:paraId="15E7A4A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39.8</w:t>
            </w:r>
          </w:p>
        </w:tc>
        <w:tc>
          <w:tcPr>
            <w:tcW w:w="389" w:type="pct"/>
            <w:noWrap/>
            <w:vAlign w:val="center"/>
            <w:hideMark/>
          </w:tcPr>
          <w:p w14:paraId="72A4B3D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31.8</w:t>
            </w:r>
          </w:p>
        </w:tc>
        <w:tc>
          <w:tcPr>
            <w:tcW w:w="389" w:type="pct"/>
            <w:noWrap/>
            <w:vAlign w:val="center"/>
            <w:hideMark/>
          </w:tcPr>
          <w:p w14:paraId="339363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40.5</w:t>
            </w:r>
          </w:p>
        </w:tc>
        <w:tc>
          <w:tcPr>
            <w:tcW w:w="381" w:type="pct"/>
            <w:noWrap/>
            <w:vAlign w:val="center"/>
            <w:hideMark/>
          </w:tcPr>
          <w:p w14:paraId="386186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r>
      <w:tr w:rsidR="00320FF6" w:rsidRPr="00790A3D" w14:paraId="1B25B294" w14:textId="77777777" w:rsidTr="00764D39">
        <w:trPr>
          <w:trHeight w:val="139"/>
          <w:jc w:val="center"/>
        </w:trPr>
        <w:tc>
          <w:tcPr>
            <w:tcW w:w="183" w:type="pct"/>
            <w:noWrap/>
            <w:vAlign w:val="center"/>
            <w:hideMark/>
          </w:tcPr>
          <w:p w14:paraId="33E5078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22</w:t>
            </w:r>
          </w:p>
        </w:tc>
        <w:tc>
          <w:tcPr>
            <w:tcW w:w="549" w:type="pct"/>
            <w:noWrap/>
            <w:vAlign w:val="center"/>
            <w:hideMark/>
          </w:tcPr>
          <w:p w14:paraId="745E718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 xml:space="preserve">L8 X T1 </w:t>
            </w:r>
          </w:p>
        </w:tc>
        <w:tc>
          <w:tcPr>
            <w:tcW w:w="389" w:type="pct"/>
            <w:noWrap/>
            <w:vAlign w:val="center"/>
            <w:hideMark/>
          </w:tcPr>
          <w:p w14:paraId="663522D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78.1</w:t>
            </w:r>
          </w:p>
        </w:tc>
        <w:tc>
          <w:tcPr>
            <w:tcW w:w="389" w:type="pct"/>
            <w:noWrap/>
            <w:vAlign w:val="center"/>
            <w:hideMark/>
          </w:tcPr>
          <w:p w14:paraId="1F85E5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105.9</w:t>
            </w:r>
          </w:p>
        </w:tc>
        <w:tc>
          <w:tcPr>
            <w:tcW w:w="389" w:type="pct"/>
            <w:noWrap/>
            <w:vAlign w:val="center"/>
            <w:hideMark/>
          </w:tcPr>
          <w:p w14:paraId="6EB1DD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98.2</w:t>
            </w:r>
          </w:p>
        </w:tc>
        <w:tc>
          <w:tcPr>
            <w:tcW w:w="389" w:type="pct"/>
            <w:noWrap/>
            <w:vAlign w:val="center"/>
            <w:hideMark/>
          </w:tcPr>
          <w:p w14:paraId="38866C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18047A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13.5</w:t>
            </w:r>
          </w:p>
        </w:tc>
        <w:tc>
          <w:tcPr>
            <w:tcW w:w="389" w:type="pct"/>
            <w:noWrap/>
            <w:vAlign w:val="center"/>
            <w:hideMark/>
          </w:tcPr>
          <w:p w14:paraId="7ED95C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w:t>
            </w:r>
          </w:p>
        </w:tc>
        <w:tc>
          <w:tcPr>
            <w:tcW w:w="389" w:type="pct"/>
            <w:noWrap/>
            <w:vAlign w:val="center"/>
            <w:hideMark/>
          </w:tcPr>
          <w:p w14:paraId="73CF96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29.9</w:t>
            </w:r>
          </w:p>
        </w:tc>
        <w:tc>
          <w:tcPr>
            <w:tcW w:w="389" w:type="pct"/>
            <w:noWrap/>
            <w:vAlign w:val="center"/>
            <w:hideMark/>
          </w:tcPr>
          <w:p w14:paraId="7DC76D2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44.2</w:t>
            </w:r>
          </w:p>
        </w:tc>
        <w:tc>
          <w:tcPr>
            <w:tcW w:w="389" w:type="pct"/>
            <w:noWrap/>
            <w:vAlign w:val="center"/>
            <w:hideMark/>
          </w:tcPr>
          <w:p w14:paraId="66B28F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w:t>
            </w:r>
          </w:p>
        </w:tc>
        <w:tc>
          <w:tcPr>
            <w:tcW w:w="389" w:type="pct"/>
            <w:noWrap/>
            <w:vAlign w:val="center"/>
            <w:hideMark/>
          </w:tcPr>
          <w:p w14:paraId="6B4AA0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39.2</w:t>
            </w:r>
          </w:p>
        </w:tc>
        <w:tc>
          <w:tcPr>
            <w:tcW w:w="381" w:type="pct"/>
            <w:noWrap/>
            <w:vAlign w:val="center"/>
            <w:hideMark/>
          </w:tcPr>
          <w:p w14:paraId="28F35C3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1DB1226F" w14:textId="77777777" w:rsidTr="00764D39">
        <w:trPr>
          <w:trHeight w:val="139"/>
          <w:jc w:val="center"/>
        </w:trPr>
        <w:tc>
          <w:tcPr>
            <w:tcW w:w="183" w:type="pct"/>
            <w:noWrap/>
            <w:vAlign w:val="center"/>
            <w:hideMark/>
          </w:tcPr>
          <w:p w14:paraId="1040904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23</w:t>
            </w:r>
          </w:p>
        </w:tc>
        <w:tc>
          <w:tcPr>
            <w:tcW w:w="549" w:type="pct"/>
            <w:noWrap/>
            <w:vAlign w:val="center"/>
            <w:hideMark/>
          </w:tcPr>
          <w:p w14:paraId="17EB328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 X T2</w:t>
            </w:r>
          </w:p>
        </w:tc>
        <w:tc>
          <w:tcPr>
            <w:tcW w:w="389" w:type="pct"/>
            <w:noWrap/>
            <w:vAlign w:val="center"/>
            <w:hideMark/>
          </w:tcPr>
          <w:p w14:paraId="34FE5D3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78.7</w:t>
            </w:r>
          </w:p>
        </w:tc>
        <w:tc>
          <w:tcPr>
            <w:tcW w:w="389" w:type="pct"/>
            <w:noWrap/>
            <w:vAlign w:val="center"/>
            <w:hideMark/>
          </w:tcPr>
          <w:p w14:paraId="1D4B61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107.5</w:t>
            </w:r>
          </w:p>
        </w:tc>
        <w:tc>
          <w:tcPr>
            <w:tcW w:w="389" w:type="pct"/>
            <w:noWrap/>
            <w:vAlign w:val="center"/>
            <w:hideMark/>
          </w:tcPr>
          <w:p w14:paraId="6FE44C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90.1</w:t>
            </w:r>
          </w:p>
        </w:tc>
        <w:tc>
          <w:tcPr>
            <w:tcW w:w="389" w:type="pct"/>
            <w:noWrap/>
            <w:vAlign w:val="center"/>
            <w:hideMark/>
          </w:tcPr>
          <w:p w14:paraId="2445E8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w:t>
            </w:r>
          </w:p>
        </w:tc>
        <w:tc>
          <w:tcPr>
            <w:tcW w:w="389" w:type="pct"/>
            <w:noWrap/>
            <w:vAlign w:val="center"/>
            <w:hideMark/>
          </w:tcPr>
          <w:p w14:paraId="28E74B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13.1</w:t>
            </w:r>
          </w:p>
        </w:tc>
        <w:tc>
          <w:tcPr>
            <w:tcW w:w="389" w:type="pct"/>
            <w:noWrap/>
            <w:vAlign w:val="center"/>
            <w:hideMark/>
          </w:tcPr>
          <w:p w14:paraId="4C50DD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554334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0E4BF6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1329640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30.2</w:t>
            </w:r>
          </w:p>
        </w:tc>
        <w:tc>
          <w:tcPr>
            <w:tcW w:w="389" w:type="pct"/>
            <w:noWrap/>
            <w:vAlign w:val="center"/>
            <w:hideMark/>
          </w:tcPr>
          <w:p w14:paraId="35EFF87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37.3</w:t>
            </w:r>
          </w:p>
        </w:tc>
        <w:tc>
          <w:tcPr>
            <w:tcW w:w="381" w:type="pct"/>
            <w:noWrap/>
            <w:vAlign w:val="center"/>
            <w:hideMark/>
          </w:tcPr>
          <w:p w14:paraId="521C2B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w:t>
            </w:r>
          </w:p>
        </w:tc>
      </w:tr>
      <w:tr w:rsidR="00320FF6" w:rsidRPr="00790A3D" w14:paraId="7F8793BC" w14:textId="77777777" w:rsidTr="00764D39">
        <w:trPr>
          <w:trHeight w:val="139"/>
          <w:jc w:val="center"/>
        </w:trPr>
        <w:tc>
          <w:tcPr>
            <w:tcW w:w="183" w:type="pct"/>
            <w:noWrap/>
            <w:vAlign w:val="center"/>
            <w:hideMark/>
          </w:tcPr>
          <w:p w14:paraId="2F82C1E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24</w:t>
            </w:r>
          </w:p>
        </w:tc>
        <w:tc>
          <w:tcPr>
            <w:tcW w:w="549" w:type="pct"/>
            <w:noWrap/>
            <w:vAlign w:val="center"/>
            <w:hideMark/>
          </w:tcPr>
          <w:p w14:paraId="4656BDD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 X T3</w:t>
            </w:r>
          </w:p>
        </w:tc>
        <w:tc>
          <w:tcPr>
            <w:tcW w:w="389" w:type="pct"/>
            <w:noWrap/>
            <w:vAlign w:val="center"/>
            <w:hideMark/>
          </w:tcPr>
          <w:p w14:paraId="08BE07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75.9</w:t>
            </w:r>
          </w:p>
        </w:tc>
        <w:tc>
          <w:tcPr>
            <w:tcW w:w="389" w:type="pct"/>
            <w:noWrap/>
            <w:vAlign w:val="center"/>
            <w:hideMark/>
          </w:tcPr>
          <w:p w14:paraId="7D2DA3A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noWrap/>
            <w:vAlign w:val="center"/>
            <w:hideMark/>
          </w:tcPr>
          <w:p w14:paraId="5AECE75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97.6</w:t>
            </w:r>
          </w:p>
        </w:tc>
        <w:tc>
          <w:tcPr>
            <w:tcW w:w="389" w:type="pct"/>
            <w:noWrap/>
            <w:vAlign w:val="center"/>
            <w:hideMark/>
          </w:tcPr>
          <w:p w14:paraId="4D74813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098E48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3280BD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21.1</w:t>
            </w:r>
          </w:p>
        </w:tc>
        <w:tc>
          <w:tcPr>
            <w:tcW w:w="389" w:type="pct"/>
            <w:noWrap/>
            <w:vAlign w:val="center"/>
            <w:hideMark/>
          </w:tcPr>
          <w:p w14:paraId="0FF2D7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32.7</w:t>
            </w:r>
          </w:p>
        </w:tc>
        <w:tc>
          <w:tcPr>
            <w:tcW w:w="389" w:type="pct"/>
            <w:noWrap/>
            <w:vAlign w:val="center"/>
            <w:hideMark/>
          </w:tcPr>
          <w:p w14:paraId="724706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43.3</w:t>
            </w:r>
          </w:p>
        </w:tc>
        <w:tc>
          <w:tcPr>
            <w:tcW w:w="389" w:type="pct"/>
            <w:noWrap/>
            <w:vAlign w:val="center"/>
            <w:hideMark/>
          </w:tcPr>
          <w:p w14:paraId="29C5635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27.7</w:t>
            </w:r>
          </w:p>
        </w:tc>
        <w:tc>
          <w:tcPr>
            <w:tcW w:w="389" w:type="pct"/>
            <w:noWrap/>
            <w:vAlign w:val="center"/>
            <w:hideMark/>
          </w:tcPr>
          <w:p w14:paraId="147FC1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42.5</w:t>
            </w:r>
          </w:p>
        </w:tc>
        <w:tc>
          <w:tcPr>
            <w:tcW w:w="381" w:type="pct"/>
            <w:noWrap/>
            <w:vAlign w:val="center"/>
            <w:hideMark/>
          </w:tcPr>
          <w:p w14:paraId="043EFD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w:t>
            </w:r>
          </w:p>
        </w:tc>
      </w:tr>
      <w:tr w:rsidR="00320FF6" w:rsidRPr="00790A3D" w14:paraId="7AAF4241" w14:textId="77777777" w:rsidTr="00764D39">
        <w:trPr>
          <w:trHeight w:val="139"/>
          <w:jc w:val="center"/>
        </w:trPr>
        <w:tc>
          <w:tcPr>
            <w:tcW w:w="183" w:type="pct"/>
            <w:noWrap/>
            <w:vAlign w:val="center"/>
            <w:hideMark/>
          </w:tcPr>
          <w:p w14:paraId="0F3B98A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25</w:t>
            </w:r>
          </w:p>
        </w:tc>
        <w:tc>
          <w:tcPr>
            <w:tcW w:w="549" w:type="pct"/>
            <w:noWrap/>
            <w:vAlign w:val="center"/>
            <w:hideMark/>
          </w:tcPr>
          <w:p w14:paraId="7C5CBE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T1</w:t>
            </w:r>
          </w:p>
        </w:tc>
        <w:tc>
          <w:tcPr>
            <w:tcW w:w="389" w:type="pct"/>
            <w:noWrap/>
            <w:vAlign w:val="center"/>
            <w:hideMark/>
          </w:tcPr>
          <w:p w14:paraId="0CFB66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78.4</w:t>
            </w:r>
          </w:p>
        </w:tc>
        <w:tc>
          <w:tcPr>
            <w:tcW w:w="389" w:type="pct"/>
            <w:noWrap/>
            <w:vAlign w:val="center"/>
            <w:hideMark/>
          </w:tcPr>
          <w:p w14:paraId="23A4BB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01B0066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94.9</w:t>
            </w:r>
          </w:p>
        </w:tc>
        <w:tc>
          <w:tcPr>
            <w:tcW w:w="389" w:type="pct"/>
            <w:noWrap/>
            <w:vAlign w:val="center"/>
            <w:hideMark/>
          </w:tcPr>
          <w:p w14:paraId="58F25E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652CDAC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c>
          <w:tcPr>
            <w:tcW w:w="389" w:type="pct"/>
            <w:noWrap/>
            <w:vAlign w:val="center"/>
            <w:hideMark/>
          </w:tcPr>
          <w:p w14:paraId="04D3285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21.2</w:t>
            </w:r>
          </w:p>
        </w:tc>
        <w:tc>
          <w:tcPr>
            <w:tcW w:w="389" w:type="pct"/>
            <w:noWrap/>
            <w:vAlign w:val="center"/>
            <w:hideMark/>
          </w:tcPr>
          <w:p w14:paraId="33BF761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5321F3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noWrap/>
            <w:vAlign w:val="center"/>
            <w:hideMark/>
          </w:tcPr>
          <w:p w14:paraId="588FCFD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30.9</w:t>
            </w:r>
          </w:p>
        </w:tc>
        <w:tc>
          <w:tcPr>
            <w:tcW w:w="389" w:type="pct"/>
            <w:noWrap/>
            <w:vAlign w:val="center"/>
            <w:hideMark/>
          </w:tcPr>
          <w:p w14:paraId="2025E19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46.7</w:t>
            </w:r>
          </w:p>
        </w:tc>
        <w:tc>
          <w:tcPr>
            <w:tcW w:w="381" w:type="pct"/>
            <w:noWrap/>
            <w:vAlign w:val="center"/>
            <w:hideMark/>
          </w:tcPr>
          <w:p w14:paraId="684D5B2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0630C662" w14:textId="77777777" w:rsidTr="00764D39">
        <w:trPr>
          <w:trHeight w:val="139"/>
          <w:jc w:val="center"/>
        </w:trPr>
        <w:tc>
          <w:tcPr>
            <w:tcW w:w="183" w:type="pct"/>
            <w:noWrap/>
            <w:vAlign w:val="center"/>
            <w:hideMark/>
          </w:tcPr>
          <w:p w14:paraId="308DBC5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26</w:t>
            </w:r>
          </w:p>
        </w:tc>
        <w:tc>
          <w:tcPr>
            <w:tcW w:w="549" w:type="pct"/>
            <w:noWrap/>
            <w:vAlign w:val="center"/>
            <w:hideMark/>
          </w:tcPr>
          <w:p w14:paraId="487E16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T2</w:t>
            </w:r>
          </w:p>
        </w:tc>
        <w:tc>
          <w:tcPr>
            <w:tcW w:w="389" w:type="pct"/>
            <w:noWrap/>
            <w:vAlign w:val="center"/>
            <w:hideMark/>
          </w:tcPr>
          <w:p w14:paraId="2841DE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88.1</w:t>
            </w:r>
          </w:p>
        </w:tc>
        <w:tc>
          <w:tcPr>
            <w:tcW w:w="389" w:type="pct"/>
            <w:noWrap/>
            <w:vAlign w:val="center"/>
            <w:hideMark/>
          </w:tcPr>
          <w:p w14:paraId="01F950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116.2</w:t>
            </w:r>
          </w:p>
        </w:tc>
        <w:tc>
          <w:tcPr>
            <w:tcW w:w="389" w:type="pct"/>
            <w:noWrap/>
            <w:vAlign w:val="center"/>
            <w:hideMark/>
          </w:tcPr>
          <w:p w14:paraId="549B41A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105.5</w:t>
            </w:r>
          </w:p>
        </w:tc>
        <w:tc>
          <w:tcPr>
            <w:tcW w:w="389" w:type="pct"/>
            <w:noWrap/>
            <w:vAlign w:val="center"/>
            <w:hideMark/>
          </w:tcPr>
          <w:p w14:paraId="6333234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w:t>
            </w:r>
          </w:p>
        </w:tc>
        <w:tc>
          <w:tcPr>
            <w:tcW w:w="389" w:type="pct"/>
            <w:noWrap/>
            <w:vAlign w:val="center"/>
            <w:hideMark/>
          </w:tcPr>
          <w:p w14:paraId="3BDC2E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w:t>
            </w:r>
          </w:p>
        </w:tc>
        <w:tc>
          <w:tcPr>
            <w:tcW w:w="389" w:type="pct"/>
            <w:noWrap/>
            <w:vAlign w:val="center"/>
            <w:hideMark/>
          </w:tcPr>
          <w:p w14:paraId="08FD80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w:t>
            </w:r>
          </w:p>
        </w:tc>
        <w:tc>
          <w:tcPr>
            <w:tcW w:w="389" w:type="pct"/>
            <w:noWrap/>
            <w:vAlign w:val="center"/>
            <w:hideMark/>
          </w:tcPr>
          <w:p w14:paraId="00333C1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37.5</w:t>
            </w:r>
          </w:p>
        </w:tc>
        <w:tc>
          <w:tcPr>
            <w:tcW w:w="389" w:type="pct"/>
            <w:noWrap/>
            <w:vAlign w:val="center"/>
            <w:hideMark/>
          </w:tcPr>
          <w:p w14:paraId="48952E4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47.9</w:t>
            </w:r>
          </w:p>
        </w:tc>
        <w:tc>
          <w:tcPr>
            <w:tcW w:w="389" w:type="pct"/>
            <w:noWrap/>
            <w:vAlign w:val="center"/>
            <w:hideMark/>
          </w:tcPr>
          <w:p w14:paraId="1E1E01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32.2</w:t>
            </w:r>
          </w:p>
        </w:tc>
        <w:tc>
          <w:tcPr>
            <w:tcW w:w="389" w:type="pct"/>
            <w:noWrap/>
            <w:vAlign w:val="center"/>
            <w:hideMark/>
          </w:tcPr>
          <w:p w14:paraId="00338A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51.8</w:t>
            </w:r>
          </w:p>
        </w:tc>
        <w:tc>
          <w:tcPr>
            <w:tcW w:w="381" w:type="pct"/>
            <w:noWrap/>
            <w:vAlign w:val="center"/>
            <w:hideMark/>
          </w:tcPr>
          <w:p w14:paraId="544C17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16.6</w:t>
            </w:r>
          </w:p>
        </w:tc>
      </w:tr>
      <w:tr w:rsidR="00320FF6" w:rsidRPr="00790A3D" w14:paraId="3683FB0B" w14:textId="77777777" w:rsidTr="00764D39">
        <w:trPr>
          <w:trHeight w:val="139"/>
          <w:jc w:val="center"/>
        </w:trPr>
        <w:tc>
          <w:tcPr>
            <w:tcW w:w="183" w:type="pct"/>
            <w:noWrap/>
            <w:vAlign w:val="center"/>
            <w:hideMark/>
          </w:tcPr>
          <w:p w14:paraId="1837620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27</w:t>
            </w:r>
          </w:p>
        </w:tc>
        <w:tc>
          <w:tcPr>
            <w:tcW w:w="549" w:type="pct"/>
            <w:noWrap/>
            <w:vAlign w:val="center"/>
            <w:hideMark/>
          </w:tcPr>
          <w:p w14:paraId="1FB7E0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T3</w:t>
            </w:r>
          </w:p>
        </w:tc>
        <w:tc>
          <w:tcPr>
            <w:tcW w:w="389" w:type="pct"/>
            <w:noWrap/>
            <w:vAlign w:val="center"/>
            <w:hideMark/>
          </w:tcPr>
          <w:p w14:paraId="6C3474D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w:t>
            </w:r>
          </w:p>
        </w:tc>
        <w:tc>
          <w:tcPr>
            <w:tcW w:w="389" w:type="pct"/>
            <w:noWrap/>
            <w:vAlign w:val="center"/>
            <w:hideMark/>
          </w:tcPr>
          <w:p w14:paraId="33743ED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110.2</w:t>
            </w:r>
          </w:p>
        </w:tc>
        <w:tc>
          <w:tcPr>
            <w:tcW w:w="389" w:type="pct"/>
            <w:noWrap/>
            <w:vAlign w:val="center"/>
            <w:hideMark/>
          </w:tcPr>
          <w:p w14:paraId="0D9AAD9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96.3</w:t>
            </w:r>
          </w:p>
        </w:tc>
        <w:tc>
          <w:tcPr>
            <w:tcW w:w="389" w:type="pct"/>
            <w:noWrap/>
            <w:vAlign w:val="center"/>
            <w:hideMark/>
          </w:tcPr>
          <w:p w14:paraId="0201851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w:t>
            </w:r>
          </w:p>
        </w:tc>
        <w:tc>
          <w:tcPr>
            <w:tcW w:w="389" w:type="pct"/>
            <w:noWrap/>
            <w:vAlign w:val="center"/>
            <w:hideMark/>
          </w:tcPr>
          <w:p w14:paraId="0F5CA9E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w:t>
            </w:r>
          </w:p>
        </w:tc>
        <w:tc>
          <w:tcPr>
            <w:tcW w:w="389" w:type="pct"/>
            <w:noWrap/>
            <w:vAlign w:val="center"/>
            <w:hideMark/>
          </w:tcPr>
          <w:p w14:paraId="70EE49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18.8</w:t>
            </w:r>
          </w:p>
        </w:tc>
        <w:tc>
          <w:tcPr>
            <w:tcW w:w="389" w:type="pct"/>
            <w:noWrap/>
            <w:vAlign w:val="center"/>
            <w:hideMark/>
          </w:tcPr>
          <w:p w14:paraId="007646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29.7</w:t>
            </w:r>
          </w:p>
        </w:tc>
        <w:tc>
          <w:tcPr>
            <w:tcW w:w="389" w:type="pct"/>
            <w:noWrap/>
            <w:vAlign w:val="center"/>
            <w:hideMark/>
          </w:tcPr>
          <w:p w14:paraId="546A4D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0D1E57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29.5</w:t>
            </w:r>
          </w:p>
        </w:tc>
        <w:tc>
          <w:tcPr>
            <w:tcW w:w="389" w:type="pct"/>
            <w:noWrap/>
            <w:vAlign w:val="center"/>
            <w:hideMark/>
          </w:tcPr>
          <w:p w14:paraId="601F78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42.2</w:t>
            </w:r>
          </w:p>
        </w:tc>
        <w:tc>
          <w:tcPr>
            <w:tcW w:w="381" w:type="pct"/>
            <w:noWrap/>
            <w:vAlign w:val="center"/>
            <w:hideMark/>
          </w:tcPr>
          <w:p w14:paraId="32565E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3F65E671" w14:textId="77777777" w:rsidTr="00764D39">
        <w:trPr>
          <w:trHeight w:val="139"/>
          <w:jc w:val="center"/>
        </w:trPr>
        <w:tc>
          <w:tcPr>
            <w:tcW w:w="183" w:type="pct"/>
            <w:noWrap/>
            <w:vAlign w:val="center"/>
            <w:hideMark/>
          </w:tcPr>
          <w:p w14:paraId="0042AC2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28</w:t>
            </w:r>
          </w:p>
        </w:tc>
        <w:tc>
          <w:tcPr>
            <w:tcW w:w="549" w:type="pct"/>
            <w:noWrap/>
            <w:vAlign w:val="center"/>
            <w:hideMark/>
          </w:tcPr>
          <w:p w14:paraId="18D29E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T1</w:t>
            </w:r>
          </w:p>
        </w:tc>
        <w:tc>
          <w:tcPr>
            <w:tcW w:w="389" w:type="pct"/>
            <w:noWrap/>
            <w:vAlign w:val="center"/>
            <w:hideMark/>
          </w:tcPr>
          <w:p w14:paraId="6306EC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92.4</w:t>
            </w:r>
          </w:p>
        </w:tc>
        <w:tc>
          <w:tcPr>
            <w:tcW w:w="389" w:type="pct"/>
            <w:noWrap/>
            <w:vAlign w:val="center"/>
            <w:hideMark/>
          </w:tcPr>
          <w:p w14:paraId="1BB89CD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115.5</w:t>
            </w:r>
          </w:p>
        </w:tc>
        <w:tc>
          <w:tcPr>
            <w:tcW w:w="389" w:type="pct"/>
            <w:noWrap/>
            <w:vAlign w:val="center"/>
            <w:hideMark/>
          </w:tcPr>
          <w:p w14:paraId="14660B5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107.3</w:t>
            </w:r>
          </w:p>
        </w:tc>
        <w:tc>
          <w:tcPr>
            <w:tcW w:w="389" w:type="pct"/>
            <w:noWrap/>
            <w:vAlign w:val="center"/>
            <w:hideMark/>
          </w:tcPr>
          <w:p w14:paraId="29CE18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w:t>
            </w:r>
          </w:p>
        </w:tc>
        <w:tc>
          <w:tcPr>
            <w:tcW w:w="389" w:type="pct"/>
            <w:noWrap/>
            <w:vAlign w:val="center"/>
            <w:hideMark/>
          </w:tcPr>
          <w:p w14:paraId="62A1A2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19.1</w:t>
            </w:r>
          </w:p>
        </w:tc>
        <w:tc>
          <w:tcPr>
            <w:tcW w:w="389" w:type="pct"/>
            <w:noWrap/>
            <w:vAlign w:val="center"/>
            <w:hideMark/>
          </w:tcPr>
          <w:p w14:paraId="6DF4A2C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29.9</w:t>
            </w:r>
          </w:p>
        </w:tc>
        <w:tc>
          <w:tcPr>
            <w:tcW w:w="389" w:type="pct"/>
            <w:noWrap/>
            <w:vAlign w:val="center"/>
            <w:hideMark/>
          </w:tcPr>
          <w:p w14:paraId="5D15CB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40.1</w:t>
            </w:r>
          </w:p>
        </w:tc>
        <w:tc>
          <w:tcPr>
            <w:tcW w:w="389" w:type="pct"/>
            <w:noWrap/>
            <w:vAlign w:val="center"/>
            <w:hideMark/>
          </w:tcPr>
          <w:p w14:paraId="282A80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49.5</w:t>
            </w:r>
          </w:p>
        </w:tc>
        <w:tc>
          <w:tcPr>
            <w:tcW w:w="389" w:type="pct"/>
            <w:noWrap/>
            <w:vAlign w:val="center"/>
            <w:hideMark/>
          </w:tcPr>
          <w:p w14:paraId="018C94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34.4</w:t>
            </w:r>
          </w:p>
        </w:tc>
        <w:tc>
          <w:tcPr>
            <w:tcW w:w="389" w:type="pct"/>
            <w:noWrap/>
            <w:vAlign w:val="center"/>
            <w:hideMark/>
          </w:tcPr>
          <w:p w14:paraId="092735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52.5</w:t>
            </w:r>
          </w:p>
        </w:tc>
        <w:tc>
          <w:tcPr>
            <w:tcW w:w="381" w:type="pct"/>
            <w:noWrap/>
            <w:vAlign w:val="center"/>
            <w:hideMark/>
          </w:tcPr>
          <w:p w14:paraId="4048AEC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w:t>
            </w:r>
          </w:p>
        </w:tc>
      </w:tr>
      <w:tr w:rsidR="00320FF6" w:rsidRPr="00790A3D" w14:paraId="788FFBD7" w14:textId="77777777" w:rsidTr="00764D39">
        <w:trPr>
          <w:trHeight w:val="139"/>
          <w:jc w:val="center"/>
        </w:trPr>
        <w:tc>
          <w:tcPr>
            <w:tcW w:w="183" w:type="pct"/>
            <w:noWrap/>
            <w:vAlign w:val="center"/>
            <w:hideMark/>
          </w:tcPr>
          <w:p w14:paraId="43464CA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29</w:t>
            </w:r>
          </w:p>
        </w:tc>
        <w:tc>
          <w:tcPr>
            <w:tcW w:w="549" w:type="pct"/>
            <w:noWrap/>
            <w:vAlign w:val="center"/>
            <w:hideMark/>
          </w:tcPr>
          <w:p w14:paraId="7AF66C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T2</w:t>
            </w:r>
          </w:p>
        </w:tc>
        <w:tc>
          <w:tcPr>
            <w:tcW w:w="389" w:type="pct"/>
            <w:noWrap/>
            <w:vAlign w:val="center"/>
            <w:hideMark/>
          </w:tcPr>
          <w:p w14:paraId="5AA26E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76.7</w:t>
            </w:r>
          </w:p>
        </w:tc>
        <w:tc>
          <w:tcPr>
            <w:tcW w:w="389" w:type="pct"/>
            <w:noWrap/>
            <w:vAlign w:val="center"/>
            <w:hideMark/>
          </w:tcPr>
          <w:p w14:paraId="248422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106.9</w:t>
            </w:r>
          </w:p>
        </w:tc>
        <w:tc>
          <w:tcPr>
            <w:tcW w:w="389" w:type="pct"/>
            <w:noWrap/>
            <w:vAlign w:val="center"/>
            <w:hideMark/>
          </w:tcPr>
          <w:p w14:paraId="7C23B9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101.6</w:t>
            </w:r>
          </w:p>
        </w:tc>
        <w:tc>
          <w:tcPr>
            <w:tcW w:w="389" w:type="pct"/>
            <w:noWrap/>
            <w:vAlign w:val="center"/>
            <w:hideMark/>
          </w:tcPr>
          <w:p w14:paraId="018807E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5AA3EF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5E24FF8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19.2</w:t>
            </w:r>
          </w:p>
        </w:tc>
        <w:tc>
          <w:tcPr>
            <w:tcW w:w="389" w:type="pct"/>
            <w:noWrap/>
            <w:vAlign w:val="center"/>
            <w:hideMark/>
          </w:tcPr>
          <w:p w14:paraId="4C6B44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31.5</w:t>
            </w:r>
          </w:p>
        </w:tc>
        <w:tc>
          <w:tcPr>
            <w:tcW w:w="389" w:type="pct"/>
            <w:noWrap/>
            <w:vAlign w:val="center"/>
            <w:hideMark/>
          </w:tcPr>
          <w:p w14:paraId="4A3DD14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43.2</w:t>
            </w:r>
          </w:p>
        </w:tc>
        <w:tc>
          <w:tcPr>
            <w:tcW w:w="389" w:type="pct"/>
            <w:noWrap/>
            <w:vAlign w:val="center"/>
            <w:hideMark/>
          </w:tcPr>
          <w:p w14:paraId="4092D9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27.3</w:t>
            </w:r>
          </w:p>
        </w:tc>
        <w:tc>
          <w:tcPr>
            <w:tcW w:w="389" w:type="pct"/>
            <w:noWrap/>
            <w:vAlign w:val="center"/>
            <w:hideMark/>
          </w:tcPr>
          <w:p w14:paraId="5CA17BC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41.6</w:t>
            </w:r>
          </w:p>
        </w:tc>
        <w:tc>
          <w:tcPr>
            <w:tcW w:w="381" w:type="pct"/>
            <w:noWrap/>
            <w:vAlign w:val="center"/>
            <w:hideMark/>
          </w:tcPr>
          <w:p w14:paraId="3A15FCC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134455ED" w14:textId="77777777" w:rsidTr="00764D39">
        <w:trPr>
          <w:trHeight w:val="139"/>
          <w:jc w:val="center"/>
        </w:trPr>
        <w:tc>
          <w:tcPr>
            <w:tcW w:w="183" w:type="pct"/>
            <w:noWrap/>
            <w:vAlign w:val="center"/>
            <w:hideMark/>
          </w:tcPr>
          <w:p w14:paraId="46BD703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30</w:t>
            </w:r>
          </w:p>
        </w:tc>
        <w:tc>
          <w:tcPr>
            <w:tcW w:w="549" w:type="pct"/>
            <w:noWrap/>
            <w:vAlign w:val="center"/>
            <w:hideMark/>
          </w:tcPr>
          <w:p w14:paraId="6C87242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T3</w:t>
            </w:r>
          </w:p>
        </w:tc>
        <w:tc>
          <w:tcPr>
            <w:tcW w:w="389" w:type="pct"/>
            <w:noWrap/>
            <w:vAlign w:val="center"/>
            <w:hideMark/>
          </w:tcPr>
          <w:p w14:paraId="1781F5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76.2</w:t>
            </w:r>
          </w:p>
        </w:tc>
        <w:tc>
          <w:tcPr>
            <w:tcW w:w="389" w:type="pct"/>
            <w:noWrap/>
            <w:vAlign w:val="center"/>
            <w:hideMark/>
          </w:tcPr>
          <w:p w14:paraId="6FB914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109.9</w:t>
            </w:r>
          </w:p>
        </w:tc>
        <w:tc>
          <w:tcPr>
            <w:tcW w:w="389" w:type="pct"/>
            <w:noWrap/>
            <w:vAlign w:val="center"/>
            <w:hideMark/>
          </w:tcPr>
          <w:p w14:paraId="2A48EC4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102.1</w:t>
            </w:r>
          </w:p>
        </w:tc>
        <w:tc>
          <w:tcPr>
            <w:tcW w:w="389" w:type="pct"/>
            <w:noWrap/>
            <w:vAlign w:val="center"/>
            <w:hideMark/>
          </w:tcPr>
          <w:p w14:paraId="4A9C3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665D874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2D1C6C9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w:t>
            </w:r>
          </w:p>
        </w:tc>
        <w:tc>
          <w:tcPr>
            <w:tcW w:w="389" w:type="pct"/>
            <w:noWrap/>
            <w:vAlign w:val="center"/>
            <w:hideMark/>
          </w:tcPr>
          <w:p w14:paraId="367DB71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29.2</w:t>
            </w:r>
          </w:p>
        </w:tc>
        <w:tc>
          <w:tcPr>
            <w:tcW w:w="389" w:type="pct"/>
            <w:noWrap/>
            <w:vAlign w:val="center"/>
            <w:hideMark/>
          </w:tcPr>
          <w:p w14:paraId="0FE6B5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42.3</w:t>
            </w:r>
          </w:p>
        </w:tc>
        <w:tc>
          <w:tcPr>
            <w:tcW w:w="389" w:type="pct"/>
            <w:noWrap/>
            <w:vAlign w:val="center"/>
            <w:hideMark/>
          </w:tcPr>
          <w:p w14:paraId="20CC7F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w:t>
            </w:r>
          </w:p>
        </w:tc>
        <w:tc>
          <w:tcPr>
            <w:tcW w:w="389" w:type="pct"/>
            <w:noWrap/>
            <w:vAlign w:val="center"/>
            <w:hideMark/>
          </w:tcPr>
          <w:p w14:paraId="604739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41.5</w:t>
            </w:r>
          </w:p>
        </w:tc>
        <w:tc>
          <w:tcPr>
            <w:tcW w:w="381" w:type="pct"/>
            <w:noWrap/>
            <w:vAlign w:val="center"/>
            <w:hideMark/>
          </w:tcPr>
          <w:p w14:paraId="277374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r>
      <w:tr w:rsidR="00320FF6" w:rsidRPr="00790A3D" w14:paraId="4F00FED0" w14:textId="77777777" w:rsidTr="00764D39">
        <w:trPr>
          <w:trHeight w:val="139"/>
          <w:jc w:val="center"/>
        </w:trPr>
        <w:tc>
          <w:tcPr>
            <w:tcW w:w="183" w:type="pct"/>
            <w:noWrap/>
            <w:vAlign w:val="center"/>
            <w:hideMark/>
          </w:tcPr>
          <w:p w14:paraId="3FA130C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31</w:t>
            </w:r>
          </w:p>
        </w:tc>
        <w:tc>
          <w:tcPr>
            <w:tcW w:w="549" w:type="pct"/>
            <w:noWrap/>
            <w:vAlign w:val="center"/>
            <w:hideMark/>
          </w:tcPr>
          <w:p w14:paraId="25D907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w:t>
            </w:r>
          </w:p>
        </w:tc>
        <w:tc>
          <w:tcPr>
            <w:tcW w:w="389" w:type="pct"/>
            <w:noWrap/>
            <w:vAlign w:val="center"/>
            <w:hideMark/>
          </w:tcPr>
          <w:p w14:paraId="11F9F9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78.9</w:t>
            </w:r>
          </w:p>
        </w:tc>
        <w:tc>
          <w:tcPr>
            <w:tcW w:w="389" w:type="pct"/>
            <w:noWrap/>
            <w:vAlign w:val="center"/>
            <w:hideMark/>
          </w:tcPr>
          <w:p w14:paraId="3DF7BFF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108.9</w:t>
            </w:r>
          </w:p>
        </w:tc>
        <w:tc>
          <w:tcPr>
            <w:tcW w:w="389" w:type="pct"/>
            <w:noWrap/>
            <w:vAlign w:val="center"/>
            <w:hideMark/>
          </w:tcPr>
          <w:p w14:paraId="648C3FE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737C13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A1350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11.9</w:t>
            </w:r>
          </w:p>
        </w:tc>
        <w:tc>
          <w:tcPr>
            <w:tcW w:w="389" w:type="pct"/>
            <w:noWrap/>
            <w:vAlign w:val="center"/>
            <w:hideMark/>
          </w:tcPr>
          <w:p w14:paraId="5203BC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21.3</w:t>
            </w:r>
          </w:p>
        </w:tc>
        <w:tc>
          <w:tcPr>
            <w:tcW w:w="389" w:type="pct"/>
            <w:noWrap/>
            <w:vAlign w:val="center"/>
            <w:hideMark/>
          </w:tcPr>
          <w:p w14:paraId="746831A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w:t>
            </w:r>
          </w:p>
        </w:tc>
        <w:tc>
          <w:tcPr>
            <w:tcW w:w="389" w:type="pct"/>
            <w:noWrap/>
            <w:vAlign w:val="center"/>
            <w:hideMark/>
          </w:tcPr>
          <w:p w14:paraId="5C4579E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w:t>
            </w:r>
          </w:p>
        </w:tc>
        <w:tc>
          <w:tcPr>
            <w:tcW w:w="389" w:type="pct"/>
            <w:noWrap/>
            <w:vAlign w:val="center"/>
            <w:hideMark/>
          </w:tcPr>
          <w:p w14:paraId="70619F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w:t>
            </w:r>
          </w:p>
        </w:tc>
        <w:tc>
          <w:tcPr>
            <w:tcW w:w="389" w:type="pct"/>
            <w:noWrap/>
            <w:vAlign w:val="center"/>
            <w:hideMark/>
          </w:tcPr>
          <w:p w14:paraId="6C2383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42.2</w:t>
            </w:r>
          </w:p>
        </w:tc>
        <w:tc>
          <w:tcPr>
            <w:tcW w:w="381" w:type="pct"/>
            <w:noWrap/>
            <w:vAlign w:val="center"/>
            <w:hideMark/>
          </w:tcPr>
          <w:p w14:paraId="2966275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r>
      <w:tr w:rsidR="00320FF6" w:rsidRPr="00790A3D" w14:paraId="3141B869" w14:textId="77777777" w:rsidTr="00764D39">
        <w:trPr>
          <w:trHeight w:val="139"/>
          <w:jc w:val="center"/>
        </w:trPr>
        <w:tc>
          <w:tcPr>
            <w:tcW w:w="183" w:type="pct"/>
            <w:noWrap/>
            <w:vAlign w:val="center"/>
            <w:hideMark/>
          </w:tcPr>
          <w:p w14:paraId="743C5E3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lastRenderedPageBreak/>
              <w:t>32</w:t>
            </w:r>
          </w:p>
        </w:tc>
        <w:tc>
          <w:tcPr>
            <w:tcW w:w="549" w:type="pct"/>
            <w:noWrap/>
            <w:vAlign w:val="center"/>
            <w:hideMark/>
          </w:tcPr>
          <w:p w14:paraId="4AF6FF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w:t>
            </w:r>
          </w:p>
        </w:tc>
        <w:tc>
          <w:tcPr>
            <w:tcW w:w="389" w:type="pct"/>
            <w:noWrap/>
            <w:vAlign w:val="center"/>
            <w:hideMark/>
          </w:tcPr>
          <w:p w14:paraId="00B99E6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78.3</w:t>
            </w:r>
          </w:p>
        </w:tc>
        <w:tc>
          <w:tcPr>
            <w:tcW w:w="389" w:type="pct"/>
            <w:noWrap/>
            <w:vAlign w:val="center"/>
            <w:hideMark/>
          </w:tcPr>
          <w:p w14:paraId="6BFDAF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108.2</w:t>
            </w:r>
          </w:p>
        </w:tc>
        <w:tc>
          <w:tcPr>
            <w:tcW w:w="389" w:type="pct"/>
            <w:noWrap/>
            <w:vAlign w:val="center"/>
            <w:hideMark/>
          </w:tcPr>
          <w:p w14:paraId="7E3DE2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98.9</w:t>
            </w:r>
          </w:p>
        </w:tc>
        <w:tc>
          <w:tcPr>
            <w:tcW w:w="389" w:type="pct"/>
            <w:noWrap/>
            <w:vAlign w:val="center"/>
            <w:hideMark/>
          </w:tcPr>
          <w:p w14:paraId="271F5CB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933DF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w:t>
            </w:r>
          </w:p>
        </w:tc>
        <w:tc>
          <w:tcPr>
            <w:tcW w:w="389" w:type="pct"/>
            <w:noWrap/>
            <w:vAlign w:val="center"/>
            <w:hideMark/>
          </w:tcPr>
          <w:p w14:paraId="5610F16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20.3</w:t>
            </w:r>
          </w:p>
        </w:tc>
        <w:tc>
          <w:tcPr>
            <w:tcW w:w="389" w:type="pct"/>
            <w:noWrap/>
            <w:vAlign w:val="center"/>
            <w:hideMark/>
          </w:tcPr>
          <w:p w14:paraId="630920E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70412C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0F5981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77C1D04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35.9</w:t>
            </w:r>
          </w:p>
        </w:tc>
        <w:tc>
          <w:tcPr>
            <w:tcW w:w="381" w:type="pct"/>
            <w:noWrap/>
            <w:vAlign w:val="center"/>
            <w:hideMark/>
          </w:tcPr>
          <w:p w14:paraId="615FBF7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r>
      <w:tr w:rsidR="00320FF6" w:rsidRPr="00790A3D" w14:paraId="7EBECA15" w14:textId="77777777" w:rsidTr="00764D39">
        <w:trPr>
          <w:trHeight w:val="139"/>
          <w:jc w:val="center"/>
        </w:trPr>
        <w:tc>
          <w:tcPr>
            <w:tcW w:w="183" w:type="pct"/>
            <w:noWrap/>
            <w:vAlign w:val="center"/>
            <w:hideMark/>
          </w:tcPr>
          <w:p w14:paraId="414C6F1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33</w:t>
            </w:r>
          </w:p>
        </w:tc>
        <w:tc>
          <w:tcPr>
            <w:tcW w:w="549" w:type="pct"/>
            <w:noWrap/>
            <w:vAlign w:val="center"/>
            <w:hideMark/>
          </w:tcPr>
          <w:p w14:paraId="2C4F4C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w:t>
            </w:r>
          </w:p>
        </w:tc>
        <w:tc>
          <w:tcPr>
            <w:tcW w:w="389" w:type="pct"/>
            <w:noWrap/>
            <w:vAlign w:val="center"/>
            <w:hideMark/>
          </w:tcPr>
          <w:p w14:paraId="792E281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79.4</w:t>
            </w:r>
          </w:p>
        </w:tc>
        <w:tc>
          <w:tcPr>
            <w:tcW w:w="389" w:type="pct"/>
            <w:noWrap/>
            <w:vAlign w:val="center"/>
            <w:hideMark/>
          </w:tcPr>
          <w:p w14:paraId="7AC4F4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112.5</w:t>
            </w:r>
          </w:p>
        </w:tc>
        <w:tc>
          <w:tcPr>
            <w:tcW w:w="389" w:type="pct"/>
            <w:noWrap/>
            <w:vAlign w:val="center"/>
            <w:hideMark/>
          </w:tcPr>
          <w:p w14:paraId="70E71C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95.2</w:t>
            </w:r>
          </w:p>
        </w:tc>
        <w:tc>
          <w:tcPr>
            <w:tcW w:w="389" w:type="pct"/>
            <w:noWrap/>
            <w:vAlign w:val="center"/>
            <w:hideMark/>
          </w:tcPr>
          <w:p w14:paraId="6D2BA2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E1312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c>
          <w:tcPr>
            <w:tcW w:w="389" w:type="pct"/>
            <w:noWrap/>
            <w:vAlign w:val="center"/>
            <w:hideMark/>
          </w:tcPr>
          <w:p w14:paraId="7CA6B2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24.6</w:t>
            </w:r>
          </w:p>
        </w:tc>
        <w:tc>
          <w:tcPr>
            <w:tcW w:w="389" w:type="pct"/>
            <w:noWrap/>
            <w:vAlign w:val="center"/>
            <w:hideMark/>
          </w:tcPr>
          <w:p w14:paraId="222C78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28.7</w:t>
            </w:r>
          </w:p>
        </w:tc>
        <w:tc>
          <w:tcPr>
            <w:tcW w:w="389" w:type="pct"/>
            <w:noWrap/>
            <w:vAlign w:val="center"/>
            <w:hideMark/>
          </w:tcPr>
          <w:p w14:paraId="1F0C78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noWrap/>
            <w:vAlign w:val="center"/>
            <w:hideMark/>
          </w:tcPr>
          <w:p w14:paraId="3C72BCA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33.2</w:t>
            </w:r>
          </w:p>
        </w:tc>
        <w:tc>
          <w:tcPr>
            <w:tcW w:w="389" w:type="pct"/>
            <w:noWrap/>
            <w:vAlign w:val="center"/>
            <w:hideMark/>
          </w:tcPr>
          <w:p w14:paraId="18BC8BA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w:t>
            </w:r>
          </w:p>
        </w:tc>
        <w:tc>
          <w:tcPr>
            <w:tcW w:w="381" w:type="pct"/>
            <w:noWrap/>
            <w:vAlign w:val="center"/>
            <w:hideMark/>
          </w:tcPr>
          <w:p w14:paraId="1446E4A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w:t>
            </w:r>
          </w:p>
        </w:tc>
      </w:tr>
      <w:tr w:rsidR="00320FF6" w:rsidRPr="00790A3D" w14:paraId="7EB1E469" w14:textId="77777777" w:rsidTr="00764D39">
        <w:trPr>
          <w:trHeight w:val="139"/>
          <w:jc w:val="center"/>
        </w:trPr>
        <w:tc>
          <w:tcPr>
            <w:tcW w:w="183" w:type="pct"/>
            <w:noWrap/>
            <w:vAlign w:val="center"/>
            <w:hideMark/>
          </w:tcPr>
          <w:p w14:paraId="785B8BA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34</w:t>
            </w:r>
          </w:p>
        </w:tc>
        <w:tc>
          <w:tcPr>
            <w:tcW w:w="549" w:type="pct"/>
            <w:noWrap/>
            <w:vAlign w:val="center"/>
            <w:hideMark/>
          </w:tcPr>
          <w:p w14:paraId="6B0961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w:t>
            </w:r>
          </w:p>
        </w:tc>
        <w:tc>
          <w:tcPr>
            <w:tcW w:w="389" w:type="pct"/>
            <w:noWrap/>
            <w:vAlign w:val="center"/>
            <w:hideMark/>
          </w:tcPr>
          <w:p w14:paraId="61F24C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81.6</w:t>
            </w:r>
          </w:p>
        </w:tc>
        <w:tc>
          <w:tcPr>
            <w:tcW w:w="389" w:type="pct"/>
            <w:noWrap/>
            <w:vAlign w:val="center"/>
            <w:hideMark/>
          </w:tcPr>
          <w:p w14:paraId="2767F8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128.7</w:t>
            </w:r>
          </w:p>
        </w:tc>
        <w:tc>
          <w:tcPr>
            <w:tcW w:w="389" w:type="pct"/>
            <w:noWrap/>
            <w:vAlign w:val="center"/>
            <w:hideMark/>
          </w:tcPr>
          <w:p w14:paraId="5AC1B8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98.7</w:t>
            </w:r>
          </w:p>
        </w:tc>
        <w:tc>
          <w:tcPr>
            <w:tcW w:w="389" w:type="pct"/>
            <w:noWrap/>
            <w:vAlign w:val="center"/>
            <w:hideMark/>
          </w:tcPr>
          <w:p w14:paraId="54D2DE4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38A5514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c>
          <w:tcPr>
            <w:tcW w:w="389" w:type="pct"/>
            <w:noWrap/>
            <w:vAlign w:val="center"/>
            <w:hideMark/>
          </w:tcPr>
          <w:p w14:paraId="392D1A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24.9</w:t>
            </w:r>
          </w:p>
        </w:tc>
        <w:tc>
          <w:tcPr>
            <w:tcW w:w="389" w:type="pct"/>
            <w:noWrap/>
            <w:vAlign w:val="center"/>
            <w:hideMark/>
          </w:tcPr>
          <w:p w14:paraId="12600D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w:t>
            </w:r>
          </w:p>
        </w:tc>
        <w:tc>
          <w:tcPr>
            <w:tcW w:w="389" w:type="pct"/>
            <w:noWrap/>
            <w:vAlign w:val="center"/>
            <w:hideMark/>
          </w:tcPr>
          <w:p w14:paraId="0A0514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46.6</w:t>
            </w:r>
          </w:p>
        </w:tc>
        <w:tc>
          <w:tcPr>
            <w:tcW w:w="389" w:type="pct"/>
            <w:noWrap/>
            <w:vAlign w:val="center"/>
            <w:hideMark/>
          </w:tcPr>
          <w:p w14:paraId="7FF4172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33.1</w:t>
            </w:r>
          </w:p>
        </w:tc>
        <w:tc>
          <w:tcPr>
            <w:tcW w:w="389" w:type="pct"/>
            <w:noWrap/>
            <w:vAlign w:val="center"/>
            <w:hideMark/>
          </w:tcPr>
          <w:p w14:paraId="522A4B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43.7</w:t>
            </w:r>
          </w:p>
        </w:tc>
        <w:tc>
          <w:tcPr>
            <w:tcW w:w="381" w:type="pct"/>
            <w:noWrap/>
            <w:vAlign w:val="center"/>
            <w:hideMark/>
          </w:tcPr>
          <w:p w14:paraId="3BA331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0001E18D" w14:textId="77777777" w:rsidTr="00764D39">
        <w:trPr>
          <w:trHeight w:val="139"/>
          <w:jc w:val="center"/>
        </w:trPr>
        <w:tc>
          <w:tcPr>
            <w:tcW w:w="183" w:type="pct"/>
            <w:noWrap/>
            <w:vAlign w:val="center"/>
            <w:hideMark/>
          </w:tcPr>
          <w:p w14:paraId="099494B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35</w:t>
            </w:r>
          </w:p>
        </w:tc>
        <w:tc>
          <w:tcPr>
            <w:tcW w:w="549" w:type="pct"/>
            <w:noWrap/>
            <w:vAlign w:val="center"/>
            <w:hideMark/>
          </w:tcPr>
          <w:p w14:paraId="241930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w:t>
            </w:r>
          </w:p>
        </w:tc>
        <w:tc>
          <w:tcPr>
            <w:tcW w:w="389" w:type="pct"/>
            <w:noWrap/>
            <w:vAlign w:val="center"/>
            <w:hideMark/>
          </w:tcPr>
          <w:p w14:paraId="756975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79.1</w:t>
            </w:r>
          </w:p>
        </w:tc>
        <w:tc>
          <w:tcPr>
            <w:tcW w:w="389" w:type="pct"/>
            <w:noWrap/>
            <w:vAlign w:val="center"/>
            <w:hideMark/>
          </w:tcPr>
          <w:p w14:paraId="69C52AF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116.1</w:t>
            </w:r>
          </w:p>
        </w:tc>
        <w:tc>
          <w:tcPr>
            <w:tcW w:w="389" w:type="pct"/>
            <w:noWrap/>
            <w:vAlign w:val="center"/>
            <w:hideMark/>
          </w:tcPr>
          <w:p w14:paraId="4C0F12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105.7</w:t>
            </w:r>
          </w:p>
        </w:tc>
        <w:tc>
          <w:tcPr>
            <w:tcW w:w="389" w:type="pct"/>
            <w:noWrap/>
            <w:vAlign w:val="center"/>
            <w:hideMark/>
          </w:tcPr>
          <w:p w14:paraId="7933D3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noWrap/>
            <w:vAlign w:val="center"/>
            <w:hideMark/>
          </w:tcPr>
          <w:p w14:paraId="543AA6B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6919B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22.9</w:t>
            </w:r>
          </w:p>
        </w:tc>
        <w:tc>
          <w:tcPr>
            <w:tcW w:w="389" w:type="pct"/>
            <w:noWrap/>
            <w:vAlign w:val="center"/>
            <w:hideMark/>
          </w:tcPr>
          <w:p w14:paraId="1AF518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26.8</w:t>
            </w:r>
          </w:p>
        </w:tc>
        <w:tc>
          <w:tcPr>
            <w:tcW w:w="389" w:type="pct"/>
            <w:noWrap/>
            <w:vAlign w:val="center"/>
            <w:hideMark/>
          </w:tcPr>
          <w:p w14:paraId="47C68E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45.1</w:t>
            </w:r>
          </w:p>
        </w:tc>
        <w:tc>
          <w:tcPr>
            <w:tcW w:w="389" w:type="pct"/>
            <w:noWrap/>
            <w:vAlign w:val="center"/>
            <w:hideMark/>
          </w:tcPr>
          <w:p w14:paraId="274E018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w:t>
            </w:r>
          </w:p>
        </w:tc>
        <w:tc>
          <w:tcPr>
            <w:tcW w:w="389" w:type="pct"/>
            <w:noWrap/>
            <w:vAlign w:val="center"/>
            <w:hideMark/>
          </w:tcPr>
          <w:p w14:paraId="769D84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30.9</w:t>
            </w:r>
          </w:p>
        </w:tc>
        <w:tc>
          <w:tcPr>
            <w:tcW w:w="381" w:type="pct"/>
            <w:noWrap/>
            <w:vAlign w:val="center"/>
            <w:hideMark/>
          </w:tcPr>
          <w:p w14:paraId="1400DBE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7573957E" w14:textId="77777777" w:rsidTr="00764D39">
        <w:trPr>
          <w:trHeight w:val="139"/>
          <w:jc w:val="center"/>
        </w:trPr>
        <w:tc>
          <w:tcPr>
            <w:tcW w:w="183" w:type="pct"/>
            <w:noWrap/>
            <w:vAlign w:val="center"/>
            <w:hideMark/>
          </w:tcPr>
          <w:p w14:paraId="6336988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36</w:t>
            </w:r>
          </w:p>
        </w:tc>
        <w:tc>
          <w:tcPr>
            <w:tcW w:w="549" w:type="pct"/>
            <w:noWrap/>
            <w:vAlign w:val="center"/>
            <w:hideMark/>
          </w:tcPr>
          <w:p w14:paraId="4085E5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w:t>
            </w:r>
          </w:p>
        </w:tc>
        <w:tc>
          <w:tcPr>
            <w:tcW w:w="389" w:type="pct"/>
            <w:noWrap/>
            <w:vAlign w:val="center"/>
            <w:hideMark/>
          </w:tcPr>
          <w:p w14:paraId="6BD2CB5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10CF36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118.9</w:t>
            </w:r>
          </w:p>
        </w:tc>
        <w:tc>
          <w:tcPr>
            <w:tcW w:w="389" w:type="pct"/>
            <w:noWrap/>
            <w:vAlign w:val="center"/>
            <w:hideMark/>
          </w:tcPr>
          <w:p w14:paraId="786F5B2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104.5</w:t>
            </w:r>
          </w:p>
        </w:tc>
        <w:tc>
          <w:tcPr>
            <w:tcW w:w="389" w:type="pct"/>
            <w:noWrap/>
            <w:vAlign w:val="center"/>
            <w:hideMark/>
          </w:tcPr>
          <w:p w14:paraId="630A09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1323A4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w:t>
            </w:r>
          </w:p>
        </w:tc>
        <w:tc>
          <w:tcPr>
            <w:tcW w:w="389" w:type="pct"/>
            <w:noWrap/>
            <w:vAlign w:val="center"/>
            <w:hideMark/>
          </w:tcPr>
          <w:p w14:paraId="595EEF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24.7</w:t>
            </w:r>
          </w:p>
        </w:tc>
        <w:tc>
          <w:tcPr>
            <w:tcW w:w="389" w:type="pct"/>
            <w:noWrap/>
            <w:vAlign w:val="center"/>
            <w:hideMark/>
          </w:tcPr>
          <w:p w14:paraId="2A17CDF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29.1</w:t>
            </w:r>
          </w:p>
        </w:tc>
        <w:tc>
          <w:tcPr>
            <w:tcW w:w="389" w:type="pct"/>
            <w:noWrap/>
            <w:vAlign w:val="center"/>
            <w:hideMark/>
          </w:tcPr>
          <w:p w14:paraId="6E4507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44.5</w:t>
            </w:r>
          </w:p>
        </w:tc>
        <w:tc>
          <w:tcPr>
            <w:tcW w:w="389" w:type="pct"/>
            <w:noWrap/>
            <w:vAlign w:val="center"/>
            <w:hideMark/>
          </w:tcPr>
          <w:p w14:paraId="693E59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32.6</w:t>
            </w:r>
          </w:p>
        </w:tc>
        <w:tc>
          <w:tcPr>
            <w:tcW w:w="389" w:type="pct"/>
            <w:noWrap/>
            <w:vAlign w:val="center"/>
            <w:hideMark/>
          </w:tcPr>
          <w:p w14:paraId="17EEEC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40.4</w:t>
            </w:r>
          </w:p>
        </w:tc>
        <w:tc>
          <w:tcPr>
            <w:tcW w:w="381" w:type="pct"/>
            <w:noWrap/>
            <w:vAlign w:val="center"/>
            <w:hideMark/>
          </w:tcPr>
          <w:p w14:paraId="4404566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r>
      <w:tr w:rsidR="00320FF6" w:rsidRPr="00790A3D" w14:paraId="3EA73843" w14:textId="77777777" w:rsidTr="00764D39">
        <w:trPr>
          <w:trHeight w:val="139"/>
          <w:jc w:val="center"/>
        </w:trPr>
        <w:tc>
          <w:tcPr>
            <w:tcW w:w="183" w:type="pct"/>
            <w:tcBorders>
              <w:top w:val="single" w:sz="4" w:space="0" w:color="auto"/>
            </w:tcBorders>
            <w:noWrap/>
            <w:vAlign w:val="center"/>
            <w:hideMark/>
          </w:tcPr>
          <w:p w14:paraId="6E3AE81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37</w:t>
            </w:r>
          </w:p>
        </w:tc>
        <w:tc>
          <w:tcPr>
            <w:tcW w:w="549" w:type="pct"/>
            <w:tcBorders>
              <w:top w:val="single" w:sz="4" w:space="0" w:color="auto"/>
            </w:tcBorders>
            <w:noWrap/>
            <w:vAlign w:val="center"/>
            <w:hideMark/>
          </w:tcPr>
          <w:p w14:paraId="64E610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w:t>
            </w:r>
          </w:p>
        </w:tc>
        <w:tc>
          <w:tcPr>
            <w:tcW w:w="389" w:type="pct"/>
            <w:tcBorders>
              <w:top w:val="single" w:sz="4" w:space="0" w:color="auto"/>
            </w:tcBorders>
            <w:noWrap/>
            <w:vAlign w:val="center"/>
            <w:hideMark/>
          </w:tcPr>
          <w:p w14:paraId="6923F6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77.7</w:t>
            </w:r>
          </w:p>
        </w:tc>
        <w:tc>
          <w:tcPr>
            <w:tcW w:w="389" w:type="pct"/>
            <w:tcBorders>
              <w:top w:val="single" w:sz="4" w:space="0" w:color="auto"/>
            </w:tcBorders>
            <w:noWrap/>
            <w:vAlign w:val="center"/>
            <w:hideMark/>
          </w:tcPr>
          <w:p w14:paraId="23B401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115.5</w:t>
            </w:r>
          </w:p>
        </w:tc>
        <w:tc>
          <w:tcPr>
            <w:tcW w:w="389" w:type="pct"/>
            <w:tcBorders>
              <w:top w:val="single" w:sz="4" w:space="0" w:color="auto"/>
            </w:tcBorders>
            <w:noWrap/>
            <w:vAlign w:val="center"/>
            <w:hideMark/>
          </w:tcPr>
          <w:p w14:paraId="4BACB73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99.5</w:t>
            </w:r>
          </w:p>
        </w:tc>
        <w:tc>
          <w:tcPr>
            <w:tcW w:w="389" w:type="pct"/>
            <w:tcBorders>
              <w:top w:val="single" w:sz="4" w:space="0" w:color="auto"/>
            </w:tcBorders>
            <w:noWrap/>
            <w:vAlign w:val="center"/>
            <w:hideMark/>
          </w:tcPr>
          <w:p w14:paraId="3BFDCB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5.7</w:t>
            </w:r>
          </w:p>
        </w:tc>
        <w:tc>
          <w:tcPr>
            <w:tcW w:w="389" w:type="pct"/>
            <w:tcBorders>
              <w:top w:val="single" w:sz="4" w:space="0" w:color="auto"/>
            </w:tcBorders>
            <w:noWrap/>
            <w:vAlign w:val="center"/>
            <w:hideMark/>
          </w:tcPr>
          <w:p w14:paraId="126AD2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tcBorders>
              <w:top w:val="single" w:sz="4" w:space="0" w:color="auto"/>
            </w:tcBorders>
            <w:noWrap/>
            <w:vAlign w:val="center"/>
            <w:hideMark/>
          </w:tcPr>
          <w:p w14:paraId="271D556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24.5</w:t>
            </w:r>
          </w:p>
        </w:tc>
        <w:tc>
          <w:tcPr>
            <w:tcW w:w="389" w:type="pct"/>
            <w:tcBorders>
              <w:top w:val="single" w:sz="4" w:space="0" w:color="auto"/>
            </w:tcBorders>
            <w:noWrap/>
            <w:vAlign w:val="center"/>
            <w:hideMark/>
          </w:tcPr>
          <w:p w14:paraId="2B63126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25.3</w:t>
            </w:r>
          </w:p>
        </w:tc>
        <w:tc>
          <w:tcPr>
            <w:tcW w:w="389" w:type="pct"/>
            <w:tcBorders>
              <w:top w:val="single" w:sz="4" w:space="0" w:color="auto"/>
            </w:tcBorders>
            <w:noWrap/>
            <w:vAlign w:val="center"/>
            <w:hideMark/>
          </w:tcPr>
          <w:p w14:paraId="12C527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tcBorders>
              <w:top w:val="single" w:sz="4" w:space="0" w:color="auto"/>
            </w:tcBorders>
            <w:noWrap/>
            <w:vAlign w:val="center"/>
            <w:hideMark/>
          </w:tcPr>
          <w:p w14:paraId="3075E5F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36.6</w:t>
            </w:r>
          </w:p>
        </w:tc>
        <w:tc>
          <w:tcPr>
            <w:tcW w:w="389" w:type="pct"/>
            <w:tcBorders>
              <w:top w:val="single" w:sz="4" w:space="0" w:color="auto"/>
            </w:tcBorders>
            <w:noWrap/>
            <w:vAlign w:val="center"/>
            <w:hideMark/>
          </w:tcPr>
          <w:p w14:paraId="360433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40.7</w:t>
            </w:r>
          </w:p>
        </w:tc>
        <w:tc>
          <w:tcPr>
            <w:tcW w:w="381" w:type="pct"/>
            <w:tcBorders>
              <w:top w:val="single" w:sz="4" w:space="0" w:color="auto"/>
            </w:tcBorders>
            <w:noWrap/>
            <w:vAlign w:val="center"/>
            <w:hideMark/>
          </w:tcPr>
          <w:p w14:paraId="5A27A9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14.9</w:t>
            </w:r>
          </w:p>
        </w:tc>
      </w:tr>
      <w:tr w:rsidR="00320FF6" w:rsidRPr="00790A3D" w14:paraId="5C8F0B85" w14:textId="77777777" w:rsidTr="00764D39">
        <w:trPr>
          <w:trHeight w:val="139"/>
          <w:jc w:val="center"/>
        </w:trPr>
        <w:tc>
          <w:tcPr>
            <w:tcW w:w="183" w:type="pct"/>
            <w:noWrap/>
            <w:vAlign w:val="center"/>
            <w:hideMark/>
          </w:tcPr>
          <w:p w14:paraId="3026273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38</w:t>
            </w:r>
          </w:p>
        </w:tc>
        <w:tc>
          <w:tcPr>
            <w:tcW w:w="549" w:type="pct"/>
            <w:noWrap/>
            <w:vAlign w:val="center"/>
            <w:hideMark/>
          </w:tcPr>
          <w:p w14:paraId="42BAA6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w:t>
            </w:r>
          </w:p>
        </w:tc>
        <w:tc>
          <w:tcPr>
            <w:tcW w:w="389" w:type="pct"/>
            <w:noWrap/>
            <w:vAlign w:val="center"/>
            <w:hideMark/>
          </w:tcPr>
          <w:p w14:paraId="0D95F19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84.1</w:t>
            </w:r>
          </w:p>
        </w:tc>
        <w:tc>
          <w:tcPr>
            <w:tcW w:w="389" w:type="pct"/>
            <w:noWrap/>
            <w:vAlign w:val="center"/>
            <w:hideMark/>
          </w:tcPr>
          <w:p w14:paraId="4C629F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121.6</w:t>
            </w:r>
          </w:p>
        </w:tc>
        <w:tc>
          <w:tcPr>
            <w:tcW w:w="389" w:type="pct"/>
            <w:noWrap/>
            <w:vAlign w:val="center"/>
            <w:hideMark/>
          </w:tcPr>
          <w:p w14:paraId="7E9662E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100</w:t>
            </w:r>
          </w:p>
        </w:tc>
        <w:tc>
          <w:tcPr>
            <w:tcW w:w="389" w:type="pct"/>
            <w:noWrap/>
            <w:vAlign w:val="center"/>
            <w:hideMark/>
          </w:tcPr>
          <w:p w14:paraId="6A5E45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w:t>
            </w:r>
          </w:p>
        </w:tc>
        <w:tc>
          <w:tcPr>
            <w:tcW w:w="389" w:type="pct"/>
            <w:noWrap/>
            <w:vAlign w:val="center"/>
            <w:hideMark/>
          </w:tcPr>
          <w:p w14:paraId="3DA81DA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12.2</w:t>
            </w:r>
          </w:p>
        </w:tc>
        <w:tc>
          <w:tcPr>
            <w:tcW w:w="389" w:type="pct"/>
            <w:noWrap/>
            <w:vAlign w:val="center"/>
            <w:hideMark/>
          </w:tcPr>
          <w:p w14:paraId="7585EC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22.4</w:t>
            </w:r>
          </w:p>
        </w:tc>
        <w:tc>
          <w:tcPr>
            <w:tcW w:w="389" w:type="pct"/>
            <w:noWrap/>
            <w:vAlign w:val="center"/>
            <w:hideMark/>
          </w:tcPr>
          <w:p w14:paraId="2DCCE9B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w:t>
            </w:r>
          </w:p>
        </w:tc>
        <w:tc>
          <w:tcPr>
            <w:tcW w:w="389" w:type="pct"/>
            <w:noWrap/>
            <w:vAlign w:val="center"/>
            <w:hideMark/>
          </w:tcPr>
          <w:p w14:paraId="293002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44.9</w:t>
            </w:r>
          </w:p>
        </w:tc>
        <w:tc>
          <w:tcPr>
            <w:tcW w:w="389" w:type="pct"/>
            <w:noWrap/>
            <w:vAlign w:val="center"/>
            <w:hideMark/>
          </w:tcPr>
          <w:p w14:paraId="31DCD8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31.7</w:t>
            </w:r>
          </w:p>
        </w:tc>
        <w:tc>
          <w:tcPr>
            <w:tcW w:w="389" w:type="pct"/>
            <w:noWrap/>
            <w:vAlign w:val="center"/>
            <w:hideMark/>
          </w:tcPr>
          <w:p w14:paraId="006E0E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40.9</w:t>
            </w:r>
          </w:p>
        </w:tc>
        <w:tc>
          <w:tcPr>
            <w:tcW w:w="381" w:type="pct"/>
            <w:noWrap/>
            <w:vAlign w:val="center"/>
            <w:hideMark/>
          </w:tcPr>
          <w:p w14:paraId="193D37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r>
      <w:tr w:rsidR="00320FF6" w:rsidRPr="00790A3D" w14:paraId="1618DCB4" w14:textId="77777777" w:rsidTr="00764D39">
        <w:trPr>
          <w:trHeight w:val="139"/>
          <w:jc w:val="center"/>
        </w:trPr>
        <w:tc>
          <w:tcPr>
            <w:tcW w:w="183" w:type="pct"/>
            <w:noWrap/>
            <w:vAlign w:val="center"/>
            <w:hideMark/>
          </w:tcPr>
          <w:p w14:paraId="76B9E0D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39</w:t>
            </w:r>
          </w:p>
        </w:tc>
        <w:tc>
          <w:tcPr>
            <w:tcW w:w="549" w:type="pct"/>
            <w:noWrap/>
            <w:vAlign w:val="center"/>
            <w:hideMark/>
          </w:tcPr>
          <w:p w14:paraId="53F29E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w:t>
            </w:r>
          </w:p>
        </w:tc>
        <w:tc>
          <w:tcPr>
            <w:tcW w:w="389" w:type="pct"/>
            <w:noWrap/>
            <w:vAlign w:val="center"/>
            <w:hideMark/>
          </w:tcPr>
          <w:p w14:paraId="1DC5AF0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68.5</w:t>
            </w:r>
          </w:p>
        </w:tc>
        <w:tc>
          <w:tcPr>
            <w:tcW w:w="389" w:type="pct"/>
            <w:noWrap/>
            <w:vAlign w:val="center"/>
            <w:hideMark/>
          </w:tcPr>
          <w:p w14:paraId="43D937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118.1</w:t>
            </w:r>
          </w:p>
        </w:tc>
        <w:tc>
          <w:tcPr>
            <w:tcW w:w="389" w:type="pct"/>
            <w:noWrap/>
            <w:vAlign w:val="center"/>
            <w:hideMark/>
          </w:tcPr>
          <w:p w14:paraId="7F37CD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97.3</w:t>
            </w:r>
          </w:p>
        </w:tc>
        <w:tc>
          <w:tcPr>
            <w:tcW w:w="389" w:type="pct"/>
            <w:noWrap/>
            <w:vAlign w:val="center"/>
            <w:hideMark/>
          </w:tcPr>
          <w:p w14:paraId="1AE36D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5.7</w:t>
            </w:r>
          </w:p>
        </w:tc>
        <w:tc>
          <w:tcPr>
            <w:tcW w:w="389" w:type="pct"/>
            <w:noWrap/>
            <w:vAlign w:val="center"/>
            <w:hideMark/>
          </w:tcPr>
          <w:p w14:paraId="21E19D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675DDB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w:t>
            </w:r>
          </w:p>
        </w:tc>
        <w:tc>
          <w:tcPr>
            <w:tcW w:w="389" w:type="pct"/>
            <w:noWrap/>
            <w:vAlign w:val="center"/>
            <w:hideMark/>
          </w:tcPr>
          <w:p w14:paraId="16BDE0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24.7</w:t>
            </w:r>
          </w:p>
        </w:tc>
        <w:tc>
          <w:tcPr>
            <w:tcW w:w="389" w:type="pct"/>
            <w:noWrap/>
            <w:vAlign w:val="center"/>
            <w:hideMark/>
          </w:tcPr>
          <w:p w14:paraId="0D4E4A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44.9</w:t>
            </w:r>
          </w:p>
        </w:tc>
        <w:tc>
          <w:tcPr>
            <w:tcW w:w="389" w:type="pct"/>
            <w:noWrap/>
            <w:vAlign w:val="center"/>
            <w:hideMark/>
          </w:tcPr>
          <w:p w14:paraId="0F9F6C3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38.3</w:t>
            </w:r>
          </w:p>
        </w:tc>
        <w:tc>
          <w:tcPr>
            <w:tcW w:w="389" w:type="pct"/>
            <w:noWrap/>
            <w:vAlign w:val="center"/>
            <w:hideMark/>
          </w:tcPr>
          <w:p w14:paraId="7206EB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1" w:type="pct"/>
            <w:noWrap/>
            <w:vAlign w:val="center"/>
            <w:hideMark/>
          </w:tcPr>
          <w:p w14:paraId="0E8EC49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11.9</w:t>
            </w:r>
          </w:p>
        </w:tc>
      </w:tr>
      <w:tr w:rsidR="00320FF6" w:rsidRPr="00790A3D" w14:paraId="151CF71E" w14:textId="77777777" w:rsidTr="00764D39">
        <w:trPr>
          <w:trHeight w:val="139"/>
          <w:jc w:val="center"/>
        </w:trPr>
        <w:tc>
          <w:tcPr>
            <w:tcW w:w="183" w:type="pct"/>
            <w:noWrap/>
            <w:vAlign w:val="center"/>
            <w:hideMark/>
          </w:tcPr>
          <w:p w14:paraId="52D7A4E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40</w:t>
            </w:r>
          </w:p>
        </w:tc>
        <w:tc>
          <w:tcPr>
            <w:tcW w:w="549" w:type="pct"/>
            <w:noWrap/>
            <w:vAlign w:val="center"/>
            <w:hideMark/>
          </w:tcPr>
          <w:p w14:paraId="35DF198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w:t>
            </w:r>
          </w:p>
        </w:tc>
        <w:tc>
          <w:tcPr>
            <w:tcW w:w="389" w:type="pct"/>
            <w:noWrap/>
            <w:vAlign w:val="center"/>
            <w:hideMark/>
          </w:tcPr>
          <w:p w14:paraId="4AE2119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77.8</w:t>
            </w:r>
          </w:p>
        </w:tc>
        <w:tc>
          <w:tcPr>
            <w:tcW w:w="389" w:type="pct"/>
            <w:noWrap/>
            <w:vAlign w:val="center"/>
            <w:hideMark/>
          </w:tcPr>
          <w:p w14:paraId="5DC918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124.1</w:t>
            </w:r>
          </w:p>
        </w:tc>
        <w:tc>
          <w:tcPr>
            <w:tcW w:w="389" w:type="pct"/>
            <w:noWrap/>
            <w:vAlign w:val="center"/>
            <w:hideMark/>
          </w:tcPr>
          <w:p w14:paraId="06C0E0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104.9</w:t>
            </w:r>
          </w:p>
        </w:tc>
        <w:tc>
          <w:tcPr>
            <w:tcW w:w="389" w:type="pct"/>
            <w:noWrap/>
            <w:vAlign w:val="center"/>
            <w:hideMark/>
          </w:tcPr>
          <w:p w14:paraId="306B967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w:t>
            </w:r>
          </w:p>
        </w:tc>
        <w:tc>
          <w:tcPr>
            <w:tcW w:w="389" w:type="pct"/>
            <w:noWrap/>
            <w:vAlign w:val="center"/>
            <w:hideMark/>
          </w:tcPr>
          <w:p w14:paraId="2A782E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13.7</w:t>
            </w:r>
          </w:p>
        </w:tc>
        <w:tc>
          <w:tcPr>
            <w:tcW w:w="389" w:type="pct"/>
            <w:noWrap/>
            <w:vAlign w:val="center"/>
            <w:hideMark/>
          </w:tcPr>
          <w:p w14:paraId="5FA7FA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24.3</w:t>
            </w:r>
          </w:p>
        </w:tc>
        <w:tc>
          <w:tcPr>
            <w:tcW w:w="389" w:type="pct"/>
            <w:noWrap/>
            <w:vAlign w:val="center"/>
            <w:hideMark/>
          </w:tcPr>
          <w:p w14:paraId="4A37BD7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24.2</w:t>
            </w:r>
          </w:p>
        </w:tc>
        <w:tc>
          <w:tcPr>
            <w:tcW w:w="389" w:type="pct"/>
            <w:noWrap/>
            <w:vAlign w:val="center"/>
            <w:hideMark/>
          </w:tcPr>
          <w:p w14:paraId="576D61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43.3</w:t>
            </w:r>
          </w:p>
        </w:tc>
        <w:tc>
          <w:tcPr>
            <w:tcW w:w="389" w:type="pct"/>
            <w:noWrap/>
            <w:vAlign w:val="center"/>
            <w:hideMark/>
          </w:tcPr>
          <w:p w14:paraId="1A46B1E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33.4</w:t>
            </w:r>
          </w:p>
        </w:tc>
        <w:tc>
          <w:tcPr>
            <w:tcW w:w="389" w:type="pct"/>
            <w:noWrap/>
            <w:vAlign w:val="center"/>
            <w:hideMark/>
          </w:tcPr>
          <w:p w14:paraId="2522E9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39.7</w:t>
            </w:r>
          </w:p>
        </w:tc>
        <w:tc>
          <w:tcPr>
            <w:tcW w:w="381" w:type="pct"/>
            <w:noWrap/>
            <w:vAlign w:val="center"/>
            <w:hideMark/>
          </w:tcPr>
          <w:p w14:paraId="4765528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r>
      <w:tr w:rsidR="00320FF6" w:rsidRPr="00790A3D" w14:paraId="74D77E06" w14:textId="77777777" w:rsidTr="00764D39">
        <w:trPr>
          <w:trHeight w:val="139"/>
          <w:jc w:val="center"/>
        </w:trPr>
        <w:tc>
          <w:tcPr>
            <w:tcW w:w="183" w:type="pct"/>
            <w:noWrap/>
            <w:vAlign w:val="center"/>
            <w:hideMark/>
          </w:tcPr>
          <w:p w14:paraId="1340F21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41</w:t>
            </w:r>
          </w:p>
        </w:tc>
        <w:tc>
          <w:tcPr>
            <w:tcW w:w="549" w:type="pct"/>
            <w:noWrap/>
            <w:vAlign w:val="center"/>
            <w:hideMark/>
          </w:tcPr>
          <w:p w14:paraId="3D9465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T1</w:t>
            </w:r>
          </w:p>
        </w:tc>
        <w:tc>
          <w:tcPr>
            <w:tcW w:w="389" w:type="pct"/>
            <w:noWrap/>
            <w:vAlign w:val="center"/>
            <w:hideMark/>
          </w:tcPr>
          <w:p w14:paraId="0102DC5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5CC9B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117</w:t>
            </w:r>
          </w:p>
        </w:tc>
        <w:tc>
          <w:tcPr>
            <w:tcW w:w="389" w:type="pct"/>
            <w:noWrap/>
            <w:vAlign w:val="center"/>
            <w:hideMark/>
          </w:tcPr>
          <w:p w14:paraId="756CBA5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102.4</w:t>
            </w:r>
          </w:p>
        </w:tc>
        <w:tc>
          <w:tcPr>
            <w:tcW w:w="389" w:type="pct"/>
            <w:noWrap/>
            <w:vAlign w:val="center"/>
            <w:hideMark/>
          </w:tcPr>
          <w:p w14:paraId="6734B9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5.2</w:t>
            </w:r>
          </w:p>
        </w:tc>
        <w:tc>
          <w:tcPr>
            <w:tcW w:w="389" w:type="pct"/>
            <w:noWrap/>
            <w:vAlign w:val="center"/>
            <w:hideMark/>
          </w:tcPr>
          <w:p w14:paraId="6CBB4C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687ADD7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24.1</w:t>
            </w:r>
          </w:p>
        </w:tc>
        <w:tc>
          <w:tcPr>
            <w:tcW w:w="389" w:type="pct"/>
            <w:noWrap/>
            <w:vAlign w:val="center"/>
            <w:hideMark/>
          </w:tcPr>
          <w:p w14:paraId="4C8E5E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27.4</w:t>
            </w:r>
          </w:p>
        </w:tc>
        <w:tc>
          <w:tcPr>
            <w:tcW w:w="389" w:type="pct"/>
            <w:noWrap/>
            <w:vAlign w:val="center"/>
            <w:hideMark/>
          </w:tcPr>
          <w:p w14:paraId="0CB9A6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44.6</w:t>
            </w:r>
          </w:p>
        </w:tc>
        <w:tc>
          <w:tcPr>
            <w:tcW w:w="389" w:type="pct"/>
            <w:noWrap/>
            <w:vAlign w:val="center"/>
            <w:hideMark/>
          </w:tcPr>
          <w:p w14:paraId="49262DC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w:t>
            </w:r>
          </w:p>
        </w:tc>
        <w:tc>
          <w:tcPr>
            <w:tcW w:w="389" w:type="pct"/>
            <w:noWrap/>
            <w:vAlign w:val="center"/>
            <w:hideMark/>
          </w:tcPr>
          <w:p w14:paraId="58B8031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w:t>
            </w:r>
          </w:p>
        </w:tc>
        <w:tc>
          <w:tcPr>
            <w:tcW w:w="381" w:type="pct"/>
            <w:noWrap/>
            <w:vAlign w:val="center"/>
            <w:hideMark/>
          </w:tcPr>
          <w:p w14:paraId="265A64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w:t>
            </w:r>
          </w:p>
        </w:tc>
      </w:tr>
      <w:tr w:rsidR="00320FF6" w:rsidRPr="00790A3D" w14:paraId="364DCF65" w14:textId="77777777" w:rsidTr="00764D39">
        <w:trPr>
          <w:trHeight w:val="139"/>
          <w:jc w:val="center"/>
        </w:trPr>
        <w:tc>
          <w:tcPr>
            <w:tcW w:w="183" w:type="pct"/>
            <w:noWrap/>
            <w:vAlign w:val="center"/>
            <w:hideMark/>
          </w:tcPr>
          <w:p w14:paraId="0A0AA47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42</w:t>
            </w:r>
          </w:p>
        </w:tc>
        <w:tc>
          <w:tcPr>
            <w:tcW w:w="549" w:type="pct"/>
            <w:noWrap/>
            <w:vAlign w:val="center"/>
            <w:hideMark/>
          </w:tcPr>
          <w:p w14:paraId="55534B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T2</w:t>
            </w:r>
          </w:p>
        </w:tc>
        <w:tc>
          <w:tcPr>
            <w:tcW w:w="389" w:type="pct"/>
            <w:noWrap/>
            <w:vAlign w:val="center"/>
            <w:hideMark/>
          </w:tcPr>
          <w:p w14:paraId="777347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69.9</w:t>
            </w:r>
          </w:p>
        </w:tc>
        <w:tc>
          <w:tcPr>
            <w:tcW w:w="389" w:type="pct"/>
            <w:noWrap/>
            <w:vAlign w:val="center"/>
            <w:hideMark/>
          </w:tcPr>
          <w:p w14:paraId="1C825D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50599B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99.7</w:t>
            </w:r>
          </w:p>
        </w:tc>
        <w:tc>
          <w:tcPr>
            <w:tcW w:w="389" w:type="pct"/>
            <w:noWrap/>
            <w:vAlign w:val="center"/>
            <w:hideMark/>
          </w:tcPr>
          <w:p w14:paraId="18BD86E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9EC9A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11.7</w:t>
            </w:r>
          </w:p>
        </w:tc>
        <w:tc>
          <w:tcPr>
            <w:tcW w:w="389" w:type="pct"/>
            <w:noWrap/>
            <w:vAlign w:val="center"/>
            <w:hideMark/>
          </w:tcPr>
          <w:p w14:paraId="44E605F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24.1</w:t>
            </w:r>
          </w:p>
        </w:tc>
        <w:tc>
          <w:tcPr>
            <w:tcW w:w="389" w:type="pct"/>
            <w:noWrap/>
            <w:vAlign w:val="center"/>
            <w:hideMark/>
          </w:tcPr>
          <w:p w14:paraId="477F3BC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23.4</w:t>
            </w:r>
          </w:p>
        </w:tc>
        <w:tc>
          <w:tcPr>
            <w:tcW w:w="389" w:type="pct"/>
            <w:noWrap/>
            <w:vAlign w:val="center"/>
            <w:hideMark/>
          </w:tcPr>
          <w:p w14:paraId="77252E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44.7</w:t>
            </w:r>
          </w:p>
        </w:tc>
        <w:tc>
          <w:tcPr>
            <w:tcW w:w="389" w:type="pct"/>
            <w:noWrap/>
            <w:vAlign w:val="center"/>
            <w:hideMark/>
          </w:tcPr>
          <w:p w14:paraId="6882B7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w:t>
            </w:r>
          </w:p>
        </w:tc>
        <w:tc>
          <w:tcPr>
            <w:tcW w:w="389" w:type="pct"/>
            <w:noWrap/>
            <w:vAlign w:val="center"/>
            <w:hideMark/>
          </w:tcPr>
          <w:p w14:paraId="79B3BDE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37.8</w:t>
            </w:r>
          </w:p>
        </w:tc>
        <w:tc>
          <w:tcPr>
            <w:tcW w:w="381" w:type="pct"/>
            <w:noWrap/>
            <w:vAlign w:val="center"/>
            <w:hideMark/>
          </w:tcPr>
          <w:p w14:paraId="7F8898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r>
      <w:tr w:rsidR="00320FF6" w:rsidRPr="00790A3D" w14:paraId="7C070064" w14:textId="77777777" w:rsidTr="00764D39">
        <w:trPr>
          <w:trHeight w:val="139"/>
          <w:jc w:val="center"/>
        </w:trPr>
        <w:tc>
          <w:tcPr>
            <w:tcW w:w="183" w:type="pct"/>
            <w:noWrap/>
            <w:vAlign w:val="center"/>
            <w:hideMark/>
          </w:tcPr>
          <w:p w14:paraId="621A182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43</w:t>
            </w:r>
          </w:p>
        </w:tc>
        <w:tc>
          <w:tcPr>
            <w:tcW w:w="549" w:type="pct"/>
            <w:noWrap/>
            <w:vAlign w:val="center"/>
            <w:hideMark/>
          </w:tcPr>
          <w:p w14:paraId="1E1D6E6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T3</w:t>
            </w:r>
          </w:p>
        </w:tc>
        <w:tc>
          <w:tcPr>
            <w:tcW w:w="389" w:type="pct"/>
            <w:noWrap/>
            <w:vAlign w:val="center"/>
            <w:hideMark/>
          </w:tcPr>
          <w:p w14:paraId="6A2238C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76.9</w:t>
            </w:r>
          </w:p>
        </w:tc>
        <w:tc>
          <w:tcPr>
            <w:tcW w:w="389" w:type="pct"/>
            <w:noWrap/>
            <w:vAlign w:val="center"/>
            <w:hideMark/>
          </w:tcPr>
          <w:p w14:paraId="3DE8A9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113.5</w:t>
            </w:r>
          </w:p>
        </w:tc>
        <w:tc>
          <w:tcPr>
            <w:tcW w:w="389" w:type="pct"/>
            <w:noWrap/>
            <w:vAlign w:val="center"/>
            <w:hideMark/>
          </w:tcPr>
          <w:p w14:paraId="21CE599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101.5</w:t>
            </w:r>
          </w:p>
        </w:tc>
        <w:tc>
          <w:tcPr>
            <w:tcW w:w="389" w:type="pct"/>
            <w:noWrap/>
            <w:vAlign w:val="center"/>
            <w:hideMark/>
          </w:tcPr>
          <w:p w14:paraId="04504B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5.5</w:t>
            </w:r>
          </w:p>
        </w:tc>
        <w:tc>
          <w:tcPr>
            <w:tcW w:w="389" w:type="pct"/>
            <w:noWrap/>
            <w:vAlign w:val="center"/>
            <w:hideMark/>
          </w:tcPr>
          <w:p w14:paraId="175DFC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c>
          <w:tcPr>
            <w:tcW w:w="389" w:type="pct"/>
            <w:noWrap/>
            <w:vAlign w:val="center"/>
            <w:hideMark/>
          </w:tcPr>
          <w:p w14:paraId="0BA64B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22.3</w:t>
            </w:r>
          </w:p>
        </w:tc>
        <w:tc>
          <w:tcPr>
            <w:tcW w:w="389" w:type="pct"/>
            <w:noWrap/>
            <w:vAlign w:val="center"/>
            <w:hideMark/>
          </w:tcPr>
          <w:p w14:paraId="05AD58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25.9</w:t>
            </w:r>
          </w:p>
        </w:tc>
        <w:tc>
          <w:tcPr>
            <w:tcW w:w="389" w:type="pct"/>
            <w:noWrap/>
            <w:vAlign w:val="center"/>
            <w:hideMark/>
          </w:tcPr>
          <w:p w14:paraId="661715C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43.4</w:t>
            </w:r>
          </w:p>
        </w:tc>
        <w:tc>
          <w:tcPr>
            <w:tcW w:w="389" w:type="pct"/>
            <w:noWrap/>
            <w:vAlign w:val="center"/>
            <w:hideMark/>
          </w:tcPr>
          <w:p w14:paraId="1EAA67B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37.3</w:t>
            </w:r>
          </w:p>
        </w:tc>
        <w:tc>
          <w:tcPr>
            <w:tcW w:w="389" w:type="pct"/>
            <w:noWrap/>
            <w:vAlign w:val="center"/>
            <w:hideMark/>
          </w:tcPr>
          <w:p w14:paraId="0A592F0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34.3</w:t>
            </w:r>
          </w:p>
        </w:tc>
        <w:tc>
          <w:tcPr>
            <w:tcW w:w="381" w:type="pct"/>
            <w:noWrap/>
            <w:vAlign w:val="center"/>
            <w:hideMark/>
          </w:tcPr>
          <w:p w14:paraId="1A6DA95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r>
      <w:tr w:rsidR="00320FF6" w:rsidRPr="00790A3D" w14:paraId="058739CF" w14:textId="77777777" w:rsidTr="00764D39">
        <w:trPr>
          <w:trHeight w:val="139"/>
          <w:jc w:val="center"/>
        </w:trPr>
        <w:tc>
          <w:tcPr>
            <w:tcW w:w="183" w:type="pct"/>
            <w:tcBorders>
              <w:bottom w:val="single" w:sz="4" w:space="0" w:color="auto"/>
            </w:tcBorders>
            <w:noWrap/>
            <w:vAlign w:val="center"/>
            <w:hideMark/>
          </w:tcPr>
          <w:p w14:paraId="33A6F19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44</w:t>
            </w:r>
          </w:p>
        </w:tc>
        <w:tc>
          <w:tcPr>
            <w:tcW w:w="549" w:type="pct"/>
            <w:tcBorders>
              <w:bottom w:val="single" w:sz="4" w:space="0" w:color="auto"/>
            </w:tcBorders>
            <w:noWrap/>
            <w:vAlign w:val="center"/>
            <w:hideMark/>
          </w:tcPr>
          <w:p w14:paraId="268F12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Check</w:t>
            </w:r>
          </w:p>
        </w:tc>
        <w:tc>
          <w:tcPr>
            <w:tcW w:w="389" w:type="pct"/>
            <w:tcBorders>
              <w:bottom w:val="single" w:sz="4" w:space="0" w:color="auto"/>
            </w:tcBorders>
            <w:noWrap/>
            <w:vAlign w:val="center"/>
            <w:hideMark/>
          </w:tcPr>
          <w:p w14:paraId="59B3B7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tcBorders>
              <w:bottom w:val="single" w:sz="4" w:space="0" w:color="auto"/>
            </w:tcBorders>
            <w:noWrap/>
            <w:vAlign w:val="center"/>
            <w:hideMark/>
          </w:tcPr>
          <w:p w14:paraId="5E9316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107.8</w:t>
            </w:r>
          </w:p>
        </w:tc>
        <w:tc>
          <w:tcPr>
            <w:tcW w:w="389" w:type="pct"/>
            <w:tcBorders>
              <w:bottom w:val="single" w:sz="4" w:space="0" w:color="auto"/>
            </w:tcBorders>
            <w:noWrap/>
            <w:vAlign w:val="center"/>
            <w:hideMark/>
          </w:tcPr>
          <w:p w14:paraId="4BD4AE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95.7</w:t>
            </w:r>
          </w:p>
        </w:tc>
        <w:tc>
          <w:tcPr>
            <w:tcW w:w="389" w:type="pct"/>
            <w:tcBorders>
              <w:bottom w:val="single" w:sz="4" w:space="0" w:color="auto"/>
            </w:tcBorders>
            <w:noWrap/>
            <w:vAlign w:val="center"/>
            <w:hideMark/>
          </w:tcPr>
          <w:p w14:paraId="39264D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tcBorders>
              <w:bottom w:val="single" w:sz="4" w:space="0" w:color="auto"/>
            </w:tcBorders>
            <w:noWrap/>
            <w:vAlign w:val="center"/>
            <w:hideMark/>
          </w:tcPr>
          <w:p w14:paraId="0D88DDE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14.1</w:t>
            </w:r>
          </w:p>
        </w:tc>
        <w:tc>
          <w:tcPr>
            <w:tcW w:w="389" w:type="pct"/>
            <w:tcBorders>
              <w:bottom w:val="single" w:sz="4" w:space="0" w:color="auto"/>
            </w:tcBorders>
            <w:noWrap/>
            <w:vAlign w:val="center"/>
            <w:hideMark/>
          </w:tcPr>
          <w:p w14:paraId="56B4FD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24.3</w:t>
            </w:r>
          </w:p>
        </w:tc>
        <w:tc>
          <w:tcPr>
            <w:tcW w:w="389" w:type="pct"/>
            <w:tcBorders>
              <w:bottom w:val="single" w:sz="4" w:space="0" w:color="auto"/>
            </w:tcBorders>
            <w:noWrap/>
            <w:vAlign w:val="center"/>
            <w:hideMark/>
          </w:tcPr>
          <w:p w14:paraId="787EF4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28.7</w:t>
            </w:r>
          </w:p>
        </w:tc>
        <w:tc>
          <w:tcPr>
            <w:tcW w:w="389" w:type="pct"/>
            <w:tcBorders>
              <w:bottom w:val="single" w:sz="4" w:space="0" w:color="auto"/>
            </w:tcBorders>
            <w:noWrap/>
            <w:vAlign w:val="center"/>
            <w:hideMark/>
          </w:tcPr>
          <w:p w14:paraId="3972AB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45.6</w:t>
            </w:r>
          </w:p>
        </w:tc>
        <w:tc>
          <w:tcPr>
            <w:tcW w:w="389" w:type="pct"/>
            <w:tcBorders>
              <w:bottom w:val="single" w:sz="4" w:space="0" w:color="auto"/>
            </w:tcBorders>
            <w:noWrap/>
            <w:vAlign w:val="center"/>
            <w:hideMark/>
          </w:tcPr>
          <w:p w14:paraId="7F2900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34.8</w:t>
            </w:r>
          </w:p>
        </w:tc>
        <w:tc>
          <w:tcPr>
            <w:tcW w:w="389" w:type="pct"/>
            <w:tcBorders>
              <w:bottom w:val="single" w:sz="4" w:space="0" w:color="auto"/>
            </w:tcBorders>
            <w:noWrap/>
            <w:vAlign w:val="center"/>
            <w:hideMark/>
          </w:tcPr>
          <w:p w14:paraId="62FC43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35.2</w:t>
            </w:r>
          </w:p>
        </w:tc>
        <w:tc>
          <w:tcPr>
            <w:tcW w:w="381" w:type="pct"/>
            <w:tcBorders>
              <w:bottom w:val="single" w:sz="4" w:space="0" w:color="auto"/>
            </w:tcBorders>
            <w:noWrap/>
            <w:vAlign w:val="center"/>
            <w:hideMark/>
          </w:tcPr>
          <w:p w14:paraId="02B8C5C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12FB23D0" w14:textId="77777777" w:rsidTr="00764D39">
        <w:trPr>
          <w:trHeight w:val="139"/>
          <w:jc w:val="center"/>
        </w:trPr>
        <w:tc>
          <w:tcPr>
            <w:tcW w:w="183" w:type="pct"/>
            <w:tcBorders>
              <w:top w:val="single" w:sz="4" w:space="0" w:color="auto"/>
              <w:bottom w:val="single" w:sz="4" w:space="0" w:color="auto"/>
            </w:tcBorders>
            <w:noWrap/>
            <w:vAlign w:val="center"/>
            <w:hideMark/>
          </w:tcPr>
          <w:p w14:paraId="2FC172A0"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top w:val="single" w:sz="4" w:space="0" w:color="auto"/>
              <w:bottom w:val="single" w:sz="4" w:space="0" w:color="auto"/>
            </w:tcBorders>
            <w:noWrap/>
            <w:vAlign w:val="center"/>
            <w:hideMark/>
          </w:tcPr>
          <w:p w14:paraId="2B5725F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Grand Mean</w:t>
            </w:r>
          </w:p>
        </w:tc>
        <w:tc>
          <w:tcPr>
            <w:tcW w:w="389" w:type="pct"/>
            <w:tcBorders>
              <w:top w:val="single" w:sz="4" w:space="0" w:color="auto"/>
              <w:bottom w:val="single" w:sz="4" w:space="0" w:color="auto"/>
            </w:tcBorders>
            <w:noWrap/>
            <w:vAlign w:val="center"/>
            <w:hideMark/>
          </w:tcPr>
          <w:p w14:paraId="4958CBD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79.2</w:t>
            </w:r>
          </w:p>
        </w:tc>
        <w:tc>
          <w:tcPr>
            <w:tcW w:w="389" w:type="pct"/>
            <w:tcBorders>
              <w:top w:val="single" w:sz="4" w:space="0" w:color="auto"/>
              <w:bottom w:val="single" w:sz="4" w:space="0" w:color="auto"/>
            </w:tcBorders>
            <w:noWrap/>
            <w:vAlign w:val="center"/>
            <w:hideMark/>
          </w:tcPr>
          <w:p w14:paraId="6E8FC08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111.8</w:t>
            </w:r>
          </w:p>
        </w:tc>
        <w:tc>
          <w:tcPr>
            <w:tcW w:w="389" w:type="pct"/>
            <w:tcBorders>
              <w:top w:val="single" w:sz="4" w:space="0" w:color="auto"/>
              <w:bottom w:val="single" w:sz="4" w:space="0" w:color="auto"/>
            </w:tcBorders>
            <w:noWrap/>
            <w:vAlign w:val="center"/>
            <w:hideMark/>
          </w:tcPr>
          <w:p w14:paraId="1BDA6BB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101</w:t>
            </w:r>
          </w:p>
        </w:tc>
        <w:tc>
          <w:tcPr>
            <w:tcW w:w="389" w:type="pct"/>
            <w:tcBorders>
              <w:top w:val="single" w:sz="4" w:space="0" w:color="auto"/>
              <w:bottom w:val="single" w:sz="4" w:space="0" w:color="auto"/>
            </w:tcBorders>
            <w:noWrap/>
            <w:vAlign w:val="center"/>
            <w:hideMark/>
          </w:tcPr>
          <w:p w14:paraId="25630F7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6.6</w:t>
            </w:r>
          </w:p>
        </w:tc>
        <w:tc>
          <w:tcPr>
            <w:tcW w:w="389" w:type="pct"/>
            <w:tcBorders>
              <w:top w:val="single" w:sz="4" w:space="0" w:color="auto"/>
              <w:bottom w:val="single" w:sz="4" w:space="0" w:color="auto"/>
            </w:tcBorders>
            <w:noWrap/>
            <w:vAlign w:val="center"/>
            <w:hideMark/>
          </w:tcPr>
          <w:p w14:paraId="6454323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13.1</w:t>
            </w:r>
          </w:p>
        </w:tc>
        <w:tc>
          <w:tcPr>
            <w:tcW w:w="389" w:type="pct"/>
            <w:tcBorders>
              <w:top w:val="single" w:sz="4" w:space="0" w:color="auto"/>
              <w:bottom w:val="single" w:sz="4" w:space="0" w:color="auto"/>
            </w:tcBorders>
            <w:noWrap/>
            <w:vAlign w:val="center"/>
            <w:hideMark/>
          </w:tcPr>
          <w:p w14:paraId="0D179C3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22</w:t>
            </w:r>
          </w:p>
        </w:tc>
        <w:tc>
          <w:tcPr>
            <w:tcW w:w="389" w:type="pct"/>
            <w:tcBorders>
              <w:top w:val="single" w:sz="4" w:space="0" w:color="auto"/>
              <w:bottom w:val="single" w:sz="4" w:space="0" w:color="auto"/>
            </w:tcBorders>
            <w:noWrap/>
            <w:vAlign w:val="center"/>
            <w:hideMark/>
          </w:tcPr>
          <w:p w14:paraId="5DCF8AF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30.4</w:t>
            </w:r>
          </w:p>
        </w:tc>
        <w:tc>
          <w:tcPr>
            <w:tcW w:w="389" w:type="pct"/>
            <w:tcBorders>
              <w:top w:val="single" w:sz="4" w:space="0" w:color="auto"/>
              <w:bottom w:val="single" w:sz="4" w:space="0" w:color="auto"/>
            </w:tcBorders>
            <w:noWrap/>
            <w:vAlign w:val="center"/>
            <w:hideMark/>
          </w:tcPr>
          <w:p w14:paraId="7E141CE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43.8</w:t>
            </w:r>
          </w:p>
        </w:tc>
        <w:tc>
          <w:tcPr>
            <w:tcW w:w="389" w:type="pct"/>
            <w:tcBorders>
              <w:top w:val="single" w:sz="4" w:space="0" w:color="auto"/>
              <w:bottom w:val="single" w:sz="4" w:space="0" w:color="auto"/>
            </w:tcBorders>
            <w:noWrap/>
            <w:vAlign w:val="center"/>
            <w:hideMark/>
          </w:tcPr>
          <w:p w14:paraId="64A5693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31.8</w:t>
            </w:r>
          </w:p>
        </w:tc>
        <w:tc>
          <w:tcPr>
            <w:tcW w:w="389" w:type="pct"/>
            <w:tcBorders>
              <w:top w:val="single" w:sz="4" w:space="0" w:color="auto"/>
              <w:bottom w:val="single" w:sz="4" w:space="0" w:color="auto"/>
            </w:tcBorders>
            <w:noWrap/>
            <w:vAlign w:val="center"/>
            <w:hideMark/>
          </w:tcPr>
          <w:p w14:paraId="38C3204D"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41.9</w:t>
            </w:r>
          </w:p>
        </w:tc>
        <w:tc>
          <w:tcPr>
            <w:tcW w:w="381" w:type="pct"/>
            <w:tcBorders>
              <w:top w:val="single" w:sz="4" w:space="0" w:color="auto"/>
              <w:bottom w:val="single" w:sz="4" w:space="0" w:color="auto"/>
            </w:tcBorders>
            <w:noWrap/>
            <w:vAlign w:val="center"/>
            <w:hideMark/>
          </w:tcPr>
          <w:p w14:paraId="30BB0D5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13.3</w:t>
            </w:r>
          </w:p>
        </w:tc>
      </w:tr>
      <w:tr w:rsidR="00320FF6" w:rsidRPr="00790A3D" w14:paraId="4832C302" w14:textId="77777777" w:rsidTr="00764D39">
        <w:trPr>
          <w:trHeight w:val="139"/>
          <w:jc w:val="center"/>
        </w:trPr>
        <w:tc>
          <w:tcPr>
            <w:tcW w:w="183" w:type="pct"/>
            <w:tcBorders>
              <w:top w:val="single" w:sz="4" w:space="0" w:color="auto"/>
            </w:tcBorders>
            <w:noWrap/>
            <w:vAlign w:val="center"/>
            <w:hideMark/>
          </w:tcPr>
          <w:p w14:paraId="4799A34D"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top w:val="single" w:sz="4" w:space="0" w:color="auto"/>
            </w:tcBorders>
            <w:noWrap/>
            <w:vAlign w:val="center"/>
            <w:hideMark/>
          </w:tcPr>
          <w:p w14:paraId="6C1A986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SE±</w:t>
            </w:r>
          </w:p>
        </w:tc>
        <w:tc>
          <w:tcPr>
            <w:tcW w:w="389" w:type="pct"/>
            <w:tcBorders>
              <w:top w:val="single" w:sz="4" w:space="0" w:color="auto"/>
            </w:tcBorders>
            <w:noWrap/>
            <w:vAlign w:val="center"/>
            <w:hideMark/>
          </w:tcPr>
          <w:p w14:paraId="5355F35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0.17</w:t>
            </w:r>
          </w:p>
        </w:tc>
        <w:tc>
          <w:tcPr>
            <w:tcW w:w="389" w:type="pct"/>
            <w:tcBorders>
              <w:top w:val="single" w:sz="4" w:space="0" w:color="auto"/>
            </w:tcBorders>
            <w:noWrap/>
            <w:vAlign w:val="center"/>
            <w:hideMark/>
          </w:tcPr>
          <w:p w14:paraId="23666DD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1.05</w:t>
            </w:r>
          </w:p>
        </w:tc>
        <w:tc>
          <w:tcPr>
            <w:tcW w:w="389" w:type="pct"/>
            <w:tcBorders>
              <w:top w:val="single" w:sz="4" w:space="0" w:color="auto"/>
            </w:tcBorders>
            <w:noWrap/>
            <w:vAlign w:val="center"/>
            <w:hideMark/>
          </w:tcPr>
          <w:p w14:paraId="2B907AE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0.55</w:t>
            </w:r>
          </w:p>
        </w:tc>
        <w:tc>
          <w:tcPr>
            <w:tcW w:w="389" w:type="pct"/>
            <w:tcBorders>
              <w:top w:val="single" w:sz="4" w:space="0" w:color="auto"/>
            </w:tcBorders>
            <w:noWrap/>
            <w:vAlign w:val="center"/>
            <w:hideMark/>
          </w:tcPr>
          <w:p w14:paraId="60C84A7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0.17</w:t>
            </w:r>
          </w:p>
        </w:tc>
        <w:tc>
          <w:tcPr>
            <w:tcW w:w="389" w:type="pct"/>
            <w:tcBorders>
              <w:top w:val="single" w:sz="4" w:space="0" w:color="auto"/>
            </w:tcBorders>
            <w:noWrap/>
            <w:vAlign w:val="center"/>
            <w:hideMark/>
          </w:tcPr>
          <w:p w14:paraId="7EDE4AF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0.18</w:t>
            </w:r>
          </w:p>
        </w:tc>
        <w:tc>
          <w:tcPr>
            <w:tcW w:w="389" w:type="pct"/>
            <w:tcBorders>
              <w:top w:val="single" w:sz="4" w:space="0" w:color="auto"/>
            </w:tcBorders>
            <w:noWrap/>
            <w:vAlign w:val="center"/>
            <w:hideMark/>
          </w:tcPr>
          <w:p w14:paraId="30EED05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0.34</w:t>
            </w:r>
          </w:p>
        </w:tc>
        <w:tc>
          <w:tcPr>
            <w:tcW w:w="389" w:type="pct"/>
            <w:tcBorders>
              <w:top w:val="single" w:sz="4" w:space="0" w:color="auto"/>
            </w:tcBorders>
            <w:noWrap/>
            <w:vAlign w:val="center"/>
            <w:hideMark/>
          </w:tcPr>
          <w:p w14:paraId="54BBF8D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0.29</w:t>
            </w:r>
          </w:p>
        </w:tc>
        <w:tc>
          <w:tcPr>
            <w:tcW w:w="389" w:type="pct"/>
            <w:tcBorders>
              <w:top w:val="single" w:sz="4" w:space="0" w:color="auto"/>
            </w:tcBorders>
            <w:noWrap/>
            <w:vAlign w:val="center"/>
            <w:hideMark/>
          </w:tcPr>
          <w:p w14:paraId="4A4547E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0.35</w:t>
            </w:r>
          </w:p>
        </w:tc>
        <w:tc>
          <w:tcPr>
            <w:tcW w:w="389" w:type="pct"/>
            <w:tcBorders>
              <w:top w:val="single" w:sz="4" w:space="0" w:color="auto"/>
            </w:tcBorders>
            <w:noWrap/>
            <w:vAlign w:val="center"/>
            <w:hideMark/>
          </w:tcPr>
          <w:p w14:paraId="5EE3A0C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0.81</w:t>
            </w:r>
          </w:p>
        </w:tc>
        <w:tc>
          <w:tcPr>
            <w:tcW w:w="389" w:type="pct"/>
            <w:tcBorders>
              <w:top w:val="single" w:sz="4" w:space="0" w:color="auto"/>
            </w:tcBorders>
            <w:noWrap/>
            <w:vAlign w:val="center"/>
            <w:hideMark/>
          </w:tcPr>
          <w:p w14:paraId="5D9B35C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1.27</w:t>
            </w:r>
          </w:p>
        </w:tc>
        <w:tc>
          <w:tcPr>
            <w:tcW w:w="381" w:type="pct"/>
            <w:tcBorders>
              <w:top w:val="single" w:sz="4" w:space="0" w:color="auto"/>
            </w:tcBorders>
            <w:noWrap/>
            <w:vAlign w:val="center"/>
            <w:hideMark/>
          </w:tcPr>
          <w:p w14:paraId="2669E99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0.2</w:t>
            </w:r>
          </w:p>
        </w:tc>
      </w:tr>
      <w:tr w:rsidR="00320FF6" w:rsidRPr="00790A3D" w14:paraId="25014800" w14:textId="77777777" w:rsidTr="00764D39">
        <w:trPr>
          <w:trHeight w:val="139"/>
          <w:jc w:val="center"/>
        </w:trPr>
        <w:tc>
          <w:tcPr>
            <w:tcW w:w="183" w:type="pct"/>
            <w:noWrap/>
            <w:vAlign w:val="center"/>
            <w:hideMark/>
          </w:tcPr>
          <w:p w14:paraId="5E70014F"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noWrap/>
            <w:vAlign w:val="center"/>
            <w:hideMark/>
          </w:tcPr>
          <w:p w14:paraId="09EF2EE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 xml:space="preserve">CD </w:t>
            </w:r>
            <w:bookmarkStart w:id="15" w:name="_GoBack"/>
            <w:r w:rsidRPr="00790A3D">
              <w:rPr>
                <w:rFonts w:ascii="Arial" w:eastAsia="Times New Roman" w:hAnsi="Arial" w:cs="Arial"/>
                <w:b/>
                <w:bCs/>
                <w:color w:val="000000"/>
                <w:kern w:val="0"/>
                <w:sz w:val="20"/>
                <w:szCs w:val="20"/>
                <w:lang w:val="en-US" w:eastAsia="en-IN"/>
                <w14:ligatures w14:val="none"/>
              </w:rPr>
              <w:t>@</w:t>
            </w:r>
            <w:bookmarkEnd w:id="15"/>
            <w:r w:rsidRPr="00790A3D">
              <w:rPr>
                <w:rFonts w:ascii="Arial" w:eastAsia="Times New Roman" w:hAnsi="Arial" w:cs="Arial"/>
                <w:b/>
                <w:bCs/>
                <w:color w:val="000000"/>
                <w:kern w:val="0"/>
                <w:sz w:val="20"/>
                <w:szCs w:val="20"/>
                <w:lang w:val="en-US" w:eastAsia="en-IN"/>
                <w14:ligatures w14:val="none"/>
              </w:rPr>
              <w:t xml:space="preserve"> 5%</w:t>
            </w:r>
          </w:p>
        </w:tc>
        <w:tc>
          <w:tcPr>
            <w:tcW w:w="389" w:type="pct"/>
            <w:noWrap/>
            <w:vAlign w:val="center"/>
            <w:hideMark/>
          </w:tcPr>
          <w:p w14:paraId="37E65F4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0.49</w:t>
            </w:r>
          </w:p>
        </w:tc>
        <w:tc>
          <w:tcPr>
            <w:tcW w:w="389" w:type="pct"/>
            <w:noWrap/>
            <w:vAlign w:val="center"/>
            <w:hideMark/>
          </w:tcPr>
          <w:p w14:paraId="1BE1219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2.96</w:t>
            </w:r>
          </w:p>
        </w:tc>
        <w:tc>
          <w:tcPr>
            <w:tcW w:w="389" w:type="pct"/>
            <w:noWrap/>
            <w:vAlign w:val="center"/>
            <w:hideMark/>
          </w:tcPr>
          <w:p w14:paraId="26D1B98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1.53</w:t>
            </w:r>
          </w:p>
        </w:tc>
        <w:tc>
          <w:tcPr>
            <w:tcW w:w="389" w:type="pct"/>
            <w:noWrap/>
            <w:vAlign w:val="center"/>
            <w:hideMark/>
          </w:tcPr>
          <w:p w14:paraId="56C7419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0.48</w:t>
            </w:r>
          </w:p>
        </w:tc>
        <w:tc>
          <w:tcPr>
            <w:tcW w:w="389" w:type="pct"/>
            <w:noWrap/>
            <w:vAlign w:val="center"/>
            <w:hideMark/>
          </w:tcPr>
          <w:p w14:paraId="352B232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0.51</w:t>
            </w:r>
          </w:p>
        </w:tc>
        <w:tc>
          <w:tcPr>
            <w:tcW w:w="389" w:type="pct"/>
            <w:noWrap/>
            <w:vAlign w:val="center"/>
            <w:hideMark/>
          </w:tcPr>
          <w:p w14:paraId="52EF7F7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0.96</w:t>
            </w:r>
          </w:p>
        </w:tc>
        <w:tc>
          <w:tcPr>
            <w:tcW w:w="389" w:type="pct"/>
            <w:noWrap/>
            <w:vAlign w:val="center"/>
            <w:hideMark/>
          </w:tcPr>
          <w:p w14:paraId="48F9768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0.82</w:t>
            </w:r>
          </w:p>
        </w:tc>
        <w:tc>
          <w:tcPr>
            <w:tcW w:w="389" w:type="pct"/>
            <w:noWrap/>
            <w:vAlign w:val="center"/>
            <w:hideMark/>
          </w:tcPr>
          <w:p w14:paraId="25442C4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0.98</w:t>
            </w:r>
          </w:p>
        </w:tc>
        <w:tc>
          <w:tcPr>
            <w:tcW w:w="389" w:type="pct"/>
            <w:noWrap/>
            <w:vAlign w:val="center"/>
            <w:hideMark/>
          </w:tcPr>
          <w:p w14:paraId="4362509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2.28</w:t>
            </w:r>
          </w:p>
        </w:tc>
        <w:tc>
          <w:tcPr>
            <w:tcW w:w="389" w:type="pct"/>
            <w:noWrap/>
            <w:vAlign w:val="center"/>
            <w:hideMark/>
          </w:tcPr>
          <w:p w14:paraId="2DBB8E2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3.58</w:t>
            </w:r>
          </w:p>
        </w:tc>
        <w:tc>
          <w:tcPr>
            <w:tcW w:w="381" w:type="pct"/>
            <w:noWrap/>
            <w:vAlign w:val="center"/>
            <w:hideMark/>
          </w:tcPr>
          <w:p w14:paraId="0F4A007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0.56</w:t>
            </w:r>
          </w:p>
        </w:tc>
      </w:tr>
      <w:tr w:rsidR="00320FF6" w:rsidRPr="00790A3D" w14:paraId="0AC4E17A" w14:textId="77777777" w:rsidTr="00764D39">
        <w:trPr>
          <w:trHeight w:val="139"/>
          <w:jc w:val="center"/>
        </w:trPr>
        <w:tc>
          <w:tcPr>
            <w:tcW w:w="183" w:type="pct"/>
            <w:noWrap/>
            <w:vAlign w:val="center"/>
            <w:hideMark/>
          </w:tcPr>
          <w:p w14:paraId="3D33EF42"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noWrap/>
            <w:vAlign w:val="center"/>
            <w:hideMark/>
          </w:tcPr>
          <w:p w14:paraId="0C6E86D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CD @ 1%</w:t>
            </w:r>
          </w:p>
        </w:tc>
        <w:tc>
          <w:tcPr>
            <w:tcW w:w="389" w:type="pct"/>
            <w:noWrap/>
            <w:vAlign w:val="center"/>
            <w:hideMark/>
          </w:tcPr>
          <w:p w14:paraId="073824CD"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0.64</w:t>
            </w:r>
          </w:p>
        </w:tc>
        <w:tc>
          <w:tcPr>
            <w:tcW w:w="389" w:type="pct"/>
            <w:noWrap/>
            <w:vAlign w:val="center"/>
            <w:hideMark/>
          </w:tcPr>
          <w:p w14:paraId="0FE88A8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3.92</w:t>
            </w:r>
          </w:p>
        </w:tc>
        <w:tc>
          <w:tcPr>
            <w:tcW w:w="389" w:type="pct"/>
            <w:noWrap/>
            <w:vAlign w:val="center"/>
            <w:hideMark/>
          </w:tcPr>
          <w:p w14:paraId="6716AC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2.03</w:t>
            </w:r>
          </w:p>
        </w:tc>
        <w:tc>
          <w:tcPr>
            <w:tcW w:w="389" w:type="pct"/>
            <w:noWrap/>
            <w:vAlign w:val="center"/>
            <w:hideMark/>
          </w:tcPr>
          <w:p w14:paraId="6BECBC3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0.64</w:t>
            </w:r>
          </w:p>
        </w:tc>
        <w:tc>
          <w:tcPr>
            <w:tcW w:w="389" w:type="pct"/>
            <w:noWrap/>
            <w:vAlign w:val="center"/>
            <w:hideMark/>
          </w:tcPr>
          <w:p w14:paraId="73FEBFE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0.67</w:t>
            </w:r>
          </w:p>
        </w:tc>
        <w:tc>
          <w:tcPr>
            <w:tcW w:w="389" w:type="pct"/>
            <w:noWrap/>
            <w:vAlign w:val="center"/>
            <w:hideMark/>
          </w:tcPr>
          <w:p w14:paraId="0F16283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1.28</w:t>
            </w:r>
          </w:p>
        </w:tc>
        <w:tc>
          <w:tcPr>
            <w:tcW w:w="389" w:type="pct"/>
            <w:noWrap/>
            <w:vAlign w:val="center"/>
            <w:hideMark/>
          </w:tcPr>
          <w:p w14:paraId="601096B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1.09</w:t>
            </w:r>
          </w:p>
        </w:tc>
        <w:tc>
          <w:tcPr>
            <w:tcW w:w="389" w:type="pct"/>
            <w:noWrap/>
            <w:vAlign w:val="center"/>
            <w:hideMark/>
          </w:tcPr>
          <w:p w14:paraId="7773168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w:t>
            </w:r>
          </w:p>
        </w:tc>
        <w:tc>
          <w:tcPr>
            <w:tcW w:w="389" w:type="pct"/>
            <w:noWrap/>
            <w:vAlign w:val="center"/>
            <w:hideMark/>
          </w:tcPr>
          <w:p w14:paraId="1533A19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3.03</w:t>
            </w:r>
          </w:p>
        </w:tc>
        <w:tc>
          <w:tcPr>
            <w:tcW w:w="389" w:type="pct"/>
            <w:noWrap/>
            <w:vAlign w:val="center"/>
            <w:hideMark/>
          </w:tcPr>
          <w:p w14:paraId="78CAFD6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4.75</w:t>
            </w:r>
          </w:p>
        </w:tc>
        <w:tc>
          <w:tcPr>
            <w:tcW w:w="381" w:type="pct"/>
            <w:noWrap/>
            <w:vAlign w:val="center"/>
            <w:hideMark/>
          </w:tcPr>
          <w:p w14:paraId="1E67AF8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0.74</w:t>
            </w:r>
          </w:p>
        </w:tc>
      </w:tr>
      <w:tr w:rsidR="00320FF6" w:rsidRPr="00790A3D" w14:paraId="20443650" w14:textId="77777777" w:rsidTr="00764D39">
        <w:trPr>
          <w:trHeight w:val="139"/>
          <w:jc w:val="center"/>
        </w:trPr>
        <w:tc>
          <w:tcPr>
            <w:tcW w:w="183" w:type="pct"/>
            <w:tcBorders>
              <w:bottom w:val="single" w:sz="4" w:space="0" w:color="auto"/>
            </w:tcBorders>
            <w:noWrap/>
            <w:vAlign w:val="center"/>
            <w:hideMark/>
          </w:tcPr>
          <w:p w14:paraId="3E0AB13B"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bottom w:val="single" w:sz="4" w:space="0" w:color="auto"/>
            </w:tcBorders>
            <w:noWrap/>
            <w:vAlign w:val="center"/>
            <w:hideMark/>
          </w:tcPr>
          <w:p w14:paraId="3B3DE8D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CV %</w:t>
            </w:r>
          </w:p>
        </w:tc>
        <w:tc>
          <w:tcPr>
            <w:tcW w:w="389" w:type="pct"/>
            <w:tcBorders>
              <w:bottom w:val="single" w:sz="4" w:space="0" w:color="auto"/>
            </w:tcBorders>
            <w:noWrap/>
            <w:vAlign w:val="center"/>
            <w:hideMark/>
          </w:tcPr>
          <w:p w14:paraId="511A7A1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0.38</w:t>
            </w:r>
          </w:p>
        </w:tc>
        <w:tc>
          <w:tcPr>
            <w:tcW w:w="389" w:type="pct"/>
            <w:tcBorders>
              <w:bottom w:val="single" w:sz="4" w:space="0" w:color="auto"/>
            </w:tcBorders>
            <w:noWrap/>
            <w:vAlign w:val="center"/>
            <w:hideMark/>
          </w:tcPr>
          <w:p w14:paraId="7FCA931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1.63</w:t>
            </w:r>
          </w:p>
        </w:tc>
        <w:tc>
          <w:tcPr>
            <w:tcW w:w="389" w:type="pct"/>
            <w:tcBorders>
              <w:bottom w:val="single" w:sz="4" w:space="0" w:color="auto"/>
            </w:tcBorders>
            <w:noWrap/>
            <w:vAlign w:val="center"/>
            <w:hideMark/>
          </w:tcPr>
          <w:p w14:paraId="197A48F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0.94</w:t>
            </w:r>
          </w:p>
        </w:tc>
        <w:tc>
          <w:tcPr>
            <w:tcW w:w="389" w:type="pct"/>
            <w:tcBorders>
              <w:bottom w:val="single" w:sz="4" w:space="0" w:color="auto"/>
            </w:tcBorders>
            <w:noWrap/>
            <w:vAlign w:val="center"/>
            <w:hideMark/>
          </w:tcPr>
          <w:p w14:paraId="034E747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4.52</w:t>
            </w:r>
          </w:p>
        </w:tc>
        <w:tc>
          <w:tcPr>
            <w:tcW w:w="389" w:type="pct"/>
            <w:tcBorders>
              <w:bottom w:val="single" w:sz="4" w:space="0" w:color="auto"/>
            </w:tcBorders>
            <w:noWrap/>
            <w:vAlign w:val="center"/>
            <w:hideMark/>
          </w:tcPr>
          <w:p w14:paraId="73D6C44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2.39</w:t>
            </w:r>
          </w:p>
        </w:tc>
        <w:tc>
          <w:tcPr>
            <w:tcW w:w="389" w:type="pct"/>
            <w:tcBorders>
              <w:bottom w:val="single" w:sz="4" w:space="0" w:color="auto"/>
            </w:tcBorders>
            <w:noWrap/>
            <w:vAlign w:val="center"/>
            <w:hideMark/>
          </w:tcPr>
          <w:p w14:paraId="1135E4B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2.69</w:t>
            </w:r>
          </w:p>
        </w:tc>
        <w:tc>
          <w:tcPr>
            <w:tcW w:w="389" w:type="pct"/>
            <w:tcBorders>
              <w:bottom w:val="single" w:sz="4" w:space="0" w:color="auto"/>
            </w:tcBorders>
            <w:noWrap/>
            <w:vAlign w:val="center"/>
            <w:hideMark/>
          </w:tcPr>
          <w:p w14:paraId="5B932A8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1.66</w:t>
            </w:r>
          </w:p>
        </w:tc>
        <w:tc>
          <w:tcPr>
            <w:tcW w:w="389" w:type="pct"/>
            <w:tcBorders>
              <w:bottom w:val="single" w:sz="4" w:space="0" w:color="auto"/>
            </w:tcBorders>
            <w:noWrap/>
            <w:vAlign w:val="center"/>
            <w:hideMark/>
          </w:tcPr>
          <w:p w14:paraId="37D42B4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1.38</w:t>
            </w:r>
          </w:p>
        </w:tc>
        <w:tc>
          <w:tcPr>
            <w:tcW w:w="389" w:type="pct"/>
            <w:tcBorders>
              <w:bottom w:val="single" w:sz="4" w:space="0" w:color="auto"/>
            </w:tcBorders>
            <w:noWrap/>
            <w:vAlign w:val="center"/>
            <w:hideMark/>
          </w:tcPr>
          <w:p w14:paraId="618E1F2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4.43</w:t>
            </w:r>
          </w:p>
        </w:tc>
        <w:tc>
          <w:tcPr>
            <w:tcW w:w="389" w:type="pct"/>
            <w:tcBorders>
              <w:bottom w:val="single" w:sz="4" w:space="0" w:color="auto"/>
            </w:tcBorders>
            <w:noWrap/>
            <w:vAlign w:val="center"/>
            <w:hideMark/>
          </w:tcPr>
          <w:p w14:paraId="244D465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5.26</w:t>
            </w:r>
          </w:p>
        </w:tc>
        <w:tc>
          <w:tcPr>
            <w:tcW w:w="381" w:type="pct"/>
            <w:tcBorders>
              <w:bottom w:val="single" w:sz="4" w:space="0" w:color="auto"/>
            </w:tcBorders>
            <w:noWrap/>
            <w:vAlign w:val="center"/>
            <w:hideMark/>
          </w:tcPr>
          <w:p w14:paraId="4390ACD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2.61</w:t>
            </w:r>
          </w:p>
        </w:tc>
      </w:tr>
    </w:tbl>
    <w:p w14:paraId="1F6E721F" w14:textId="77777777" w:rsidR="00320FF6" w:rsidRDefault="00320FF6" w:rsidP="00320FF6">
      <w:pPr>
        <w:pStyle w:val="BodyText"/>
        <w:spacing w:before="11"/>
        <w:ind w:firstLine="720"/>
        <w:jc w:val="both"/>
        <w:rPr>
          <w:rFonts w:ascii="Arial" w:hAnsi="Arial" w:cs="Arial"/>
          <w:sz w:val="20"/>
        </w:rPr>
        <w:sectPr w:rsidR="00320FF6" w:rsidSect="00320FF6">
          <w:pgSz w:w="16838" w:h="11906" w:orient="landscape"/>
          <w:pgMar w:top="1440" w:right="1440" w:bottom="1440" w:left="1440" w:header="708" w:footer="708" w:gutter="0"/>
          <w:cols w:space="708"/>
          <w:docGrid w:linePitch="360"/>
        </w:sectPr>
      </w:pPr>
    </w:p>
    <w:p w14:paraId="5B40756E" w14:textId="77777777" w:rsidR="00B46F16" w:rsidRPr="00790A3D" w:rsidRDefault="00B46F16" w:rsidP="00790A3D">
      <w:pPr>
        <w:spacing w:line="240" w:lineRule="auto"/>
        <w:jc w:val="both"/>
        <w:rPr>
          <w:rFonts w:ascii="Arial" w:hAnsi="Arial" w:cs="Arial"/>
          <w:sz w:val="20"/>
          <w:szCs w:val="20"/>
        </w:rPr>
        <w:sectPr w:rsidR="00B46F16" w:rsidRPr="00790A3D" w:rsidSect="0073324E">
          <w:pgSz w:w="11906" w:h="16838"/>
          <w:pgMar w:top="1440" w:right="1440" w:bottom="1440" w:left="1440" w:header="708" w:footer="708" w:gutter="0"/>
          <w:cols w:space="708"/>
          <w:docGrid w:linePitch="360"/>
        </w:sectPr>
      </w:pPr>
    </w:p>
    <w:p w14:paraId="6C8A5AFF" w14:textId="76BC4D7D" w:rsidR="00B46F16" w:rsidRPr="009A2FD7" w:rsidRDefault="00DF1BBC" w:rsidP="009A2FD7">
      <w:pPr>
        <w:spacing w:line="240" w:lineRule="auto"/>
        <w:jc w:val="both"/>
        <w:rPr>
          <w:rFonts w:ascii="Arial" w:hAnsi="Arial" w:cs="Arial"/>
          <w:b/>
          <w:bCs/>
          <w:sz w:val="20"/>
          <w:szCs w:val="20"/>
        </w:rPr>
      </w:pPr>
      <w:r w:rsidRPr="009A2FD7">
        <w:rPr>
          <w:rFonts w:ascii="Arial" w:hAnsi="Arial" w:cs="Arial"/>
          <w:b/>
          <w:bCs/>
          <w:sz w:val="20"/>
          <w:szCs w:val="20"/>
        </w:rPr>
        <w:t>3.3</w:t>
      </w:r>
      <w:r w:rsidR="00B46F16" w:rsidRPr="009A2FD7">
        <w:rPr>
          <w:rFonts w:ascii="Arial" w:hAnsi="Arial" w:cs="Arial"/>
          <w:b/>
          <w:bCs/>
          <w:sz w:val="20"/>
          <w:szCs w:val="20"/>
        </w:rPr>
        <w:t xml:space="preserve"> Proportional contribution of lines, testers and their interaction to variance.</w:t>
      </w:r>
    </w:p>
    <w:p w14:paraId="29415745" w14:textId="16912071" w:rsidR="00E57B12" w:rsidRPr="009A2FD7" w:rsidRDefault="00B46F16" w:rsidP="009A2FD7">
      <w:pPr>
        <w:spacing w:line="240" w:lineRule="auto"/>
        <w:jc w:val="both"/>
        <w:rPr>
          <w:rFonts w:ascii="Arial" w:hAnsi="Arial" w:cs="Arial"/>
          <w:sz w:val="20"/>
          <w:szCs w:val="20"/>
        </w:rPr>
      </w:pPr>
      <w:r w:rsidRPr="009A2FD7">
        <w:rPr>
          <w:rFonts w:ascii="Arial" w:hAnsi="Arial" w:cs="Arial"/>
          <w:sz w:val="20"/>
          <w:szCs w:val="20"/>
        </w:rPr>
        <w:t xml:space="preserve">The relative contribution of lines, testers and their interaction to total variances are presented in </w:t>
      </w:r>
      <w:r w:rsidRPr="009A2FD7">
        <w:rPr>
          <w:rFonts w:ascii="Arial" w:hAnsi="Arial" w:cs="Arial"/>
          <w:bCs/>
          <w:sz w:val="20"/>
          <w:szCs w:val="20"/>
        </w:rPr>
        <w:t>Table</w:t>
      </w:r>
      <w:r w:rsidR="00DF1BBC" w:rsidRPr="009A2FD7">
        <w:rPr>
          <w:rFonts w:ascii="Arial" w:hAnsi="Arial" w:cs="Arial"/>
          <w:b/>
          <w:bCs/>
          <w:sz w:val="20"/>
          <w:szCs w:val="20"/>
        </w:rPr>
        <w:t xml:space="preserve"> </w:t>
      </w:r>
      <w:r w:rsidR="00DF1BBC" w:rsidRPr="009A2FD7">
        <w:rPr>
          <w:rFonts w:ascii="Arial" w:hAnsi="Arial" w:cs="Arial"/>
          <w:bCs/>
          <w:sz w:val="20"/>
          <w:szCs w:val="20"/>
        </w:rPr>
        <w:t>3</w:t>
      </w:r>
      <w:r w:rsidRPr="009A2FD7">
        <w:rPr>
          <w:rFonts w:ascii="Arial" w:hAnsi="Arial" w:cs="Arial"/>
          <w:b/>
          <w:bCs/>
          <w:sz w:val="20"/>
          <w:szCs w:val="20"/>
        </w:rPr>
        <w:t>.</w:t>
      </w:r>
      <w:r w:rsidRPr="009A2FD7">
        <w:rPr>
          <w:rFonts w:ascii="Arial" w:hAnsi="Arial" w:cs="Arial"/>
          <w:sz w:val="20"/>
          <w:szCs w:val="20"/>
        </w:rPr>
        <w:t xml:space="preserve"> </w:t>
      </w:r>
      <w:r w:rsidR="00E57B12" w:rsidRPr="009A2FD7">
        <w:rPr>
          <w:rFonts w:ascii="Arial" w:hAnsi="Arial" w:cs="Arial"/>
          <w:sz w:val="20"/>
          <w:szCs w:val="20"/>
        </w:rPr>
        <w:t>T</w:t>
      </w:r>
      <w:r w:rsidRPr="009A2FD7">
        <w:rPr>
          <w:rFonts w:ascii="Arial" w:hAnsi="Arial" w:cs="Arial"/>
          <w:sz w:val="20"/>
          <w:szCs w:val="20"/>
        </w:rPr>
        <w:t xml:space="preserve">he proportional contribution of lines for various characters ranged from 8.04 to 43.82. </w:t>
      </w:r>
      <w:r w:rsidR="00E57B12" w:rsidRPr="009A2FD7">
        <w:rPr>
          <w:rFonts w:ascii="Arial" w:hAnsi="Arial" w:cs="Arial"/>
          <w:sz w:val="20"/>
          <w:szCs w:val="20"/>
        </w:rPr>
        <w:t xml:space="preserve">The analysis of proportional contribution revealed considerable differences in the relative influence of lines, testers, and their interactions on trait expression, reflecting the underlying genetic architecture and inheritance patterns. A higher proportional contribution of lines was evident for traits such as biological yield per plant (43.82%), days to maturity (41.25%), plant height (34.78%), number of tillers per plant (33.16%), and grain yield per plant (32.65%), indicating a predominant role of additive gene action in their inheritance. Similar observations were reported by </w:t>
      </w:r>
      <w:r w:rsidR="00E57B12" w:rsidRPr="009A2FD7">
        <w:rPr>
          <w:rStyle w:val="Strong"/>
          <w:rFonts w:ascii="Arial" w:hAnsi="Arial" w:cs="Arial"/>
          <w:b w:val="0"/>
          <w:sz w:val="20"/>
          <w:szCs w:val="20"/>
        </w:rPr>
        <w:t>Singh et al. (2023)</w:t>
      </w:r>
      <w:r w:rsidR="00E57B12" w:rsidRPr="009A2FD7">
        <w:rPr>
          <w:rFonts w:ascii="Arial" w:hAnsi="Arial" w:cs="Arial"/>
          <w:sz w:val="20"/>
          <w:szCs w:val="20"/>
        </w:rPr>
        <w:t xml:space="preserve"> and </w:t>
      </w:r>
      <w:r w:rsidR="00E57B12" w:rsidRPr="009A2FD7">
        <w:rPr>
          <w:rStyle w:val="Strong"/>
          <w:rFonts w:ascii="Arial" w:hAnsi="Arial" w:cs="Arial"/>
          <w:b w:val="0"/>
          <w:sz w:val="20"/>
          <w:szCs w:val="20"/>
        </w:rPr>
        <w:t>Baenziger et al. (2022)</w:t>
      </w:r>
      <w:r w:rsidR="00E57B12" w:rsidRPr="009A2FD7">
        <w:rPr>
          <w:rFonts w:ascii="Arial" w:hAnsi="Arial" w:cs="Arial"/>
          <w:b/>
          <w:sz w:val="20"/>
          <w:szCs w:val="20"/>
        </w:rPr>
        <w:t>,</w:t>
      </w:r>
      <w:r w:rsidR="00E57B12" w:rsidRPr="009A2FD7">
        <w:rPr>
          <w:rFonts w:ascii="Arial" w:hAnsi="Arial" w:cs="Arial"/>
          <w:sz w:val="20"/>
          <w:szCs w:val="20"/>
        </w:rPr>
        <w:t xml:space="preserve"> who noted that traits related to maturity, plant architecture, and biomass accumulation are largely governed by additive effects, contributing to consistent performance across generations. The moderate contributions of lines toward thousand grain weight (30.43%), harvest index (27.17%), spikelets per spike (24.06%), and days to 50% flowering (22.03%) further align with the findings of </w:t>
      </w:r>
      <w:r w:rsidR="00E57B12" w:rsidRPr="009A2FD7">
        <w:rPr>
          <w:rStyle w:val="Strong"/>
          <w:rFonts w:ascii="Arial" w:hAnsi="Arial" w:cs="Arial"/>
          <w:b w:val="0"/>
          <w:sz w:val="20"/>
          <w:szCs w:val="20"/>
        </w:rPr>
        <w:t>Al Bari et al. (2023)</w:t>
      </w:r>
      <w:r w:rsidR="00E57B12" w:rsidRPr="009A2FD7">
        <w:rPr>
          <w:rFonts w:ascii="Arial" w:hAnsi="Arial" w:cs="Arial"/>
          <w:sz w:val="20"/>
          <w:szCs w:val="20"/>
        </w:rPr>
        <w:t xml:space="preserve"> and </w:t>
      </w:r>
      <w:r w:rsidR="00E57B12" w:rsidRPr="009A2FD7">
        <w:rPr>
          <w:rStyle w:val="Strong"/>
          <w:rFonts w:ascii="Arial" w:hAnsi="Arial" w:cs="Arial"/>
          <w:b w:val="0"/>
          <w:sz w:val="20"/>
          <w:szCs w:val="20"/>
        </w:rPr>
        <w:t>Gupta et al. (2022)</w:t>
      </w:r>
      <w:r w:rsidR="00E57B12" w:rsidRPr="009A2FD7">
        <w:rPr>
          <w:rFonts w:ascii="Arial" w:hAnsi="Arial" w:cs="Arial"/>
          <w:b/>
          <w:sz w:val="20"/>
          <w:szCs w:val="20"/>
        </w:rPr>
        <w:t>,</w:t>
      </w:r>
      <w:r w:rsidR="00E57B12" w:rsidRPr="009A2FD7">
        <w:rPr>
          <w:rFonts w:ascii="Arial" w:hAnsi="Arial" w:cs="Arial"/>
          <w:sz w:val="20"/>
          <w:szCs w:val="20"/>
        </w:rPr>
        <w:t xml:space="preserve"> who emphasized the importance of additive variance in major yield-related and phenological traits. These results collectively suggest that selection among parents would be effective for genetic improvement in these traits.</w:t>
      </w:r>
    </w:p>
    <w:p w14:paraId="1542837A" w14:textId="1B517AE0" w:rsidR="00E57B12" w:rsidRPr="009A2FD7" w:rsidRDefault="00E57B12" w:rsidP="009A2FD7">
      <w:pPr>
        <w:spacing w:line="240" w:lineRule="auto"/>
        <w:ind w:firstLine="720"/>
        <w:jc w:val="both"/>
        <w:rPr>
          <w:rFonts w:ascii="Arial" w:hAnsi="Arial" w:cs="Arial"/>
          <w:sz w:val="20"/>
          <w:szCs w:val="20"/>
        </w:rPr>
      </w:pPr>
      <w:r w:rsidRPr="009A2FD7">
        <w:rPr>
          <w:rFonts w:ascii="Arial" w:hAnsi="Arial" w:cs="Arial"/>
          <w:sz w:val="20"/>
          <w:szCs w:val="20"/>
        </w:rPr>
        <w:t xml:space="preserve">In contrast, the contribution of testers remained relatively low across most traits, ranging from 0.21% to 15.39%, with the highest influence observed for grain yield per plant and harvest index. Similar trends of limited tester contribution have been reported for yield and spike-related traits in line × tester mating designs by </w:t>
      </w:r>
      <w:proofErr w:type="spellStart"/>
      <w:r w:rsidRPr="009A2FD7">
        <w:rPr>
          <w:rStyle w:val="Strong"/>
          <w:rFonts w:ascii="Arial" w:hAnsi="Arial" w:cs="Arial"/>
          <w:b w:val="0"/>
          <w:sz w:val="20"/>
          <w:szCs w:val="20"/>
        </w:rPr>
        <w:t>Altaweel</w:t>
      </w:r>
      <w:proofErr w:type="spellEnd"/>
      <w:r w:rsidRPr="009A2FD7">
        <w:rPr>
          <w:rStyle w:val="Strong"/>
          <w:rFonts w:ascii="Arial" w:hAnsi="Arial" w:cs="Arial"/>
          <w:b w:val="0"/>
          <w:sz w:val="20"/>
          <w:szCs w:val="20"/>
        </w:rPr>
        <w:t xml:space="preserve"> et al. (2021)</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Chand et al. (2022)</w:t>
      </w:r>
      <w:r w:rsidRPr="009A2FD7">
        <w:rPr>
          <w:rFonts w:ascii="Arial" w:hAnsi="Arial" w:cs="Arial"/>
          <w:sz w:val="20"/>
          <w:szCs w:val="20"/>
        </w:rPr>
        <w:t xml:space="preserve">. The predominance of non-additive gene action was clearly reflected in the exceptionally high proportional contribution of the line × tester interaction, which exceeded both lines and testers for nearly all traits. Interaction effects were highest for grains per spike (85.14%), spike length (77.24%), days to 50% flowering (76.34%), spikelets per spike (75.74%), and number of tillers per plant (66.62%), indicating strong dominance and epistatic interactions. Similar findings were reported by </w:t>
      </w:r>
      <w:r w:rsidRPr="009A2FD7">
        <w:rPr>
          <w:rStyle w:val="Strong"/>
          <w:rFonts w:ascii="Arial" w:hAnsi="Arial" w:cs="Arial"/>
          <w:b w:val="0"/>
          <w:sz w:val="20"/>
          <w:szCs w:val="20"/>
        </w:rPr>
        <w:t>Amein et al. (2022)</w:t>
      </w:r>
      <w:r w:rsidRPr="009A2FD7">
        <w:rPr>
          <w:rFonts w:ascii="Arial" w:hAnsi="Arial" w:cs="Arial"/>
          <w:sz w:val="20"/>
          <w:szCs w:val="20"/>
        </w:rPr>
        <w:t xml:space="preserve"> and </w:t>
      </w:r>
      <w:r w:rsidRPr="009A2FD7">
        <w:rPr>
          <w:rStyle w:val="Strong"/>
          <w:rFonts w:ascii="Arial" w:hAnsi="Arial" w:cs="Arial"/>
          <w:b w:val="0"/>
          <w:sz w:val="20"/>
          <w:szCs w:val="20"/>
        </w:rPr>
        <w:t>Singh et al. (2023)</w:t>
      </w:r>
      <w:r w:rsidRPr="009A2FD7">
        <w:rPr>
          <w:rFonts w:ascii="Arial" w:hAnsi="Arial" w:cs="Arial"/>
          <w:sz w:val="20"/>
          <w:szCs w:val="20"/>
        </w:rPr>
        <w:t>, who observed that grain number, spike architecture, phenology, and tillering ability are predominantly influenced by non-additive genetic effects, making hybrid development a more suitable strategy for exploiting heterosis. The substantial interaction effects for grain yield per plant (51.96%) and biological yield (47.00%) further confirm the importance of hybrid combinations for enhancing productivity. Overall, these results highlight that while additive gene action contributes significantly to some traits, the predominance of non-additive effects particularly for yield components—makes heterosis breeding a highly promising approach for wheat improvement.</w:t>
      </w:r>
    </w:p>
    <w:p w14:paraId="4714FD11" w14:textId="648D54C4" w:rsidR="00B46F16" w:rsidRPr="00790A3D" w:rsidRDefault="00B46F16" w:rsidP="00790A3D">
      <w:pPr>
        <w:spacing w:line="240" w:lineRule="auto"/>
        <w:jc w:val="center"/>
        <w:rPr>
          <w:rFonts w:ascii="Arial" w:hAnsi="Arial" w:cs="Arial"/>
          <w:b/>
          <w:bCs/>
          <w:sz w:val="20"/>
          <w:szCs w:val="20"/>
        </w:rPr>
      </w:pPr>
      <w:r w:rsidRPr="00790A3D">
        <w:rPr>
          <w:rFonts w:ascii="Arial" w:hAnsi="Arial" w:cs="Arial"/>
          <w:b/>
          <w:bCs/>
          <w:sz w:val="20"/>
          <w:szCs w:val="20"/>
        </w:rPr>
        <w:t xml:space="preserve">Table </w:t>
      </w:r>
      <w:r w:rsidR="00DF1BBC">
        <w:rPr>
          <w:rFonts w:ascii="Arial" w:hAnsi="Arial" w:cs="Arial"/>
          <w:b/>
          <w:bCs/>
          <w:sz w:val="20"/>
          <w:szCs w:val="20"/>
        </w:rPr>
        <w:t xml:space="preserve">3: </w:t>
      </w:r>
      <w:r w:rsidRPr="00790A3D">
        <w:rPr>
          <w:rFonts w:ascii="Arial" w:hAnsi="Arial" w:cs="Arial"/>
          <w:b/>
          <w:bCs/>
          <w:sz w:val="20"/>
          <w:szCs w:val="20"/>
        </w:rPr>
        <w:t>Proportional contribution of lines, testers and their interaction to variance for various characters of wheat.</w:t>
      </w:r>
    </w:p>
    <w:tbl>
      <w:tblPr>
        <w:tblW w:w="4655" w:type="pct"/>
        <w:jc w:val="center"/>
        <w:tblLook w:val="04A0" w:firstRow="1" w:lastRow="0" w:firstColumn="1" w:lastColumn="0" w:noHBand="0" w:noVBand="1"/>
      </w:tblPr>
      <w:tblGrid>
        <w:gridCol w:w="2830"/>
        <w:gridCol w:w="2259"/>
        <w:gridCol w:w="2428"/>
        <w:gridCol w:w="1557"/>
      </w:tblGrid>
      <w:tr w:rsidR="0073324E" w:rsidRPr="00790A3D" w14:paraId="76A0D5AA" w14:textId="77777777" w:rsidTr="0073324E">
        <w:trPr>
          <w:trHeight w:val="247"/>
          <w:jc w:val="center"/>
        </w:trPr>
        <w:tc>
          <w:tcPr>
            <w:tcW w:w="1571" w:type="pct"/>
            <w:tcBorders>
              <w:top w:val="single" w:sz="4" w:space="0" w:color="auto"/>
              <w:bottom w:val="single" w:sz="4" w:space="0" w:color="auto"/>
            </w:tcBorders>
            <w:vAlign w:val="center"/>
            <w:hideMark/>
          </w:tcPr>
          <w:p w14:paraId="0B3D3CE3"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Characters</w:t>
            </w:r>
          </w:p>
        </w:tc>
        <w:tc>
          <w:tcPr>
            <w:tcW w:w="1256" w:type="pct"/>
            <w:tcBorders>
              <w:top w:val="single" w:sz="4" w:space="0" w:color="auto"/>
              <w:bottom w:val="single" w:sz="4" w:space="0" w:color="auto"/>
            </w:tcBorders>
            <w:noWrap/>
            <w:vAlign w:val="center"/>
            <w:hideMark/>
          </w:tcPr>
          <w:p w14:paraId="47557D6C"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Contribution of Lines</w:t>
            </w:r>
          </w:p>
        </w:tc>
        <w:tc>
          <w:tcPr>
            <w:tcW w:w="1304" w:type="pct"/>
            <w:tcBorders>
              <w:top w:val="single" w:sz="4" w:space="0" w:color="auto"/>
              <w:bottom w:val="single" w:sz="4" w:space="0" w:color="auto"/>
            </w:tcBorders>
            <w:noWrap/>
            <w:vAlign w:val="center"/>
            <w:hideMark/>
          </w:tcPr>
          <w:p w14:paraId="35B9717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Contribution of Testers</w:t>
            </w:r>
          </w:p>
        </w:tc>
        <w:tc>
          <w:tcPr>
            <w:tcW w:w="869" w:type="pct"/>
            <w:tcBorders>
              <w:top w:val="single" w:sz="4" w:space="0" w:color="auto"/>
              <w:bottom w:val="single" w:sz="4" w:space="0" w:color="auto"/>
            </w:tcBorders>
            <w:noWrap/>
            <w:vAlign w:val="center"/>
            <w:hideMark/>
          </w:tcPr>
          <w:p w14:paraId="2643159C"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Line x Tester</w:t>
            </w:r>
          </w:p>
        </w:tc>
      </w:tr>
      <w:tr w:rsidR="0073324E" w:rsidRPr="00790A3D" w14:paraId="3862BE52" w14:textId="77777777" w:rsidTr="0073324E">
        <w:trPr>
          <w:trHeight w:val="247"/>
          <w:jc w:val="center"/>
        </w:trPr>
        <w:tc>
          <w:tcPr>
            <w:tcW w:w="1571" w:type="pct"/>
            <w:tcBorders>
              <w:top w:val="single" w:sz="4" w:space="0" w:color="auto"/>
            </w:tcBorders>
            <w:noWrap/>
            <w:vAlign w:val="center"/>
            <w:hideMark/>
          </w:tcPr>
          <w:p w14:paraId="1331CC5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Days to 50% flowering</w:t>
            </w:r>
          </w:p>
        </w:tc>
        <w:tc>
          <w:tcPr>
            <w:tcW w:w="1256" w:type="pct"/>
            <w:tcBorders>
              <w:top w:val="single" w:sz="4" w:space="0" w:color="auto"/>
            </w:tcBorders>
            <w:noWrap/>
            <w:vAlign w:val="center"/>
            <w:hideMark/>
          </w:tcPr>
          <w:p w14:paraId="78795A41"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22.03</w:t>
            </w:r>
          </w:p>
        </w:tc>
        <w:tc>
          <w:tcPr>
            <w:tcW w:w="1304" w:type="pct"/>
            <w:tcBorders>
              <w:top w:val="single" w:sz="4" w:space="0" w:color="auto"/>
            </w:tcBorders>
            <w:noWrap/>
            <w:vAlign w:val="center"/>
            <w:hideMark/>
          </w:tcPr>
          <w:p w14:paraId="62886D57"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1.63</w:t>
            </w:r>
          </w:p>
        </w:tc>
        <w:tc>
          <w:tcPr>
            <w:tcW w:w="869" w:type="pct"/>
            <w:tcBorders>
              <w:top w:val="single" w:sz="4" w:space="0" w:color="auto"/>
            </w:tcBorders>
            <w:noWrap/>
            <w:vAlign w:val="center"/>
            <w:hideMark/>
          </w:tcPr>
          <w:p w14:paraId="26D79B04"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76.34</w:t>
            </w:r>
          </w:p>
        </w:tc>
      </w:tr>
      <w:tr w:rsidR="0073324E" w:rsidRPr="00790A3D" w14:paraId="34470E66" w14:textId="77777777" w:rsidTr="0073324E">
        <w:trPr>
          <w:trHeight w:val="247"/>
          <w:jc w:val="center"/>
        </w:trPr>
        <w:tc>
          <w:tcPr>
            <w:tcW w:w="1571" w:type="pct"/>
            <w:noWrap/>
            <w:vAlign w:val="center"/>
          </w:tcPr>
          <w:p w14:paraId="3F2C2FC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Days to Maturity</w:t>
            </w:r>
          </w:p>
        </w:tc>
        <w:tc>
          <w:tcPr>
            <w:tcW w:w="1256" w:type="pct"/>
            <w:noWrap/>
            <w:vAlign w:val="center"/>
          </w:tcPr>
          <w:p w14:paraId="1D318C8F"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41.25</w:t>
            </w:r>
          </w:p>
        </w:tc>
        <w:tc>
          <w:tcPr>
            <w:tcW w:w="1304" w:type="pct"/>
            <w:noWrap/>
            <w:vAlign w:val="center"/>
          </w:tcPr>
          <w:p w14:paraId="10EA0452"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3.39</w:t>
            </w:r>
          </w:p>
        </w:tc>
        <w:tc>
          <w:tcPr>
            <w:tcW w:w="869" w:type="pct"/>
            <w:noWrap/>
            <w:vAlign w:val="center"/>
          </w:tcPr>
          <w:p w14:paraId="7CB4845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55.36</w:t>
            </w:r>
          </w:p>
        </w:tc>
      </w:tr>
      <w:tr w:rsidR="0073324E" w:rsidRPr="00790A3D" w14:paraId="1E1996A5" w14:textId="77777777" w:rsidTr="0073324E">
        <w:trPr>
          <w:trHeight w:val="247"/>
          <w:jc w:val="center"/>
        </w:trPr>
        <w:tc>
          <w:tcPr>
            <w:tcW w:w="1571" w:type="pct"/>
            <w:noWrap/>
            <w:vAlign w:val="center"/>
          </w:tcPr>
          <w:p w14:paraId="2500297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val="en-US" w:eastAsia="en-IN"/>
                <w14:ligatures w14:val="none"/>
              </w:rPr>
            </w:pPr>
            <w:r w:rsidRPr="00790A3D">
              <w:rPr>
                <w:rFonts w:ascii="Arial" w:eastAsia="Times New Roman" w:hAnsi="Arial" w:cs="Arial"/>
                <w:b/>
                <w:bCs/>
                <w:color w:val="000000"/>
                <w:kern w:val="0"/>
                <w:sz w:val="20"/>
                <w:szCs w:val="20"/>
                <w:lang w:val="en-US" w:eastAsia="en-IN"/>
                <w14:ligatures w14:val="none"/>
              </w:rPr>
              <w:t>Plant Height</w:t>
            </w:r>
          </w:p>
        </w:tc>
        <w:tc>
          <w:tcPr>
            <w:tcW w:w="1256" w:type="pct"/>
            <w:noWrap/>
            <w:vAlign w:val="center"/>
          </w:tcPr>
          <w:p w14:paraId="12435582"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34.78</w:t>
            </w:r>
          </w:p>
        </w:tc>
        <w:tc>
          <w:tcPr>
            <w:tcW w:w="1304" w:type="pct"/>
            <w:noWrap/>
            <w:vAlign w:val="center"/>
          </w:tcPr>
          <w:p w14:paraId="3C341433"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6.21</w:t>
            </w:r>
          </w:p>
        </w:tc>
        <w:tc>
          <w:tcPr>
            <w:tcW w:w="869" w:type="pct"/>
            <w:noWrap/>
            <w:vAlign w:val="center"/>
          </w:tcPr>
          <w:p w14:paraId="34F7B64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59.01</w:t>
            </w:r>
          </w:p>
        </w:tc>
      </w:tr>
      <w:tr w:rsidR="0073324E" w:rsidRPr="00790A3D" w14:paraId="20C04A4D" w14:textId="77777777" w:rsidTr="0073324E">
        <w:trPr>
          <w:trHeight w:val="247"/>
          <w:jc w:val="center"/>
        </w:trPr>
        <w:tc>
          <w:tcPr>
            <w:tcW w:w="1571" w:type="pct"/>
            <w:noWrap/>
            <w:vAlign w:val="center"/>
            <w:hideMark/>
          </w:tcPr>
          <w:p w14:paraId="56B4F648"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Number of Tillers per plant</w:t>
            </w:r>
          </w:p>
        </w:tc>
        <w:tc>
          <w:tcPr>
            <w:tcW w:w="1256" w:type="pct"/>
            <w:noWrap/>
            <w:vAlign w:val="center"/>
            <w:hideMark/>
          </w:tcPr>
          <w:p w14:paraId="775906CA"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33.16</w:t>
            </w:r>
          </w:p>
        </w:tc>
        <w:tc>
          <w:tcPr>
            <w:tcW w:w="1304" w:type="pct"/>
            <w:noWrap/>
            <w:vAlign w:val="center"/>
            <w:hideMark/>
          </w:tcPr>
          <w:p w14:paraId="2D665D0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0.21</w:t>
            </w:r>
          </w:p>
        </w:tc>
        <w:tc>
          <w:tcPr>
            <w:tcW w:w="869" w:type="pct"/>
            <w:noWrap/>
            <w:vAlign w:val="center"/>
            <w:hideMark/>
          </w:tcPr>
          <w:p w14:paraId="4B0BDA3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66.62</w:t>
            </w:r>
          </w:p>
        </w:tc>
      </w:tr>
      <w:tr w:rsidR="0073324E" w:rsidRPr="00790A3D" w14:paraId="36C10109" w14:textId="77777777" w:rsidTr="0073324E">
        <w:trPr>
          <w:trHeight w:val="247"/>
          <w:jc w:val="center"/>
        </w:trPr>
        <w:tc>
          <w:tcPr>
            <w:tcW w:w="1571" w:type="pct"/>
            <w:noWrap/>
            <w:vAlign w:val="center"/>
            <w:hideMark/>
          </w:tcPr>
          <w:p w14:paraId="0BEF3448"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Spike length</w:t>
            </w:r>
          </w:p>
        </w:tc>
        <w:tc>
          <w:tcPr>
            <w:tcW w:w="1256" w:type="pct"/>
            <w:noWrap/>
            <w:vAlign w:val="center"/>
            <w:hideMark/>
          </w:tcPr>
          <w:p w14:paraId="72B56C7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20.54</w:t>
            </w:r>
          </w:p>
        </w:tc>
        <w:tc>
          <w:tcPr>
            <w:tcW w:w="1304" w:type="pct"/>
            <w:noWrap/>
            <w:vAlign w:val="center"/>
            <w:hideMark/>
          </w:tcPr>
          <w:p w14:paraId="351022C6"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2.22</w:t>
            </w:r>
          </w:p>
        </w:tc>
        <w:tc>
          <w:tcPr>
            <w:tcW w:w="869" w:type="pct"/>
            <w:noWrap/>
            <w:vAlign w:val="center"/>
            <w:hideMark/>
          </w:tcPr>
          <w:p w14:paraId="4712C94A"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77.24</w:t>
            </w:r>
          </w:p>
        </w:tc>
      </w:tr>
      <w:tr w:rsidR="0073324E" w:rsidRPr="00790A3D" w14:paraId="7382C425" w14:textId="77777777" w:rsidTr="0073324E">
        <w:trPr>
          <w:trHeight w:val="247"/>
          <w:jc w:val="center"/>
        </w:trPr>
        <w:tc>
          <w:tcPr>
            <w:tcW w:w="1571" w:type="pct"/>
            <w:noWrap/>
            <w:vAlign w:val="center"/>
            <w:hideMark/>
          </w:tcPr>
          <w:p w14:paraId="2551985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Spikelets per spike</w:t>
            </w:r>
          </w:p>
        </w:tc>
        <w:tc>
          <w:tcPr>
            <w:tcW w:w="1256" w:type="pct"/>
            <w:noWrap/>
            <w:vAlign w:val="center"/>
            <w:hideMark/>
          </w:tcPr>
          <w:p w14:paraId="464E859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24.06</w:t>
            </w:r>
          </w:p>
        </w:tc>
        <w:tc>
          <w:tcPr>
            <w:tcW w:w="1304" w:type="pct"/>
            <w:noWrap/>
            <w:vAlign w:val="center"/>
            <w:hideMark/>
          </w:tcPr>
          <w:p w14:paraId="4D68DED5"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0.21</w:t>
            </w:r>
          </w:p>
        </w:tc>
        <w:tc>
          <w:tcPr>
            <w:tcW w:w="869" w:type="pct"/>
            <w:noWrap/>
            <w:vAlign w:val="center"/>
            <w:hideMark/>
          </w:tcPr>
          <w:p w14:paraId="4B396273"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75.74</w:t>
            </w:r>
          </w:p>
        </w:tc>
      </w:tr>
      <w:tr w:rsidR="0073324E" w:rsidRPr="00790A3D" w14:paraId="2D6E9889" w14:textId="77777777" w:rsidTr="0073324E">
        <w:trPr>
          <w:trHeight w:val="247"/>
          <w:jc w:val="center"/>
        </w:trPr>
        <w:tc>
          <w:tcPr>
            <w:tcW w:w="1571" w:type="pct"/>
            <w:noWrap/>
            <w:vAlign w:val="center"/>
          </w:tcPr>
          <w:p w14:paraId="7AABAEA2"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Grains per spike</w:t>
            </w:r>
          </w:p>
        </w:tc>
        <w:tc>
          <w:tcPr>
            <w:tcW w:w="1256" w:type="pct"/>
            <w:noWrap/>
            <w:vAlign w:val="center"/>
          </w:tcPr>
          <w:p w14:paraId="27576BF9"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8.04</w:t>
            </w:r>
          </w:p>
        </w:tc>
        <w:tc>
          <w:tcPr>
            <w:tcW w:w="1304" w:type="pct"/>
            <w:noWrap/>
            <w:vAlign w:val="center"/>
          </w:tcPr>
          <w:p w14:paraId="5FD5F151"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6.81</w:t>
            </w:r>
          </w:p>
        </w:tc>
        <w:tc>
          <w:tcPr>
            <w:tcW w:w="869" w:type="pct"/>
            <w:noWrap/>
            <w:vAlign w:val="center"/>
          </w:tcPr>
          <w:p w14:paraId="2D97A3A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85.14</w:t>
            </w:r>
          </w:p>
        </w:tc>
      </w:tr>
      <w:tr w:rsidR="0073324E" w:rsidRPr="00790A3D" w14:paraId="41C53D3F" w14:textId="77777777" w:rsidTr="0073324E">
        <w:trPr>
          <w:trHeight w:val="247"/>
          <w:jc w:val="center"/>
        </w:trPr>
        <w:tc>
          <w:tcPr>
            <w:tcW w:w="1571" w:type="pct"/>
            <w:noWrap/>
            <w:vAlign w:val="center"/>
          </w:tcPr>
          <w:p w14:paraId="06DE8934"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1000 Grain weight</w:t>
            </w:r>
          </w:p>
        </w:tc>
        <w:tc>
          <w:tcPr>
            <w:tcW w:w="1256" w:type="pct"/>
            <w:noWrap/>
            <w:vAlign w:val="center"/>
          </w:tcPr>
          <w:p w14:paraId="224243A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30.43</w:t>
            </w:r>
          </w:p>
        </w:tc>
        <w:tc>
          <w:tcPr>
            <w:tcW w:w="1304" w:type="pct"/>
            <w:noWrap/>
            <w:vAlign w:val="center"/>
          </w:tcPr>
          <w:p w14:paraId="632ABE4D"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3.53</w:t>
            </w:r>
          </w:p>
        </w:tc>
        <w:tc>
          <w:tcPr>
            <w:tcW w:w="869" w:type="pct"/>
            <w:noWrap/>
            <w:vAlign w:val="center"/>
          </w:tcPr>
          <w:p w14:paraId="79D37F3D"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66.03</w:t>
            </w:r>
          </w:p>
        </w:tc>
      </w:tr>
      <w:tr w:rsidR="0073324E" w:rsidRPr="00790A3D" w14:paraId="11B009BC" w14:textId="77777777" w:rsidTr="0073324E">
        <w:trPr>
          <w:trHeight w:val="247"/>
          <w:jc w:val="center"/>
        </w:trPr>
        <w:tc>
          <w:tcPr>
            <w:tcW w:w="1571" w:type="pct"/>
            <w:noWrap/>
            <w:vAlign w:val="center"/>
          </w:tcPr>
          <w:p w14:paraId="46CB7DE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Biological yield</w:t>
            </w:r>
          </w:p>
        </w:tc>
        <w:tc>
          <w:tcPr>
            <w:tcW w:w="1256" w:type="pct"/>
            <w:noWrap/>
            <w:vAlign w:val="center"/>
          </w:tcPr>
          <w:p w14:paraId="07AA66A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43.82</w:t>
            </w:r>
          </w:p>
        </w:tc>
        <w:tc>
          <w:tcPr>
            <w:tcW w:w="1304" w:type="pct"/>
            <w:noWrap/>
            <w:vAlign w:val="center"/>
          </w:tcPr>
          <w:p w14:paraId="2F30FD0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9.18</w:t>
            </w:r>
          </w:p>
        </w:tc>
        <w:tc>
          <w:tcPr>
            <w:tcW w:w="869" w:type="pct"/>
            <w:noWrap/>
            <w:vAlign w:val="center"/>
          </w:tcPr>
          <w:p w14:paraId="056869D0"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w:t>
            </w:r>
          </w:p>
        </w:tc>
      </w:tr>
      <w:tr w:rsidR="0073324E" w:rsidRPr="00790A3D" w14:paraId="476EE73A" w14:textId="77777777" w:rsidTr="0073324E">
        <w:trPr>
          <w:trHeight w:val="247"/>
          <w:jc w:val="center"/>
        </w:trPr>
        <w:tc>
          <w:tcPr>
            <w:tcW w:w="1571" w:type="pct"/>
            <w:noWrap/>
            <w:vAlign w:val="center"/>
          </w:tcPr>
          <w:p w14:paraId="29723B7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Harvest Index</w:t>
            </w:r>
          </w:p>
        </w:tc>
        <w:tc>
          <w:tcPr>
            <w:tcW w:w="1256" w:type="pct"/>
            <w:noWrap/>
            <w:vAlign w:val="center"/>
          </w:tcPr>
          <w:p w14:paraId="1E608A6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27.17</w:t>
            </w:r>
          </w:p>
        </w:tc>
        <w:tc>
          <w:tcPr>
            <w:tcW w:w="1304" w:type="pct"/>
            <w:noWrap/>
            <w:vAlign w:val="center"/>
          </w:tcPr>
          <w:p w14:paraId="78AAEF34"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11.48</w:t>
            </w:r>
          </w:p>
        </w:tc>
        <w:tc>
          <w:tcPr>
            <w:tcW w:w="869" w:type="pct"/>
            <w:noWrap/>
            <w:vAlign w:val="center"/>
          </w:tcPr>
          <w:p w14:paraId="50A790E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61.35</w:t>
            </w:r>
          </w:p>
        </w:tc>
      </w:tr>
      <w:tr w:rsidR="0073324E" w:rsidRPr="00790A3D" w14:paraId="293F2063" w14:textId="77777777" w:rsidTr="0073324E">
        <w:trPr>
          <w:trHeight w:val="247"/>
          <w:jc w:val="center"/>
        </w:trPr>
        <w:tc>
          <w:tcPr>
            <w:tcW w:w="1571" w:type="pct"/>
            <w:tcBorders>
              <w:bottom w:val="single" w:sz="4" w:space="0" w:color="auto"/>
            </w:tcBorders>
            <w:noWrap/>
            <w:vAlign w:val="center"/>
          </w:tcPr>
          <w:p w14:paraId="04A978D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Grain yield</w:t>
            </w:r>
          </w:p>
        </w:tc>
        <w:tc>
          <w:tcPr>
            <w:tcW w:w="1256" w:type="pct"/>
            <w:tcBorders>
              <w:bottom w:val="single" w:sz="4" w:space="0" w:color="auto"/>
            </w:tcBorders>
            <w:noWrap/>
            <w:vAlign w:val="center"/>
          </w:tcPr>
          <w:p w14:paraId="748D5845"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32.65</w:t>
            </w:r>
          </w:p>
        </w:tc>
        <w:tc>
          <w:tcPr>
            <w:tcW w:w="1304" w:type="pct"/>
            <w:tcBorders>
              <w:bottom w:val="single" w:sz="4" w:space="0" w:color="auto"/>
            </w:tcBorders>
            <w:noWrap/>
            <w:vAlign w:val="center"/>
          </w:tcPr>
          <w:p w14:paraId="6D80478C"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15.39</w:t>
            </w:r>
          </w:p>
        </w:tc>
        <w:tc>
          <w:tcPr>
            <w:tcW w:w="869" w:type="pct"/>
            <w:tcBorders>
              <w:bottom w:val="single" w:sz="4" w:space="0" w:color="auto"/>
            </w:tcBorders>
            <w:noWrap/>
            <w:vAlign w:val="center"/>
          </w:tcPr>
          <w:p w14:paraId="6D45C90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51.96</w:t>
            </w:r>
          </w:p>
        </w:tc>
      </w:tr>
    </w:tbl>
    <w:p w14:paraId="39B31E6E" w14:textId="77777777" w:rsidR="00F9260E" w:rsidRPr="00790A3D" w:rsidRDefault="00F9260E" w:rsidP="00790A3D">
      <w:pPr>
        <w:spacing w:line="240" w:lineRule="auto"/>
        <w:jc w:val="both"/>
        <w:rPr>
          <w:rFonts w:ascii="Arial" w:hAnsi="Arial" w:cs="Arial"/>
          <w:sz w:val="20"/>
          <w:szCs w:val="20"/>
        </w:rPr>
        <w:sectPr w:rsidR="00F9260E" w:rsidRPr="00790A3D" w:rsidSect="00F9260E">
          <w:type w:val="continuous"/>
          <w:pgSz w:w="11906" w:h="16838"/>
          <w:pgMar w:top="1440" w:right="1080" w:bottom="1440" w:left="1080" w:header="708" w:footer="708" w:gutter="0"/>
          <w:cols w:space="708"/>
          <w:docGrid w:linePitch="360"/>
        </w:sectPr>
      </w:pPr>
    </w:p>
    <w:p w14:paraId="6055181E" w14:textId="77777777" w:rsidR="00DB2059" w:rsidRPr="00DF2265" w:rsidRDefault="00DB2059" w:rsidP="00DB2059">
      <w:pPr>
        <w:pStyle w:val="NoSpacing"/>
        <w:jc w:val="both"/>
        <w:rPr>
          <w:rFonts w:ascii="Arial" w:hAnsi="Arial" w:cs="Arial"/>
          <w:b/>
          <w:sz w:val="24"/>
          <w:szCs w:val="20"/>
        </w:rPr>
      </w:pPr>
      <w:r w:rsidRPr="00DF2265">
        <w:rPr>
          <w:rFonts w:ascii="Arial" w:hAnsi="Arial" w:cs="Arial"/>
          <w:b/>
          <w:sz w:val="24"/>
          <w:szCs w:val="20"/>
        </w:rPr>
        <w:t>CONCLUSION</w:t>
      </w:r>
    </w:p>
    <w:p w14:paraId="412294D5" w14:textId="66B48731" w:rsidR="00DB2059" w:rsidRDefault="00DB2059" w:rsidP="00DB2059">
      <w:pPr>
        <w:pStyle w:val="NoSpacing"/>
        <w:jc w:val="both"/>
        <w:rPr>
          <w:rFonts w:ascii="Arial" w:hAnsi="Arial" w:cs="Arial"/>
          <w:sz w:val="20"/>
        </w:rPr>
      </w:pPr>
      <w:r w:rsidRPr="00DB2059">
        <w:rPr>
          <w:rFonts w:ascii="Arial" w:hAnsi="Arial" w:cs="Arial"/>
          <w:sz w:val="20"/>
        </w:rPr>
        <w:t>The variance component analysis for GCA (σ²gca) and SCA (σ²sca) showed that the highest GCA variance was recorded for days to 50% flowering, followed by grains per spike and spikelets per spike. On the other hand, the highest SCA variance was found for days to 50% flowering, followed by plant height and harvest index. The average degree of dominance was greater than one for all traits except biological yield, indicating the presence of over-dominance. Additionally, the predictability ratio for all traits was found to be less than one, emphasizing the predominance of non-additive gene action.</w:t>
      </w:r>
    </w:p>
    <w:p w14:paraId="36B35E82" w14:textId="77777777" w:rsidR="00DB2059" w:rsidRPr="00DB2059" w:rsidRDefault="00DB2059" w:rsidP="00DB2059">
      <w:pPr>
        <w:pStyle w:val="NoSpacing"/>
        <w:jc w:val="both"/>
        <w:rPr>
          <w:rFonts w:ascii="Arial" w:hAnsi="Arial" w:cs="Arial"/>
          <w:sz w:val="24"/>
        </w:rPr>
      </w:pPr>
    </w:p>
    <w:p w14:paraId="68D4C254" w14:textId="48C2E1EE" w:rsidR="00DB2059" w:rsidRPr="00DB4106" w:rsidRDefault="00DB2059" w:rsidP="00DB2059">
      <w:pPr>
        <w:pStyle w:val="NoSpacing"/>
        <w:jc w:val="both"/>
        <w:rPr>
          <w:rFonts w:ascii="Arial" w:hAnsi="Arial" w:cs="Arial"/>
          <w:b/>
          <w:sz w:val="24"/>
        </w:rPr>
      </w:pPr>
      <w:r w:rsidRPr="00DB4106">
        <w:rPr>
          <w:rFonts w:ascii="Arial" w:hAnsi="Arial" w:cs="Arial"/>
          <w:b/>
          <w:sz w:val="24"/>
        </w:rPr>
        <w:lastRenderedPageBreak/>
        <w:t>DISCLAIMER (ARTIFICIAL INTELLIGENCE)</w:t>
      </w:r>
    </w:p>
    <w:p w14:paraId="452FEDA7" w14:textId="77777777" w:rsidR="00DB2059" w:rsidRPr="00434627" w:rsidRDefault="00DB2059" w:rsidP="00DB2059">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5ABCF10A" w14:textId="77777777" w:rsidR="00DB2059" w:rsidRPr="00DB4106" w:rsidRDefault="00DB2059" w:rsidP="00DB2059">
      <w:pPr>
        <w:pStyle w:val="NoSpacing"/>
        <w:jc w:val="both"/>
        <w:rPr>
          <w:rFonts w:ascii="Arial" w:eastAsia="Times New Roman" w:hAnsi="Arial" w:cs="Arial"/>
          <w:b/>
          <w:bCs/>
          <w:caps/>
          <w:sz w:val="24"/>
          <w:szCs w:val="20"/>
        </w:rPr>
      </w:pPr>
    </w:p>
    <w:p w14:paraId="1D77F084" w14:textId="77777777" w:rsidR="00DB2059" w:rsidRPr="00DB4106" w:rsidRDefault="00DB2059" w:rsidP="00DB2059">
      <w:pPr>
        <w:pStyle w:val="NoSpacing"/>
        <w:jc w:val="both"/>
        <w:rPr>
          <w:rFonts w:ascii="Arial" w:hAnsi="Arial" w:cs="Arial"/>
          <w:b/>
          <w:sz w:val="24"/>
        </w:rPr>
      </w:pPr>
      <w:r w:rsidRPr="00DB4106">
        <w:rPr>
          <w:rFonts w:ascii="Arial" w:hAnsi="Arial" w:cs="Arial"/>
          <w:b/>
          <w:sz w:val="24"/>
        </w:rPr>
        <w:t>COMPETING INTERESTS</w:t>
      </w:r>
    </w:p>
    <w:p w14:paraId="1D52B04D" w14:textId="77777777" w:rsidR="00DB2059" w:rsidRDefault="00DB2059" w:rsidP="00DB2059">
      <w:pPr>
        <w:pStyle w:val="NoSpacing"/>
        <w:jc w:val="both"/>
        <w:rPr>
          <w:rFonts w:ascii="Arial" w:hAnsi="Arial" w:cs="Arial"/>
          <w:sz w:val="20"/>
        </w:rPr>
      </w:pPr>
      <w:r w:rsidRPr="00A41DA8">
        <w:rPr>
          <w:rFonts w:ascii="Arial" w:hAnsi="Arial" w:cs="Arial"/>
          <w:sz w:val="20"/>
        </w:rPr>
        <w:t>Authors have declared that no competing interests exist.</w:t>
      </w:r>
    </w:p>
    <w:p w14:paraId="57AA6A35" w14:textId="77777777" w:rsidR="0084118C" w:rsidRDefault="0084118C" w:rsidP="00DB2059">
      <w:pPr>
        <w:pStyle w:val="NoSpacing"/>
        <w:jc w:val="both"/>
        <w:rPr>
          <w:rFonts w:ascii="Arial" w:hAnsi="Arial" w:cs="Arial"/>
          <w:sz w:val="20"/>
        </w:rPr>
      </w:pPr>
    </w:p>
    <w:p w14:paraId="7E3D1CE3" w14:textId="77777777" w:rsidR="0084118C" w:rsidRPr="0084118C" w:rsidRDefault="0084118C" w:rsidP="0084118C">
      <w:pPr>
        <w:spacing w:after="200" w:line="276" w:lineRule="auto"/>
        <w:jc w:val="both"/>
        <w:outlineLvl w:val="0"/>
        <w:rPr>
          <w:rFonts w:ascii="Arial" w:eastAsia="Times New Roman" w:hAnsi="Arial" w:cs="Arial"/>
          <w:kern w:val="0"/>
          <w:lang w:val="en-GB" w:eastAsia="en-GB"/>
          <w14:ligatures w14:val="none"/>
        </w:rPr>
      </w:pPr>
      <w:r w:rsidRPr="0084118C">
        <w:rPr>
          <w:rFonts w:ascii="Arial" w:eastAsia="Times New Roman" w:hAnsi="Arial" w:cs="Arial"/>
          <w:b/>
          <w:bCs/>
          <w:kern w:val="0"/>
          <w:lang w:val="en-GB" w:eastAsia="en-GB"/>
          <w14:ligatures w14:val="none"/>
        </w:rPr>
        <w:t>COMPETING INTERESTS DISCLAIMER:</w:t>
      </w:r>
    </w:p>
    <w:p w14:paraId="098A33E5" w14:textId="77777777" w:rsidR="0084118C" w:rsidRPr="0084118C" w:rsidRDefault="0084118C" w:rsidP="0084118C">
      <w:pPr>
        <w:spacing w:after="200" w:line="276" w:lineRule="auto"/>
        <w:rPr>
          <w:rFonts w:ascii="Calibri" w:eastAsia="Times New Roman" w:hAnsi="Calibri" w:cs="Times New Roman"/>
          <w:kern w:val="0"/>
          <w:lang w:val="en-GB" w:eastAsia="en-GB"/>
          <w14:ligatures w14:val="none"/>
        </w:rPr>
      </w:pPr>
      <w:r w:rsidRPr="0084118C">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27087A9" w14:textId="77777777" w:rsidR="0084118C" w:rsidRPr="00A41DA8" w:rsidRDefault="0084118C" w:rsidP="00DB2059">
      <w:pPr>
        <w:pStyle w:val="NoSpacing"/>
        <w:jc w:val="both"/>
        <w:rPr>
          <w:rFonts w:ascii="Arial" w:hAnsi="Arial" w:cs="Arial"/>
          <w:b/>
          <w:caps/>
          <w:sz w:val="20"/>
        </w:rPr>
      </w:pPr>
    </w:p>
    <w:p w14:paraId="0842443B" w14:textId="77777777" w:rsidR="00DB2059" w:rsidRPr="00DB4106" w:rsidRDefault="00DB2059" w:rsidP="00DB2059">
      <w:pPr>
        <w:pStyle w:val="NoSpacing"/>
        <w:jc w:val="both"/>
        <w:rPr>
          <w:rFonts w:ascii="Arial" w:hAnsi="Arial" w:cs="Arial"/>
          <w:b/>
          <w:sz w:val="24"/>
          <w:szCs w:val="24"/>
        </w:rPr>
      </w:pPr>
      <w:bookmarkStart w:id="16" w:name="_Hlk214318705"/>
    </w:p>
    <w:p w14:paraId="71403F22" w14:textId="77777777" w:rsidR="00DB2059" w:rsidRPr="00DB4106" w:rsidRDefault="00DB2059" w:rsidP="00DB2059">
      <w:pPr>
        <w:pStyle w:val="NoSpacing"/>
        <w:jc w:val="both"/>
        <w:rPr>
          <w:rFonts w:ascii="Arial" w:hAnsi="Arial" w:cs="Arial"/>
          <w:b/>
          <w:sz w:val="24"/>
          <w:szCs w:val="24"/>
        </w:rPr>
      </w:pPr>
      <w:r w:rsidRPr="00DB4106">
        <w:rPr>
          <w:rFonts w:ascii="Arial" w:hAnsi="Arial" w:cs="Arial"/>
          <w:b/>
          <w:sz w:val="24"/>
          <w:szCs w:val="24"/>
        </w:rPr>
        <w:t>REFERENCES</w:t>
      </w:r>
    </w:p>
    <w:bookmarkEnd w:id="16"/>
    <w:p w14:paraId="4C9CCC13"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Al Bari, M. A., Hossain, M. A., Mahmud, M. J., &amp; Sifat, H. S. (2023). Combining abilities of spring wheat (</w:t>
      </w:r>
      <w:r>
        <w:rPr>
          <w:rFonts w:ascii="Arial" w:hAnsi="Arial" w:cs="Arial"/>
          <w:i/>
          <w:iCs/>
          <w:sz w:val="20"/>
          <w:szCs w:val="20"/>
        </w:rPr>
        <w:t>Triticum aestivum L</w:t>
      </w:r>
      <w:r>
        <w:rPr>
          <w:rFonts w:ascii="Arial" w:hAnsi="Arial" w:cs="Arial"/>
          <w:sz w:val="20"/>
          <w:szCs w:val="20"/>
        </w:rPr>
        <w:t xml:space="preserve">.) for grain yield and related traits. </w:t>
      </w:r>
      <w:r>
        <w:rPr>
          <w:rFonts w:ascii="Arial" w:hAnsi="Arial" w:cs="Arial"/>
          <w:i/>
          <w:iCs/>
          <w:sz w:val="20"/>
          <w:szCs w:val="20"/>
        </w:rPr>
        <w:t>Functional Plant Breeding Journal,</w:t>
      </w:r>
      <w:r>
        <w:rPr>
          <w:rFonts w:ascii="Arial" w:hAnsi="Arial" w:cs="Arial"/>
          <w:sz w:val="20"/>
          <w:szCs w:val="20"/>
        </w:rPr>
        <w:t xml:space="preserve"> 5(6): 55 – 65.</w:t>
      </w:r>
    </w:p>
    <w:p w14:paraId="364DDCFB" w14:textId="77777777" w:rsidR="009A2FD7" w:rsidRDefault="009A2FD7" w:rsidP="009A2FD7">
      <w:pPr>
        <w:pStyle w:val="NoSpacing"/>
        <w:ind w:left="720" w:hanging="720"/>
        <w:jc w:val="both"/>
        <w:rPr>
          <w:rFonts w:ascii="Arial" w:hAnsi="Arial" w:cs="Arial"/>
          <w:sz w:val="20"/>
          <w:szCs w:val="20"/>
        </w:rPr>
      </w:pPr>
      <w:proofErr w:type="spellStart"/>
      <w:r>
        <w:rPr>
          <w:rFonts w:ascii="Arial" w:hAnsi="Arial" w:cs="Arial"/>
          <w:sz w:val="20"/>
          <w:szCs w:val="20"/>
        </w:rPr>
        <w:t>Altaweel</w:t>
      </w:r>
      <w:proofErr w:type="spellEnd"/>
      <w:r>
        <w:rPr>
          <w:rFonts w:ascii="Arial" w:hAnsi="Arial" w:cs="Arial"/>
          <w:sz w:val="20"/>
          <w:szCs w:val="20"/>
        </w:rPr>
        <w:t xml:space="preserve">, M. S., </w:t>
      </w:r>
      <w:proofErr w:type="spellStart"/>
      <w:r>
        <w:rPr>
          <w:rFonts w:ascii="Arial" w:hAnsi="Arial" w:cs="Arial"/>
          <w:sz w:val="20"/>
          <w:szCs w:val="20"/>
        </w:rPr>
        <w:t>Askander</w:t>
      </w:r>
      <w:proofErr w:type="spellEnd"/>
      <w:r>
        <w:rPr>
          <w:rFonts w:ascii="Arial" w:hAnsi="Arial" w:cs="Arial"/>
          <w:sz w:val="20"/>
          <w:szCs w:val="20"/>
        </w:rPr>
        <w:t>, H. S., &amp; Salih, M.M. (2021). Heterosis and combining ability for yield and its related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 Cell Biotechnology and Molecular Biology</w:t>
      </w:r>
      <w:r>
        <w:rPr>
          <w:rFonts w:ascii="Arial" w:hAnsi="Arial" w:cs="Arial"/>
          <w:sz w:val="20"/>
          <w:szCs w:val="20"/>
        </w:rPr>
        <w:t>, 22(33&amp;34): 46-53.</w:t>
      </w:r>
    </w:p>
    <w:p w14:paraId="6423481F"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Amein, K.A., El-Aref, H.M., &amp; Mousa, A.A. (2022). Genetic Components and Combining Ability for Grain Yield and Yield Components Using Line x Tester Analysis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Assiut Journal of Agriculture Science</w:t>
      </w:r>
      <w:r>
        <w:rPr>
          <w:rFonts w:ascii="Arial" w:hAnsi="Arial" w:cs="Arial"/>
          <w:sz w:val="20"/>
          <w:szCs w:val="20"/>
        </w:rPr>
        <w:t>, 53(5): 93-107.</w:t>
      </w:r>
    </w:p>
    <w:p w14:paraId="3892BD48"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Anonymous. Agriculture Statistics at a Glance-2022, Government of India, New Delhi.</w:t>
      </w:r>
    </w:p>
    <w:p w14:paraId="70743BD6"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 xml:space="preserve">Antony, U., Nelson, A. R. L. E., &amp; Ravichandran, K. (2019). The impact of the Green Revolution on indigenous crops of India. </w:t>
      </w:r>
      <w:r w:rsidRPr="00F50328">
        <w:rPr>
          <w:rFonts w:ascii="Arial" w:hAnsi="Arial" w:cs="Arial"/>
          <w:i/>
          <w:iCs/>
          <w:sz w:val="20"/>
        </w:rPr>
        <w:t>Journal of Ethnic Foods</w:t>
      </w:r>
      <w:r w:rsidRPr="00F50328">
        <w:rPr>
          <w:rFonts w:ascii="Arial" w:hAnsi="Arial" w:cs="Arial"/>
          <w:sz w:val="20"/>
        </w:rPr>
        <w:t>, 6(1): 1-10.</w:t>
      </w:r>
    </w:p>
    <w:p w14:paraId="362861ED" w14:textId="77777777" w:rsidR="009A2FD7" w:rsidRPr="00F50328" w:rsidRDefault="009A2FD7" w:rsidP="009F62FD">
      <w:pPr>
        <w:pStyle w:val="NoSpacing"/>
        <w:ind w:left="720" w:hanging="720"/>
        <w:jc w:val="both"/>
        <w:rPr>
          <w:rFonts w:ascii="Arial" w:hAnsi="Arial" w:cs="Arial"/>
          <w:sz w:val="20"/>
          <w:shd w:val="clear" w:color="auto" w:fill="FFFFFF"/>
        </w:rPr>
      </w:pPr>
      <w:proofErr w:type="spellStart"/>
      <w:r w:rsidRPr="00F50328">
        <w:rPr>
          <w:rFonts w:ascii="Arial" w:hAnsi="Arial" w:cs="Arial"/>
          <w:sz w:val="20"/>
          <w:shd w:val="clear" w:color="auto" w:fill="FFFFFF"/>
        </w:rPr>
        <w:t>Askander</w:t>
      </w:r>
      <w:proofErr w:type="spellEnd"/>
      <w:r w:rsidRPr="00F50328">
        <w:rPr>
          <w:rFonts w:ascii="Arial" w:hAnsi="Arial" w:cs="Arial"/>
          <w:sz w:val="20"/>
          <w:shd w:val="clear" w:color="auto" w:fill="FFFFFF"/>
        </w:rPr>
        <w:t xml:space="preserve">, H. S., Salih, M. M., &amp; </w:t>
      </w:r>
      <w:proofErr w:type="spellStart"/>
      <w:r w:rsidRPr="00F50328">
        <w:rPr>
          <w:rFonts w:ascii="Arial" w:hAnsi="Arial" w:cs="Arial"/>
          <w:sz w:val="20"/>
          <w:shd w:val="clear" w:color="auto" w:fill="FFFFFF"/>
        </w:rPr>
        <w:t>Altaweel</w:t>
      </w:r>
      <w:proofErr w:type="spellEnd"/>
      <w:r w:rsidRPr="00F50328">
        <w:rPr>
          <w:rFonts w:ascii="Arial" w:hAnsi="Arial" w:cs="Arial"/>
          <w:sz w:val="20"/>
          <w:shd w:val="clear" w:color="auto" w:fill="FFFFFF"/>
        </w:rPr>
        <w:t>, M. S. (2021). Heterosis and combining ability for yield and its related traits in bread wheat (</w:t>
      </w:r>
      <w:r w:rsidRPr="00F50328">
        <w:rPr>
          <w:rFonts w:ascii="Arial" w:hAnsi="Arial" w:cs="Arial"/>
          <w:i/>
          <w:sz w:val="20"/>
          <w:shd w:val="clear" w:color="auto" w:fill="FFFFFF"/>
        </w:rPr>
        <w:t>Triticum aestivum</w:t>
      </w:r>
      <w:r w:rsidRPr="00F50328">
        <w:rPr>
          <w:rFonts w:ascii="Arial" w:hAnsi="Arial" w:cs="Arial"/>
          <w:sz w:val="20"/>
          <w:shd w:val="clear" w:color="auto" w:fill="FFFFFF"/>
        </w:rPr>
        <w:t xml:space="preserve"> L.). </w:t>
      </w:r>
      <w:r w:rsidRPr="00F50328">
        <w:rPr>
          <w:rFonts w:ascii="Arial" w:hAnsi="Arial" w:cs="Arial"/>
          <w:i/>
          <w:iCs/>
          <w:sz w:val="20"/>
          <w:shd w:val="clear" w:color="auto" w:fill="FFFFFF"/>
        </w:rPr>
        <w:t>Plant Cell Biotechnology and Molecular Biology</w:t>
      </w:r>
      <w:r w:rsidRPr="00F50328">
        <w:rPr>
          <w:rFonts w:ascii="Arial" w:hAnsi="Arial" w:cs="Arial"/>
          <w:sz w:val="20"/>
          <w:shd w:val="clear" w:color="auto" w:fill="FFFFFF"/>
        </w:rPr>
        <w:t>, </w:t>
      </w:r>
      <w:r w:rsidRPr="00F50328">
        <w:rPr>
          <w:rFonts w:ascii="Arial" w:hAnsi="Arial" w:cs="Arial"/>
          <w:i/>
          <w:iCs/>
          <w:sz w:val="20"/>
          <w:shd w:val="clear" w:color="auto" w:fill="FFFFFF"/>
        </w:rPr>
        <w:t>22</w:t>
      </w:r>
      <w:r w:rsidRPr="00F50328">
        <w:rPr>
          <w:rFonts w:ascii="Arial" w:hAnsi="Arial" w:cs="Arial"/>
          <w:sz w:val="20"/>
          <w:shd w:val="clear" w:color="auto" w:fill="FFFFFF"/>
        </w:rPr>
        <w:t>(33&amp;34), 46-53.</w:t>
      </w:r>
    </w:p>
    <w:p w14:paraId="46418B34"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Baenziger, S., Cherkaoui, S., El Hanafi, S., Kehel, Z., Sanchez-Garcia, M., Sarazin, J. B., &amp; Tadesse, W. (2022). Hybrid Seed Set in Relation with Male Floral Traits, Estimation of Heterosis and Combining Abilities for Yield and Its Components in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Plants</w:t>
      </w:r>
      <w:r>
        <w:rPr>
          <w:rFonts w:ascii="Arial" w:hAnsi="Arial" w:cs="Arial"/>
          <w:sz w:val="20"/>
          <w:szCs w:val="20"/>
        </w:rPr>
        <w:t>, Vol 11(4): 508.</w:t>
      </w:r>
    </w:p>
    <w:p w14:paraId="5B861604"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 xml:space="preserve">Chai, L., Li, J., Liu, Z., Ma, S., Pu, Z., Wan, H., Wang, Q., &amp; Yang, F. (2022). </w:t>
      </w:r>
      <w:proofErr w:type="spellStart"/>
      <w:r w:rsidRPr="00F50328">
        <w:rPr>
          <w:rFonts w:ascii="Arial" w:hAnsi="Arial" w:cs="Arial"/>
          <w:sz w:val="20"/>
        </w:rPr>
        <w:t>Allopolyploidization</w:t>
      </w:r>
      <w:proofErr w:type="spellEnd"/>
      <w:r w:rsidRPr="00F50328">
        <w:rPr>
          <w:rFonts w:ascii="Arial" w:hAnsi="Arial" w:cs="Arial"/>
          <w:sz w:val="20"/>
        </w:rPr>
        <w:t xml:space="preserve"> increases genetic recombination in the ancestral diploid D genome during wheat evolution</w:t>
      </w:r>
      <w:r w:rsidRPr="00F50328">
        <w:rPr>
          <w:rFonts w:ascii="Arial" w:hAnsi="Arial" w:cs="Arial"/>
          <w:i/>
          <w:iCs/>
          <w:sz w:val="20"/>
        </w:rPr>
        <w:t>. The Crop Journal</w:t>
      </w:r>
      <w:r w:rsidRPr="00F50328">
        <w:rPr>
          <w:rFonts w:ascii="Arial" w:hAnsi="Arial" w:cs="Arial"/>
          <w:sz w:val="20"/>
        </w:rPr>
        <w:t>, 10(3):743-753.</w:t>
      </w:r>
    </w:p>
    <w:p w14:paraId="42078646"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 xml:space="preserve">Chand, P., Chaudhary, N.K., </w:t>
      </w:r>
      <w:proofErr w:type="spellStart"/>
      <w:r>
        <w:rPr>
          <w:rFonts w:ascii="Arial" w:hAnsi="Arial" w:cs="Arial"/>
          <w:sz w:val="20"/>
          <w:szCs w:val="20"/>
        </w:rPr>
        <w:t>Gangawar</w:t>
      </w:r>
      <w:proofErr w:type="spellEnd"/>
      <w:r>
        <w:rPr>
          <w:rFonts w:ascii="Arial" w:hAnsi="Arial" w:cs="Arial"/>
          <w:sz w:val="20"/>
          <w:szCs w:val="20"/>
        </w:rPr>
        <w:t>, L.K., Kumar, M., Kushawaha, P., Mohan, S., &amp; Singh, S.K. (2022). Analysis of combining ability for yield and its contributing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The Pharma Innovation Journal</w:t>
      </w:r>
      <w:r>
        <w:rPr>
          <w:rFonts w:ascii="Arial" w:hAnsi="Arial" w:cs="Arial"/>
          <w:sz w:val="20"/>
          <w:szCs w:val="20"/>
        </w:rPr>
        <w:t>, Vol.11(5), pp. 2500-2504.</w:t>
      </w:r>
    </w:p>
    <w:p w14:paraId="35B6F7B5"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Gupta, H., Katiyar, M., Kumar, A., Kumar, S., Singh, S.V., Singh, Y., Verma, S., Yadav, A., Yadav, G., &amp; Yadav, S.K. (2022). Study of combining ability and heterosis for grain yield and its attributing characters in F1 generation of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Agricultural Mechanization in Asia</w:t>
      </w:r>
      <w:r>
        <w:rPr>
          <w:rFonts w:ascii="Arial" w:hAnsi="Arial" w:cs="Arial"/>
          <w:sz w:val="20"/>
          <w:szCs w:val="20"/>
        </w:rPr>
        <w:t>, Vol. 53(6), pp. 8179 – 8198.</w:t>
      </w:r>
    </w:p>
    <w:p w14:paraId="4749B125" w14:textId="77777777" w:rsidR="009A2FD7" w:rsidRPr="00A73147" w:rsidRDefault="009A2FD7" w:rsidP="00A73147">
      <w:pPr>
        <w:pStyle w:val="NoSpacing"/>
        <w:ind w:left="720" w:hanging="720"/>
        <w:jc w:val="both"/>
        <w:rPr>
          <w:rFonts w:ascii="Arial" w:hAnsi="Arial" w:cs="Arial"/>
          <w:kern w:val="0"/>
          <w:sz w:val="20"/>
          <w14:ligatures w14:val="none"/>
        </w:rPr>
      </w:pPr>
      <w:proofErr w:type="spellStart"/>
      <w:r w:rsidRPr="00A73147">
        <w:rPr>
          <w:rFonts w:ascii="Arial" w:hAnsi="Arial" w:cs="Arial"/>
          <w:sz w:val="20"/>
        </w:rPr>
        <w:t>Kempthrone</w:t>
      </w:r>
      <w:proofErr w:type="spellEnd"/>
      <w:r w:rsidRPr="00A73147">
        <w:rPr>
          <w:rFonts w:ascii="Arial" w:hAnsi="Arial" w:cs="Arial"/>
          <w:sz w:val="20"/>
        </w:rPr>
        <w:t>, O. (1957). An Introduction to Genetics Statistics. John Willey and Sons. New York. pp. 453-471.</w:t>
      </w:r>
    </w:p>
    <w:p w14:paraId="711DC2D6"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shd w:val="clear" w:color="auto" w:fill="FFFFFF"/>
        </w:rPr>
        <w:t xml:space="preserve">Khan, P. F., </w:t>
      </w:r>
      <w:proofErr w:type="spellStart"/>
      <w:r w:rsidRPr="00F50328">
        <w:rPr>
          <w:rFonts w:ascii="Arial" w:hAnsi="Arial" w:cs="Arial"/>
          <w:sz w:val="20"/>
          <w:shd w:val="clear" w:color="auto" w:fill="FFFFFF"/>
        </w:rPr>
        <w:t>Talekar</w:t>
      </w:r>
      <w:proofErr w:type="spellEnd"/>
      <w:r w:rsidRPr="00F50328">
        <w:rPr>
          <w:rFonts w:ascii="Arial" w:hAnsi="Arial" w:cs="Arial"/>
          <w:sz w:val="20"/>
          <w:shd w:val="clear" w:color="auto" w:fill="FFFFFF"/>
        </w:rPr>
        <w:t>, N., &amp; Sree, C. (2022). Assessment of heterosis for grain yield and its component traits in bread wheat (</w:t>
      </w:r>
      <w:r w:rsidRPr="00F50328">
        <w:rPr>
          <w:rFonts w:ascii="Arial" w:hAnsi="Arial" w:cs="Arial"/>
          <w:i/>
          <w:sz w:val="20"/>
          <w:shd w:val="clear" w:color="auto" w:fill="FFFFFF"/>
        </w:rPr>
        <w:t>Triticum aestivum</w:t>
      </w:r>
      <w:r w:rsidRPr="00F50328">
        <w:rPr>
          <w:rFonts w:ascii="Arial" w:hAnsi="Arial" w:cs="Arial"/>
          <w:sz w:val="20"/>
          <w:shd w:val="clear" w:color="auto" w:fill="FFFFFF"/>
        </w:rPr>
        <w:t xml:space="preserve"> L.). </w:t>
      </w:r>
      <w:r w:rsidRPr="00F50328">
        <w:rPr>
          <w:rFonts w:ascii="Arial" w:hAnsi="Arial" w:cs="Arial"/>
          <w:i/>
          <w:sz w:val="20"/>
        </w:rPr>
        <w:t>The Pharma Innovation Journal, 11</w:t>
      </w:r>
      <w:r w:rsidRPr="00F50328">
        <w:rPr>
          <w:rFonts w:ascii="Arial" w:hAnsi="Arial" w:cs="Arial"/>
          <w:sz w:val="20"/>
        </w:rPr>
        <w:t>(7), 1343-1347.</w:t>
      </w:r>
    </w:p>
    <w:p w14:paraId="1DC88940" w14:textId="77777777" w:rsidR="009A2FD7" w:rsidRPr="00A73147" w:rsidRDefault="009A2FD7" w:rsidP="00A73147">
      <w:pPr>
        <w:pStyle w:val="NoSpacing"/>
        <w:ind w:left="720" w:hanging="720"/>
        <w:jc w:val="both"/>
        <w:rPr>
          <w:rFonts w:ascii="Arial" w:hAnsi="Arial" w:cs="Arial"/>
          <w:sz w:val="20"/>
        </w:rPr>
      </w:pPr>
      <w:r w:rsidRPr="00A73147">
        <w:rPr>
          <w:rFonts w:ascii="Arial" w:hAnsi="Arial" w:cs="Arial"/>
          <w:sz w:val="20"/>
        </w:rPr>
        <w:t>Singh, R.K. and Chaudhary, B.D. (1977). Biometrical methods in quantitative genetic analysis. Kalyani Publishers, New Delhi.</w:t>
      </w:r>
    </w:p>
    <w:p w14:paraId="31461951" w14:textId="77777777" w:rsidR="009A2FD7" w:rsidRPr="00A73147" w:rsidRDefault="009A2FD7" w:rsidP="00A73147">
      <w:pPr>
        <w:pStyle w:val="NoSpacing"/>
        <w:ind w:left="720" w:hanging="720"/>
        <w:jc w:val="both"/>
        <w:rPr>
          <w:rFonts w:ascii="Arial" w:hAnsi="Arial" w:cs="Arial"/>
          <w:sz w:val="20"/>
        </w:rPr>
      </w:pPr>
      <w:r w:rsidRPr="00A73147">
        <w:rPr>
          <w:rFonts w:ascii="Arial" w:hAnsi="Arial" w:cs="Arial"/>
          <w:sz w:val="20"/>
        </w:rPr>
        <w:t>Singh, R.K. and Chaudhary, B.D. (1985). Biometrical Methods in Quantitative Genetic Analysis. Kalyani Publishers, New Delhi.</w:t>
      </w:r>
    </w:p>
    <w:p w14:paraId="694613B0" w14:textId="77777777" w:rsidR="009A2FD7" w:rsidRDefault="009A2FD7" w:rsidP="009A2FD7">
      <w:pPr>
        <w:pStyle w:val="NoSpacing"/>
        <w:ind w:left="720" w:hanging="720"/>
        <w:jc w:val="both"/>
      </w:pPr>
      <w:r>
        <w:rPr>
          <w:rFonts w:ascii="Arial" w:hAnsi="Arial" w:cs="Arial"/>
          <w:color w:val="222222"/>
          <w:sz w:val="20"/>
          <w:szCs w:val="20"/>
          <w:shd w:val="clear" w:color="auto" w:fill="FFFFFF"/>
        </w:rPr>
        <w:t>Singh, Y. P., Kumar, S., &amp; Kumar, S. (2023). Estimation of combining ability for yield and its components traits in bread wheat (Triticum aestivum L.) by using half diallel analysis. </w:t>
      </w:r>
      <w:r>
        <w:rPr>
          <w:i/>
          <w:iCs/>
        </w:rPr>
        <w:t>Journal of Cereal Research</w:t>
      </w:r>
      <w:r>
        <w:t>, </w:t>
      </w:r>
      <w:r>
        <w:rPr>
          <w:i/>
          <w:iCs/>
        </w:rPr>
        <w:t>15</w:t>
      </w:r>
      <w:r>
        <w:t>(3).</w:t>
      </w:r>
    </w:p>
    <w:p w14:paraId="406E29EB" w14:textId="77777777" w:rsidR="009A2FD7" w:rsidRPr="00F50328" w:rsidRDefault="009A2FD7" w:rsidP="009F62FD">
      <w:pPr>
        <w:pStyle w:val="NoSpacing"/>
        <w:ind w:left="720" w:hanging="720"/>
        <w:jc w:val="both"/>
        <w:rPr>
          <w:rFonts w:ascii="Arial" w:hAnsi="Arial" w:cs="Arial"/>
          <w:sz w:val="20"/>
          <w:shd w:val="clear" w:color="auto" w:fill="FFFFFF"/>
        </w:rPr>
      </w:pPr>
      <w:r w:rsidRPr="00F50328">
        <w:rPr>
          <w:rFonts w:ascii="Arial" w:hAnsi="Arial" w:cs="Arial"/>
          <w:sz w:val="20"/>
          <w:shd w:val="clear" w:color="auto" w:fill="FFFFFF"/>
        </w:rPr>
        <w:lastRenderedPageBreak/>
        <w:t xml:space="preserve">Tiwari, R., Marker, S., &amp; </w:t>
      </w:r>
      <w:proofErr w:type="spellStart"/>
      <w:r w:rsidRPr="00F50328">
        <w:rPr>
          <w:rFonts w:ascii="Arial" w:hAnsi="Arial" w:cs="Arial"/>
          <w:sz w:val="20"/>
          <w:shd w:val="clear" w:color="auto" w:fill="FFFFFF"/>
        </w:rPr>
        <w:t>Meghawal</w:t>
      </w:r>
      <w:proofErr w:type="spellEnd"/>
      <w:r w:rsidRPr="00F50328">
        <w:rPr>
          <w:rFonts w:ascii="Arial" w:hAnsi="Arial" w:cs="Arial"/>
          <w:sz w:val="20"/>
          <w:shd w:val="clear" w:color="auto" w:fill="FFFFFF"/>
        </w:rPr>
        <w:t xml:space="preserve">, D. R. (2017). Combining ability estimates for spike characters in F1 hybrids developed through diallel crosses among macaroni wheat (Triticum durum </w:t>
      </w:r>
      <w:proofErr w:type="spellStart"/>
      <w:r w:rsidRPr="00F50328">
        <w:rPr>
          <w:rFonts w:ascii="Arial" w:hAnsi="Arial" w:cs="Arial"/>
          <w:sz w:val="20"/>
          <w:shd w:val="clear" w:color="auto" w:fill="FFFFFF"/>
        </w:rPr>
        <w:t>Desf</w:t>
      </w:r>
      <w:proofErr w:type="spellEnd"/>
      <w:r w:rsidRPr="00F50328">
        <w:rPr>
          <w:rFonts w:ascii="Arial" w:hAnsi="Arial" w:cs="Arial"/>
          <w:sz w:val="20"/>
          <w:shd w:val="clear" w:color="auto" w:fill="FFFFFF"/>
        </w:rPr>
        <w:t>.) genotypes. </w:t>
      </w:r>
      <w:r w:rsidRPr="00F50328">
        <w:rPr>
          <w:rFonts w:ascii="Arial" w:hAnsi="Arial" w:cs="Arial"/>
          <w:i/>
          <w:iCs/>
          <w:sz w:val="20"/>
          <w:shd w:val="clear" w:color="auto" w:fill="FFFFFF"/>
        </w:rPr>
        <w:t xml:space="preserve">J. </w:t>
      </w:r>
      <w:proofErr w:type="spellStart"/>
      <w:r w:rsidRPr="00F50328">
        <w:rPr>
          <w:rFonts w:ascii="Arial" w:hAnsi="Arial" w:cs="Arial"/>
          <w:i/>
          <w:iCs/>
          <w:sz w:val="20"/>
          <w:shd w:val="clear" w:color="auto" w:fill="FFFFFF"/>
        </w:rPr>
        <w:t>Pharmacogn</w:t>
      </w:r>
      <w:proofErr w:type="spellEnd"/>
      <w:r w:rsidRPr="00F50328">
        <w:rPr>
          <w:rFonts w:ascii="Arial" w:hAnsi="Arial" w:cs="Arial"/>
          <w:i/>
          <w:iCs/>
          <w:sz w:val="20"/>
          <w:shd w:val="clear" w:color="auto" w:fill="FFFFFF"/>
        </w:rPr>
        <w:t xml:space="preserve">. </w:t>
      </w:r>
      <w:proofErr w:type="spellStart"/>
      <w:r w:rsidRPr="00F50328">
        <w:rPr>
          <w:rFonts w:ascii="Arial" w:hAnsi="Arial" w:cs="Arial"/>
          <w:i/>
          <w:iCs/>
          <w:sz w:val="20"/>
          <w:shd w:val="clear" w:color="auto" w:fill="FFFFFF"/>
        </w:rPr>
        <w:t>Phytochem</w:t>
      </w:r>
      <w:proofErr w:type="spellEnd"/>
      <w:r w:rsidRPr="00F50328">
        <w:rPr>
          <w:rFonts w:ascii="Arial" w:hAnsi="Arial" w:cs="Arial"/>
          <w:sz w:val="20"/>
          <w:shd w:val="clear" w:color="auto" w:fill="FFFFFF"/>
        </w:rPr>
        <w:t>, </w:t>
      </w:r>
      <w:r w:rsidRPr="00F50328">
        <w:rPr>
          <w:rFonts w:ascii="Arial" w:hAnsi="Arial" w:cs="Arial"/>
          <w:i/>
          <w:iCs/>
          <w:sz w:val="20"/>
          <w:shd w:val="clear" w:color="auto" w:fill="FFFFFF"/>
        </w:rPr>
        <w:t>6</w:t>
      </w:r>
      <w:r w:rsidRPr="00F50328">
        <w:rPr>
          <w:rFonts w:ascii="Arial" w:hAnsi="Arial" w:cs="Arial"/>
          <w:sz w:val="20"/>
          <w:shd w:val="clear" w:color="auto" w:fill="FFFFFF"/>
        </w:rPr>
        <w:t>(2), 237-241.</w:t>
      </w:r>
    </w:p>
    <w:p w14:paraId="18BD4E9F" w14:textId="77777777" w:rsidR="009F62FD" w:rsidRPr="00B46F16" w:rsidRDefault="009F62FD" w:rsidP="00B46F16">
      <w:pPr>
        <w:spacing w:line="240" w:lineRule="auto"/>
        <w:rPr>
          <w:rFonts w:ascii="Arial" w:hAnsi="Arial" w:cs="Arial"/>
          <w:sz w:val="20"/>
          <w:szCs w:val="20"/>
        </w:rPr>
      </w:pPr>
    </w:p>
    <w:sectPr w:rsidR="009F62FD" w:rsidRPr="00B46F16" w:rsidSect="00B46F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AD993" w14:textId="77777777" w:rsidR="00E4674D" w:rsidRDefault="00E4674D" w:rsidP="00D104F0">
      <w:pPr>
        <w:spacing w:after="0" w:line="240" w:lineRule="auto"/>
      </w:pPr>
      <w:r>
        <w:separator/>
      </w:r>
    </w:p>
  </w:endnote>
  <w:endnote w:type="continuationSeparator" w:id="0">
    <w:p w14:paraId="38B42F06" w14:textId="77777777" w:rsidR="00E4674D" w:rsidRDefault="00E4674D" w:rsidP="00D1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359E" w14:textId="77777777" w:rsidR="00D104F0" w:rsidRDefault="00D10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9282" w14:textId="77777777" w:rsidR="00D104F0" w:rsidRDefault="00D1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8F01" w14:textId="77777777" w:rsidR="00D104F0" w:rsidRDefault="00D1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AB273" w14:textId="77777777" w:rsidR="00E4674D" w:rsidRDefault="00E4674D" w:rsidP="00D104F0">
      <w:pPr>
        <w:spacing w:after="0" w:line="240" w:lineRule="auto"/>
      </w:pPr>
      <w:r>
        <w:separator/>
      </w:r>
    </w:p>
  </w:footnote>
  <w:footnote w:type="continuationSeparator" w:id="0">
    <w:p w14:paraId="7F0017FB" w14:textId="77777777" w:rsidR="00E4674D" w:rsidRDefault="00E4674D" w:rsidP="00D10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EC71" w14:textId="2195481B" w:rsidR="00D104F0" w:rsidRDefault="00D104F0">
    <w:pPr>
      <w:pStyle w:val="Header"/>
    </w:pPr>
    <w:r>
      <w:rPr>
        <w:noProof/>
      </w:rPr>
      <w:pict w14:anchorId="6151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AE1E" w14:textId="3CF5CAC6" w:rsidR="00D104F0" w:rsidRDefault="00D104F0">
    <w:pPr>
      <w:pStyle w:val="Header"/>
    </w:pPr>
    <w:r>
      <w:rPr>
        <w:noProof/>
      </w:rPr>
      <w:pict w14:anchorId="31664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C0B8" w14:textId="3672219A" w:rsidR="00D104F0" w:rsidRDefault="00D104F0">
    <w:pPr>
      <w:pStyle w:val="Header"/>
    </w:pPr>
    <w:r>
      <w:rPr>
        <w:noProof/>
      </w:rPr>
      <w:pict w14:anchorId="43E4A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1"/>
  </w:num>
  <w:num w:numId="2">
    <w:abstractNumId w:val="27"/>
  </w:num>
  <w:num w:numId="3">
    <w:abstractNumId w:val="32"/>
  </w:num>
  <w:num w:numId="4">
    <w:abstractNumId w:val="0"/>
  </w:num>
  <w:num w:numId="5">
    <w:abstractNumId w:val="17"/>
  </w:num>
  <w:num w:numId="6">
    <w:abstractNumId w:val="3"/>
  </w:num>
  <w:num w:numId="7">
    <w:abstractNumId w:val="33"/>
  </w:num>
  <w:num w:numId="8">
    <w:abstractNumId w:val="11"/>
  </w:num>
  <w:num w:numId="9">
    <w:abstractNumId w:val="30"/>
  </w:num>
  <w:num w:numId="10">
    <w:abstractNumId w:val="22"/>
  </w:num>
  <w:num w:numId="11">
    <w:abstractNumId w:val="7"/>
  </w:num>
  <w:num w:numId="12">
    <w:abstractNumId w:val="4"/>
  </w:num>
  <w:num w:numId="13">
    <w:abstractNumId w:val="13"/>
  </w:num>
  <w:num w:numId="14">
    <w:abstractNumId w:val="29"/>
  </w:num>
  <w:num w:numId="15">
    <w:abstractNumId w:val="9"/>
  </w:num>
  <w:num w:numId="16">
    <w:abstractNumId w:val="16"/>
  </w:num>
  <w:num w:numId="17">
    <w:abstractNumId w:val="25"/>
  </w:num>
  <w:num w:numId="18">
    <w:abstractNumId w:val="5"/>
  </w:num>
  <w:num w:numId="19">
    <w:abstractNumId w:val="28"/>
  </w:num>
  <w:num w:numId="20">
    <w:abstractNumId w:val="20"/>
  </w:num>
  <w:num w:numId="21">
    <w:abstractNumId w:val="26"/>
  </w:num>
  <w:num w:numId="22">
    <w:abstractNumId w:val="18"/>
  </w:num>
  <w:num w:numId="23">
    <w:abstractNumId w:val="6"/>
  </w:num>
  <w:num w:numId="24">
    <w:abstractNumId w:val="19"/>
  </w:num>
  <w:num w:numId="25">
    <w:abstractNumId w:val="23"/>
  </w:num>
  <w:num w:numId="26">
    <w:abstractNumId w:val="14"/>
  </w:num>
  <w:num w:numId="27">
    <w:abstractNumId w:val="31"/>
  </w:num>
  <w:num w:numId="28">
    <w:abstractNumId w:val="15"/>
  </w:num>
  <w:num w:numId="29">
    <w:abstractNumId w:val="10"/>
  </w:num>
  <w:num w:numId="30">
    <w:abstractNumId w:val="2"/>
  </w:num>
  <w:num w:numId="31">
    <w:abstractNumId w:val="1"/>
  </w:num>
  <w:num w:numId="32">
    <w:abstractNumId w:val="24"/>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16"/>
    <w:rsid w:val="00320FF6"/>
    <w:rsid w:val="003550E7"/>
    <w:rsid w:val="00492801"/>
    <w:rsid w:val="004E2EC2"/>
    <w:rsid w:val="005274D0"/>
    <w:rsid w:val="005844D2"/>
    <w:rsid w:val="0073324E"/>
    <w:rsid w:val="00790A3D"/>
    <w:rsid w:val="0084118C"/>
    <w:rsid w:val="008A43C7"/>
    <w:rsid w:val="008B7D68"/>
    <w:rsid w:val="008D5E3E"/>
    <w:rsid w:val="00995027"/>
    <w:rsid w:val="009A2FD7"/>
    <w:rsid w:val="009C549B"/>
    <w:rsid w:val="009F62FD"/>
    <w:rsid w:val="00A73147"/>
    <w:rsid w:val="00AD3A99"/>
    <w:rsid w:val="00B43974"/>
    <w:rsid w:val="00B46F16"/>
    <w:rsid w:val="00D104F0"/>
    <w:rsid w:val="00D24942"/>
    <w:rsid w:val="00D90ABD"/>
    <w:rsid w:val="00DB2059"/>
    <w:rsid w:val="00DF1BBC"/>
    <w:rsid w:val="00E4674D"/>
    <w:rsid w:val="00E57B12"/>
    <w:rsid w:val="00F926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1C8D7E"/>
  <w15:chartTrackingRefBased/>
  <w15:docId w15:val="{E6858CD6-E270-4057-A389-0A594DAD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F16"/>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790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0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F1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B46F16"/>
    <w:pPr>
      <w:spacing w:line="240" w:lineRule="auto"/>
      <w:ind w:left="0"/>
      <w:jc w:val="left"/>
    </w:pPr>
    <w:rPr>
      <w:kern w:val="2"/>
      <w14:ligatures w14:val="standardContextual"/>
    </w:rPr>
  </w:style>
  <w:style w:type="character" w:styleId="Hyperlink">
    <w:name w:val="Hyperlink"/>
    <w:basedOn w:val="DefaultParagraphFont"/>
    <w:uiPriority w:val="99"/>
    <w:unhideWhenUsed/>
    <w:rsid w:val="00B46F16"/>
    <w:rPr>
      <w:color w:val="0563C1" w:themeColor="hyperlink"/>
      <w:u w:val="single"/>
    </w:rPr>
  </w:style>
  <w:style w:type="paragraph" w:styleId="ListParagraph">
    <w:name w:val="List Paragraph"/>
    <w:basedOn w:val="Normal"/>
    <w:uiPriority w:val="34"/>
    <w:qFormat/>
    <w:rsid w:val="00B46F16"/>
    <w:pPr>
      <w:ind w:left="720"/>
      <w:contextualSpacing/>
    </w:pPr>
  </w:style>
  <w:style w:type="table" w:styleId="TableGrid">
    <w:name w:val="Table Grid"/>
    <w:basedOn w:val="TableNormal"/>
    <w:uiPriority w:val="39"/>
    <w:rsid w:val="00B46F16"/>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6F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B46F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46F1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90A3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90A3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90A3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90A3D"/>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790A3D"/>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790A3D"/>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90A3D"/>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90A3D"/>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90A3D"/>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790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3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9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3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90A3D"/>
    <w:pPr>
      <w:spacing w:before="160"/>
      <w:jc w:val="center"/>
    </w:pPr>
    <w:rPr>
      <w:i/>
      <w:iCs/>
      <w:color w:val="404040" w:themeColor="text1" w:themeTint="BF"/>
    </w:rPr>
  </w:style>
  <w:style w:type="character" w:customStyle="1" w:styleId="QuoteChar">
    <w:name w:val="Quote Char"/>
    <w:basedOn w:val="DefaultParagraphFont"/>
    <w:link w:val="Quote"/>
    <w:uiPriority w:val="29"/>
    <w:rsid w:val="00790A3D"/>
    <w:rPr>
      <w:i/>
      <w:iCs/>
      <w:color w:val="404040" w:themeColor="text1" w:themeTint="BF"/>
      <w:kern w:val="2"/>
      <w14:ligatures w14:val="standardContextual"/>
    </w:rPr>
  </w:style>
  <w:style w:type="character" w:styleId="IntenseEmphasis">
    <w:name w:val="Intense Emphasis"/>
    <w:basedOn w:val="DefaultParagraphFont"/>
    <w:uiPriority w:val="21"/>
    <w:qFormat/>
    <w:rsid w:val="00790A3D"/>
    <w:rPr>
      <w:i/>
      <w:iCs/>
      <w:color w:val="2F5496" w:themeColor="accent1" w:themeShade="BF"/>
    </w:rPr>
  </w:style>
  <w:style w:type="paragraph" w:styleId="IntenseQuote">
    <w:name w:val="Intense Quote"/>
    <w:basedOn w:val="Normal"/>
    <w:next w:val="Normal"/>
    <w:link w:val="IntenseQuoteChar"/>
    <w:uiPriority w:val="30"/>
    <w:qFormat/>
    <w:rsid w:val="00790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3D"/>
    <w:rPr>
      <w:i/>
      <w:iCs/>
      <w:color w:val="2F5496" w:themeColor="accent1" w:themeShade="BF"/>
      <w:kern w:val="2"/>
      <w14:ligatures w14:val="standardContextual"/>
    </w:rPr>
  </w:style>
  <w:style w:type="character" w:styleId="IntenseReference">
    <w:name w:val="Intense Reference"/>
    <w:basedOn w:val="DefaultParagraphFont"/>
    <w:uiPriority w:val="32"/>
    <w:qFormat/>
    <w:rsid w:val="00790A3D"/>
    <w:rPr>
      <w:b/>
      <w:bCs/>
      <w:smallCaps/>
      <w:color w:val="2F5496" w:themeColor="accent1" w:themeShade="BF"/>
      <w:spacing w:val="5"/>
    </w:rPr>
  </w:style>
  <w:style w:type="paragraph" w:styleId="Header">
    <w:name w:val="header"/>
    <w:basedOn w:val="Normal"/>
    <w:link w:val="HeaderChar"/>
    <w:uiPriority w:val="99"/>
    <w:unhideWhenUsed/>
    <w:rsid w:val="00790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A3D"/>
    <w:rPr>
      <w:kern w:val="2"/>
      <w14:ligatures w14:val="standardContextual"/>
    </w:rPr>
  </w:style>
  <w:style w:type="paragraph" w:styleId="Footer">
    <w:name w:val="footer"/>
    <w:basedOn w:val="Normal"/>
    <w:link w:val="FooterChar"/>
    <w:uiPriority w:val="99"/>
    <w:unhideWhenUsed/>
    <w:rsid w:val="00790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A3D"/>
    <w:rPr>
      <w:kern w:val="2"/>
      <w14:ligatures w14:val="standardContextual"/>
    </w:rPr>
  </w:style>
  <w:style w:type="character" w:styleId="PlaceholderText">
    <w:name w:val="Placeholder Text"/>
    <w:basedOn w:val="DefaultParagraphFont"/>
    <w:uiPriority w:val="99"/>
    <w:semiHidden/>
    <w:rsid w:val="00790A3D"/>
    <w:rPr>
      <w:color w:val="666666"/>
    </w:rPr>
  </w:style>
  <w:style w:type="paragraph" w:styleId="BalloonText">
    <w:name w:val="Balloon Text"/>
    <w:basedOn w:val="Normal"/>
    <w:link w:val="BalloonTextChar"/>
    <w:uiPriority w:val="99"/>
    <w:semiHidden/>
    <w:unhideWhenUsed/>
    <w:rsid w:val="0079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3D"/>
    <w:rPr>
      <w:rFonts w:ascii="Tahoma" w:hAnsi="Tahoma" w:cs="Tahoma"/>
      <w:kern w:val="2"/>
      <w:sz w:val="16"/>
      <w:szCs w:val="16"/>
      <w14:ligatures w14:val="standardContextual"/>
    </w:rPr>
  </w:style>
  <w:style w:type="character" w:styleId="Strong">
    <w:name w:val="Strong"/>
    <w:basedOn w:val="DefaultParagraphFont"/>
    <w:uiPriority w:val="22"/>
    <w:qFormat/>
    <w:rsid w:val="00320FF6"/>
    <w:rPr>
      <w:b/>
      <w:bCs/>
    </w:rPr>
  </w:style>
  <w:style w:type="character" w:styleId="UnresolvedMention">
    <w:name w:val="Unresolved Mention"/>
    <w:basedOn w:val="DefaultParagraphFont"/>
    <w:uiPriority w:val="99"/>
    <w:semiHidden/>
    <w:unhideWhenUsed/>
    <w:rsid w:val="00D2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0045">
      <w:bodyDiv w:val="1"/>
      <w:marLeft w:val="0"/>
      <w:marRight w:val="0"/>
      <w:marTop w:val="0"/>
      <w:marBottom w:val="0"/>
      <w:divBdr>
        <w:top w:val="none" w:sz="0" w:space="0" w:color="auto"/>
        <w:left w:val="none" w:sz="0" w:space="0" w:color="auto"/>
        <w:bottom w:val="none" w:sz="0" w:space="0" w:color="auto"/>
        <w:right w:val="none" w:sz="0" w:space="0" w:color="auto"/>
      </w:divBdr>
    </w:div>
    <w:div w:id="1005595081">
      <w:bodyDiv w:val="1"/>
      <w:marLeft w:val="0"/>
      <w:marRight w:val="0"/>
      <w:marTop w:val="0"/>
      <w:marBottom w:val="0"/>
      <w:divBdr>
        <w:top w:val="none" w:sz="0" w:space="0" w:color="auto"/>
        <w:left w:val="none" w:sz="0" w:space="0" w:color="auto"/>
        <w:bottom w:val="none" w:sz="0" w:space="0" w:color="auto"/>
        <w:right w:val="none" w:sz="0" w:space="0" w:color="auto"/>
      </w:divBdr>
    </w:div>
    <w:div w:id="1113016401">
      <w:bodyDiv w:val="1"/>
      <w:marLeft w:val="0"/>
      <w:marRight w:val="0"/>
      <w:marTop w:val="0"/>
      <w:marBottom w:val="0"/>
      <w:divBdr>
        <w:top w:val="none" w:sz="0" w:space="0" w:color="auto"/>
        <w:left w:val="none" w:sz="0" w:space="0" w:color="auto"/>
        <w:bottom w:val="none" w:sz="0" w:space="0" w:color="auto"/>
        <w:right w:val="none" w:sz="0" w:space="0" w:color="auto"/>
      </w:divBdr>
    </w:div>
    <w:div w:id="1160266630">
      <w:bodyDiv w:val="1"/>
      <w:marLeft w:val="0"/>
      <w:marRight w:val="0"/>
      <w:marTop w:val="0"/>
      <w:marBottom w:val="0"/>
      <w:divBdr>
        <w:top w:val="none" w:sz="0" w:space="0" w:color="auto"/>
        <w:left w:val="none" w:sz="0" w:space="0" w:color="auto"/>
        <w:bottom w:val="none" w:sz="0" w:space="0" w:color="auto"/>
        <w:right w:val="none" w:sz="0" w:space="0" w:color="auto"/>
      </w:divBdr>
    </w:div>
    <w:div w:id="20735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1084</cp:lastModifiedBy>
  <cp:revision>20</cp:revision>
  <dcterms:created xsi:type="dcterms:W3CDTF">2025-11-17T18:27:00Z</dcterms:created>
  <dcterms:modified xsi:type="dcterms:W3CDTF">2025-11-19T07:44:00Z</dcterms:modified>
</cp:coreProperties>
</file>