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D39E1" w14:textId="77777777" w:rsidR="008A199B" w:rsidRPr="008A199B" w:rsidRDefault="008A199B" w:rsidP="000E30C9">
      <w:pPr>
        <w:autoSpaceDE w:val="0"/>
        <w:autoSpaceDN w:val="0"/>
        <w:adjustRightInd w:val="0"/>
        <w:spacing w:after="0" w:line="240" w:lineRule="auto"/>
        <w:jc w:val="center"/>
        <w:rPr>
          <w:rFonts w:ascii="Times New Roman" w:hAnsi="Times New Roman" w:cs="Times New Roman"/>
          <w:b/>
          <w:sz w:val="24"/>
          <w:szCs w:val="24"/>
        </w:rPr>
      </w:pPr>
      <w:r w:rsidRPr="008A199B">
        <w:rPr>
          <w:rFonts w:ascii="Times New Roman" w:hAnsi="Times New Roman" w:cs="Times New Roman"/>
          <w:b/>
          <w:sz w:val="24"/>
          <w:szCs w:val="24"/>
        </w:rPr>
        <w:t>FIRM ATTRIBUTES AND FINANCIAL REPORTING QUALITY OF SELECTED MANUFACTURING FIRMS IN NIGERIA</w:t>
      </w:r>
    </w:p>
    <w:p w14:paraId="74D237E3" w14:textId="77777777" w:rsidR="008A199B" w:rsidRDefault="008A199B" w:rsidP="00264EDD">
      <w:pPr>
        <w:autoSpaceDE w:val="0"/>
        <w:autoSpaceDN w:val="0"/>
        <w:adjustRightInd w:val="0"/>
        <w:spacing w:after="0" w:line="240" w:lineRule="auto"/>
        <w:jc w:val="center"/>
        <w:rPr>
          <w:rFonts w:ascii="Times New Roman" w:hAnsi="Times New Roman" w:cs="Times New Roman"/>
          <w:b/>
          <w:sz w:val="24"/>
          <w:szCs w:val="24"/>
        </w:rPr>
      </w:pPr>
    </w:p>
    <w:p w14:paraId="05BB1ED3" w14:textId="77777777" w:rsidR="00766729" w:rsidRDefault="00766729" w:rsidP="00D02A5A">
      <w:pPr>
        <w:autoSpaceDE w:val="0"/>
        <w:autoSpaceDN w:val="0"/>
        <w:adjustRightInd w:val="0"/>
        <w:spacing w:after="0" w:line="240" w:lineRule="auto"/>
        <w:jc w:val="center"/>
        <w:rPr>
          <w:rFonts w:ascii="Times New Roman" w:hAnsi="Times New Roman" w:cs="Times New Roman"/>
          <w:sz w:val="24"/>
          <w:szCs w:val="24"/>
        </w:rPr>
      </w:pPr>
    </w:p>
    <w:p w14:paraId="0EBC91C2" w14:textId="77777777" w:rsidR="00642637" w:rsidRDefault="00642637" w:rsidP="00264EDD">
      <w:pPr>
        <w:spacing w:after="0" w:line="240" w:lineRule="auto"/>
        <w:ind w:left="-180" w:right="-360"/>
        <w:jc w:val="center"/>
        <w:rPr>
          <w:rFonts w:ascii="Times New Roman" w:hAnsi="Times New Roman" w:cs="Times New Roman"/>
          <w:b/>
          <w:i/>
          <w:sz w:val="24"/>
          <w:szCs w:val="24"/>
        </w:rPr>
      </w:pPr>
    </w:p>
    <w:p w14:paraId="733085AE" w14:textId="77777777" w:rsidR="00264EDD" w:rsidRPr="00264EDD" w:rsidRDefault="00264EDD" w:rsidP="00264EDD">
      <w:pPr>
        <w:spacing w:after="0" w:line="240" w:lineRule="auto"/>
        <w:ind w:left="-180" w:right="-360"/>
        <w:jc w:val="center"/>
        <w:rPr>
          <w:rFonts w:ascii="Times New Roman" w:hAnsi="Times New Roman" w:cs="Times New Roman"/>
          <w:b/>
          <w:i/>
          <w:sz w:val="24"/>
          <w:szCs w:val="24"/>
        </w:rPr>
      </w:pPr>
      <w:r w:rsidRPr="00264EDD">
        <w:rPr>
          <w:rFonts w:ascii="Times New Roman" w:hAnsi="Times New Roman" w:cs="Times New Roman"/>
          <w:b/>
          <w:i/>
          <w:sz w:val="24"/>
          <w:szCs w:val="24"/>
        </w:rPr>
        <w:t>ABSTRACT</w:t>
      </w:r>
    </w:p>
    <w:p w14:paraId="27856BFC" w14:textId="77777777" w:rsidR="00473F81" w:rsidRDefault="00264EDD" w:rsidP="00C2512E">
      <w:pPr>
        <w:spacing w:after="0" w:line="240" w:lineRule="auto"/>
        <w:jc w:val="both"/>
        <w:rPr>
          <w:rFonts w:ascii="Times New Roman" w:hAnsi="Times New Roman" w:cs="Times New Roman"/>
          <w:i/>
          <w:sz w:val="24"/>
          <w:szCs w:val="24"/>
        </w:rPr>
      </w:pPr>
      <w:r w:rsidRPr="00264EDD">
        <w:rPr>
          <w:rFonts w:ascii="Times New Roman" w:hAnsi="Times New Roman" w:cs="Times New Roman"/>
          <w:i/>
          <w:sz w:val="24"/>
          <w:szCs w:val="24"/>
        </w:rPr>
        <w:t>This study investigated the effect of firm attributes on financial reporting quality of selected manufacturing firms in Nigeria. The study used descriptive and ex-post facto research design, the sample size was twenty (20) firms while data for the study were sourced from secondary sources specifically annual reports and accounts of the selected manufacturing firms. Data generated for this study were analyzed using Auto-Regressive Distributive Lag method of E-view10. Analyses were carried out using frequency, percentages and mean. However, from the findings the study revealed that firm structure has negative significant effect on accounting reliability quality of listed manufacturing firms in Nigeria. Furthermore, it also revealed that board structure has positive significant effect on accounting reliability quality of listed manufacturing firms in Nigeria. In conclusion, the study affirmed that firm a</w:t>
      </w:r>
      <w:bookmarkStart w:id="0" w:name="_GoBack"/>
      <w:bookmarkEnd w:id="0"/>
      <w:r w:rsidRPr="00264EDD">
        <w:rPr>
          <w:rFonts w:ascii="Times New Roman" w:hAnsi="Times New Roman" w:cs="Times New Roman"/>
          <w:i/>
          <w:sz w:val="24"/>
          <w:szCs w:val="24"/>
        </w:rPr>
        <w:t>ttributes, such as</w:t>
      </w:r>
      <w:r w:rsidR="00473F81">
        <w:rPr>
          <w:rFonts w:ascii="Times New Roman" w:hAnsi="Times New Roman" w:cs="Times New Roman"/>
          <w:i/>
          <w:sz w:val="24"/>
          <w:szCs w:val="24"/>
        </w:rPr>
        <w:t xml:space="preserve"> firm</w:t>
      </w:r>
      <w:r w:rsidRPr="00264EDD">
        <w:rPr>
          <w:rFonts w:ascii="Times New Roman" w:hAnsi="Times New Roman" w:cs="Times New Roman"/>
          <w:i/>
          <w:sz w:val="24"/>
          <w:szCs w:val="24"/>
        </w:rPr>
        <w:t xml:space="preserve"> size and board size, play a significant role in shaping financial reporting quality in the Nigerian manufacturing sector. Thus, it recommended that manufacturing firms should a</w:t>
      </w:r>
      <w:r w:rsidRPr="00264EDD">
        <w:rPr>
          <w:rFonts w:ascii="Times New Roman" w:eastAsia="Times New Roman" w:hAnsi="Times New Roman" w:cs="Times New Roman"/>
          <w:i/>
          <w:sz w:val="24"/>
          <w:szCs w:val="24"/>
        </w:rPr>
        <w:t xml:space="preserve">void overly aggressive policies that incentivize rapid firm expansion without </w:t>
      </w:r>
      <w:r w:rsidR="00F47F5B" w:rsidRPr="00264EDD">
        <w:rPr>
          <w:rFonts w:ascii="Times New Roman" w:hAnsi="Times New Roman" w:cs="Times New Roman"/>
          <w:i/>
          <w:sz w:val="24"/>
          <w:szCs w:val="24"/>
        </w:rPr>
        <w:t>complementary</w:t>
      </w:r>
      <w:r w:rsidRPr="00264EDD">
        <w:rPr>
          <w:rFonts w:ascii="Times New Roman" w:hAnsi="Times New Roman" w:cs="Times New Roman"/>
          <w:i/>
          <w:sz w:val="24"/>
          <w:szCs w:val="24"/>
        </w:rPr>
        <w:t xml:space="preserve"> </w:t>
      </w:r>
      <w:r w:rsidR="00F47F5B">
        <w:rPr>
          <w:rFonts w:ascii="Times New Roman" w:hAnsi="Times New Roman" w:cs="Times New Roman"/>
          <w:i/>
          <w:sz w:val="24"/>
          <w:szCs w:val="24"/>
        </w:rPr>
        <w:t>effective firm monitoring attributes</w:t>
      </w:r>
      <w:r w:rsidRPr="00264EDD">
        <w:rPr>
          <w:rFonts w:ascii="Times New Roman" w:hAnsi="Times New Roman" w:cs="Times New Roman"/>
          <w:i/>
          <w:sz w:val="24"/>
          <w:szCs w:val="24"/>
        </w:rPr>
        <w:t>. As well ensure that they come up with s</w:t>
      </w:r>
      <w:r w:rsidRPr="00264EDD">
        <w:rPr>
          <w:rFonts w:ascii="Times New Roman" w:eastAsia="Times New Roman" w:hAnsi="Times New Roman" w:cs="Times New Roman"/>
          <w:i/>
          <w:sz w:val="24"/>
          <w:szCs w:val="24"/>
        </w:rPr>
        <w:t xml:space="preserve">upport policies that promote </w:t>
      </w:r>
      <w:r w:rsidR="00F47F5B">
        <w:rPr>
          <w:rFonts w:ascii="Times New Roman" w:eastAsia="Times New Roman" w:hAnsi="Times New Roman" w:cs="Times New Roman"/>
          <w:bCs/>
          <w:i/>
          <w:sz w:val="24"/>
          <w:szCs w:val="24"/>
        </w:rPr>
        <w:t xml:space="preserve">large-moderate board size of independent members with financial expertise </w:t>
      </w:r>
      <w:r w:rsidRPr="00264EDD">
        <w:rPr>
          <w:rFonts w:ascii="Times New Roman" w:eastAsia="Times New Roman" w:hAnsi="Times New Roman" w:cs="Times New Roman"/>
          <w:i/>
          <w:sz w:val="24"/>
          <w:szCs w:val="24"/>
        </w:rPr>
        <w:t xml:space="preserve">to enhance </w:t>
      </w:r>
      <w:r w:rsidR="00F62114">
        <w:rPr>
          <w:rFonts w:ascii="Times New Roman" w:hAnsi="Times New Roman" w:cs="Times New Roman"/>
          <w:bCs/>
          <w:i/>
          <w:sz w:val="24"/>
          <w:szCs w:val="24"/>
        </w:rPr>
        <w:t>financial prudency</w:t>
      </w:r>
      <w:r w:rsidRPr="00264EDD">
        <w:rPr>
          <w:rFonts w:ascii="Times New Roman" w:hAnsi="Times New Roman" w:cs="Times New Roman"/>
          <w:i/>
          <w:sz w:val="24"/>
          <w:szCs w:val="24"/>
        </w:rPr>
        <w:t>.</w:t>
      </w:r>
    </w:p>
    <w:p w14:paraId="448C5B1E" w14:textId="77777777" w:rsidR="00C2512E" w:rsidRDefault="00152F53" w:rsidP="00152F53">
      <w:pPr>
        <w:tabs>
          <w:tab w:val="left" w:pos="3105"/>
        </w:tabs>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b/>
      </w:r>
    </w:p>
    <w:p w14:paraId="57906D0E" w14:textId="77777777" w:rsidR="00264EDD" w:rsidRPr="00473F81" w:rsidRDefault="00473F81" w:rsidP="00473F81">
      <w:pPr>
        <w:autoSpaceDE w:val="0"/>
        <w:autoSpaceDN w:val="0"/>
        <w:adjustRightInd w:val="0"/>
        <w:spacing w:after="0" w:line="480" w:lineRule="auto"/>
        <w:jc w:val="both"/>
        <w:rPr>
          <w:rFonts w:ascii="Times New Roman" w:hAnsi="Times New Roman" w:cs="Times New Roman"/>
          <w:b/>
          <w:i/>
          <w:sz w:val="24"/>
          <w:szCs w:val="24"/>
        </w:rPr>
      </w:pPr>
      <w:r w:rsidRPr="00473F81">
        <w:rPr>
          <w:rFonts w:ascii="Times New Roman" w:hAnsi="Times New Roman" w:cs="Times New Roman"/>
          <w:b/>
          <w:i/>
          <w:sz w:val="24"/>
          <w:szCs w:val="24"/>
        </w:rPr>
        <w:t xml:space="preserve">KEYWORDS: </w:t>
      </w:r>
      <w:r w:rsidRPr="00473F81">
        <w:rPr>
          <w:rFonts w:ascii="Times New Roman" w:hAnsi="Times New Roman" w:cs="Times New Roman"/>
          <w:i/>
          <w:sz w:val="24"/>
          <w:szCs w:val="24"/>
        </w:rPr>
        <w:t>Firms attributes, firm structure, board structure and accounting reliability quality</w:t>
      </w:r>
    </w:p>
    <w:p w14:paraId="5AB4A626" w14:textId="77777777" w:rsidR="00332E2B" w:rsidRPr="00C2512E" w:rsidRDefault="00473F81" w:rsidP="00C2512E">
      <w:pPr>
        <w:autoSpaceDE w:val="0"/>
        <w:autoSpaceDN w:val="0"/>
        <w:adjustRightInd w:val="0"/>
        <w:spacing w:after="0" w:line="240" w:lineRule="auto"/>
        <w:rPr>
          <w:rFonts w:ascii="Times New Roman" w:hAnsi="Times New Roman" w:cs="Times New Roman"/>
          <w:b/>
          <w:sz w:val="24"/>
          <w:szCs w:val="24"/>
        </w:rPr>
      </w:pPr>
      <w:r w:rsidRPr="00C2512E">
        <w:rPr>
          <w:rFonts w:ascii="Times New Roman" w:hAnsi="Times New Roman" w:cs="Times New Roman"/>
          <w:b/>
          <w:sz w:val="24"/>
          <w:szCs w:val="24"/>
        </w:rPr>
        <w:t xml:space="preserve">1.0 </w:t>
      </w:r>
      <w:r w:rsidR="00332E2B" w:rsidRPr="00C2512E">
        <w:rPr>
          <w:rFonts w:ascii="Times New Roman" w:hAnsi="Times New Roman" w:cs="Times New Roman"/>
          <w:b/>
          <w:sz w:val="24"/>
          <w:szCs w:val="24"/>
        </w:rPr>
        <w:t>INTRODUCTION</w:t>
      </w:r>
      <w:r w:rsidRPr="00C2512E">
        <w:rPr>
          <w:rFonts w:ascii="Times New Roman" w:hAnsi="Times New Roman" w:cs="Times New Roman"/>
          <w:b/>
          <w:sz w:val="24"/>
          <w:szCs w:val="24"/>
        </w:rPr>
        <w:t>:</w:t>
      </w:r>
    </w:p>
    <w:p w14:paraId="5F56E781" w14:textId="77777777" w:rsidR="004775B5" w:rsidRPr="004775B5" w:rsidRDefault="00332E2B" w:rsidP="004775B5">
      <w:pPr>
        <w:autoSpaceDE w:val="0"/>
        <w:autoSpaceDN w:val="0"/>
        <w:adjustRightInd w:val="0"/>
        <w:spacing w:after="0" w:line="240" w:lineRule="auto"/>
        <w:jc w:val="both"/>
        <w:rPr>
          <w:rFonts w:ascii="Times New Roman" w:hAnsi="Times New Roman" w:cs="Times New Roman"/>
          <w:sz w:val="24"/>
          <w:szCs w:val="24"/>
        </w:rPr>
      </w:pPr>
      <w:r w:rsidRPr="00C2512E">
        <w:rPr>
          <w:rFonts w:ascii="Times New Roman" w:hAnsi="Times New Roman" w:cs="Times New Roman"/>
          <w:sz w:val="24"/>
          <w:szCs w:val="24"/>
        </w:rPr>
        <w:t>In the global business space, financial report remains one of compelling and veritable means of communicating the financial conditions of firms in terms of</w:t>
      </w:r>
      <w:r w:rsidR="00236BF3">
        <w:rPr>
          <w:rFonts w:ascii="Times New Roman" w:hAnsi="Times New Roman" w:cs="Times New Roman"/>
          <w:sz w:val="24"/>
          <w:szCs w:val="24"/>
        </w:rPr>
        <w:t xml:space="preserve"> its</w:t>
      </w:r>
      <w:r w:rsidRPr="00C2512E">
        <w:rPr>
          <w:rFonts w:ascii="Times New Roman" w:hAnsi="Times New Roman" w:cs="Times New Roman"/>
          <w:sz w:val="24"/>
          <w:szCs w:val="24"/>
        </w:rPr>
        <w:t xml:space="preserve"> financial position and performance to users. However, the main aim of contemporary accounting is</w:t>
      </w:r>
      <w:r w:rsidR="00236BF3">
        <w:rPr>
          <w:rFonts w:ascii="Times New Roman" w:hAnsi="Times New Roman" w:cs="Times New Roman"/>
          <w:sz w:val="24"/>
          <w:szCs w:val="24"/>
        </w:rPr>
        <w:t xml:space="preserve"> not only</w:t>
      </w:r>
      <w:r w:rsidRPr="00C2512E">
        <w:rPr>
          <w:rFonts w:ascii="Times New Roman" w:hAnsi="Times New Roman" w:cs="Times New Roman"/>
          <w:sz w:val="24"/>
          <w:szCs w:val="24"/>
        </w:rPr>
        <w:t xml:space="preserve"> to provide</w:t>
      </w:r>
      <w:r w:rsidR="00236BF3">
        <w:rPr>
          <w:rFonts w:ascii="Times New Roman" w:hAnsi="Times New Roman" w:cs="Times New Roman"/>
          <w:sz w:val="24"/>
          <w:szCs w:val="24"/>
        </w:rPr>
        <w:t xml:space="preserve"> financial information but</w:t>
      </w:r>
      <w:r w:rsidRPr="00C2512E">
        <w:rPr>
          <w:rFonts w:ascii="Times New Roman" w:hAnsi="Times New Roman" w:cs="Times New Roman"/>
          <w:sz w:val="24"/>
          <w:szCs w:val="24"/>
        </w:rPr>
        <w:t xml:space="preserve"> </w:t>
      </w:r>
      <w:proofErr w:type="gramStart"/>
      <w:r w:rsidRPr="00C2512E">
        <w:rPr>
          <w:rFonts w:ascii="Times New Roman" w:hAnsi="Times New Roman" w:cs="Times New Roman"/>
          <w:sz w:val="24"/>
          <w:szCs w:val="24"/>
        </w:rPr>
        <w:t>high quality</w:t>
      </w:r>
      <w:proofErr w:type="gramEnd"/>
      <w:r w:rsidRPr="00C2512E">
        <w:rPr>
          <w:rFonts w:ascii="Times New Roman" w:hAnsi="Times New Roman" w:cs="Times New Roman"/>
          <w:sz w:val="24"/>
          <w:szCs w:val="24"/>
        </w:rPr>
        <w:t xml:space="preserve"> financial information </w:t>
      </w:r>
      <w:r w:rsidR="00443BFD">
        <w:rPr>
          <w:rFonts w:ascii="Times New Roman" w:hAnsi="Times New Roman" w:cs="Times New Roman"/>
          <w:sz w:val="24"/>
          <w:szCs w:val="24"/>
        </w:rPr>
        <w:t xml:space="preserve">useful </w:t>
      </w:r>
      <w:r w:rsidR="00F026E3">
        <w:rPr>
          <w:rFonts w:ascii="Times New Roman" w:hAnsi="Times New Roman" w:cs="Times New Roman"/>
          <w:sz w:val="24"/>
          <w:szCs w:val="24"/>
        </w:rPr>
        <w:t>for</w:t>
      </w:r>
      <w:r w:rsidR="000E4C74">
        <w:rPr>
          <w:rFonts w:ascii="Times New Roman" w:hAnsi="Times New Roman" w:cs="Times New Roman"/>
          <w:sz w:val="24"/>
          <w:szCs w:val="24"/>
        </w:rPr>
        <w:t xml:space="preserve"> economic and investment decision</w:t>
      </w:r>
      <w:r w:rsidRPr="00C2512E">
        <w:rPr>
          <w:rFonts w:ascii="Times New Roman" w:hAnsi="Times New Roman" w:cs="Times New Roman"/>
          <w:sz w:val="24"/>
          <w:szCs w:val="24"/>
        </w:rPr>
        <w:t xml:space="preserve">s. Executives and investors make use of accounting information for inventory valuation and investment decisions: </w:t>
      </w:r>
      <w:proofErr w:type="gramStart"/>
      <w:r w:rsidRPr="00C2512E">
        <w:rPr>
          <w:rFonts w:ascii="Times New Roman" w:hAnsi="Times New Roman" w:cs="Times New Roman"/>
          <w:sz w:val="24"/>
          <w:szCs w:val="24"/>
        </w:rPr>
        <w:t>Beside,</w:t>
      </w:r>
      <w:proofErr w:type="gramEnd"/>
      <w:r w:rsidRPr="00C2512E">
        <w:rPr>
          <w:rFonts w:ascii="Times New Roman" w:hAnsi="Times New Roman" w:cs="Times New Roman"/>
          <w:sz w:val="24"/>
          <w:szCs w:val="24"/>
        </w:rPr>
        <w:t xml:space="preserve"> the same information </w:t>
      </w:r>
      <w:r w:rsidR="003A3A82" w:rsidRPr="00C2512E">
        <w:rPr>
          <w:rFonts w:ascii="Times New Roman" w:hAnsi="Times New Roman" w:cs="Times New Roman"/>
          <w:sz w:val="24"/>
          <w:szCs w:val="24"/>
        </w:rPr>
        <w:t xml:space="preserve">could </w:t>
      </w:r>
      <w:r w:rsidRPr="00C2512E">
        <w:rPr>
          <w:rFonts w:ascii="Times New Roman" w:hAnsi="Times New Roman" w:cs="Times New Roman"/>
          <w:sz w:val="24"/>
          <w:szCs w:val="24"/>
        </w:rPr>
        <w:t>also</w:t>
      </w:r>
      <w:r w:rsidRPr="004775B5">
        <w:rPr>
          <w:rFonts w:ascii="Times New Roman" w:hAnsi="Times New Roman" w:cs="Times New Roman"/>
          <w:sz w:val="24"/>
          <w:szCs w:val="24"/>
        </w:rPr>
        <w:t xml:space="preserve"> </w:t>
      </w:r>
      <w:r w:rsidR="003A3A82" w:rsidRPr="004775B5">
        <w:rPr>
          <w:rFonts w:ascii="Times New Roman" w:hAnsi="Times New Roman" w:cs="Times New Roman"/>
          <w:sz w:val="24"/>
          <w:szCs w:val="24"/>
        </w:rPr>
        <w:t xml:space="preserve">be </w:t>
      </w:r>
      <w:r w:rsidRPr="004775B5">
        <w:rPr>
          <w:rFonts w:ascii="Times New Roman" w:hAnsi="Times New Roman" w:cs="Times New Roman"/>
          <w:sz w:val="24"/>
          <w:szCs w:val="24"/>
        </w:rPr>
        <w:t>useful in appraising management performance. To this end, information for this rationale is typically presented in statement of comprehensive income, statement of changes in equity, cash flow statement and as well statement of financial position formerly called balance sheet (Gibson, 1992 as cited in</w:t>
      </w:r>
      <w:r w:rsidR="00E0492B">
        <w:rPr>
          <w:rFonts w:ascii="Times New Roman" w:hAnsi="Times New Roman" w:cs="Times New Roman"/>
          <w:bCs/>
          <w:sz w:val="24"/>
          <w:szCs w:val="24"/>
        </w:rPr>
        <w:t xml:space="preserve"> Musa et al</w:t>
      </w:r>
      <w:r w:rsidR="004D2B71">
        <w:rPr>
          <w:rFonts w:ascii="Times New Roman" w:hAnsi="Times New Roman" w:cs="Times New Roman"/>
          <w:bCs/>
          <w:sz w:val="24"/>
          <w:szCs w:val="24"/>
        </w:rPr>
        <w:t>,</w:t>
      </w:r>
      <w:r w:rsidRPr="004775B5">
        <w:rPr>
          <w:rFonts w:ascii="Times New Roman" w:hAnsi="Times New Roman" w:cs="Times New Roman"/>
          <w:bCs/>
          <w:sz w:val="24"/>
          <w:szCs w:val="24"/>
        </w:rPr>
        <w:t xml:space="preserve"> 2019)</w:t>
      </w:r>
      <w:r w:rsidRPr="004775B5">
        <w:rPr>
          <w:rFonts w:ascii="Times New Roman" w:hAnsi="Times New Roman" w:cs="Times New Roman"/>
          <w:sz w:val="24"/>
          <w:szCs w:val="24"/>
        </w:rPr>
        <w:t xml:space="preserve">. </w:t>
      </w:r>
    </w:p>
    <w:p w14:paraId="23FC28B1" w14:textId="77777777" w:rsidR="005124FB" w:rsidRDefault="005124FB" w:rsidP="00C165E3">
      <w:pPr>
        <w:autoSpaceDE w:val="0"/>
        <w:autoSpaceDN w:val="0"/>
        <w:adjustRightInd w:val="0"/>
        <w:spacing w:after="0" w:line="240" w:lineRule="auto"/>
        <w:jc w:val="both"/>
        <w:rPr>
          <w:rFonts w:ascii="Times New Roman" w:hAnsi="Times New Roman" w:cs="Times New Roman"/>
          <w:sz w:val="24"/>
          <w:szCs w:val="24"/>
        </w:rPr>
      </w:pPr>
    </w:p>
    <w:p w14:paraId="1BB1C633" w14:textId="77777777" w:rsidR="00954AD0" w:rsidRDefault="00332E2B" w:rsidP="00C165E3">
      <w:pPr>
        <w:autoSpaceDE w:val="0"/>
        <w:autoSpaceDN w:val="0"/>
        <w:adjustRightInd w:val="0"/>
        <w:spacing w:after="0" w:line="240" w:lineRule="auto"/>
        <w:jc w:val="both"/>
        <w:rPr>
          <w:rFonts w:ascii="Times New Roman" w:hAnsi="Times New Roman" w:cs="Times New Roman"/>
          <w:sz w:val="24"/>
          <w:szCs w:val="24"/>
        </w:rPr>
      </w:pPr>
      <w:r w:rsidRPr="004775B5">
        <w:rPr>
          <w:rFonts w:ascii="Times New Roman" w:hAnsi="Times New Roman" w:cs="Times New Roman"/>
          <w:sz w:val="24"/>
          <w:szCs w:val="24"/>
        </w:rPr>
        <w:t>Financial reporting quality connotes the accuracy with which financial report of a firm reflects its operating performance and how useful they are in forecasting future cash flows. Indeed, the financial reporting quality has repeatedly been an area of interest for regulators, pollster, proprietor</w:t>
      </w:r>
      <w:r w:rsidR="004775B5" w:rsidRPr="004775B5">
        <w:rPr>
          <w:rFonts w:ascii="Times New Roman" w:hAnsi="Times New Roman" w:cs="Times New Roman"/>
          <w:sz w:val="24"/>
          <w:szCs w:val="24"/>
        </w:rPr>
        <w:t>s</w:t>
      </w:r>
      <w:r w:rsidRPr="004775B5">
        <w:rPr>
          <w:rFonts w:ascii="Times New Roman" w:hAnsi="Times New Roman" w:cs="Times New Roman"/>
          <w:sz w:val="24"/>
          <w:szCs w:val="24"/>
        </w:rPr>
        <w:t xml:space="preserve"> of firms and the </w:t>
      </w:r>
      <w:r w:rsidR="004775B5" w:rsidRPr="004775B5">
        <w:rPr>
          <w:rFonts w:ascii="Times New Roman" w:hAnsi="Times New Roman" w:cs="Times New Roman"/>
          <w:sz w:val="24"/>
          <w:szCs w:val="24"/>
        </w:rPr>
        <w:t>accounting professional</w:t>
      </w:r>
      <w:r w:rsidRPr="004775B5">
        <w:rPr>
          <w:rFonts w:ascii="Times New Roman" w:hAnsi="Times New Roman" w:cs="Times New Roman"/>
          <w:sz w:val="24"/>
          <w:szCs w:val="24"/>
        </w:rPr>
        <w:t xml:space="preserve"> as a result of its significant in having credible and reliable financial information for user’s consumption.</w:t>
      </w:r>
      <w:r w:rsidR="00A0398A">
        <w:rPr>
          <w:rFonts w:ascii="Times New Roman" w:hAnsi="Times New Roman" w:cs="Times New Roman"/>
          <w:sz w:val="24"/>
          <w:szCs w:val="24"/>
        </w:rPr>
        <w:t xml:space="preserve"> </w:t>
      </w:r>
      <w:r w:rsidRPr="00A0398A">
        <w:rPr>
          <w:rFonts w:ascii="Times New Roman" w:hAnsi="Times New Roman" w:cs="Times New Roman"/>
          <w:sz w:val="24"/>
          <w:szCs w:val="24"/>
        </w:rPr>
        <w:t>Generally, management of an entity is responsible for preparing and presenting quality financial report</w:t>
      </w:r>
      <w:r w:rsidR="004775B5" w:rsidRPr="00A0398A">
        <w:rPr>
          <w:rFonts w:ascii="Times New Roman" w:hAnsi="Times New Roman" w:cs="Times New Roman"/>
          <w:sz w:val="24"/>
          <w:szCs w:val="24"/>
        </w:rPr>
        <w:t>s that faithfully represents its</w:t>
      </w:r>
      <w:r w:rsidRPr="00A0398A">
        <w:rPr>
          <w:rFonts w:ascii="Times New Roman" w:hAnsi="Times New Roman" w:cs="Times New Roman"/>
          <w:sz w:val="24"/>
          <w:szCs w:val="24"/>
        </w:rPr>
        <w:t xml:space="preserve"> operational activities with a view to provide relevant, reliable and timely information for shareholders and other users to make informed decision. Thus, low quality financial report</w:t>
      </w:r>
      <w:r w:rsidR="00A0398A" w:rsidRPr="00A0398A">
        <w:rPr>
          <w:rFonts w:ascii="Times New Roman" w:hAnsi="Times New Roman" w:cs="Times New Roman"/>
          <w:sz w:val="24"/>
          <w:szCs w:val="24"/>
        </w:rPr>
        <w:t>s</w:t>
      </w:r>
      <w:r w:rsidRPr="00A0398A">
        <w:rPr>
          <w:rFonts w:ascii="Times New Roman" w:hAnsi="Times New Roman" w:cs="Times New Roman"/>
          <w:sz w:val="24"/>
          <w:szCs w:val="24"/>
        </w:rPr>
        <w:t xml:space="preserve"> </w:t>
      </w:r>
      <w:proofErr w:type="gramStart"/>
      <w:r w:rsidR="00A0398A" w:rsidRPr="00A0398A">
        <w:rPr>
          <w:rFonts w:ascii="Times New Roman" w:hAnsi="Times New Roman" w:cs="Times New Roman"/>
          <w:sz w:val="24"/>
          <w:szCs w:val="24"/>
        </w:rPr>
        <w:t>results</w:t>
      </w:r>
      <w:proofErr w:type="gramEnd"/>
      <w:r w:rsidR="00A0398A" w:rsidRPr="00A0398A">
        <w:rPr>
          <w:rFonts w:ascii="Times New Roman" w:hAnsi="Times New Roman" w:cs="Times New Roman"/>
          <w:sz w:val="24"/>
          <w:szCs w:val="24"/>
        </w:rPr>
        <w:t xml:space="preserve"> in</w:t>
      </w:r>
      <w:r w:rsidRPr="00A0398A">
        <w:rPr>
          <w:rFonts w:ascii="Times New Roman" w:hAnsi="Times New Roman" w:cs="Times New Roman"/>
          <w:sz w:val="24"/>
          <w:szCs w:val="24"/>
        </w:rPr>
        <w:t xml:space="preserve"> reputation</w:t>
      </w:r>
      <w:r w:rsidR="00A0398A" w:rsidRPr="00A0398A">
        <w:rPr>
          <w:rFonts w:ascii="Times New Roman" w:hAnsi="Times New Roman" w:cs="Times New Roman"/>
          <w:sz w:val="24"/>
          <w:szCs w:val="24"/>
        </w:rPr>
        <w:t>al damaged for firms, as well</w:t>
      </w:r>
      <w:r w:rsidRPr="00A0398A">
        <w:rPr>
          <w:rFonts w:ascii="Times New Roman" w:hAnsi="Times New Roman" w:cs="Times New Roman"/>
          <w:sz w:val="24"/>
          <w:szCs w:val="24"/>
        </w:rPr>
        <w:t xml:space="preserve"> loss</w:t>
      </w:r>
      <w:r w:rsidR="00A0398A" w:rsidRPr="00A0398A">
        <w:rPr>
          <w:rFonts w:ascii="Times New Roman" w:hAnsi="Times New Roman" w:cs="Times New Roman"/>
          <w:sz w:val="24"/>
          <w:szCs w:val="24"/>
        </w:rPr>
        <w:t xml:space="preserve"> of shareholders’ </w:t>
      </w:r>
      <w:r w:rsidRPr="00A0398A">
        <w:rPr>
          <w:rFonts w:ascii="Times New Roman" w:hAnsi="Times New Roman" w:cs="Times New Roman"/>
          <w:sz w:val="24"/>
          <w:szCs w:val="24"/>
        </w:rPr>
        <w:lastRenderedPageBreak/>
        <w:t>confidence and mostly, collapse of an entire organization (ACFE, 2020 as cited in</w:t>
      </w:r>
      <w:r w:rsidRPr="00A0398A">
        <w:rPr>
          <w:rFonts w:ascii="Times New Roman" w:eastAsia="Times New Roman" w:hAnsi="Times New Roman" w:cs="Times New Roman"/>
          <w:sz w:val="24"/>
          <w:szCs w:val="24"/>
        </w:rPr>
        <w:t xml:space="preserve"> Rehman &amp; Hashim, 2020</w:t>
      </w:r>
      <w:r w:rsidRPr="00A0398A">
        <w:rPr>
          <w:rFonts w:ascii="Times New Roman" w:hAnsi="Times New Roman" w:cs="Times New Roman"/>
          <w:sz w:val="24"/>
          <w:szCs w:val="24"/>
        </w:rPr>
        <w:t>).</w:t>
      </w:r>
    </w:p>
    <w:p w14:paraId="0E0D5957" w14:textId="77777777" w:rsidR="00C165E3" w:rsidRPr="00C165E3" w:rsidRDefault="00C165E3" w:rsidP="00C165E3">
      <w:pPr>
        <w:autoSpaceDE w:val="0"/>
        <w:autoSpaceDN w:val="0"/>
        <w:adjustRightInd w:val="0"/>
        <w:spacing w:after="0" w:line="240" w:lineRule="auto"/>
        <w:jc w:val="both"/>
        <w:rPr>
          <w:rFonts w:ascii="Times New Roman" w:hAnsi="Times New Roman" w:cs="Times New Roman"/>
          <w:sz w:val="24"/>
          <w:szCs w:val="24"/>
        </w:rPr>
      </w:pPr>
    </w:p>
    <w:p w14:paraId="312904AC" w14:textId="77777777" w:rsidR="001F4D42" w:rsidRDefault="00332E2B" w:rsidP="005124FB">
      <w:pPr>
        <w:autoSpaceDE w:val="0"/>
        <w:autoSpaceDN w:val="0"/>
        <w:adjustRightInd w:val="0"/>
        <w:spacing w:after="0" w:line="240" w:lineRule="auto"/>
        <w:jc w:val="both"/>
        <w:rPr>
          <w:rFonts w:ascii="Times New Roman" w:hAnsi="Times New Roman" w:cs="Times New Roman"/>
          <w:sz w:val="24"/>
          <w:szCs w:val="24"/>
        </w:rPr>
      </w:pPr>
      <w:r w:rsidRPr="00C165E3">
        <w:rPr>
          <w:rFonts w:ascii="Times New Roman" w:hAnsi="Times New Roman" w:cs="Times New Roman"/>
          <w:sz w:val="24"/>
          <w:szCs w:val="24"/>
        </w:rPr>
        <w:t>In recent t</w:t>
      </w:r>
      <w:r w:rsidR="00FD6EF0">
        <w:rPr>
          <w:rFonts w:ascii="Times New Roman" w:hAnsi="Times New Roman" w:cs="Times New Roman"/>
          <w:sz w:val="24"/>
          <w:szCs w:val="24"/>
        </w:rPr>
        <w:t>imes, Adekoya et al</w:t>
      </w:r>
      <w:r w:rsidRPr="00C165E3">
        <w:rPr>
          <w:rFonts w:ascii="Times New Roman" w:hAnsi="Times New Roman" w:cs="Times New Roman"/>
          <w:sz w:val="24"/>
          <w:szCs w:val="24"/>
        </w:rPr>
        <w:t xml:space="preserve"> (2020) opined that the wave of shocking demise</w:t>
      </w:r>
      <w:r w:rsidR="00954AD0" w:rsidRPr="00C165E3">
        <w:rPr>
          <w:rFonts w:ascii="Times New Roman" w:hAnsi="Times New Roman" w:cs="Times New Roman"/>
          <w:sz w:val="24"/>
          <w:szCs w:val="24"/>
        </w:rPr>
        <w:t xml:space="preserve"> of notable entities sooner after</w:t>
      </w:r>
      <w:r w:rsidRPr="00C165E3">
        <w:rPr>
          <w:rFonts w:ascii="Times New Roman" w:hAnsi="Times New Roman" w:cs="Times New Roman"/>
          <w:sz w:val="24"/>
          <w:szCs w:val="24"/>
        </w:rPr>
        <w:t xml:space="preserve"> publication of juicy profits ha</w:t>
      </w:r>
      <w:r w:rsidR="00F026E3">
        <w:rPr>
          <w:rFonts w:ascii="Times New Roman" w:hAnsi="Times New Roman" w:cs="Times New Roman"/>
          <w:sz w:val="24"/>
          <w:szCs w:val="24"/>
        </w:rPr>
        <w:t>ve remain an awkward display to</w:t>
      </w:r>
      <w:r w:rsidRPr="00C165E3">
        <w:rPr>
          <w:rFonts w:ascii="Times New Roman" w:hAnsi="Times New Roman" w:cs="Times New Roman"/>
          <w:sz w:val="24"/>
          <w:szCs w:val="24"/>
        </w:rPr>
        <w:t xml:space="preserve"> accounting profession</w:t>
      </w:r>
      <w:r w:rsidR="00F026E3">
        <w:rPr>
          <w:rFonts w:ascii="Times New Roman" w:hAnsi="Times New Roman" w:cs="Times New Roman"/>
          <w:sz w:val="24"/>
          <w:szCs w:val="24"/>
        </w:rPr>
        <w:t xml:space="preserve"> and firm monitoring attributes </w:t>
      </w:r>
      <w:r w:rsidR="00F026E3" w:rsidRPr="00F026E3">
        <w:rPr>
          <w:rFonts w:ascii="Times New Roman" w:hAnsi="Times New Roman" w:cs="Times New Roman"/>
          <w:sz w:val="24"/>
          <w:szCs w:val="24"/>
        </w:rPr>
        <w:t xml:space="preserve">been one </w:t>
      </w:r>
      <w:r w:rsidR="00F026E3">
        <w:rPr>
          <w:rFonts w:ascii="Times New Roman" w:hAnsi="Times New Roman" w:cs="Times New Roman"/>
          <w:sz w:val="24"/>
          <w:szCs w:val="24"/>
        </w:rPr>
        <w:t xml:space="preserve">of </w:t>
      </w:r>
      <w:r w:rsidR="00FD6EF0">
        <w:rPr>
          <w:rFonts w:ascii="Times New Roman" w:hAnsi="Times New Roman" w:cs="Times New Roman"/>
          <w:sz w:val="24"/>
          <w:szCs w:val="24"/>
        </w:rPr>
        <w:t>the robust</w:t>
      </w:r>
      <w:r w:rsidR="00F026E3" w:rsidRPr="00F026E3">
        <w:rPr>
          <w:rFonts w:ascii="Times New Roman" w:hAnsi="Times New Roman" w:cs="Times New Roman"/>
          <w:sz w:val="24"/>
          <w:szCs w:val="24"/>
        </w:rPr>
        <w:t xml:space="preserve"> measures</w:t>
      </w:r>
      <w:r w:rsidR="00FD6EF0">
        <w:rPr>
          <w:rFonts w:ascii="Times New Roman" w:hAnsi="Times New Roman" w:cs="Times New Roman"/>
          <w:sz w:val="24"/>
          <w:szCs w:val="24"/>
        </w:rPr>
        <w:t xml:space="preserve"> put</w:t>
      </w:r>
      <w:r w:rsidR="00F026E3" w:rsidRPr="00F026E3">
        <w:rPr>
          <w:rFonts w:ascii="Times New Roman" w:hAnsi="Times New Roman" w:cs="Times New Roman"/>
          <w:sz w:val="24"/>
          <w:szCs w:val="24"/>
        </w:rPr>
        <w:t xml:space="preserve"> in place to curtail this growing worrisome and embarrassing scandal</w:t>
      </w:r>
      <w:r w:rsidRPr="00C165E3">
        <w:rPr>
          <w:rFonts w:ascii="Times New Roman" w:hAnsi="Times New Roman" w:cs="Times New Roman"/>
          <w:sz w:val="24"/>
          <w:szCs w:val="24"/>
        </w:rPr>
        <w:t xml:space="preserve">, </w:t>
      </w:r>
      <w:r w:rsidR="00954AD0" w:rsidRPr="00C165E3">
        <w:rPr>
          <w:rFonts w:ascii="Times New Roman" w:hAnsi="Times New Roman" w:cs="Times New Roman"/>
          <w:sz w:val="24"/>
          <w:szCs w:val="24"/>
        </w:rPr>
        <w:t>which obviously result</w:t>
      </w:r>
      <w:r w:rsidRPr="00C165E3">
        <w:rPr>
          <w:rFonts w:ascii="Times New Roman" w:hAnsi="Times New Roman" w:cs="Times New Roman"/>
          <w:sz w:val="24"/>
          <w:szCs w:val="24"/>
        </w:rPr>
        <w:t xml:space="preserve"> from low quality financial reports and questionable corporate governance. Furthermore,</w:t>
      </w:r>
      <w:r w:rsidR="00C165E3" w:rsidRPr="00C165E3">
        <w:rPr>
          <w:rFonts w:ascii="Times New Roman" w:hAnsi="Times New Roman" w:cs="Times New Roman"/>
          <w:sz w:val="24"/>
          <w:szCs w:val="24"/>
        </w:rPr>
        <w:t xml:space="preserve"> in support of the above statement,</w:t>
      </w:r>
      <w:r w:rsidRPr="00C165E3">
        <w:rPr>
          <w:rFonts w:ascii="Times New Roman" w:hAnsi="Times New Roman" w:cs="Times New Roman"/>
          <w:sz w:val="24"/>
          <w:szCs w:val="24"/>
        </w:rPr>
        <w:t xml:space="preserve"> business environment in Nigeria has experienced its own fair share of corporate failures with regards to financial reporting credibility which has resulte</w:t>
      </w:r>
      <w:r w:rsidR="00FD6EF0">
        <w:rPr>
          <w:rFonts w:ascii="Times New Roman" w:hAnsi="Times New Roman" w:cs="Times New Roman"/>
          <w:sz w:val="24"/>
          <w:szCs w:val="24"/>
        </w:rPr>
        <w:t>d into accounting scandals,</w:t>
      </w:r>
      <w:r w:rsidRPr="00C165E3">
        <w:rPr>
          <w:rFonts w:ascii="Times New Roman" w:hAnsi="Times New Roman" w:cs="Times New Roman"/>
          <w:sz w:val="24"/>
          <w:szCs w:val="24"/>
        </w:rPr>
        <w:t xml:space="preserve"> as</w:t>
      </w:r>
      <w:r w:rsidR="00FD6EF0">
        <w:rPr>
          <w:rFonts w:ascii="Times New Roman" w:hAnsi="Times New Roman" w:cs="Times New Roman"/>
          <w:sz w:val="24"/>
          <w:szCs w:val="24"/>
        </w:rPr>
        <w:t xml:space="preserve"> seen in</w:t>
      </w:r>
      <w:r w:rsidRPr="00C165E3">
        <w:rPr>
          <w:rFonts w:ascii="Times New Roman" w:hAnsi="Times New Roman" w:cs="Times New Roman"/>
          <w:sz w:val="24"/>
          <w:szCs w:val="24"/>
        </w:rPr>
        <w:t xml:space="preserve"> the case of Cadbury Nigeria Plc which has remained a reference point for falsified financial statements in the manufacturing sector</w:t>
      </w:r>
      <w:r w:rsidR="00C165E3" w:rsidRPr="00C165E3">
        <w:rPr>
          <w:rFonts w:ascii="Times New Roman" w:hAnsi="Times New Roman" w:cs="Times New Roman"/>
          <w:sz w:val="24"/>
          <w:szCs w:val="24"/>
        </w:rPr>
        <w:t xml:space="preserve"> of Nigeria</w:t>
      </w:r>
      <w:r w:rsidRPr="00C165E3">
        <w:rPr>
          <w:rFonts w:ascii="Times New Roman" w:hAnsi="Times New Roman" w:cs="Times New Roman"/>
          <w:sz w:val="24"/>
          <w:szCs w:val="24"/>
        </w:rPr>
        <w:t>. Others include the case of Oc</w:t>
      </w:r>
      <w:r w:rsidR="00C165E3" w:rsidRPr="00C165E3">
        <w:rPr>
          <w:rFonts w:ascii="Times New Roman" w:hAnsi="Times New Roman" w:cs="Times New Roman"/>
          <w:sz w:val="24"/>
          <w:szCs w:val="24"/>
        </w:rPr>
        <w:t xml:space="preserve">eanic bank, </w:t>
      </w:r>
      <w:r w:rsidRPr="00C165E3">
        <w:rPr>
          <w:rFonts w:ascii="Times New Roman" w:hAnsi="Times New Roman" w:cs="Times New Roman"/>
          <w:sz w:val="24"/>
          <w:szCs w:val="24"/>
        </w:rPr>
        <w:t>Intercontinental bank,</w:t>
      </w:r>
      <w:r w:rsidRPr="00C165E3">
        <w:rPr>
          <w:sz w:val="24"/>
          <w:szCs w:val="24"/>
        </w:rPr>
        <w:t xml:space="preserve"> </w:t>
      </w:r>
      <w:r w:rsidRPr="00C165E3">
        <w:rPr>
          <w:rFonts w:ascii="Times New Roman" w:hAnsi="Times New Roman" w:cs="Times New Roman"/>
          <w:sz w:val="24"/>
          <w:szCs w:val="24"/>
        </w:rPr>
        <w:t xml:space="preserve">Enron, Satyam, Xerox, WorldCom, and Parmalat which significantly dampened the level of trust and reliance placed on financial </w:t>
      </w:r>
      <w:r w:rsidR="00C165E3" w:rsidRPr="00C165E3">
        <w:rPr>
          <w:rFonts w:ascii="Times New Roman" w:hAnsi="Times New Roman" w:cs="Times New Roman"/>
          <w:sz w:val="24"/>
          <w:szCs w:val="24"/>
        </w:rPr>
        <w:t>statement</w:t>
      </w:r>
      <w:r w:rsidRPr="00C165E3">
        <w:rPr>
          <w:rFonts w:ascii="Times New Roman" w:hAnsi="Times New Roman" w:cs="Times New Roman"/>
          <w:sz w:val="24"/>
          <w:szCs w:val="24"/>
        </w:rPr>
        <w:t xml:space="preserve"> (Okoro &amp; </w:t>
      </w:r>
      <w:proofErr w:type="spellStart"/>
      <w:r w:rsidRPr="00C165E3">
        <w:rPr>
          <w:rFonts w:ascii="Times New Roman" w:hAnsi="Times New Roman" w:cs="Times New Roman"/>
          <w:sz w:val="24"/>
          <w:szCs w:val="24"/>
        </w:rPr>
        <w:t>Onyebueke</w:t>
      </w:r>
      <w:proofErr w:type="spellEnd"/>
      <w:r w:rsidRPr="00C165E3">
        <w:rPr>
          <w:rFonts w:ascii="Times New Roman" w:hAnsi="Times New Roman" w:cs="Times New Roman"/>
          <w:sz w:val="24"/>
          <w:szCs w:val="24"/>
        </w:rPr>
        <w:t>, 2021).</w:t>
      </w:r>
    </w:p>
    <w:p w14:paraId="0DA4F874" w14:textId="77777777" w:rsidR="005124FB" w:rsidRPr="005124FB" w:rsidRDefault="005124FB" w:rsidP="005124FB">
      <w:pPr>
        <w:autoSpaceDE w:val="0"/>
        <w:autoSpaceDN w:val="0"/>
        <w:adjustRightInd w:val="0"/>
        <w:spacing w:after="0" w:line="240" w:lineRule="auto"/>
        <w:jc w:val="both"/>
        <w:rPr>
          <w:rFonts w:ascii="Times New Roman" w:hAnsi="Times New Roman" w:cs="Times New Roman"/>
          <w:sz w:val="24"/>
          <w:szCs w:val="24"/>
        </w:rPr>
      </w:pPr>
    </w:p>
    <w:p w14:paraId="0CDC35F0" w14:textId="77777777" w:rsidR="00B406CF" w:rsidRDefault="001F4D42" w:rsidP="005124FB">
      <w:pPr>
        <w:autoSpaceDE w:val="0"/>
        <w:autoSpaceDN w:val="0"/>
        <w:adjustRightInd w:val="0"/>
        <w:spacing w:after="0" w:line="240" w:lineRule="auto"/>
        <w:jc w:val="both"/>
        <w:rPr>
          <w:sz w:val="24"/>
          <w:szCs w:val="24"/>
        </w:rPr>
      </w:pPr>
      <w:r w:rsidRPr="005124FB">
        <w:rPr>
          <w:rFonts w:ascii="Times New Roman" w:hAnsi="Times New Roman" w:cs="Times New Roman"/>
          <w:sz w:val="24"/>
          <w:szCs w:val="24"/>
        </w:rPr>
        <w:t>However, one of many</w:t>
      </w:r>
      <w:r w:rsidR="00535A0D" w:rsidRPr="005124FB">
        <w:rPr>
          <w:rFonts w:ascii="Times New Roman" w:hAnsi="Times New Roman" w:cs="Times New Roman"/>
          <w:sz w:val="24"/>
          <w:szCs w:val="24"/>
        </w:rPr>
        <w:t xml:space="preserve"> important</w:t>
      </w:r>
      <w:r w:rsidR="00332E2B" w:rsidRPr="005124FB">
        <w:rPr>
          <w:rFonts w:ascii="Times New Roman" w:hAnsi="Times New Roman" w:cs="Times New Roman"/>
          <w:sz w:val="24"/>
          <w:szCs w:val="24"/>
        </w:rPr>
        <w:t xml:space="preserve"> </w:t>
      </w:r>
      <w:r w:rsidRPr="005124FB">
        <w:rPr>
          <w:rFonts w:ascii="Times New Roman" w:hAnsi="Times New Roman" w:cs="Times New Roman"/>
          <w:sz w:val="24"/>
          <w:szCs w:val="24"/>
        </w:rPr>
        <w:t>lifelines</w:t>
      </w:r>
      <w:r w:rsidR="00332E2B" w:rsidRPr="005124FB">
        <w:rPr>
          <w:rFonts w:ascii="Times New Roman" w:hAnsi="Times New Roman" w:cs="Times New Roman"/>
          <w:sz w:val="24"/>
          <w:szCs w:val="24"/>
        </w:rPr>
        <w:t xml:space="preserve"> that could bring this deadly, worrisome and embarrassing accounting scandal of low financial report</w:t>
      </w:r>
      <w:r w:rsidR="00535A0D">
        <w:rPr>
          <w:rFonts w:ascii="Times New Roman" w:hAnsi="Times New Roman" w:cs="Times New Roman"/>
          <w:sz w:val="24"/>
          <w:szCs w:val="24"/>
        </w:rPr>
        <w:t>ing</w:t>
      </w:r>
      <w:r w:rsidRPr="005124FB">
        <w:rPr>
          <w:rFonts w:ascii="Times New Roman" w:hAnsi="Times New Roman" w:cs="Times New Roman"/>
          <w:sz w:val="24"/>
          <w:szCs w:val="24"/>
        </w:rPr>
        <w:t xml:space="preserve"> quality</w:t>
      </w:r>
      <w:r w:rsidR="00332E2B" w:rsidRPr="005124FB">
        <w:rPr>
          <w:rFonts w:ascii="Times New Roman" w:hAnsi="Times New Roman" w:cs="Times New Roman"/>
          <w:sz w:val="24"/>
          <w:szCs w:val="24"/>
        </w:rPr>
        <w:t xml:space="preserve"> on its </w:t>
      </w:r>
      <w:r w:rsidR="00F026E3">
        <w:rPr>
          <w:rFonts w:ascii="Times New Roman" w:hAnsi="Times New Roman" w:cs="Times New Roman"/>
          <w:sz w:val="24"/>
          <w:szCs w:val="24"/>
        </w:rPr>
        <w:t xml:space="preserve">knee is a healthy and formidable </w:t>
      </w:r>
      <w:r w:rsidR="00332E2B" w:rsidRPr="005124FB">
        <w:rPr>
          <w:rFonts w:ascii="Times New Roman" w:hAnsi="Times New Roman" w:cs="Times New Roman"/>
          <w:sz w:val="24"/>
          <w:szCs w:val="24"/>
        </w:rPr>
        <w:t xml:space="preserve">firm’s attributes. It is a term used in accounting parlance to describe those variables of motivations which are moderately sticky to firms at various levels and across time distinctively with commitment to ethical behavior such as honesty and integrity at all levels of the </w:t>
      </w:r>
      <w:proofErr w:type="gramStart"/>
      <w:r w:rsidR="00332E2B" w:rsidRPr="005124FB">
        <w:rPr>
          <w:rFonts w:ascii="Times New Roman" w:hAnsi="Times New Roman" w:cs="Times New Roman"/>
          <w:sz w:val="24"/>
          <w:szCs w:val="24"/>
        </w:rPr>
        <w:t>organization  (</w:t>
      </w:r>
      <w:proofErr w:type="gramEnd"/>
      <w:r w:rsidR="00332E2B" w:rsidRPr="005124FB">
        <w:rPr>
          <w:rFonts w:ascii="Times New Roman" w:hAnsi="Times New Roman" w:cs="Times New Roman"/>
          <w:sz w:val="24"/>
          <w:szCs w:val="24"/>
        </w:rPr>
        <w:t>Shehu, 2012).</w:t>
      </w:r>
      <w:r w:rsidR="00332E2B" w:rsidRPr="00D668F9">
        <w:rPr>
          <w:rFonts w:ascii="Times New Roman" w:hAnsi="Times New Roman" w:cs="Times New Roman"/>
          <w:sz w:val="28"/>
          <w:szCs w:val="28"/>
        </w:rPr>
        <w:t xml:space="preserve"> </w:t>
      </w:r>
      <w:r w:rsidR="00332E2B" w:rsidRPr="00535A0D">
        <w:rPr>
          <w:rFonts w:ascii="Times New Roman" w:hAnsi="Times New Roman" w:cs="Times New Roman"/>
          <w:sz w:val="24"/>
          <w:szCs w:val="24"/>
        </w:rPr>
        <w:t>These firms’ attributes include firm size, firm age,</w:t>
      </w:r>
      <w:r w:rsidR="00FD6EF0">
        <w:rPr>
          <w:rFonts w:ascii="Times New Roman" w:hAnsi="Times New Roman" w:cs="Times New Roman"/>
          <w:sz w:val="24"/>
          <w:szCs w:val="24"/>
        </w:rPr>
        <w:t xml:space="preserve"> board size,</w:t>
      </w:r>
      <w:r w:rsidR="00332E2B" w:rsidRPr="00535A0D">
        <w:rPr>
          <w:rFonts w:ascii="Times New Roman" w:hAnsi="Times New Roman" w:cs="Times New Roman"/>
          <w:sz w:val="24"/>
          <w:szCs w:val="24"/>
        </w:rPr>
        <w:t xml:space="preserve"> financial leverage, firm profitability</w:t>
      </w:r>
      <w:r w:rsidR="00FD6EF0">
        <w:rPr>
          <w:rFonts w:ascii="Times New Roman" w:hAnsi="Times New Roman" w:cs="Times New Roman"/>
          <w:sz w:val="24"/>
          <w:szCs w:val="24"/>
        </w:rPr>
        <w:t>,</w:t>
      </w:r>
      <w:r w:rsidR="00332E2B" w:rsidRPr="00535A0D">
        <w:rPr>
          <w:rFonts w:ascii="Times New Roman" w:hAnsi="Times New Roman" w:cs="Times New Roman"/>
          <w:sz w:val="24"/>
          <w:szCs w:val="24"/>
        </w:rPr>
        <w:t xml:space="preserve"> and liquidity. However, firm characteristics could be monitoring variables as a subset of corporate governance (institutional shareholding, board meetings and independence). IODSA (2016), states that a company’s attitude at the apex is made up of the ethical behavior of the management and the creation of an ethical climate. It is an essential ingredient for reliable financial reporting (COSO, 2013; Sharma &amp; Chow, 2008).</w:t>
      </w:r>
      <w:r w:rsidR="00332E2B" w:rsidRPr="00535A0D">
        <w:rPr>
          <w:sz w:val="24"/>
          <w:szCs w:val="24"/>
        </w:rPr>
        <w:t xml:space="preserve"> </w:t>
      </w:r>
    </w:p>
    <w:p w14:paraId="770DE9B6" w14:textId="77777777" w:rsidR="00B406CF" w:rsidRDefault="00B406CF" w:rsidP="005124FB">
      <w:pPr>
        <w:autoSpaceDE w:val="0"/>
        <w:autoSpaceDN w:val="0"/>
        <w:adjustRightInd w:val="0"/>
        <w:spacing w:after="0" w:line="240" w:lineRule="auto"/>
        <w:jc w:val="both"/>
        <w:rPr>
          <w:sz w:val="24"/>
          <w:szCs w:val="24"/>
        </w:rPr>
      </w:pPr>
    </w:p>
    <w:p w14:paraId="6BCBEDCA" w14:textId="77777777" w:rsidR="004523A6" w:rsidRPr="004523A6" w:rsidRDefault="00B406CF" w:rsidP="004523A6">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t>N</w:t>
      </w:r>
      <w:r w:rsidRPr="00535A0D">
        <w:rPr>
          <w:rFonts w:ascii="Times New Roman" w:hAnsi="Times New Roman" w:cs="Times New Roman"/>
          <w:sz w:val="24"/>
          <w:szCs w:val="24"/>
        </w:rPr>
        <w:t>evertheless</w:t>
      </w:r>
      <w:r w:rsidR="00332E2B" w:rsidRPr="00535A0D">
        <w:rPr>
          <w:rFonts w:ascii="Times New Roman" w:hAnsi="Times New Roman" w:cs="Times New Roman"/>
          <w:sz w:val="24"/>
          <w:szCs w:val="24"/>
        </w:rPr>
        <w:t>,</w:t>
      </w:r>
      <w:r>
        <w:rPr>
          <w:rFonts w:ascii="Times New Roman" w:hAnsi="Times New Roman" w:cs="Times New Roman"/>
          <w:sz w:val="24"/>
          <w:szCs w:val="24"/>
        </w:rPr>
        <w:t xml:space="preserve"> irrespective of the importance of the topic,</w:t>
      </w:r>
      <w:r w:rsidR="00332E2B" w:rsidRPr="00535A0D">
        <w:rPr>
          <w:rFonts w:ascii="Times New Roman" w:hAnsi="Times New Roman" w:cs="Times New Roman"/>
          <w:sz w:val="24"/>
          <w:szCs w:val="24"/>
        </w:rPr>
        <w:t xml:space="preserve"> there is an apparent paucity research on the effect of </w:t>
      </w:r>
      <w:proofErr w:type="gramStart"/>
      <w:r w:rsidR="00332E2B" w:rsidRPr="00535A0D">
        <w:rPr>
          <w:rFonts w:ascii="Times New Roman" w:hAnsi="Times New Roman" w:cs="Times New Roman"/>
          <w:sz w:val="24"/>
          <w:szCs w:val="24"/>
        </w:rPr>
        <w:t>firms</w:t>
      </w:r>
      <w:proofErr w:type="gramEnd"/>
      <w:r w:rsidR="00332E2B" w:rsidRPr="00535A0D">
        <w:rPr>
          <w:rFonts w:ascii="Times New Roman" w:hAnsi="Times New Roman" w:cs="Times New Roman"/>
          <w:sz w:val="24"/>
          <w:szCs w:val="24"/>
        </w:rPr>
        <w:t xml:space="preserve"> attributes in term of firm and board structures on financial reporting quality proxied with accounting conservatism in the extant literature of present-day. One of the few studies that attempted it was in 2019 with outdated data of 2018</w:t>
      </w:r>
      <w:r w:rsidR="004D2B71">
        <w:rPr>
          <w:rFonts w:ascii="Times New Roman" w:hAnsi="Times New Roman" w:cs="Times New Roman"/>
          <w:bCs/>
          <w:sz w:val="24"/>
          <w:szCs w:val="24"/>
        </w:rPr>
        <w:t xml:space="preserve"> that is Musa et al,</w:t>
      </w:r>
      <w:r w:rsidR="00332E2B" w:rsidRPr="00535A0D">
        <w:rPr>
          <w:rFonts w:ascii="Times New Roman" w:hAnsi="Times New Roman" w:cs="Times New Roman"/>
          <w:bCs/>
          <w:sz w:val="24"/>
          <w:szCs w:val="24"/>
        </w:rPr>
        <w:t xml:space="preserve"> 2019.</w:t>
      </w:r>
      <w:r w:rsidR="00332E2B" w:rsidRPr="00535A0D">
        <w:rPr>
          <w:rFonts w:ascii="Times New Roman" w:hAnsi="Times New Roman" w:cs="Times New Roman"/>
          <w:sz w:val="24"/>
          <w:szCs w:val="24"/>
        </w:rPr>
        <w:t xml:space="preserve"> It is </w:t>
      </w:r>
      <w:r w:rsidR="0072769E">
        <w:rPr>
          <w:rFonts w:ascii="Times New Roman" w:hAnsi="Times New Roman" w:cs="Times New Roman"/>
          <w:bCs/>
          <w:sz w:val="24"/>
          <w:szCs w:val="24"/>
        </w:rPr>
        <w:t>therefore,</w:t>
      </w:r>
      <w:r>
        <w:rPr>
          <w:rFonts w:ascii="Times New Roman" w:hAnsi="Times New Roman" w:cs="Times New Roman"/>
          <w:bCs/>
          <w:sz w:val="24"/>
          <w:szCs w:val="24"/>
        </w:rPr>
        <w:t xml:space="preserve"> </w:t>
      </w:r>
      <w:r w:rsidR="00332E2B" w:rsidRPr="00535A0D">
        <w:rPr>
          <w:rFonts w:ascii="Times New Roman" w:hAnsi="Times New Roman" w:cs="Times New Roman"/>
          <w:bCs/>
          <w:sz w:val="24"/>
          <w:szCs w:val="24"/>
        </w:rPr>
        <w:t>imperative to examine the effect of firm attributes on financial reporting quality of quoted manufacturing companies in Nigeria.</w:t>
      </w:r>
    </w:p>
    <w:p w14:paraId="096E5632" w14:textId="77777777" w:rsidR="00332E2B" w:rsidRPr="00174B81" w:rsidRDefault="00332E2B" w:rsidP="00174B81">
      <w:pPr>
        <w:autoSpaceDE w:val="0"/>
        <w:autoSpaceDN w:val="0"/>
        <w:adjustRightInd w:val="0"/>
        <w:spacing w:after="0" w:line="240" w:lineRule="auto"/>
        <w:jc w:val="both"/>
        <w:rPr>
          <w:rFonts w:ascii="Times New Roman" w:hAnsi="Times New Roman" w:cs="Times New Roman"/>
          <w:b/>
          <w:sz w:val="24"/>
          <w:szCs w:val="24"/>
        </w:rPr>
      </w:pPr>
      <w:r w:rsidRPr="00174B81">
        <w:rPr>
          <w:rFonts w:ascii="Times New Roman" w:hAnsi="Times New Roman" w:cs="Times New Roman"/>
          <w:b/>
          <w:sz w:val="24"/>
          <w:szCs w:val="24"/>
        </w:rPr>
        <w:t>Statement of the problem</w:t>
      </w:r>
    </w:p>
    <w:p w14:paraId="68ED80B9" w14:textId="77777777" w:rsidR="00332E2B" w:rsidRPr="000A0FF4" w:rsidRDefault="00332E2B" w:rsidP="000A0FF4">
      <w:pPr>
        <w:autoSpaceDE w:val="0"/>
        <w:autoSpaceDN w:val="0"/>
        <w:adjustRightInd w:val="0"/>
        <w:spacing w:after="0" w:line="240" w:lineRule="auto"/>
        <w:jc w:val="both"/>
        <w:rPr>
          <w:rFonts w:ascii="Times New Roman" w:hAnsi="Times New Roman" w:cs="Times New Roman"/>
          <w:sz w:val="24"/>
          <w:szCs w:val="24"/>
        </w:rPr>
      </w:pPr>
      <w:r w:rsidRPr="000A0FF4">
        <w:rPr>
          <w:rFonts w:ascii="Times New Roman" w:hAnsi="Times New Roman" w:cs="Times New Roman"/>
          <w:iCs/>
          <w:sz w:val="24"/>
          <w:szCs w:val="24"/>
        </w:rPr>
        <w:t>It is a common knowledge that shareholders an</w:t>
      </w:r>
      <w:r w:rsidR="001D3975" w:rsidRPr="000A0FF4">
        <w:rPr>
          <w:rFonts w:ascii="Times New Roman" w:hAnsi="Times New Roman" w:cs="Times New Roman"/>
          <w:iCs/>
          <w:sz w:val="24"/>
          <w:szCs w:val="24"/>
        </w:rPr>
        <w:t>d other stakeholders outside</w:t>
      </w:r>
      <w:r w:rsidRPr="000A0FF4">
        <w:rPr>
          <w:rFonts w:ascii="Times New Roman" w:hAnsi="Times New Roman" w:cs="Times New Roman"/>
          <w:iCs/>
          <w:sz w:val="24"/>
          <w:szCs w:val="24"/>
        </w:rPr>
        <w:t xml:space="preserve"> firm</w:t>
      </w:r>
      <w:r w:rsidR="001D3975" w:rsidRPr="000A0FF4">
        <w:rPr>
          <w:rFonts w:ascii="Times New Roman" w:hAnsi="Times New Roman" w:cs="Times New Roman"/>
          <w:iCs/>
          <w:sz w:val="24"/>
          <w:szCs w:val="24"/>
        </w:rPr>
        <w:t>s</w:t>
      </w:r>
      <w:r w:rsidR="006729B7">
        <w:rPr>
          <w:rFonts w:ascii="Times New Roman" w:hAnsi="Times New Roman" w:cs="Times New Roman"/>
          <w:iCs/>
          <w:sz w:val="24"/>
          <w:szCs w:val="24"/>
        </w:rPr>
        <w:t xml:space="preserve"> always seek</w:t>
      </w:r>
      <w:r w:rsidRPr="000A0FF4">
        <w:rPr>
          <w:rFonts w:ascii="Times New Roman" w:hAnsi="Times New Roman" w:cs="Times New Roman"/>
          <w:iCs/>
          <w:sz w:val="24"/>
          <w:szCs w:val="24"/>
        </w:rPr>
        <w:t xml:space="preserve"> for qualit</w:t>
      </w:r>
      <w:r w:rsidR="001D3975" w:rsidRPr="000A0FF4">
        <w:rPr>
          <w:rFonts w:ascii="Times New Roman" w:hAnsi="Times New Roman" w:cs="Times New Roman"/>
          <w:iCs/>
          <w:sz w:val="24"/>
          <w:szCs w:val="24"/>
        </w:rPr>
        <w:t xml:space="preserve">y </w:t>
      </w:r>
      <w:r w:rsidR="0038230A">
        <w:rPr>
          <w:rFonts w:ascii="Times New Roman" w:hAnsi="Times New Roman" w:cs="Times New Roman"/>
          <w:iCs/>
          <w:sz w:val="24"/>
          <w:szCs w:val="24"/>
        </w:rPr>
        <w:t xml:space="preserve">financial </w:t>
      </w:r>
      <w:r w:rsidR="001D3975" w:rsidRPr="000A0FF4">
        <w:rPr>
          <w:rFonts w:ascii="Times New Roman" w:hAnsi="Times New Roman" w:cs="Times New Roman"/>
          <w:iCs/>
          <w:sz w:val="24"/>
          <w:szCs w:val="24"/>
        </w:rPr>
        <w:t>in</w:t>
      </w:r>
      <w:r w:rsidR="0038230A">
        <w:rPr>
          <w:rFonts w:ascii="Times New Roman" w:hAnsi="Times New Roman" w:cs="Times New Roman"/>
          <w:iCs/>
          <w:sz w:val="24"/>
          <w:szCs w:val="24"/>
        </w:rPr>
        <w:t>formation from</w:t>
      </w:r>
      <w:r w:rsidRPr="000A0FF4">
        <w:rPr>
          <w:rFonts w:ascii="Times New Roman" w:hAnsi="Times New Roman" w:cs="Times New Roman"/>
          <w:iCs/>
          <w:sz w:val="24"/>
          <w:szCs w:val="24"/>
        </w:rPr>
        <w:t xml:space="preserve"> organization</w:t>
      </w:r>
      <w:r w:rsidR="0038230A">
        <w:rPr>
          <w:rFonts w:ascii="Times New Roman" w:hAnsi="Times New Roman" w:cs="Times New Roman"/>
          <w:iCs/>
          <w:sz w:val="24"/>
          <w:szCs w:val="24"/>
        </w:rPr>
        <w:t>s</w:t>
      </w:r>
      <w:r w:rsidRPr="000A0FF4">
        <w:rPr>
          <w:rFonts w:ascii="Times New Roman" w:hAnsi="Times New Roman" w:cs="Times New Roman"/>
          <w:iCs/>
          <w:sz w:val="24"/>
          <w:szCs w:val="24"/>
        </w:rPr>
        <w:t xml:space="preserve"> of interest. They use this information to scrutinize the performanc</w:t>
      </w:r>
      <w:r w:rsidR="001D3975" w:rsidRPr="000A0FF4">
        <w:rPr>
          <w:rFonts w:ascii="Times New Roman" w:hAnsi="Times New Roman" w:cs="Times New Roman"/>
          <w:iCs/>
          <w:sz w:val="24"/>
          <w:szCs w:val="24"/>
        </w:rPr>
        <w:t>e of the management and</w:t>
      </w:r>
      <w:r w:rsidRPr="000A0FF4">
        <w:rPr>
          <w:rFonts w:ascii="Times New Roman" w:hAnsi="Times New Roman" w:cs="Times New Roman"/>
          <w:iCs/>
          <w:sz w:val="24"/>
          <w:szCs w:val="24"/>
        </w:rPr>
        <w:t xml:space="preserve"> organization at large. The organizations </w:t>
      </w:r>
      <w:r w:rsidR="00814C9D">
        <w:rPr>
          <w:rFonts w:ascii="Times New Roman" w:hAnsi="Times New Roman" w:cs="Times New Roman"/>
          <w:iCs/>
          <w:sz w:val="24"/>
          <w:szCs w:val="24"/>
        </w:rPr>
        <w:t xml:space="preserve">as a matter of regulations and norm </w:t>
      </w:r>
      <w:r w:rsidRPr="000A0FF4">
        <w:rPr>
          <w:rFonts w:ascii="Times New Roman" w:hAnsi="Times New Roman" w:cs="Times New Roman"/>
          <w:iCs/>
          <w:sz w:val="24"/>
          <w:szCs w:val="24"/>
        </w:rPr>
        <w:t xml:space="preserve">publish such information on the financial statements to communicate its affairs to </w:t>
      </w:r>
      <w:r w:rsidR="001D3975" w:rsidRPr="000A0FF4">
        <w:rPr>
          <w:rFonts w:ascii="Times New Roman" w:hAnsi="Times New Roman" w:cs="Times New Roman"/>
          <w:iCs/>
          <w:sz w:val="24"/>
          <w:szCs w:val="24"/>
        </w:rPr>
        <w:t>the</w:t>
      </w:r>
      <w:r w:rsidRPr="000A0FF4">
        <w:rPr>
          <w:rFonts w:ascii="Times New Roman" w:hAnsi="Times New Roman" w:cs="Times New Roman"/>
          <w:iCs/>
          <w:sz w:val="24"/>
          <w:szCs w:val="24"/>
        </w:rPr>
        <w:t xml:space="preserve"> stakeholders</w:t>
      </w:r>
      <w:r w:rsidR="00814C9D">
        <w:rPr>
          <w:rFonts w:ascii="Times New Roman" w:hAnsi="Times New Roman" w:cs="Times New Roman"/>
          <w:iCs/>
          <w:sz w:val="24"/>
          <w:szCs w:val="24"/>
        </w:rPr>
        <w:t>. Though</w:t>
      </w:r>
      <w:r w:rsidRPr="000A0FF4">
        <w:rPr>
          <w:rFonts w:ascii="Times New Roman" w:hAnsi="Times New Roman" w:cs="Times New Roman"/>
          <w:iCs/>
          <w:sz w:val="24"/>
          <w:szCs w:val="24"/>
        </w:rPr>
        <w:t>, some managers in order to satisfy the</w:t>
      </w:r>
      <w:r w:rsidR="006729B7">
        <w:rPr>
          <w:rFonts w:ascii="Times New Roman" w:hAnsi="Times New Roman" w:cs="Times New Roman"/>
          <w:iCs/>
          <w:sz w:val="24"/>
          <w:szCs w:val="24"/>
        </w:rPr>
        <w:t>ir</w:t>
      </w:r>
      <w:r w:rsidRPr="000A0FF4">
        <w:rPr>
          <w:rFonts w:ascii="Times New Roman" w:hAnsi="Times New Roman" w:cs="Times New Roman"/>
          <w:iCs/>
          <w:sz w:val="24"/>
          <w:szCs w:val="24"/>
        </w:rPr>
        <w:t xml:space="preserve"> opportunistic desire </w:t>
      </w:r>
      <w:r w:rsidR="00814C9D" w:rsidRPr="000A0FF4">
        <w:rPr>
          <w:rFonts w:ascii="Times New Roman" w:hAnsi="Times New Roman" w:cs="Times New Roman"/>
          <w:iCs/>
          <w:sz w:val="24"/>
          <w:szCs w:val="24"/>
        </w:rPr>
        <w:t>occasionally</w:t>
      </w:r>
      <w:r w:rsidRPr="000A0FF4">
        <w:rPr>
          <w:rFonts w:ascii="Times New Roman" w:hAnsi="Times New Roman" w:cs="Times New Roman"/>
          <w:iCs/>
          <w:sz w:val="24"/>
          <w:szCs w:val="24"/>
        </w:rPr>
        <w:t xml:space="preserve"> manipulate</w:t>
      </w:r>
      <w:r w:rsidR="006729B7">
        <w:rPr>
          <w:rFonts w:ascii="Times New Roman" w:hAnsi="Times New Roman" w:cs="Times New Roman"/>
          <w:iCs/>
          <w:sz w:val="24"/>
          <w:szCs w:val="24"/>
        </w:rPr>
        <w:t xml:space="preserve"> the</w:t>
      </w:r>
      <w:r w:rsidRPr="000A0FF4">
        <w:rPr>
          <w:rFonts w:ascii="Times New Roman" w:hAnsi="Times New Roman" w:cs="Times New Roman"/>
          <w:iCs/>
          <w:sz w:val="24"/>
          <w:szCs w:val="24"/>
        </w:rPr>
        <w:t xml:space="preserve"> financial information under the pretext of innovative accounting.</w:t>
      </w:r>
    </w:p>
    <w:p w14:paraId="7A701AC3" w14:textId="77777777" w:rsidR="00E648C6" w:rsidRPr="00E648C6" w:rsidRDefault="001D3975" w:rsidP="00E648C6">
      <w:pPr>
        <w:autoSpaceDE w:val="0"/>
        <w:autoSpaceDN w:val="0"/>
        <w:adjustRightInd w:val="0"/>
        <w:spacing w:after="0" w:line="240" w:lineRule="auto"/>
        <w:jc w:val="both"/>
        <w:rPr>
          <w:rFonts w:ascii="Times New Roman" w:hAnsi="Times New Roman" w:cs="Times New Roman"/>
          <w:sz w:val="24"/>
          <w:szCs w:val="24"/>
        </w:rPr>
      </w:pPr>
      <w:r w:rsidRPr="000A0FF4">
        <w:rPr>
          <w:rFonts w:ascii="Times New Roman" w:hAnsi="Times New Roman" w:cs="Times New Roman"/>
          <w:sz w:val="24"/>
          <w:szCs w:val="24"/>
        </w:rPr>
        <w:t>Quality financial reporting remains</w:t>
      </w:r>
      <w:r w:rsidR="00332E2B" w:rsidRPr="000A0FF4">
        <w:rPr>
          <w:rFonts w:ascii="Times New Roman" w:hAnsi="Times New Roman" w:cs="Times New Roman"/>
          <w:sz w:val="24"/>
          <w:szCs w:val="24"/>
        </w:rPr>
        <w:t xml:space="preserve"> a challenge for firms in Nigeria due to issues such as weak corporate governance, regulatory</w:t>
      </w:r>
      <w:r w:rsidR="00BB0E85">
        <w:rPr>
          <w:rFonts w:ascii="Times New Roman" w:hAnsi="Times New Roman" w:cs="Times New Roman"/>
          <w:sz w:val="24"/>
          <w:szCs w:val="24"/>
        </w:rPr>
        <w:t xml:space="preserve"> lapses, and economic pressures. However,</w:t>
      </w:r>
      <w:r w:rsidR="00332E2B" w:rsidRPr="000A0FF4">
        <w:rPr>
          <w:rFonts w:ascii="Times New Roman" w:hAnsi="Times New Roman" w:cs="Times New Roman"/>
          <w:sz w:val="24"/>
          <w:szCs w:val="24"/>
        </w:rPr>
        <w:t xml:space="preserve"> </w:t>
      </w:r>
      <w:r w:rsidR="00BB0E85">
        <w:rPr>
          <w:rFonts w:ascii="Times New Roman" w:hAnsi="Times New Roman" w:cs="Times New Roman"/>
          <w:sz w:val="24"/>
          <w:szCs w:val="24"/>
        </w:rPr>
        <w:t>d</w:t>
      </w:r>
      <w:r w:rsidR="00BB0E85" w:rsidRPr="000A0FF4">
        <w:rPr>
          <w:rFonts w:ascii="Times New Roman" w:hAnsi="Times New Roman" w:cs="Times New Roman"/>
          <w:sz w:val="24"/>
          <w:szCs w:val="24"/>
        </w:rPr>
        <w:t>espite</w:t>
      </w:r>
      <w:r w:rsidR="00332E2B" w:rsidRPr="000A0FF4">
        <w:rPr>
          <w:rFonts w:ascii="Times New Roman" w:hAnsi="Times New Roman" w:cs="Times New Roman"/>
          <w:sz w:val="24"/>
          <w:szCs w:val="24"/>
        </w:rPr>
        <w:t xml:space="preserve"> the </w:t>
      </w:r>
      <w:r w:rsidR="000A0FF4">
        <w:rPr>
          <w:rFonts w:ascii="Times New Roman" w:hAnsi="Times New Roman" w:cs="Times New Roman"/>
          <w:sz w:val="24"/>
          <w:szCs w:val="24"/>
        </w:rPr>
        <w:t>present-day regulations</w:t>
      </w:r>
      <w:r w:rsidR="00332E2B" w:rsidRPr="000A0FF4">
        <w:rPr>
          <w:rFonts w:ascii="Times New Roman" w:hAnsi="Times New Roman" w:cs="Times New Roman"/>
          <w:sz w:val="24"/>
          <w:szCs w:val="24"/>
        </w:rPr>
        <w:t>, instances of earnings management</w:t>
      </w:r>
      <w:r w:rsidR="00BB0E85">
        <w:rPr>
          <w:rFonts w:ascii="Times New Roman" w:hAnsi="Times New Roman" w:cs="Times New Roman"/>
          <w:sz w:val="24"/>
          <w:szCs w:val="24"/>
        </w:rPr>
        <w:t xml:space="preserve"> practices</w:t>
      </w:r>
      <w:r w:rsidR="00332E2B" w:rsidRPr="000A0FF4">
        <w:rPr>
          <w:rFonts w:ascii="Times New Roman" w:hAnsi="Times New Roman" w:cs="Times New Roman"/>
          <w:sz w:val="24"/>
          <w:szCs w:val="24"/>
        </w:rPr>
        <w:t>, delayed reporting, and non-compliance</w:t>
      </w:r>
      <w:r w:rsidR="00BB0E85">
        <w:rPr>
          <w:rFonts w:ascii="Times New Roman" w:hAnsi="Times New Roman" w:cs="Times New Roman"/>
          <w:sz w:val="24"/>
          <w:szCs w:val="24"/>
        </w:rPr>
        <w:t xml:space="preserve"> to standards</w:t>
      </w:r>
      <w:r w:rsidR="00332E2B" w:rsidRPr="000A0FF4">
        <w:rPr>
          <w:rFonts w:ascii="Times New Roman" w:hAnsi="Times New Roman" w:cs="Times New Roman"/>
          <w:sz w:val="24"/>
          <w:szCs w:val="24"/>
        </w:rPr>
        <w:t xml:space="preserve"> persist</w:t>
      </w:r>
      <w:r w:rsidR="000A0FF4">
        <w:rPr>
          <w:rFonts w:ascii="Times New Roman" w:hAnsi="Times New Roman" w:cs="Times New Roman"/>
          <w:sz w:val="24"/>
          <w:szCs w:val="24"/>
        </w:rPr>
        <w:t>s</w:t>
      </w:r>
      <w:r w:rsidR="00332E2B" w:rsidRPr="000A0FF4">
        <w:rPr>
          <w:rFonts w:ascii="Times New Roman" w:hAnsi="Times New Roman" w:cs="Times New Roman"/>
          <w:sz w:val="24"/>
          <w:szCs w:val="24"/>
        </w:rPr>
        <w:t>.</w:t>
      </w:r>
      <w:r w:rsidR="000A0FF4">
        <w:rPr>
          <w:rFonts w:ascii="Times New Roman" w:hAnsi="Times New Roman" w:cs="Times New Roman"/>
          <w:sz w:val="24"/>
          <w:szCs w:val="24"/>
        </w:rPr>
        <w:t xml:space="preserve"> </w:t>
      </w:r>
      <w:r w:rsidR="00332E2B" w:rsidRPr="000A0FF4">
        <w:rPr>
          <w:rFonts w:ascii="Times New Roman" w:hAnsi="Times New Roman" w:cs="Times New Roman"/>
          <w:sz w:val="24"/>
          <w:szCs w:val="24"/>
        </w:rPr>
        <w:t xml:space="preserve">Squat quality financial report has remained a colossal menace </w:t>
      </w:r>
      <w:r w:rsidR="00332E2B" w:rsidRPr="000A0FF4">
        <w:rPr>
          <w:rFonts w:ascii="Times New Roman" w:hAnsi="Times New Roman" w:cs="Times New Roman"/>
          <w:sz w:val="24"/>
          <w:szCs w:val="24"/>
        </w:rPr>
        <w:lastRenderedPageBreak/>
        <w:t xml:space="preserve">to corporate entity’s going concern especially in manufacturing sector such as the case of Cadbury Nigeria. Such </w:t>
      </w:r>
      <w:r w:rsidR="002608CF">
        <w:rPr>
          <w:rFonts w:ascii="Times New Roman" w:hAnsi="Times New Roman" w:cs="Times New Roman"/>
          <w:sz w:val="24"/>
          <w:szCs w:val="24"/>
        </w:rPr>
        <w:t>practices</w:t>
      </w:r>
      <w:r w:rsidR="00332E2B" w:rsidRPr="000A0FF4">
        <w:rPr>
          <w:rFonts w:ascii="Times New Roman" w:hAnsi="Times New Roman" w:cs="Times New Roman"/>
          <w:sz w:val="24"/>
          <w:szCs w:val="24"/>
        </w:rPr>
        <w:t xml:space="preserve"> can affect its interaction with external stakeholders like investors, customers, suppliers, and financiers via dwindling of confidence in financial reports, reputational damage and</w:t>
      </w:r>
      <w:r w:rsidR="000A0FF4" w:rsidRPr="000A0FF4">
        <w:rPr>
          <w:rFonts w:ascii="Times New Roman" w:hAnsi="Times New Roman" w:cs="Times New Roman"/>
          <w:sz w:val="24"/>
          <w:szCs w:val="24"/>
        </w:rPr>
        <w:t xml:space="preserve"> in worst case</w:t>
      </w:r>
      <w:r w:rsidR="000A0FF4">
        <w:rPr>
          <w:rFonts w:ascii="Times New Roman" w:hAnsi="Times New Roman" w:cs="Times New Roman"/>
          <w:sz w:val="24"/>
          <w:szCs w:val="24"/>
        </w:rPr>
        <w:t xml:space="preserve"> scenario</w:t>
      </w:r>
      <w:r w:rsidR="00332E2B" w:rsidRPr="000A0FF4">
        <w:rPr>
          <w:rFonts w:ascii="Times New Roman" w:hAnsi="Times New Roman" w:cs="Times New Roman"/>
          <w:sz w:val="24"/>
          <w:szCs w:val="24"/>
        </w:rPr>
        <w:t xml:space="preserve"> disintegration. </w:t>
      </w:r>
      <w:r w:rsidR="002608CF">
        <w:rPr>
          <w:rFonts w:ascii="Times New Roman" w:hAnsi="Times New Roman" w:cs="Times New Roman"/>
          <w:sz w:val="24"/>
          <w:szCs w:val="24"/>
        </w:rPr>
        <w:t>This</w:t>
      </w:r>
      <w:r w:rsidR="00332E2B" w:rsidRPr="000A0FF4">
        <w:rPr>
          <w:rFonts w:ascii="Times New Roman" w:hAnsi="Times New Roman" w:cs="Times New Roman"/>
          <w:sz w:val="24"/>
          <w:szCs w:val="24"/>
        </w:rPr>
        <w:t xml:space="preserve"> has obviously manifested in the global business space as highly notable entities not limited to Enron, WorldCom, Marconi, Satyam, Xerox, Parmalat, Oceanic bank, Intercontinental bank and so on had recently been sent to their untimely demise as a consequence of falsified financial statements which resulted to deficient financial reporting quality in the form of accounting and financial manipulation perpetrated by the unscrupulous principal officers of the organizations. </w:t>
      </w:r>
    </w:p>
    <w:p w14:paraId="39BF97B6" w14:textId="77777777" w:rsidR="0041028A" w:rsidRPr="001B4630" w:rsidRDefault="00332E2B" w:rsidP="001B4630">
      <w:pPr>
        <w:autoSpaceDE w:val="0"/>
        <w:autoSpaceDN w:val="0"/>
        <w:adjustRightInd w:val="0"/>
        <w:spacing w:after="0" w:line="240" w:lineRule="auto"/>
        <w:jc w:val="both"/>
        <w:rPr>
          <w:rFonts w:ascii="Times New Roman" w:hAnsi="Times New Roman" w:cs="Times New Roman"/>
          <w:sz w:val="24"/>
          <w:szCs w:val="24"/>
        </w:rPr>
      </w:pPr>
      <w:r w:rsidRPr="0041028A">
        <w:rPr>
          <w:rFonts w:ascii="Times New Roman" w:hAnsi="Times New Roman" w:cs="Times New Roman"/>
          <w:sz w:val="24"/>
          <w:szCs w:val="24"/>
        </w:rPr>
        <w:t xml:space="preserve">However, to check-mate this abnormal event manufacturing firms are required to implement different monitoring and control mechanisms. </w:t>
      </w:r>
      <w:r w:rsidR="00497765" w:rsidRPr="0041028A">
        <w:rPr>
          <w:rFonts w:ascii="Times New Roman" w:hAnsi="Times New Roman" w:cs="Times New Roman"/>
          <w:sz w:val="24"/>
          <w:szCs w:val="24"/>
        </w:rPr>
        <w:t>Some</w:t>
      </w:r>
      <w:r w:rsidRPr="0041028A">
        <w:rPr>
          <w:rFonts w:ascii="Times New Roman" w:hAnsi="Times New Roman" w:cs="Times New Roman"/>
          <w:sz w:val="24"/>
          <w:szCs w:val="24"/>
        </w:rPr>
        <w:t xml:space="preserve"> of such mechanism is to observe high financial reporting quality and as well robust fi</w:t>
      </w:r>
      <w:r w:rsidR="00497765" w:rsidRPr="0041028A">
        <w:rPr>
          <w:rFonts w:ascii="Times New Roman" w:hAnsi="Times New Roman" w:cs="Times New Roman"/>
          <w:sz w:val="24"/>
          <w:szCs w:val="24"/>
        </w:rPr>
        <w:t>rm monitoring attributes like</w:t>
      </w:r>
      <w:r w:rsidR="002608CF" w:rsidRPr="0041028A">
        <w:rPr>
          <w:rFonts w:ascii="Times New Roman" w:hAnsi="Times New Roman" w:cs="Times New Roman"/>
          <w:sz w:val="24"/>
          <w:szCs w:val="24"/>
        </w:rPr>
        <w:t xml:space="preserve"> robust board size,</w:t>
      </w:r>
      <w:r w:rsidRPr="0041028A">
        <w:rPr>
          <w:rFonts w:ascii="Times New Roman" w:hAnsi="Times New Roman" w:cs="Times New Roman"/>
          <w:sz w:val="24"/>
          <w:szCs w:val="24"/>
        </w:rPr>
        <w:t xml:space="preserve"> independence directors, regular board meetings, competent audit </w:t>
      </w:r>
      <w:proofErr w:type="gramStart"/>
      <w:r w:rsidRPr="0041028A">
        <w:rPr>
          <w:rFonts w:ascii="Times New Roman" w:hAnsi="Times New Roman" w:cs="Times New Roman"/>
          <w:sz w:val="24"/>
          <w:szCs w:val="24"/>
        </w:rPr>
        <w:t>committee,  institutional</w:t>
      </w:r>
      <w:proofErr w:type="gramEnd"/>
      <w:r w:rsidRPr="0041028A">
        <w:rPr>
          <w:rFonts w:ascii="Times New Roman" w:hAnsi="Times New Roman" w:cs="Times New Roman"/>
          <w:sz w:val="24"/>
          <w:szCs w:val="24"/>
        </w:rPr>
        <w:t xml:space="preserve"> holdings and so on. </w:t>
      </w:r>
      <w:proofErr w:type="gramStart"/>
      <w:r w:rsidRPr="0041028A">
        <w:rPr>
          <w:rFonts w:ascii="Times New Roman" w:hAnsi="Times New Roman" w:cs="Times New Roman"/>
          <w:sz w:val="24"/>
          <w:szCs w:val="24"/>
        </w:rPr>
        <w:t>Beside,</w:t>
      </w:r>
      <w:proofErr w:type="gramEnd"/>
      <w:r w:rsidRPr="0041028A">
        <w:rPr>
          <w:rFonts w:ascii="Times New Roman" w:hAnsi="Times New Roman" w:cs="Times New Roman"/>
          <w:sz w:val="24"/>
          <w:szCs w:val="24"/>
        </w:rPr>
        <w:t xml:space="preserve"> this cannot be said to have yielded the desired result as recent failure of Heritage Bank Plc in Nigeria has cast doubt on the quality of financial report of most firms and how effect</w:t>
      </w:r>
      <w:r w:rsidR="00E648C6">
        <w:rPr>
          <w:rFonts w:ascii="Times New Roman" w:hAnsi="Times New Roman" w:cs="Times New Roman"/>
          <w:sz w:val="24"/>
          <w:szCs w:val="24"/>
        </w:rPr>
        <w:t>ive and efficient its</w:t>
      </w:r>
      <w:r w:rsidRPr="0041028A">
        <w:rPr>
          <w:rFonts w:ascii="Times New Roman" w:hAnsi="Times New Roman" w:cs="Times New Roman"/>
          <w:sz w:val="24"/>
          <w:szCs w:val="24"/>
        </w:rPr>
        <w:t xml:space="preserve"> monitoring attributes were. Though, the increasing pervasive failure of companies made it imperative to advocate for increased financial reporting quality and stronger management control through creation of reliable firm characteristics.</w:t>
      </w:r>
    </w:p>
    <w:p w14:paraId="062BF81D" w14:textId="77777777" w:rsidR="00E648C6" w:rsidRDefault="00332E2B" w:rsidP="00E648C6">
      <w:pPr>
        <w:autoSpaceDE w:val="0"/>
        <w:autoSpaceDN w:val="0"/>
        <w:adjustRightInd w:val="0"/>
        <w:spacing w:after="0" w:line="240" w:lineRule="auto"/>
        <w:jc w:val="both"/>
        <w:rPr>
          <w:rFonts w:ascii="Times New Roman" w:hAnsi="Times New Roman" w:cs="Times New Roman"/>
          <w:bCs/>
          <w:sz w:val="24"/>
          <w:szCs w:val="24"/>
        </w:rPr>
      </w:pPr>
      <w:r w:rsidRPr="00E648C6">
        <w:rPr>
          <w:rFonts w:ascii="Times New Roman" w:hAnsi="Times New Roman" w:cs="Times New Roman"/>
          <w:sz w:val="24"/>
          <w:szCs w:val="24"/>
        </w:rPr>
        <w:t>Furthermore, in 2015 the Financial Reporting Council of Nigeria suspended the Chairman, two directors and the CEO of Stanbic IBTC Bank for filing false financial statements between 2013 and 2014 (</w:t>
      </w:r>
      <w:r w:rsidRPr="00E648C6">
        <w:rPr>
          <w:rFonts w:ascii="Times New Roman" w:hAnsi="Times New Roman" w:cs="Times New Roman"/>
          <w:bCs/>
          <w:sz w:val="24"/>
          <w:szCs w:val="24"/>
        </w:rPr>
        <w:t>Ajiboye &amp; Ibrahim, 2022)</w:t>
      </w:r>
      <w:r w:rsidRPr="00E648C6">
        <w:rPr>
          <w:rFonts w:ascii="Times New Roman" w:hAnsi="Times New Roman" w:cs="Times New Roman"/>
          <w:sz w:val="24"/>
          <w:szCs w:val="24"/>
        </w:rPr>
        <w:t xml:space="preserve">. </w:t>
      </w:r>
      <w:r w:rsidR="00E648C6" w:rsidRPr="00E648C6">
        <w:rPr>
          <w:rFonts w:ascii="Times New Roman" w:hAnsi="Times New Roman" w:cs="Times New Roman"/>
          <w:sz w:val="24"/>
          <w:szCs w:val="24"/>
        </w:rPr>
        <w:t xml:space="preserve"> </w:t>
      </w:r>
      <w:r w:rsidRPr="00E648C6">
        <w:rPr>
          <w:rFonts w:ascii="Times New Roman" w:hAnsi="Times New Roman" w:cs="Times New Roman"/>
          <w:sz w:val="24"/>
          <w:szCs w:val="24"/>
        </w:rPr>
        <w:t xml:space="preserve">Besides, there is an apparent paucity </w:t>
      </w:r>
      <w:r w:rsidR="00AC56A9">
        <w:rPr>
          <w:rFonts w:ascii="Times New Roman" w:hAnsi="Times New Roman" w:cs="Times New Roman"/>
          <w:sz w:val="24"/>
          <w:szCs w:val="24"/>
        </w:rPr>
        <w:t xml:space="preserve">of </w:t>
      </w:r>
      <w:r w:rsidRPr="00E648C6">
        <w:rPr>
          <w:rFonts w:ascii="Times New Roman" w:hAnsi="Times New Roman" w:cs="Times New Roman"/>
          <w:sz w:val="24"/>
          <w:szCs w:val="24"/>
        </w:rPr>
        <w:t xml:space="preserve">research on the effect of </w:t>
      </w:r>
      <w:proofErr w:type="gramStart"/>
      <w:r w:rsidRPr="00E648C6">
        <w:rPr>
          <w:rFonts w:ascii="Times New Roman" w:hAnsi="Times New Roman" w:cs="Times New Roman"/>
          <w:sz w:val="24"/>
          <w:szCs w:val="24"/>
        </w:rPr>
        <w:t>firms</w:t>
      </w:r>
      <w:proofErr w:type="gramEnd"/>
      <w:r w:rsidRPr="00E648C6">
        <w:rPr>
          <w:rFonts w:ascii="Times New Roman" w:hAnsi="Times New Roman" w:cs="Times New Roman"/>
          <w:sz w:val="24"/>
          <w:szCs w:val="24"/>
        </w:rPr>
        <w:t xml:space="preserve"> attributes in term of firms and board structures on financial reporting quality proxied with accounting conservatism in the extant literature of present-day. Some of the few attempts were </w:t>
      </w:r>
      <w:r w:rsidR="00AC56A9">
        <w:rPr>
          <w:rFonts w:ascii="Times New Roman" w:hAnsi="Times New Roman" w:cs="Times New Roman"/>
          <w:bCs/>
          <w:sz w:val="24"/>
          <w:szCs w:val="24"/>
        </w:rPr>
        <w:t>Musa et al</w:t>
      </w:r>
      <w:r w:rsidRPr="00E648C6">
        <w:rPr>
          <w:rFonts w:ascii="Times New Roman" w:hAnsi="Times New Roman" w:cs="Times New Roman"/>
          <w:bCs/>
          <w:sz w:val="24"/>
          <w:szCs w:val="24"/>
        </w:rPr>
        <w:t xml:space="preserve"> (2019)</w:t>
      </w:r>
      <w:r w:rsidRPr="00E648C6">
        <w:rPr>
          <w:rFonts w:ascii="Times New Roman" w:hAnsi="Times New Roman" w:cs="Times New Roman"/>
          <w:sz w:val="24"/>
          <w:szCs w:val="24"/>
        </w:rPr>
        <w:t xml:space="preserve">, </w:t>
      </w:r>
      <w:r w:rsidR="00AC56A9">
        <w:rPr>
          <w:rFonts w:ascii="Times New Roman" w:hAnsi="Times New Roman" w:cs="Times New Roman"/>
          <w:bCs/>
          <w:iCs/>
          <w:sz w:val="24"/>
          <w:szCs w:val="24"/>
        </w:rPr>
        <w:t>Adegboye et al</w:t>
      </w:r>
      <w:r w:rsidRPr="00E648C6">
        <w:rPr>
          <w:rFonts w:ascii="Times New Roman" w:hAnsi="Times New Roman" w:cs="Times New Roman"/>
          <w:bCs/>
          <w:iCs/>
          <w:sz w:val="24"/>
          <w:szCs w:val="24"/>
        </w:rPr>
        <w:t xml:space="preserve"> (2019), </w:t>
      </w:r>
      <w:r w:rsidRPr="00E648C6">
        <w:rPr>
          <w:rFonts w:ascii="Times New Roman" w:hAnsi="Times New Roman" w:cs="Times New Roman"/>
          <w:sz w:val="24"/>
          <w:szCs w:val="24"/>
        </w:rPr>
        <w:t xml:space="preserve">Kenny &amp; </w:t>
      </w:r>
      <w:proofErr w:type="spellStart"/>
      <w:r w:rsidRPr="00E648C6">
        <w:rPr>
          <w:rFonts w:ascii="Times New Roman" w:hAnsi="Times New Roman" w:cs="Times New Roman"/>
          <w:sz w:val="24"/>
          <w:szCs w:val="24"/>
        </w:rPr>
        <w:t>Luqma</w:t>
      </w:r>
      <w:r w:rsidR="00AC56A9">
        <w:rPr>
          <w:rFonts w:ascii="Times New Roman" w:hAnsi="Times New Roman" w:cs="Times New Roman"/>
          <w:sz w:val="24"/>
          <w:szCs w:val="24"/>
        </w:rPr>
        <w:t>n</w:t>
      </w:r>
      <w:proofErr w:type="spellEnd"/>
      <w:r w:rsidR="00AC56A9">
        <w:rPr>
          <w:rFonts w:ascii="Times New Roman" w:hAnsi="Times New Roman" w:cs="Times New Roman"/>
          <w:sz w:val="24"/>
          <w:szCs w:val="24"/>
        </w:rPr>
        <w:t xml:space="preserve"> (2019), </w:t>
      </w:r>
      <w:proofErr w:type="spellStart"/>
      <w:r w:rsidR="00AC56A9">
        <w:rPr>
          <w:rFonts w:ascii="Times New Roman" w:hAnsi="Times New Roman" w:cs="Times New Roman"/>
          <w:sz w:val="24"/>
          <w:szCs w:val="24"/>
        </w:rPr>
        <w:t>Efut</w:t>
      </w:r>
      <w:proofErr w:type="spellEnd"/>
      <w:r w:rsidR="00AC56A9">
        <w:rPr>
          <w:rFonts w:ascii="Times New Roman" w:hAnsi="Times New Roman" w:cs="Times New Roman"/>
          <w:sz w:val="24"/>
          <w:szCs w:val="24"/>
        </w:rPr>
        <w:t xml:space="preserve"> et al</w:t>
      </w:r>
      <w:r w:rsidRPr="00E648C6">
        <w:rPr>
          <w:rFonts w:ascii="Times New Roman" w:hAnsi="Times New Roman" w:cs="Times New Roman"/>
          <w:sz w:val="24"/>
          <w:szCs w:val="24"/>
        </w:rPr>
        <w:t xml:space="preserve"> (2022)</w:t>
      </w:r>
      <w:r w:rsidRPr="00E648C6">
        <w:rPr>
          <w:rFonts w:ascii="Times New Roman" w:hAnsi="Times New Roman" w:cs="Times New Roman"/>
          <w:bCs/>
          <w:iCs/>
          <w:sz w:val="24"/>
          <w:szCs w:val="24"/>
        </w:rPr>
        <w:t xml:space="preserve"> and </w:t>
      </w:r>
      <w:r w:rsidRPr="00E648C6">
        <w:rPr>
          <w:rFonts w:ascii="Times New Roman" w:hAnsi="Times New Roman" w:cs="Times New Roman"/>
          <w:sz w:val="24"/>
          <w:szCs w:val="24"/>
        </w:rPr>
        <w:t>Ajiboye &amp; Ibrahim (2022) with its associated outdated data that ended in 2018, 2017, 2016 and 2018 respectively</w:t>
      </w:r>
      <w:r w:rsidRPr="00E648C6">
        <w:rPr>
          <w:rFonts w:ascii="Times New Roman" w:hAnsi="Times New Roman" w:cs="Times New Roman"/>
          <w:bCs/>
          <w:sz w:val="24"/>
          <w:szCs w:val="24"/>
        </w:rPr>
        <w:t>.</w:t>
      </w:r>
      <w:r w:rsidRPr="00E648C6">
        <w:rPr>
          <w:rFonts w:ascii="Times New Roman" w:hAnsi="Times New Roman" w:cs="Times New Roman"/>
          <w:sz w:val="24"/>
          <w:szCs w:val="24"/>
        </w:rPr>
        <w:t xml:space="preserve"> It </w:t>
      </w:r>
      <w:r w:rsidRPr="00E648C6">
        <w:rPr>
          <w:rFonts w:ascii="Times New Roman" w:hAnsi="Times New Roman" w:cs="Times New Roman"/>
          <w:bCs/>
          <w:sz w:val="24"/>
          <w:szCs w:val="24"/>
        </w:rPr>
        <w:t>therefore become</w:t>
      </w:r>
      <w:r w:rsidR="00AC56A9">
        <w:rPr>
          <w:rFonts w:ascii="Times New Roman" w:hAnsi="Times New Roman" w:cs="Times New Roman"/>
          <w:bCs/>
          <w:sz w:val="24"/>
          <w:szCs w:val="24"/>
        </w:rPr>
        <w:t>s</w:t>
      </w:r>
      <w:r w:rsidRPr="00E648C6">
        <w:rPr>
          <w:rFonts w:ascii="Times New Roman" w:hAnsi="Times New Roman" w:cs="Times New Roman"/>
          <w:bCs/>
          <w:sz w:val="24"/>
          <w:szCs w:val="24"/>
        </w:rPr>
        <w:t xml:space="preserve"> imperativ</w:t>
      </w:r>
      <w:r w:rsidR="00AC56A9">
        <w:rPr>
          <w:rFonts w:ascii="Times New Roman" w:hAnsi="Times New Roman" w:cs="Times New Roman"/>
          <w:bCs/>
          <w:sz w:val="24"/>
          <w:szCs w:val="24"/>
        </w:rPr>
        <w:t>e to examine the effect of firm</w:t>
      </w:r>
      <w:r w:rsidRPr="00E648C6">
        <w:rPr>
          <w:rFonts w:ascii="Times New Roman" w:hAnsi="Times New Roman" w:cs="Times New Roman"/>
          <w:bCs/>
          <w:sz w:val="24"/>
          <w:szCs w:val="24"/>
        </w:rPr>
        <w:t xml:space="preserve"> attributes on finan</w:t>
      </w:r>
      <w:r w:rsidR="00AC56A9">
        <w:rPr>
          <w:rFonts w:ascii="Times New Roman" w:hAnsi="Times New Roman" w:cs="Times New Roman"/>
          <w:bCs/>
          <w:sz w:val="24"/>
          <w:szCs w:val="24"/>
        </w:rPr>
        <w:t>cial reporting quality of listed</w:t>
      </w:r>
      <w:r w:rsidRPr="00E648C6">
        <w:rPr>
          <w:rFonts w:ascii="Times New Roman" w:hAnsi="Times New Roman" w:cs="Times New Roman"/>
          <w:bCs/>
          <w:sz w:val="24"/>
          <w:szCs w:val="24"/>
        </w:rPr>
        <w:t xml:space="preserve"> manufacturing</w:t>
      </w:r>
      <w:r w:rsidR="00AC56A9">
        <w:rPr>
          <w:rFonts w:ascii="Times New Roman" w:hAnsi="Times New Roman" w:cs="Times New Roman"/>
          <w:bCs/>
          <w:sz w:val="24"/>
          <w:szCs w:val="24"/>
        </w:rPr>
        <w:t xml:space="preserve"> firm</w:t>
      </w:r>
      <w:r w:rsidRPr="00E648C6">
        <w:rPr>
          <w:rFonts w:ascii="Times New Roman" w:hAnsi="Times New Roman" w:cs="Times New Roman"/>
          <w:bCs/>
          <w:sz w:val="24"/>
          <w:szCs w:val="24"/>
        </w:rPr>
        <w:t>s in Nigeria to fill these gaps.</w:t>
      </w:r>
    </w:p>
    <w:p w14:paraId="5FDA1F97" w14:textId="77777777" w:rsidR="00332E2B" w:rsidRPr="006F75E9" w:rsidRDefault="00332E2B" w:rsidP="006F75E9">
      <w:pPr>
        <w:spacing w:after="0" w:line="240" w:lineRule="auto"/>
        <w:jc w:val="both"/>
        <w:rPr>
          <w:rFonts w:ascii="Times New Roman" w:hAnsi="Times New Roman" w:cs="Times New Roman"/>
          <w:b/>
          <w:bCs/>
          <w:sz w:val="24"/>
          <w:szCs w:val="24"/>
        </w:rPr>
      </w:pPr>
      <w:r w:rsidRPr="006F75E9">
        <w:rPr>
          <w:rFonts w:ascii="Times New Roman" w:hAnsi="Times New Roman" w:cs="Times New Roman"/>
          <w:b/>
          <w:bCs/>
          <w:sz w:val="24"/>
          <w:szCs w:val="24"/>
        </w:rPr>
        <w:t>Objectives of the study</w:t>
      </w:r>
    </w:p>
    <w:p w14:paraId="4DFAC064" w14:textId="77777777" w:rsidR="00332E2B" w:rsidRPr="006F75E9" w:rsidRDefault="00332E2B" w:rsidP="006F75E9">
      <w:pPr>
        <w:spacing w:after="0" w:line="240" w:lineRule="auto"/>
        <w:jc w:val="both"/>
        <w:rPr>
          <w:rFonts w:ascii="Times New Roman" w:hAnsi="Times New Roman" w:cs="Times New Roman"/>
          <w:sz w:val="24"/>
          <w:szCs w:val="24"/>
        </w:rPr>
      </w:pPr>
      <w:r w:rsidRPr="006F75E9">
        <w:rPr>
          <w:rFonts w:ascii="Times New Roman" w:hAnsi="Times New Roman" w:cs="Times New Roman"/>
          <w:sz w:val="24"/>
          <w:szCs w:val="24"/>
        </w:rPr>
        <w:t>The main objective of this study is to ascertain the effect of firm attributes on financial reporting quality of listed manufacturing firms in Nigeria. The specific objectives are to:</w:t>
      </w:r>
    </w:p>
    <w:p w14:paraId="27B3A2AF" w14:textId="77777777" w:rsidR="00332E2B" w:rsidRPr="006F75E9" w:rsidRDefault="00332E2B" w:rsidP="006F75E9">
      <w:pPr>
        <w:pStyle w:val="ListParagraph"/>
        <w:numPr>
          <w:ilvl w:val="0"/>
          <w:numId w:val="2"/>
        </w:numPr>
        <w:spacing w:after="160"/>
        <w:jc w:val="both"/>
      </w:pPr>
      <w:r w:rsidRPr="006F75E9">
        <w:t>determine the effect of firm structure on accounting reliability quality of listed manufacturing firms in Nigeria, and</w:t>
      </w:r>
    </w:p>
    <w:p w14:paraId="3174CBB2" w14:textId="77777777" w:rsidR="006F75E9" w:rsidRPr="006F75E9" w:rsidRDefault="00157540" w:rsidP="006F75E9">
      <w:pPr>
        <w:pStyle w:val="ListParagraph"/>
        <w:numPr>
          <w:ilvl w:val="0"/>
          <w:numId w:val="2"/>
        </w:numPr>
        <w:jc w:val="both"/>
        <w:rPr>
          <w:b/>
          <w:bCs/>
        </w:rPr>
      </w:pPr>
      <w:r w:rsidRPr="006F75E9">
        <w:t>Examine</w:t>
      </w:r>
      <w:r w:rsidR="00332E2B" w:rsidRPr="006F75E9">
        <w:t xml:space="preserve"> the effect of board structure on accounting reliability quality of listed manufacturing firms in Nigeria.</w:t>
      </w:r>
    </w:p>
    <w:p w14:paraId="68B74760" w14:textId="77777777" w:rsidR="00332E2B" w:rsidRPr="006F75E9" w:rsidRDefault="00332E2B" w:rsidP="006F75E9">
      <w:pPr>
        <w:spacing w:after="0" w:line="240" w:lineRule="auto"/>
        <w:jc w:val="both"/>
        <w:rPr>
          <w:rFonts w:ascii="Times New Roman" w:hAnsi="Times New Roman" w:cs="Times New Roman"/>
          <w:b/>
          <w:bCs/>
          <w:sz w:val="24"/>
          <w:szCs w:val="24"/>
        </w:rPr>
      </w:pPr>
      <w:r w:rsidRPr="006F75E9">
        <w:rPr>
          <w:rFonts w:ascii="Times New Roman" w:hAnsi="Times New Roman" w:cs="Times New Roman"/>
          <w:b/>
          <w:bCs/>
          <w:sz w:val="24"/>
          <w:szCs w:val="24"/>
        </w:rPr>
        <w:t>Research questions</w:t>
      </w:r>
    </w:p>
    <w:p w14:paraId="5A3A144D" w14:textId="77777777" w:rsidR="00332E2B" w:rsidRPr="006F75E9" w:rsidRDefault="00332E2B" w:rsidP="006F75E9">
      <w:pPr>
        <w:spacing w:after="0" w:line="240" w:lineRule="auto"/>
        <w:jc w:val="both"/>
        <w:rPr>
          <w:rFonts w:ascii="Times New Roman" w:hAnsi="Times New Roman" w:cs="Times New Roman"/>
          <w:b/>
          <w:bCs/>
          <w:sz w:val="24"/>
          <w:szCs w:val="24"/>
        </w:rPr>
      </w:pPr>
      <w:r w:rsidRPr="006F75E9">
        <w:rPr>
          <w:rFonts w:ascii="Times New Roman" w:hAnsi="Times New Roman" w:cs="Times New Roman"/>
          <w:sz w:val="24"/>
          <w:szCs w:val="24"/>
        </w:rPr>
        <w:t>In line with the above specific objectives, the following questions guided the study:</w:t>
      </w:r>
    </w:p>
    <w:p w14:paraId="0129B36E" w14:textId="77777777" w:rsidR="00332E2B" w:rsidRPr="006F75E9" w:rsidRDefault="00332E2B" w:rsidP="006F75E9">
      <w:pPr>
        <w:pStyle w:val="ListParagraph"/>
        <w:numPr>
          <w:ilvl w:val="0"/>
          <w:numId w:val="3"/>
        </w:numPr>
        <w:spacing w:after="160"/>
        <w:jc w:val="both"/>
        <w:rPr>
          <w:b/>
          <w:bCs/>
        </w:rPr>
      </w:pPr>
      <w:r w:rsidRPr="006F75E9">
        <w:t>To what extent has the firm structure affected accounting reliability quality of listed manufacturing firms in Nigeria?</w:t>
      </w:r>
    </w:p>
    <w:p w14:paraId="37D53431" w14:textId="77777777" w:rsidR="00332E2B" w:rsidRPr="006F75E9" w:rsidRDefault="00332E2B" w:rsidP="006F75E9">
      <w:pPr>
        <w:pStyle w:val="ListParagraph"/>
        <w:numPr>
          <w:ilvl w:val="0"/>
          <w:numId w:val="3"/>
        </w:numPr>
        <w:jc w:val="both"/>
        <w:rPr>
          <w:b/>
          <w:bCs/>
        </w:rPr>
      </w:pPr>
      <w:r w:rsidRPr="006F75E9">
        <w:t>What extent has board structure affected accounting reliability quality of listed manufacturing firms in Nigeria?</w:t>
      </w:r>
    </w:p>
    <w:p w14:paraId="093FFC3E" w14:textId="77777777" w:rsidR="00332E2B" w:rsidRPr="006F75E9" w:rsidRDefault="00332E2B" w:rsidP="006F75E9">
      <w:pPr>
        <w:spacing w:after="0" w:line="240" w:lineRule="auto"/>
        <w:jc w:val="both"/>
        <w:rPr>
          <w:rFonts w:ascii="Times New Roman" w:hAnsi="Times New Roman" w:cs="Times New Roman"/>
          <w:b/>
          <w:bCs/>
          <w:sz w:val="24"/>
          <w:szCs w:val="24"/>
        </w:rPr>
      </w:pPr>
      <w:r w:rsidRPr="006F75E9">
        <w:rPr>
          <w:rFonts w:ascii="Times New Roman" w:hAnsi="Times New Roman" w:cs="Times New Roman"/>
          <w:b/>
          <w:bCs/>
          <w:sz w:val="24"/>
          <w:szCs w:val="24"/>
        </w:rPr>
        <w:t>Research hypotheses</w:t>
      </w:r>
    </w:p>
    <w:p w14:paraId="76BC9D8D" w14:textId="77777777" w:rsidR="00332E2B" w:rsidRPr="006F75E9" w:rsidRDefault="00332E2B" w:rsidP="006F75E9">
      <w:pPr>
        <w:spacing w:after="0" w:line="240" w:lineRule="auto"/>
        <w:jc w:val="both"/>
        <w:rPr>
          <w:rFonts w:ascii="Times New Roman" w:hAnsi="Times New Roman" w:cs="Times New Roman"/>
          <w:sz w:val="24"/>
          <w:szCs w:val="24"/>
        </w:rPr>
      </w:pPr>
      <w:r w:rsidRPr="006F75E9">
        <w:rPr>
          <w:rFonts w:ascii="Times New Roman" w:hAnsi="Times New Roman" w:cs="Times New Roman"/>
          <w:sz w:val="24"/>
          <w:szCs w:val="24"/>
        </w:rPr>
        <w:t>In line with the specific objectives of the study, the following hypotheses have been formulated in null form:</w:t>
      </w:r>
    </w:p>
    <w:p w14:paraId="3CF531EB" w14:textId="77777777" w:rsidR="00332E2B" w:rsidRPr="006F75E9" w:rsidRDefault="00332E2B" w:rsidP="006F75E9">
      <w:pPr>
        <w:spacing w:after="0" w:line="240" w:lineRule="auto"/>
        <w:jc w:val="both"/>
        <w:rPr>
          <w:rFonts w:ascii="Times New Roman" w:hAnsi="Times New Roman" w:cs="Times New Roman"/>
          <w:sz w:val="24"/>
          <w:szCs w:val="24"/>
        </w:rPr>
      </w:pPr>
      <w:r w:rsidRPr="006F75E9">
        <w:rPr>
          <w:rFonts w:ascii="Times New Roman" w:hAnsi="Times New Roman" w:cs="Times New Roman"/>
          <w:b/>
          <w:sz w:val="24"/>
          <w:szCs w:val="24"/>
        </w:rPr>
        <w:t>H</w:t>
      </w:r>
      <w:r w:rsidRPr="006F75E9">
        <w:rPr>
          <w:rFonts w:ascii="Times New Roman" w:hAnsi="Times New Roman" w:cs="Times New Roman"/>
          <w:b/>
          <w:sz w:val="24"/>
          <w:szCs w:val="24"/>
          <w:vertAlign w:val="subscript"/>
        </w:rPr>
        <w:t>O1</w:t>
      </w:r>
      <w:r w:rsidRPr="006F75E9">
        <w:rPr>
          <w:rFonts w:ascii="Times New Roman" w:hAnsi="Times New Roman" w:cs="Times New Roman"/>
          <w:sz w:val="24"/>
          <w:szCs w:val="24"/>
        </w:rPr>
        <w:t>. Firm structure has no significant effect on accounting reliability quality of listed manufacturing firms in Nigeria.</w:t>
      </w:r>
    </w:p>
    <w:p w14:paraId="2588DC6A" w14:textId="77777777" w:rsidR="00332E2B" w:rsidRPr="00586938" w:rsidRDefault="00332E2B" w:rsidP="00586938">
      <w:pPr>
        <w:spacing w:after="0" w:line="240" w:lineRule="auto"/>
        <w:jc w:val="both"/>
        <w:rPr>
          <w:rFonts w:ascii="Times New Roman" w:hAnsi="Times New Roman" w:cs="Times New Roman"/>
          <w:sz w:val="24"/>
          <w:szCs w:val="24"/>
        </w:rPr>
      </w:pPr>
      <w:r w:rsidRPr="006F75E9">
        <w:rPr>
          <w:rFonts w:ascii="Times New Roman" w:hAnsi="Times New Roman" w:cs="Times New Roman"/>
          <w:b/>
          <w:sz w:val="24"/>
          <w:szCs w:val="24"/>
        </w:rPr>
        <w:lastRenderedPageBreak/>
        <w:t>H</w:t>
      </w:r>
      <w:r w:rsidRPr="006F75E9">
        <w:rPr>
          <w:rFonts w:ascii="Times New Roman" w:hAnsi="Times New Roman" w:cs="Times New Roman"/>
          <w:b/>
          <w:sz w:val="24"/>
          <w:szCs w:val="24"/>
          <w:vertAlign w:val="subscript"/>
        </w:rPr>
        <w:t>O2</w:t>
      </w:r>
      <w:r w:rsidRPr="006F75E9">
        <w:rPr>
          <w:rFonts w:ascii="Times New Roman" w:hAnsi="Times New Roman" w:cs="Times New Roman"/>
          <w:sz w:val="24"/>
          <w:szCs w:val="24"/>
        </w:rPr>
        <w:t>. Board structure has no significant effect on accounting reliability quality of listed manufacturing firms in Nigeria.</w:t>
      </w:r>
    </w:p>
    <w:p w14:paraId="0E7C9265" w14:textId="77777777" w:rsidR="00332E2B" w:rsidRPr="00F25994" w:rsidRDefault="00586938" w:rsidP="0058693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2.0</w:t>
      </w:r>
      <w:r w:rsidR="00332E2B" w:rsidRPr="00F25994">
        <w:rPr>
          <w:rFonts w:ascii="Times New Roman" w:hAnsi="Times New Roman" w:cs="Times New Roman"/>
          <w:b/>
          <w:bCs/>
          <w:sz w:val="24"/>
          <w:szCs w:val="24"/>
        </w:rPr>
        <w:t xml:space="preserve"> Conceptual framework</w:t>
      </w:r>
    </w:p>
    <w:p w14:paraId="5C08F5E5" w14:textId="77777777" w:rsidR="00332E2B" w:rsidRDefault="00332E2B" w:rsidP="00F25994">
      <w:pPr>
        <w:spacing w:after="0" w:line="240" w:lineRule="auto"/>
        <w:jc w:val="both"/>
        <w:rPr>
          <w:rFonts w:ascii="Times New Roman" w:hAnsi="Times New Roman" w:cs="Times New Roman"/>
          <w:sz w:val="24"/>
          <w:szCs w:val="24"/>
        </w:rPr>
      </w:pPr>
      <w:r w:rsidRPr="00F25994">
        <w:rPr>
          <w:rFonts w:ascii="Times New Roman" w:hAnsi="Times New Roman" w:cs="Times New Roman"/>
          <w:sz w:val="24"/>
          <w:szCs w:val="24"/>
        </w:rPr>
        <w:t xml:space="preserve">The diagram below illustrated the breakdown of the independent and dependent variables. However, the following concepts were reviewed; firms attributes, firm structure and board structure; financial reporting </w:t>
      </w:r>
      <w:r w:rsidR="00FD5BDF">
        <w:rPr>
          <w:rFonts w:ascii="Times New Roman" w:hAnsi="Times New Roman" w:cs="Times New Roman"/>
          <w:sz w:val="24"/>
          <w:szCs w:val="24"/>
        </w:rPr>
        <w:t>quality.</w:t>
      </w:r>
    </w:p>
    <w:p w14:paraId="5B493FF3" w14:textId="77777777" w:rsidR="009A227C" w:rsidRDefault="009A227C" w:rsidP="00F25994">
      <w:pPr>
        <w:spacing w:after="0" w:line="240" w:lineRule="auto"/>
        <w:jc w:val="both"/>
        <w:rPr>
          <w:rFonts w:ascii="Times New Roman" w:hAnsi="Times New Roman" w:cs="Times New Roman"/>
          <w:sz w:val="24"/>
          <w:szCs w:val="24"/>
        </w:rPr>
      </w:pPr>
    </w:p>
    <w:p w14:paraId="0F0E64D0" w14:textId="77777777" w:rsidR="009A227C" w:rsidRDefault="009A227C" w:rsidP="00F25994">
      <w:pPr>
        <w:spacing w:after="0" w:line="240" w:lineRule="auto"/>
        <w:jc w:val="both"/>
        <w:rPr>
          <w:rFonts w:ascii="Times New Roman" w:hAnsi="Times New Roman" w:cs="Times New Roman"/>
          <w:sz w:val="24"/>
          <w:szCs w:val="24"/>
        </w:rPr>
      </w:pPr>
    </w:p>
    <w:p w14:paraId="0BB192E0" w14:textId="2D340938" w:rsidR="009A227C" w:rsidRPr="00F25994" w:rsidRDefault="009A227C" w:rsidP="00F259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FIG</w:t>
      </w:r>
      <w:r w:rsidR="00826B89">
        <w:rPr>
          <w:rFonts w:ascii="Times New Roman" w:hAnsi="Times New Roman" w:cs="Times New Roman"/>
          <w:sz w:val="24"/>
          <w:szCs w:val="24"/>
        </w:rPr>
        <w:t xml:space="preserve"> 1.</w:t>
      </w:r>
      <w:r w:rsidR="00C67F18">
        <w:rPr>
          <w:rFonts w:ascii="Times New Roman" w:hAnsi="Times New Roman" w:cs="Times New Roman"/>
          <w:sz w:val="24"/>
          <w:szCs w:val="24"/>
        </w:rPr>
        <w:t xml:space="preserve"> Analysis of </w:t>
      </w:r>
      <w:r w:rsidR="00C67F18" w:rsidRPr="00C67F18">
        <w:rPr>
          <w:rFonts w:ascii="Times New Roman" w:hAnsi="Times New Roman" w:cs="Times New Roman"/>
          <w:sz w:val="24"/>
          <w:szCs w:val="24"/>
        </w:rPr>
        <w:t>Independent vs Dependent Variable</w:t>
      </w:r>
    </w:p>
    <w:p w14:paraId="5ECE3DC9" w14:textId="77777777" w:rsidR="00332E2B" w:rsidRDefault="003802D5" w:rsidP="00F25994">
      <w:pPr>
        <w:spacing w:after="0" w:line="480" w:lineRule="auto"/>
        <w:jc w:val="both"/>
        <w:rPr>
          <w:rFonts w:ascii="Times New Roman" w:hAnsi="Times New Roman" w:cs="Times New Roman"/>
          <w:b/>
          <w:sz w:val="28"/>
          <w:szCs w:val="28"/>
        </w:rPr>
      </w:pPr>
      <w:r>
        <w:rPr>
          <w:rFonts w:ascii="Times New Roman" w:hAnsi="Times New Roman" w:cs="Times New Roman"/>
          <w:b/>
          <w:noProof/>
          <w:sz w:val="28"/>
          <w:szCs w:val="28"/>
        </w:rPr>
        <w:pict w14:anchorId="67715D0F">
          <v:rect id="_x0000_s1026" style="position:absolute;left:0;text-align:left;margin-left:261pt;margin-top:22pt;width:171.75pt;height:34.6pt;z-index:251652608">
            <v:textbox>
              <w:txbxContent>
                <w:p w14:paraId="471B6785" w14:textId="77777777" w:rsidR="00F026E3" w:rsidRPr="00D068CC" w:rsidRDefault="00F026E3" w:rsidP="00332E2B">
                  <w:pPr>
                    <w:jc w:val="center"/>
                    <w:rPr>
                      <w:rFonts w:ascii="Times New Roman" w:hAnsi="Times New Roman" w:cs="Times New Roman"/>
                      <w:kern w:val="144"/>
                      <w:position w:val="-6"/>
                      <w:sz w:val="24"/>
                      <w:szCs w:val="24"/>
                    </w:rPr>
                  </w:pPr>
                  <w:r w:rsidRPr="00D068CC">
                    <w:rPr>
                      <w:rFonts w:ascii="Times New Roman" w:hAnsi="Times New Roman" w:cs="Times New Roman"/>
                      <w:kern w:val="144"/>
                      <w:position w:val="-6"/>
                      <w:sz w:val="24"/>
                      <w:szCs w:val="24"/>
                    </w:rPr>
                    <w:t>FINANCIAL REPORTING QUALITY</w:t>
                  </w:r>
                </w:p>
              </w:txbxContent>
            </v:textbox>
          </v:rect>
        </w:pict>
      </w:r>
      <w:r>
        <w:rPr>
          <w:rFonts w:ascii="Times New Roman" w:hAnsi="Times New Roman" w:cs="Times New Roman"/>
          <w:b/>
          <w:noProof/>
          <w:sz w:val="28"/>
          <w:szCs w:val="28"/>
        </w:rPr>
        <w:pict w14:anchorId="030C00CA">
          <v:rect id="_x0000_s1027" style="position:absolute;left:0;text-align:left;margin-left:20.25pt;margin-top:22pt;width:171.75pt;height:34.6pt;z-index:251653632">
            <v:textbox>
              <w:txbxContent>
                <w:p w14:paraId="39EFF196" w14:textId="77777777" w:rsidR="00F026E3" w:rsidRPr="00D068CC" w:rsidRDefault="00F026E3" w:rsidP="00332E2B">
                  <w:pPr>
                    <w:jc w:val="center"/>
                    <w:rPr>
                      <w:rFonts w:ascii="Times New Roman" w:hAnsi="Times New Roman" w:cs="Times New Roman"/>
                      <w:kern w:val="144"/>
                      <w:position w:val="-6"/>
                      <w:sz w:val="24"/>
                      <w:szCs w:val="24"/>
                    </w:rPr>
                  </w:pPr>
                  <w:r w:rsidRPr="00D068CC">
                    <w:rPr>
                      <w:rFonts w:ascii="Times New Roman" w:hAnsi="Times New Roman" w:cs="Times New Roman"/>
                      <w:kern w:val="144"/>
                      <w:position w:val="-6"/>
                      <w:sz w:val="24"/>
                      <w:szCs w:val="24"/>
                    </w:rPr>
                    <w:t>FIRMS ATTRIBUTES</w:t>
                  </w:r>
                </w:p>
              </w:txbxContent>
            </v:textbox>
          </v:rect>
        </w:pict>
      </w:r>
      <w:r w:rsidR="00332E2B">
        <w:rPr>
          <w:rFonts w:ascii="Times New Roman" w:hAnsi="Times New Roman" w:cs="Times New Roman"/>
          <w:b/>
          <w:sz w:val="28"/>
          <w:szCs w:val="28"/>
        </w:rPr>
        <w:tab/>
      </w:r>
      <w:r w:rsidR="00332E2B" w:rsidRPr="00C438C2">
        <w:rPr>
          <w:rFonts w:ascii="Times New Roman" w:hAnsi="Times New Roman" w:cs="Times New Roman"/>
          <w:b/>
          <w:sz w:val="24"/>
          <w:szCs w:val="24"/>
        </w:rPr>
        <w:t>Independent variable</w:t>
      </w:r>
      <w:r w:rsidR="00332E2B">
        <w:rPr>
          <w:rFonts w:ascii="Times New Roman" w:hAnsi="Times New Roman" w:cs="Times New Roman"/>
          <w:b/>
          <w:sz w:val="28"/>
          <w:szCs w:val="28"/>
        </w:rPr>
        <w:tab/>
      </w:r>
      <w:r w:rsidR="00332E2B">
        <w:rPr>
          <w:rFonts w:ascii="Times New Roman" w:hAnsi="Times New Roman" w:cs="Times New Roman"/>
          <w:b/>
          <w:sz w:val="28"/>
          <w:szCs w:val="28"/>
        </w:rPr>
        <w:tab/>
      </w:r>
      <w:r w:rsidR="00332E2B">
        <w:rPr>
          <w:rFonts w:ascii="Times New Roman" w:hAnsi="Times New Roman" w:cs="Times New Roman"/>
          <w:b/>
          <w:sz w:val="28"/>
          <w:szCs w:val="28"/>
        </w:rPr>
        <w:tab/>
      </w:r>
      <w:r w:rsidR="00332E2B">
        <w:rPr>
          <w:rFonts w:ascii="Times New Roman" w:hAnsi="Times New Roman" w:cs="Times New Roman"/>
          <w:b/>
          <w:sz w:val="28"/>
          <w:szCs w:val="28"/>
        </w:rPr>
        <w:tab/>
        <w:t>Dependent variable</w:t>
      </w:r>
    </w:p>
    <w:p w14:paraId="292541EE" w14:textId="77777777" w:rsidR="00332E2B" w:rsidRPr="00B93885" w:rsidRDefault="003802D5" w:rsidP="00332E2B">
      <w:pPr>
        <w:spacing w:after="0" w:line="480" w:lineRule="auto"/>
        <w:jc w:val="both"/>
        <w:rPr>
          <w:rFonts w:ascii="Times New Roman" w:hAnsi="Times New Roman" w:cs="Times New Roman"/>
          <w:sz w:val="28"/>
          <w:szCs w:val="28"/>
        </w:rPr>
      </w:pPr>
      <w:r>
        <w:rPr>
          <w:rFonts w:ascii="Times New Roman" w:hAnsi="Times New Roman" w:cs="Times New Roman"/>
          <w:noProof/>
          <w:sz w:val="28"/>
          <w:szCs w:val="28"/>
        </w:rPr>
        <w:pict w14:anchorId="7E86EDEA">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28" type="#_x0000_t69" style="position:absolute;left:0;text-align:left;margin-left:196.5pt;margin-top:1.05pt;width:61.5pt;height:7.2pt;z-index:251654656" adj="4057,7957" fillcolor="black [3213]"/>
        </w:pict>
      </w:r>
      <w:r>
        <w:rPr>
          <w:rFonts w:ascii="Times New Roman" w:hAnsi="Times New Roman" w:cs="Times New Roman"/>
          <w:b/>
          <w:noProof/>
          <w:sz w:val="28"/>
          <w:szCs w:val="28"/>
        </w:rPr>
        <w:pict w14:anchorId="1962347B">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0" type="#_x0000_t67" style="position:absolute;left:0;text-align:left;margin-left:96.75pt;margin-top:27.25pt;width:17.25pt;height:36.75pt;z-index:251655680" adj="17594,8488" fillcolor="black [3213]">
            <v:textbox style="layout-flow:vertical-ideographic"/>
          </v:shape>
        </w:pict>
      </w:r>
      <w:r>
        <w:rPr>
          <w:rFonts w:ascii="Times New Roman" w:hAnsi="Times New Roman" w:cs="Times New Roman"/>
          <w:b/>
          <w:noProof/>
          <w:sz w:val="28"/>
          <w:szCs w:val="28"/>
        </w:rPr>
        <w:pict w14:anchorId="678410A6">
          <v:shape id="_x0000_s1029" type="#_x0000_t67" style="position:absolute;left:0;text-align:left;margin-left:336.75pt;margin-top:27.25pt;width:17.25pt;height:36.75pt;z-index:251656704" adj="17594,8488" fillcolor="black [3213]">
            <v:textbox style="layout-flow:vertical-ideographic"/>
          </v:shape>
        </w:pict>
      </w:r>
    </w:p>
    <w:p w14:paraId="155F0F3F" w14:textId="77777777" w:rsidR="00332E2B" w:rsidRDefault="00332E2B" w:rsidP="00332E2B">
      <w:pPr>
        <w:spacing w:after="0" w:line="480" w:lineRule="auto"/>
        <w:jc w:val="both"/>
        <w:rPr>
          <w:rFonts w:ascii="Times New Roman" w:hAnsi="Times New Roman" w:cs="Times New Roman"/>
          <w:b/>
          <w:sz w:val="28"/>
          <w:szCs w:val="28"/>
        </w:rPr>
      </w:pPr>
    </w:p>
    <w:p w14:paraId="7AD897CF" w14:textId="77777777" w:rsidR="00332E2B" w:rsidRDefault="003802D5" w:rsidP="00332E2B">
      <w:pPr>
        <w:spacing w:after="0" w:line="480" w:lineRule="auto"/>
        <w:jc w:val="both"/>
        <w:rPr>
          <w:rFonts w:ascii="Times New Roman" w:hAnsi="Times New Roman" w:cs="Times New Roman"/>
          <w:b/>
          <w:sz w:val="28"/>
          <w:szCs w:val="28"/>
        </w:rPr>
      </w:pPr>
      <w:r>
        <w:rPr>
          <w:rFonts w:ascii="Times New Roman" w:hAnsi="Times New Roman" w:cs="Times New Roman"/>
          <w:noProof/>
          <w:sz w:val="28"/>
          <w:szCs w:val="28"/>
        </w:rPr>
        <w:pict w14:anchorId="507F9276">
          <v:shape id="_x0000_s1035" type="#_x0000_t69" style="position:absolute;left:0;text-align:left;margin-left:197.25pt;margin-top:7.1pt;width:61.5pt;height:7.2pt;z-index:251661824" adj="4057,7957" fillcolor="black [3213]"/>
        </w:pict>
      </w:r>
      <w:r>
        <w:rPr>
          <w:rFonts w:ascii="Times New Roman" w:hAnsi="Times New Roman" w:cs="Times New Roman"/>
          <w:noProof/>
          <w:sz w:val="28"/>
          <w:szCs w:val="28"/>
        </w:rPr>
        <w:pict w14:anchorId="492290C2">
          <v:shapetype id="_x0000_t32" coordsize="21600,21600" o:spt="32" o:oned="t" path="m,l21600,21600e" filled="f">
            <v:path arrowok="t" fillok="f" o:connecttype="none"/>
            <o:lock v:ext="edit" shapetype="t"/>
          </v:shapetype>
          <v:shape id="_x0000_s1036" type="#_x0000_t32" style="position:absolute;left:0;text-align:left;margin-left:192pt;margin-top:17.55pt;width:69pt;height:75.85pt;flip:y;z-index:251662848" o:connectortype="straight">
            <v:stroke endarrow="block"/>
          </v:shape>
        </w:pict>
      </w:r>
      <w:r>
        <w:rPr>
          <w:rFonts w:ascii="Times New Roman" w:hAnsi="Times New Roman" w:cs="Times New Roman"/>
          <w:noProof/>
          <w:sz w:val="28"/>
          <w:szCs w:val="28"/>
        </w:rPr>
        <w:pict w14:anchorId="4E183ECA">
          <v:rect id="_x0000_s1032" style="position:absolute;left:0;text-align:left;margin-left:20.25pt;margin-top:1.9pt;width:171.75pt;height:38.35pt;z-index:251657728">
            <v:textbox style="mso-next-textbox:#_x0000_s1032">
              <w:txbxContent>
                <w:p w14:paraId="26289D7C" w14:textId="77777777" w:rsidR="00F026E3" w:rsidRPr="00D068CC" w:rsidRDefault="00F026E3" w:rsidP="00332E2B">
                  <w:pPr>
                    <w:rPr>
                      <w:rFonts w:ascii="Times New Roman" w:hAnsi="Times New Roman" w:cs="Times New Roman"/>
                      <w:kern w:val="28"/>
                      <w:sz w:val="24"/>
                      <w:szCs w:val="24"/>
                    </w:rPr>
                  </w:pPr>
                  <w:r w:rsidRPr="00D068CC">
                    <w:rPr>
                      <w:rFonts w:ascii="Times New Roman" w:hAnsi="Times New Roman" w:cs="Times New Roman"/>
                      <w:kern w:val="28"/>
                      <w:sz w:val="24"/>
                      <w:szCs w:val="24"/>
                    </w:rPr>
                    <w:t>FIRM STRUCTURE (FIRM SIZE)</w:t>
                  </w:r>
                </w:p>
                <w:p w14:paraId="7F2E574A" w14:textId="77777777" w:rsidR="00F026E3" w:rsidRPr="00137D53" w:rsidRDefault="00F026E3" w:rsidP="00332E2B">
                  <w:pPr>
                    <w:rPr>
                      <w:rFonts w:ascii="Times New Roman" w:hAnsi="Times New Roman" w:cs="Times New Roman"/>
                      <w:kern w:val="28"/>
                      <w:sz w:val="28"/>
                    </w:rPr>
                  </w:pPr>
                </w:p>
              </w:txbxContent>
            </v:textbox>
          </v:rect>
        </w:pict>
      </w:r>
      <w:r>
        <w:rPr>
          <w:rFonts w:ascii="Times New Roman" w:hAnsi="Times New Roman" w:cs="Times New Roman"/>
          <w:noProof/>
          <w:sz w:val="28"/>
          <w:szCs w:val="28"/>
        </w:rPr>
        <w:pict w14:anchorId="132D9CD5">
          <v:rect id="_x0000_s1031" style="position:absolute;left:0;text-align:left;margin-left:261pt;margin-top:1.15pt;width:171.75pt;height:53.25pt;z-index:251658752">
            <v:textbox style="mso-next-textbox:#_x0000_s1031">
              <w:txbxContent>
                <w:p w14:paraId="7F8A56BD" w14:textId="77777777" w:rsidR="00F026E3" w:rsidRPr="00D068CC" w:rsidRDefault="00F026E3" w:rsidP="00332E2B">
                  <w:pPr>
                    <w:rPr>
                      <w:rFonts w:ascii="Times New Roman" w:hAnsi="Times New Roman" w:cs="Times New Roman"/>
                      <w:kern w:val="28"/>
                      <w:sz w:val="24"/>
                      <w:szCs w:val="24"/>
                    </w:rPr>
                  </w:pPr>
                  <w:r w:rsidRPr="00D068CC">
                    <w:rPr>
                      <w:rFonts w:ascii="Times New Roman" w:hAnsi="Times New Roman" w:cs="Times New Roman"/>
                      <w:kern w:val="28"/>
                      <w:sz w:val="24"/>
                      <w:szCs w:val="24"/>
                    </w:rPr>
                    <w:t>RELIABILITY QUALITY (ACCOUNTING CONSERVATISM)</w:t>
                  </w:r>
                </w:p>
                <w:p w14:paraId="792E82B3" w14:textId="77777777" w:rsidR="00F026E3" w:rsidRPr="00134472" w:rsidRDefault="00F026E3" w:rsidP="00332E2B">
                  <w:pPr>
                    <w:spacing w:after="0" w:line="240" w:lineRule="auto"/>
                    <w:jc w:val="center"/>
                    <w:rPr>
                      <w:rFonts w:ascii="Times New Roman" w:hAnsi="Times New Roman" w:cs="Times New Roman"/>
                      <w:kern w:val="144"/>
                      <w:position w:val="-6"/>
                      <w:sz w:val="24"/>
                      <w:szCs w:val="24"/>
                    </w:rPr>
                  </w:pPr>
                  <w:r w:rsidRPr="00134472">
                    <w:rPr>
                      <w:rFonts w:ascii="Times New Roman" w:hAnsi="Times New Roman" w:cs="Times New Roman"/>
                      <w:kern w:val="144"/>
                      <w:position w:val="-6"/>
                      <w:sz w:val="24"/>
                      <w:szCs w:val="24"/>
                    </w:rPr>
                    <w:t>)</w:t>
                  </w:r>
                </w:p>
                <w:p w14:paraId="0858F88E" w14:textId="77777777" w:rsidR="00F026E3" w:rsidRDefault="00F026E3" w:rsidP="00332E2B">
                  <w:pPr>
                    <w:spacing w:after="0" w:line="240" w:lineRule="auto"/>
                  </w:pPr>
                </w:p>
              </w:txbxContent>
            </v:textbox>
          </v:rect>
        </w:pict>
      </w:r>
    </w:p>
    <w:p w14:paraId="6244DBAE" w14:textId="77777777" w:rsidR="00332E2B" w:rsidRDefault="003802D5" w:rsidP="00332E2B">
      <w:pPr>
        <w:tabs>
          <w:tab w:val="left" w:pos="4035"/>
        </w:tabs>
        <w:spacing w:after="0" w:line="480" w:lineRule="auto"/>
        <w:jc w:val="both"/>
        <w:rPr>
          <w:rFonts w:ascii="Times New Roman" w:hAnsi="Times New Roman" w:cs="Times New Roman"/>
          <w:b/>
          <w:sz w:val="28"/>
          <w:szCs w:val="28"/>
        </w:rPr>
      </w:pPr>
      <w:r>
        <w:rPr>
          <w:rFonts w:ascii="Times New Roman" w:hAnsi="Times New Roman" w:cs="Times New Roman"/>
          <w:b/>
          <w:noProof/>
          <w:sz w:val="28"/>
          <w:szCs w:val="28"/>
        </w:rPr>
        <w:pict w14:anchorId="57E65BDD">
          <v:shape id="_x0000_s1033" type="#_x0000_t67" style="position:absolute;left:0;text-align:left;margin-left:96.75pt;margin-top:11.7pt;width:17.25pt;height:36.75pt;z-index:251659776" adj="17594,8488" fillcolor="black [3213]">
            <v:textbox style="layout-flow:vertical-ideographic"/>
          </v:shape>
        </w:pict>
      </w:r>
      <w:r w:rsidR="00332E2B">
        <w:rPr>
          <w:rFonts w:ascii="Times New Roman" w:hAnsi="Times New Roman" w:cs="Times New Roman"/>
          <w:b/>
          <w:sz w:val="28"/>
          <w:szCs w:val="28"/>
        </w:rPr>
        <w:tab/>
      </w:r>
    </w:p>
    <w:p w14:paraId="06AC893E" w14:textId="77777777" w:rsidR="00332E2B" w:rsidRDefault="003802D5" w:rsidP="00332E2B">
      <w:pPr>
        <w:spacing w:after="0" w:line="480" w:lineRule="auto"/>
        <w:jc w:val="both"/>
        <w:rPr>
          <w:rFonts w:ascii="Times New Roman" w:hAnsi="Times New Roman" w:cs="Times New Roman"/>
          <w:b/>
          <w:sz w:val="28"/>
          <w:szCs w:val="28"/>
        </w:rPr>
      </w:pPr>
      <w:r>
        <w:rPr>
          <w:rFonts w:ascii="Times New Roman" w:hAnsi="Times New Roman" w:cs="Times New Roman"/>
          <w:noProof/>
          <w:sz w:val="28"/>
          <w:szCs w:val="28"/>
        </w:rPr>
        <w:pict w14:anchorId="3B5F07E0">
          <v:rect id="_x0000_s1034" style="position:absolute;left:0;text-align:left;margin-left:20.25pt;margin-top:18.5pt;width:171.75pt;height:40.6pt;z-index:251660800">
            <v:textbox style="mso-next-textbox:#_x0000_s1034">
              <w:txbxContent>
                <w:p w14:paraId="44A2353F" w14:textId="77777777" w:rsidR="00F026E3" w:rsidRPr="00D068CC" w:rsidRDefault="00F026E3" w:rsidP="00332E2B">
                  <w:pPr>
                    <w:rPr>
                      <w:rFonts w:ascii="Times New Roman" w:hAnsi="Times New Roman" w:cs="Times New Roman"/>
                      <w:kern w:val="144"/>
                      <w:position w:val="-6"/>
                      <w:sz w:val="24"/>
                      <w:szCs w:val="24"/>
                    </w:rPr>
                  </w:pPr>
                  <w:r w:rsidRPr="00D068CC">
                    <w:rPr>
                      <w:rFonts w:ascii="Times New Roman" w:hAnsi="Times New Roman" w:cs="Times New Roman"/>
                      <w:kern w:val="144"/>
                      <w:position w:val="-6"/>
                      <w:sz w:val="24"/>
                      <w:szCs w:val="24"/>
                    </w:rPr>
                    <w:t>BOARD STRUCTURE (BOARD SIZE)</w:t>
                  </w:r>
                </w:p>
              </w:txbxContent>
            </v:textbox>
          </v:rect>
        </w:pict>
      </w:r>
    </w:p>
    <w:p w14:paraId="2419B9A3" w14:textId="77777777" w:rsidR="002434FD" w:rsidRPr="002434FD" w:rsidRDefault="00332E2B" w:rsidP="002434FD">
      <w:pPr>
        <w:tabs>
          <w:tab w:val="left" w:pos="2820"/>
          <w:tab w:val="left" w:pos="3990"/>
          <w:tab w:val="left" w:pos="4035"/>
          <w:tab w:val="center" w:pos="4680"/>
          <w:tab w:val="left" w:pos="7710"/>
        </w:tabs>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09F358D7" w14:textId="77777777" w:rsidR="005D1297" w:rsidRDefault="00332E2B" w:rsidP="005D1297">
      <w:pPr>
        <w:spacing w:after="0" w:line="240" w:lineRule="auto"/>
        <w:jc w:val="both"/>
        <w:rPr>
          <w:rFonts w:ascii="Times New Roman" w:hAnsi="Times New Roman" w:cs="Times New Roman"/>
          <w:sz w:val="24"/>
          <w:szCs w:val="24"/>
        </w:rPr>
      </w:pPr>
      <w:r w:rsidRPr="00D068CC">
        <w:rPr>
          <w:rFonts w:ascii="Times New Roman" w:hAnsi="Times New Roman" w:cs="Times New Roman"/>
          <w:b/>
          <w:sz w:val="24"/>
          <w:szCs w:val="24"/>
        </w:rPr>
        <w:t xml:space="preserve">Source: </w:t>
      </w:r>
      <w:r w:rsidRPr="00D068CC">
        <w:rPr>
          <w:rFonts w:ascii="Times New Roman" w:hAnsi="Times New Roman" w:cs="Times New Roman"/>
          <w:i/>
          <w:sz w:val="24"/>
          <w:szCs w:val="24"/>
        </w:rPr>
        <w:t>Researcher design, 2025.</w:t>
      </w:r>
    </w:p>
    <w:p w14:paraId="57A3F38A" w14:textId="77777777" w:rsidR="00AB44AA" w:rsidRPr="00AB44AA" w:rsidRDefault="00AB44AA" w:rsidP="005D1297">
      <w:pPr>
        <w:spacing w:after="0" w:line="240" w:lineRule="auto"/>
        <w:jc w:val="both"/>
        <w:rPr>
          <w:rFonts w:ascii="Times New Roman" w:hAnsi="Times New Roman" w:cs="Times New Roman"/>
          <w:sz w:val="24"/>
          <w:szCs w:val="24"/>
        </w:rPr>
      </w:pPr>
    </w:p>
    <w:p w14:paraId="47C2E141" w14:textId="77777777" w:rsidR="00332E2B" w:rsidRPr="005D1297" w:rsidRDefault="00332E2B" w:rsidP="005D1297">
      <w:pPr>
        <w:spacing w:after="0" w:line="240" w:lineRule="auto"/>
        <w:jc w:val="both"/>
        <w:rPr>
          <w:rFonts w:ascii="Times New Roman" w:hAnsi="Times New Roman" w:cs="Times New Roman"/>
          <w:b/>
          <w:bCs/>
          <w:sz w:val="24"/>
          <w:szCs w:val="24"/>
        </w:rPr>
      </w:pPr>
      <w:r w:rsidRPr="005D1297">
        <w:rPr>
          <w:rFonts w:ascii="Times New Roman" w:hAnsi="Times New Roman" w:cs="Times New Roman"/>
          <w:b/>
          <w:bCs/>
          <w:sz w:val="24"/>
          <w:szCs w:val="24"/>
        </w:rPr>
        <w:t>Firm attributes</w:t>
      </w:r>
    </w:p>
    <w:p w14:paraId="1A485893" w14:textId="77777777" w:rsidR="00332E2B" w:rsidRPr="005D1297" w:rsidRDefault="001C34F2" w:rsidP="005D129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332E2B" w:rsidRPr="005D1297">
        <w:rPr>
          <w:rFonts w:ascii="Times New Roman" w:hAnsi="Times New Roman" w:cs="Times New Roman"/>
          <w:sz w:val="24"/>
          <w:szCs w:val="24"/>
        </w:rPr>
        <w:t xml:space="preserve">ttributes of firms are </w:t>
      </w:r>
      <w:r>
        <w:rPr>
          <w:rFonts w:ascii="Times New Roman" w:hAnsi="Times New Roman" w:cs="Times New Roman"/>
          <w:sz w:val="24"/>
          <w:szCs w:val="24"/>
        </w:rPr>
        <w:t>usually deployed in managing</w:t>
      </w:r>
      <w:r w:rsidR="00332E2B" w:rsidRPr="005D1297">
        <w:rPr>
          <w:rFonts w:ascii="Times New Roman" w:hAnsi="Times New Roman" w:cs="Times New Roman"/>
          <w:sz w:val="24"/>
          <w:szCs w:val="24"/>
        </w:rPr>
        <w:t xml:space="preserve"> </w:t>
      </w:r>
      <w:r>
        <w:rPr>
          <w:rFonts w:ascii="Times New Roman" w:hAnsi="Times New Roman" w:cs="Times New Roman"/>
          <w:sz w:val="24"/>
          <w:szCs w:val="24"/>
        </w:rPr>
        <w:t>it</w:t>
      </w:r>
      <w:r w:rsidR="00332E2B" w:rsidRPr="005D1297">
        <w:rPr>
          <w:rFonts w:ascii="Times New Roman" w:hAnsi="Times New Roman" w:cs="Times New Roman"/>
          <w:sz w:val="24"/>
          <w:szCs w:val="24"/>
        </w:rPr>
        <w:t>s multi-faceted strategic resources towards the achievement of strong financial performance</w:t>
      </w:r>
      <w:r>
        <w:rPr>
          <w:rFonts w:ascii="Times New Roman" w:hAnsi="Times New Roman" w:cs="Times New Roman"/>
          <w:sz w:val="24"/>
          <w:szCs w:val="24"/>
        </w:rPr>
        <w:t>, optimization of</w:t>
      </w:r>
      <w:r w:rsidR="00332E2B" w:rsidRPr="005D1297">
        <w:rPr>
          <w:rFonts w:ascii="Times New Roman" w:hAnsi="Times New Roman" w:cs="Times New Roman"/>
          <w:sz w:val="24"/>
          <w:szCs w:val="24"/>
        </w:rPr>
        <w:t xml:space="preserve"> financial reporting q</w:t>
      </w:r>
      <w:r w:rsidR="00462D9D">
        <w:rPr>
          <w:rFonts w:ascii="Times New Roman" w:hAnsi="Times New Roman" w:cs="Times New Roman"/>
          <w:sz w:val="24"/>
          <w:szCs w:val="24"/>
        </w:rPr>
        <w:t>uality and value creation for</w:t>
      </w:r>
      <w:r w:rsidR="00332E2B" w:rsidRPr="005D1297">
        <w:rPr>
          <w:rFonts w:ascii="Times New Roman" w:hAnsi="Times New Roman" w:cs="Times New Roman"/>
          <w:sz w:val="24"/>
          <w:szCs w:val="24"/>
        </w:rPr>
        <w:t xml:space="preserve"> stakeholders (Margaretha &amp; Supartika, 2016).</w:t>
      </w:r>
      <w:r>
        <w:rPr>
          <w:rFonts w:ascii="Times New Roman" w:hAnsi="Times New Roman" w:cs="Times New Roman"/>
          <w:sz w:val="24"/>
          <w:szCs w:val="24"/>
        </w:rPr>
        <w:t xml:space="preserve"> </w:t>
      </w:r>
      <w:r w:rsidR="00332E2B" w:rsidRPr="005D1297">
        <w:rPr>
          <w:rFonts w:ascii="Times New Roman" w:hAnsi="Times New Roman" w:cs="Times New Roman"/>
          <w:sz w:val="24"/>
          <w:szCs w:val="24"/>
        </w:rPr>
        <w:t>Firm’s attributes are the explicit features that delineate and distinguish an entity in terms of the uniqueness of its resources being utilized in its operations from other corporate entities. These attributes include firm age, firm size and leverage (</w:t>
      </w:r>
      <w:proofErr w:type="spellStart"/>
      <w:r w:rsidR="00332E2B" w:rsidRPr="005D1297">
        <w:rPr>
          <w:rFonts w:ascii="Times New Roman" w:hAnsi="Times New Roman" w:cs="Times New Roman"/>
          <w:sz w:val="24"/>
          <w:szCs w:val="24"/>
        </w:rPr>
        <w:t>Kw</w:t>
      </w:r>
      <w:r w:rsidR="00157540">
        <w:rPr>
          <w:rFonts w:ascii="Times New Roman" w:hAnsi="Times New Roman" w:cs="Times New Roman"/>
          <w:sz w:val="24"/>
          <w:szCs w:val="24"/>
        </w:rPr>
        <w:t>altommai</w:t>
      </w:r>
      <w:proofErr w:type="spellEnd"/>
      <w:r w:rsidR="00157540">
        <w:rPr>
          <w:rFonts w:ascii="Times New Roman" w:hAnsi="Times New Roman" w:cs="Times New Roman"/>
          <w:sz w:val="24"/>
          <w:szCs w:val="24"/>
        </w:rPr>
        <w:t xml:space="preserve"> et al,</w:t>
      </w:r>
      <w:r w:rsidR="00332E2B" w:rsidRPr="005D1297">
        <w:rPr>
          <w:rFonts w:ascii="Times New Roman" w:hAnsi="Times New Roman" w:cs="Times New Roman"/>
          <w:sz w:val="24"/>
          <w:szCs w:val="24"/>
        </w:rPr>
        <w:t xml:space="preserve"> 2019). This implies that firms’ characteristics are those distinctive qualities that set a firm apart from its peers which relatively are the tactical drivers of the firm’s decision-making processes and performance parameters both internal and external. Similarly, firm attributes are variables at the firm’s level that are capable of influencing its decisions both internally and externally over the </w:t>
      </w:r>
      <w:r w:rsidR="00157540">
        <w:rPr>
          <w:rFonts w:ascii="Times New Roman" w:hAnsi="Times New Roman" w:cs="Times New Roman"/>
          <w:sz w:val="24"/>
          <w:szCs w:val="24"/>
        </w:rPr>
        <w:t>time (</w:t>
      </w:r>
      <w:proofErr w:type="spellStart"/>
      <w:r w:rsidR="00157540">
        <w:rPr>
          <w:rFonts w:ascii="Times New Roman" w:hAnsi="Times New Roman" w:cs="Times New Roman"/>
          <w:sz w:val="24"/>
          <w:szCs w:val="24"/>
        </w:rPr>
        <w:t>Bassiouny</w:t>
      </w:r>
      <w:proofErr w:type="spellEnd"/>
      <w:r w:rsidR="00157540">
        <w:rPr>
          <w:rFonts w:ascii="Times New Roman" w:hAnsi="Times New Roman" w:cs="Times New Roman"/>
          <w:sz w:val="24"/>
          <w:szCs w:val="24"/>
        </w:rPr>
        <w:t xml:space="preserve"> et al,</w:t>
      </w:r>
      <w:r w:rsidR="00332E2B" w:rsidRPr="005D1297">
        <w:rPr>
          <w:rFonts w:ascii="Times New Roman" w:hAnsi="Times New Roman" w:cs="Times New Roman"/>
          <w:sz w:val="24"/>
          <w:szCs w:val="24"/>
        </w:rPr>
        <w:t xml:space="preserve"> 2016). In the same way, firm attributes are referred to those incentives variables that affect the firm’s decisions both internally and externally</w:t>
      </w:r>
      <w:r w:rsidR="00332E2B" w:rsidRPr="005D1297">
        <w:rPr>
          <w:rFonts w:ascii="Times New Roman" w:hAnsi="Times New Roman" w:cs="Times New Roman"/>
          <w:bCs/>
          <w:sz w:val="24"/>
          <w:szCs w:val="24"/>
        </w:rPr>
        <w:t xml:space="preserve"> (</w:t>
      </w:r>
      <w:proofErr w:type="spellStart"/>
      <w:r w:rsidR="00332E2B" w:rsidRPr="005D1297">
        <w:rPr>
          <w:rFonts w:ascii="Times New Roman" w:hAnsi="Times New Roman" w:cs="Times New Roman"/>
          <w:bCs/>
          <w:sz w:val="24"/>
          <w:szCs w:val="24"/>
        </w:rPr>
        <w:t>Efuntade</w:t>
      </w:r>
      <w:proofErr w:type="spellEnd"/>
      <w:r w:rsidR="00332E2B" w:rsidRPr="005D1297">
        <w:rPr>
          <w:rFonts w:ascii="Times New Roman" w:hAnsi="Times New Roman" w:cs="Times New Roman"/>
          <w:bCs/>
          <w:sz w:val="24"/>
          <w:szCs w:val="24"/>
        </w:rPr>
        <w:t xml:space="preserve"> &amp; Akinola, 2020)</w:t>
      </w:r>
      <w:r w:rsidR="00332E2B" w:rsidRPr="005D1297">
        <w:rPr>
          <w:rFonts w:ascii="Times New Roman" w:hAnsi="Times New Roman" w:cs="Times New Roman"/>
          <w:sz w:val="24"/>
          <w:szCs w:val="24"/>
        </w:rPr>
        <w:t>.  In addition</w:t>
      </w:r>
      <w:r w:rsidR="00157540">
        <w:rPr>
          <w:rFonts w:ascii="Times New Roman" w:hAnsi="Times New Roman" w:cs="Times New Roman"/>
          <w:sz w:val="24"/>
          <w:szCs w:val="24"/>
        </w:rPr>
        <w:t>, Irom et al,</w:t>
      </w:r>
      <w:r w:rsidR="00332E2B" w:rsidRPr="005D1297">
        <w:rPr>
          <w:rFonts w:ascii="Times New Roman" w:hAnsi="Times New Roman" w:cs="Times New Roman"/>
          <w:sz w:val="24"/>
          <w:szCs w:val="24"/>
        </w:rPr>
        <w:t xml:space="preserve"> (2018) assert that firms’ attributes are the specific firm factors that either negatively or positively affect the operations of a firm. Likewise, </w:t>
      </w:r>
      <w:proofErr w:type="spellStart"/>
      <w:r w:rsidR="00332E2B" w:rsidRPr="005D1297">
        <w:rPr>
          <w:rFonts w:ascii="Times New Roman" w:hAnsi="Times New Roman" w:cs="Times New Roman"/>
          <w:sz w:val="24"/>
          <w:szCs w:val="24"/>
        </w:rPr>
        <w:t>Siyanb</w:t>
      </w:r>
      <w:r w:rsidR="00274A9B">
        <w:rPr>
          <w:rFonts w:ascii="Times New Roman" w:hAnsi="Times New Roman" w:cs="Times New Roman"/>
          <w:sz w:val="24"/>
          <w:szCs w:val="24"/>
        </w:rPr>
        <w:t>ola</w:t>
      </w:r>
      <w:proofErr w:type="spellEnd"/>
      <w:r w:rsidR="00274A9B">
        <w:rPr>
          <w:rFonts w:ascii="Times New Roman" w:hAnsi="Times New Roman" w:cs="Times New Roman"/>
          <w:sz w:val="24"/>
          <w:szCs w:val="24"/>
        </w:rPr>
        <w:t xml:space="preserve"> et al,</w:t>
      </w:r>
      <w:r w:rsidR="00332E2B" w:rsidRPr="005D1297">
        <w:rPr>
          <w:rFonts w:ascii="Times New Roman" w:hAnsi="Times New Roman" w:cs="Times New Roman"/>
          <w:sz w:val="24"/>
          <w:szCs w:val="24"/>
        </w:rPr>
        <w:t xml:space="preserve"> (2020) sees firms’ attributes as those attributes that are typical to a firm, which include: profitability, firm size and age.</w:t>
      </w:r>
      <w:r w:rsidR="00274A9B">
        <w:rPr>
          <w:rFonts w:ascii="Times New Roman" w:hAnsi="Times New Roman" w:cs="Times New Roman"/>
          <w:sz w:val="24"/>
          <w:szCs w:val="24"/>
        </w:rPr>
        <w:t xml:space="preserve"> </w:t>
      </w:r>
      <w:proofErr w:type="gramStart"/>
      <w:r w:rsidR="00274A9B">
        <w:rPr>
          <w:rFonts w:ascii="Times New Roman" w:hAnsi="Times New Roman" w:cs="Times New Roman"/>
          <w:sz w:val="24"/>
          <w:szCs w:val="24"/>
        </w:rPr>
        <w:t>However</w:t>
      </w:r>
      <w:proofErr w:type="gramEnd"/>
      <w:r w:rsidR="00274A9B">
        <w:rPr>
          <w:rFonts w:ascii="Times New Roman" w:hAnsi="Times New Roman" w:cs="Times New Roman"/>
          <w:sz w:val="24"/>
          <w:szCs w:val="24"/>
        </w:rPr>
        <w:t xml:space="preserve"> Farouk et al,</w:t>
      </w:r>
      <w:r w:rsidR="00332E2B" w:rsidRPr="005D1297">
        <w:rPr>
          <w:rFonts w:ascii="Times New Roman" w:hAnsi="Times New Roman" w:cs="Times New Roman"/>
          <w:sz w:val="24"/>
          <w:szCs w:val="24"/>
        </w:rPr>
        <w:t xml:space="preserve"> (2019) viewed firms’ attributes as structural elements that may either be controllable or uncontrollable, which may be internal or external to the company’s strategic </w:t>
      </w:r>
      <w:r w:rsidR="00332E2B" w:rsidRPr="005D1297">
        <w:rPr>
          <w:rFonts w:ascii="Times New Roman" w:hAnsi="Times New Roman" w:cs="Times New Roman"/>
          <w:sz w:val="24"/>
          <w:szCs w:val="24"/>
        </w:rPr>
        <w:lastRenderedPageBreak/>
        <w:t xml:space="preserve">decision. Such structural attributes include firm size &amp; </w:t>
      </w:r>
      <w:r w:rsidR="00462D9D">
        <w:rPr>
          <w:rFonts w:ascii="Times New Roman" w:hAnsi="Times New Roman" w:cs="Times New Roman"/>
          <w:sz w:val="24"/>
          <w:szCs w:val="24"/>
        </w:rPr>
        <w:t>age, leverage,</w:t>
      </w:r>
      <w:r w:rsidR="00332E2B" w:rsidRPr="005D1297">
        <w:rPr>
          <w:rFonts w:ascii="Times New Roman" w:hAnsi="Times New Roman" w:cs="Times New Roman"/>
          <w:sz w:val="24"/>
          <w:szCs w:val="24"/>
        </w:rPr>
        <w:t xml:space="preserve"> board size &amp; meetings, independent directors and its diversity.</w:t>
      </w:r>
    </w:p>
    <w:p w14:paraId="647AD0B3" w14:textId="77777777" w:rsidR="00332E2B" w:rsidRPr="005D1297" w:rsidRDefault="00332E2B" w:rsidP="005D1297">
      <w:pPr>
        <w:pStyle w:val="Default"/>
        <w:jc w:val="both"/>
        <w:rPr>
          <w:b/>
          <w:bCs/>
        </w:rPr>
      </w:pPr>
      <w:r w:rsidRPr="005D1297">
        <w:rPr>
          <w:b/>
        </w:rPr>
        <w:t>Board structure</w:t>
      </w:r>
    </w:p>
    <w:p w14:paraId="56A53FF0" w14:textId="77777777" w:rsidR="00332E2B" w:rsidRPr="005D1297" w:rsidRDefault="00332E2B" w:rsidP="005D1297">
      <w:pPr>
        <w:pStyle w:val="Default"/>
        <w:jc w:val="both"/>
      </w:pPr>
      <w:r w:rsidRPr="005D1297">
        <w:t>The consequences of recorded cases of business failures were the increase in frequent calls for organization discipline, regulation and monitoring of management through corporate mechanism. The key apparatus of effective corporate governance among</w:t>
      </w:r>
      <w:r w:rsidR="00E740C2">
        <w:t xml:space="preserve"> firms is the structure of its</w:t>
      </w:r>
      <w:r w:rsidRPr="005D1297">
        <w:t xml:space="preserve"> respective Boards since manage</w:t>
      </w:r>
      <w:r w:rsidR="00E740C2">
        <w:t>ment’s dealings are typically in</w:t>
      </w:r>
      <w:r w:rsidRPr="005D1297">
        <w:t>formed by the decisions reached a</w:t>
      </w:r>
      <w:r w:rsidR="0010413A">
        <w:t>t boardroom (Abu et al,</w:t>
      </w:r>
      <w:r w:rsidRPr="005D1297">
        <w:t xml:space="preserve"> 2016; </w:t>
      </w:r>
      <w:proofErr w:type="spellStart"/>
      <w:r w:rsidRPr="005D1297">
        <w:t>Kajola</w:t>
      </w:r>
      <w:proofErr w:type="spellEnd"/>
      <w:r w:rsidR="0010413A">
        <w:t xml:space="preserve"> et al</w:t>
      </w:r>
      <w:r w:rsidRPr="005D1297">
        <w:t xml:space="preserve"> 2017). Apparently, board attributes </w:t>
      </w:r>
      <w:proofErr w:type="gramStart"/>
      <w:r w:rsidRPr="005D1297">
        <w:t>is</w:t>
      </w:r>
      <w:proofErr w:type="gramEnd"/>
      <w:r w:rsidRPr="005D1297">
        <w:t xml:space="preserve"> often assessed with reference to their sizes, composition, frequency of meeting, level of independent directors, gender diversity, amongst ot</w:t>
      </w:r>
      <w:r w:rsidR="0008463C">
        <w:t>hers (</w:t>
      </w:r>
      <w:proofErr w:type="spellStart"/>
      <w:r w:rsidR="0008463C">
        <w:t>Ghabayen</w:t>
      </w:r>
      <w:proofErr w:type="spellEnd"/>
      <w:r w:rsidR="0008463C">
        <w:t xml:space="preserve"> et al</w:t>
      </w:r>
      <w:r w:rsidRPr="005D1297">
        <w:t>, 2016; Joshi &amp; Hyderabad, 2019</w:t>
      </w:r>
      <w:r w:rsidR="0008463C">
        <w:t>; Naseem et al</w:t>
      </w:r>
      <w:r w:rsidRPr="005D1297">
        <w:t xml:space="preserve">, 2017). </w:t>
      </w:r>
    </w:p>
    <w:p w14:paraId="1C92BD05" w14:textId="77777777" w:rsidR="00332E2B" w:rsidRPr="005D1297" w:rsidRDefault="00332E2B" w:rsidP="005D1297">
      <w:pPr>
        <w:spacing w:after="0" w:line="240" w:lineRule="auto"/>
        <w:jc w:val="both"/>
        <w:outlineLvl w:val="2"/>
        <w:rPr>
          <w:rFonts w:ascii="Times New Roman" w:eastAsia="Times New Roman" w:hAnsi="Times New Roman" w:cs="Times New Roman"/>
          <w:b/>
          <w:bCs/>
          <w:sz w:val="24"/>
          <w:szCs w:val="24"/>
        </w:rPr>
      </w:pPr>
      <w:r w:rsidRPr="005D1297">
        <w:rPr>
          <w:rFonts w:ascii="Times New Roman" w:eastAsia="Times New Roman" w:hAnsi="Times New Roman" w:cs="Times New Roman"/>
          <w:b/>
          <w:bCs/>
          <w:sz w:val="24"/>
          <w:szCs w:val="24"/>
        </w:rPr>
        <w:t>Board size</w:t>
      </w:r>
    </w:p>
    <w:p w14:paraId="446A32B2" w14:textId="77777777" w:rsidR="00332E2B" w:rsidRPr="005D1297" w:rsidRDefault="00332E2B" w:rsidP="005D1297">
      <w:pPr>
        <w:spacing w:after="0" w:line="240" w:lineRule="auto"/>
        <w:jc w:val="both"/>
        <w:outlineLvl w:val="2"/>
        <w:rPr>
          <w:rFonts w:ascii="Times New Roman" w:eastAsia="Times New Roman" w:hAnsi="Times New Roman" w:cs="Times New Roman"/>
          <w:b/>
          <w:bCs/>
          <w:sz w:val="24"/>
          <w:szCs w:val="24"/>
        </w:rPr>
      </w:pPr>
      <w:r w:rsidRPr="005D1297">
        <w:rPr>
          <w:rFonts w:ascii="Times New Roman" w:eastAsia="Times New Roman" w:hAnsi="Times New Roman" w:cs="Times New Roman"/>
          <w:sz w:val="24"/>
          <w:szCs w:val="24"/>
        </w:rPr>
        <w:t>The total number of directors on the board including executives and non-</w:t>
      </w:r>
      <w:proofErr w:type="gramStart"/>
      <w:r w:rsidRPr="005D1297">
        <w:rPr>
          <w:rFonts w:ascii="Times New Roman" w:eastAsia="Times New Roman" w:hAnsi="Times New Roman" w:cs="Times New Roman"/>
          <w:sz w:val="24"/>
          <w:szCs w:val="24"/>
        </w:rPr>
        <w:t>executives</w:t>
      </w:r>
      <w:proofErr w:type="gramEnd"/>
      <w:r w:rsidRPr="005D1297">
        <w:rPr>
          <w:rFonts w:ascii="Times New Roman" w:eastAsia="Times New Roman" w:hAnsi="Times New Roman" w:cs="Times New Roman"/>
          <w:sz w:val="24"/>
          <w:szCs w:val="24"/>
        </w:rPr>
        <w:t xml:space="preserve"> directors is referred to as board size</w:t>
      </w:r>
      <w:r w:rsidRPr="005D1297">
        <w:rPr>
          <w:rFonts w:ascii="Times New Roman" w:eastAsia="Times New Roman" w:hAnsi="Times New Roman" w:cs="Times New Roman"/>
          <w:bCs/>
          <w:sz w:val="24"/>
          <w:szCs w:val="24"/>
        </w:rPr>
        <w:t xml:space="preserve">; it is estimated by </w:t>
      </w:r>
      <w:r w:rsidRPr="005D1297">
        <w:rPr>
          <w:rFonts w:ascii="Times New Roman" w:eastAsia="Times New Roman" w:hAnsi="Times New Roman" w:cs="Times New Roman"/>
          <w:sz w:val="24"/>
          <w:szCs w:val="24"/>
        </w:rPr>
        <w:t>counting the number of board members.</w:t>
      </w:r>
      <w:r w:rsidRPr="005D1297">
        <w:rPr>
          <w:rFonts w:ascii="Times New Roman" w:hAnsi="Times New Roman" w:cs="Times New Roman"/>
          <w:sz w:val="24"/>
          <w:szCs w:val="24"/>
        </w:rPr>
        <w:t xml:space="preserve"> Board size is the total number of people chosen by the shareholders of the company through an election to run the company and are bound by certain duties such as the duty to act within the scope of the authority and to exercise due care in the performance of the corporate tasks. Similarly, it is total number of internal and external directors on the board of directors (Doğan &amp; Yildiz, 2013).</w:t>
      </w:r>
      <w:r w:rsidRPr="005D1297">
        <w:rPr>
          <w:rFonts w:ascii="Times New Roman" w:eastAsia="Times New Roman" w:hAnsi="Times New Roman" w:cs="Times New Roman"/>
          <w:sz w:val="24"/>
          <w:szCs w:val="24"/>
        </w:rPr>
        <w:t xml:space="preserve"> However, it has been argued that </w:t>
      </w:r>
      <w:r w:rsidRPr="005D1297">
        <w:rPr>
          <w:rFonts w:ascii="Times New Roman" w:eastAsia="Times New Roman" w:hAnsi="Times New Roman" w:cs="Times New Roman"/>
          <w:bCs/>
          <w:sz w:val="24"/>
          <w:szCs w:val="24"/>
        </w:rPr>
        <w:t>small boards</w:t>
      </w:r>
      <w:r w:rsidRPr="005D1297">
        <w:rPr>
          <w:rFonts w:ascii="Times New Roman" w:eastAsia="Times New Roman" w:hAnsi="Times New Roman" w:cs="Times New Roman"/>
          <w:sz w:val="24"/>
          <w:szCs w:val="24"/>
        </w:rPr>
        <w:t xml:space="preserve"> </w:t>
      </w:r>
      <w:proofErr w:type="gramStart"/>
      <w:r w:rsidRPr="005D1297">
        <w:rPr>
          <w:rFonts w:ascii="Times New Roman" w:eastAsia="Times New Roman" w:hAnsi="Times New Roman" w:cs="Times New Roman"/>
          <w:sz w:val="24"/>
          <w:szCs w:val="24"/>
        </w:rPr>
        <w:t>is</w:t>
      </w:r>
      <w:proofErr w:type="gramEnd"/>
      <w:r w:rsidRPr="005D1297">
        <w:rPr>
          <w:rFonts w:ascii="Times New Roman" w:eastAsia="Times New Roman" w:hAnsi="Times New Roman" w:cs="Times New Roman"/>
          <w:sz w:val="24"/>
          <w:szCs w:val="24"/>
        </w:rPr>
        <w:t xml:space="preserve"> more agile</w:t>
      </w:r>
      <w:r w:rsidR="00E740C2">
        <w:rPr>
          <w:rFonts w:ascii="Times New Roman" w:eastAsia="Times New Roman" w:hAnsi="Times New Roman" w:cs="Times New Roman"/>
          <w:sz w:val="24"/>
          <w:szCs w:val="24"/>
        </w:rPr>
        <w:t xml:space="preserve"> in</w:t>
      </w:r>
      <w:r w:rsidRPr="005D1297">
        <w:rPr>
          <w:rFonts w:ascii="Times New Roman" w:eastAsia="Times New Roman" w:hAnsi="Times New Roman" w:cs="Times New Roman"/>
          <w:sz w:val="24"/>
          <w:szCs w:val="24"/>
        </w:rPr>
        <w:t xml:space="preserve"> decision-making but may lack diverse perspectives while </w:t>
      </w:r>
      <w:r w:rsidRPr="005D1297">
        <w:rPr>
          <w:rFonts w:ascii="Times New Roman" w:eastAsia="Times New Roman" w:hAnsi="Times New Roman" w:cs="Times New Roman"/>
          <w:bCs/>
          <w:sz w:val="24"/>
          <w:szCs w:val="24"/>
        </w:rPr>
        <w:t>large boards</w:t>
      </w:r>
      <w:r w:rsidRPr="005D1297">
        <w:rPr>
          <w:rFonts w:ascii="Times New Roman" w:eastAsia="Times New Roman" w:hAnsi="Times New Roman" w:cs="Times New Roman"/>
          <w:sz w:val="24"/>
          <w:szCs w:val="24"/>
        </w:rPr>
        <w:t xml:space="preserve"> brings broader expertise and representation but risk inefficiency and slow decision-making.</w:t>
      </w:r>
      <w:r w:rsidRPr="005D1297">
        <w:rPr>
          <w:rFonts w:ascii="Times New Roman" w:eastAsia="Times New Roman" w:hAnsi="Times New Roman" w:cs="Times New Roman"/>
          <w:bCs/>
          <w:sz w:val="24"/>
          <w:szCs w:val="24"/>
        </w:rPr>
        <w:t xml:space="preserve"> Typically, the range</w:t>
      </w:r>
      <w:r w:rsidRPr="005D1297">
        <w:rPr>
          <w:rFonts w:ascii="Times New Roman" w:eastAsia="Times New Roman" w:hAnsi="Times New Roman" w:cs="Times New Roman"/>
          <w:sz w:val="24"/>
          <w:szCs w:val="24"/>
        </w:rPr>
        <w:t xml:space="preserve"> is five to fifteen members depending on the firm's size and complexity.</w:t>
      </w:r>
    </w:p>
    <w:p w14:paraId="3927B440" w14:textId="77777777" w:rsidR="00332E2B" w:rsidRPr="005D1297" w:rsidRDefault="00332E2B" w:rsidP="005D1297">
      <w:pPr>
        <w:spacing w:after="0" w:line="240" w:lineRule="auto"/>
        <w:jc w:val="both"/>
        <w:outlineLvl w:val="2"/>
        <w:rPr>
          <w:rFonts w:ascii="Times New Roman" w:eastAsia="Times New Roman" w:hAnsi="Times New Roman" w:cs="Times New Roman"/>
          <w:b/>
          <w:bCs/>
          <w:sz w:val="24"/>
          <w:szCs w:val="24"/>
        </w:rPr>
      </w:pPr>
      <w:r w:rsidRPr="005D1297">
        <w:rPr>
          <w:rFonts w:ascii="Times New Roman" w:eastAsia="Times New Roman" w:hAnsi="Times New Roman" w:cs="Times New Roman"/>
          <w:b/>
          <w:bCs/>
          <w:sz w:val="24"/>
          <w:szCs w:val="24"/>
        </w:rPr>
        <w:t>Firm structure</w:t>
      </w:r>
    </w:p>
    <w:p w14:paraId="433AD012" w14:textId="77777777" w:rsidR="00332E2B" w:rsidRPr="00EE21E7" w:rsidRDefault="00EE21E7" w:rsidP="005D1297">
      <w:pPr>
        <w:spacing w:after="0" w:line="240" w:lineRule="auto"/>
        <w:jc w:val="both"/>
        <w:outlineLvl w:val="2"/>
        <w:rPr>
          <w:rFonts w:ascii="Times New Roman" w:hAnsi="Times New Roman" w:cs="Times New Roman"/>
          <w:sz w:val="24"/>
          <w:szCs w:val="24"/>
        </w:rPr>
      </w:pPr>
      <w:r w:rsidRPr="00EE21E7">
        <w:rPr>
          <w:rStyle w:val="Strong"/>
          <w:rFonts w:ascii="Times New Roman" w:hAnsi="Times New Roman" w:cs="Times New Roman"/>
          <w:b w:val="0"/>
          <w:sz w:val="24"/>
          <w:szCs w:val="24"/>
        </w:rPr>
        <w:t>Firm structure</w:t>
      </w:r>
      <w:r w:rsidRPr="00EE21E7">
        <w:rPr>
          <w:rFonts w:ascii="Times New Roman" w:hAnsi="Times New Roman" w:cs="Times New Roman"/>
          <w:sz w:val="24"/>
          <w:szCs w:val="24"/>
        </w:rPr>
        <w:t xml:space="preserve"> refers to the way a </w:t>
      </w:r>
      <w:r>
        <w:rPr>
          <w:rFonts w:ascii="Times New Roman" w:hAnsi="Times New Roman" w:cs="Times New Roman"/>
          <w:sz w:val="24"/>
          <w:szCs w:val="24"/>
        </w:rPr>
        <w:t xml:space="preserve">company is organized internally, </w:t>
      </w:r>
      <w:r w:rsidRPr="00EE21E7">
        <w:rPr>
          <w:rFonts w:ascii="Times New Roman" w:hAnsi="Times New Roman" w:cs="Times New Roman"/>
          <w:sz w:val="24"/>
          <w:szCs w:val="24"/>
        </w:rPr>
        <w:t xml:space="preserve">its hierarchy, and division of </w:t>
      </w:r>
      <w:proofErr w:type="spellStart"/>
      <w:r w:rsidRPr="00EE21E7">
        <w:rPr>
          <w:rFonts w:ascii="Times New Roman" w:hAnsi="Times New Roman" w:cs="Times New Roman"/>
          <w:sz w:val="24"/>
          <w:szCs w:val="24"/>
        </w:rPr>
        <w:t>labo</w:t>
      </w:r>
      <w:r w:rsidR="00BB7D10">
        <w:rPr>
          <w:rFonts w:ascii="Times New Roman" w:hAnsi="Times New Roman" w:cs="Times New Roman"/>
          <w:sz w:val="24"/>
          <w:szCs w:val="24"/>
        </w:rPr>
        <w:t>u</w:t>
      </w:r>
      <w:r w:rsidRPr="00EE21E7">
        <w:rPr>
          <w:rFonts w:ascii="Times New Roman" w:hAnsi="Times New Roman" w:cs="Times New Roman"/>
          <w:sz w:val="24"/>
          <w:szCs w:val="24"/>
        </w:rPr>
        <w:t>r</w:t>
      </w:r>
      <w:proofErr w:type="spellEnd"/>
      <w:r w:rsidRPr="00EE21E7">
        <w:rPr>
          <w:rFonts w:ascii="Times New Roman" w:hAnsi="Times New Roman" w:cs="Times New Roman"/>
          <w:sz w:val="24"/>
          <w:szCs w:val="24"/>
        </w:rPr>
        <w:t>, communication channels</w:t>
      </w:r>
      <w:r>
        <w:rPr>
          <w:rFonts w:ascii="Times New Roman" w:hAnsi="Times New Roman" w:cs="Times New Roman"/>
          <w:sz w:val="24"/>
          <w:szCs w:val="24"/>
        </w:rPr>
        <w:t xml:space="preserve">, and decision-making processes </w:t>
      </w:r>
      <w:r w:rsidRPr="00EE21E7">
        <w:rPr>
          <w:rFonts w:ascii="Times New Roman" w:hAnsi="Times New Roman" w:cs="Times New Roman"/>
          <w:sz w:val="24"/>
          <w:szCs w:val="24"/>
        </w:rPr>
        <w:t>as it scales in size.</w:t>
      </w:r>
      <w:r w:rsidR="00BB7D10">
        <w:rPr>
          <w:rFonts w:ascii="Times New Roman" w:hAnsi="Times New Roman" w:cs="Times New Roman"/>
          <w:sz w:val="24"/>
          <w:szCs w:val="24"/>
        </w:rPr>
        <w:t xml:space="preserve"> However, a</w:t>
      </w:r>
      <w:r w:rsidRPr="00EE21E7">
        <w:rPr>
          <w:rFonts w:ascii="Times New Roman" w:hAnsi="Times New Roman" w:cs="Times New Roman"/>
          <w:sz w:val="24"/>
          <w:szCs w:val="24"/>
        </w:rPr>
        <w:t>s a firm grows, its structure typically evolves from simple to more complex to support its expanding operations.</w:t>
      </w:r>
      <w:r>
        <w:rPr>
          <w:rFonts w:ascii="Times New Roman" w:hAnsi="Times New Roman" w:cs="Times New Roman"/>
          <w:sz w:val="24"/>
          <w:szCs w:val="24"/>
        </w:rPr>
        <w:t xml:space="preserve"> </w:t>
      </w:r>
      <w:r w:rsidR="00332E2B" w:rsidRPr="00EE21E7">
        <w:rPr>
          <w:rFonts w:ascii="Times New Roman" w:hAnsi="Times New Roman" w:cs="Times New Roman"/>
          <w:sz w:val="24"/>
          <w:szCs w:val="24"/>
        </w:rPr>
        <w:t>The</w:t>
      </w:r>
      <w:r w:rsidR="00332E2B" w:rsidRPr="00EE21E7">
        <w:rPr>
          <w:rFonts w:ascii="Times New Roman" w:hAnsi="Times New Roman" w:cs="Times New Roman"/>
          <w:b/>
          <w:sz w:val="24"/>
          <w:szCs w:val="24"/>
        </w:rPr>
        <w:t xml:space="preserve"> </w:t>
      </w:r>
      <w:r w:rsidR="00332E2B" w:rsidRPr="00EE21E7">
        <w:rPr>
          <w:rStyle w:val="Strong"/>
          <w:rFonts w:ascii="Times New Roman" w:hAnsi="Times New Roman" w:cs="Times New Roman"/>
          <w:b w:val="0"/>
          <w:sz w:val="24"/>
          <w:szCs w:val="24"/>
        </w:rPr>
        <w:t>structure of a firm</w:t>
      </w:r>
      <w:r w:rsidR="00332E2B" w:rsidRPr="00EE21E7">
        <w:rPr>
          <w:rFonts w:ascii="Times New Roman" w:hAnsi="Times New Roman" w:cs="Times New Roman"/>
          <w:sz w:val="24"/>
          <w:szCs w:val="24"/>
        </w:rPr>
        <w:t xml:space="preserve"> can be measured using several variables or dimensions that capture how the organization is designed, how</w:t>
      </w:r>
      <w:r w:rsidR="00332E2B" w:rsidRPr="005D1297">
        <w:rPr>
          <w:rFonts w:ascii="Times New Roman" w:hAnsi="Times New Roman" w:cs="Times New Roman"/>
          <w:sz w:val="24"/>
          <w:szCs w:val="24"/>
        </w:rPr>
        <w:t xml:space="preserve"> it operates, and how authority and processes are distributed.</w:t>
      </w:r>
      <w:r>
        <w:rPr>
          <w:rFonts w:ascii="Times New Roman" w:hAnsi="Times New Roman" w:cs="Times New Roman"/>
          <w:sz w:val="24"/>
          <w:szCs w:val="24"/>
        </w:rPr>
        <w:t xml:space="preserve"> But this study made use of firm size</w:t>
      </w:r>
      <w:r w:rsidR="00332E2B" w:rsidRPr="005D1297">
        <w:rPr>
          <w:rFonts w:ascii="Times New Roman" w:hAnsi="Times New Roman" w:cs="Times New Roman"/>
          <w:sz w:val="24"/>
          <w:szCs w:val="24"/>
        </w:rPr>
        <w:t>.</w:t>
      </w:r>
    </w:p>
    <w:p w14:paraId="424D0DB1" w14:textId="77777777" w:rsidR="00332E2B" w:rsidRPr="005D1297" w:rsidRDefault="00332E2B" w:rsidP="005D1297">
      <w:pPr>
        <w:pStyle w:val="Default"/>
        <w:jc w:val="both"/>
      </w:pPr>
      <w:r w:rsidRPr="005D1297">
        <w:rPr>
          <w:b/>
          <w:bCs/>
        </w:rPr>
        <w:t>Firm size</w:t>
      </w:r>
    </w:p>
    <w:p w14:paraId="21132043" w14:textId="77777777" w:rsidR="00332E2B" w:rsidRDefault="00332E2B" w:rsidP="005D1297">
      <w:pPr>
        <w:autoSpaceDE w:val="0"/>
        <w:autoSpaceDN w:val="0"/>
        <w:adjustRightInd w:val="0"/>
        <w:spacing w:after="0" w:line="240" w:lineRule="auto"/>
        <w:jc w:val="both"/>
        <w:rPr>
          <w:rFonts w:ascii="Times New Roman" w:hAnsi="Times New Roman" w:cs="Times New Roman"/>
          <w:sz w:val="24"/>
          <w:szCs w:val="24"/>
        </w:rPr>
      </w:pPr>
      <w:r w:rsidRPr="005D1297">
        <w:rPr>
          <w:rFonts w:ascii="Times New Roman" w:hAnsi="Times New Roman" w:cs="Times New Roman"/>
          <w:sz w:val="24"/>
          <w:szCs w:val="24"/>
        </w:rPr>
        <w:t xml:space="preserve">The size of a firm is linked with the total resources owned by it; firm size could be represented by average total assets, average sale, total assets and number of sales. Firm size can also be measured by natural logarithm of total asset. However, the best proxy for firm size is assets </w:t>
      </w:r>
      <w:r w:rsidR="009D6638">
        <w:rPr>
          <w:rFonts w:ascii="Times New Roman" w:hAnsi="Times New Roman" w:cs="Times New Roman"/>
          <w:sz w:val="24"/>
          <w:szCs w:val="24"/>
        </w:rPr>
        <w:t>size (Abed et al</w:t>
      </w:r>
      <w:r w:rsidRPr="005D1297">
        <w:rPr>
          <w:rFonts w:ascii="Times New Roman" w:hAnsi="Times New Roman" w:cs="Times New Roman"/>
          <w:sz w:val="24"/>
          <w:szCs w:val="24"/>
        </w:rPr>
        <w:t xml:space="preserve">, 2012). On the other hand, the firm size in most cases is measured by its asset size </w:t>
      </w:r>
      <w:r w:rsidRPr="00180785">
        <w:rPr>
          <w:rFonts w:ascii="Times New Roman" w:hAnsi="Times New Roman" w:cs="Times New Roman"/>
          <w:color w:val="C00000"/>
          <w:sz w:val="24"/>
          <w:szCs w:val="24"/>
        </w:rPr>
        <w:t>(Saheed, 2013)</w:t>
      </w:r>
      <w:r w:rsidRPr="005D1297">
        <w:rPr>
          <w:rFonts w:ascii="Times New Roman" w:hAnsi="Times New Roman" w:cs="Times New Roman"/>
          <w:sz w:val="24"/>
          <w:szCs w:val="24"/>
        </w:rPr>
        <w:t>.</w:t>
      </w:r>
    </w:p>
    <w:p w14:paraId="75C95F76" w14:textId="77777777" w:rsidR="008122FC" w:rsidRDefault="008122FC" w:rsidP="005D1297">
      <w:pPr>
        <w:autoSpaceDE w:val="0"/>
        <w:autoSpaceDN w:val="0"/>
        <w:adjustRightInd w:val="0"/>
        <w:spacing w:after="0" w:line="240" w:lineRule="auto"/>
        <w:jc w:val="both"/>
        <w:rPr>
          <w:rFonts w:ascii="Times New Roman" w:hAnsi="Times New Roman" w:cs="Times New Roman"/>
          <w:sz w:val="24"/>
          <w:szCs w:val="24"/>
        </w:rPr>
      </w:pPr>
    </w:p>
    <w:p w14:paraId="496029C1" w14:textId="77777777" w:rsidR="008122FC" w:rsidRPr="005D1297" w:rsidRDefault="008122FC" w:rsidP="005D1297">
      <w:pPr>
        <w:autoSpaceDE w:val="0"/>
        <w:autoSpaceDN w:val="0"/>
        <w:adjustRightInd w:val="0"/>
        <w:spacing w:after="0" w:line="240" w:lineRule="auto"/>
        <w:jc w:val="both"/>
        <w:rPr>
          <w:rFonts w:ascii="Times New Roman" w:hAnsi="Times New Roman" w:cs="Times New Roman"/>
          <w:sz w:val="24"/>
          <w:szCs w:val="24"/>
        </w:rPr>
      </w:pPr>
    </w:p>
    <w:p w14:paraId="092E9C92" w14:textId="77777777" w:rsidR="00332E2B" w:rsidRPr="00C0149B" w:rsidRDefault="00332E2B" w:rsidP="00C0149B">
      <w:pPr>
        <w:spacing w:after="0" w:line="240" w:lineRule="auto"/>
        <w:jc w:val="both"/>
        <w:rPr>
          <w:rFonts w:ascii="Times New Roman" w:hAnsi="Times New Roman" w:cs="Times New Roman"/>
          <w:b/>
          <w:bCs/>
          <w:sz w:val="24"/>
          <w:szCs w:val="24"/>
        </w:rPr>
      </w:pPr>
      <w:r w:rsidRPr="00C0149B">
        <w:rPr>
          <w:rFonts w:ascii="Times New Roman" w:hAnsi="Times New Roman" w:cs="Times New Roman"/>
          <w:b/>
          <w:bCs/>
          <w:sz w:val="24"/>
          <w:szCs w:val="24"/>
        </w:rPr>
        <w:t>Financial reporting quality</w:t>
      </w:r>
    </w:p>
    <w:p w14:paraId="5C393D24" w14:textId="77777777" w:rsidR="00332E2B" w:rsidRPr="00C0149B" w:rsidRDefault="00332E2B" w:rsidP="00C0149B">
      <w:pPr>
        <w:spacing w:line="240" w:lineRule="auto"/>
        <w:jc w:val="both"/>
        <w:rPr>
          <w:rFonts w:ascii="Times New Roman" w:hAnsi="Times New Roman" w:cs="Times New Roman"/>
          <w:sz w:val="24"/>
          <w:szCs w:val="24"/>
        </w:rPr>
      </w:pPr>
      <w:r w:rsidRPr="00C0149B">
        <w:rPr>
          <w:rFonts w:ascii="Times New Roman" w:hAnsi="Times New Roman" w:cs="Times New Roman"/>
          <w:sz w:val="24"/>
          <w:szCs w:val="24"/>
        </w:rPr>
        <w:t>The primary objective of financial reporting is to provide high-quality financial information concerning economic entities, primarily financial in nature, which is useful for economic decision making (FASB, 1999; IASB, 2008). Providing high quality financial information is important because it will positively influence capital providers and other stakeholders in making investment, credit, and other similar resource allocation decisions, hence improving overall market efficiency (IASB, 2006; IASB, 2008).</w:t>
      </w:r>
      <w:r w:rsidR="004523A6">
        <w:rPr>
          <w:rFonts w:ascii="Times New Roman" w:hAnsi="Times New Roman" w:cs="Times New Roman"/>
          <w:sz w:val="24"/>
          <w:szCs w:val="24"/>
        </w:rPr>
        <w:t xml:space="preserve"> </w:t>
      </w:r>
      <w:r w:rsidRPr="00C0149B">
        <w:rPr>
          <w:rFonts w:ascii="Times New Roman" w:hAnsi="Times New Roman" w:cs="Times New Roman"/>
          <w:sz w:val="24"/>
          <w:szCs w:val="24"/>
        </w:rPr>
        <w:t>Financial reporting is not an end in itself, but a means to an end. According to Bru</w:t>
      </w:r>
      <w:r w:rsidR="008122FC">
        <w:rPr>
          <w:rFonts w:ascii="Times New Roman" w:hAnsi="Times New Roman" w:cs="Times New Roman"/>
          <w:sz w:val="24"/>
          <w:szCs w:val="24"/>
        </w:rPr>
        <w:t>ggemann et al</w:t>
      </w:r>
      <w:r w:rsidRPr="00C0149B">
        <w:rPr>
          <w:rFonts w:ascii="Times New Roman" w:hAnsi="Times New Roman" w:cs="Times New Roman"/>
          <w:sz w:val="24"/>
          <w:szCs w:val="24"/>
        </w:rPr>
        <w:t xml:space="preserve"> (2013) financial reporting is a standard accounting practice that uses financial statements to disclose a company’s financial information </w:t>
      </w:r>
      <w:r w:rsidRPr="00C0149B">
        <w:rPr>
          <w:rFonts w:ascii="Times New Roman" w:hAnsi="Times New Roman" w:cs="Times New Roman"/>
          <w:sz w:val="24"/>
          <w:szCs w:val="24"/>
        </w:rPr>
        <w:lastRenderedPageBreak/>
        <w:t>and performance over a particular period, usually on an annual or quarterly basis.</w:t>
      </w:r>
      <w:r w:rsidR="00C12AEC">
        <w:rPr>
          <w:rFonts w:ascii="Times New Roman" w:hAnsi="Times New Roman" w:cs="Times New Roman"/>
          <w:sz w:val="24"/>
          <w:szCs w:val="24"/>
        </w:rPr>
        <w:t xml:space="preserve"> However, </w:t>
      </w:r>
      <w:r w:rsidRPr="00C0149B">
        <w:rPr>
          <w:rFonts w:ascii="Times New Roman" w:hAnsi="Times New Roman" w:cs="Times New Roman"/>
          <w:sz w:val="24"/>
          <w:szCs w:val="24"/>
        </w:rPr>
        <w:t>financial reporting quality implies that financial information</w:t>
      </w:r>
      <w:r w:rsidR="00C12AEC">
        <w:rPr>
          <w:rFonts w:ascii="Times New Roman" w:hAnsi="Times New Roman" w:cs="Times New Roman"/>
          <w:sz w:val="24"/>
          <w:szCs w:val="24"/>
        </w:rPr>
        <w:t xml:space="preserve"> presented</w:t>
      </w:r>
      <w:r w:rsidRPr="00C0149B">
        <w:rPr>
          <w:rFonts w:ascii="Times New Roman" w:hAnsi="Times New Roman" w:cs="Times New Roman"/>
          <w:sz w:val="24"/>
          <w:szCs w:val="24"/>
        </w:rPr>
        <w:t xml:space="preserve"> be free from such practices such as the </w:t>
      </w:r>
      <w:r w:rsidR="004523A6" w:rsidRPr="00C0149B">
        <w:rPr>
          <w:rFonts w:ascii="Times New Roman" w:hAnsi="Times New Roman" w:cs="Times New Roman"/>
          <w:sz w:val="24"/>
          <w:szCs w:val="24"/>
        </w:rPr>
        <w:t>exploitation</w:t>
      </w:r>
      <w:r w:rsidRPr="00C0149B">
        <w:rPr>
          <w:rFonts w:ascii="Times New Roman" w:hAnsi="Times New Roman" w:cs="Times New Roman"/>
          <w:sz w:val="24"/>
          <w:szCs w:val="24"/>
        </w:rPr>
        <w:t xml:space="preserve"> of discr</w:t>
      </w:r>
      <w:r w:rsidR="00C12AEC">
        <w:rPr>
          <w:rFonts w:ascii="Times New Roman" w:hAnsi="Times New Roman" w:cs="Times New Roman"/>
          <w:sz w:val="24"/>
          <w:szCs w:val="24"/>
        </w:rPr>
        <w:t xml:space="preserve">etionary accruals by management </w:t>
      </w:r>
      <w:r w:rsidR="00C12AEC" w:rsidRPr="00180785">
        <w:rPr>
          <w:rFonts w:ascii="Times New Roman" w:hAnsi="Times New Roman" w:cs="Times New Roman"/>
          <w:color w:val="C00000"/>
          <w:sz w:val="24"/>
          <w:szCs w:val="24"/>
        </w:rPr>
        <w:t>(Cheng &amp; Warfield, 2010)</w:t>
      </w:r>
      <w:r w:rsidR="00C12AEC">
        <w:rPr>
          <w:rFonts w:ascii="Times New Roman" w:hAnsi="Times New Roman" w:cs="Times New Roman"/>
          <w:sz w:val="24"/>
          <w:szCs w:val="24"/>
        </w:rPr>
        <w:t>.</w:t>
      </w:r>
      <w:r w:rsidR="008122FC">
        <w:rPr>
          <w:rFonts w:ascii="Times New Roman" w:hAnsi="Times New Roman" w:cs="Times New Roman"/>
          <w:sz w:val="24"/>
          <w:szCs w:val="24"/>
        </w:rPr>
        <w:t xml:space="preserve"> Dechow et al</w:t>
      </w:r>
      <w:r w:rsidRPr="00C0149B">
        <w:rPr>
          <w:rFonts w:ascii="Times New Roman" w:hAnsi="Times New Roman" w:cs="Times New Roman"/>
          <w:sz w:val="24"/>
          <w:szCs w:val="24"/>
        </w:rPr>
        <w:t xml:space="preserve"> (2002) also stated that financial reporting quality implies that the process of financial </w:t>
      </w:r>
      <w:r w:rsidR="00B00016">
        <w:rPr>
          <w:rFonts w:ascii="Times New Roman" w:hAnsi="Times New Roman" w:cs="Times New Roman"/>
          <w:sz w:val="24"/>
          <w:szCs w:val="24"/>
        </w:rPr>
        <w:t xml:space="preserve">statement </w:t>
      </w:r>
      <w:r w:rsidRPr="00C0149B">
        <w:rPr>
          <w:rFonts w:ascii="Times New Roman" w:hAnsi="Times New Roman" w:cs="Times New Roman"/>
          <w:sz w:val="24"/>
          <w:szCs w:val="24"/>
        </w:rPr>
        <w:t>preparation and reporting is free from the intentional, deliberate misstatement or omission of material facts, or accounting data, which is misleading and when considered with all other information available, would cause the reader to change or alter his or her judgment or decision. Furthermore, financial reporting quality is defined as the faithfulness of the information conveyed by the financial reporting process (Martinez Ferrero, 2015). The word faithfulness is characterized by relevance, reliability, transparency and clarity (Jonas &amp; Blanchet, 2000). However, relevant information</w:t>
      </w:r>
      <w:r w:rsidR="0093773C">
        <w:rPr>
          <w:rFonts w:ascii="Times New Roman" w:hAnsi="Times New Roman" w:cs="Times New Roman"/>
          <w:sz w:val="24"/>
          <w:szCs w:val="24"/>
        </w:rPr>
        <w:t xml:space="preserve"> in this context</w:t>
      </w:r>
      <w:r w:rsidR="00411CDA">
        <w:rPr>
          <w:rFonts w:ascii="Times New Roman" w:hAnsi="Times New Roman" w:cs="Times New Roman"/>
          <w:sz w:val="24"/>
          <w:szCs w:val="24"/>
        </w:rPr>
        <w:t xml:space="preserve"> implies</w:t>
      </w:r>
      <w:r w:rsidRPr="00C0149B">
        <w:rPr>
          <w:rFonts w:ascii="Times New Roman" w:hAnsi="Times New Roman" w:cs="Times New Roman"/>
          <w:sz w:val="24"/>
          <w:szCs w:val="24"/>
        </w:rPr>
        <w:t xml:space="preserve"> that the financial statement should contain enough information useful to different u</w:t>
      </w:r>
      <w:r w:rsidR="00411CDA">
        <w:rPr>
          <w:rFonts w:ascii="Times New Roman" w:hAnsi="Times New Roman" w:cs="Times New Roman"/>
          <w:sz w:val="24"/>
          <w:szCs w:val="24"/>
        </w:rPr>
        <w:t>sers of the financial report</w:t>
      </w:r>
      <w:r w:rsidRPr="00C0149B">
        <w:rPr>
          <w:rFonts w:ascii="Times New Roman" w:hAnsi="Times New Roman" w:cs="Times New Roman"/>
          <w:sz w:val="24"/>
          <w:szCs w:val="24"/>
        </w:rPr>
        <w:t xml:space="preserve"> in assisting their </w:t>
      </w:r>
      <w:proofErr w:type="gramStart"/>
      <w:r w:rsidRPr="00C0149B">
        <w:rPr>
          <w:rFonts w:ascii="Times New Roman" w:hAnsi="Times New Roman" w:cs="Times New Roman"/>
          <w:sz w:val="24"/>
          <w:szCs w:val="24"/>
        </w:rPr>
        <w:t>de</w:t>
      </w:r>
      <w:r w:rsidR="00421BE3">
        <w:rPr>
          <w:rFonts w:ascii="Times New Roman" w:hAnsi="Times New Roman" w:cs="Times New Roman"/>
          <w:sz w:val="24"/>
          <w:szCs w:val="24"/>
        </w:rPr>
        <w:t>cision making</w:t>
      </w:r>
      <w:proofErr w:type="gramEnd"/>
      <w:r w:rsidR="00421BE3">
        <w:rPr>
          <w:rFonts w:ascii="Times New Roman" w:hAnsi="Times New Roman" w:cs="Times New Roman"/>
          <w:sz w:val="24"/>
          <w:szCs w:val="24"/>
        </w:rPr>
        <w:t xml:space="preserve"> process, as well</w:t>
      </w:r>
      <w:r w:rsidRPr="00C0149B">
        <w:rPr>
          <w:rFonts w:ascii="Times New Roman" w:hAnsi="Times New Roman" w:cs="Times New Roman"/>
          <w:sz w:val="24"/>
          <w:szCs w:val="24"/>
        </w:rPr>
        <w:t xml:space="preserve"> provided in a timely fashion when they are still current. Conversely, reliability is what assures that the information is reasonably fre</w:t>
      </w:r>
      <w:r w:rsidR="00CF0CC0">
        <w:rPr>
          <w:rFonts w:ascii="Times New Roman" w:hAnsi="Times New Roman" w:cs="Times New Roman"/>
          <w:sz w:val="24"/>
          <w:szCs w:val="24"/>
        </w:rPr>
        <w:t>e from error or bias and truly represents what it</w:t>
      </w:r>
      <w:r w:rsidRPr="00C0149B">
        <w:rPr>
          <w:rFonts w:ascii="Times New Roman" w:hAnsi="Times New Roman" w:cs="Times New Roman"/>
          <w:sz w:val="24"/>
          <w:szCs w:val="24"/>
        </w:rPr>
        <w:t xml:space="preserve"> intended to represent. According to Shehu (2013) information in a financial report is considered reliable to the extent that users can depend on to judge the economic conditions or events that it purports to represent</w:t>
      </w:r>
      <w:r w:rsidR="005D1B46">
        <w:rPr>
          <w:rFonts w:ascii="Times New Roman" w:hAnsi="Times New Roman" w:cs="Times New Roman"/>
          <w:sz w:val="24"/>
          <w:szCs w:val="24"/>
        </w:rPr>
        <w:t>. A</w:t>
      </w:r>
      <w:r w:rsidRPr="00C0149B">
        <w:rPr>
          <w:rFonts w:ascii="Times New Roman" w:hAnsi="Times New Roman" w:cs="Times New Roman"/>
          <w:sz w:val="24"/>
          <w:szCs w:val="24"/>
        </w:rPr>
        <w:t xml:space="preserve">ccounting studies contained various measures </w:t>
      </w:r>
      <w:r w:rsidR="005D1B46">
        <w:rPr>
          <w:rFonts w:ascii="Times New Roman" w:hAnsi="Times New Roman" w:cs="Times New Roman"/>
          <w:sz w:val="24"/>
          <w:szCs w:val="24"/>
        </w:rPr>
        <w:t>used in express</w:t>
      </w:r>
      <w:r w:rsidR="008047D4">
        <w:rPr>
          <w:rFonts w:ascii="Times New Roman" w:hAnsi="Times New Roman" w:cs="Times New Roman"/>
          <w:sz w:val="24"/>
          <w:szCs w:val="24"/>
        </w:rPr>
        <w:t>ing</w:t>
      </w:r>
      <w:r w:rsidR="005D1B46">
        <w:rPr>
          <w:rFonts w:ascii="Times New Roman" w:hAnsi="Times New Roman" w:cs="Times New Roman"/>
          <w:sz w:val="24"/>
          <w:szCs w:val="24"/>
        </w:rPr>
        <w:t xml:space="preserve"> financial reporting quality </w:t>
      </w:r>
      <w:r w:rsidRPr="00C0149B">
        <w:rPr>
          <w:rFonts w:ascii="Times New Roman" w:hAnsi="Times New Roman" w:cs="Times New Roman"/>
          <w:sz w:val="24"/>
          <w:szCs w:val="24"/>
        </w:rPr>
        <w:t>such as: discretionary accruals</w:t>
      </w:r>
      <w:r w:rsidR="008047D4">
        <w:rPr>
          <w:rFonts w:ascii="Times New Roman" w:hAnsi="Times New Roman" w:cs="Times New Roman"/>
          <w:sz w:val="24"/>
          <w:szCs w:val="24"/>
        </w:rPr>
        <w:t>,</w:t>
      </w:r>
      <w:r w:rsidRPr="00C0149B">
        <w:rPr>
          <w:rFonts w:ascii="Times New Roman" w:hAnsi="Times New Roman" w:cs="Times New Roman"/>
          <w:sz w:val="24"/>
          <w:szCs w:val="24"/>
        </w:rPr>
        <w:t xml:space="preserve"> </w:t>
      </w:r>
      <w:r w:rsidR="008047D4" w:rsidRPr="00C0149B">
        <w:rPr>
          <w:rFonts w:ascii="Times New Roman" w:hAnsi="Times New Roman" w:cs="Times New Roman"/>
          <w:sz w:val="24"/>
          <w:szCs w:val="24"/>
        </w:rPr>
        <w:t xml:space="preserve">information asymmetry </w:t>
      </w:r>
      <w:r w:rsidRPr="00C0149B">
        <w:rPr>
          <w:rFonts w:ascii="Times New Roman" w:hAnsi="Times New Roman" w:cs="Times New Roman"/>
          <w:sz w:val="24"/>
          <w:szCs w:val="24"/>
        </w:rPr>
        <w:t>and accounting conservatism (Choi &amp; Pae,</w:t>
      </w:r>
      <w:r w:rsidR="008047D4">
        <w:rPr>
          <w:rFonts w:ascii="Times New Roman" w:hAnsi="Times New Roman" w:cs="Times New Roman"/>
          <w:sz w:val="24"/>
          <w:szCs w:val="24"/>
        </w:rPr>
        <w:t xml:space="preserve"> 2011)</w:t>
      </w:r>
      <w:r w:rsidR="0062747E">
        <w:rPr>
          <w:rFonts w:ascii="Times New Roman" w:hAnsi="Times New Roman" w:cs="Times New Roman"/>
          <w:sz w:val="24"/>
          <w:szCs w:val="24"/>
        </w:rPr>
        <w:t>,</w:t>
      </w:r>
      <w:r w:rsidRPr="00C0149B">
        <w:rPr>
          <w:rFonts w:ascii="Times New Roman" w:hAnsi="Times New Roman" w:cs="Times New Roman"/>
          <w:sz w:val="24"/>
          <w:szCs w:val="24"/>
        </w:rPr>
        <w:t xml:space="preserve"> but this study adopted accounting conservatism as it </w:t>
      </w:r>
      <w:proofErr w:type="gramStart"/>
      <w:r w:rsidRPr="00C0149B">
        <w:rPr>
          <w:rFonts w:ascii="Times New Roman" w:hAnsi="Times New Roman" w:cs="Times New Roman"/>
          <w:sz w:val="24"/>
          <w:szCs w:val="24"/>
        </w:rPr>
        <w:t>measure</w:t>
      </w:r>
      <w:proofErr w:type="gramEnd"/>
      <w:r w:rsidRPr="00C0149B">
        <w:rPr>
          <w:rFonts w:ascii="Times New Roman" w:hAnsi="Times New Roman" w:cs="Times New Roman"/>
          <w:sz w:val="24"/>
          <w:szCs w:val="24"/>
        </w:rPr>
        <w:t xml:space="preserve"> of financial reporting quality.</w:t>
      </w:r>
    </w:p>
    <w:p w14:paraId="1AEB7F72" w14:textId="77777777" w:rsidR="00332E2B" w:rsidRPr="00C0149B" w:rsidRDefault="00361E82" w:rsidP="00DD17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332E2B" w:rsidRPr="00C0149B">
        <w:rPr>
          <w:rFonts w:ascii="Times New Roman" w:hAnsi="Times New Roman" w:cs="Times New Roman"/>
          <w:sz w:val="24"/>
          <w:szCs w:val="24"/>
        </w:rPr>
        <w:t>onservatism has been one of the obvious charac</w:t>
      </w:r>
      <w:r>
        <w:rPr>
          <w:rFonts w:ascii="Times New Roman" w:hAnsi="Times New Roman" w:cs="Times New Roman"/>
          <w:sz w:val="24"/>
          <w:szCs w:val="24"/>
        </w:rPr>
        <w:t>teristics of financial report</w:t>
      </w:r>
      <w:r w:rsidR="00BB7D10">
        <w:rPr>
          <w:rFonts w:ascii="Times New Roman" w:hAnsi="Times New Roman" w:cs="Times New Roman"/>
          <w:sz w:val="24"/>
          <w:szCs w:val="24"/>
        </w:rPr>
        <w:t xml:space="preserve"> which has</w:t>
      </w:r>
      <w:r w:rsidR="00332E2B" w:rsidRPr="00C0149B">
        <w:rPr>
          <w:rFonts w:ascii="Times New Roman" w:hAnsi="Times New Roman" w:cs="Times New Roman"/>
          <w:sz w:val="24"/>
          <w:szCs w:val="24"/>
        </w:rPr>
        <w:t xml:space="preserve"> been combined with theory and practice of accounting for long time</w:t>
      </w:r>
      <w:r w:rsidR="00332E2B" w:rsidRPr="00C0149B">
        <w:rPr>
          <w:rFonts w:ascii="Times New Roman" w:eastAsia="AdobeFangsongStd-Regular" w:hAnsi="Times New Roman" w:cs="Times New Roman"/>
          <w:bCs/>
          <w:sz w:val="24"/>
          <w:szCs w:val="24"/>
        </w:rPr>
        <w:t xml:space="preserve"> (Felix &amp; Rebecca, 2015).</w:t>
      </w:r>
      <w:r w:rsidR="00332E2B" w:rsidRPr="00C0149B">
        <w:rPr>
          <w:rFonts w:ascii="Times New Roman" w:hAnsi="Times New Roman" w:cs="Times New Roman"/>
          <w:sz w:val="24"/>
          <w:szCs w:val="24"/>
        </w:rPr>
        <w:t xml:space="preserve"> The substance of conservatism is that managers have considerable discretion in measuring firms’ economic events, as allowed within accounting regulation.</w:t>
      </w:r>
    </w:p>
    <w:p w14:paraId="57850B6F" w14:textId="77777777" w:rsidR="0062747E" w:rsidRDefault="00332E2B" w:rsidP="00C0149B">
      <w:pPr>
        <w:autoSpaceDE w:val="0"/>
        <w:autoSpaceDN w:val="0"/>
        <w:adjustRightInd w:val="0"/>
        <w:spacing w:after="0" w:line="240" w:lineRule="auto"/>
        <w:jc w:val="both"/>
        <w:rPr>
          <w:rFonts w:ascii="Times New Roman" w:eastAsia="Times New Roman" w:hAnsi="Times New Roman" w:cs="Times New Roman"/>
          <w:sz w:val="24"/>
          <w:szCs w:val="24"/>
        </w:rPr>
      </w:pPr>
      <w:r w:rsidRPr="00C0149B">
        <w:rPr>
          <w:rFonts w:ascii="Times New Roman" w:eastAsia="Times New Roman" w:hAnsi="Times New Roman" w:cs="Times New Roman"/>
          <w:sz w:val="24"/>
          <w:szCs w:val="24"/>
        </w:rPr>
        <w:t>Accounting c</w:t>
      </w:r>
      <w:r w:rsidR="00BB7D10">
        <w:rPr>
          <w:rFonts w:ascii="Times New Roman" w:eastAsia="Times New Roman" w:hAnsi="Times New Roman" w:cs="Times New Roman"/>
          <w:sz w:val="24"/>
          <w:szCs w:val="24"/>
        </w:rPr>
        <w:t xml:space="preserve">onservatism is </w:t>
      </w:r>
      <w:r w:rsidRPr="00C0149B">
        <w:rPr>
          <w:rFonts w:ascii="Times New Roman" w:eastAsia="Times New Roman" w:hAnsi="Times New Roman" w:cs="Times New Roman"/>
          <w:sz w:val="24"/>
          <w:szCs w:val="24"/>
        </w:rPr>
        <w:t>an important convention in fina</w:t>
      </w:r>
      <w:r w:rsidR="0062747E">
        <w:rPr>
          <w:rFonts w:ascii="Times New Roman" w:eastAsia="Times New Roman" w:hAnsi="Times New Roman" w:cs="Times New Roman"/>
          <w:sz w:val="24"/>
          <w:szCs w:val="24"/>
        </w:rPr>
        <w:t xml:space="preserve">ncial reporting (Watts, 2003a). </w:t>
      </w:r>
      <w:r w:rsidR="008122FC">
        <w:rPr>
          <w:rFonts w:ascii="Times New Roman" w:eastAsia="Times New Roman" w:hAnsi="Times New Roman" w:cs="Times New Roman"/>
          <w:sz w:val="24"/>
          <w:szCs w:val="24"/>
        </w:rPr>
        <w:t>Ericson et al</w:t>
      </w:r>
      <w:r w:rsidR="00526F31">
        <w:rPr>
          <w:rFonts w:ascii="Times New Roman" w:eastAsia="Times New Roman" w:hAnsi="Times New Roman" w:cs="Times New Roman"/>
          <w:sz w:val="24"/>
          <w:szCs w:val="24"/>
        </w:rPr>
        <w:t xml:space="preserve"> (2006) and </w:t>
      </w:r>
      <w:r w:rsidR="00526F31" w:rsidRPr="00180785">
        <w:rPr>
          <w:rFonts w:ascii="Times New Roman" w:eastAsia="Times New Roman" w:hAnsi="Times New Roman" w:cs="Times New Roman"/>
          <w:color w:val="C00000"/>
          <w:sz w:val="24"/>
          <w:szCs w:val="24"/>
        </w:rPr>
        <w:t>Barney (1991)</w:t>
      </w:r>
      <w:r w:rsidRPr="00C0149B">
        <w:rPr>
          <w:rFonts w:ascii="Times New Roman" w:eastAsia="Times New Roman" w:hAnsi="Times New Roman" w:cs="Times New Roman"/>
          <w:sz w:val="24"/>
          <w:szCs w:val="24"/>
        </w:rPr>
        <w:t xml:space="preserve"> </w:t>
      </w:r>
      <w:r w:rsidR="0062747E">
        <w:rPr>
          <w:rFonts w:ascii="Times New Roman" w:eastAsia="Times New Roman" w:hAnsi="Times New Roman" w:cs="Times New Roman"/>
          <w:sz w:val="24"/>
          <w:szCs w:val="24"/>
        </w:rPr>
        <w:t>observed</w:t>
      </w:r>
      <w:r w:rsidR="00526F31">
        <w:rPr>
          <w:rFonts w:ascii="Times New Roman" w:eastAsia="Times New Roman" w:hAnsi="Times New Roman" w:cs="Times New Roman"/>
          <w:sz w:val="24"/>
          <w:szCs w:val="24"/>
        </w:rPr>
        <w:t xml:space="preserve"> that </w:t>
      </w:r>
      <w:r w:rsidRPr="00C0149B">
        <w:rPr>
          <w:rFonts w:ascii="Times New Roman" w:eastAsia="Times New Roman" w:hAnsi="Times New Roman" w:cs="Times New Roman"/>
          <w:sz w:val="24"/>
          <w:szCs w:val="24"/>
        </w:rPr>
        <w:t xml:space="preserve">the more conservative earnings are, is seen as higher in quality. </w:t>
      </w:r>
    </w:p>
    <w:p w14:paraId="2614850E" w14:textId="77777777" w:rsidR="00332E2B" w:rsidRPr="006649A0" w:rsidRDefault="00332E2B" w:rsidP="0062747E">
      <w:pPr>
        <w:autoSpaceDE w:val="0"/>
        <w:autoSpaceDN w:val="0"/>
        <w:adjustRightInd w:val="0"/>
        <w:spacing w:after="0" w:line="240" w:lineRule="auto"/>
        <w:jc w:val="both"/>
        <w:rPr>
          <w:rFonts w:ascii="Times New Roman" w:hAnsi="Times New Roman" w:cs="Times New Roman"/>
          <w:color w:val="C00000"/>
          <w:sz w:val="24"/>
          <w:szCs w:val="24"/>
        </w:rPr>
      </w:pPr>
      <w:r w:rsidRPr="00C0149B">
        <w:rPr>
          <w:rFonts w:ascii="Times New Roman" w:eastAsia="Times New Roman" w:hAnsi="Times New Roman" w:cs="Times New Roman"/>
          <w:sz w:val="24"/>
          <w:szCs w:val="24"/>
        </w:rPr>
        <w:t>CON-MTB is one of the widely used</w:t>
      </w:r>
      <w:r w:rsidR="00DF046D">
        <w:rPr>
          <w:rFonts w:ascii="Times New Roman" w:eastAsia="Times New Roman" w:hAnsi="Times New Roman" w:cs="Times New Roman"/>
          <w:sz w:val="24"/>
          <w:szCs w:val="24"/>
        </w:rPr>
        <w:t xml:space="preserve"> measures of conservatism in accounting</w:t>
      </w:r>
      <w:r w:rsidRPr="00C0149B">
        <w:rPr>
          <w:rFonts w:ascii="Times New Roman" w:eastAsia="Times New Roman" w:hAnsi="Times New Roman" w:cs="Times New Roman"/>
          <w:sz w:val="24"/>
          <w:szCs w:val="24"/>
        </w:rPr>
        <w:t xml:space="preserve"> literature</w:t>
      </w:r>
      <w:r w:rsidR="00DF046D">
        <w:rPr>
          <w:rFonts w:ascii="Times New Roman" w:eastAsia="Times New Roman" w:hAnsi="Times New Roman" w:cs="Times New Roman"/>
          <w:sz w:val="24"/>
          <w:szCs w:val="24"/>
        </w:rPr>
        <w:t>s.</w:t>
      </w:r>
      <w:r w:rsidR="0062747E">
        <w:rPr>
          <w:rFonts w:ascii="Times New Roman" w:hAnsi="Times New Roman" w:cs="Times New Roman"/>
          <w:sz w:val="24"/>
          <w:szCs w:val="24"/>
        </w:rPr>
        <w:t xml:space="preserve"> </w:t>
      </w:r>
      <w:r w:rsidRPr="00C0149B">
        <w:rPr>
          <w:rFonts w:ascii="Times New Roman" w:eastAsia="Times New Roman" w:hAnsi="Times New Roman" w:cs="Times New Roman"/>
          <w:sz w:val="24"/>
          <w:szCs w:val="24"/>
        </w:rPr>
        <w:t>CON-MTB is the market-to-book ratio that assesses how conservatively a firm values its assets relative to their market value by earlier recognition of expenses and losses and to deferred revenue recognition, thereby capturing understatement of net assets rel</w:t>
      </w:r>
      <w:r w:rsidR="0091684A">
        <w:rPr>
          <w:rFonts w:ascii="Times New Roman" w:eastAsia="Times New Roman" w:hAnsi="Times New Roman" w:cs="Times New Roman"/>
          <w:sz w:val="24"/>
          <w:szCs w:val="24"/>
        </w:rPr>
        <w:t>ative to market value. Thus</w:t>
      </w:r>
      <w:r w:rsidRPr="00C0149B">
        <w:rPr>
          <w:rFonts w:ascii="Times New Roman" w:eastAsia="Times New Roman" w:hAnsi="Times New Roman" w:cs="Times New Roman"/>
          <w:sz w:val="24"/>
          <w:szCs w:val="24"/>
        </w:rPr>
        <w:t>, the higher the market-to-book</w:t>
      </w:r>
      <w:r w:rsidR="0062747E">
        <w:rPr>
          <w:rFonts w:ascii="Times New Roman" w:eastAsia="Times New Roman" w:hAnsi="Times New Roman" w:cs="Times New Roman"/>
          <w:sz w:val="24"/>
          <w:szCs w:val="24"/>
        </w:rPr>
        <w:t xml:space="preserve"> value</w:t>
      </w:r>
      <w:r w:rsidR="00E67071">
        <w:rPr>
          <w:rFonts w:ascii="Times New Roman" w:eastAsia="Times New Roman" w:hAnsi="Times New Roman" w:cs="Times New Roman"/>
          <w:sz w:val="24"/>
          <w:szCs w:val="24"/>
        </w:rPr>
        <w:t>, the more conservative is</w:t>
      </w:r>
      <w:r w:rsidRPr="00C0149B">
        <w:rPr>
          <w:rFonts w:ascii="Times New Roman" w:eastAsia="Times New Roman" w:hAnsi="Times New Roman" w:cs="Times New Roman"/>
          <w:sz w:val="24"/>
          <w:szCs w:val="24"/>
        </w:rPr>
        <w:t xml:space="preserve"> the firm’s accounting policy </w:t>
      </w:r>
      <w:r w:rsidRPr="006649A0">
        <w:rPr>
          <w:rFonts w:ascii="Times New Roman" w:eastAsia="Times New Roman" w:hAnsi="Times New Roman" w:cs="Times New Roman"/>
          <w:color w:val="C00000"/>
          <w:sz w:val="24"/>
          <w:szCs w:val="24"/>
        </w:rPr>
        <w:t xml:space="preserve">(Beaver &amp; Ryan, 2000). </w:t>
      </w:r>
    </w:p>
    <w:p w14:paraId="7C413ADB" w14:textId="77777777" w:rsidR="00332E2B" w:rsidRPr="00C0149B" w:rsidRDefault="00332E2B" w:rsidP="00DD17A5">
      <w:pPr>
        <w:spacing w:after="0" w:line="240" w:lineRule="auto"/>
        <w:jc w:val="both"/>
        <w:rPr>
          <w:rFonts w:ascii="Times New Roman" w:eastAsia="Times New Roman" w:hAnsi="Times New Roman" w:cs="Times New Roman"/>
          <w:sz w:val="24"/>
          <w:szCs w:val="24"/>
        </w:rPr>
      </w:pPr>
      <w:r w:rsidRPr="00C0149B">
        <w:rPr>
          <w:rFonts w:ascii="Times New Roman" w:eastAsia="Times New Roman" w:hAnsi="Times New Roman" w:cs="Times New Roman"/>
          <w:b/>
          <w:sz w:val="24"/>
          <w:szCs w:val="24"/>
        </w:rPr>
        <w:t>Market value</w:t>
      </w:r>
      <w:r w:rsidRPr="00C0149B">
        <w:rPr>
          <w:rFonts w:ascii="Times New Roman" w:eastAsia="Times New Roman" w:hAnsi="Times New Roman" w:cs="Times New Roman"/>
          <w:sz w:val="24"/>
          <w:szCs w:val="24"/>
        </w:rPr>
        <w:t>: The market value represents the current value of the firm as determined by the stock market, typically calculated by multiplying the current stock price by the number of outstanding shares.</w:t>
      </w:r>
    </w:p>
    <w:p w14:paraId="6D7BDC6A" w14:textId="77777777" w:rsidR="00332E2B" w:rsidRPr="00C0149B" w:rsidRDefault="00332E2B" w:rsidP="00DD17A5">
      <w:pPr>
        <w:spacing w:after="0" w:line="240" w:lineRule="auto"/>
        <w:jc w:val="both"/>
        <w:rPr>
          <w:rFonts w:ascii="Times New Roman" w:eastAsia="Times New Roman" w:hAnsi="Times New Roman" w:cs="Times New Roman"/>
          <w:sz w:val="24"/>
          <w:szCs w:val="24"/>
        </w:rPr>
      </w:pPr>
      <w:r w:rsidRPr="00C0149B">
        <w:rPr>
          <w:rFonts w:ascii="Times New Roman" w:eastAsia="Times New Roman" w:hAnsi="Times New Roman" w:cs="Times New Roman"/>
          <w:b/>
          <w:sz w:val="24"/>
          <w:szCs w:val="24"/>
        </w:rPr>
        <w:t>Book value</w:t>
      </w:r>
      <w:r w:rsidRPr="00C0149B">
        <w:rPr>
          <w:rFonts w:ascii="Times New Roman" w:eastAsia="Times New Roman" w:hAnsi="Times New Roman" w:cs="Times New Roman"/>
          <w:sz w:val="24"/>
          <w:szCs w:val="24"/>
        </w:rPr>
        <w:t xml:space="preserve">: The book value refers to the value of the firm’s assets as reported on its statement of financial position. It’s calculated by subtracting the firm’s liabilities from its assets. </w:t>
      </w:r>
    </w:p>
    <w:p w14:paraId="43C3CE43" w14:textId="77777777" w:rsidR="00332E2B" w:rsidRPr="00C0149B" w:rsidRDefault="00332E2B" w:rsidP="00C0149B">
      <w:pPr>
        <w:spacing w:line="240" w:lineRule="auto"/>
        <w:jc w:val="both"/>
        <w:rPr>
          <w:rFonts w:ascii="Times New Roman" w:eastAsia="Times New Roman" w:hAnsi="Times New Roman" w:cs="Times New Roman"/>
          <w:sz w:val="24"/>
          <w:szCs w:val="24"/>
        </w:rPr>
      </w:pPr>
      <w:r w:rsidRPr="00C0149B">
        <w:rPr>
          <w:rFonts w:ascii="Times New Roman" w:eastAsia="Times New Roman" w:hAnsi="Times New Roman" w:cs="Times New Roman"/>
          <w:b/>
          <w:sz w:val="24"/>
          <w:szCs w:val="24"/>
        </w:rPr>
        <w:t>Market-to-Book ratio</w:t>
      </w:r>
      <w:r w:rsidRPr="00C0149B">
        <w:rPr>
          <w:rFonts w:ascii="Times New Roman" w:eastAsia="Times New Roman" w:hAnsi="Times New Roman" w:cs="Times New Roman"/>
          <w:sz w:val="24"/>
          <w:szCs w:val="24"/>
        </w:rPr>
        <w:t xml:space="preserve">: This ratio is obtained by dividing the market value of the firm by its book value. </w:t>
      </w:r>
    </w:p>
    <w:p w14:paraId="49CCAEA4" w14:textId="77777777" w:rsidR="00332E2B" w:rsidRPr="00C0149B" w:rsidRDefault="00332E2B" w:rsidP="00C0149B">
      <w:pPr>
        <w:spacing w:line="240" w:lineRule="auto"/>
        <w:jc w:val="both"/>
        <w:rPr>
          <w:rFonts w:ascii="Times New Roman" w:eastAsia="Times New Roman" w:hAnsi="Times New Roman" w:cs="Times New Roman"/>
          <w:sz w:val="24"/>
          <w:szCs w:val="24"/>
        </w:rPr>
      </w:pPr>
      <w:r w:rsidRPr="00C0149B">
        <w:rPr>
          <w:rFonts w:ascii="Times New Roman" w:eastAsia="Times New Roman" w:hAnsi="Times New Roman" w:cs="Times New Roman"/>
          <w:sz w:val="24"/>
          <w:szCs w:val="24"/>
        </w:rPr>
        <w:t xml:space="preserve">Mathematically, it’s expressed as </w:t>
      </w:r>
      <w:r w:rsidRPr="00C0149B">
        <w:rPr>
          <w:rFonts w:ascii="Times New Roman" w:eastAsia="Times New Roman" w:hAnsi="Times New Roman" w:cs="Times New Roman"/>
          <w:b/>
          <w:sz w:val="24"/>
          <w:szCs w:val="24"/>
        </w:rPr>
        <w:t>Market value / Book value</w:t>
      </w:r>
      <w:r w:rsidRPr="00C0149B">
        <w:rPr>
          <w:rFonts w:ascii="Times New Roman" w:eastAsia="Times New Roman" w:hAnsi="Times New Roman" w:cs="Times New Roman"/>
          <w:sz w:val="24"/>
          <w:szCs w:val="24"/>
        </w:rPr>
        <w:t>.</w:t>
      </w:r>
    </w:p>
    <w:p w14:paraId="4C549C4C" w14:textId="77777777" w:rsidR="00332E2B" w:rsidRPr="00C0149B" w:rsidRDefault="00332E2B" w:rsidP="00C0149B">
      <w:pPr>
        <w:spacing w:line="240" w:lineRule="auto"/>
        <w:jc w:val="both"/>
        <w:rPr>
          <w:rFonts w:ascii="Times New Roman" w:eastAsia="Times New Roman" w:hAnsi="Times New Roman" w:cs="Times New Roman"/>
          <w:sz w:val="24"/>
          <w:szCs w:val="24"/>
        </w:rPr>
      </w:pPr>
      <w:r w:rsidRPr="00C0149B">
        <w:rPr>
          <w:rFonts w:ascii="Times New Roman" w:eastAsia="Times New Roman" w:hAnsi="Times New Roman" w:cs="Times New Roman"/>
          <w:sz w:val="24"/>
          <w:szCs w:val="24"/>
        </w:rPr>
        <w:t xml:space="preserve">So, a higher market-to-book ratio indicates that the market values of the firm’s assets are more than what is reported on the statement of financial position, suggesting a conservative accounting approach. </w:t>
      </w:r>
    </w:p>
    <w:p w14:paraId="64FCFDD4" w14:textId="77777777" w:rsidR="00332E2B" w:rsidRPr="00C0149B" w:rsidRDefault="00332E2B" w:rsidP="00DD17A5">
      <w:pPr>
        <w:spacing w:after="0" w:line="240" w:lineRule="auto"/>
        <w:jc w:val="both"/>
        <w:rPr>
          <w:rFonts w:ascii="Times New Roman" w:eastAsia="Times New Roman" w:hAnsi="Times New Roman" w:cs="Times New Roman"/>
          <w:sz w:val="24"/>
          <w:szCs w:val="24"/>
        </w:rPr>
      </w:pPr>
      <w:r w:rsidRPr="00C0149B">
        <w:rPr>
          <w:rFonts w:ascii="Times New Roman" w:eastAsia="Times New Roman" w:hAnsi="Times New Roman" w:cs="Times New Roman"/>
          <w:sz w:val="24"/>
          <w:szCs w:val="24"/>
        </w:rPr>
        <w:lastRenderedPageBreak/>
        <w:t>Where:</w:t>
      </w:r>
    </w:p>
    <w:p w14:paraId="58A28F45" w14:textId="77777777" w:rsidR="00332E2B" w:rsidRPr="00C0149B" w:rsidRDefault="00D258DE" w:rsidP="00DD17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Market v</w:t>
      </w:r>
      <w:r w:rsidR="00332E2B" w:rsidRPr="00C0149B">
        <w:rPr>
          <w:rFonts w:ascii="Times New Roman" w:eastAsia="Times New Roman" w:hAnsi="Times New Roman" w:cs="Times New Roman"/>
          <w:b/>
          <w:sz w:val="24"/>
          <w:szCs w:val="24"/>
        </w:rPr>
        <w:t>alue</w:t>
      </w:r>
      <w:r w:rsidR="00332E2B" w:rsidRPr="00C0149B">
        <w:rPr>
          <w:rFonts w:ascii="Times New Roman" w:eastAsia="Times New Roman" w:hAnsi="Times New Roman" w:cs="Times New Roman"/>
          <w:sz w:val="24"/>
          <w:szCs w:val="24"/>
        </w:rPr>
        <w:t xml:space="preserve"> = Current stock price * Number of outstanding shares</w:t>
      </w:r>
    </w:p>
    <w:p w14:paraId="6F5F416D" w14:textId="77777777" w:rsidR="00DD17A5" w:rsidRPr="00862272" w:rsidRDefault="00D258DE" w:rsidP="00DD17A5">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Book v</w:t>
      </w:r>
      <w:r w:rsidR="00332E2B" w:rsidRPr="00C0149B">
        <w:rPr>
          <w:rFonts w:ascii="Times New Roman" w:eastAsia="Times New Roman" w:hAnsi="Times New Roman" w:cs="Times New Roman"/>
          <w:b/>
          <w:sz w:val="24"/>
          <w:szCs w:val="24"/>
        </w:rPr>
        <w:t>alue</w:t>
      </w:r>
      <w:r w:rsidR="00332E2B" w:rsidRPr="00C0149B">
        <w:rPr>
          <w:rFonts w:ascii="Times New Roman" w:eastAsia="Times New Roman" w:hAnsi="Times New Roman" w:cs="Times New Roman"/>
          <w:sz w:val="24"/>
          <w:szCs w:val="24"/>
        </w:rPr>
        <w:t xml:space="preserve"> = Total assets – Total liabilities</w:t>
      </w:r>
    </w:p>
    <w:p w14:paraId="345DDA00" w14:textId="77777777" w:rsidR="00E16E9C" w:rsidRDefault="00E16E9C" w:rsidP="00DD17A5">
      <w:pPr>
        <w:spacing w:after="0" w:line="240" w:lineRule="auto"/>
        <w:jc w:val="both"/>
        <w:rPr>
          <w:rFonts w:ascii="Times New Roman" w:hAnsi="Times New Roman" w:cs="Times New Roman"/>
          <w:b/>
          <w:bCs/>
          <w:sz w:val="24"/>
          <w:szCs w:val="24"/>
        </w:rPr>
      </w:pPr>
    </w:p>
    <w:p w14:paraId="0F80FEF4" w14:textId="77777777" w:rsidR="00332E2B" w:rsidRPr="00C0149B" w:rsidRDefault="00332E2B" w:rsidP="00DD17A5">
      <w:pPr>
        <w:spacing w:after="0" w:line="240" w:lineRule="auto"/>
        <w:jc w:val="both"/>
        <w:rPr>
          <w:rFonts w:ascii="Times New Roman" w:hAnsi="Times New Roman" w:cs="Times New Roman"/>
          <w:b/>
          <w:bCs/>
          <w:sz w:val="24"/>
          <w:szCs w:val="24"/>
        </w:rPr>
      </w:pPr>
      <w:r w:rsidRPr="00C0149B">
        <w:rPr>
          <w:rFonts w:ascii="Times New Roman" w:hAnsi="Times New Roman" w:cs="Times New Roman"/>
          <w:b/>
          <w:bCs/>
          <w:sz w:val="24"/>
          <w:szCs w:val="24"/>
        </w:rPr>
        <w:t>Key components of financial reporting quality</w:t>
      </w:r>
    </w:p>
    <w:p w14:paraId="62C19F05" w14:textId="77777777" w:rsidR="00332E2B" w:rsidRPr="00C0149B" w:rsidRDefault="0034124C" w:rsidP="00565F8B">
      <w:pPr>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The f</w:t>
      </w:r>
      <w:r w:rsidR="00565F8B">
        <w:rPr>
          <w:rFonts w:ascii="Times New Roman" w:hAnsi="Times New Roman" w:cs="Times New Roman"/>
          <w:bCs/>
          <w:sz w:val="24"/>
          <w:szCs w:val="24"/>
        </w:rPr>
        <w:t>undamental qualitative of</w:t>
      </w:r>
      <w:r w:rsidR="00332E2B" w:rsidRPr="00C0149B">
        <w:rPr>
          <w:rFonts w:ascii="Times New Roman" w:hAnsi="Times New Roman" w:cs="Times New Roman"/>
          <w:bCs/>
          <w:sz w:val="24"/>
          <w:szCs w:val="24"/>
        </w:rPr>
        <w:t xml:space="preserve"> financial report</w:t>
      </w:r>
      <w:r>
        <w:rPr>
          <w:rFonts w:ascii="Times New Roman" w:hAnsi="Times New Roman" w:cs="Times New Roman"/>
          <w:bCs/>
          <w:sz w:val="24"/>
          <w:szCs w:val="24"/>
        </w:rPr>
        <w:t>s</w:t>
      </w:r>
      <w:r w:rsidR="00332E2B" w:rsidRPr="00C0149B">
        <w:rPr>
          <w:rFonts w:ascii="Times New Roman" w:hAnsi="Times New Roman" w:cs="Times New Roman"/>
          <w:bCs/>
          <w:sz w:val="24"/>
          <w:szCs w:val="24"/>
        </w:rPr>
        <w:t xml:space="preserve"> </w:t>
      </w:r>
      <w:r w:rsidR="00565F8B">
        <w:rPr>
          <w:rFonts w:ascii="Times New Roman" w:hAnsi="Times New Roman" w:cs="Times New Roman"/>
          <w:bCs/>
          <w:sz w:val="24"/>
          <w:szCs w:val="24"/>
        </w:rPr>
        <w:t xml:space="preserve">are relevance, faithfully representation and reliability quality. </w:t>
      </w:r>
      <w:r w:rsidR="00F77CE9">
        <w:rPr>
          <w:rFonts w:ascii="Times New Roman" w:hAnsi="Times New Roman" w:cs="Times New Roman"/>
          <w:bCs/>
          <w:sz w:val="24"/>
          <w:szCs w:val="24"/>
        </w:rPr>
        <w:t>However,</w:t>
      </w:r>
      <w:r w:rsidR="00424279">
        <w:rPr>
          <w:rFonts w:ascii="Times New Roman" w:hAnsi="Times New Roman" w:cs="Times New Roman"/>
          <w:bCs/>
          <w:sz w:val="24"/>
          <w:szCs w:val="24"/>
        </w:rPr>
        <w:t xml:space="preserve"> this study is focused</w:t>
      </w:r>
      <w:r w:rsidR="00565F8B">
        <w:rPr>
          <w:rFonts w:ascii="Times New Roman" w:hAnsi="Times New Roman" w:cs="Times New Roman"/>
          <w:bCs/>
          <w:sz w:val="24"/>
          <w:szCs w:val="24"/>
        </w:rPr>
        <w:t xml:space="preserve"> on reliability quality.</w:t>
      </w:r>
    </w:p>
    <w:p w14:paraId="38FE6E7D" w14:textId="77777777" w:rsidR="00332E2B" w:rsidRPr="00C0149B" w:rsidRDefault="00332E2B" w:rsidP="00C0149B">
      <w:pPr>
        <w:spacing w:after="0" w:line="240" w:lineRule="auto"/>
        <w:jc w:val="both"/>
        <w:rPr>
          <w:rFonts w:ascii="Times New Roman" w:hAnsi="Times New Roman" w:cs="Times New Roman"/>
          <w:b/>
          <w:bCs/>
          <w:sz w:val="24"/>
          <w:szCs w:val="24"/>
        </w:rPr>
      </w:pPr>
      <w:r w:rsidRPr="00C0149B">
        <w:rPr>
          <w:rFonts w:ascii="Times New Roman" w:hAnsi="Times New Roman" w:cs="Times New Roman"/>
          <w:b/>
          <w:bCs/>
          <w:sz w:val="24"/>
          <w:szCs w:val="24"/>
        </w:rPr>
        <w:t>Reliability quality</w:t>
      </w:r>
    </w:p>
    <w:p w14:paraId="13E18BED" w14:textId="77777777" w:rsidR="00332E2B" w:rsidRPr="00C0149B" w:rsidRDefault="00332E2B" w:rsidP="00C0149B">
      <w:pPr>
        <w:spacing w:after="0" w:line="240" w:lineRule="auto"/>
        <w:jc w:val="both"/>
        <w:rPr>
          <w:rFonts w:ascii="Times New Roman" w:hAnsi="Times New Roman" w:cs="Times New Roman"/>
          <w:sz w:val="24"/>
          <w:szCs w:val="24"/>
        </w:rPr>
      </w:pPr>
      <w:r w:rsidRPr="00C0149B">
        <w:rPr>
          <w:rFonts w:ascii="Times New Roman" w:hAnsi="Times New Roman" w:cs="Times New Roman"/>
          <w:sz w:val="24"/>
          <w:szCs w:val="24"/>
        </w:rPr>
        <w:t>Reliability in the context of financial reporting quality refers to the trustworthiness and dependability of financial information. It is one of the fundamental qualitative characteristics of financial</w:t>
      </w:r>
      <w:r w:rsidR="005A0C5B">
        <w:rPr>
          <w:rFonts w:ascii="Times New Roman" w:hAnsi="Times New Roman" w:cs="Times New Roman"/>
          <w:sz w:val="24"/>
          <w:szCs w:val="24"/>
        </w:rPr>
        <w:t xml:space="preserve"> reporting information, as stat</w:t>
      </w:r>
      <w:r w:rsidRPr="00C0149B">
        <w:rPr>
          <w:rFonts w:ascii="Times New Roman" w:hAnsi="Times New Roman" w:cs="Times New Roman"/>
          <w:sz w:val="24"/>
          <w:szCs w:val="24"/>
        </w:rPr>
        <w:t>ed by accounting standards such as the International Financial Reporting Standards (IFRS). Reliability involves ensuring that the information is credible and can be counted on by users for making informed decisions. Reliability is what assures that the information is reasonably free from error or bias and that it truly represents what it is intended to represent. Reliability expresses the authenticity of accounting information for its reasonableness, err</w:t>
      </w:r>
      <w:r w:rsidR="00351F11">
        <w:rPr>
          <w:rFonts w:ascii="Times New Roman" w:hAnsi="Times New Roman" w:cs="Times New Roman"/>
          <w:sz w:val="24"/>
          <w:szCs w:val="24"/>
        </w:rPr>
        <w:t>or-free,</w:t>
      </w:r>
      <w:r w:rsidRPr="00C0149B">
        <w:rPr>
          <w:rFonts w:ascii="Times New Roman" w:hAnsi="Times New Roman" w:cs="Times New Roman"/>
          <w:sz w:val="24"/>
          <w:szCs w:val="24"/>
        </w:rPr>
        <w:t xml:space="preserve"> </w:t>
      </w:r>
      <w:r w:rsidR="00351F11">
        <w:rPr>
          <w:rFonts w:ascii="Times New Roman" w:hAnsi="Times New Roman" w:cs="Times New Roman"/>
          <w:sz w:val="24"/>
          <w:szCs w:val="24"/>
        </w:rPr>
        <w:t>unb</w:t>
      </w:r>
      <w:r w:rsidR="00351F11" w:rsidRPr="00C0149B">
        <w:rPr>
          <w:rFonts w:ascii="Times New Roman" w:hAnsi="Times New Roman" w:cs="Times New Roman"/>
          <w:sz w:val="24"/>
          <w:szCs w:val="24"/>
        </w:rPr>
        <w:t>iased</w:t>
      </w:r>
      <w:r w:rsidRPr="00C0149B">
        <w:rPr>
          <w:rFonts w:ascii="Times New Roman" w:hAnsi="Times New Roman" w:cs="Times New Roman"/>
          <w:sz w:val="24"/>
          <w:szCs w:val="24"/>
        </w:rPr>
        <w:t xml:space="preserve"> nature and safely presents the econ</w:t>
      </w:r>
      <w:r w:rsidR="00351F11">
        <w:rPr>
          <w:rFonts w:ascii="Times New Roman" w:hAnsi="Times New Roman" w:cs="Times New Roman"/>
          <w:sz w:val="24"/>
          <w:szCs w:val="24"/>
        </w:rPr>
        <w:t>omic events it represents. The F</w:t>
      </w:r>
      <w:r w:rsidRPr="00C0149B">
        <w:rPr>
          <w:rFonts w:ascii="Times New Roman" w:hAnsi="Times New Roman" w:cs="Times New Roman"/>
          <w:sz w:val="24"/>
          <w:szCs w:val="24"/>
        </w:rPr>
        <w:t xml:space="preserve">inancial Accounting Standards Board has identified reliability through Concept Statement No. 2 as an information characteristic that confirms that information is reasonably free of error and bias and fairly presents what it claims to represent (FASB, 2008, P6). </w:t>
      </w:r>
      <w:r w:rsidR="00B43AD0">
        <w:rPr>
          <w:rFonts w:ascii="Times New Roman" w:hAnsi="Times New Roman" w:cs="Times New Roman"/>
          <w:sz w:val="24"/>
          <w:szCs w:val="24"/>
        </w:rPr>
        <w:t xml:space="preserve">However, </w:t>
      </w:r>
      <w:r w:rsidR="00E606B4">
        <w:rPr>
          <w:rFonts w:ascii="Times New Roman" w:hAnsi="Times New Roman" w:cs="Times New Roman"/>
          <w:sz w:val="24"/>
          <w:szCs w:val="24"/>
        </w:rPr>
        <w:t>it has been stated that t</w:t>
      </w:r>
      <w:r w:rsidRPr="00C0149B">
        <w:rPr>
          <w:rFonts w:ascii="Times New Roman" w:hAnsi="Times New Roman" w:cs="Times New Roman"/>
          <w:sz w:val="24"/>
          <w:szCs w:val="24"/>
        </w:rPr>
        <w:t>hose who use accounting informati</w:t>
      </w:r>
      <w:r w:rsidR="00E606B4">
        <w:rPr>
          <w:rFonts w:ascii="Times New Roman" w:hAnsi="Times New Roman" w:cs="Times New Roman"/>
          <w:sz w:val="24"/>
          <w:szCs w:val="24"/>
        </w:rPr>
        <w:t>on prefer it</w:t>
      </w:r>
      <w:r w:rsidRPr="00C0149B">
        <w:rPr>
          <w:rFonts w:ascii="Times New Roman" w:hAnsi="Times New Roman" w:cs="Times New Roman"/>
          <w:sz w:val="24"/>
          <w:szCs w:val="24"/>
        </w:rPr>
        <w:t xml:space="preserve"> to be of a high degree of honesty, as it is this characteristic that justifies their confidence in that information as a sincere expression of the financial position of the economic unit.  Inform</w:t>
      </w:r>
      <w:r w:rsidR="000E5667">
        <w:rPr>
          <w:rFonts w:ascii="Times New Roman" w:hAnsi="Times New Roman" w:cs="Times New Roman"/>
          <w:sz w:val="24"/>
          <w:szCs w:val="24"/>
        </w:rPr>
        <w:t>ation in a financial report should</w:t>
      </w:r>
      <w:r w:rsidRPr="00C0149B">
        <w:rPr>
          <w:rFonts w:ascii="Times New Roman" w:hAnsi="Times New Roman" w:cs="Times New Roman"/>
          <w:sz w:val="24"/>
          <w:szCs w:val="24"/>
        </w:rPr>
        <w:t xml:space="preserve"> be reliable to the extent that users can depend on it to judge the economic conditions or events that it purports to represent (Shehu, 2013).</w:t>
      </w:r>
    </w:p>
    <w:p w14:paraId="4EC1C6C2" w14:textId="77777777" w:rsidR="00332E2B" w:rsidRPr="00C0149B" w:rsidRDefault="00332E2B" w:rsidP="00C0149B">
      <w:pPr>
        <w:spacing w:after="0" w:line="240" w:lineRule="auto"/>
        <w:jc w:val="both"/>
        <w:rPr>
          <w:rFonts w:ascii="Times New Roman" w:hAnsi="Times New Roman" w:cs="Times New Roman"/>
          <w:b/>
          <w:bCs/>
          <w:sz w:val="24"/>
          <w:szCs w:val="24"/>
        </w:rPr>
      </w:pPr>
      <w:r w:rsidRPr="00C0149B">
        <w:rPr>
          <w:rFonts w:ascii="Times New Roman" w:hAnsi="Times New Roman" w:cs="Times New Roman"/>
          <w:b/>
          <w:bCs/>
          <w:sz w:val="24"/>
          <w:szCs w:val="24"/>
        </w:rPr>
        <w:t>Information reliability determinants</w:t>
      </w:r>
    </w:p>
    <w:p w14:paraId="7AF2DB23" w14:textId="77777777" w:rsidR="00332E2B" w:rsidRPr="00C0149B" w:rsidRDefault="00332E2B" w:rsidP="00C0149B">
      <w:pPr>
        <w:spacing w:after="0" w:line="240" w:lineRule="auto"/>
        <w:jc w:val="both"/>
        <w:rPr>
          <w:rFonts w:ascii="Times New Roman" w:hAnsi="Times New Roman" w:cs="Times New Roman"/>
          <w:sz w:val="24"/>
          <w:szCs w:val="24"/>
        </w:rPr>
      </w:pPr>
      <w:r w:rsidRPr="00C0149B">
        <w:rPr>
          <w:rFonts w:ascii="Times New Roman" w:hAnsi="Times New Roman" w:cs="Times New Roman"/>
          <w:sz w:val="24"/>
          <w:szCs w:val="24"/>
        </w:rPr>
        <w:t>According to the Financial Accounting Standards Board’s Conceptual Statement No. 2, the de</w:t>
      </w:r>
      <w:r w:rsidR="0003365A">
        <w:rPr>
          <w:rFonts w:ascii="Times New Roman" w:hAnsi="Times New Roman" w:cs="Times New Roman"/>
          <w:sz w:val="24"/>
          <w:szCs w:val="24"/>
        </w:rPr>
        <w:t>terminants of the reliability</w:t>
      </w:r>
      <w:r w:rsidRPr="00C0149B">
        <w:rPr>
          <w:rFonts w:ascii="Times New Roman" w:hAnsi="Times New Roman" w:cs="Times New Roman"/>
          <w:sz w:val="24"/>
          <w:szCs w:val="24"/>
        </w:rPr>
        <w:t xml:space="preserve"> information are defined by three elements:  Honesty in expression, verifiability and neutrality.</w:t>
      </w:r>
    </w:p>
    <w:p w14:paraId="51CDC5AD" w14:textId="77777777" w:rsidR="00332E2B" w:rsidRPr="00C0149B" w:rsidRDefault="00332E2B" w:rsidP="00C0149B">
      <w:pPr>
        <w:spacing w:after="0" w:line="240" w:lineRule="auto"/>
        <w:jc w:val="both"/>
        <w:rPr>
          <w:rFonts w:ascii="Times New Roman" w:hAnsi="Times New Roman" w:cs="Times New Roman"/>
          <w:sz w:val="24"/>
          <w:szCs w:val="24"/>
        </w:rPr>
      </w:pPr>
      <w:r w:rsidRPr="00C0149B">
        <w:rPr>
          <w:rFonts w:ascii="Times New Roman" w:hAnsi="Times New Roman" w:cs="Times New Roman"/>
          <w:b/>
          <w:bCs/>
          <w:sz w:val="24"/>
          <w:szCs w:val="24"/>
        </w:rPr>
        <w:t xml:space="preserve">Honesty in expression: </w:t>
      </w:r>
      <w:r w:rsidRPr="00C0149B">
        <w:rPr>
          <w:rFonts w:ascii="Times New Roman" w:hAnsi="Times New Roman" w:cs="Times New Roman"/>
          <w:sz w:val="24"/>
          <w:szCs w:val="24"/>
        </w:rPr>
        <w:t>Accounting information</w:t>
      </w:r>
      <w:r w:rsidR="008B336D">
        <w:rPr>
          <w:rFonts w:ascii="Times New Roman" w:hAnsi="Times New Roman" w:cs="Times New Roman"/>
          <w:sz w:val="24"/>
          <w:szCs w:val="24"/>
        </w:rPr>
        <w:t xml:space="preserve"> should be</w:t>
      </w:r>
      <w:r w:rsidRPr="00C0149B">
        <w:rPr>
          <w:rFonts w:ascii="Times New Roman" w:hAnsi="Times New Roman" w:cs="Times New Roman"/>
          <w:sz w:val="24"/>
          <w:szCs w:val="24"/>
        </w:rPr>
        <w:t xml:space="preserve"> a sound, safe and free expressi</w:t>
      </w:r>
      <w:r w:rsidR="008B336D">
        <w:rPr>
          <w:rFonts w:ascii="Times New Roman" w:hAnsi="Times New Roman" w:cs="Times New Roman"/>
          <w:sz w:val="24"/>
          <w:szCs w:val="24"/>
        </w:rPr>
        <w:t>on of events. This expression</w:t>
      </w:r>
      <w:r w:rsidRPr="00C0149B">
        <w:rPr>
          <w:rFonts w:ascii="Times New Roman" w:hAnsi="Times New Roman" w:cs="Times New Roman"/>
          <w:sz w:val="24"/>
          <w:szCs w:val="24"/>
        </w:rPr>
        <w:t xml:space="preserve"> </w:t>
      </w:r>
      <w:r w:rsidR="008B336D">
        <w:rPr>
          <w:rFonts w:ascii="Times New Roman" w:hAnsi="Times New Roman" w:cs="Times New Roman"/>
          <w:sz w:val="24"/>
          <w:szCs w:val="24"/>
        </w:rPr>
        <w:t xml:space="preserve">should </w:t>
      </w:r>
      <w:r w:rsidR="00AC6711">
        <w:rPr>
          <w:rFonts w:ascii="Times New Roman" w:hAnsi="Times New Roman" w:cs="Times New Roman"/>
          <w:sz w:val="24"/>
          <w:szCs w:val="24"/>
        </w:rPr>
        <w:t xml:space="preserve">genuinely be representatives of </w:t>
      </w:r>
      <w:r w:rsidRPr="00C0149B">
        <w:rPr>
          <w:rFonts w:ascii="Times New Roman" w:hAnsi="Times New Roman" w:cs="Times New Roman"/>
          <w:sz w:val="24"/>
          <w:szCs w:val="24"/>
        </w:rPr>
        <w:t xml:space="preserve">substance and not merely </w:t>
      </w:r>
      <w:r w:rsidR="008B336D">
        <w:rPr>
          <w:rFonts w:ascii="Times New Roman" w:hAnsi="Times New Roman" w:cs="Times New Roman"/>
          <w:sz w:val="24"/>
          <w:szCs w:val="24"/>
        </w:rPr>
        <w:t>its legal</w:t>
      </w:r>
      <w:r w:rsidRPr="00C0149B">
        <w:rPr>
          <w:rFonts w:ascii="Times New Roman" w:hAnsi="Times New Roman" w:cs="Times New Roman"/>
          <w:sz w:val="24"/>
          <w:szCs w:val="24"/>
        </w:rPr>
        <w:t xml:space="preserve"> form.</w:t>
      </w:r>
    </w:p>
    <w:p w14:paraId="5E255058" w14:textId="77777777" w:rsidR="00332E2B" w:rsidRPr="00C0149B" w:rsidRDefault="00332E2B" w:rsidP="00C0149B">
      <w:pPr>
        <w:spacing w:after="0" w:line="240" w:lineRule="auto"/>
        <w:jc w:val="both"/>
        <w:rPr>
          <w:rFonts w:ascii="Times New Roman" w:hAnsi="Times New Roman" w:cs="Times New Roman"/>
          <w:sz w:val="24"/>
          <w:szCs w:val="24"/>
        </w:rPr>
      </w:pPr>
      <w:r w:rsidRPr="00C0149B">
        <w:rPr>
          <w:rFonts w:ascii="Times New Roman" w:hAnsi="Times New Roman" w:cs="Times New Roman"/>
          <w:b/>
          <w:bCs/>
          <w:sz w:val="24"/>
          <w:szCs w:val="24"/>
        </w:rPr>
        <w:t>Verifiability</w:t>
      </w:r>
      <w:r w:rsidRPr="00C0149B">
        <w:rPr>
          <w:rFonts w:ascii="Times New Roman" w:hAnsi="Times New Roman" w:cs="Times New Roman"/>
          <w:sz w:val="24"/>
          <w:szCs w:val="24"/>
        </w:rPr>
        <w:t xml:space="preserve">: The ability to access the same results by more than one person if the same methods are used to measure accounting information. If external parties (external accountants or auditors) reach different results, this is evidence that the financial statements are not verifiable and therefore unreliable </w:t>
      </w:r>
      <w:r w:rsidR="008B336D">
        <w:rPr>
          <w:rFonts w:ascii="Times New Roman" w:hAnsi="Times New Roman" w:cs="Times New Roman"/>
          <w:sz w:val="24"/>
          <w:szCs w:val="24"/>
        </w:rPr>
        <w:t xml:space="preserve">and do not </w:t>
      </w:r>
      <w:proofErr w:type="spellStart"/>
      <w:r w:rsidR="008B336D">
        <w:rPr>
          <w:rFonts w:ascii="Times New Roman" w:hAnsi="Times New Roman" w:cs="Times New Roman"/>
          <w:sz w:val="24"/>
          <w:szCs w:val="24"/>
        </w:rPr>
        <w:t>posses</w:t>
      </w:r>
      <w:proofErr w:type="spellEnd"/>
      <w:r w:rsidRPr="00C0149B">
        <w:rPr>
          <w:rFonts w:ascii="Times New Roman" w:hAnsi="Times New Roman" w:cs="Times New Roman"/>
          <w:sz w:val="24"/>
          <w:szCs w:val="24"/>
        </w:rPr>
        <w:t xml:space="preserve"> reliability</w:t>
      </w:r>
      <w:r w:rsidR="008B336D">
        <w:rPr>
          <w:rFonts w:ascii="Times New Roman" w:hAnsi="Times New Roman" w:cs="Times New Roman"/>
          <w:sz w:val="24"/>
          <w:szCs w:val="24"/>
        </w:rPr>
        <w:t xml:space="preserve"> quality</w:t>
      </w:r>
      <w:r w:rsidRPr="00C0149B">
        <w:rPr>
          <w:rFonts w:ascii="Times New Roman" w:hAnsi="Times New Roman" w:cs="Times New Roman"/>
          <w:sz w:val="24"/>
          <w:szCs w:val="24"/>
        </w:rPr>
        <w:t>.</w:t>
      </w:r>
    </w:p>
    <w:p w14:paraId="58881948" w14:textId="77777777" w:rsidR="00135924" w:rsidRPr="004573F9" w:rsidRDefault="00332E2B" w:rsidP="004573F9">
      <w:pPr>
        <w:spacing w:after="0" w:line="240" w:lineRule="auto"/>
        <w:jc w:val="both"/>
        <w:rPr>
          <w:rFonts w:ascii="Times New Roman" w:hAnsi="Times New Roman" w:cs="Times New Roman"/>
          <w:sz w:val="24"/>
          <w:szCs w:val="24"/>
        </w:rPr>
      </w:pPr>
      <w:r w:rsidRPr="00C0149B">
        <w:rPr>
          <w:rFonts w:ascii="Times New Roman" w:hAnsi="Times New Roman" w:cs="Times New Roman"/>
          <w:b/>
          <w:bCs/>
          <w:sz w:val="24"/>
          <w:szCs w:val="24"/>
        </w:rPr>
        <w:t>Impartiality</w:t>
      </w:r>
      <w:r w:rsidRPr="00C0149B">
        <w:rPr>
          <w:rFonts w:ascii="Times New Roman" w:hAnsi="Times New Roman" w:cs="Times New Roman"/>
          <w:sz w:val="24"/>
          <w:szCs w:val="24"/>
        </w:rPr>
        <w:t xml:space="preserve">: The unbiased presentation </w:t>
      </w:r>
      <w:r w:rsidR="00DC4701">
        <w:rPr>
          <w:rFonts w:ascii="Times New Roman" w:hAnsi="Times New Roman" w:cs="Times New Roman"/>
          <w:sz w:val="24"/>
          <w:szCs w:val="24"/>
        </w:rPr>
        <w:t>of information is intended to showcase the</w:t>
      </w:r>
      <w:r w:rsidRPr="00C0149B">
        <w:rPr>
          <w:rFonts w:ascii="Times New Roman" w:hAnsi="Times New Roman" w:cs="Times New Roman"/>
          <w:sz w:val="24"/>
          <w:szCs w:val="24"/>
        </w:rPr>
        <w:t xml:space="preserve"> neutral and impartial</w:t>
      </w:r>
      <w:r w:rsidR="00DC4701">
        <w:rPr>
          <w:rFonts w:ascii="Times New Roman" w:hAnsi="Times New Roman" w:cs="Times New Roman"/>
          <w:sz w:val="24"/>
          <w:szCs w:val="24"/>
        </w:rPr>
        <w:t xml:space="preserve"> quality of a report</w:t>
      </w:r>
      <w:r w:rsidRPr="00C0149B">
        <w:rPr>
          <w:rFonts w:ascii="Times New Roman" w:hAnsi="Times New Roman" w:cs="Times New Roman"/>
          <w:sz w:val="24"/>
          <w:szCs w:val="24"/>
        </w:rPr>
        <w:t>, so t</w:t>
      </w:r>
      <w:r w:rsidR="00DC4701">
        <w:rPr>
          <w:rFonts w:ascii="Times New Roman" w:hAnsi="Times New Roman" w:cs="Times New Roman"/>
          <w:sz w:val="24"/>
          <w:szCs w:val="24"/>
        </w:rPr>
        <w:t xml:space="preserve">hat financial statements </w:t>
      </w:r>
      <w:r w:rsidR="00E01720">
        <w:rPr>
          <w:rFonts w:ascii="Times New Roman" w:hAnsi="Times New Roman" w:cs="Times New Roman"/>
          <w:sz w:val="24"/>
          <w:szCs w:val="24"/>
        </w:rPr>
        <w:t xml:space="preserve">are </w:t>
      </w:r>
      <w:r w:rsidR="00DC4701">
        <w:rPr>
          <w:rFonts w:ascii="Times New Roman" w:hAnsi="Times New Roman" w:cs="Times New Roman"/>
          <w:sz w:val="24"/>
          <w:szCs w:val="24"/>
        </w:rPr>
        <w:t>not seen to be</w:t>
      </w:r>
      <w:r w:rsidRPr="00C0149B">
        <w:rPr>
          <w:rFonts w:ascii="Times New Roman" w:hAnsi="Times New Roman" w:cs="Times New Roman"/>
          <w:sz w:val="24"/>
          <w:szCs w:val="24"/>
        </w:rPr>
        <w:t xml:space="preserve"> prepared and presented to </w:t>
      </w:r>
      <w:proofErr w:type="spellStart"/>
      <w:r w:rsidR="00DC4701">
        <w:rPr>
          <w:rFonts w:ascii="Times New Roman" w:hAnsi="Times New Roman" w:cs="Times New Roman"/>
          <w:sz w:val="24"/>
          <w:szCs w:val="24"/>
        </w:rPr>
        <w:t>favour</w:t>
      </w:r>
      <w:proofErr w:type="spellEnd"/>
      <w:r w:rsidR="00DC4701">
        <w:rPr>
          <w:rFonts w:ascii="Times New Roman" w:hAnsi="Times New Roman" w:cs="Times New Roman"/>
          <w:sz w:val="24"/>
          <w:szCs w:val="24"/>
        </w:rPr>
        <w:t xml:space="preserve"> a particular gr</w:t>
      </w:r>
      <w:r w:rsidR="00E01720">
        <w:rPr>
          <w:rFonts w:ascii="Times New Roman" w:hAnsi="Times New Roman" w:cs="Times New Roman"/>
          <w:sz w:val="24"/>
          <w:szCs w:val="24"/>
        </w:rPr>
        <w:t>oup</w:t>
      </w:r>
      <w:r w:rsidRPr="00C0149B">
        <w:rPr>
          <w:rFonts w:ascii="Times New Roman" w:hAnsi="Times New Roman" w:cs="Times New Roman"/>
          <w:sz w:val="24"/>
          <w:szCs w:val="24"/>
        </w:rPr>
        <w:t>.</w:t>
      </w:r>
    </w:p>
    <w:p w14:paraId="783ECCC6" w14:textId="77777777" w:rsidR="00332E2B" w:rsidRPr="004573F9" w:rsidRDefault="00332E2B" w:rsidP="004573F9">
      <w:pPr>
        <w:spacing w:after="0" w:line="240" w:lineRule="auto"/>
        <w:jc w:val="both"/>
        <w:rPr>
          <w:rFonts w:ascii="Times New Roman" w:hAnsi="Times New Roman" w:cs="Times New Roman"/>
          <w:b/>
          <w:bCs/>
          <w:sz w:val="24"/>
          <w:szCs w:val="24"/>
        </w:rPr>
      </w:pPr>
      <w:r w:rsidRPr="004573F9">
        <w:rPr>
          <w:rFonts w:ascii="Times New Roman" w:hAnsi="Times New Roman" w:cs="Times New Roman"/>
          <w:b/>
          <w:bCs/>
          <w:sz w:val="24"/>
          <w:szCs w:val="24"/>
        </w:rPr>
        <w:t>Theoretical review</w:t>
      </w:r>
    </w:p>
    <w:p w14:paraId="1C42BE2B" w14:textId="77777777" w:rsidR="00332E2B" w:rsidRPr="004573F9" w:rsidRDefault="00332E2B" w:rsidP="004573F9">
      <w:pPr>
        <w:spacing w:after="0" w:line="240" w:lineRule="auto"/>
        <w:jc w:val="both"/>
        <w:rPr>
          <w:rFonts w:ascii="Times New Roman" w:hAnsi="Times New Roman" w:cs="Times New Roman"/>
          <w:bCs/>
          <w:sz w:val="24"/>
          <w:szCs w:val="24"/>
        </w:rPr>
      </w:pPr>
      <w:r w:rsidRPr="004573F9">
        <w:rPr>
          <w:rFonts w:ascii="Times New Roman" w:hAnsi="Times New Roman" w:cs="Times New Roman"/>
          <w:bCs/>
          <w:sz w:val="24"/>
          <w:szCs w:val="24"/>
        </w:rPr>
        <w:t>The following theories were x-ray for proper understanding of the subject matter. However, this st</w:t>
      </w:r>
      <w:r w:rsidR="00C91F19">
        <w:rPr>
          <w:rFonts w:ascii="Times New Roman" w:hAnsi="Times New Roman" w:cs="Times New Roman"/>
          <w:bCs/>
          <w:sz w:val="24"/>
          <w:szCs w:val="24"/>
        </w:rPr>
        <w:t>udy is anchored on Agency</w:t>
      </w:r>
      <w:r w:rsidRPr="004573F9">
        <w:rPr>
          <w:rFonts w:ascii="Times New Roman" w:hAnsi="Times New Roman" w:cs="Times New Roman"/>
          <w:bCs/>
          <w:sz w:val="24"/>
          <w:szCs w:val="24"/>
        </w:rPr>
        <w:t xml:space="preserve"> theory.</w:t>
      </w:r>
    </w:p>
    <w:p w14:paraId="47864360" w14:textId="77777777" w:rsidR="00B2173D" w:rsidRPr="004573F9" w:rsidRDefault="00B2173D" w:rsidP="00B2173D">
      <w:pPr>
        <w:autoSpaceDE w:val="0"/>
        <w:autoSpaceDN w:val="0"/>
        <w:adjustRightInd w:val="0"/>
        <w:spacing w:after="0" w:line="240" w:lineRule="auto"/>
        <w:jc w:val="both"/>
        <w:rPr>
          <w:rFonts w:ascii="Times New Roman" w:hAnsi="Times New Roman" w:cs="Times New Roman"/>
          <w:b/>
          <w:sz w:val="24"/>
          <w:szCs w:val="24"/>
        </w:rPr>
      </w:pPr>
      <w:r w:rsidRPr="004573F9">
        <w:rPr>
          <w:rFonts w:ascii="Times New Roman" w:hAnsi="Times New Roman" w:cs="Times New Roman"/>
          <w:b/>
          <w:sz w:val="24"/>
          <w:szCs w:val="24"/>
        </w:rPr>
        <w:t>Agency theory</w:t>
      </w:r>
    </w:p>
    <w:p w14:paraId="04D385DB" w14:textId="77777777" w:rsidR="00B2173D" w:rsidRPr="004573F9" w:rsidRDefault="00B2173D" w:rsidP="00B2173D">
      <w:pPr>
        <w:autoSpaceDE w:val="0"/>
        <w:autoSpaceDN w:val="0"/>
        <w:adjustRightInd w:val="0"/>
        <w:spacing w:after="0" w:line="240" w:lineRule="auto"/>
        <w:jc w:val="both"/>
        <w:rPr>
          <w:rFonts w:ascii="Times New Roman" w:hAnsi="Times New Roman" w:cs="Times New Roman"/>
          <w:sz w:val="24"/>
          <w:szCs w:val="24"/>
        </w:rPr>
      </w:pPr>
      <w:r w:rsidRPr="004573F9">
        <w:rPr>
          <w:rFonts w:ascii="Times New Roman" w:hAnsi="Times New Roman" w:cs="Times New Roman"/>
          <w:sz w:val="24"/>
          <w:szCs w:val="24"/>
        </w:rPr>
        <w:t xml:space="preserve">The agency theory is among the earliest theories supporting contemporary corporate management. The evolution of the agency theory was first credited to Berle and Means (1932) in their seminal documentary on "The Modern Corporation &amp; Private Property," claims Means (2017). Later, in 1973, Barry Mitnick and Stephen Ross developed and popularized the theory </w:t>
      </w:r>
      <w:r w:rsidRPr="004573F9">
        <w:rPr>
          <w:rFonts w:ascii="Times New Roman" w:hAnsi="Times New Roman" w:cs="Times New Roman"/>
          <w:sz w:val="24"/>
          <w:szCs w:val="24"/>
        </w:rPr>
        <w:lastRenderedPageBreak/>
        <w:t xml:space="preserve">(Mitnick, 2019, 2021). However, Michael Jensen and William Meckling made the agency theory well known in 1976. Jensen and Meckling (1976) are hence credited as the </w:t>
      </w:r>
      <w:proofErr w:type="spellStart"/>
      <w:r w:rsidRPr="004573F9">
        <w:rPr>
          <w:rFonts w:ascii="Times New Roman" w:hAnsi="Times New Roman" w:cs="Times New Roman"/>
          <w:sz w:val="24"/>
          <w:szCs w:val="24"/>
        </w:rPr>
        <w:t>well recognized</w:t>
      </w:r>
      <w:proofErr w:type="spellEnd"/>
      <w:r w:rsidRPr="004573F9">
        <w:rPr>
          <w:rFonts w:ascii="Times New Roman" w:hAnsi="Times New Roman" w:cs="Times New Roman"/>
          <w:sz w:val="24"/>
          <w:szCs w:val="24"/>
        </w:rPr>
        <w:t xml:space="preserve"> proponent of contemporary agency theory. </w:t>
      </w:r>
    </w:p>
    <w:p w14:paraId="41C2DD14" w14:textId="77777777" w:rsidR="00B2173D" w:rsidRPr="004573F9" w:rsidRDefault="00B2173D" w:rsidP="00B2173D">
      <w:pPr>
        <w:autoSpaceDE w:val="0"/>
        <w:autoSpaceDN w:val="0"/>
        <w:adjustRightInd w:val="0"/>
        <w:spacing w:after="0" w:line="240" w:lineRule="auto"/>
        <w:jc w:val="both"/>
        <w:rPr>
          <w:rFonts w:ascii="Times New Roman" w:hAnsi="Times New Roman" w:cs="Times New Roman"/>
          <w:sz w:val="24"/>
          <w:szCs w:val="24"/>
        </w:rPr>
      </w:pPr>
      <w:r w:rsidRPr="004573F9">
        <w:rPr>
          <w:rFonts w:ascii="Times New Roman" w:hAnsi="Times New Roman" w:cs="Times New Roman"/>
          <w:sz w:val="24"/>
          <w:szCs w:val="24"/>
        </w:rPr>
        <w:t>The business entity idea</w:t>
      </w:r>
      <w:r>
        <w:rPr>
          <w:rFonts w:ascii="Times New Roman" w:hAnsi="Times New Roman" w:cs="Times New Roman"/>
          <w:sz w:val="24"/>
          <w:szCs w:val="24"/>
        </w:rPr>
        <w:t>lly,</w:t>
      </w:r>
      <w:r w:rsidRPr="004573F9">
        <w:rPr>
          <w:rFonts w:ascii="Times New Roman" w:hAnsi="Times New Roman" w:cs="Times New Roman"/>
          <w:sz w:val="24"/>
          <w:szCs w:val="24"/>
        </w:rPr>
        <w:t xml:space="preserve"> </w:t>
      </w:r>
      <w:r>
        <w:rPr>
          <w:rFonts w:ascii="Times New Roman" w:hAnsi="Times New Roman" w:cs="Times New Roman"/>
          <w:sz w:val="24"/>
          <w:szCs w:val="24"/>
        </w:rPr>
        <w:t>acknowledges the separation of</w:t>
      </w:r>
      <w:r w:rsidRPr="004573F9">
        <w:rPr>
          <w:rFonts w:ascii="Times New Roman" w:hAnsi="Times New Roman" w:cs="Times New Roman"/>
          <w:sz w:val="24"/>
          <w:szCs w:val="24"/>
        </w:rPr>
        <w:t xml:space="preserve"> company's legal entity form</w:t>
      </w:r>
      <w:r>
        <w:rPr>
          <w:rFonts w:ascii="Times New Roman" w:hAnsi="Times New Roman" w:cs="Times New Roman"/>
          <w:sz w:val="24"/>
          <w:szCs w:val="24"/>
        </w:rPr>
        <w:t xml:space="preserve">, which </w:t>
      </w:r>
      <w:r w:rsidRPr="004573F9">
        <w:rPr>
          <w:rFonts w:ascii="Times New Roman" w:hAnsi="Times New Roman" w:cs="Times New Roman"/>
          <w:sz w:val="24"/>
          <w:szCs w:val="24"/>
        </w:rPr>
        <w:t xml:space="preserve">distinguishes the governance of the corporation from its owners, </w:t>
      </w:r>
      <w:r>
        <w:rPr>
          <w:rFonts w:ascii="Times New Roman" w:hAnsi="Times New Roman" w:cs="Times New Roman"/>
          <w:sz w:val="24"/>
          <w:szCs w:val="24"/>
        </w:rPr>
        <w:t xml:space="preserve">and </w:t>
      </w:r>
      <w:r w:rsidRPr="004573F9">
        <w:rPr>
          <w:rFonts w:ascii="Times New Roman" w:hAnsi="Times New Roman" w:cs="Times New Roman"/>
          <w:sz w:val="24"/>
          <w:szCs w:val="24"/>
        </w:rPr>
        <w:t>served as the foundation</w:t>
      </w:r>
      <w:r>
        <w:rPr>
          <w:rFonts w:ascii="Times New Roman" w:hAnsi="Times New Roman" w:cs="Times New Roman"/>
          <w:sz w:val="24"/>
          <w:szCs w:val="24"/>
        </w:rPr>
        <w:t xml:space="preserve"> for </w:t>
      </w:r>
      <w:r w:rsidRPr="004573F9">
        <w:rPr>
          <w:rFonts w:ascii="Times New Roman" w:hAnsi="Times New Roman" w:cs="Times New Roman"/>
          <w:sz w:val="24"/>
          <w:szCs w:val="24"/>
        </w:rPr>
        <w:t>agency theory. Therefore, under the agency arrangeme</w:t>
      </w:r>
      <w:r>
        <w:rPr>
          <w:rFonts w:ascii="Times New Roman" w:hAnsi="Times New Roman" w:cs="Times New Roman"/>
          <w:sz w:val="24"/>
          <w:szCs w:val="24"/>
        </w:rPr>
        <w:t xml:space="preserve">nt, the managers (the </w:t>
      </w:r>
      <w:r w:rsidRPr="004573F9">
        <w:rPr>
          <w:rFonts w:ascii="Times New Roman" w:hAnsi="Times New Roman" w:cs="Times New Roman"/>
          <w:sz w:val="24"/>
          <w:szCs w:val="24"/>
        </w:rPr>
        <w:t>agent) are given the ability to act on behalf of the shareholders (the principal) in making pertinent governance decisions for the efficient operation of the com</w:t>
      </w:r>
      <w:r w:rsidR="008122FC">
        <w:rPr>
          <w:rFonts w:ascii="Times New Roman" w:hAnsi="Times New Roman" w:cs="Times New Roman"/>
          <w:sz w:val="24"/>
          <w:szCs w:val="24"/>
        </w:rPr>
        <w:t>pany (Parker et al,</w:t>
      </w:r>
      <w:r w:rsidR="006649A0">
        <w:rPr>
          <w:rFonts w:ascii="Times New Roman" w:hAnsi="Times New Roman" w:cs="Times New Roman"/>
          <w:sz w:val="24"/>
          <w:szCs w:val="24"/>
        </w:rPr>
        <w:t xml:space="preserve"> </w:t>
      </w:r>
      <w:r w:rsidRPr="004573F9">
        <w:rPr>
          <w:rFonts w:ascii="Times New Roman" w:hAnsi="Times New Roman" w:cs="Times New Roman"/>
          <w:sz w:val="24"/>
          <w:szCs w:val="24"/>
        </w:rPr>
        <w:t>2018).</w:t>
      </w:r>
    </w:p>
    <w:p w14:paraId="6BA81CC8" w14:textId="77777777" w:rsidR="00B2173D" w:rsidRPr="00B2173D" w:rsidRDefault="00B2173D" w:rsidP="004573F9">
      <w:pPr>
        <w:autoSpaceDE w:val="0"/>
        <w:autoSpaceDN w:val="0"/>
        <w:adjustRightInd w:val="0"/>
        <w:spacing w:after="0" w:line="240" w:lineRule="auto"/>
        <w:jc w:val="both"/>
        <w:rPr>
          <w:rFonts w:ascii="Times New Roman" w:hAnsi="Times New Roman" w:cs="Times New Roman"/>
          <w:sz w:val="24"/>
          <w:szCs w:val="24"/>
        </w:rPr>
      </w:pPr>
      <w:r w:rsidRPr="004573F9">
        <w:rPr>
          <w:rFonts w:ascii="Times New Roman" w:hAnsi="Times New Roman" w:cs="Times New Roman"/>
          <w:sz w:val="24"/>
          <w:szCs w:val="24"/>
        </w:rPr>
        <w:t>In the governance of modern entity, conflicts of interest are a natural part of the principle of agency (Li, 2018). This is the foundation Jensen and Meckling (1976) made when they explained the agency cost theory in terms of business management. According to the agency theory, the agent is therefore monitored in order to accomplish the organization's goal (Parker</w:t>
      </w:r>
      <w:r w:rsidR="008122FC">
        <w:rPr>
          <w:rFonts w:ascii="Times New Roman" w:hAnsi="Times New Roman" w:cs="Times New Roman"/>
          <w:sz w:val="24"/>
          <w:szCs w:val="24"/>
        </w:rPr>
        <w:t xml:space="preserve"> et al,</w:t>
      </w:r>
      <w:r w:rsidRPr="004573F9">
        <w:rPr>
          <w:rFonts w:ascii="Times New Roman" w:hAnsi="Times New Roman" w:cs="Times New Roman"/>
          <w:sz w:val="24"/>
          <w:szCs w:val="24"/>
        </w:rPr>
        <w:t xml:space="preserve"> 2018). Jensen and Meckling (1976) proposed that the monitoring role is established to lower the degree of information dysfunctionality that may exist through high-quality financial reports and effective</w:t>
      </w:r>
      <w:r>
        <w:rPr>
          <w:rFonts w:ascii="Times New Roman" w:hAnsi="Times New Roman" w:cs="Times New Roman"/>
          <w:sz w:val="24"/>
          <w:szCs w:val="24"/>
        </w:rPr>
        <w:t xml:space="preserve"> and efficient </w:t>
      </w:r>
      <w:proofErr w:type="gramStart"/>
      <w:r>
        <w:rPr>
          <w:rFonts w:ascii="Times New Roman" w:hAnsi="Times New Roman" w:cs="Times New Roman"/>
          <w:sz w:val="24"/>
          <w:szCs w:val="24"/>
        </w:rPr>
        <w:t>firms</w:t>
      </w:r>
      <w:proofErr w:type="gramEnd"/>
      <w:r>
        <w:rPr>
          <w:rFonts w:ascii="Times New Roman" w:hAnsi="Times New Roman" w:cs="Times New Roman"/>
          <w:sz w:val="24"/>
          <w:szCs w:val="24"/>
        </w:rPr>
        <w:t xml:space="preserve"> </w:t>
      </w:r>
      <w:r w:rsidRPr="004573F9">
        <w:rPr>
          <w:rFonts w:ascii="Times New Roman" w:hAnsi="Times New Roman" w:cs="Times New Roman"/>
          <w:sz w:val="24"/>
          <w:szCs w:val="24"/>
        </w:rPr>
        <w:t>structures, even though the agent uses its discretion to carry out its duty in this arrangement.</w:t>
      </w:r>
    </w:p>
    <w:p w14:paraId="2B6520AA" w14:textId="77777777" w:rsidR="00332E2B" w:rsidRPr="004573F9" w:rsidRDefault="00332E2B" w:rsidP="004573F9">
      <w:pPr>
        <w:autoSpaceDE w:val="0"/>
        <w:autoSpaceDN w:val="0"/>
        <w:adjustRightInd w:val="0"/>
        <w:spacing w:after="0" w:line="240" w:lineRule="auto"/>
        <w:jc w:val="both"/>
        <w:rPr>
          <w:rFonts w:ascii="Times New Roman" w:hAnsi="Times New Roman" w:cs="Times New Roman"/>
          <w:b/>
          <w:color w:val="222222"/>
          <w:sz w:val="24"/>
          <w:szCs w:val="24"/>
        </w:rPr>
      </w:pPr>
      <w:r w:rsidRPr="004573F9">
        <w:rPr>
          <w:rFonts w:ascii="Times New Roman" w:hAnsi="Times New Roman" w:cs="Times New Roman"/>
          <w:b/>
          <w:sz w:val="24"/>
          <w:szCs w:val="24"/>
        </w:rPr>
        <w:t>Legitimacy theory</w:t>
      </w:r>
    </w:p>
    <w:p w14:paraId="61A2E4E9" w14:textId="77777777" w:rsidR="008122FC" w:rsidRDefault="00332E2B" w:rsidP="004573F9">
      <w:pPr>
        <w:autoSpaceDE w:val="0"/>
        <w:autoSpaceDN w:val="0"/>
        <w:adjustRightInd w:val="0"/>
        <w:spacing w:after="0" w:line="240" w:lineRule="auto"/>
        <w:jc w:val="both"/>
        <w:rPr>
          <w:rFonts w:ascii="Times New Roman" w:hAnsi="Times New Roman" w:cs="Times New Roman"/>
          <w:sz w:val="24"/>
          <w:szCs w:val="24"/>
        </w:rPr>
      </w:pPr>
      <w:r w:rsidRPr="004573F9">
        <w:rPr>
          <w:rFonts w:ascii="Times New Roman" w:hAnsi="Times New Roman" w:cs="Times New Roman"/>
          <w:sz w:val="24"/>
          <w:szCs w:val="24"/>
        </w:rPr>
        <w:t>The legitimacy theory was propounded by Max Weber in 1947 and further developed by Lindblom (1994) and Suchman (1995) which pointed out that legitimacy is a condition that drives entities to ensure that their respective value structure remains congruent with the value system of a larger society or social system in which they operate (</w:t>
      </w:r>
      <w:proofErr w:type="spellStart"/>
      <w:r w:rsidRPr="004573F9">
        <w:rPr>
          <w:rFonts w:ascii="Times New Roman" w:hAnsi="Times New Roman" w:cs="Times New Roman"/>
          <w:sz w:val="24"/>
          <w:szCs w:val="24"/>
        </w:rPr>
        <w:t>Ghabayen</w:t>
      </w:r>
      <w:proofErr w:type="spellEnd"/>
      <w:r w:rsidRPr="004573F9">
        <w:rPr>
          <w:rFonts w:ascii="Times New Roman" w:hAnsi="Times New Roman" w:cs="Times New Roman"/>
          <w:sz w:val="24"/>
          <w:szCs w:val="24"/>
        </w:rPr>
        <w:t xml:space="preserve"> et al., 2016; Naseem et al., 2017; </w:t>
      </w:r>
      <w:proofErr w:type="spellStart"/>
      <w:r w:rsidRPr="004573F9">
        <w:rPr>
          <w:rFonts w:ascii="Times New Roman" w:hAnsi="Times New Roman" w:cs="Times New Roman"/>
          <w:sz w:val="24"/>
          <w:szCs w:val="24"/>
        </w:rPr>
        <w:t>Uwuigbe</w:t>
      </w:r>
      <w:proofErr w:type="spellEnd"/>
      <w:r w:rsidRPr="004573F9">
        <w:rPr>
          <w:rFonts w:ascii="Times New Roman" w:hAnsi="Times New Roman" w:cs="Times New Roman"/>
          <w:sz w:val="24"/>
          <w:szCs w:val="24"/>
        </w:rPr>
        <w:t xml:space="preserve"> &amp; </w:t>
      </w:r>
      <w:proofErr w:type="spellStart"/>
      <w:r w:rsidRPr="004573F9">
        <w:rPr>
          <w:rFonts w:ascii="Times New Roman" w:hAnsi="Times New Roman" w:cs="Times New Roman"/>
          <w:sz w:val="24"/>
          <w:szCs w:val="24"/>
        </w:rPr>
        <w:t>Jimoh</w:t>
      </w:r>
      <w:proofErr w:type="spellEnd"/>
      <w:r w:rsidRPr="004573F9">
        <w:rPr>
          <w:rFonts w:ascii="Times New Roman" w:hAnsi="Times New Roman" w:cs="Times New Roman"/>
          <w:sz w:val="24"/>
          <w:szCs w:val="24"/>
        </w:rPr>
        <w:t>, 2012). According to Aghdam (2015) the legitimacy theory explains companies’ considerations, concerns and expectations in rela</w:t>
      </w:r>
      <w:r w:rsidR="00243A94">
        <w:rPr>
          <w:rFonts w:ascii="Times New Roman" w:hAnsi="Times New Roman" w:cs="Times New Roman"/>
          <w:sz w:val="24"/>
          <w:szCs w:val="24"/>
        </w:rPr>
        <w:t>tion to their actions</w:t>
      </w:r>
      <w:r w:rsidRPr="004573F9">
        <w:rPr>
          <w:rFonts w:ascii="Times New Roman" w:hAnsi="Times New Roman" w:cs="Times New Roman"/>
          <w:sz w:val="24"/>
          <w:szCs w:val="24"/>
        </w:rPr>
        <w:t xml:space="preserve"> which ought to be legitimate in the views of stakeholders who at all </w:t>
      </w:r>
      <w:r w:rsidR="00842B93">
        <w:rPr>
          <w:rFonts w:ascii="Times New Roman" w:hAnsi="Times New Roman" w:cs="Times New Roman"/>
          <w:sz w:val="24"/>
          <w:szCs w:val="24"/>
        </w:rPr>
        <w:t>time expect that companies to</w:t>
      </w:r>
      <w:r w:rsidRPr="004573F9">
        <w:rPr>
          <w:rFonts w:ascii="Times New Roman" w:hAnsi="Times New Roman" w:cs="Times New Roman"/>
          <w:sz w:val="24"/>
          <w:szCs w:val="24"/>
        </w:rPr>
        <w:t xml:space="preserve"> conduct themselves in a socially, acceptable and safe manner. As organizations continue to operate within the domain and norms of the society, it is believed that they will use several disclosure/reporting strategies</w:t>
      </w:r>
      <w:r w:rsidR="00842B93">
        <w:rPr>
          <w:rFonts w:ascii="Times New Roman" w:hAnsi="Times New Roman" w:cs="Times New Roman"/>
          <w:sz w:val="24"/>
          <w:szCs w:val="24"/>
        </w:rPr>
        <w:t xml:space="preserve"> and standards</w:t>
      </w:r>
      <w:r w:rsidRPr="004573F9">
        <w:rPr>
          <w:rFonts w:ascii="Times New Roman" w:hAnsi="Times New Roman" w:cs="Times New Roman"/>
          <w:sz w:val="24"/>
          <w:szCs w:val="24"/>
        </w:rPr>
        <w:t xml:space="preserve"> to preserve their</w:t>
      </w:r>
      <w:r w:rsidR="00842B93">
        <w:rPr>
          <w:rFonts w:ascii="Times New Roman" w:hAnsi="Times New Roman" w:cs="Times New Roman"/>
          <w:sz w:val="24"/>
          <w:szCs w:val="24"/>
        </w:rPr>
        <w:t xml:space="preserve"> images as</w:t>
      </w:r>
      <w:r w:rsidRPr="004573F9">
        <w:rPr>
          <w:rFonts w:ascii="Times New Roman" w:hAnsi="Times New Roman" w:cs="Times New Roman"/>
          <w:sz w:val="24"/>
          <w:szCs w:val="24"/>
        </w:rPr>
        <w:t xml:space="preserve"> being socially responsible corporate citizens. This is necessary as it </w:t>
      </w:r>
      <w:r w:rsidR="00842B93" w:rsidRPr="004573F9">
        <w:rPr>
          <w:rFonts w:ascii="Times New Roman" w:hAnsi="Times New Roman" w:cs="Times New Roman"/>
          <w:sz w:val="24"/>
          <w:szCs w:val="24"/>
        </w:rPr>
        <w:t>perhaps</w:t>
      </w:r>
      <w:r w:rsidRPr="004573F9">
        <w:rPr>
          <w:rFonts w:ascii="Times New Roman" w:hAnsi="Times New Roman" w:cs="Times New Roman"/>
          <w:sz w:val="24"/>
          <w:szCs w:val="24"/>
        </w:rPr>
        <w:t xml:space="preserve"> guarantee continued access to resources needed for the success of the business. It is on this note that the legitimacy theory was adopted to underpin this research as it seeks to explain how companies conduct</w:t>
      </w:r>
      <w:r w:rsidRPr="004573F9">
        <w:rPr>
          <w:rFonts w:ascii="Times New Roman" w:hAnsi="Times New Roman" w:cs="Times New Roman"/>
          <w:color w:val="222222"/>
          <w:sz w:val="24"/>
          <w:szCs w:val="24"/>
        </w:rPr>
        <w:t xml:space="preserve"> </w:t>
      </w:r>
      <w:r w:rsidRPr="004573F9">
        <w:rPr>
          <w:rFonts w:ascii="Times New Roman" w:hAnsi="Times New Roman" w:cs="Times New Roman"/>
          <w:sz w:val="24"/>
          <w:szCs w:val="24"/>
        </w:rPr>
        <w:t>themselves</w:t>
      </w:r>
      <w:r w:rsidR="00842B93">
        <w:rPr>
          <w:rFonts w:ascii="Times New Roman" w:hAnsi="Times New Roman" w:cs="Times New Roman"/>
          <w:sz w:val="24"/>
          <w:szCs w:val="24"/>
        </w:rPr>
        <w:t xml:space="preserve"> through its</w:t>
      </w:r>
      <w:r w:rsidRPr="004573F9">
        <w:rPr>
          <w:rFonts w:ascii="Times New Roman" w:hAnsi="Times New Roman" w:cs="Times New Roman"/>
          <w:sz w:val="24"/>
          <w:szCs w:val="24"/>
        </w:rPr>
        <w:t xml:space="preserve"> structures and quality repo</w:t>
      </w:r>
      <w:r w:rsidR="00243A94">
        <w:rPr>
          <w:rFonts w:ascii="Times New Roman" w:hAnsi="Times New Roman" w:cs="Times New Roman"/>
          <w:sz w:val="24"/>
          <w:szCs w:val="24"/>
        </w:rPr>
        <w:t>rting</w:t>
      </w:r>
      <w:r w:rsidR="00842B93">
        <w:rPr>
          <w:rFonts w:ascii="Times New Roman" w:hAnsi="Times New Roman" w:cs="Times New Roman"/>
          <w:sz w:val="24"/>
          <w:szCs w:val="24"/>
        </w:rPr>
        <w:t>.</w:t>
      </w:r>
    </w:p>
    <w:p w14:paraId="41349F9A" w14:textId="77777777" w:rsidR="00332E2B" w:rsidRPr="00C84B2F" w:rsidRDefault="00332E2B" w:rsidP="00C84B2F">
      <w:pPr>
        <w:autoSpaceDE w:val="0"/>
        <w:autoSpaceDN w:val="0"/>
        <w:adjustRightInd w:val="0"/>
        <w:spacing w:after="0" w:line="240" w:lineRule="auto"/>
        <w:jc w:val="both"/>
        <w:rPr>
          <w:rFonts w:ascii="Times New Roman" w:hAnsi="Times New Roman" w:cs="Times New Roman"/>
          <w:b/>
          <w:sz w:val="24"/>
          <w:szCs w:val="24"/>
        </w:rPr>
      </w:pPr>
      <w:r w:rsidRPr="00C84B2F">
        <w:rPr>
          <w:rFonts w:ascii="Times New Roman" w:hAnsi="Times New Roman" w:cs="Times New Roman"/>
          <w:b/>
          <w:sz w:val="24"/>
          <w:szCs w:val="24"/>
        </w:rPr>
        <w:t>Empirical review</w:t>
      </w:r>
    </w:p>
    <w:p w14:paraId="1ADBB26F" w14:textId="77777777" w:rsidR="00332E2B" w:rsidRPr="00C84B2F" w:rsidRDefault="00D96BFA" w:rsidP="00C84B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Previous empirical studies that relates</w:t>
      </w:r>
      <w:r w:rsidR="00332E2B" w:rsidRPr="00C84B2F">
        <w:rPr>
          <w:rFonts w:ascii="Times New Roman" w:hAnsi="Times New Roman" w:cs="Times New Roman"/>
          <w:sz w:val="24"/>
          <w:szCs w:val="24"/>
        </w:rPr>
        <w:t xml:space="preserve"> to the topic under investigation were reviewed to support this</w:t>
      </w:r>
      <w:r w:rsidR="003C5A76">
        <w:rPr>
          <w:rFonts w:ascii="Times New Roman" w:hAnsi="Times New Roman" w:cs="Times New Roman"/>
          <w:sz w:val="24"/>
          <w:szCs w:val="24"/>
        </w:rPr>
        <w:t xml:space="preserve"> study </w:t>
      </w:r>
      <w:r>
        <w:rPr>
          <w:rFonts w:ascii="Times New Roman" w:hAnsi="Times New Roman" w:cs="Times New Roman"/>
          <w:sz w:val="24"/>
          <w:szCs w:val="24"/>
        </w:rPr>
        <w:t>as detailed below</w:t>
      </w:r>
      <w:r w:rsidR="00332E2B" w:rsidRPr="00C84B2F">
        <w:rPr>
          <w:rFonts w:ascii="Times New Roman" w:hAnsi="Times New Roman" w:cs="Times New Roman"/>
          <w:sz w:val="24"/>
          <w:szCs w:val="24"/>
        </w:rPr>
        <w:t>:</w:t>
      </w:r>
    </w:p>
    <w:p w14:paraId="79591DD8" w14:textId="77777777" w:rsidR="00332E2B" w:rsidRPr="00C84B2F" w:rsidRDefault="00332E2B" w:rsidP="00C84B2F">
      <w:pPr>
        <w:spacing w:after="0" w:line="240" w:lineRule="auto"/>
        <w:jc w:val="both"/>
        <w:rPr>
          <w:rFonts w:ascii="Times New Roman" w:hAnsi="Times New Roman" w:cs="Times New Roman"/>
          <w:sz w:val="24"/>
          <w:szCs w:val="24"/>
        </w:rPr>
      </w:pPr>
      <w:r w:rsidRPr="00C84B2F">
        <w:rPr>
          <w:rFonts w:ascii="Times New Roman" w:hAnsi="Times New Roman" w:cs="Times New Roman"/>
          <w:sz w:val="24"/>
          <w:szCs w:val="24"/>
        </w:rPr>
        <w:t xml:space="preserve">Ajiboye &amp; Ibrahim (2022) examines the influence of firm monitoring features on the financial reporting quality of listed non-financial firms in Nigeria. The study adopted the longitudinal research design. Seventy-Two (72) non-financial firms were purposively selected out of population of 112 listed firms on the Nigerian Exchange Group. The panel feasible generalized least square regression was utilized for analysis. The outcomes suggest that board composition has a negative but significant influence on the financial reporting quality of the firms while institutional shareholding has a negative and insignificant influence on the financial reporting quality. The impact of gender diversity was positive and significantly connected to the financial reporting quality because women are meticulous and to checkmate resource abuse activities of management. The study concluded that firms monitoring features play a significant role in explaining the financial reporting quality among Nigeria listed non-financial firms. In line with the findings; it is recommended that firms should engage more independent board members and </w:t>
      </w:r>
      <w:r w:rsidRPr="00C84B2F">
        <w:rPr>
          <w:rFonts w:ascii="Times New Roman" w:hAnsi="Times New Roman" w:cs="Times New Roman"/>
          <w:sz w:val="24"/>
          <w:szCs w:val="24"/>
        </w:rPr>
        <w:lastRenderedPageBreak/>
        <w:t>regulators of the industry should encourage the firms in maintaining the independence of the board.</w:t>
      </w:r>
    </w:p>
    <w:p w14:paraId="6ADAD948" w14:textId="77777777" w:rsidR="00332E2B" w:rsidRPr="00C84B2F" w:rsidRDefault="00B35F1E" w:rsidP="00C84B2F">
      <w:pPr>
        <w:pStyle w:val="Default"/>
        <w:jc w:val="both"/>
        <w:rPr>
          <w:bCs/>
        </w:rPr>
      </w:pPr>
      <w:r>
        <w:t xml:space="preserve">Also, </w:t>
      </w:r>
      <w:proofErr w:type="spellStart"/>
      <w:r w:rsidR="008122FC">
        <w:t>Efut</w:t>
      </w:r>
      <w:proofErr w:type="spellEnd"/>
      <w:r w:rsidR="008122FC">
        <w:t xml:space="preserve"> et al</w:t>
      </w:r>
      <w:r w:rsidR="00332E2B" w:rsidRPr="00C84B2F">
        <w:t xml:space="preserve"> (2022) firms specific characteristics and quality financial reporting of Universal Banks listed on the stock exchange of selected African countries. The broad objective of this study is to investigate the effect of firms’ characteristics on the financial reporting quality of Universal banks listed on the stock exchanges of selected African countries. The ex-post facto research design was employed using the multiple regression technique to analyze the thirteen years of pre and post IFRS reporting periods’ data collected from published annual reports of selected Universal banks from Nigeria (2005-2018), South Africa (2003-2016) and Ghana (2000-2013). The findings from the analysis established that the </w:t>
      </w:r>
      <w:r w:rsidRPr="00C84B2F">
        <w:t xml:space="preserve">firms leverage and firm size have significant positive effect on financial reporting quality of selected </w:t>
      </w:r>
      <w:r w:rsidR="00332E2B" w:rsidRPr="00C84B2F">
        <w:t>commercial banks in Nigeria, South Africa and Ghana for pre and post IFRS reporting periods. The study therefore recommends that commercial banks in Nigeria, South Africa, and Ghana should manage their debt (leverage) level and firm size so as to further enhance managers’ ability to ensure credible reportage of the annual activities of the banks.</w:t>
      </w:r>
    </w:p>
    <w:p w14:paraId="68CE9C0F" w14:textId="77777777" w:rsidR="00332E2B" w:rsidRPr="00C84B2F" w:rsidRDefault="00B35F1E" w:rsidP="00C84B2F">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Likewise, </w:t>
      </w:r>
      <w:r w:rsidR="008122FC">
        <w:rPr>
          <w:rFonts w:ascii="Times New Roman" w:hAnsi="Times New Roman" w:cs="Times New Roman"/>
          <w:sz w:val="24"/>
          <w:szCs w:val="24"/>
        </w:rPr>
        <w:t>Ibrahim et al</w:t>
      </w:r>
      <w:r w:rsidR="00332E2B" w:rsidRPr="00C84B2F">
        <w:rPr>
          <w:rFonts w:ascii="Times New Roman" w:hAnsi="Times New Roman" w:cs="Times New Roman"/>
          <w:sz w:val="24"/>
          <w:szCs w:val="24"/>
        </w:rPr>
        <w:t xml:space="preserve"> (2022) effect of firm attributes on earnings management of deposit money banks in Nigeria: </w:t>
      </w:r>
      <w:r w:rsidR="00332E2B" w:rsidRPr="00C84B2F">
        <w:rPr>
          <w:rFonts w:ascii="Times New Roman" w:hAnsi="Times New Roman" w:cs="Times New Roman"/>
          <w:iCs/>
          <w:sz w:val="24"/>
          <w:szCs w:val="24"/>
        </w:rPr>
        <w:t xml:space="preserve">This study examined the effect of firm attributes on earnings management of deposit money banks in Nigeria. A total of 14 banks listed at the Nigerian Exchange Group were selected using census-sampling technique. The study covered the period of 10 years (2010–2019). The dependent variable; discretionary loan loss provision (DLLP); was extracted as residual from Ordinary least square (OLS) regression while the overall model of the study was examined using the robust OLS regression. The study found that firm size and leverage have significant negative relationship with earnings management of Deposit Money Banks (DMBs) in Nigeria while profitability and liquidity insignificant negative relationship with earnings quality with DMBs in Nigeria. Hence, it was recommended that banks should strive to expand and diversify with a view to achieving production efficiency since high-level efficiency reduces opportunistic </w:t>
      </w:r>
      <w:proofErr w:type="spellStart"/>
      <w:r w:rsidR="00332E2B" w:rsidRPr="00C84B2F">
        <w:rPr>
          <w:rFonts w:ascii="Times New Roman" w:hAnsi="Times New Roman" w:cs="Times New Roman"/>
          <w:iCs/>
          <w:sz w:val="24"/>
          <w:szCs w:val="24"/>
        </w:rPr>
        <w:t>behaviour</w:t>
      </w:r>
      <w:proofErr w:type="spellEnd"/>
      <w:r w:rsidR="00332E2B" w:rsidRPr="00C84B2F">
        <w:rPr>
          <w:rFonts w:ascii="Times New Roman" w:hAnsi="Times New Roman" w:cs="Times New Roman"/>
          <w:iCs/>
          <w:sz w:val="24"/>
          <w:szCs w:val="24"/>
        </w:rPr>
        <w:t xml:space="preserve"> of the management.</w:t>
      </w:r>
    </w:p>
    <w:p w14:paraId="5945E3DC" w14:textId="77777777" w:rsidR="00332E2B" w:rsidRPr="00C84B2F" w:rsidRDefault="00B35F1E" w:rsidP="00C84B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Still, </w:t>
      </w:r>
      <w:proofErr w:type="spellStart"/>
      <w:r w:rsidR="00332E2B" w:rsidRPr="00C84B2F">
        <w:rPr>
          <w:rFonts w:ascii="Times New Roman" w:hAnsi="Times New Roman" w:cs="Times New Roman"/>
          <w:sz w:val="24"/>
          <w:szCs w:val="24"/>
        </w:rPr>
        <w:t>Womenazu</w:t>
      </w:r>
      <w:proofErr w:type="spellEnd"/>
      <w:r w:rsidR="00332E2B" w:rsidRPr="00C84B2F">
        <w:rPr>
          <w:rFonts w:ascii="Times New Roman" w:hAnsi="Times New Roman" w:cs="Times New Roman"/>
          <w:sz w:val="24"/>
          <w:szCs w:val="24"/>
        </w:rPr>
        <w:t xml:space="preserve"> &amp; Kaine (2022) accounting information quality and financial performance of listed consumer goods manufacturing companies in Nigeria was the focus of this study. Specifically, the study investigated the relationship between FRAI and ROE, the relationship between RVAI and ROE, and the relationship between TIMEAI and ROE. Ex-post Facto Cross-Sectional research design was used for the study. Historical data was derived from the Nigerian Stock Exchange Website from 2009-to 2019. The sample size used was twelve (12) listed consumer goods manufacturing companies in NSE from 2009-2019. Faithful Representation of Accounting Information (FRAI), Relevance of Accounting Information (RVAI), and Timeliness of Accounting Information (TIMEAI) were explanatory proxies of the independent variable, while return on Equity (ROE) was the only proxy of the dependent variable. SPSS Version twenty-two (22) Statistical Package for Social Science software by applying regression analysis using ordinary least squares multiple regression analysis for the data. The explanatory variables were subjected to a diagnostic test (Durbin Watson) to qualify the data and to regress against financial performance variables. The findings indicated that the data were qualified and ordinary least squares multiple regression analysis was appropriately suitable in explaining all the dependent variables. The findings indicated that faithful representation of accounting information (FRAI) has a negative insignificant relationship with ROE and timeliness of accounting information (TIMEAI) has a negative significant relationship with return on equity (ROE), while the relevance of accounting information (RVAI) has a positive insignificant </w:t>
      </w:r>
      <w:r w:rsidR="00332E2B" w:rsidRPr="00C84B2F">
        <w:rPr>
          <w:rFonts w:ascii="Times New Roman" w:hAnsi="Times New Roman" w:cs="Times New Roman"/>
          <w:sz w:val="24"/>
          <w:szCs w:val="24"/>
        </w:rPr>
        <w:lastRenderedPageBreak/>
        <w:t>relationship with return on equity (ROE). According to the findings of the empirical analysis, the stakeholders or users of accounting information have lost trust and confidence in the annual financial statements as a result of the incessant financial fraud in almost every sector of the Nigerian economy, particularly in manufacturing companies, as evidenced by Cadbury Plc in Nigeria in 2007 and others. The study recommended, among other things, that company managements and capital providers (business owners) establish a strong policy to reduce the chances of managers, including the chief accounting officer of any manufacturing corporate entity, manipulating accounting information in annual reporting using discretionary accruals, so that the essential qualitative characteristics (relevance and faithful representation), especially, will have a wonderful impact on going back on shareholders’ equity of listed customer items production companies in Nigeria.</w:t>
      </w:r>
    </w:p>
    <w:p w14:paraId="694344CA" w14:textId="77777777" w:rsidR="00332E2B" w:rsidRPr="00C84B2F" w:rsidRDefault="00B35F1E" w:rsidP="00C84B2F">
      <w:pPr>
        <w:pStyle w:val="Default"/>
        <w:jc w:val="both"/>
        <w:rPr>
          <w:bCs/>
          <w:iCs/>
        </w:rPr>
      </w:pPr>
      <w:r>
        <w:rPr>
          <w:bCs/>
        </w:rPr>
        <w:t xml:space="preserve">Furthermore, </w:t>
      </w:r>
      <w:r w:rsidR="008122FC">
        <w:rPr>
          <w:bCs/>
        </w:rPr>
        <w:t>Lasisi et al</w:t>
      </w:r>
      <w:r w:rsidR="00E84AEA">
        <w:rPr>
          <w:bCs/>
        </w:rPr>
        <w:t xml:space="preserve"> (2022) c</w:t>
      </w:r>
      <w:r w:rsidR="00332E2B" w:rsidRPr="00C84B2F">
        <w:rPr>
          <w:bCs/>
        </w:rPr>
        <w:t xml:space="preserve">orporate governance, firm characteristics and </w:t>
      </w:r>
      <w:proofErr w:type="gramStart"/>
      <w:r w:rsidR="00332E2B" w:rsidRPr="00C84B2F">
        <w:rPr>
          <w:bCs/>
        </w:rPr>
        <w:t>forward looking</w:t>
      </w:r>
      <w:proofErr w:type="gramEnd"/>
      <w:r w:rsidR="00332E2B" w:rsidRPr="00C84B2F">
        <w:rPr>
          <w:bCs/>
        </w:rPr>
        <w:t xml:space="preserve"> accounting information disclosure in quoted manufacturing companies in Nigeria: </w:t>
      </w:r>
      <w:r w:rsidR="00332E2B" w:rsidRPr="00C84B2F">
        <w:rPr>
          <w:iCs/>
        </w:rPr>
        <w:t xml:space="preserve">This study examined the effect of corporate governance, firm characteristics on forward looking accounting information disclosure in quoted manufacturing companies in Nigeria. The corporate governance is proxied by gender diversity, audit committee size, audit committee meeting frequency and risk management committees. Firm characteristics is proxied by leverage, firm size, audit firm type, and profitability; while forward looking accounting information is proxied by 35 keywords of </w:t>
      </w:r>
      <w:proofErr w:type="gramStart"/>
      <w:r w:rsidR="00332E2B" w:rsidRPr="00C84B2F">
        <w:rPr>
          <w:iCs/>
        </w:rPr>
        <w:t>forward looking</w:t>
      </w:r>
      <w:proofErr w:type="gramEnd"/>
      <w:r w:rsidR="00332E2B" w:rsidRPr="00C84B2F">
        <w:rPr>
          <w:iCs/>
        </w:rPr>
        <w:t xml:space="preserve"> accounting information disclosure. Content analyses of the narrative part of annual report of sampled companies were </w:t>
      </w:r>
      <w:r w:rsidR="008122FC" w:rsidRPr="00C84B2F">
        <w:rPr>
          <w:iCs/>
        </w:rPr>
        <w:t>analyzed</w:t>
      </w:r>
      <w:r w:rsidR="00332E2B" w:rsidRPr="00C84B2F">
        <w:rPr>
          <w:iCs/>
        </w:rPr>
        <w:t xml:space="preserve"> using descriptive and inferential statistics. An ex-post facto research design was adopted for the study. A purposive sampling approach was used to select the sample. Data were obtained from ten (10) years’ (2011-2020) annual reports and accounts of sampled manufacturing firms in Nigeria. Multiple regression to test the hypotheses at a significance level of 5%. The findings showed that corporate governance and firm characteristics jointly are positively significantly affected the </w:t>
      </w:r>
      <w:proofErr w:type="gramStart"/>
      <w:r w:rsidR="00332E2B" w:rsidRPr="00C84B2F">
        <w:rPr>
          <w:iCs/>
        </w:rPr>
        <w:t>forward looking</w:t>
      </w:r>
      <w:proofErr w:type="gramEnd"/>
      <w:r w:rsidR="00332E2B" w:rsidRPr="00C84B2F">
        <w:rPr>
          <w:iCs/>
        </w:rPr>
        <w:t xml:space="preserve"> disclosure of listed manufacturing firms in Nigeria (p-value =0.0000; &lt;0.05). The findings also showed that audit committee meeting’s frequency and audit firm size is negatively significant while gender diversity, audit committee size, risk management committee and firm size is positively significant on the disclosure forward looking information. The Adjusted R-Square of 0.33 showed that 67% is outside </w:t>
      </w:r>
      <w:proofErr w:type="gramStart"/>
      <w:r w:rsidR="00332E2B" w:rsidRPr="00C84B2F">
        <w:rPr>
          <w:iCs/>
        </w:rPr>
        <w:t>forward looking</w:t>
      </w:r>
      <w:proofErr w:type="gramEnd"/>
      <w:r w:rsidR="00332E2B" w:rsidRPr="00C84B2F">
        <w:rPr>
          <w:iCs/>
        </w:rPr>
        <w:t xml:space="preserve"> accounting information disclosure. The study recommends that the management should pay attention to disclosure of </w:t>
      </w:r>
      <w:proofErr w:type="gramStart"/>
      <w:r w:rsidR="00332E2B" w:rsidRPr="00C84B2F">
        <w:rPr>
          <w:iCs/>
        </w:rPr>
        <w:t>forward looking</w:t>
      </w:r>
      <w:proofErr w:type="gramEnd"/>
      <w:r w:rsidR="00332E2B" w:rsidRPr="00C84B2F">
        <w:rPr>
          <w:iCs/>
        </w:rPr>
        <w:t xml:space="preserve"> information as current level is below the disclosure level obtainable in other developing nation</w:t>
      </w:r>
      <w:r w:rsidR="00332E2B" w:rsidRPr="00C84B2F">
        <w:rPr>
          <w:bCs/>
          <w:iCs/>
        </w:rPr>
        <w:t>.</w:t>
      </w:r>
    </w:p>
    <w:p w14:paraId="54B2D95D" w14:textId="77777777" w:rsidR="00332E2B" w:rsidRPr="00C84B2F" w:rsidRDefault="00411468" w:rsidP="00C84B2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sz w:val="24"/>
          <w:szCs w:val="24"/>
        </w:rPr>
        <w:t>Besides</w:t>
      </w:r>
      <w:r w:rsidR="00332E2B" w:rsidRPr="00C84B2F">
        <w:rPr>
          <w:rFonts w:ascii="Times New Roman" w:hAnsi="Times New Roman" w:cs="Times New Roman"/>
          <w:sz w:val="24"/>
          <w:szCs w:val="24"/>
        </w:rPr>
        <w:t>, Oker</w:t>
      </w:r>
      <w:r w:rsidR="008122FC">
        <w:rPr>
          <w:rFonts w:ascii="Times New Roman" w:hAnsi="Times New Roman" w:cs="Times New Roman"/>
          <w:sz w:val="24"/>
          <w:szCs w:val="24"/>
        </w:rPr>
        <w:t>e et al</w:t>
      </w:r>
      <w:r w:rsidR="00332E2B" w:rsidRPr="00C84B2F">
        <w:rPr>
          <w:rFonts w:ascii="Times New Roman" w:hAnsi="Times New Roman" w:cs="Times New Roman"/>
          <w:sz w:val="24"/>
          <w:szCs w:val="24"/>
        </w:rPr>
        <w:t xml:space="preserve"> (2021) corporate governance an</w:t>
      </w:r>
      <w:r>
        <w:rPr>
          <w:rFonts w:ascii="Times New Roman" w:hAnsi="Times New Roman" w:cs="Times New Roman"/>
          <w:sz w:val="24"/>
          <w:szCs w:val="24"/>
        </w:rPr>
        <w:t>d quality of financial report of</w:t>
      </w:r>
      <w:r w:rsidR="00332E2B" w:rsidRPr="00C84B2F">
        <w:rPr>
          <w:rFonts w:ascii="Times New Roman" w:hAnsi="Times New Roman" w:cs="Times New Roman"/>
          <w:sz w:val="24"/>
          <w:szCs w:val="24"/>
        </w:rPr>
        <w:t xml:space="preserve"> listed Deposit Money Banks in Nigeria: This study examined the relationship between corporate governance and financial reporting quality of listed deposit money banks in Nigeria. The study adopted the panel methodology as well as other econometric analysis. It was discovered that there exists a significant effect of corporate governance on financial reporting quality; although both variables of corporate governance (board size and board meeting frequency) showed a negative and insignificant effect on financial reporting quality of listed deposit money banks. The study recommends that the amount of board members as well as frequency of board meeting should be considered and moderated so as to gain positive benefits from it</w:t>
      </w:r>
    </w:p>
    <w:p w14:paraId="6C49B8C6" w14:textId="77777777" w:rsidR="00332E2B" w:rsidRPr="00C84B2F" w:rsidRDefault="00411468" w:rsidP="00C84B2F">
      <w:pPr>
        <w:pStyle w:val="Default"/>
        <w:jc w:val="both"/>
        <w:rPr>
          <w:bCs/>
          <w:iCs/>
        </w:rPr>
      </w:pPr>
      <w:r>
        <w:rPr>
          <w:bCs/>
        </w:rPr>
        <w:t xml:space="preserve">As well, </w:t>
      </w:r>
      <w:proofErr w:type="spellStart"/>
      <w:r w:rsidR="00332E2B" w:rsidRPr="00C84B2F">
        <w:rPr>
          <w:bCs/>
        </w:rPr>
        <w:t>Efuntade</w:t>
      </w:r>
      <w:proofErr w:type="spellEnd"/>
      <w:r w:rsidR="00332E2B" w:rsidRPr="00C84B2F">
        <w:rPr>
          <w:bCs/>
        </w:rPr>
        <w:t xml:space="preserve"> &amp; Akinola (2020)</w:t>
      </w:r>
      <w:r w:rsidR="00332E2B" w:rsidRPr="00C84B2F">
        <w:t xml:space="preserve"> </w:t>
      </w:r>
      <w:r w:rsidR="00332E2B" w:rsidRPr="00C84B2F">
        <w:rPr>
          <w:bCs/>
        </w:rPr>
        <w:t xml:space="preserve">firm characteristics and financial performance in quoted manufacturing companies in Nigeria: The aim of this study was to examine the impact of firm characteristics on the financial performance of quoted manufacturing firms in Nigeria. Descriptive and </w:t>
      </w:r>
      <w:proofErr w:type="gramStart"/>
      <w:r w:rsidR="00332E2B" w:rsidRPr="00C84B2F">
        <w:rPr>
          <w:bCs/>
        </w:rPr>
        <w:t>cross sectional</w:t>
      </w:r>
      <w:proofErr w:type="gramEnd"/>
      <w:r w:rsidR="00332E2B" w:rsidRPr="00C84B2F">
        <w:rPr>
          <w:bCs/>
        </w:rPr>
        <w:t xml:space="preserve"> research design were adopted to investigate the relationship between variables of firm characteristics and financial performance of quoted manufacturing </w:t>
      </w:r>
      <w:r w:rsidR="00332E2B" w:rsidRPr="00C84B2F">
        <w:rPr>
          <w:bCs/>
        </w:rPr>
        <w:lastRenderedPageBreak/>
        <w:t>firms in Nigeria over a period of 14 years. Secondary Data were obtained from annual reports of five selected quoted manufacturing firms. Panel least square regression model was used to test the formulated hypothesis. Findings showed that all the independent variables jointly and strongly have impact on the financial performance of manufacturing firms in Nigeria measured by return on assets. It was concluded the explanatory variables (Firm Age, Firm Size, Sales Growth, Liquidity and Leverage) were significantly associated with the dependent variable (Return on Asset). The study then recommends that, the managements of manufacturing companies should find ways to improve and acquire the optimal utilization of their assets, while making maximum use of their resources during the production processes and distribution of finished products as this would help them in improving their profits</w:t>
      </w:r>
      <w:r w:rsidR="00332E2B" w:rsidRPr="00C84B2F">
        <w:rPr>
          <w:bCs/>
          <w:iCs/>
        </w:rPr>
        <w:t>.</w:t>
      </w:r>
    </w:p>
    <w:p w14:paraId="634264A9" w14:textId="77777777" w:rsidR="00332E2B" w:rsidRPr="00C84B2F" w:rsidRDefault="00411468" w:rsidP="00C84B2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Cs/>
          <w:sz w:val="24"/>
          <w:szCs w:val="24"/>
        </w:rPr>
        <w:t xml:space="preserve">Moreover, </w:t>
      </w:r>
      <w:proofErr w:type="spellStart"/>
      <w:r w:rsidR="00332E2B" w:rsidRPr="00C84B2F">
        <w:rPr>
          <w:rFonts w:ascii="Times New Roman" w:hAnsi="Times New Roman" w:cs="Times New Roman"/>
          <w:bCs/>
          <w:sz w:val="24"/>
          <w:szCs w:val="24"/>
        </w:rPr>
        <w:t>Jeroh</w:t>
      </w:r>
      <w:proofErr w:type="spellEnd"/>
      <w:r w:rsidR="00332E2B" w:rsidRPr="00C84B2F">
        <w:rPr>
          <w:rFonts w:ascii="Times New Roman" w:hAnsi="Times New Roman" w:cs="Times New Roman"/>
          <w:bCs/>
          <w:sz w:val="24"/>
          <w:szCs w:val="24"/>
        </w:rPr>
        <w:t xml:space="preserve"> (2020)</w:t>
      </w:r>
      <w:r w:rsidR="00332E2B" w:rsidRPr="00C84B2F">
        <w:rPr>
          <w:rFonts w:ascii="Times New Roman" w:hAnsi="Times New Roman" w:cs="Times New Roman"/>
          <w:color w:val="000000"/>
          <w:sz w:val="24"/>
          <w:szCs w:val="24"/>
        </w:rPr>
        <w:t xml:space="preserve"> </w:t>
      </w:r>
      <w:r w:rsidR="00E84AEA">
        <w:rPr>
          <w:rFonts w:ascii="Times New Roman" w:hAnsi="Times New Roman" w:cs="Times New Roman"/>
          <w:bCs/>
          <w:color w:val="000000"/>
          <w:sz w:val="24"/>
          <w:szCs w:val="24"/>
        </w:rPr>
        <w:t>f</w:t>
      </w:r>
      <w:r w:rsidR="00332E2B" w:rsidRPr="00C84B2F">
        <w:rPr>
          <w:rFonts w:ascii="Times New Roman" w:hAnsi="Times New Roman" w:cs="Times New Roman"/>
          <w:bCs/>
          <w:color w:val="000000"/>
          <w:sz w:val="24"/>
          <w:szCs w:val="24"/>
        </w:rPr>
        <w:t xml:space="preserve">irms’ </w:t>
      </w:r>
      <w:r w:rsidRPr="00C84B2F">
        <w:rPr>
          <w:rFonts w:ascii="Times New Roman" w:hAnsi="Times New Roman" w:cs="Times New Roman"/>
          <w:bCs/>
          <w:color w:val="000000"/>
          <w:sz w:val="24"/>
          <w:szCs w:val="24"/>
        </w:rPr>
        <w:t>attributes</w:t>
      </w:r>
      <w:r>
        <w:rPr>
          <w:rFonts w:ascii="Times New Roman" w:hAnsi="Times New Roman" w:cs="Times New Roman"/>
          <w:bCs/>
          <w:color w:val="000000"/>
          <w:sz w:val="24"/>
          <w:szCs w:val="24"/>
        </w:rPr>
        <w:t>,</w:t>
      </w:r>
      <w:r w:rsidR="00332E2B" w:rsidRPr="00C84B2F">
        <w:rPr>
          <w:rFonts w:ascii="Times New Roman" w:hAnsi="Times New Roman" w:cs="Times New Roman"/>
          <w:bCs/>
          <w:color w:val="000000"/>
          <w:sz w:val="24"/>
          <w:szCs w:val="24"/>
        </w:rPr>
        <w:t xml:space="preserve"> corporate social responsibility disclosure and the financial performance of listed companies in Nigeria:</w:t>
      </w:r>
      <w:r w:rsidR="00332E2B" w:rsidRPr="00C84B2F">
        <w:rPr>
          <w:rFonts w:ascii="Times New Roman" w:hAnsi="Times New Roman" w:cs="Times New Roman"/>
          <w:b/>
          <w:bCs/>
          <w:color w:val="000000"/>
          <w:sz w:val="24"/>
          <w:szCs w:val="24"/>
        </w:rPr>
        <w:t xml:space="preserve"> </w:t>
      </w:r>
      <w:r w:rsidR="00332E2B" w:rsidRPr="00C84B2F">
        <w:rPr>
          <w:rFonts w:ascii="Times New Roman" w:hAnsi="Times New Roman" w:cs="Times New Roman"/>
          <w:color w:val="000000"/>
          <w:sz w:val="24"/>
          <w:szCs w:val="24"/>
        </w:rPr>
        <w:t>This study focused on assessing the interrelationship between firms’ attributes, corporate social responsibility (CSR) disclosure and measures of financial performance of firms. Secondary data were collated from the financial reports of a sample of 29 listed Nigerian firms in the financial service sector over a 10-year period (2009-2018). Estimation was based on the structural equation modeling (SEM) technique. We observed that measures of firm performance, firm value and capital structure exert significant influence on CSR disclosure respectively; but the same was not the case for ownership structure and board attributes. We also found that firm value, capital structure, ownership structure and board attributes do not have significant influence on the financial performance of firms. We therefore recommend that while eschew from financing asset acquisition through debts, reporting entities should be more involved in environmental engagements; and costs associated with such engagements should be reported alongside their respective mainstream financial reports</w:t>
      </w:r>
    </w:p>
    <w:p w14:paraId="051C946B" w14:textId="77777777" w:rsidR="00332E2B" w:rsidRPr="00C84B2F" w:rsidRDefault="00412CDC" w:rsidP="00C84B2F">
      <w:pPr>
        <w:pStyle w:val="Default"/>
        <w:jc w:val="both"/>
        <w:rPr>
          <w:i/>
        </w:rPr>
      </w:pPr>
      <w:r>
        <w:rPr>
          <w:bCs/>
          <w:iCs/>
        </w:rPr>
        <w:t xml:space="preserve">Additionally, </w:t>
      </w:r>
      <w:r w:rsidR="008122FC">
        <w:rPr>
          <w:bCs/>
          <w:iCs/>
        </w:rPr>
        <w:t>Adegboye et al</w:t>
      </w:r>
      <w:r w:rsidR="00332E2B" w:rsidRPr="00C84B2F">
        <w:rPr>
          <w:bCs/>
          <w:iCs/>
        </w:rPr>
        <w:t xml:space="preserve"> (2019) </w:t>
      </w:r>
      <w:r w:rsidR="00332E2B" w:rsidRPr="00C84B2F">
        <w:rPr>
          <w:bCs/>
        </w:rPr>
        <w:t>effect of firm attributes on financial reporting quality: Evidence from listed consumer goods companies in Nigeria</w:t>
      </w:r>
      <w:r w:rsidR="00332E2B" w:rsidRPr="00C84B2F">
        <w:rPr>
          <w:iCs/>
        </w:rPr>
        <w:t>: This study investigated the effect of firm attributes on financial reporting quality of listed consumer goods companies in Nigeria from 2008 - 2017. Firm size, board composition, profitability and firm growth were selected as proxies for firm’s attributes. Financial reporting quality was measured by the modified model of Jones (1991). Panel multiple regressions were employed to test the formulated hypotheses and provide answers to the research questions. The result reveals profitability, board composition and firm growth to be statistically significant with financial reporting quality while firm size is statistically insignificant. Three variables, board composition, profitability and firm growth increases the quality financial information of the listed consumer goods companies in Nigeria, meanwhile, firm size has proven to reduce the quality of their financial reports</w:t>
      </w:r>
    </w:p>
    <w:p w14:paraId="34768B5D" w14:textId="77777777" w:rsidR="00332E2B" w:rsidRPr="00C84B2F" w:rsidRDefault="00412CDC" w:rsidP="00C84B2F">
      <w:pPr>
        <w:autoSpaceDE w:val="0"/>
        <w:autoSpaceDN w:val="0"/>
        <w:adjustRightInd w:val="0"/>
        <w:spacing w:after="0" w:line="240" w:lineRule="auto"/>
        <w:jc w:val="both"/>
        <w:rPr>
          <w:rFonts w:ascii="Times New Roman" w:hAnsi="Times New Roman" w:cs="Times New Roman"/>
          <w:bCs/>
          <w:i/>
          <w:sz w:val="24"/>
          <w:szCs w:val="24"/>
        </w:rPr>
      </w:pPr>
      <w:r>
        <w:rPr>
          <w:rFonts w:ascii="Times New Roman" w:hAnsi="Times New Roman" w:cs="Times New Roman"/>
          <w:sz w:val="24"/>
          <w:szCs w:val="24"/>
        </w:rPr>
        <w:t xml:space="preserve">Likewise, </w:t>
      </w:r>
      <w:r w:rsidR="00332E2B" w:rsidRPr="00C84B2F">
        <w:rPr>
          <w:rFonts w:ascii="Times New Roman" w:hAnsi="Times New Roman" w:cs="Times New Roman"/>
          <w:sz w:val="24"/>
          <w:szCs w:val="24"/>
        </w:rPr>
        <w:t>Kenny &amp; Luqman (2019)</w:t>
      </w:r>
      <w:r w:rsidR="00332E2B" w:rsidRPr="00C84B2F">
        <w:rPr>
          <w:rFonts w:ascii="Times New Roman" w:hAnsi="Times New Roman" w:cs="Times New Roman"/>
          <w:iCs/>
          <w:sz w:val="24"/>
          <w:szCs w:val="24"/>
        </w:rPr>
        <w:t xml:space="preserve"> </w:t>
      </w:r>
      <w:r>
        <w:rPr>
          <w:rFonts w:ascii="Times New Roman" w:hAnsi="Times New Roman" w:cs="Times New Roman"/>
          <w:bCs/>
          <w:sz w:val="24"/>
          <w:szCs w:val="24"/>
        </w:rPr>
        <w:t>f</w:t>
      </w:r>
      <w:r w:rsidR="00332E2B" w:rsidRPr="00C84B2F">
        <w:rPr>
          <w:rFonts w:ascii="Times New Roman" w:hAnsi="Times New Roman" w:cs="Times New Roman"/>
          <w:bCs/>
          <w:sz w:val="24"/>
          <w:szCs w:val="24"/>
        </w:rPr>
        <w:t xml:space="preserve">irm characteristics and financial reporting quality: Evidence from non-financial firms in Nigeria: </w:t>
      </w:r>
      <w:r w:rsidR="00332E2B" w:rsidRPr="00C84B2F">
        <w:rPr>
          <w:rFonts w:ascii="Times New Roman" w:hAnsi="Times New Roman" w:cs="Times New Roman"/>
          <w:sz w:val="24"/>
          <w:szCs w:val="24"/>
        </w:rPr>
        <w:t>This study examined the impact of firm’s characteristics on the quality of financial reporting of listed manufacturing firms in Nigeria. Some 25 non-financial firms listed on the Nigeria stock exchange from 2009 to 2016 comprised the sample. The study used longitudinal balanced panel data from secondary sources only because it is a quantitative with positivism paradigm and the core of the data needed for analysis were adequately and conveniently extracted from the audited financial reports of the selected firms within the study period. Mult</w:t>
      </w:r>
      <w:r>
        <w:rPr>
          <w:rFonts w:ascii="Times New Roman" w:hAnsi="Times New Roman" w:cs="Times New Roman"/>
          <w:sz w:val="24"/>
          <w:szCs w:val="24"/>
        </w:rPr>
        <w:t>iple regression wa</w:t>
      </w:r>
      <w:r w:rsidR="00332E2B" w:rsidRPr="00C84B2F">
        <w:rPr>
          <w:rFonts w:ascii="Times New Roman" w:hAnsi="Times New Roman" w:cs="Times New Roman"/>
          <w:sz w:val="24"/>
          <w:szCs w:val="24"/>
        </w:rPr>
        <w:t xml:space="preserve">s adopted to examine the model of the </w:t>
      </w:r>
      <w:r>
        <w:rPr>
          <w:rFonts w:ascii="Times New Roman" w:hAnsi="Times New Roman" w:cs="Times New Roman"/>
          <w:sz w:val="24"/>
          <w:szCs w:val="24"/>
        </w:rPr>
        <w:t>study. Longitudinal panel data wa</w:t>
      </w:r>
      <w:r w:rsidR="00332E2B" w:rsidRPr="00C84B2F">
        <w:rPr>
          <w:rFonts w:ascii="Times New Roman" w:hAnsi="Times New Roman" w:cs="Times New Roman"/>
          <w:sz w:val="24"/>
          <w:szCs w:val="24"/>
        </w:rPr>
        <w:t xml:space="preserve">s used to account for individual heterogeneity of the sample companies with the utilization of two steps regression in determining the quality of financial reports of the Nigerian listed manufacturing firms adopting modified Dechow and Dichev’s (2002) model. The firm </w:t>
      </w:r>
      <w:r w:rsidR="00332E2B" w:rsidRPr="00C84B2F">
        <w:rPr>
          <w:rFonts w:ascii="Times New Roman" w:hAnsi="Times New Roman" w:cs="Times New Roman"/>
          <w:sz w:val="24"/>
          <w:szCs w:val="24"/>
        </w:rPr>
        <w:lastRenderedPageBreak/>
        <w:t>characteristics are firm size, firm tangibility, profitability and growth. The result revealed that firm size has positive significant effect on financial reporting quality. Tangibility has negative significant effect on financial reporting quality. Firm’s profitability has also been argued to have a positive influence on the quality of financial reporting while firm growth has negative significant effect on financial reporting quality. It is therefore recommended that all the firm characteristics used in this study except tangibility and firm growth should be encouraged by the regulating agencies of government (Securities and Exchange Commission and Corporate Affairs Commission) and all other stakeholders in the Nigerian non-financial firms because of the role firm characteristics play in constraining managers to act opportunistically in preparing financial statements.</w:t>
      </w:r>
    </w:p>
    <w:p w14:paraId="42CD34FE" w14:textId="77777777" w:rsidR="00332E2B" w:rsidRPr="00C84B2F" w:rsidRDefault="00412CDC" w:rsidP="00C84B2F">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Still, </w:t>
      </w:r>
      <w:r w:rsidR="007D05FE">
        <w:rPr>
          <w:rFonts w:ascii="Times New Roman" w:hAnsi="Times New Roman" w:cs="Times New Roman"/>
          <w:bCs/>
          <w:sz w:val="24"/>
          <w:szCs w:val="24"/>
        </w:rPr>
        <w:t>Musa et al</w:t>
      </w:r>
      <w:r w:rsidR="00332E2B" w:rsidRPr="00C84B2F">
        <w:rPr>
          <w:rFonts w:ascii="Times New Roman" w:hAnsi="Times New Roman" w:cs="Times New Roman"/>
          <w:bCs/>
          <w:sz w:val="24"/>
          <w:szCs w:val="24"/>
        </w:rPr>
        <w:t xml:space="preserve"> (2019)</w:t>
      </w:r>
      <w:r w:rsidR="00332E2B" w:rsidRPr="00C84B2F">
        <w:rPr>
          <w:rFonts w:ascii="Times New Roman" w:hAnsi="Times New Roman" w:cs="Times New Roman"/>
          <w:sz w:val="24"/>
          <w:szCs w:val="24"/>
        </w:rPr>
        <w:t xml:space="preserve"> </w:t>
      </w:r>
      <w:r>
        <w:rPr>
          <w:rFonts w:ascii="Times New Roman" w:hAnsi="Times New Roman" w:cs="Times New Roman"/>
          <w:sz w:val="24"/>
          <w:szCs w:val="24"/>
        </w:rPr>
        <w:t xml:space="preserve">studied </w:t>
      </w:r>
      <w:r w:rsidR="00332E2B" w:rsidRPr="00C84B2F">
        <w:rPr>
          <w:rFonts w:ascii="Times New Roman" w:hAnsi="Times New Roman" w:cs="Times New Roman"/>
          <w:bCs/>
          <w:sz w:val="24"/>
          <w:szCs w:val="24"/>
        </w:rPr>
        <w:t>impact of characteristics of firm on quality of financial reporting of quoted Industrial goods companies in Nigeria.</w:t>
      </w:r>
      <w:r w:rsidR="00332E2B" w:rsidRPr="00C84B2F">
        <w:rPr>
          <w:rFonts w:ascii="Times New Roman" w:hAnsi="Times New Roman" w:cs="Times New Roman"/>
          <w:sz w:val="24"/>
          <w:szCs w:val="24"/>
        </w:rPr>
        <w:t xml:space="preserve"> This study examines the effect of characteristics of firm from viewpoint of structure of firm, structure of board, structure of performance and structure of ownership variables on quality of financial reporting in quoted Industrial goods companies in Nigeria proxied by Roychowdhury (2006) model. Correlational design was employed by the study using a panel balanced data of 11 companies which is the sample size of the study for the period of 2011-2018. Multiple regression technique was used as analysis tool.</w:t>
      </w:r>
      <w:r w:rsidR="00332E2B" w:rsidRPr="00C84B2F">
        <w:rPr>
          <w:rFonts w:ascii="Times New Roman" w:hAnsi="Times New Roman" w:cs="Times New Roman"/>
          <w:bCs/>
          <w:sz w:val="24"/>
          <w:szCs w:val="24"/>
        </w:rPr>
        <w:t xml:space="preserve"> </w:t>
      </w:r>
      <w:r w:rsidR="00332E2B" w:rsidRPr="00C84B2F">
        <w:rPr>
          <w:rFonts w:ascii="Times New Roman" w:hAnsi="Times New Roman" w:cs="Times New Roman"/>
          <w:sz w:val="24"/>
          <w:szCs w:val="24"/>
        </w:rPr>
        <w:t>Firm size, leverage, firm age and women directors were established to have significant and negative effect on real earnings manipulation of quoted Industrial goods companies in Nigeria. This does imply that the variables improve the financial reporting worth of companies. Furthermore, board meetings and profitability significantly but positively influence the worth of financial reporting of companies, however, liquidity, growth and ownership structure proxies have weak influence on the financial reporting worth. The study recommends that the management of quoted industrial goods companies must place more emphasis on other structures rather than only ownership structure in order to guarantee continuous improvement in their financial reporting quality as manipulative accounting activities of management is reduced.</w:t>
      </w:r>
    </w:p>
    <w:p w14:paraId="5576D5AE" w14:textId="77777777" w:rsidR="00332E2B" w:rsidRPr="00C84B2F" w:rsidRDefault="00412CDC" w:rsidP="00C84B2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bCs/>
          <w:sz w:val="24"/>
          <w:szCs w:val="24"/>
        </w:rPr>
        <w:t xml:space="preserve">Furthermore, </w:t>
      </w:r>
      <w:proofErr w:type="spellStart"/>
      <w:r w:rsidR="00332E2B" w:rsidRPr="00C84B2F">
        <w:rPr>
          <w:rFonts w:ascii="Times New Roman" w:hAnsi="Times New Roman" w:cs="Times New Roman"/>
          <w:bCs/>
          <w:sz w:val="24"/>
          <w:szCs w:val="24"/>
        </w:rPr>
        <w:t>Onyinye</w:t>
      </w:r>
      <w:proofErr w:type="spellEnd"/>
      <w:r w:rsidR="00332E2B" w:rsidRPr="00C84B2F">
        <w:rPr>
          <w:rFonts w:ascii="Times New Roman" w:hAnsi="Times New Roman" w:cs="Times New Roman"/>
          <w:bCs/>
          <w:sz w:val="24"/>
          <w:szCs w:val="24"/>
        </w:rPr>
        <w:t xml:space="preserve"> &amp; </w:t>
      </w:r>
      <w:proofErr w:type="spellStart"/>
      <w:r w:rsidR="00332E2B" w:rsidRPr="00C84B2F">
        <w:rPr>
          <w:rFonts w:ascii="Times New Roman" w:hAnsi="Times New Roman" w:cs="Times New Roman"/>
          <w:bCs/>
          <w:sz w:val="24"/>
          <w:szCs w:val="24"/>
        </w:rPr>
        <w:t>Amakor</w:t>
      </w:r>
      <w:proofErr w:type="spellEnd"/>
      <w:r w:rsidR="00332E2B" w:rsidRPr="00C84B2F">
        <w:rPr>
          <w:rFonts w:ascii="Times New Roman" w:hAnsi="Times New Roman" w:cs="Times New Roman"/>
          <w:bCs/>
          <w:sz w:val="24"/>
          <w:szCs w:val="24"/>
        </w:rPr>
        <w:t xml:space="preserve"> (2019) </w:t>
      </w:r>
      <w:r w:rsidR="00332E2B" w:rsidRPr="00C84B2F">
        <w:rPr>
          <w:rFonts w:ascii="Times New Roman" w:hAnsi="Times New Roman" w:cs="Times New Roman"/>
          <w:sz w:val="24"/>
          <w:szCs w:val="24"/>
        </w:rPr>
        <w:t xml:space="preserve">firm attributes and sustainability reporting in Nigeria: </w:t>
      </w:r>
      <w:r w:rsidR="00332E2B" w:rsidRPr="00C84B2F">
        <w:rPr>
          <w:rFonts w:ascii="Times New Roman" w:hAnsi="Times New Roman" w:cs="Times New Roman"/>
          <w:iCs/>
          <w:sz w:val="24"/>
          <w:szCs w:val="24"/>
        </w:rPr>
        <w:t>The study examines</w:t>
      </w:r>
      <w:r w:rsidR="00332E2B" w:rsidRPr="00C84B2F">
        <w:rPr>
          <w:rFonts w:ascii="Times New Roman" w:hAnsi="Times New Roman" w:cs="Times New Roman"/>
          <w:iCs/>
          <w:color w:val="000000"/>
          <w:sz w:val="24"/>
          <w:szCs w:val="24"/>
        </w:rPr>
        <w:t xml:space="preserve"> the impact of firm attributes (firm’s size, leverage and profitability) on sustainability reporting in</w:t>
      </w:r>
      <w:r w:rsidR="00332E2B" w:rsidRPr="00C84B2F">
        <w:rPr>
          <w:rFonts w:ascii="Times New Roman" w:hAnsi="Times New Roman" w:cs="Times New Roman"/>
          <w:b/>
          <w:bCs/>
          <w:color w:val="2B3942"/>
          <w:sz w:val="24"/>
          <w:szCs w:val="24"/>
        </w:rPr>
        <w:t xml:space="preserve"> </w:t>
      </w:r>
      <w:r w:rsidR="00332E2B" w:rsidRPr="00C84B2F">
        <w:rPr>
          <w:rFonts w:ascii="Times New Roman" w:hAnsi="Times New Roman" w:cs="Times New Roman"/>
          <w:iCs/>
          <w:color w:val="000000"/>
          <w:sz w:val="24"/>
          <w:szCs w:val="24"/>
        </w:rPr>
        <w:t xml:space="preserve">Nigeria. This study employs the ex-post causal research design. The sample consist of 35 manufacturing companies selected listed on the Nigerian Stock Exchange. These companies are selected because they could be regarded as environmentally sensitive companies. The study employed secondary data retrieved from corporate annual reports of the environmentally sensitive companies quoted from 2011-2017. For the estimation of the data, the Generalized Least Squares was first utilized for the estimation and moving forward fractional regression is also employed and this is because econometric modeling of bounded dependent variables presents limitations for linear estimation methods. In this study, we combine both approaches. The white adjusted standard error was employed to control for potential heteroskedasticity in the estimation and hence the estimation results are free from heteroskedasticity. Both panel period and cross-sectional heteroskedasticity was examined and the estimations were found to be free from such. The </w:t>
      </w:r>
      <w:proofErr w:type="spellStart"/>
      <w:r w:rsidR="00332E2B" w:rsidRPr="00C84B2F">
        <w:rPr>
          <w:rFonts w:ascii="Times New Roman" w:hAnsi="Times New Roman" w:cs="Times New Roman"/>
          <w:iCs/>
          <w:color w:val="000000"/>
          <w:sz w:val="24"/>
          <w:szCs w:val="24"/>
        </w:rPr>
        <w:t>Peseran</w:t>
      </w:r>
      <w:proofErr w:type="spellEnd"/>
      <w:r w:rsidR="00332E2B" w:rsidRPr="00C84B2F">
        <w:rPr>
          <w:rFonts w:ascii="Times New Roman" w:hAnsi="Times New Roman" w:cs="Times New Roman"/>
          <w:iCs/>
          <w:color w:val="000000"/>
          <w:sz w:val="24"/>
          <w:szCs w:val="24"/>
        </w:rPr>
        <w:t xml:space="preserve"> cross-dependence test was employed to confirm the threat of the serial correlation in the errors and the statistic reveals the absence of cross-section dependence in the residuals. The analysis of coefficients reveals that </w:t>
      </w:r>
      <w:r>
        <w:rPr>
          <w:rFonts w:ascii="Times New Roman" w:hAnsi="Times New Roman" w:cs="Times New Roman"/>
          <w:iCs/>
          <w:color w:val="000000"/>
          <w:sz w:val="24"/>
          <w:szCs w:val="24"/>
        </w:rPr>
        <w:t>on the overall, only firm size wa</w:t>
      </w:r>
      <w:r w:rsidR="00332E2B" w:rsidRPr="00C84B2F">
        <w:rPr>
          <w:rFonts w:ascii="Times New Roman" w:hAnsi="Times New Roman" w:cs="Times New Roman"/>
          <w:iCs/>
          <w:color w:val="000000"/>
          <w:sz w:val="24"/>
          <w:szCs w:val="24"/>
        </w:rPr>
        <w:t>s seen as the only variable to having a positive and significant impact on sustainability reporting. The study recommends the need for improved sustainability disclosures for companies in Nigeria.</w:t>
      </w:r>
    </w:p>
    <w:p w14:paraId="4AF05325" w14:textId="77777777" w:rsidR="00332E2B" w:rsidRPr="00C84B2F" w:rsidRDefault="00FF1663" w:rsidP="00C84B2F">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lastRenderedPageBreak/>
        <w:t xml:space="preserve">Lastly, </w:t>
      </w:r>
      <w:r w:rsidR="00332E2B" w:rsidRPr="00C84B2F">
        <w:rPr>
          <w:rFonts w:ascii="Times New Roman" w:hAnsi="Times New Roman" w:cs="Times New Roman"/>
          <w:sz w:val="24"/>
          <w:szCs w:val="24"/>
        </w:rPr>
        <w:t>Ibrahim</w:t>
      </w:r>
      <w:r w:rsidR="00332E2B" w:rsidRPr="00C84B2F">
        <w:rPr>
          <w:rFonts w:ascii="Times New Roman" w:hAnsi="Times New Roman" w:cs="Times New Roman"/>
          <w:bCs/>
          <w:sz w:val="24"/>
          <w:szCs w:val="24"/>
        </w:rPr>
        <w:t xml:space="preserve"> (2017) </w:t>
      </w:r>
      <w:r w:rsidR="00687240">
        <w:rPr>
          <w:rFonts w:ascii="Times New Roman" w:hAnsi="Times New Roman" w:cs="Times New Roman"/>
          <w:bCs/>
          <w:sz w:val="24"/>
          <w:szCs w:val="24"/>
        </w:rPr>
        <w:t xml:space="preserve">studied </w:t>
      </w:r>
      <w:r w:rsidR="00332E2B" w:rsidRPr="00C84B2F">
        <w:rPr>
          <w:rFonts w:ascii="Times New Roman" w:hAnsi="Times New Roman" w:cs="Times New Roman"/>
          <w:bCs/>
          <w:sz w:val="24"/>
          <w:szCs w:val="24"/>
        </w:rPr>
        <w:t xml:space="preserve">impact of firm attributes on earnings quality of listed deposit money banks in Nigeria: </w:t>
      </w:r>
      <w:r w:rsidR="00332E2B" w:rsidRPr="00C84B2F">
        <w:rPr>
          <w:rFonts w:ascii="Times New Roman" w:hAnsi="Times New Roman" w:cs="Times New Roman"/>
          <w:sz w:val="24"/>
          <w:szCs w:val="24"/>
        </w:rPr>
        <w:t>This study thus examines the impact of firm attributes on earnings quality of DMBs in Nigeria. The study used data extracted from the financial statement of 14 listed DMBs in Nigeria for the period of 2009 to 2015. The study also employed panel data multiple regression technique. The chang et al. 2008 model of discretionary loan loss provision was use as proxy of earnings quality, while firm attributes were proxied with firm size, profitability, liquidity, leverage and ICT intensity. The result revealed that liquidity, profitability and ICT intensity have significant positive impact on earnings quality while firm size has significant negative impact on earnings quality. However, leverage was found to exert an insignificant impact on earnings quality</w:t>
      </w:r>
      <w:r w:rsidR="00687240">
        <w:rPr>
          <w:rFonts w:ascii="Times New Roman" w:hAnsi="Times New Roman" w:cs="Times New Roman"/>
          <w:sz w:val="24"/>
          <w:szCs w:val="24"/>
        </w:rPr>
        <w:t xml:space="preserve"> of DMBs in Nigeria. Hence, it wa</w:t>
      </w:r>
      <w:r w:rsidR="00332E2B" w:rsidRPr="00C84B2F">
        <w:rPr>
          <w:rFonts w:ascii="Times New Roman" w:hAnsi="Times New Roman" w:cs="Times New Roman"/>
          <w:sz w:val="24"/>
          <w:szCs w:val="24"/>
        </w:rPr>
        <w:t>s recommended that large banks should create window services to enable them respond quickly to profit making opportunities, the CBN should encourage banks to invest more in less risky business venture with fixed interest charges. The NDIC should encourage banks to create liquidity cushion in addition to CBN minimum liquidity requirement and shareholders should insist on considerable amount of their annual investment in ICT.</w:t>
      </w:r>
    </w:p>
    <w:p w14:paraId="00B2919B" w14:textId="77777777" w:rsidR="00332E2B" w:rsidRPr="00C84B2F" w:rsidRDefault="00332E2B" w:rsidP="00C84B2F">
      <w:pPr>
        <w:spacing w:after="0" w:line="240" w:lineRule="auto"/>
        <w:jc w:val="both"/>
        <w:rPr>
          <w:rFonts w:ascii="Times New Roman" w:hAnsi="Times New Roman" w:cs="Times New Roman"/>
          <w:b/>
          <w:bCs/>
          <w:sz w:val="24"/>
          <w:szCs w:val="24"/>
        </w:rPr>
      </w:pPr>
      <w:r w:rsidRPr="00C84B2F">
        <w:rPr>
          <w:rFonts w:ascii="Times New Roman" w:hAnsi="Times New Roman" w:cs="Times New Roman"/>
          <w:b/>
          <w:bCs/>
          <w:sz w:val="24"/>
          <w:szCs w:val="24"/>
        </w:rPr>
        <w:t>Gap in literature</w:t>
      </w:r>
    </w:p>
    <w:p w14:paraId="5D888EA5" w14:textId="77777777" w:rsidR="00332E2B" w:rsidRPr="00A36C6E" w:rsidRDefault="00AC7A31" w:rsidP="00F63548">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In summary, the above</w:t>
      </w:r>
      <w:r w:rsidR="00332E2B" w:rsidRPr="00C84B2F">
        <w:rPr>
          <w:rFonts w:ascii="Times New Roman" w:hAnsi="Times New Roman" w:cs="Times New Roman"/>
          <w:bCs/>
          <w:sz w:val="24"/>
          <w:szCs w:val="24"/>
        </w:rPr>
        <w:t xml:space="preserve"> empirical review provide</w:t>
      </w:r>
      <w:r>
        <w:rPr>
          <w:rFonts w:ascii="Times New Roman" w:hAnsi="Times New Roman" w:cs="Times New Roman"/>
          <w:bCs/>
          <w:sz w:val="24"/>
          <w:szCs w:val="24"/>
        </w:rPr>
        <w:t>d</w:t>
      </w:r>
      <w:r w:rsidR="00332E2B" w:rsidRPr="00C84B2F">
        <w:rPr>
          <w:rFonts w:ascii="Times New Roman" w:hAnsi="Times New Roman" w:cs="Times New Roman"/>
          <w:bCs/>
          <w:sz w:val="24"/>
          <w:szCs w:val="24"/>
        </w:rPr>
        <w:t xml:space="preserve"> relative</w:t>
      </w:r>
      <w:r>
        <w:rPr>
          <w:rFonts w:ascii="Times New Roman" w:hAnsi="Times New Roman" w:cs="Times New Roman"/>
          <w:bCs/>
          <w:sz w:val="24"/>
          <w:szCs w:val="24"/>
        </w:rPr>
        <w:t>ly</w:t>
      </w:r>
      <w:r w:rsidR="00332E2B" w:rsidRPr="00C84B2F">
        <w:rPr>
          <w:rFonts w:ascii="Times New Roman" w:hAnsi="Times New Roman" w:cs="Times New Roman"/>
          <w:bCs/>
          <w:sz w:val="24"/>
          <w:szCs w:val="24"/>
        </w:rPr>
        <w:t xml:space="preserve"> limited results on the effect of firm attributes on financial reporting quality considering that at present no e</w:t>
      </w:r>
      <w:r>
        <w:rPr>
          <w:rFonts w:ascii="Times New Roman" w:hAnsi="Times New Roman" w:cs="Times New Roman"/>
          <w:bCs/>
          <w:sz w:val="24"/>
          <w:szCs w:val="24"/>
        </w:rPr>
        <w:t>xact topic in this</w:t>
      </w:r>
      <w:r w:rsidR="00332E2B" w:rsidRPr="00C84B2F">
        <w:rPr>
          <w:rFonts w:ascii="Times New Roman" w:hAnsi="Times New Roman" w:cs="Times New Roman"/>
          <w:bCs/>
          <w:sz w:val="24"/>
          <w:szCs w:val="24"/>
        </w:rPr>
        <w:t xml:space="preserve"> form</w:t>
      </w:r>
      <w:r w:rsidR="00E2201C">
        <w:rPr>
          <w:rFonts w:ascii="Times New Roman" w:hAnsi="Times New Roman" w:cs="Times New Roman"/>
          <w:bCs/>
          <w:sz w:val="24"/>
          <w:szCs w:val="24"/>
        </w:rPr>
        <w:t xml:space="preserve"> </w:t>
      </w:r>
      <w:proofErr w:type="spellStart"/>
      <w:r w:rsidR="00E2201C">
        <w:rPr>
          <w:rFonts w:ascii="Times New Roman" w:hAnsi="Times New Roman" w:cs="Times New Roman"/>
          <w:bCs/>
          <w:sz w:val="24"/>
          <w:szCs w:val="24"/>
        </w:rPr>
        <w:t>poxied</w:t>
      </w:r>
      <w:proofErr w:type="spellEnd"/>
      <w:r w:rsidR="00E2201C">
        <w:rPr>
          <w:rFonts w:ascii="Times New Roman" w:hAnsi="Times New Roman" w:cs="Times New Roman"/>
          <w:bCs/>
          <w:sz w:val="24"/>
          <w:szCs w:val="24"/>
        </w:rPr>
        <w:t xml:space="preserve"> with accounting </w:t>
      </w:r>
      <w:r w:rsidR="0054376B">
        <w:rPr>
          <w:rFonts w:ascii="Times New Roman" w:hAnsi="Times New Roman" w:cs="Times New Roman"/>
          <w:bCs/>
          <w:sz w:val="24"/>
          <w:szCs w:val="24"/>
        </w:rPr>
        <w:t>conservatism for</w:t>
      </w:r>
      <w:r w:rsidR="0054376B" w:rsidRPr="0054376B">
        <w:rPr>
          <w:rFonts w:ascii="Times New Roman" w:hAnsi="Times New Roman" w:cs="Times New Roman"/>
          <w:bCs/>
          <w:sz w:val="24"/>
          <w:szCs w:val="24"/>
        </w:rPr>
        <w:t xml:space="preserve"> </w:t>
      </w:r>
      <w:r w:rsidR="0054376B" w:rsidRPr="00C84B2F">
        <w:rPr>
          <w:rFonts w:ascii="Times New Roman" w:hAnsi="Times New Roman" w:cs="Times New Roman"/>
          <w:bCs/>
          <w:sz w:val="24"/>
          <w:szCs w:val="24"/>
        </w:rPr>
        <w:t>financial reporting quality</w:t>
      </w:r>
      <w:r w:rsidR="00332E2B" w:rsidRPr="00C84B2F">
        <w:rPr>
          <w:rFonts w:ascii="Times New Roman" w:hAnsi="Times New Roman" w:cs="Times New Roman"/>
          <w:bCs/>
          <w:sz w:val="24"/>
          <w:szCs w:val="24"/>
        </w:rPr>
        <w:t xml:space="preserve"> has been exa</w:t>
      </w:r>
      <w:r>
        <w:rPr>
          <w:rFonts w:ascii="Times New Roman" w:hAnsi="Times New Roman" w:cs="Times New Roman"/>
          <w:bCs/>
          <w:sz w:val="24"/>
          <w:szCs w:val="24"/>
        </w:rPr>
        <w:t>mined in manufacturing sector of</w:t>
      </w:r>
      <w:r w:rsidR="00332E2B" w:rsidRPr="00C84B2F">
        <w:rPr>
          <w:rFonts w:ascii="Times New Roman" w:hAnsi="Times New Roman" w:cs="Times New Roman"/>
          <w:bCs/>
          <w:sz w:val="24"/>
          <w:szCs w:val="24"/>
        </w:rPr>
        <w:t xml:space="preserve"> Nigeria known to the researcher</w:t>
      </w:r>
      <w:r w:rsidR="00332E2B" w:rsidRPr="00C84B2F">
        <w:rPr>
          <w:rFonts w:ascii="Times New Roman" w:hAnsi="Times New Roman" w:cs="Times New Roman"/>
          <w:sz w:val="24"/>
          <w:szCs w:val="24"/>
        </w:rPr>
        <w:t xml:space="preserve">. </w:t>
      </w:r>
      <w:r w:rsidR="00332E2B" w:rsidRPr="00C84B2F">
        <w:rPr>
          <w:rFonts w:ascii="Times New Roman" w:hAnsi="Times New Roman" w:cs="Times New Roman"/>
          <w:bCs/>
          <w:sz w:val="24"/>
          <w:szCs w:val="24"/>
        </w:rPr>
        <w:t>Furthermore, previous related studies have shown inconclusive res</w:t>
      </w:r>
      <w:r w:rsidR="00FF2B0E">
        <w:rPr>
          <w:rFonts w:ascii="Times New Roman" w:hAnsi="Times New Roman" w:cs="Times New Roman"/>
          <w:bCs/>
          <w:sz w:val="24"/>
          <w:szCs w:val="24"/>
        </w:rPr>
        <w:t>ults including outdated data with</w:t>
      </w:r>
      <w:r w:rsidR="00332E2B" w:rsidRPr="00C84B2F">
        <w:rPr>
          <w:rFonts w:ascii="Times New Roman" w:hAnsi="Times New Roman" w:cs="Times New Roman"/>
          <w:bCs/>
          <w:sz w:val="24"/>
          <w:szCs w:val="24"/>
        </w:rPr>
        <w:t xml:space="preserve"> not enough contemporary evidence to make the argument for or</w:t>
      </w:r>
      <w:r w:rsidR="00332E2B" w:rsidRPr="00C84B2F">
        <w:rPr>
          <w:rFonts w:ascii="Times New Roman" w:hAnsi="Times New Roman" w:cs="Times New Roman"/>
          <w:sz w:val="24"/>
          <w:szCs w:val="24"/>
        </w:rPr>
        <w:t xml:space="preserve"> </w:t>
      </w:r>
      <w:r w:rsidR="00332E2B" w:rsidRPr="00C84B2F">
        <w:rPr>
          <w:rFonts w:ascii="Times New Roman" w:hAnsi="Times New Roman" w:cs="Times New Roman"/>
          <w:bCs/>
          <w:sz w:val="24"/>
          <w:szCs w:val="24"/>
        </w:rPr>
        <w:t>against its influence on financial report</w:t>
      </w:r>
      <w:r w:rsidR="00687240">
        <w:rPr>
          <w:rFonts w:ascii="Times New Roman" w:hAnsi="Times New Roman" w:cs="Times New Roman"/>
          <w:bCs/>
          <w:sz w:val="24"/>
          <w:szCs w:val="24"/>
        </w:rPr>
        <w:t>ing</w:t>
      </w:r>
      <w:r w:rsidR="00332E2B" w:rsidRPr="00C84B2F">
        <w:rPr>
          <w:rFonts w:ascii="Times New Roman" w:hAnsi="Times New Roman" w:cs="Times New Roman"/>
          <w:bCs/>
          <w:sz w:val="24"/>
          <w:szCs w:val="24"/>
        </w:rPr>
        <w:t xml:space="preserve"> quality</w:t>
      </w:r>
      <w:r w:rsidR="00332E2B" w:rsidRPr="00C84B2F">
        <w:rPr>
          <w:rFonts w:ascii="Times New Roman" w:hAnsi="Times New Roman" w:cs="Times New Roman"/>
          <w:sz w:val="24"/>
          <w:szCs w:val="24"/>
        </w:rPr>
        <w:t xml:space="preserve">. Also, this current study made use of modern data analysis technique of Auto-regressive distributive lag method of E-view10 against different techniques previous scholars used. These are gaps filled by this </w:t>
      </w:r>
      <w:r w:rsidR="00687240">
        <w:rPr>
          <w:rFonts w:ascii="Times New Roman" w:hAnsi="Times New Roman" w:cs="Times New Roman"/>
          <w:sz w:val="24"/>
          <w:szCs w:val="24"/>
        </w:rPr>
        <w:t xml:space="preserve">present </w:t>
      </w:r>
      <w:r w:rsidR="00332E2B" w:rsidRPr="00C84B2F">
        <w:rPr>
          <w:rFonts w:ascii="Times New Roman" w:hAnsi="Times New Roman" w:cs="Times New Roman"/>
          <w:sz w:val="24"/>
          <w:szCs w:val="24"/>
        </w:rPr>
        <w:t>study.</w:t>
      </w:r>
    </w:p>
    <w:p w14:paraId="5763864F" w14:textId="50C0D608" w:rsidR="00CC3912" w:rsidRDefault="00CC3912" w:rsidP="00A36C6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METHODOLOGY</w:t>
      </w:r>
    </w:p>
    <w:p w14:paraId="2D93AE15" w14:textId="77777777" w:rsidR="00CC3912" w:rsidRDefault="00CC3912" w:rsidP="00A36C6E">
      <w:pPr>
        <w:spacing w:after="0" w:line="240" w:lineRule="auto"/>
        <w:jc w:val="both"/>
        <w:rPr>
          <w:rFonts w:ascii="Times New Roman" w:hAnsi="Times New Roman" w:cs="Times New Roman"/>
          <w:b/>
          <w:bCs/>
          <w:sz w:val="24"/>
          <w:szCs w:val="24"/>
        </w:rPr>
      </w:pPr>
    </w:p>
    <w:p w14:paraId="5AD537A4" w14:textId="202459BF" w:rsidR="00332E2B" w:rsidRPr="00A36C6E" w:rsidRDefault="00A36C6E" w:rsidP="00A36C6E">
      <w:pPr>
        <w:spacing w:after="0" w:line="240" w:lineRule="auto"/>
        <w:jc w:val="both"/>
        <w:rPr>
          <w:rFonts w:ascii="Times New Roman" w:hAnsi="Times New Roman" w:cs="Times New Roman"/>
          <w:b/>
          <w:bCs/>
          <w:sz w:val="24"/>
          <w:szCs w:val="24"/>
        </w:rPr>
      </w:pPr>
      <w:r w:rsidRPr="00A36C6E">
        <w:rPr>
          <w:rFonts w:ascii="Times New Roman" w:hAnsi="Times New Roman" w:cs="Times New Roman"/>
          <w:b/>
          <w:bCs/>
          <w:sz w:val="24"/>
          <w:szCs w:val="24"/>
        </w:rPr>
        <w:t>3.0</w:t>
      </w:r>
      <w:r w:rsidR="00332E2B" w:rsidRPr="00A36C6E">
        <w:rPr>
          <w:rFonts w:ascii="Times New Roman" w:hAnsi="Times New Roman" w:cs="Times New Roman"/>
          <w:b/>
          <w:bCs/>
          <w:sz w:val="24"/>
          <w:szCs w:val="24"/>
        </w:rPr>
        <w:t xml:space="preserve"> Research design</w:t>
      </w:r>
    </w:p>
    <w:p w14:paraId="40C482DE" w14:textId="77777777" w:rsidR="00F63548" w:rsidRDefault="00646416" w:rsidP="00A36C6E">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This study adopted</w:t>
      </w:r>
      <w:r w:rsidR="00332E2B" w:rsidRPr="00A36C6E">
        <w:rPr>
          <w:rFonts w:ascii="Times New Roman" w:hAnsi="Times New Roman" w:cs="Times New Roman"/>
          <w:bCs/>
          <w:sz w:val="24"/>
          <w:szCs w:val="24"/>
        </w:rPr>
        <w:t xml:space="preserve"> ex-post facto research design as it tries to ascertain the cause and effect that exist between </w:t>
      </w:r>
      <w:r w:rsidR="00332E2B" w:rsidRPr="00A36C6E">
        <w:rPr>
          <w:rFonts w:ascii="Times New Roman" w:hAnsi="Times New Roman" w:cs="Times New Roman"/>
          <w:sz w:val="24"/>
          <w:szCs w:val="24"/>
        </w:rPr>
        <w:t>firm’s attributes and financial reporting quality of listed manufacturing</w:t>
      </w:r>
      <w:r>
        <w:rPr>
          <w:rFonts w:ascii="Times New Roman" w:hAnsi="Times New Roman" w:cs="Times New Roman"/>
          <w:sz w:val="24"/>
          <w:szCs w:val="24"/>
        </w:rPr>
        <w:t xml:space="preserve"> firms in Nigeria</w:t>
      </w:r>
      <w:r w:rsidR="00332E2B" w:rsidRPr="00A36C6E">
        <w:rPr>
          <w:rFonts w:ascii="Times New Roman" w:hAnsi="Times New Roman" w:cs="Times New Roman"/>
          <w:sz w:val="24"/>
          <w:szCs w:val="24"/>
        </w:rPr>
        <w:t>.</w:t>
      </w:r>
    </w:p>
    <w:p w14:paraId="4DDD54E4" w14:textId="77777777" w:rsidR="00332E2B" w:rsidRPr="00A36C6E" w:rsidRDefault="00332E2B" w:rsidP="00A36C6E">
      <w:pPr>
        <w:spacing w:after="0" w:line="240" w:lineRule="auto"/>
        <w:jc w:val="both"/>
        <w:rPr>
          <w:rFonts w:ascii="Times New Roman" w:hAnsi="Times New Roman" w:cs="Times New Roman"/>
          <w:b/>
          <w:bCs/>
          <w:sz w:val="24"/>
          <w:szCs w:val="24"/>
        </w:rPr>
      </w:pPr>
      <w:r w:rsidRPr="00A36C6E">
        <w:rPr>
          <w:rFonts w:ascii="Times New Roman" w:hAnsi="Times New Roman" w:cs="Times New Roman"/>
          <w:b/>
          <w:bCs/>
          <w:sz w:val="24"/>
          <w:szCs w:val="24"/>
        </w:rPr>
        <w:t>Selection of data</w:t>
      </w:r>
    </w:p>
    <w:p w14:paraId="3F0E8B4A" w14:textId="77777777" w:rsidR="00332E2B" w:rsidRPr="00A36C6E" w:rsidRDefault="00332E2B" w:rsidP="00A36C6E">
      <w:pPr>
        <w:spacing w:after="0" w:line="240" w:lineRule="auto"/>
        <w:jc w:val="both"/>
        <w:rPr>
          <w:rFonts w:ascii="Times New Roman" w:hAnsi="Times New Roman" w:cs="Times New Roman"/>
          <w:bCs/>
          <w:sz w:val="24"/>
          <w:szCs w:val="24"/>
        </w:rPr>
      </w:pPr>
      <w:r w:rsidRPr="00A36C6E">
        <w:rPr>
          <w:rFonts w:ascii="Times New Roman" w:hAnsi="Times New Roman" w:cs="Times New Roman"/>
          <w:bCs/>
          <w:sz w:val="24"/>
          <w:szCs w:val="24"/>
        </w:rPr>
        <w:t>This study made use of secondary data.</w:t>
      </w:r>
    </w:p>
    <w:p w14:paraId="2C027545" w14:textId="77777777" w:rsidR="004935B0" w:rsidRDefault="004935B0" w:rsidP="00A36C6E">
      <w:pPr>
        <w:spacing w:after="0" w:line="240" w:lineRule="auto"/>
        <w:jc w:val="both"/>
        <w:rPr>
          <w:rFonts w:ascii="Times New Roman" w:hAnsi="Times New Roman" w:cs="Times New Roman"/>
          <w:b/>
          <w:bCs/>
          <w:sz w:val="24"/>
          <w:szCs w:val="24"/>
        </w:rPr>
      </w:pPr>
    </w:p>
    <w:p w14:paraId="7559944E" w14:textId="77777777" w:rsidR="004935B0" w:rsidRDefault="004935B0" w:rsidP="00A36C6E">
      <w:pPr>
        <w:spacing w:after="0" w:line="240" w:lineRule="auto"/>
        <w:jc w:val="both"/>
        <w:rPr>
          <w:rFonts w:ascii="Times New Roman" w:hAnsi="Times New Roman" w:cs="Times New Roman"/>
          <w:b/>
          <w:bCs/>
          <w:sz w:val="24"/>
          <w:szCs w:val="24"/>
        </w:rPr>
      </w:pPr>
    </w:p>
    <w:p w14:paraId="089B760A" w14:textId="77777777" w:rsidR="004935B0" w:rsidRDefault="004935B0" w:rsidP="00A36C6E">
      <w:pPr>
        <w:spacing w:after="0" w:line="240" w:lineRule="auto"/>
        <w:jc w:val="both"/>
        <w:rPr>
          <w:rFonts w:ascii="Times New Roman" w:hAnsi="Times New Roman" w:cs="Times New Roman"/>
          <w:b/>
          <w:bCs/>
          <w:sz w:val="24"/>
          <w:szCs w:val="24"/>
        </w:rPr>
      </w:pPr>
    </w:p>
    <w:p w14:paraId="4F0C214B" w14:textId="77777777" w:rsidR="00332E2B" w:rsidRPr="00A36C6E" w:rsidRDefault="00332E2B" w:rsidP="00A36C6E">
      <w:pPr>
        <w:spacing w:after="0" w:line="240" w:lineRule="auto"/>
        <w:jc w:val="both"/>
        <w:rPr>
          <w:rFonts w:ascii="Times New Roman" w:hAnsi="Times New Roman" w:cs="Times New Roman"/>
          <w:b/>
          <w:bCs/>
          <w:sz w:val="24"/>
          <w:szCs w:val="24"/>
        </w:rPr>
      </w:pPr>
      <w:r w:rsidRPr="00A36C6E">
        <w:rPr>
          <w:rFonts w:ascii="Times New Roman" w:hAnsi="Times New Roman" w:cs="Times New Roman"/>
          <w:b/>
          <w:bCs/>
          <w:sz w:val="24"/>
          <w:szCs w:val="24"/>
        </w:rPr>
        <w:t>Collection of data</w:t>
      </w:r>
    </w:p>
    <w:p w14:paraId="1F6614E9" w14:textId="77777777" w:rsidR="00332E2B" w:rsidRPr="00A36C6E" w:rsidRDefault="00F937FE" w:rsidP="00A36C6E">
      <w:pPr>
        <w:spacing w:after="0" w:line="240" w:lineRule="auto"/>
        <w:jc w:val="both"/>
        <w:rPr>
          <w:rFonts w:ascii="Times New Roman" w:hAnsi="Times New Roman" w:cs="Times New Roman"/>
          <w:sz w:val="24"/>
          <w:szCs w:val="24"/>
        </w:rPr>
      </w:pPr>
      <w:r w:rsidRPr="00A36C6E">
        <w:rPr>
          <w:rFonts w:ascii="Times New Roman" w:hAnsi="Times New Roman" w:cs="Times New Roman"/>
          <w:sz w:val="24"/>
          <w:szCs w:val="24"/>
        </w:rPr>
        <w:t>Secondary source</w:t>
      </w:r>
      <w:r>
        <w:rPr>
          <w:rFonts w:ascii="Times New Roman" w:hAnsi="Times New Roman" w:cs="Times New Roman"/>
          <w:sz w:val="24"/>
          <w:szCs w:val="24"/>
        </w:rPr>
        <w:t>s</w:t>
      </w:r>
      <w:r w:rsidRPr="00A36C6E">
        <w:rPr>
          <w:rFonts w:ascii="Times New Roman" w:hAnsi="Times New Roman" w:cs="Times New Roman"/>
          <w:sz w:val="24"/>
          <w:szCs w:val="24"/>
        </w:rPr>
        <w:t xml:space="preserve"> of data were</w:t>
      </w:r>
      <w:r w:rsidR="00332E2B" w:rsidRPr="00A36C6E">
        <w:rPr>
          <w:rFonts w:ascii="Times New Roman" w:hAnsi="Times New Roman" w:cs="Times New Roman"/>
          <w:sz w:val="24"/>
          <w:szCs w:val="24"/>
        </w:rPr>
        <w:t xml:space="preserve"> em</w:t>
      </w:r>
      <w:r w:rsidR="00481F83">
        <w:rPr>
          <w:rFonts w:ascii="Times New Roman" w:hAnsi="Times New Roman" w:cs="Times New Roman"/>
          <w:sz w:val="24"/>
          <w:szCs w:val="24"/>
        </w:rPr>
        <w:t>ployed in this study.</w:t>
      </w:r>
      <w:r w:rsidR="00F63548">
        <w:rPr>
          <w:rFonts w:ascii="Times New Roman" w:hAnsi="Times New Roman" w:cs="Times New Roman"/>
          <w:sz w:val="24"/>
          <w:szCs w:val="24"/>
        </w:rPr>
        <w:t xml:space="preserve"> </w:t>
      </w:r>
      <w:r w:rsidR="00332E2B" w:rsidRPr="00A36C6E">
        <w:rPr>
          <w:rFonts w:ascii="Times New Roman" w:hAnsi="Times New Roman" w:cs="Times New Roman"/>
          <w:sz w:val="24"/>
          <w:szCs w:val="24"/>
        </w:rPr>
        <w:t>The study collected its seconda</w:t>
      </w:r>
      <w:r w:rsidR="004935B0">
        <w:rPr>
          <w:rFonts w:ascii="Times New Roman" w:hAnsi="Times New Roman" w:cs="Times New Roman"/>
          <w:sz w:val="24"/>
          <w:szCs w:val="24"/>
        </w:rPr>
        <w:t xml:space="preserve">ry data from the audited annual </w:t>
      </w:r>
      <w:r w:rsidR="00332E2B" w:rsidRPr="00A36C6E">
        <w:rPr>
          <w:rFonts w:ascii="Times New Roman" w:hAnsi="Times New Roman" w:cs="Times New Roman"/>
          <w:sz w:val="24"/>
          <w:szCs w:val="24"/>
        </w:rPr>
        <w:t>reports and accounts of the selected manuf</w:t>
      </w:r>
      <w:r w:rsidR="002C1472">
        <w:rPr>
          <w:rFonts w:ascii="Times New Roman" w:hAnsi="Times New Roman" w:cs="Times New Roman"/>
          <w:sz w:val="24"/>
          <w:szCs w:val="24"/>
        </w:rPr>
        <w:t>acturing firms</w:t>
      </w:r>
      <w:r w:rsidR="00332E2B" w:rsidRPr="00A36C6E">
        <w:rPr>
          <w:rFonts w:ascii="Times New Roman" w:hAnsi="Times New Roman" w:cs="Times New Roman"/>
          <w:sz w:val="24"/>
          <w:szCs w:val="24"/>
        </w:rPr>
        <w:t xml:space="preserve"> from 2011 to 2023. </w:t>
      </w:r>
    </w:p>
    <w:p w14:paraId="2A3D003E" w14:textId="77777777" w:rsidR="00332E2B" w:rsidRPr="007961BC" w:rsidRDefault="00332E2B" w:rsidP="00A36C6E">
      <w:pPr>
        <w:spacing w:after="0" w:line="240" w:lineRule="auto"/>
        <w:jc w:val="both"/>
        <w:rPr>
          <w:rFonts w:ascii="Times New Roman" w:hAnsi="Times New Roman" w:cs="Times New Roman"/>
          <w:b/>
          <w:bCs/>
          <w:sz w:val="24"/>
          <w:szCs w:val="24"/>
        </w:rPr>
      </w:pPr>
      <w:r w:rsidRPr="00A36C6E">
        <w:rPr>
          <w:rFonts w:ascii="Times New Roman" w:hAnsi="Times New Roman" w:cs="Times New Roman"/>
          <w:b/>
          <w:bCs/>
          <w:sz w:val="24"/>
          <w:szCs w:val="24"/>
        </w:rPr>
        <w:t>Population of the study</w:t>
      </w:r>
    </w:p>
    <w:p w14:paraId="013F1CF3" w14:textId="77777777" w:rsidR="00332E2B" w:rsidRPr="00A36C6E" w:rsidRDefault="00332E2B" w:rsidP="00A36C6E">
      <w:pPr>
        <w:spacing w:after="0" w:line="240" w:lineRule="auto"/>
        <w:jc w:val="both"/>
        <w:rPr>
          <w:rFonts w:ascii="Times New Roman" w:hAnsi="Times New Roman" w:cs="Times New Roman"/>
          <w:bCs/>
          <w:sz w:val="24"/>
          <w:szCs w:val="24"/>
        </w:rPr>
      </w:pPr>
      <w:r w:rsidRPr="00A36C6E">
        <w:rPr>
          <w:rFonts w:ascii="Times New Roman" w:hAnsi="Times New Roman" w:cs="Times New Roman"/>
          <w:bCs/>
          <w:sz w:val="24"/>
          <w:szCs w:val="24"/>
        </w:rPr>
        <w:t xml:space="preserve">The population of this study consists of all </w:t>
      </w:r>
      <w:proofErr w:type="gramStart"/>
      <w:r w:rsidRPr="00A36C6E">
        <w:rPr>
          <w:rFonts w:ascii="Times New Roman" w:hAnsi="Times New Roman" w:cs="Times New Roman"/>
          <w:bCs/>
          <w:sz w:val="24"/>
          <w:szCs w:val="24"/>
        </w:rPr>
        <w:t>sixty eight</w:t>
      </w:r>
      <w:proofErr w:type="gramEnd"/>
      <w:r w:rsidRPr="00A36C6E">
        <w:rPr>
          <w:rFonts w:ascii="Times New Roman" w:hAnsi="Times New Roman" w:cs="Times New Roman"/>
          <w:bCs/>
          <w:sz w:val="24"/>
          <w:szCs w:val="24"/>
        </w:rPr>
        <w:t xml:space="preserve"> (68) manufacturing firms listed in Nigerian Exchange Group (NGX) in 2023.</w:t>
      </w:r>
    </w:p>
    <w:p w14:paraId="6D464242" w14:textId="77777777" w:rsidR="00332E2B" w:rsidRPr="00A36C6E" w:rsidRDefault="00332E2B" w:rsidP="00A36C6E">
      <w:pPr>
        <w:spacing w:after="0" w:line="240" w:lineRule="auto"/>
        <w:jc w:val="both"/>
        <w:rPr>
          <w:rFonts w:ascii="Times New Roman" w:hAnsi="Times New Roman" w:cs="Times New Roman"/>
          <w:b/>
          <w:bCs/>
          <w:sz w:val="24"/>
          <w:szCs w:val="24"/>
        </w:rPr>
      </w:pPr>
      <w:r w:rsidRPr="00A36C6E">
        <w:rPr>
          <w:rFonts w:ascii="Times New Roman" w:hAnsi="Times New Roman" w:cs="Times New Roman"/>
          <w:b/>
          <w:bCs/>
          <w:sz w:val="24"/>
          <w:szCs w:val="24"/>
        </w:rPr>
        <w:t>Sample size determination</w:t>
      </w:r>
    </w:p>
    <w:p w14:paraId="3B68CFB8" w14:textId="77777777" w:rsidR="00F63548" w:rsidRPr="003874AD" w:rsidRDefault="00332E2B" w:rsidP="00A36C6E">
      <w:pPr>
        <w:spacing w:after="0" w:line="240" w:lineRule="auto"/>
        <w:jc w:val="both"/>
        <w:rPr>
          <w:rFonts w:ascii="Times New Roman" w:hAnsi="Times New Roman" w:cs="Times New Roman"/>
          <w:sz w:val="24"/>
          <w:szCs w:val="24"/>
        </w:rPr>
      </w:pPr>
      <w:r w:rsidRPr="00A36C6E">
        <w:rPr>
          <w:rFonts w:ascii="Times New Roman" w:hAnsi="Times New Roman" w:cs="Times New Roman"/>
          <w:sz w:val="24"/>
          <w:szCs w:val="24"/>
        </w:rPr>
        <w:t xml:space="preserve">In this study, sample size of twenty (20) listed manufacturing firms was selected in line with the works of Fuller (1976) which stated that it is common in research studies to use at least 10% of </w:t>
      </w:r>
      <w:r w:rsidRPr="00A36C6E">
        <w:rPr>
          <w:rFonts w:ascii="Times New Roman" w:hAnsi="Times New Roman" w:cs="Times New Roman"/>
          <w:sz w:val="24"/>
          <w:szCs w:val="24"/>
        </w:rPr>
        <w:lastRenderedPageBreak/>
        <w:t>the study population as sample size, since it has proven to be more than adequate in research. For th</w:t>
      </w:r>
      <w:r w:rsidR="00646416">
        <w:rPr>
          <w:rFonts w:ascii="Times New Roman" w:hAnsi="Times New Roman" w:cs="Times New Roman"/>
          <w:sz w:val="24"/>
          <w:szCs w:val="24"/>
        </w:rPr>
        <w:t>is reason, the study made use 30</w:t>
      </w:r>
      <w:r w:rsidRPr="00A36C6E">
        <w:rPr>
          <w:rFonts w:ascii="Times New Roman" w:hAnsi="Times New Roman" w:cs="Times New Roman"/>
          <w:sz w:val="24"/>
          <w:szCs w:val="24"/>
        </w:rPr>
        <w:t>% of the population as sample size</w:t>
      </w:r>
      <w:r w:rsidR="003874AD">
        <w:rPr>
          <w:rFonts w:ascii="Times New Roman" w:hAnsi="Times New Roman" w:cs="Times New Roman"/>
          <w:sz w:val="24"/>
          <w:szCs w:val="24"/>
        </w:rPr>
        <w:t xml:space="preserve"> (20).</w:t>
      </w:r>
    </w:p>
    <w:p w14:paraId="3EF5A0E2" w14:textId="77777777" w:rsidR="00332E2B" w:rsidRPr="00A36C6E" w:rsidRDefault="00332E2B" w:rsidP="00A36C6E">
      <w:pPr>
        <w:spacing w:after="0" w:line="240" w:lineRule="auto"/>
        <w:jc w:val="both"/>
        <w:rPr>
          <w:rFonts w:ascii="Times New Roman" w:hAnsi="Times New Roman" w:cs="Times New Roman"/>
          <w:b/>
          <w:sz w:val="24"/>
          <w:szCs w:val="24"/>
        </w:rPr>
      </w:pPr>
      <w:r w:rsidRPr="00A36C6E">
        <w:rPr>
          <w:rFonts w:ascii="Times New Roman" w:hAnsi="Times New Roman" w:cs="Times New Roman"/>
          <w:b/>
          <w:sz w:val="24"/>
          <w:szCs w:val="24"/>
        </w:rPr>
        <w:t>Operational measures of variables</w:t>
      </w:r>
    </w:p>
    <w:p w14:paraId="7029CC2D" w14:textId="77777777" w:rsidR="00F63548" w:rsidRDefault="00332E2B" w:rsidP="00A36C6E">
      <w:pPr>
        <w:spacing w:after="0" w:line="240" w:lineRule="auto"/>
        <w:jc w:val="both"/>
        <w:rPr>
          <w:rFonts w:ascii="Times New Roman" w:hAnsi="Times New Roman" w:cs="Times New Roman"/>
          <w:sz w:val="24"/>
          <w:szCs w:val="24"/>
        </w:rPr>
      </w:pPr>
      <w:r w:rsidRPr="00A36C6E">
        <w:rPr>
          <w:rFonts w:ascii="Times New Roman" w:hAnsi="Times New Roman" w:cs="Times New Roman"/>
          <w:sz w:val="24"/>
          <w:szCs w:val="24"/>
        </w:rPr>
        <w:t xml:space="preserve">Two categories of variables </w:t>
      </w:r>
      <w:proofErr w:type="gramStart"/>
      <w:r w:rsidRPr="00A36C6E">
        <w:rPr>
          <w:rFonts w:ascii="Times New Roman" w:hAnsi="Times New Roman" w:cs="Times New Roman"/>
          <w:sz w:val="24"/>
          <w:szCs w:val="24"/>
        </w:rPr>
        <w:t>was</w:t>
      </w:r>
      <w:proofErr w:type="gramEnd"/>
      <w:r w:rsidRPr="00A36C6E">
        <w:rPr>
          <w:rFonts w:ascii="Times New Roman" w:hAnsi="Times New Roman" w:cs="Times New Roman"/>
          <w:sz w:val="24"/>
          <w:szCs w:val="24"/>
        </w:rPr>
        <w:t xml:space="preserve"> used in this study, the dependent variable</w:t>
      </w:r>
      <w:r w:rsidR="003874AD">
        <w:rPr>
          <w:rFonts w:ascii="Times New Roman" w:hAnsi="Times New Roman" w:cs="Times New Roman"/>
          <w:sz w:val="24"/>
          <w:szCs w:val="24"/>
        </w:rPr>
        <w:t>,</w:t>
      </w:r>
      <w:r w:rsidRPr="00A36C6E">
        <w:rPr>
          <w:rFonts w:ascii="Times New Roman" w:hAnsi="Times New Roman" w:cs="Times New Roman"/>
          <w:sz w:val="24"/>
          <w:szCs w:val="24"/>
        </w:rPr>
        <w:t xml:space="preserve"> financial reportin</w:t>
      </w:r>
      <w:r w:rsidR="003874AD">
        <w:rPr>
          <w:rFonts w:ascii="Times New Roman" w:hAnsi="Times New Roman" w:cs="Times New Roman"/>
          <w:sz w:val="24"/>
          <w:szCs w:val="24"/>
        </w:rPr>
        <w:t>g quality which was proxied with</w:t>
      </w:r>
      <w:r w:rsidRPr="00A36C6E">
        <w:rPr>
          <w:rFonts w:ascii="Times New Roman" w:hAnsi="Times New Roman" w:cs="Times New Roman"/>
          <w:sz w:val="24"/>
          <w:szCs w:val="24"/>
        </w:rPr>
        <w:t xml:space="preserve"> accounting reliability quality (Accounting conservatism) while the independent variable</w:t>
      </w:r>
      <w:r w:rsidR="003874AD">
        <w:rPr>
          <w:rFonts w:ascii="Times New Roman" w:hAnsi="Times New Roman" w:cs="Times New Roman"/>
          <w:sz w:val="24"/>
          <w:szCs w:val="24"/>
        </w:rPr>
        <w:t>, firm</w:t>
      </w:r>
      <w:r w:rsidRPr="00A36C6E">
        <w:rPr>
          <w:rFonts w:ascii="Times New Roman" w:hAnsi="Times New Roman" w:cs="Times New Roman"/>
          <w:sz w:val="24"/>
          <w:szCs w:val="24"/>
        </w:rPr>
        <w:t xml:space="preserve"> attributes was proxied into firm structure (Firm size) and board structure (Board size).</w:t>
      </w:r>
    </w:p>
    <w:p w14:paraId="0E8ABE88" w14:textId="2C6E6FD8" w:rsidR="00332E2B" w:rsidRPr="00F63548" w:rsidRDefault="009A227C" w:rsidP="00A36C6E">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 xml:space="preserve">TABLE 1. </w:t>
      </w:r>
      <w:r w:rsidR="00332E2B" w:rsidRPr="00A36C6E">
        <w:rPr>
          <w:rFonts w:ascii="Times New Roman" w:eastAsia="Times New Roman" w:hAnsi="Times New Roman" w:cs="Times New Roman"/>
          <w:b/>
          <w:bCs/>
          <w:sz w:val="24"/>
          <w:szCs w:val="24"/>
        </w:rPr>
        <w:t>Summary of key variables</w:t>
      </w:r>
    </w:p>
    <w:tbl>
      <w:tblPr>
        <w:tblStyle w:val="TableGrid"/>
        <w:tblW w:w="10980" w:type="dxa"/>
        <w:tblInd w:w="-162" w:type="dxa"/>
        <w:tblLayout w:type="fixed"/>
        <w:tblLook w:val="04A0" w:firstRow="1" w:lastRow="0" w:firstColumn="1" w:lastColumn="0" w:noHBand="0" w:noVBand="1"/>
      </w:tblPr>
      <w:tblGrid>
        <w:gridCol w:w="1170"/>
        <w:gridCol w:w="3351"/>
        <w:gridCol w:w="1753"/>
        <w:gridCol w:w="2546"/>
        <w:gridCol w:w="2160"/>
      </w:tblGrid>
      <w:tr w:rsidR="00332E2B" w:rsidRPr="00A36C6E" w14:paraId="3694C2EB" w14:textId="77777777" w:rsidTr="00860A3D">
        <w:trPr>
          <w:trHeight w:val="350"/>
        </w:trPr>
        <w:tc>
          <w:tcPr>
            <w:tcW w:w="1170" w:type="dxa"/>
          </w:tcPr>
          <w:p w14:paraId="7BBC1555" w14:textId="77777777" w:rsidR="00332E2B" w:rsidRPr="00A36C6E" w:rsidRDefault="00332E2B" w:rsidP="00A36C6E">
            <w:pPr>
              <w:jc w:val="both"/>
              <w:rPr>
                <w:rFonts w:ascii="Times New Roman" w:hAnsi="Times New Roman" w:cs="Times New Roman"/>
                <w:sz w:val="24"/>
                <w:szCs w:val="24"/>
              </w:rPr>
            </w:pPr>
            <w:r w:rsidRPr="00A36C6E">
              <w:rPr>
                <w:rFonts w:ascii="Times New Roman" w:hAnsi="Times New Roman" w:cs="Times New Roman"/>
                <w:sz w:val="24"/>
                <w:szCs w:val="24"/>
              </w:rPr>
              <w:t>Variables</w:t>
            </w:r>
          </w:p>
        </w:tc>
        <w:tc>
          <w:tcPr>
            <w:tcW w:w="3351" w:type="dxa"/>
          </w:tcPr>
          <w:p w14:paraId="798B6B57" w14:textId="77777777" w:rsidR="00332E2B" w:rsidRPr="00A36C6E" w:rsidRDefault="00332E2B" w:rsidP="00A36C6E">
            <w:pPr>
              <w:jc w:val="both"/>
              <w:rPr>
                <w:rFonts w:ascii="Times New Roman" w:hAnsi="Times New Roman" w:cs="Times New Roman"/>
                <w:sz w:val="24"/>
                <w:szCs w:val="24"/>
              </w:rPr>
            </w:pPr>
            <w:r w:rsidRPr="00A36C6E">
              <w:rPr>
                <w:rFonts w:ascii="Times New Roman" w:hAnsi="Times New Roman" w:cs="Times New Roman"/>
                <w:sz w:val="24"/>
                <w:szCs w:val="24"/>
              </w:rPr>
              <w:t>Definition</w:t>
            </w:r>
          </w:p>
        </w:tc>
        <w:tc>
          <w:tcPr>
            <w:tcW w:w="1753" w:type="dxa"/>
          </w:tcPr>
          <w:p w14:paraId="74A1E668" w14:textId="77777777" w:rsidR="00332E2B" w:rsidRPr="00A36C6E" w:rsidRDefault="00332E2B" w:rsidP="00A36C6E">
            <w:pPr>
              <w:jc w:val="both"/>
              <w:rPr>
                <w:rFonts w:ascii="Times New Roman" w:hAnsi="Times New Roman" w:cs="Times New Roman"/>
                <w:sz w:val="24"/>
                <w:szCs w:val="24"/>
              </w:rPr>
            </w:pPr>
            <w:r w:rsidRPr="00A36C6E">
              <w:rPr>
                <w:rFonts w:ascii="Times New Roman" w:hAnsi="Times New Roman" w:cs="Times New Roman"/>
                <w:sz w:val="24"/>
                <w:szCs w:val="24"/>
              </w:rPr>
              <w:t>Type</w:t>
            </w:r>
          </w:p>
        </w:tc>
        <w:tc>
          <w:tcPr>
            <w:tcW w:w="2546" w:type="dxa"/>
          </w:tcPr>
          <w:p w14:paraId="02112317" w14:textId="77777777" w:rsidR="00332E2B" w:rsidRPr="00A36C6E" w:rsidRDefault="00332E2B" w:rsidP="00A36C6E">
            <w:pPr>
              <w:jc w:val="both"/>
              <w:rPr>
                <w:rFonts w:ascii="Times New Roman" w:hAnsi="Times New Roman" w:cs="Times New Roman"/>
                <w:sz w:val="24"/>
                <w:szCs w:val="24"/>
              </w:rPr>
            </w:pPr>
            <w:r w:rsidRPr="00A36C6E">
              <w:rPr>
                <w:rFonts w:ascii="Times New Roman" w:hAnsi="Times New Roman" w:cs="Times New Roman"/>
                <w:sz w:val="24"/>
                <w:szCs w:val="24"/>
              </w:rPr>
              <w:t>Measure</w:t>
            </w:r>
          </w:p>
        </w:tc>
        <w:tc>
          <w:tcPr>
            <w:tcW w:w="2160" w:type="dxa"/>
          </w:tcPr>
          <w:p w14:paraId="667BCDD8" w14:textId="77777777" w:rsidR="00332E2B" w:rsidRPr="00A36C6E" w:rsidRDefault="00332E2B" w:rsidP="00A36C6E">
            <w:pPr>
              <w:jc w:val="both"/>
              <w:rPr>
                <w:rFonts w:ascii="Times New Roman" w:hAnsi="Times New Roman" w:cs="Times New Roman"/>
                <w:sz w:val="24"/>
                <w:szCs w:val="24"/>
              </w:rPr>
            </w:pPr>
            <w:proofErr w:type="spellStart"/>
            <w:r w:rsidRPr="00A36C6E">
              <w:rPr>
                <w:rFonts w:ascii="Times New Roman" w:hAnsi="Times New Roman" w:cs="Times New Roman"/>
                <w:sz w:val="24"/>
                <w:szCs w:val="24"/>
              </w:rPr>
              <w:t>Apriori</w:t>
            </w:r>
            <w:proofErr w:type="spellEnd"/>
            <w:r w:rsidRPr="00A36C6E">
              <w:rPr>
                <w:rFonts w:ascii="Times New Roman" w:hAnsi="Times New Roman" w:cs="Times New Roman"/>
                <w:sz w:val="24"/>
                <w:szCs w:val="24"/>
              </w:rPr>
              <w:t xml:space="preserve"> expectation</w:t>
            </w:r>
          </w:p>
        </w:tc>
      </w:tr>
      <w:tr w:rsidR="00332E2B" w:rsidRPr="00A36C6E" w14:paraId="31222989" w14:textId="77777777" w:rsidTr="00A36C6E">
        <w:trPr>
          <w:trHeight w:val="601"/>
        </w:trPr>
        <w:tc>
          <w:tcPr>
            <w:tcW w:w="1170" w:type="dxa"/>
          </w:tcPr>
          <w:p w14:paraId="04068DFD" w14:textId="77777777" w:rsidR="00332E2B" w:rsidRPr="00144359" w:rsidRDefault="00332E2B" w:rsidP="00A36C6E">
            <w:pPr>
              <w:jc w:val="both"/>
              <w:rPr>
                <w:rFonts w:ascii="Times New Roman" w:hAnsi="Times New Roman" w:cs="Times New Roman"/>
                <w:b/>
                <w:sz w:val="24"/>
                <w:szCs w:val="24"/>
              </w:rPr>
            </w:pPr>
            <w:r w:rsidRPr="00144359">
              <w:rPr>
                <w:rFonts w:ascii="Times New Roman" w:hAnsi="Times New Roman" w:cs="Times New Roman"/>
                <w:b/>
                <w:sz w:val="24"/>
                <w:szCs w:val="24"/>
              </w:rPr>
              <w:t>RELI</w:t>
            </w:r>
          </w:p>
        </w:tc>
        <w:tc>
          <w:tcPr>
            <w:tcW w:w="3351" w:type="dxa"/>
          </w:tcPr>
          <w:p w14:paraId="0A81C382" w14:textId="77777777" w:rsidR="00332E2B" w:rsidRPr="00A36C6E" w:rsidRDefault="00332E2B" w:rsidP="00A36C6E">
            <w:pPr>
              <w:jc w:val="both"/>
              <w:rPr>
                <w:rFonts w:ascii="Times New Roman" w:hAnsi="Times New Roman" w:cs="Times New Roman"/>
                <w:sz w:val="24"/>
                <w:szCs w:val="24"/>
              </w:rPr>
            </w:pPr>
            <w:r w:rsidRPr="00A36C6E">
              <w:rPr>
                <w:rFonts w:ascii="Times New Roman" w:hAnsi="Times New Roman" w:cs="Times New Roman"/>
                <w:sz w:val="24"/>
                <w:szCs w:val="24"/>
              </w:rPr>
              <w:t>Accounting reliability quality (Accounting conservatism)</w:t>
            </w:r>
          </w:p>
        </w:tc>
        <w:tc>
          <w:tcPr>
            <w:tcW w:w="1753" w:type="dxa"/>
          </w:tcPr>
          <w:p w14:paraId="2F36063A" w14:textId="77777777" w:rsidR="00332E2B" w:rsidRPr="00A36C6E" w:rsidRDefault="00332E2B" w:rsidP="00A36C6E">
            <w:pPr>
              <w:jc w:val="both"/>
              <w:rPr>
                <w:rFonts w:ascii="Times New Roman" w:hAnsi="Times New Roman" w:cs="Times New Roman"/>
                <w:sz w:val="24"/>
                <w:szCs w:val="24"/>
              </w:rPr>
            </w:pPr>
            <w:r w:rsidRPr="00A36C6E">
              <w:rPr>
                <w:rFonts w:ascii="Times New Roman" w:hAnsi="Times New Roman" w:cs="Times New Roman"/>
                <w:sz w:val="24"/>
                <w:szCs w:val="24"/>
              </w:rPr>
              <w:t>dependent</w:t>
            </w:r>
          </w:p>
        </w:tc>
        <w:tc>
          <w:tcPr>
            <w:tcW w:w="2546" w:type="dxa"/>
          </w:tcPr>
          <w:p w14:paraId="4699BB28" w14:textId="77777777" w:rsidR="00332E2B" w:rsidRPr="00A36C6E" w:rsidRDefault="00332E2B" w:rsidP="00A36C6E">
            <w:pPr>
              <w:jc w:val="both"/>
              <w:rPr>
                <w:rFonts w:ascii="Times New Roman" w:hAnsi="Times New Roman" w:cs="Times New Roman"/>
                <w:sz w:val="24"/>
                <w:szCs w:val="24"/>
              </w:rPr>
            </w:pPr>
            <w:r w:rsidRPr="00A36C6E">
              <w:rPr>
                <w:rFonts w:ascii="Times New Roman" w:eastAsia="Times New Roman" w:hAnsi="Times New Roman" w:cs="Times New Roman"/>
                <w:sz w:val="24"/>
                <w:szCs w:val="24"/>
              </w:rPr>
              <w:t>Market value / Book value</w:t>
            </w:r>
          </w:p>
        </w:tc>
        <w:tc>
          <w:tcPr>
            <w:tcW w:w="2160" w:type="dxa"/>
          </w:tcPr>
          <w:p w14:paraId="12ADD071" w14:textId="77777777" w:rsidR="00332E2B" w:rsidRPr="00A36C6E" w:rsidRDefault="00332E2B" w:rsidP="00A36C6E">
            <w:pPr>
              <w:jc w:val="both"/>
              <w:rPr>
                <w:rFonts w:ascii="Times New Roman" w:hAnsi="Times New Roman" w:cs="Times New Roman"/>
                <w:sz w:val="24"/>
                <w:szCs w:val="24"/>
              </w:rPr>
            </w:pPr>
            <w:r w:rsidRPr="00A36C6E">
              <w:rPr>
                <w:rFonts w:ascii="Times New Roman" w:hAnsi="Times New Roman" w:cs="Times New Roman"/>
                <w:sz w:val="24"/>
                <w:szCs w:val="24"/>
              </w:rPr>
              <w:t>Positive</w:t>
            </w:r>
          </w:p>
        </w:tc>
      </w:tr>
      <w:tr w:rsidR="00332E2B" w:rsidRPr="00A36C6E" w14:paraId="63A374C3" w14:textId="77777777" w:rsidTr="00A36C6E">
        <w:trPr>
          <w:trHeight w:val="446"/>
        </w:trPr>
        <w:tc>
          <w:tcPr>
            <w:tcW w:w="1170" w:type="dxa"/>
          </w:tcPr>
          <w:p w14:paraId="06A0463D" w14:textId="77777777" w:rsidR="00332E2B" w:rsidRPr="00144359" w:rsidRDefault="00332E2B" w:rsidP="00A36C6E">
            <w:pPr>
              <w:jc w:val="both"/>
              <w:rPr>
                <w:rFonts w:ascii="Times New Roman" w:hAnsi="Times New Roman" w:cs="Times New Roman"/>
                <w:b/>
                <w:sz w:val="24"/>
                <w:szCs w:val="24"/>
              </w:rPr>
            </w:pPr>
            <w:r w:rsidRPr="00144359">
              <w:rPr>
                <w:rFonts w:ascii="Times New Roman" w:hAnsi="Times New Roman" w:cs="Times New Roman"/>
                <w:b/>
                <w:sz w:val="24"/>
                <w:szCs w:val="24"/>
              </w:rPr>
              <w:t>FS</w:t>
            </w:r>
          </w:p>
        </w:tc>
        <w:tc>
          <w:tcPr>
            <w:tcW w:w="3351" w:type="dxa"/>
          </w:tcPr>
          <w:p w14:paraId="4DB340FD" w14:textId="77777777" w:rsidR="00332E2B" w:rsidRPr="00A36C6E" w:rsidRDefault="00332E2B" w:rsidP="00A36C6E">
            <w:pPr>
              <w:jc w:val="both"/>
              <w:rPr>
                <w:rFonts w:ascii="Times New Roman" w:hAnsi="Times New Roman" w:cs="Times New Roman"/>
                <w:sz w:val="24"/>
                <w:szCs w:val="24"/>
              </w:rPr>
            </w:pPr>
            <w:r w:rsidRPr="00A36C6E">
              <w:rPr>
                <w:rFonts w:ascii="Times New Roman" w:hAnsi="Times New Roman" w:cs="Times New Roman"/>
                <w:sz w:val="24"/>
                <w:szCs w:val="24"/>
              </w:rPr>
              <w:t>Firm size (Firm structure)</w:t>
            </w:r>
          </w:p>
        </w:tc>
        <w:tc>
          <w:tcPr>
            <w:tcW w:w="1753" w:type="dxa"/>
          </w:tcPr>
          <w:p w14:paraId="70D117E7" w14:textId="77777777" w:rsidR="00332E2B" w:rsidRPr="00A36C6E" w:rsidRDefault="00332E2B" w:rsidP="00A36C6E">
            <w:pPr>
              <w:jc w:val="both"/>
              <w:rPr>
                <w:rFonts w:ascii="Times New Roman" w:hAnsi="Times New Roman" w:cs="Times New Roman"/>
                <w:sz w:val="24"/>
                <w:szCs w:val="24"/>
              </w:rPr>
            </w:pPr>
            <w:r w:rsidRPr="00A36C6E">
              <w:rPr>
                <w:rFonts w:ascii="Times New Roman" w:hAnsi="Times New Roman" w:cs="Times New Roman"/>
                <w:sz w:val="24"/>
                <w:szCs w:val="24"/>
              </w:rPr>
              <w:t>Independent</w:t>
            </w:r>
          </w:p>
        </w:tc>
        <w:tc>
          <w:tcPr>
            <w:tcW w:w="2546" w:type="dxa"/>
          </w:tcPr>
          <w:p w14:paraId="208EEBA3" w14:textId="77777777" w:rsidR="00332E2B" w:rsidRPr="00A36C6E" w:rsidRDefault="00332E2B" w:rsidP="00A36C6E">
            <w:pPr>
              <w:jc w:val="both"/>
              <w:rPr>
                <w:rFonts w:ascii="Times New Roman" w:hAnsi="Times New Roman" w:cs="Times New Roman"/>
                <w:sz w:val="24"/>
                <w:szCs w:val="24"/>
              </w:rPr>
            </w:pPr>
            <w:r w:rsidRPr="00A36C6E">
              <w:rPr>
                <w:rFonts w:ascii="Times New Roman" w:hAnsi="Times New Roman" w:cs="Times New Roman"/>
                <w:sz w:val="24"/>
                <w:szCs w:val="24"/>
              </w:rPr>
              <w:t>Total assets</w:t>
            </w:r>
          </w:p>
        </w:tc>
        <w:tc>
          <w:tcPr>
            <w:tcW w:w="2160" w:type="dxa"/>
          </w:tcPr>
          <w:p w14:paraId="25F2834A" w14:textId="77777777" w:rsidR="00332E2B" w:rsidRPr="00A36C6E" w:rsidRDefault="00332E2B" w:rsidP="00A36C6E">
            <w:pPr>
              <w:jc w:val="both"/>
              <w:rPr>
                <w:rFonts w:ascii="Times New Roman" w:hAnsi="Times New Roman" w:cs="Times New Roman"/>
                <w:sz w:val="24"/>
                <w:szCs w:val="24"/>
              </w:rPr>
            </w:pPr>
            <w:r w:rsidRPr="00A36C6E">
              <w:rPr>
                <w:rFonts w:ascii="Times New Roman" w:hAnsi="Times New Roman" w:cs="Times New Roman"/>
                <w:sz w:val="24"/>
                <w:szCs w:val="24"/>
              </w:rPr>
              <w:t>Positive</w:t>
            </w:r>
          </w:p>
        </w:tc>
      </w:tr>
      <w:tr w:rsidR="00332E2B" w:rsidRPr="00A36C6E" w14:paraId="10ACB23D" w14:textId="77777777" w:rsidTr="00A36C6E">
        <w:trPr>
          <w:trHeight w:val="473"/>
        </w:trPr>
        <w:tc>
          <w:tcPr>
            <w:tcW w:w="1170" w:type="dxa"/>
          </w:tcPr>
          <w:p w14:paraId="10C3569A" w14:textId="77777777" w:rsidR="00332E2B" w:rsidRPr="00144359" w:rsidRDefault="00332E2B" w:rsidP="00A36C6E">
            <w:pPr>
              <w:jc w:val="both"/>
              <w:rPr>
                <w:rFonts w:ascii="Times New Roman" w:hAnsi="Times New Roman" w:cs="Times New Roman"/>
                <w:b/>
                <w:sz w:val="24"/>
                <w:szCs w:val="24"/>
              </w:rPr>
            </w:pPr>
            <w:r w:rsidRPr="00144359">
              <w:rPr>
                <w:rFonts w:ascii="Times New Roman" w:hAnsi="Times New Roman" w:cs="Times New Roman"/>
                <w:b/>
                <w:sz w:val="24"/>
                <w:szCs w:val="24"/>
              </w:rPr>
              <w:t>BS</w:t>
            </w:r>
          </w:p>
        </w:tc>
        <w:tc>
          <w:tcPr>
            <w:tcW w:w="3351" w:type="dxa"/>
          </w:tcPr>
          <w:p w14:paraId="30DE0BCB" w14:textId="77777777" w:rsidR="00332E2B" w:rsidRPr="00A36C6E" w:rsidRDefault="00332E2B" w:rsidP="00A36C6E">
            <w:pPr>
              <w:jc w:val="both"/>
              <w:rPr>
                <w:rFonts w:ascii="Times New Roman" w:hAnsi="Times New Roman" w:cs="Times New Roman"/>
                <w:sz w:val="24"/>
                <w:szCs w:val="24"/>
              </w:rPr>
            </w:pPr>
            <w:r w:rsidRPr="00A36C6E">
              <w:rPr>
                <w:rFonts w:ascii="Times New Roman" w:hAnsi="Times New Roman" w:cs="Times New Roman"/>
                <w:sz w:val="24"/>
                <w:szCs w:val="24"/>
              </w:rPr>
              <w:t>Board size (Board structure)</w:t>
            </w:r>
          </w:p>
        </w:tc>
        <w:tc>
          <w:tcPr>
            <w:tcW w:w="1753" w:type="dxa"/>
          </w:tcPr>
          <w:p w14:paraId="517726EA" w14:textId="77777777" w:rsidR="00332E2B" w:rsidRPr="00A36C6E" w:rsidRDefault="00332E2B" w:rsidP="00A36C6E">
            <w:pPr>
              <w:jc w:val="both"/>
              <w:rPr>
                <w:rFonts w:ascii="Times New Roman" w:hAnsi="Times New Roman" w:cs="Times New Roman"/>
                <w:sz w:val="24"/>
                <w:szCs w:val="24"/>
              </w:rPr>
            </w:pPr>
            <w:r w:rsidRPr="00A36C6E">
              <w:rPr>
                <w:rFonts w:ascii="Times New Roman" w:hAnsi="Times New Roman" w:cs="Times New Roman"/>
                <w:sz w:val="24"/>
                <w:szCs w:val="24"/>
              </w:rPr>
              <w:t>Independent</w:t>
            </w:r>
          </w:p>
        </w:tc>
        <w:tc>
          <w:tcPr>
            <w:tcW w:w="2546" w:type="dxa"/>
          </w:tcPr>
          <w:p w14:paraId="631CB360" w14:textId="77777777" w:rsidR="00332E2B" w:rsidRPr="00A36C6E" w:rsidRDefault="00332E2B" w:rsidP="00A36C6E">
            <w:pPr>
              <w:jc w:val="both"/>
              <w:rPr>
                <w:rFonts w:ascii="Times New Roman" w:hAnsi="Times New Roman" w:cs="Times New Roman"/>
                <w:sz w:val="24"/>
                <w:szCs w:val="24"/>
              </w:rPr>
            </w:pPr>
            <w:r w:rsidRPr="00A36C6E">
              <w:rPr>
                <w:rFonts w:ascii="Times New Roman" w:eastAsia="Times New Roman" w:hAnsi="Times New Roman" w:cs="Times New Roman"/>
                <w:sz w:val="24"/>
                <w:szCs w:val="24"/>
              </w:rPr>
              <w:t xml:space="preserve">Total number of </w:t>
            </w:r>
            <w:r w:rsidR="00F27E55">
              <w:rPr>
                <w:rFonts w:ascii="Times New Roman" w:eastAsia="Times New Roman" w:hAnsi="Times New Roman" w:cs="Times New Roman"/>
                <w:sz w:val="24"/>
                <w:szCs w:val="24"/>
              </w:rPr>
              <w:t xml:space="preserve">board of </w:t>
            </w:r>
            <w:r w:rsidRPr="00A36C6E">
              <w:rPr>
                <w:rFonts w:ascii="Times New Roman" w:eastAsia="Times New Roman" w:hAnsi="Times New Roman" w:cs="Times New Roman"/>
                <w:sz w:val="24"/>
                <w:szCs w:val="24"/>
              </w:rPr>
              <w:t>directors</w:t>
            </w:r>
          </w:p>
        </w:tc>
        <w:tc>
          <w:tcPr>
            <w:tcW w:w="2160" w:type="dxa"/>
          </w:tcPr>
          <w:p w14:paraId="5F1A57F1" w14:textId="77777777" w:rsidR="00332E2B" w:rsidRPr="00A36C6E" w:rsidRDefault="00332E2B" w:rsidP="00A36C6E">
            <w:pPr>
              <w:jc w:val="both"/>
              <w:rPr>
                <w:rFonts w:ascii="Times New Roman" w:hAnsi="Times New Roman" w:cs="Times New Roman"/>
                <w:sz w:val="24"/>
                <w:szCs w:val="24"/>
              </w:rPr>
            </w:pPr>
            <w:r w:rsidRPr="00A36C6E">
              <w:rPr>
                <w:rFonts w:ascii="Times New Roman" w:hAnsi="Times New Roman" w:cs="Times New Roman"/>
                <w:sz w:val="24"/>
                <w:szCs w:val="24"/>
              </w:rPr>
              <w:t>Positive</w:t>
            </w:r>
          </w:p>
        </w:tc>
      </w:tr>
    </w:tbl>
    <w:p w14:paraId="4C3E8109" w14:textId="77777777" w:rsidR="00FC58B7" w:rsidRDefault="003874AD" w:rsidP="00860A3D">
      <w:pPr>
        <w:spacing w:after="0" w:line="240" w:lineRule="auto"/>
        <w:jc w:val="both"/>
        <w:rPr>
          <w:rFonts w:ascii="Times New Roman" w:hAnsi="Times New Roman" w:cs="Times New Roman"/>
          <w:b/>
          <w:i/>
          <w:sz w:val="24"/>
          <w:szCs w:val="24"/>
        </w:rPr>
      </w:pPr>
      <w:r w:rsidRPr="00A36C6E">
        <w:rPr>
          <w:rFonts w:ascii="Times New Roman" w:hAnsi="Times New Roman" w:cs="Times New Roman"/>
          <w:b/>
          <w:i/>
          <w:sz w:val="24"/>
          <w:szCs w:val="24"/>
        </w:rPr>
        <w:t>Author</w:t>
      </w:r>
      <w:r>
        <w:rPr>
          <w:rFonts w:ascii="Times New Roman" w:hAnsi="Times New Roman" w:cs="Times New Roman"/>
          <w:b/>
          <w:i/>
          <w:sz w:val="24"/>
          <w:szCs w:val="24"/>
        </w:rPr>
        <w:t>’s</w:t>
      </w:r>
      <w:r w:rsidR="00332E2B" w:rsidRPr="00A36C6E">
        <w:rPr>
          <w:rFonts w:ascii="Times New Roman" w:hAnsi="Times New Roman" w:cs="Times New Roman"/>
          <w:b/>
          <w:i/>
          <w:sz w:val="24"/>
          <w:szCs w:val="24"/>
        </w:rPr>
        <w:t xml:space="preserve"> compilation, 2025</w:t>
      </w:r>
    </w:p>
    <w:p w14:paraId="14E91CED" w14:textId="77777777" w:rsidR="00FE3059" w:rsidRDefault="00FE3059" w:rsidP="00860A3D">
      <w:pPr>
        <w:spacing w:after="0" w:line="240" w:lineRule="auto"/>
        <w:jc w:val="both"/>
        <w:rPr>
          <w:rFonts w:ascii="Times New Roman" w:hAnsi="Times New Roman" w:cs="Times New Roman"/>
          <w:b/>
          <w:bCs/>
          <w:sz w:val="24"/>
          <w:szCs w:val="24"/>
        </w:rPr>
      </w:pPr>
    </w:p>
    <w:p w14:paraId="4E075DBA" w14:textId="77777777" w:rsidR="00332E2B" w:rsidRPr="00FC58B7" w:rsidRDefault="00332E2B" w:rsidP="00860A3D">
      <w:pPr>
        <w:spacing w:after="0" w:line="240" w:lineRule="auto"/>
        <w:jc w:val="both"/>
        <w:rPr>
          <w:rFonts w:ascii="Times New Roman" w:hAnsi="Times New Roman" w:cs="Times New Roman"/>
          <w:b/>
          <w:i/>
          <w:sz w:val="24"/>
          <w:szCs w:val="24"/>
        </w:rPr>
      </w:pPr>
      <w:r w:rsidRPr="00F63548">
        <w:rPr>
          <w:rFonts w:ascii="Times New Roman" w:hAnsi="Times New Roman" w:cs="Times New Roman"/>
          <w:b/>
          <w:bCs/>
          <w:sz w:val="24"/>
          <w:szCs w:val="24"/>
        </w:rPr>
        <w:t>Data analysis techniques</w:t>
      </w:r>
    </w:p>
    <w:p w14:paraId="0BA39A2A" w14:textId="77777777" w:rsidR="00332E2B" w:rsidRPr="00F63548" w:rsidRDefault="00332E2B" w:rsidP="00FC58B7">
      <w:pPr>
        <w:spacing w:after="0" w:line="240" w:lineRule="auto"/>
        <w:jc w:val="both"/>
        <w:rPr>
          <w:rFonts w:ascii="Times New Roman" w:hAnsi="Times New Roman" w:cs="Times New Roman"/>
          <w:sz w:val="24"/>
          <w:szCs w:val="24"/>
        </w:rPr>
      </w:pPr>
      <w:r w:rsidRPr="00F63548">
        <w:rPr>
          <w:rFonts w:ascii="Times New Roman" w:hAnsi="Times New Roman" w:cs="Times New Roman"/>
          <w:sz w:val="24"/>
          <w:szCs w:val="24"/>
        </w:rPr>
        <w:t xml:space="preserve">The study made use of descriptive and </w:t>
      </w:r>
      <w:r w:rsidRPr="00F63548">
        <w:rPr>
          <w:rFonts w:ascii="Times New Roman" w:hAnsi="Times New Roman" w:cs="Times New Roman"/>
          <w:color w:val="000000"/>
          <w:sz w:val="24"/>
          <w:szCs w:val="24"/>
        </w:rPr>
        <w:t>auto-regressive distribution lag</w:t>
      </w:r>
      <w:r w:rsidRPr="00F63548">
        <w:rPr>
          <w:rFonts w:ascii="Times New Roman" w:hAnsi="Times New Roman" w:cs="Times New Roman"/>
          <w:sz w:val="24"/>
          <w:szCs w:val="24"/>
        </w:rPr>
        <w:t xml:space="preserve"> of E-view10 to analyze the data collected. Various data screening and diagnostic tests were conducted to verify and ensure that the data collected met the basic assumptions which the </w:t>
      </w:r>
      <w:r w:rsidRPr="00F63548">
        <w:rPr>
          <w:rFonts w:ascii="Times New Roman" w:hAnsi="Times New Roman" w:cs="Times New Roman"/>
          <w:color w:val="000000"/>
          <w:sz w:val="24"/>
          <w:szCs w:val="24"/>
        </w:rPr>
        <w:t>auto-regressive distribution lag</w:t>
      </w:r>
      <w:r w:rsidR="001F20CB">
        <w:rPr>
          <w:rFonts w:ascii="Times New Roman" w:hAnsi="Times New Roman" w:cs="Times New Roman"/>
          <w:color w:val="000000"/>
          <w:sz w:val="24"/>
          <w:szCs w:val="24"/>
        </w:rPr>
        <w:t xml:space="preserve"> </w:t>
      </w:r>
      <w:r w:rsidR="001F20CB" w:rsidRPr="00F63548">
        <w:rPr>
          <w:rFonts w:ascii="Times New Roman" w:hAnsi="Times New Roman" w:cs="Times New Roman"/>
          <w:sz w:val="24"/>
          <w:szCs w:val="24"/>
        </w:rPr>
        <w:t>statistical technique</w:t>
      </w:r>
      <w:r w:rsidRPr="00F63548">
        <w:rPr>
          <w:rFonts w:ascii="Times New Roman" w:hAnsi="Times New Roman" w:cs="Times New Roman"/>
          <w:sz w:val="24"/>
          <w:szCs w:val="24"/>
        </w:rPr>
        <w:t xml:space="preserve"> is subjected to. </w:t>
      </w:r>
      <w:r w:rsidR="008A5D97">
        <w:rPr>
          <w:rFonts w:ascii="Times New Roman" w:hAnsi="Times New Roman" w:cs="Times New Roman"/>
          <w:sz w:val="24"/>
          <w:szCs w:val="24"/>
        </w:rPr>
        <w:t>First, t</w:t>
      </w:r>
      <w:r w:rsidRPr="00F63548">
        <w:rPr>
          <w:rFonts w:ascii="Times New Roman" w:hAnsi="Times New Roman" w:cs="Times New Roman"/>
          <w:sz w:val="24"/>
          <w:szCs w:val="24"/>
        </w:rPr>
        <w:t>he descriptive statistics indicate that all the variables failed to meet</w:t>
      </w:r>
      <w:r w:rsidR="001F20CB">
        <w:rPr>
          <w:rFonts w:ascii="Times New Roman" w:hAnsi="Times New Roman" w:cs="Times New Roman"/>
          <w:sz w:val="24"/>
          <w:szCs w:val="24"/>
        </w:rPr>
        <w:t xml:space="preserve"> the normality assumption. Secondly</w:t>
      </w:r>
      <w:r w:rsidRPr="00F63548">
        <w:rPr>
          <w:rFonts w:ascii="Times New Roman" w:hAnsi="Times New Roman" w:cs="Times New Roman"/>
          <w:sz w:val="24"/>
          <w:szCs w:val="24"/>
        </w:rPr>
        <w:t xml:space="preserve">, based on the nature of the panel data collected with larger number of cross-sections (20) and long time period (13) made it impossible to use dynamic/generalized method of </w:t>
      </w:r>
      <w:r w:rsidR="00B34809">
        <w:rPr>
          <w:rFonts w:ascii="Times New Roman" w:hAnsi="Times New Roman" w:cs="Times New Roman"/>
          <w:sz w:val="24"/>
          <w:szCs w:val="24"/>
        </w:rPr>
        <w:t>moments rather ARDL. Thirdly</w:t>
      </w:r>
      <w:r w:rsidRPr="00F63548">
        <w:rPr>
          <w:rFonts w:ascii="Times New Roman" w:hAnsi="Times New Roman" w:cs="Times New Roman"/>
          <w:sz w:val="24"/>
          <w:szCs w:val="24"/>
        </w:rPr>
        <w:t xml:space="preserve">, the outcome of the panel unit root tests conducted showed that all the variables are stationary at level, hence, ARDL </w:t>
      </w:r>
      <w:r w:rsidR="00646416">
        <w:rPr>
          <w:rFonts w:ascii="Times New Roman" w:hAnsi="Times New Roman" w:cs="Times New Roman"/>
          <w:sz w:val="24"/>
          <w:szCs w:val="24"/>
        </w:rPr>
        <w:t xml:space="preserve">technique </w:t>
      </w:r>
      <w:r w:rsidRPr="00F63548">
        <w:rPr>
          <w:rFonts w:ascii="Times New Roman" w:hAnsi="Times New Roman" w:cs="Times New Roman"/>
          <w:sz w:val="24"/>
          <w:szCs w:val="24"/>
        </w:rPr>
        <w:t>was considered to be an appropriate technique for estimating the model parameters.</w:t>
      </w:r>
    </w:p>
    <w:p w14:paraId="1E5DFED3" w14:textId="77777777" w:rsidR="00B574C3" w:rsidRDefault="00332E2B" w:rsidP="00B574C3">
      <w:pPr>
        <w:spacing w:after="0" w:line="240" w:lineRule="auto"/>
        <w:jc w:val="both"/>
        <w:rPr>
          <w:rFonts w:ascii="Times New Roman" w:hAnsi="Times New Roman" w:cs="Times New Roman"/>
          <w:b/>
          <w:bCs/>
          <w:sz w:val="24"/>
          <w:szCs w:val="24"/>
        </w:rPr>
      </w:pPr>
      <w:r w:rsidRPr="00F63548">
        <w:rPr>
          <w:rFonts w:ascii="Times New Roman" w:hAnsi="Times New Roman" w:cs="Times New Roman"/>
          <w:b/>
          <w:bCs/>
          <w:sz w:val="24"/>
          <w:szCs w:val="24"/>
        </w:rPr>
        <w:t>Model specification</w:t>
      </w:r>
    </w:p>
    <w:p w14:paraId="170595A9" w14:textId="77777777" w:rsidR="00332E2B" w:rsidRPr="00B574C3" w:rsidRDefault="00332E2B" w:rsidP="00B574C3">
      <w:pPr>
        <w:spacing w:after="0" w:line="240" w:lineRule="auto"/>
        <w:jc w:val="both"/>
        <w:rPr>
          <w:rFonts w:ascii="Times New Roman" w:hAnsi="Times New Roman" w:cs="Times New Roman"/>
          <w:b/>
          <w:bCs/>
          <w:sz w:val="24"/>
          <w:szCs w:val="24"/>
        </w:rPr>
      </w:pPr>
      <w:r w:rsidRPr="00F63548">
        <w:rPr>
          <w:rFonts w:ascii="Times New Roman" w:hAnsi="Times New Roman" w:cs="Times New Roman"/>
          <w:sz w:val="24"/>
          <w:szCs w:val="24"/>
        </w:rPr>
        <w:t>The model specification used in this study followed the typical ARDL multiple regression format, functionally specified as follow:</w:t>
      </w:r>
    </w:p>
    <w:p w14:paraId="4C4B1FED" w14:textId="77777777" w:rsidR="00332E2B" w:rsidRPr="00F63548" w:rsidRDefault="00332E2B" w:rsidP="00F63548">
      <w:pPr>
        <w:spacing w:after="0" w:line="240" w:lineRule="auto"/>
        <w:ind w:right="-1051"/>
        <w:jc w:val="both"/>
        <w:rPr>
          <w:rFonts w:ascii="Times New Roman" w:hAnsi="Times New Roman" w:cs="Times New Roman"/>
          <w:sz w:val="24"/>
          <w:szCs w:val="24"/>
        </w:rPr>
      </w:pPr>
      <w:r w:rsidRPr="00F63548">
        <w:rPr>
          <w:rFonts w:ascii="Times New Roman" w:hAnsi="Times New Roman" w:cs="Times New Roman"/>
          <w:sz w:val="24"/>
          <w:szCs w:val="24"/>
        </w:rPr>
        <w:t>Y</w:t>
      </w:r>
      <w:r w:rsidRPr="00F63548">
        <w:rPr>
          <w:rFonts w:ascii="Times New Roman" w:hAnsi="Times New Roman" w:cs="Times New Roman"/>
          <w:sz w:val="24"/>
          <w:szCs w:val="24"/>
          <w:vertAlign w:val="subscript"/>
        </w:rPr>
        <w:t>it</w:t>
      </w:r>
      <w:r w:rsidRPr="00F63548">
        <w:rPr>
          <w:rFonts w:ascii="Times New Roman" w:hAnsi="Times New Roman" w:cs="Times New Roman"/>
          <w:sz w:val="24"/>
          <w:szCs w:val="24"/>
        </w:rPr>
        <w:t xml:space="preserve"> = </w:t>
      </w:r>
      <w:proofErr w:type="gramStart"/>
      <w:r w:rsidRPr="00F63548">
        <w:rPr>
          <w:rFonts w:ascii="Times New Roman" w:hAnsi="Times New Roman" w:cs="Times New Roman"/>
          <w:sz w:val="24"/>
          <w:szCs w:val="24"/>
        </w:rPr>
        <w:t>f(</w:t>
      </w:r>
      <w:proofErr w:type="gramEnd"/>
      <w:r w:rsidRPr="00F63548">
        <w:rPr>
          <w:rFonts w:ascii="Times New Roman" w:hAnsi="Times New Roman" w:cs="Times New Roman"/>
          <w:sz w:val="24"/>
          <w:szCs w:val="24"/>
        </w:rPr>
        <w:t>X</w:t>
      </w:r>
      <w:r w:rsidRPr="00F63548">
        <w:rPr>
          <w:rFonts w:ascii="Times New Roman" w:hAnsi="Times New Roman" w:cs="Times New Roman"/>
          <w:sz w:val="24"/>
          <w:szCs w:val="24"/>
          <w:vertAlign w:val="subscript"/>
        </w:rPr>
        <w:t xml:space="preserve">1it, </w:t>
      </w:r>
      <w:r w:rsidRPr="00F63548">
        <w:rPr>
          <w:rFonts w:ascii="Times New Roman" w:hAnsi="Times New Roman" w:cs="Times New Roman"/>
          <w:sz w:val="24"/>
          <w:szCs w:val="24"/>
        </w:rPr>
        <w:t>X</w:t>
      </w:r>
      <w:r w:rsidRPr="00F63548">
        <w:rPr>
          <w:rFonts w:ascii="Times New Roman" w:hAnsi="Times New Roman" w:cs="Times New Roman"/>
          <w:sz w:val="24"/>
          <w:szCs w:val="24"/>
          <w:vertAlign w:val="subscript"/>
        </w:rPr>
        <w:t xml:space="preserve">2it, </w:t>
      </w:r>
      <w:r w:rsidRPr="00F63548">
        <w:rPr>
          <w:rFonts w:ascii="Times New Roman" w:hAnsi="Times New Roman" w:cs="Times New Roman"/>
          <w:sz w:val="24"/>
          <w:szCs w:val="24"/>
        </w:rPr>
        <w:t xml:space="preserve"> X</w:t>
      </w:r>
      <w:r w:rsidRPr="00F63548">
        <w:rPr>
          <w:rFonts w:ascii="Times New Roman" w:hAnsi="Times New Roman" w:cs="Times New Roman"/>
          <w:sz w:val="24"/>
          <w:szCs w:val="24"/>
          <w:vertAlign w:val="subscript"/>
        </w:rPr>
        <w:t xml:space="preserve">3it,…………, </w:t>
      </w:r>
      <w:proofErr w:type="spellStart"/>
      <w:r w:rsidRPr="00F63548">
        <w:rPr>
          <w:rFonts w:ascii="Times New Roman" w:hAnsi="Times New Roman" w:cs="Times New Roman"/>
          <w:sz w:val="24"/>
          <w:szCs w:val="24"/>
        </w:rPr>
        <w:t>X</w:t>
      </w:r>
      <w:r w:rsidRPr="00F63548">
        <w:rPr>
          <w:rFonts w:ascii="Times New Roman" w:hAnsi="Times New Roman" w:cs="Times New Roman"/>
          <w:sz w:val="24"/>
          <w:szCs w:val="24"/>
          <w:vertAlign w:val="subscript"/>
        </w:rPr>
        <w:t>nit</w:t>
      </w:r>
      <w:proofErr w:type="spellEnd"/>
      <w:r w:rsidR="002D18FA">
        <w:rPr>
          <w:rFonts w:ascii="Times New Roman" w:hAnsi="Times New Roman" w:cs="Times New Roman"/>
          <w:sz w:val="24"/>
          <w:szCs w:val="24"/>
        </w:rPr>
        <w:t>)……………………………………...(</w:t>
      </w:r>
      <w:proofErr w:type="spellStart"/>
      <w:r w:rsidR="002D18FA">
        <w:rPr>
          <w:rFonts w:ascii="Times New Roman" w:hAnsi="Times New Roman" w:cs="Times New Roman"/>
          <w:sz w:val="24"/>
          <w:szCs w:val="24"/>
        </w:rPr>
        <w:t>i</w:t>
      </w:r>
      <w:proofErr w:type="spellEnd"/>
      <w:r w:rsidRPr="00F63548">
        <w:rPr>
          <w:rFonts w:ascii="Times New Roman" w:hAnsi="Times New Roman" w:cs="Times New Roman"/>
          <w:sz w:val="24"/>
          <w:szCs w:val="24"/>
        </w:rPr>
        <w:t xml:space="preserve">)  </w:t>
      </w:r>
    </w:p>
    <w:p w14:paraId="7914B564" w14:textId="77777777" w:rsidR="00332E2B" w:rsidRPr="002D18FA" w:rsidRDefault="00332E2B" w:rsidP="002D18FA">
      <w:pPr>
        <w:spacing w:after="0" w:line="240" w:lineRule="auto"/>
        <w:ind w:right="-1051"/>
        <w:jc w:val="both"/>
        <w:rPr>
          <w:rFonts w:ascii="Times New Roman" w:hAnsi="Times New Roman" w:cs="Times New Roman"/>
          <w:sz w:val="24"/>
          <w:szCs w:val="24"/>
        </w:rPr>
      </w:pPr>
      <w:r w:rsidRPr="00F63548">
        <w:rPr>
          <w:rFonts w:ascii="Times New Roman" w:hAnsi="Times New Roman" w:cs="Times New Roman"/>
          <w:sz w:val="24"/>
          <w:szCs w:val="24"/>
        </w:rPr>
        <w:t xml:space="preserve">RELI = </w:t>
      </w:r>
      <w:proofErr w:type="gramStart"/>
      <w:r w:rsidRPr="00F63548">
        <w:rPr>
          <w:rFonts w:ascii="Times New Roman" w:hAnsi="Times New Roman" w:cs="Times New Roman"/>
          <w:sz w:val="24"/>
          <w:szCs w:val="24"/>
        </w:rPr>
        <w:t>f(</w:t>
      </w:r>
      <w:proofErr w:type="spellStart"/>
      <w:proofErr w:type="gramEnd"/>
      <w:r w:rsidRPr="00F63548">
        <w:rPr>
          <w:rFonts w:ascii="Times New Roman" w:hAnsi="Times New Roman" w:cs="Times New Roman"/>
          <w:sz w:val="24"/>
          <w:szCs w:val="24"/>
        </w:rPr>
        <w:t>FS</w:t>
      </w:r>
      <w:r w:rsidRPr="00F63548">
        <w:rPr>
          <w:rFonts w:ascii="Times New Roman" w:hAnsi="Times New Roman" w:cs="Times New Roman"/>
          <w:sz w:val="24"/>
          <w:szCs w:val="24"/>
          <w:vertAlign w:val="subscript"/>
        </w:rPr>
        <w:t>it</w:t>
      </w:r>
      <w:proofErr w:type="spellEnd"/>
      <w:r w:rsidRPr="00F63548">
        <w:rPr>
          <w:rFonts w:ascii="Times New Roman" w:hAnsi="Times New Roman" w:cs="Times New Roman"/>
          <w:sz w:val="24"/>
          <w:szCs w:val="24"/>
        </w:rPr>
        <w:t xml:space="preserve">, </w:t>
      </w:r>
      <w:proofErr w:type="spellStart"/>
      <w:r w:rsidRPr="00F63548">
        <w:rPr>
          <w:rFonts w:ascii="Times New Roman" w:hAnsi="Times New Roman" w:cs="Times New Roman"/>
          <w:sz w:val="24"/>
          <w:szCs w:val="24"/>
        </w:rPr>
        <w:t>BS</w:t>
      </w:r>
      <w:r w:rsidRPr="00F63548">
        <w:rPr>
          <w:rFonts w:ascii="Times New Roman" w:hAnsi="Times New Roman" w:cs="Times New Roman"/>
          <w:sz w:val="24"/>
          <w:szCs w:val="24"/>
          <w:vertAlign w:val="subscript"/>
        </w:rPr>
        <w:t>it</w:t>
      </w:r>
      <w:proofErr w:type="spellEnd"/>
      <w:r w:rsidRPr="00F63548">
        <w:rPr>
          <w:rFonts w:ascii="Times New Roman" w:hAnsi="Times New Roman" w:cs="Times New Roman"/>
          <w:sz w:val="24"/>
          <w:szCs w:val="24"/>
        </w:rPr>
        <w:t>)………………………………..………………</w:t>
      </w:r>
      <w:r w:rsidR="00B574C3">
        <w:rPr>
          <w:rFonts w:ascii="Times New Roman" w:hAnsi="Times New Roman" w:cs="Times New Roman"/>
          <w:sz w:val="24"/>
          <w:szCs w:val="24"/>
        </w:rPr>
        <w:t>...</w:t>
      </w:r>
      <w:r w:rsidR="002D18FA">
        <w:rPr>
          <w:rFonts w:ascii="Times New Roman" w:hAnsi="Times New Roman" w:cs="Times New Roman"/>
          <w:sz w:val="24"/>
          <w:szCs w:val="24"/>
        </w:rPr>
        <w:t>…(ii</w:t>
      </w:r>
      <w:r w:rsidRPr="00F63548">
        <w:rPr>
          <w:rFonts w:ascii="Times New Roman" w:hAnsi="Times New Roman" w:cs="Times New Roman"/>
          <w:sz w:val="24"/>
          <w:szCs w:val="24"/>
        </w:rPr>
        <w:t xml:space="preserve">) </w:t>
      </w:r>
    </w:p>
    <w:p w14:paraId="2A7FA58E" w14:textId="77777777" w:rsidR="00332E2B" w:rsidRPr="00F63548" w:rsidRDefault="00332E2B" w:rsidP="00F63548">
      <w:pPr>
        <w:spacing w:after="0" w:line="240" w:lineRule="auto"/>
        <w:jc w:val="both"/>
        <w:rPr>
          <w:rFonts w:ascii="Times New Roman" w:hAnsi="Times New Roman" w:cs="Times New Roman"/>
          <w:b/>
          <w:sz w:val="24"/>
          <w:szCs w:val="24"/>
        </w:rPr>
      </w:pPr>
      <w:r w:rsidRPr="00F63548">
        <w:rPr>
          <w:rFonts w:ascii="Times New Roman" w:hAnsi="Times New Roman" w:cs="Times New Roman"/>
          <w:b/>
          <w:sz w:val="24"/>
          <w:szCs w:val="24"/>
        </w:rPr>
        <w:t>Where;</w:t>
      </w:r>
    </w:p>
    <w:p w14:paraId="7DFF0589" w14:textId="77777777" w:rsidR="00332E2B" w:rsidRPr="00F63548" w:rsidRDefault="00332E2B" w:rsidP="00F63548">
      <w:pPr>
        <w:spacing w:after="0" w:line="240" w:lineRule="auto"/>
        <w:jc w:val="both"/>
        <w:rPr>
          <w:rFonts w:ascii="Times New Roman" w:hAnsi="Times New Roman" w:cs="Times New Roman"/>
          <w:sz w:val="24"/>
          <w:szCs w:val="24"/>
        </w:rPr>
      </w:pPr>
      <w:r w:rsidRPr="00F63548">
        <w:rPr>
          <w:rFonts w:ascii="Times New Roman" w:hAnsi="Times New Roman" w:cs="Times New Roman"/>
          <w:sz w:val="24"/>
          <w:szCs w:val="24"/>
        </w:rPr>
        <w:t>Y</w:t>
      </w:r>
      <w:r w:rsidRPr="00F63548">
        <w:rPr>
          <w:rFonts w:ascii="Times New Roman" w:hAnsi="Times New Roman" w:cs="Times New Roman"/>
          <w:sz w:val="24"/>
          <w:szCs w:val="24"/>
          <w:vertAlign w:val="subscript"/>
        </w:rPr>
        <w:t>it</w:t>
      </w:r>
      <w:r w:rsidRPr="00F63548">
        <w:rPr>
          <w:rFonts w:ascii="Times New Roman" w:hAnsi="Times New Roman" w:cs="Times New Roman"/>
          <w:sz w:val="24"/>
          <w:szCs w:val="24"/>
        </w:rPr>
        <w:t xml:space="preserve">       =     The dependent variable of company </w:t>
      </w:r>
      <w:proofErr w:type="spellStart"/>
      <w:r w:rsidRPr="00F63548">
        <w:rPr>
          <w:rFonts w:ascii="Times New Roman" w:hAnsi="Times New Roman" w:cs="Times New Roman"/>
          <w:sz w:val="24"/>
          <w:szCs w:val="24"/>
        </w:rPr>
        <w:t>i</w:t>
      </w:r>
      <w:proofErr w:type="spellEnd"/>
      <w:r w:rsidRPr="00F63548">
        <w:rPr>
          <w:rFonts w:ascii="Times New Roman" w:hAnsi="Times New Roman" w:cs="Times New Roman"/>
          <w:sz w:val="24"/>
          <w:szCs w:val="24"/>
        </w:rPr>
        <w:t xml:space="preserve"> in time t.</w:t>
      </w:r>
    </w:p>
    <w:p w14:paraId="3B844784" w14:textId="77777777" w:rsidR="00332E2B" w:rsidRPr="00F63548" w:rsidRDefault="00332E2B" w:rsidP="00F63548">
      <w:pPr>
        <w:spacing w:after="0" w:line="240" w:lineRule="auto"/>
        <w:jc w:val="both"/>
        <w:rPr>
          <w:rFonts w:ascii="Times New Roman" w:hAnsi="Times New Roman" w:cs="Times New Roman"/>
          <w:sz w:val="24"/>
          <w:szCs w:val="24"/>
        </w:rPr>
      </w:pPr>
      <w:proofErr w:type="spellStart"/>
      <w:r w:rsidRPr="00F63548">
        <w:rPr>
          <w:rFonts w:ascii="Times New Roman" w:hAnsi="Times New Roman" w:cs="Times New Roman"/>
          <w:sz w:val="24"/>
          <w:szCs w:val="24"/>
        </w:rPr>
        <w:t>X</w:t>
      </w:r>
      <w:r w:rsidRPr="00F63548">
        <w:rPr>
          <w:rFonts w:ascii="Times New Roman" w:hAnsi="Times New Roman" w:cs="Times New Roman"/>
          <w:sz w:val="24"/>
          <w:szCs w:val="24"/>
          <w:vertAlign w:val="subscript"/>
        </w:rPr>
        <w:t>it</w:t>
      </w:r>
      <w:proofErr w:type="spellEnd"/>
      <w:r w:rsidRPr="00F63548">
        <w:rPr>
          <w:rFonts w:ascii="Times New Roman" w:hAnsi="Times New Roman" w:cs="Times New Roman"/>
          <w:sz w:val="24"/>
          <w:szCs w:val="24"/>
        </w:rPr>
        <w:t xml:space="preserve">       =     The series of independent variables of company </w:t>
      </w:r>
      <w:proofErr w:type="spellStart"/>
      <w:r w:rsidRPr="00F63548">
        <w:rPr>
          <w:rFonts w:ascii="Times New Roman" w:hAnsi="Times New Roman" w:cs="Times New Roman"/>
          <w:sz w:val="24"/>
          <w:szCs w:val="24"/>
        </w:rPr>
        <w:t>i</w:t>
      </w:r>
      <w:proofErr w:type="spellEnd"/>
      <w:r w:rsidRPr="00F63548">
        <w:rPr>
          <w:rFonts w:ascii="Times New Roman" w:hAnsi="Times New Roman" w:cs="Times New Roman"/>
          <w:sz w:val="24"/>
          <w:szCs w:val="24"/>
        </w:rPr>
        <w:t xml:space="preserve"> in time t.</w:t>
      </w:r>
    </w:p>
    <w:p w14:paraId="5CB85869" w14:textId="77777777" w:rsidR="00332E2B" w:rsidRPr="00F63548" w:rsidRDefault="00332E2B" w:rsidP="00F63548">
      <w:pPr>
        <w:spacing w:after="0" w:line="240" w:lineRule="auto"/>
        <w:jc w:val="both"/>
        <w:rPr>
          <w:rFonts w:ascii="Times New Roman" w:hAnsi="Times New Roman" w:cs="Times New Roman"/>
          <w:sz w:val="24"/>
          <w:szCs w:val="24"/>
        </w:rPr>
      </w:pPr>
      <w:r w:rsidRPr="00F63548">
        <w:rPr>
          <w:rFonts w:ascii="Times New Roman" w:hAnsi="Times New Roman" w:cs="Times New Roman"/>
          <w:sz w:val="24"/>
          <w:szCs w:val="24"/>
        </w:rPr>
        <w:t xml:space="preserve">FS = Firm size  </w:t>
      </w:r>
    </w:p>
    <w:p w14:paraId="27249C99" w14:textId="77777777" w:rsidR="00332E2B" w:rsidRPr="00F63548" w:rsidRDefault="00332E2B" w:rsidP="00F63548">
      <w:pPr>
        <w:spacing w:after="0" w:line="240" w:lineRule="auto"/>
        <w:jc w:val="both"/>
        <w:rPr>
          <w:rFonts w:ascii="Times New Roman" w:hAnsi="Times New Roman" w:cs="Times New Roman"/>
          <w:sz w:val="24"/>
          <w:szCs w:val="24"/>
        </w:rPr>
      </w:pPr>
      <w:r w:rsidRPr="00F63548">
        <w:rPr>
          <w:rFonts w:ascii="Times New Roman" w:hAnsi="Times New Roman" w:cs="Times New Roman"/>
          <w:sz w:val="24"/>
          <w:szCs w:val="24"/>
        </w:rPr>
        <w:t>BS = Board size</w:t>
      </w:r>
    </w:p>
    <w:p w14:paraId="42985500" w14:textId="77777777" w:rsidR="00332E2B" w:rsidRPr="00F63548" w:rsidRDefault="00332E2B" w:rsidP="00F63548">
      <w:pPr>
        <w:spacing w:after="0" w:line="240" w:lineRule="auto"/>
        <w:jc w:val="both"/>
        <w:rPr>
          <w:rFonts w:ascii="Times New Roman" w:hAnsi="Times New Roman" w:cs="Times New Roman"/>
          <w:sz w:val="24"/>
          <w:szCs w:val="24"/>
        </w:rPr>
      </w:pPr>
      <w:r w:rsidRPr="00F63548">
        <w:rPr>
          <w:rFonts w:ascii="Times New Roman" w:hAnsi="Times New Roman" w:cs="Times New Roman"/>
          <w:sz w:val="24"/>
          <w:szCs w:val="24"/>
        </w:rPr>
        <w:t>RELI = Reliability (Accounting conservatism)</w:t>
      </w:r>
    </w:p>
    <w:p w14:paraId="6901BC69" w14:textId="77777777" w:rsidR="00332E2B" w:rsidRDefault="00332E2B" w:rsidP="006C0592">
      <w:pPr>
        <w:spacing w:after="0" w:line="240" w:lineRule="auto"/>
        <w:jc w:val="both"/>
        <w:rPr>
          <w:rFonts w:ascii="Times New Roman" w:hAnsi="Times New Roman" w:cs="Times New Roman"/>
          <w:sz w:val="24"/>
          <w:szCs w:val="24"/>
        </w:rPr>
      </w:pPr>
      <w:r w:rsidRPr="00F63548">
        <w:rPr>
          <w:rFonts w:ascii="Times New Roman" w:hAnsi="Times New Roman" w:cs="Times New Roman"/>
          <w:sz w:val="24"/>
          <w:szCs w:val="24"/>
          <w:vertAlign w:val="subscript"/>
        </w:rPr>
        <w:t>U</w:t>
      </w:r>
      <w:r w:rsidRPr="00F63548">
        <w:rPr>
          <w:rFonts w:ascii="Times New Roman" w:hAnsi="Times New Roman" w:cs="Times New Roman"/>
          <w:sz w:val="24"/>
          <w:szCs w:val="24"/>
        </w:rPr>
        <w:t xml:space="preserve"> = error term</w:t>
      </w:r>
    </w:p>
    <w:p w14:paraId="1981BD65" w14:textId="77777777" w:rsidR="008F462D" w:rsidRDefault="008F462D" w:rsidP="006C0592">
      <w:pPr>
        <w:spacing w:after="0" w:line="240" w:lineRule="auto"/>
        <w:jc w:val="both"/>
        <w:rPr>
          <w:rFonts w:ascii="Times New Roman" w:hAnsi="Times New Roman" w:cs="Times New Roman"/>
          <w:sz w:val="24"/>
          <w:szCs w:val="24"/>
        </w:rPr>
      </w:pPr>
    </w:p>
    <w:p w14:paraId="6BB2FFC0" w14:textId="77777777" w:rsidR="008F462D" w:rsidRDefault="008F462D" w:rsidP="006C0592">
      <w:pPr>
        <w:spacing w:after="0" w:line="240" w:lineRule="auto"/>
        <w:jc w:val="both"/>
        <w:rPr>
          <w:rFonts w:ascii="Times New Roman" w:hAnsi="Times New Roman" w:cs="Times New Roman"/>
          <w:sz w:val="24"/>
          <w:szCs w:val="24"/>
        </w:rPr>
      </w:pPr>
    </w:p>
    <w:p w14:paraId="2346ABF1" w14:textId="77777777" w:rsidR="008F462D" w:rsidRDefault="008F462D" w:rsidP="006C0592">
      <w:pPr>
        <w:spacing w:after="0" w:line="240" w:lineRule="auto"/>
        <w:jc w:val="both"/>
        <w:rPr>
          <w:rFonts w:ascii="Times New Roman" w:hAnsi="Times New Roman" w:cs="Times New Roman"/>
          <w:sz w:val="24"/>
          <w:szCs w:val="24"/>
        </w:rPr>
      </w:pPr>
    </w:p>
    <w:p w14:paraId="312E8FD3" w14:textId="61CA101E" w:rsidR="008F462D" w:rsidRDefault="008F462D" w:rsidP="006C05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RESULTS</w:t>
      </w:r>
    </w:p>
    <w:p w14:paraId="40C00363" w14:textId="77777777" w:rsidR="008F462D" w:rsidRDefault="008F462D" w:rsidP="006C0592">
      <w:pPr>
        <w:spacing w:after="0" w:line="240" w:lineRule="auto"/>
        <w:jc w:val="both"/>
        <w:rPr>
          <w:rFonts w:ascii="Times New Roman" w:hAnsi="Times New Roman" w:cs="Times New Roman"/>
          <w:sz w:val="24"/>
          <w:szCs w:val="24"/>
        </w:rPr>
      </w:pPr>
    </w:p>
    <w:p w14:paraId="6686BA7F" w14:textId="77777777" w:rsidR="008F462D" w:rsidRPr="006C0592" w:rsidRDefault="008F462D" w:rsidP="006C0592">
      <w:pPr>
        <w:spacing w:after="0" w:line="240" w:lineRule="auto"/>
        <w:jc w:val="both"/>
        <w:rPr>
          <w:rFonts w:ascii="Times New Roman" w:hAnsi="Times New Roman" w:cs="Times New Roman"/>
          <w:sz w:val="24"/>
          <w:szCs w:val="24"/>
        </w:rPr>
      </w:pPr>
    </w:p>
    <w:p w14:paraId="02A5F911" w14:textId="77777777" w:rsidR="00332E2B" w:rsidRPr="006C0592" w:rsidRDefault="006C0592" w:rsidP="006C0592">
      <w:pPr>
        <w:autoSpaceDE w:val="0"/>
        <w:autoSpaceDN w:val="0"/>
        <w:adjustRightInd w:val="0"/>
        <w:spacing w:after="0" w:line="240" w:lineRule="auto"/>
        <w:jc w:val="both"/>
        <w:rPr>
          <w:rFonts w:ascii="Times New Roman" w:hAnsi="Times New Roman" w:cs="Times New Roman"/>
          <w:b/>
          <w:sz w:val="24"/>
          <w:szCs w:val="24"/>
        </w:rPr>
      </w:pPr>
      <w:r w:rsidRPr="006C0592">
        <w:rPr>
          <w:rFonts w:ascii="Times New Roman" w:hAnsi="Times New Roman" w:cs="Times New Roman"/>
          <w:b/>
          <w:sz w:val="24"/>
          <w:szCs w:val="24"/>
        </w:rPr>
        <w:lastRenderedPageBreak/>
        <w:t>4.0</w:t>
      </w:r>
      <w:r w:rsidR="00332E2B" w:rsidRPr="006C0592">
        <w:rPr>
          <w:rFonts w:ascii="Times New Roman" w:hAnsi="Times New Roman" w:cs="Times New Roman"/>
          <w:b/>
          <w:sz w:val="24"/>
          <w:szCs w:val="24"/>
        </w:rPr>
        <w:t xml:space="preserve"> Data presentation</w:t>
      </w:r>
    </w:p>
    <w:p w14:paraId="3450AA63" w14:textId="77777777" w:rsidR="00332E2B" w:rsidRPr="006C0592" w:rsidRDefault="00332E2B" w:rsidP="006C0592">
      <w:pPr>
        <w:autoSpaceDE w:val="0"/>
        <w:autoSpaceDN w:val="0"/>
        <w:adjustRightInd w:val="0"/>
        <w:spacing w:after="0" w:line="240" w:lineRule="auto"/>
        <w:jc w:val="both"/>
        <w:rPr>
          <w:rFonts w:ascii="Times New Roman" w:hAnsi="Times New Roman" w:cs="Times New Roman"/>
          <w:sz w:val="24"/>
          <w:szCs w:val="24"/>
        </w:rPr>
      </w:pPr>
      <w:r w:rsidRPr="006C0592">
        <w:rPr>
          <w:rFonts w:ascii="Times New Roman" w:hAnsi="Times New Roman" w:cs="Times New Roman"/>
          <w:sz w:val="24"/>
          <w:szCs w:val="24"/>
        </w:rPr>
        <w:t xml:space="preserve">The data generated for this study from the financial statements of the selected manufacturing firms were presented in </w:t>
      </w:r>
      <w:bookmarkStart w:id="1" w:name="_Hlk207267255"/>
      <w:r w:rsidRPr="006C0592">
        <w:rPr>
          <w:rFonts w:ascii="Times New Roman" w:hAnsi="Times New Roman" w:cs="Times New Roman"/>
          <w:sz w:val="24"/>
          <w:szCs w:val="24"/>
        </w:rPr>
        <w:t>Appendix 1</w:t>
      </w:r>
      <w:bookmarkEnd w:id="1"/>
      <w:r w:rsidRPr="006C0592">
        <w:rPr>
          <w:rFonts w:ascii="Times New Roman" w:hAnsi="Times New Roman" w:cs="Times New Roman"/>
          <w:sz w:val="24"/>
          <w:szCs w:val="24"/>
        </w:rPr>
        <w:t>.</w:t>
      </w:r>
    </w:p>
    <w:p w14:paraId="15A56E10" w14:textId="77777777" w:rsidR="00332E2B" w:rsidRPr="006C0592" w:rsidRDefault="00332E2B" w:rsidP="006C0592">
      <w:pPr>
        <w:autoSpaceDE w:val="0"/>
        <w:autoSpaceDN w:val="0"/>
        <w:adjustRightInd w:val="0"/>
        <w:spacing w:after="0" w:line="240" w:lineRule="auto"/>
        <w:jc w:val="both"/>
        <w:rPr>
          <w:rFonts w:ascii="Times New Roman" w:hAnsi="Times New Roman" w:cs="Times New Roman"/>
          <w:b/>
          <w:sz w:val="24"/>
          <w:szCs w:val="24"/>
        </w:rPr>
      </w:pPr>
      <w:r w:rsidRPr="006C0592">
        <w:rPr>
          <w:rFonts w:ascii="Times New Roman" w:hAnsi="Times New Roman" w:cs="Times New Roman"/>
          <w:b/>
          <w:sz w:val="24"/>
          <w:szCs w:val="24"/>
        </w:rPr>
        <w:t>Data analysis</w:t>
      </w:r>
    </w:p>
    <w:p w14:paraId="067C1AFB" w14:textId="77777777" w:rsidR="00A81C16" w:rsidRPr="00F96D87" w:rsidRDefault="00332E2B" w:rsidP="00A81C16">
      <w:pPr>
        <w:autoSpaceDE w:val="0"/>
        <w:autoSpaceDN w:val="0"/>
        <w:adjustRightInd w:val="0"/>
        <w:spacing w:after="0" w:line="240" w:lineRule="auto"/>
        <w:jc w:val="both"/>
        <w:rPr>
          <w:rFonts w:ascii="Times New Roman" w:hAnsi="Times New Roman" w:cs="Times New Roman"/>
          <w:sz w:val="28"/>
          <w:szCs w:val="28"/>
        </w:rPr>
      </w:pPr>
      <w:r w:rsidRPr="006C0592">
        <w:rPr>
          <w:rFonts w:ascii="Times New Roman" w:hAnsi="Times New Roman" w:cs="Times New Roman"/>
          <w:sz w:val="24"/>
          <w:szCs w:val="24"/>
        </w:rPr>
        <w:t xml:space="preserve">The data presented in Appendix 1 were descriptively analyzed and presented </w:t>
      </w:r>
      <w:r w:rsidR="00F27E55">
        <w:rPr>
          <w:rFonts w:ascii="Times New Roman" w:hAnsi="Times New Roman" w:cs="Times New Roman"/>
          <w:sz w:val="24"/>
          <w:szCs w:val="24"/>
        </w:rPr>
        <w:t>below: T</w:t>
      </w:r>
      <w:r w:rsidRPr="006C0592">
        <w:rPr>
          <w:rFonts w:ascii="Times New Roman" w:hAnsi="Times New Roman" w:cs="Times New Roman"/>
          <w:sz w:val="24"/>
          <w:szCs w:val="24"/>
        </w:rPr>
        <w:t>he result indicates that two out of three variables were not were normally distributed</w:t>
      </w:r>
      <w:r>
        <w:rPr>
          <w:rFonts w:ascii="Times New Roman" w:hAnsi="Times New Roman" w:cs="Times New Roman"/>
          <w:sz w:val="28"/>
          <w:szCs w:val="28"/>
        </w:rPr>
        <w:t>.</w:t>
      </w:r>
    </w:p>
    <w:p w14:paraId="6223C761" w14:textId="0D9BB715" w:rsidR="00332E2B" w:rsidRPr="00AF0F53" w:rsidRDefault="00332E2B" w:rsidP="00A81C16">
      <w:pPr>
        <w:autoSpaceDE w:val="0"/>
        <w:autoSpaceDN w:val="0"/>
        <w:adjustRightInd w:val="0"/>
        <w:spacing w:after="0" w:line="240" w:lineRule="auto"/>
        <w:jc w:val="both"/>
        <w:rPr>
          <w:rFonts w:ascii="Times New Roman" w:hAnsi="Times New Roman" w:cs="Times New Roman"/>
          <w:sz w:val="24"/>
          <w:szCs w:val="24"/>
        </w:rPr>
      </w:pPr>
      <w:r w:rsidRPr="00AF0F53">
        <w:rPr>
          <w:rFonts w:ascii="Times New Roman" w:hAnsi="Times New Roman" w:cs="Times New Roman"/>
          <w:b/>
          <w:sz w:val="24"/>
          <w:szCs w:val="24"/>
        </w:rPr>
        <w:t xml:space="preserve">Table </w:t>
      </w:r>
      <w:r w:rsidR="00B73B18">
        <w:rPr>
          <w:rFonts w:ascii="Times New Roman" w:hAnsi="Times New Roman" w:cs="Times New Roman"/>
          <w:b/>
          <w:sz w:val="24"/>
          <w:szCs w:val="24"/>
        </w:rPr>
        <w:t>2</w:t>
      </w:r>
      <w:r w:rsidRPr="00AF0F53">
        <w:rPr>
          <w:rFonts w:ascii="Times New Roman" w:hAnsi="Times New Roman" w:cs="Times New Roman"/>
          <w:b/>
          <w:sz w:val="24"/>
          <w:szCs w:val="24"/>
        </w:rPr>
        <w:t>: Descriptive analysis of</w:t>
      </w:r>
      <w:r w:rsidRPr="00AF0F53">
        <w:rPr>
          <w:rFonts w:ascii="Times New Roman" w:hAnsi="Times New Roman" w:cs="Times New Roman"/>
          <w:sz w:val="24"/>
          <w:szCs w:val="24"/>
        </w:rPr>
        <w:t xml:space="preserve"> </w:t>
      </w:r>
      <w:r w:rsidRPr="00AF0F53">
        <w:rPr>
          <w:rFonts w:ascii="Times New Roman" w:hAnsi="Times New Roman" w:cs="Times New Roman"/>
          <w:b/>
          <w:sz w:val="24"/>
          <w:szCs w:val="24"/>
        </w:rPr>
        <w:t>CONSV, BDS and TA</w:t>
      </w:r>
    </w:p>
    <w:tbl>
      <w:tblPr>
        <w:tblW w:w="9702" w:type="dxa"/>
        <w:tblInd w:w="30" w:type="dxa"/>
        <w:tblLayout w:type="fixed"/>
        <w:tblCellMar>
          <w:left w:w="0" w:type="dxa"/>
          <w:right w:w="0" w:type="dxa"/>
        </w:tblCellMar>
        <w:tblLook w:val="0000" w:firstRow="0" w:lastRow="0" w:firstColumn="0" w:lastColumn="0" w:noHBand="0" w:noVBand="0"/>
      </w:tblPr>
      <w:tblGrid>
        <w:gridCol w:w="2666"/>
        <w:gridCol w:w="2346"/>
        <w:gridCol w:w="2344"/>
        <w:gridCol w:w="2346"/>
      </w:tblGrid>
      <w:tr w:rsidR="00332E2B" w:rsidRPr="006B4569" w14:paraId="04769E71" w14:textId="77777777" w:rsidTr="002608CF">
        <w:trPr>
          <w:trHeight w:val="271"/>
        </w:trPr>
        <w:tc>
          <w:tcPr>
            <w:tcW w:w="2666" w:type="dxa"/>
            <w:tcBorders>
              <w:top w:val="nil"/>
              <w:left w:val="nil"/>
              <w:bottom w:val="nil"/>
              <w:right w:val="nil"/>
            </w:tcBorders>
            <w:vAlign w:val="bottom"/>
          </w:tcPr>
          <w:p w14:paraId="11A4B6EC"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p>
        </w:tc>
        <w:tc>
          <w:tcPr>
            <w:tcW w:w="2346" w:type="dxa"/>
            <w:tcBorders>
              <w:top w:val="nil"/>
              <w:left w:val="nil"/>
              <w:bottom w:val="nil"/>
              <w:right w:val="nil"/>
            </w:tcBorders>
            <w:vAlign w:val="bottom"/>
          </w:tcPr>
          <w:p w14:paraId="770A37AD" w14:textId="77777777" w:rsidR="00332E2B" w:rsidRPr="00DE5910" w:rsidRDefault="00332E2B" w:rsidP="00AF0F53">
            <w:pPr>
              <w:autoSpaceDE w:val="0"/>
              <w:autoSpaceDN w:val="0"/>
              <w:adjustRightInd w:val="0"/>
              <w:spacing w:after="0" w:line="240" w:lineRule="auto"/>
              <w:jc w:val="center"/>
              <w:rPr>
                <w:rFonts w:ascii="Times New Roman" w:hAnsi="Times New Roman" w:cs="Times New Roman"/>
                <w:b/>
                <w:color w:val="000000"/>
                <w:sz w:val="20"/>
                <w:szCs w:val="20"/>
              </w:rPr>
            </w:pPr>
            <w:r w:rsidRPr="00DE5910">
              <w:rPr>
                <w:rFonts w:ascii="Times New Roman" w:hAnsi="Times New Roman" w:cs="Times New Roman"/>
                <w:b/>
                <w:color w:val="000000"/>
                <w:sz w:val="20"/>
                <w:szCs w:val="20"/>
              </w:rPr>
              <w:t>CONSV</w:t>
            </w:r>
          </w:p>
        </w:tc>
        <w:tc>
          <w:tcPr>
            <w:tcW w:w="2344" w:type="dxa"/>
            <w:tcBorders>
              <w:top w:val="nil"/>
              <w:left w:val="nil"/>
              <w:bottom w:val="nil"/>
              <w:right w:val="nil"/>
            </w:tcBorders>
            <w:vAlign w:val="bottom"/>
          </w:tcPr>
          <w:p w14:paraId="5E06CDAC" w14:textId="77777777" w:rsidR="00332E2B" w:rsidRPr="00DE5910" w:rsidRDefault="00332E2B" w:rsidP="00AF0F53">
            <w:pPr>
              <w:autoSpaceDE w:val="0"/>
              <w:autoSpaceDN w:val="0"/>
              <w:adjustRightInd w:val="0"/>
              <w:spacing w:after="0" w:line="240" w:lineRule="auto"/>
              <w:jc w:val="center"/>
              <w:rPr>
                <w:rFonts w:ascii="Times New Roman" w:hAnsi="Times New Roman" w:cs="Times New Roman"/>
                <w:b/>
                <w:color w:val="000000"/>
                <w:sz w:val="20"/>
                <w:szCs w:val="20"/>
              </w:rPr>
            </w:pPr>
            <w:r w:rsidRPr="00DE5910">
              <w:rPr>
                <w:rFonts w:ascii="Times New Roman" w:hAnsi="Times New Roman" w:cs="Times New Roman"/>
                <w:b/>
                <w:color w:val="000000"/>
                <w:sz w:val="20"/>
                <w:szCs w:val="20"/>
              </w:rPr>
              <w:t>BDS</w:t>
            </w:r>
          </w:p>
        </w:tc>
        <w:tc>
          <w:tcPr>
            <w:tcW w:w="2346" w:type="dxa"/>
            <w:tcBorders>
              <w:top w:val="nil"/>
              <w:left w:val="nil"/>
              <w:bottom w:val="nil"/>
              <w:right w:val="nil"/>
            </w:tcBorders>
            <w:vAlign w:val="bottom"/>
          </w:tcPr>
          <w:p w14:paraId="460D39FE" w14:textId="77777777" w:rsidR="00332E2B" w:rsidRPr="00DE5910" w:rsidRDefault="00332E2B" w:rsidP="00AF0F53">
            <w:pPr>
              <w:autoSpaceDE w:val="0"/>
              <w:autoSpaceDN w:val="0"/>
              <w:adjustRightInd w:val="0"/>
              <w:spacing w:after="0" w:line="240" w:lineRule="auto"/>
              <w:jc w:val="center"/>
              <w:rPr>
                <w:rFonts w:ascii="Times New Roman" w:hAnsi="Times New Roman" w:cs="Times New Roman"/>
                <w:b/>
                <w:color w:val="000000"/>
                <w:sz w:val="20"/>
                <w:szCs w:val="20"/>
              </w:rPr>
            </w:pPr>
            <w:r w:rsidRPr="00DE5910">
              <w:rPr>
                <w:rFonts w:ascii="Times New Roman" w:hAnsi="Times New Roman" w:cs="Times New Roman"/>
                <w:b/>
                <w:color w:val="000000"/>
                <w:sz w:val="20"/>
                <w:szCs w:val="20"/>
              </w:rPr>
              <w:t>TA</w:t>
            </w:r>
          </w:p>
        </w:tc>
      </w:tr>
      <w:tr w:rsidR="00332E2B" w:rsidRPr="006B4569" w14:paraId="132434D9" w14:textId="77777777" w:rsidTr="002608CF">
        <w:trPr>
          <w:trHeight w:val="271"/>
        </w:trPr>
        <w:tc>
          <w:tcPr>
            <w:tcW w:w="2666" w:type="dxa"/>
            <w:tcBorders>
              <w:top w:val="nil"/>
              <w:left w:val="nil"/>
              <w:bottom w:val="nil"/>
              <w:right w:val="nil"/>
            </w:tcBorders>
            <w:vAlign w:val="bottom"/>
          </w:tcPr>
          <w:p w14:paraId="55A90E5F" w14:textId="77777777" w:rsidR="00332E2B" w:rsidRPr="006B4569" w:rsidRDefault="00332E2B" w:rsidP="00AF0F53">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Mean</w:t>
            </w:r>
          </w:p>
        </w:tc>
        <w:tc>
          <w:tcPr>
            <w:tcW w:w="2346" w:type="dxa"/>
            <w:tcBorders>
              <w:top w:val="nil"/>
              <w:left w:val="nil"/>
              <w:bottom w:val="nil"/>
              <w:right w:val="nil"/>
            </w:tcBorders>
            <w:vAlign w:val="bottom"/>
          </w:tcPr>
          <w:p w14:paraId="51992AA0"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51185.99</w:t>
            </w:r>
          </w:p>
        </w:tc>
        <w:tc>
          <w:tcPr>
            <w:tcW w:w="2344" w:type="dxa"/>
            <w:tcBorders>
              <w:top w:val="nil"/>
              <w:left w:val="nil"/>
              <w:bottom w:val="nil"/>
              <w:right w:val="nil"/>
            </w:tcBorders>
            <w:vAlign w:val="bottom"/>
          </w:tcPr>
          <w:p w14:paraId="7C052D57"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10.00772</w:t>
            </w:r>
          </w:p>
        </w:tc>
        <w:tc>
          <w:tcPr>
            <w:tcW w:w="2346" w:type="dxa"/>
            <w:tcBorders>
              <w:top w:val="nil"/>
              <w:left w:val="nil"/>
              <w:bottom w:val="nil"/>
              <w:right w:val="nil"/>
            </w:tcBorders>
            <w:vAlign w:val="bottom"/>
          </w:tcPr>
          <w:p w14:paraId="6DA94E0D"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1.68E+08</w:t>
            </w:r>
          </w:p>
        </w:tc>
      </w:tr>
      <w:tr w:rsidR="00332E2B" w:rsidRPr="006B4569" w14:paraId="11B724A4" w14:textId="77777777" w:rsidTr="002608CF">
        <w:trPr>
          <w:trHeight w:val="271"/>
        </w:trPr>
        <w:tc>
          <w:tcPr>
            <w:tcW w:w="2666" w:type="dxa"/>
            <w:tcBorders>
              <w:top w:val="nil"/>
              <w:left w:val="nil"/>
              <w:bottom w:val="nil"/>
              <w:right w:val="nil"/>
            </w:tcBorders>
            <w:vAlign w:val="bottom"/>
          </w:tcPr>
          <w:p w14:paraId="6F0C2080" w14:textId="77777777" w:rsidR="00332E2B" w:rsidRPr="006B4569" w:rsidRDefault="00332E2B" w:rsidP="00AF0F53">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Median</w:t>
            </w:r>
          </w:p>
        </w:tc>
        <w:tc>
          <w:tcPr>
            <w:tcW w:w="2346" w:type="dxa"/>
            <w:tcBorders>
              <w:top w:val="nil"/>
              <w:left w:val="nil"/>
              <w:bottom w:val="nil"/>
              <w:right w:val="nil"/>
            </w:tcBorders>
            <w:vAlign w:val="bottom"/>
          </w:tcPr>
          <w:p w14:paraId="3F47CD21"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1706.146</w:t>
            </w:r>
          </w:p>
        </w:tc>
        <w:tc>
          <w:tcPr>
            <w:tcW w:w="2344" w:type="dxa"/>
            <w:tcBorders>
              <w:top w:val="nil"/>
              <w:left w:val="nil"/>
              <w:bottom w:val="nil"/>
              <w:right w:val="nil"/>
            </w:tcBorders>
            <w:vAlign w:val="bottom"/>
          </w:tcPr>
          <w:p w14:paraId="409543EE"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10.00000</w:t>
            </w:r>
          </w:p>
        </w:tc>
        <w:tc>
          <w:tcPr>
            <w:tcW w:w="2346" w:type="dxa"/>
            <w:tcBorders>
              <w:top w:val="nil"/>
              <w:left w:val="nil"/>
              <w:bottom w:val="nil"/>
              <w:right w:val="nil"/>
            </w:tcBorders>
            <w:vAlign w:val="bottom"/>
          </w:tcPr>
          <w:p w14:paraId="395BCC3D"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65316089</w:t>
            </w:r>
          </w:p>
        </w:tc>
      </w:tr>
      <w:tr w:rsidR="00332E2B" w:rsidRPr="006B4569" w14:paraId="0FB5E38A" w14:textId="77777777" w:rsidTr="002608CF">
        <w:trPr>
          <w:trHeight w:val="271"/>
        </w:trPr>
        <w:tc>
          <w:tcPr>
            <w:tcW w:w="2666" w:type="dxa"/>
            <w:tcBorders>
              <w:top w:val="nil"/>
              <w:left w:val="nil"/>
              <w:bottom w:val="nil"/>
              <w:right w:val="nil"/>
            </w:tcBorders>
            <w:vAlign w:val="bottom"/>
          </w:tcPr>
          <w:p w14:paraId="3A05714F" w14:textId="77777777" w:rsidR="00332E2B" w:rsidRPr="006B4569" w:rsidRDefault="00332E2B" w:rsidP="00AF0F53">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Maximum</w:t>
            </w:r>
          </w:p>
        </w:tc>
        <w:tc>
          <w:tcPr>
            <w:tcW w:w="2346" w:type="dxa"/>
            <w:tcBorders>
              <w:top w:val="nil"/>
              <w:left w:val="nil"/>
              <w:bottom w:val="nil"/>
              <w:right w:val="nil"/>
            </w:tcBorders>
            <w:vAlign w:val="bottom"/>
          </w:tcPr>
          <w:p w14:paraId="7DD8B358"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4569925.</w:t>
            </w:r>
          </w:p>
        </w:tc>
        <w:tc>
          <w:tcPr>
            <w:tcW w:w="2344" w:type="dxa"/>
            <w:tcBorders>
              <w:top w:val="nil"/>
              <w:left w:val="nil"/>
              <w:bottom w:val="nil"/>
              <w:right w:val="nil"/>
            </w:tcBorders>
            <w:vAlign w:val="bottom"/>
          </w:tcPr>
          <w:p w14:paraId="7D653A64"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18.00000</w:t>
            </w:r>
          </w:p>
        </w:tc>
        <w:tc>
          <w:tcPr>
            <w:tcW w:w="2346" w:type="dxa"/>
            <w:tcBorders>
              <w:top w:val="nil"/>
              <w:left w:val="nil"/>
              <w:bottom w:val="nil"/>
              <w:right w:val="nil"/>
            </w:tcBorders>
            <w:vAlign w:val="bottom"/>
          </w:tcPr>
          <w:p w14:paraId="2F7DFF3F"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2.12E+09</w:t>
            </w:r>
          </w:p>
        </w:tc>
      </w:tr>
      <w:tr w:rsidR="00332E2B" w:rsidRPr="006B4569" w14:paraId="5B7616EC" w14:textId="77777777" w:rsidTr="002608CF">
        <w:trPr>
          <w:trHeight w:val="271"/>
        </w:trPr>
        <w:tc>
          <w:tcPr>
            <w:tcW w:w="2666" w:type="dxa"/>
            <w:tcBorders>
              <w:top w:val="nil"/>
              <w:left w:val="nil"/>
              <w:bottom w:val="nil"/>
              <w:right w:val="nil"/>
            </w:tcBorders>
            <w:vAlign w:val="bottom"/>
          </w:tcPr>
          <w:p w14:paraId="4FE6DBD4" w14:textId="77777777" w:rsidR="00332E2B" w:rsidRPr="006B4569" w:rsidRDefault="00332E2B" w:rsidP="00AF0F53">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Minimum</w:t>
            </w:r>
          </w:p>
        </w:tc>
        <w:tc>
          <w:tcPr>
            <w:tcW w:w="2346" w:type="dxa"/>
            <w:tcBorders>
              <w:top w:val="nil"/>
              <w:left w:val="nil"/>
              <w:bottom w:val="nil"/>
              <w:right w:val="nil"/>
            </w:tcBorders>
            <w:vAlign w:val="bottom"/>
          </w:tcPr>
          <w:p w14:paraId="668C44C8"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-19108.72</w:t>
            </w:r>
          </w:p>
        </w:tc>
        <w:tc>
          <w:tcPr>
            <w:tcW w:w="2344" w:type="dxa"/>
            <w:tcBorders>
              <w:top w:val="nil"/>
              <w:left w:val="nil"/>
              <w:bottom w:val="nil"/>
              <w:right w:val="nil"/>
            </w:tcBorders>
            <w:vAlign w:val="bottom"/>
          </w:tcPr>
          <w:p w14:paraId="2E3794A8"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3.000000</w:t>
            </w:r>
          </w:p>
        </w:tc>
        <w:tc>
          <w:tcPr>
            <w:tcW w:w="2346" w:type="dxa"/>
            <w:tcBorders>
              <w:top w:val="nil"/>
              <w:left w:val="nil"/>
              <w:bottom w:val="nil"/>
              <w:right w:val="nil"/>
            </w:tcBorders>
            <w:vAlign w:val="bottom"/>
          </w:tcPr>
          <w:p w14:paraId="254ECF5E"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1839132.</w:t>
            </w:r>
          </w:p>
        </w:tc>
      </w:tr>
      <w:tr w:rsidR="00332E2B" w:rsidRPr="006B4569" w14:paraId="4812114A" w14:textId="77777777" w:rsidTr="002608CF">
        <w:trPr>
          <w:trHeight w:val="271"/>
        </w:trPr>
        <w:tc>
          <w:tcPr>
            <w:tcW w:w="2666" w:type="dxa"/>
            <w:tcBorders>
              <w:top w:val="nil"/>
              <w:left w:val="nil"/>
              <w:bottom w:val="nil"/>
              <w:right w:val="nil"/>
            </w:tcBorders>
            <w:vAlign w:val="bottom"/>
          </w:tcPr>
          <w:p w14:paraId="5C5A4A67" w14:textId="77777777" w:rsidR="00332E2B" w:rsidRPr="006B4569" w:rsidRDefault="00332E2B" w:rsidP="00AF0F53">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Std. Dev.</w:t>
            </w:r>
          </w:p>
        </w:tc>
        <w:tc>
          <w:tcPr>
            <w:tcW w:w="2346" w:type="dxa"/>
            <w:tcBorders>
              <w:top w:val="nil"/>
              <w:left w:val="nil"/>
              <w:bottom w:val="nil"/>
              <w:right w:val="nil"/>
            </w:tcBorders>
            <w:vAlign w:val="bottom"/>
          </w:tcPr>
          <w:p w14:paraId="0EE53620"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428246.7</w:t>
            </w:r>
          </w:p>
        </w:tc>
        <w:tc>
          <w:tcPr>
            <w:tcW w:w="2344" w:type="dxa"/>
            <w:tcBorders>
              <w:top w:val="nil"/>
              <w:left w:val="nil"/>
              <w:bottom w:val="nil"/>
              <w:right w:val="nil"/>
            </w:tcBorders>
            <w:vAlign w:val="bottom"/>
          </w:tcPr>
          <w:p w14:paraId="0A5A21E6"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3.019308</w:t>
            </w:r>
          </w:p>
        </w:tc>
        <w:tc>
          <w:tcPr>
            <w:tcW w:w="2346" w:type="dxa"/>
            <w:tcBorders>
              <w:top w:val="nil"/>
              <w:left w:val="nil"/>
              <w:bottom w:val="nil"/>
              <w:right w:val="nil"/>
            </w:tcBorders>
            <w:vAlign w:val="bottom"/>
          </w:tcPr>
          <w:p w14:paraId="3ED337D7"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2.90E+08</w:t>
            </w:r>
          </w:p>
        </w:tc>
      </w:tr>
      <w:tr w:rsidR="00332E2B" w:rsidRPr="006B4569" w14:paraId="6B813B81" w14:textId="77777777" w:rsidTr="002608CF">
        <w:trPr>
          <w:trHeight w:val="271"/>
        </w:trPr>
        <w:tc>
          <w:tcPr>
            <w:tcW w:w="2666" w:type="dxa"/>
            <w:tcBorders>
              <w:top w:val="nil"/>
              <w:left w:val="nil"/>
              <w:bottom w:val="nil"/>
              <w:right w:val="nil"/>
            </w:tcBorders>
            <w:vAlign w:val="bottom"/>
          </w:tcPr>
          <w:p w14:paraId="782E2A15" w14:textId="77777777" w:rsidR="00332E2B" w:rsidRPr="006B4569" w:rsidRDefault="00332E2B" w:rsidP="00AF0F53">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Skewness</w:t>
            </w:r>
          </w:p>
        </w:tc>
        <w:tc>
          <w:tcPr>
            <w:tcW w:w="2346" w:type="dxa"/>
            <w:tcBorders>
              <w:top w:val="nil"/>
              <w:left w:val="nil"/>
              <w:bottom w:val="nil"/>
              <w:right w:val="nil"/>
            </w:tcBorders>
            <w:vAlign w:val="bottom"/>
          </w:tcPr>
          <w:p w14:paraId="1E115E8B"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9.490723</w:t>
            </w:r>
          </w:p>
        </w:tc>
        <w:tc>
          <w:tcPr>
            <w:tcW w:w="2344" w:type="dxa"/>
            <w:tcBorders>
              <w:top w:val="nil"/>
              <w:left w:val="nil"/>
              <w:bottom w:val="nil"/>
              <w:right w:val="nil"/>
            </w:tcBorders>
            <w:vAlign w:val="bottom"/>
          </w:tcPr>
          <w:p w14:paraId="1B64B82A"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0.236399</w:t>
            </w:r>
          </w:p>
        </w:tc>
        <w:tc>
          <w:tcPr>
            <w:tcW w:w="2346" w:type="dxa"/>
            <w:tcBorders>
              <w:top w:val="nil"/>
              <w:left w:val="nil"/>
              <w:bottom w:val="nil"/>
              <w:right w:val="nil"/>
            </w:tcBorders>
            <w:vAlign w:val="bottom"/>
          </w:tcPr>
          <w:p w14:paraId="01F9E98B"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3.829385</w:t>
            </w:r>
          </w:p>
        </w:tc>
      </w:tr>
      <w:tr w:rsidR="00332E2B" w:rsidRPr="006B4569" w14:paraId="6086A5D3" w14:textId="77777777" w:rsidTr="002608CF">
        <w:trPr>
          <w:trHeight w:val="271"/>
        </w:trPr>
        <w:tc>
          <w:tcPr>
            <w:tcW w:w="2666" w:type="dxa"/>
            <w:tcBorders>
              <w:top w:val="nil"/>
              <w:left w:val="nil"/>
              <w:bottom w:val="nil"/>
              <w:right w:val="nil"/>
            </w:tcBorders>
            <w:vAlign w:val="bottom"/>
          </w:tcPr>
          <w:p w14:paraId="57D4C50A" w14:textId="77777777" w:rsidR="00332E2B" w:rsidRPr="006B4569" w:rsidRDefault="00332E2B" w:rsidP="00AF0F53">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Kurtosis</w:t>
            </w:r>
          </w:p>
        </w:tc>
        <w:tc>
          <w:tcPr>
            <w:tcW w:w="2346" w:type="dxa"/>
            <w:tcBorders>
              <w:top w:val="nil"/>
              <w:left w:val="nil"/>
              <w:bottom w:val="nil"/>
              <w:right w:val="nil"/>
            </w:tcBorders>
            <w:vAlign w:val="bottom"/>
          </w:tcPr>
          <w:p w14:paraId="1898073F"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92.97560</w:t>
            </w:r>
          </w:p>
        </w:tc>
        <w:tc>
          <w:tcPr>
            <w:tcW w:w="2344" w:type="dxa"/>
            <w:tcBorders>
              <w:top w:val="nil"/>
              <w:left w:val="nil"/>
              <w:bottom w:val="nil"/>
              <w:right w:val="nil"/>
            </w:tcBorders>
            <w:vAlign w:val="bottom"/>
          </w:tcPr>
          <w:p w14:paraId="1B5AC3F8"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2.905617</w:t>
            </w:r>
          </w:p>
        </w:tc>
        <w:tc>
          <w:tcPr>
            <w:tcW w:w="2346" w:type="dxa"/>
            <w:tcBorders>
              <w:top w:val="nil"/>
              <w:left w:val="nil"/>
              <w:bottom w:val="nil"/>
              <w:right w:val="nil"/>
            </w:tcBorders>
            <w:vAlign w:val="bottom"/>
          </w:tcPr>
          <w:p w14:paraId="041CD0E5"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20.72930</w:t>
            </w:r>
          </w:p>
        </w:tc>
      </w:tr>
      <w:tr w:rsidR="00332E2B" w:rsidRPr="006B4569" w14:paraId="49D504E3" w14:textId="77777777" w:rsidTr="002608CF">
        <w:trPr>
          <w:trHeight w:val="271"/>
        </w:trPr>
        <w:tc>
          <w:tcPr>
            <w:tcW w:w="2666" w:type="dxa"/>
            <w:tcBorders>
              <w:top w:val="nil"/>
              <w:left w:val="nil"/>
              <w:bottom w:val="nil"/>
              <w:right w:val="nil"/>
            </w:tcBorders>
            <w:vAlign w:val="bottom"/>
          </w:tcPr>
          <w:p w14:paraId="2894782E" w14:textId="77777777" w:rsidR="00332E2B" w:rsidRPr="006B4569" w:rsidRDefault="00332E2B" w:rsidP="00AF0F53">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Jarque-Bera</w:t>
            </w:r>
          </w:p>
        </w:tc>
        <w:tc>
          <w:tcPr>
            <w:tcW w:w="2346" w:type="dxa"/>
            <w:tcBorders>
              <w:top w:val="nil"/>
              <w:left w:val="nil"/>
              <w:bottom w:val="nil"/>
              <w:right w:val="nil"/>
            </w:tcBorders>
            <w:vAlign w:val="bottom"/>
          </w:tcPr>
          <w:p w14:paraId="62D33F18"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91253.30</w:t>
            </w:r>
          </w:p>
        </w:tc>
        <w:tc>
          <w:tcPr>
            <w:tcW w:w="2344" w:type="dxa"/>
            <w:tcBorders>
              <w:top w:val="nil"/>
              <w:left w:val="nil"/>
              <w:bottom w:val="nil"/>
              <w:right w:val="nil"/>
            </w:tcBorders>
            <w:vAlign w:val="bottom"/>
          </w:tcPr>
          <w:p w14:paraId="5D28795F"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2.508486</w:t>
            </w:r>
          </w:p>
        </w:tc>
        <w:tc>
          <w:tcPr>
            <w:tcW w:w="2346" w:type="dxa"/>
            <w:tcBorders>
              <w:top w:val="nil"/>
              <w:left w:val="nil"/>
              <w:bottom w:val="nil"/>
              <w:right w:val="nil"/>
            </w:tcBorders>
            <w:vAlign w:val="bottom"/>
          </w:tcPr>
          <w:p w14:paraId="74C522CD"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4025.129</w:t>
            </w:r>
          </w:p>
        </w:tc>
      </w:tr>
      <w:tr w:rsidR="00332E2B" w:rsidRPr="006B4569" w14:paraId="4D0C0BC0" w14:textId="77777777" w:rsidTr="002608CF">
        <w:trPr>
          <w:trHeight w:val="271"/>
        </w:trPr>
        <w:tc>
          <w:tcPr>
            <w:tcW w:w="2666" w:type="dxa"/>
            <w:tcBorders>
              <w:top w:val="nil"/>
              <w:left w:val="nil"/>
              <w:bottom w:val="nil"/>
              <w:right w:val="nil"/>
            </w:tcBorders>
            <w:vAlign w:val="bottom"/>
          </w:tcPr>
          <w:p w14:paraId="0C296065" w14:textId="77777777" w:rsidR="00332E2B" w:rsidRPr="006B4569" w:rsidRDefault="00332E2B" w:rsidP="00AF0F53">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Probability</w:t>
            </w:r>
          </w:p>
        </w:tc>
        <w:tc>
          <w:tcPr>
            <w:tcW w:w="2346" w:type="dxa"/>
            <w:tcBorders>
              <w:top w:val="nil"/>
              <w:left w:val="nil"/>
              <w:bottom w:val="nil"/>
              <w:right w:val="nil"/>
            </w:tcBorders>
            <w:vAlign w:val="bottom"/>
          </w:tcPr>
          <w:p w14:paraId="2A63B3B2"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0.000000</w:t>
            </w:r>
          </w:p>
        </w:tc>
        <w:tc>
          <w:tcPr>
            <w:tcW w:w="2344" w:type="dxa"/>
            <w:tcBorders>
              <w:top w:val="nil"/>
              <w:left w:val="nil"/>
              <w:bottom w:val="nil"/>
              <w:right w:val="nil"/>
            </w:tcBorders>
            <w:vAlign w:val="bottom"/>
          </w:tcPr>
          <w:p w14:paraId="4DF1858F"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0.285292</w:t>
            </w:r>
          </w:p>
        </w:tc>
        <w:tc>
          <w:tcPr>
            <w:tcW w:w="2346" w:type="dxa"/>
            <w:tcBorders>
              <w:top w:val="nil"/>
              <w:left w:val="nil"/>
              <w:bottom w:val="nil"/>
              <w:right w:val="nil"/>
            </w:tcBorders>
            <w:vAlign w:val="bottom"/>
          </w:tcPr>
          <w:p w14:paraId="459DAD3E"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0.000000</w:t>
            </w:r>
          </w:p>
        </w:tc>
      </w:tr>
      <w:tr w:rsidR="00332E2B" w:rsidRPr="006B4569" w14:paraId="1E6DFE24" w14:textId="77777777" w:rsidTr="002608CF">
        <w:trPr>
          <w:trHeight w:val="271"/>
        </w:trPr>
        <w:tc>
          <w:tcPr>
            <w:tcW w:w="2666" w:type="dxa"/>
            <w:tcBorders>
              <w:top w:val="nil"/>
              <w:left w:val="nil"/>
              <w:bottom w:val="nil"/>
              <w:right w:val="nil"/>
            </w:tcBorders>
            <w:vAlign w:val="bottom"/>
          </w:tcPr>
          <w:p w14:paraId="622B91A0" w14:textId="77777777" w:rsidR="00332E2B" w:rsidRPr="006B4569" w:rsidRDefault="00332E2B" w:rsidP="00AF0F53">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Sum</w:t>
            </w:r>
          </w:p>
        </w:tc>
        <w:tc>
          <w:tcPr>
            <w:tcW w:w="2346" w:type="dxa"/>
            <w:tcBorders>
              <w:top w:val="nil"/>
              <w:left w:val="nil"/>
              <w:bottom w:val="nil"/>
              <w:right w:val="nil"/>
            </w:tcBorders>
            <w:vAlign w:val="bottom"/>
          </w:tcPr>
          <w:p w14:paraId="3C7E8EE7"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13257172</w:t>
            </w:r>
          </w:p>
        </w:tc>
        <w:tc>
          <w:tcPr>
            <w:tcW w:w="2344" w:type="dxa"/>
            <w:tcBorders>
              <w:top w:val="nil"/>
              <w:left w:val="nil"/>
              <w:bottom w:val="nil"/>
              <w:right w:val="nil"/>
            </w:tcBorders>
            <w:vAlign w:val="bottom"/>
          </w:tcPr>
          <w:p w14:paraId="5E3CFD59"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2592.000</w:t>
            </w:r>
          </w:p>
        </w:tc>
        <w:tc>
          <w:tcPr>
            <w:tcW w:w="2346" w:type="dxa"/>
            <w:tcBorders>
              <w:top w:val="nil"/>
              <w:left w:val="nil"/>
              <w:bottom w:val="nil"/>
              <w:right w:val="nil"/>
            </w:tcBorders>
            <w:vAlign w:val="bottom"/>
          </w:tcPr>
          <w:p w14:paraId="64D01978"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4.34E+10</w:t>
            </w:r>
          </w:p>
        </w:tc>
      </w:tr>
      <w:tr w:rsidR="00332E2B" w:rsidRPr="006B4569" w14:paraId="28C83E29" w14:textId="77777777" w:rsidTr="002608CF">
        <w:trPr>
          <w:trHeight w:val="271"/>
        </w:trPr>
        <w:tc>
          <w:tcPr>
            <w:tcW w:w="2666" w:type="dxa"/>
            <w:tcBorders>
              <w:top w:val="nil"/>
              <w:left w:val="nil"/>
              <w:bottom w:val="nil"/>
              <w:right w:val="nil"/>
            </w:tcBorders>
            <w:vAlign w:val="bottom"/>
          </w:tcPr>
          <w:p w14:paraId="7CBB73FB" w14:textId="77777777" w:rsidR="00332E2B" w:rsidRPr="006B4569" w:rsidRDefault="00332E2B" w:rsidP="00AF0F53">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Sum Sq. Dev.</w:t>
            </w:r>
          </w:p>
        </w:tc>
        <w:tc>
          <w:tcPr>
            <w:tcW w:w="2346" w:type="dxa"/>
            <w:tcBorders>
              <w:top w:val="nil"/>
              <w:left w:val="nil"/>
              <w:bottom w:val="nil"/>
              <w:right w:val="nil"/>
            </w:tcBorders>
            <w:vAlign w:val="bottom"/>
          </w:tcPr>
          <w:p w14:paraId="3E5D5A45"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4.73E+13</w:t>
            </w:r>
          </w:p>
        </w:tc>
        <w:tc>
          <w:tcPr>
            <w:tcW w:w="2344" w:type="dxa"/>
            <w:tcBorders>
              <w:top w:val="nil"/>
              <w:left w:val="nil"/>
              <w:bottom w:val="nil"/>
              <w:right w:val="nil"/>
            </w:tcBorders>
            <w:vAlign w:val="bottom"/>
          </w:tcPr>
          <w:p w14:paraId="1E5CED19"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2351.985</w:t>
            </w:r>
          </w:p>
        </w:tc>
        <w:tc>
          <w:tcPr>
            <w:tcW w:w="2346" w:type="dxa"/>
            <w:tcBorders>
              <w:top w:val="nil"/>
              <w:left w:val="nil"/>
              <w:bottom w:val="nil"/>
              <w:right w:val="nil"/>
            </w:tcBorders>
            <w:vAlign w:val="bottom"/>
          </w:tcPr>
          <w:p w14:paraId="6E009E5D"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2.16E+19</w:t>
            </w:r>
          </w:p>
        </w:tc>
      </w:tr>
      <w:tr w:rsidR="00332E2B" w:rsidRPr="006B4569" w14:paraId="0489175A" w14:textId="77777777" w:rsidTr="002608CF">
        <w:trPr>
          <w:trHeight w:val="271"/>
        </w:trPr>
        <w:tc>
          <w:tcPr>
            <w:tcW w:w="2666" w:type="dxa"/>
            <w:tcBorders>
              <w:top w:val="nil"/>
              <w:left w:val="nil"/>
              <w:bottom w:val="nil"/>
              <w:right w:val="nil"/>
            </w:tcBorders>
            <w:vAlign w:val="bottom"/>
          </w:tcPr>
          <w:p w14:paraId="250585C9" w14:textId="77777777" w:rsidR="00332E2B" w:rsidRPr="006B4569" w:rsidRDefault="00332E2B" w:rsidP="00AF0F53">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Observations</w:t>
            </w:r>
          </w:p>
        </w:tc>
        <w:tc>
          <w:tcPr>
            <w:tcW w:w="2346" w:type="dxa"/>
            <w:tcBorders>
              <w:top w:val="nil"/>
              <w:left w:val="nil"/>
              <w:bottom w:val="nil"/>
              <w:right w:val="nil"/>
            </w:tcBorders>
            <w:vAlign w:val="bottom"/>
          </w:tcPr>
          <w:p w14:paraId="5FEA3028"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259</w:t>
            </w:r>
          </w:p>
        </w:tc>
        <w:tc>
          <w:tcPr>
            <w:tcW w:w="2344" w:type="dxa"/>
            <w:tcBorders>
              <w:top w:val="nil"/>
              <w:left w:val="nil"/>
              <w:bottom w:val="nil"/>
              <w:right w:val="nil"/>
            </w:tcBorders>
            <w:vAlign w:val="bottom"/>
          </w:tcPr>
          <w:p w14:paraId="36465AF4"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259</w:t>
            </w:r>
          </w:p>
        </w:tc>
        <w:tc>
          <w:tcPr>
            <w:tcW w:w="2346" w:type="dxa"/>
            <w:tcBorders>
              <w:top w:val="nil"/>
              <w:left w:val="nil"/>
              <w:bottom w:val="nil"/>
              <w:right w:val="nil"/>
            </w:tcBorders>
            <w:vAlign w:val="bottom"/>
          </w:tcPr>
          <w:p w14:paraId="441C161C"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259</w:t>
            </w:r>
          </w:p>
        </w:tc>
      </w:tr>
    </w:tbl>
    <w:p w14:paraId="1A518FBF" w14:textId="77777777" w:rsidR="00332E2B" w:rsidRPr="00D0647C" w:rsidRDefault="00332E2B" w:rsidP="00AF0F53">
      <w:pPr>
        <w:spacing w:line="240" w:lineRule="auto"/>
        <w:jc w:val="both"/>
        <w:rPr>
          <w:rFonts w:ascii="Times New Roman" w:hAnsi="Times New Roman" w:cs="Times New Roman"/>
          <w:b/>
          <w:i/>
          <w:color w:val="000000"/>
          <w:sz w:val="24"/>
          <w:szCs w:val="24"/>
        </w:rPr>
      </w:pPr>
      <w:r w:rsidRPr="00D0647C">
        <w:rPr>
          <w:rFonts w:ascii="Times New Roman" w:hAnsi="Times New Roman" w:cs="Times New Roman"/>
          <w:b/>
          <w:i/>
          <w:sz w:val="24"/>
          <w:szCs w:val="24"/>
        </w:rPr>
        <w:t>Source: Extract from</w:t>
      </w:r>
      <w:r>
        <w:rPr>
          <w:rFonts w:ascii="Times New Roman" w:hAnsi="Times New Roman" w:cs="Times New Roman"/>
          <w:b/>
          <w:i/>
          <w:sz w:val="24"/>
          <w:szCs w:val="24"/>
        </w:rPr>
        <w:t xml:space="preserve"> E-view </w:t>
      </w:r>
      <w:r w:rsidRPr="00D0647C">
        <w:rPr>
          <w:rFonts w:ascii="Times New Roman" w:hAnsi="Times New Roman" w:cs="Times New Roman"/>
          <w:b/>
          <w:i/>
          <w:color w:val="000000"/>
          <w:sz w:val="24"/>
          <w:szCs w:val="24"/>
        </w:rPr>
        <w:t>output</w:t>
      </w:r>
      <w:r>
        <w:rPr>
          <w:rFonts w:ascii="Times New Roman" w:hAnsi="Times New Roman" w:cs="Times New Roman"/>
          <w:b/>
          <w:i/>
          <w:color w:val="000000"/>
          <w:sz w:val="24"/>
          <w:szCs w:val="24"/>
        </w:rPr>
        <w:t>, 2025.</w:t>
      </w:r>
    </w:p>
    <w:p w14:paraId="460440C4" w14:textId="51D0B96D" w:rsidR="00332E2B" w:rsidRPr="00CB199B" w:rsidRDefault="00332E2B" w:rsidP="00CB199B">
      <w:pPr>
        <w:spacing w:after="0" w:line="240" w:lineRule="auto"/>
        <w:jc w:val="both"/>
        <w:rPr>
          <w:rFonts w:ascii="Times New Roman" w:hAnsi="Times New Roman" w:cs="Times New Roman"/>
          <w:b/>
          <w:color w:val="000000"/>
          <w:sz w:val="24"/>
          <w:szCs w:val="24"/>
        </w:rPr>
      </w:pPr>
      <w:r w:rsidRPr="00CB199B">
        <w:rPr>
          <w:rFonts w:ascii="Times New Roman" w:hAnsi="Times New Roman" w:cs="Times New Roman"/>
          <w:sz w:val="24"/>
          <w:szCs w:val="24"/>
        </w:rPr>
        <w:t xml:space="preserve">Table </w:t>
      </w:r>
      <w:r w:rsidR="00826B89">
        <w:rPr>
          <w:rFonts w:ascii="Times New Roman" w:hAnsi="Times New Roman" w:cs="Times New Roman"/>
          <w:sz w:val="24"/>
          <w:szCs w:val="24"/>
        </w:rPr>
        <w:t>2</w:t>
      </w:r>
      <w:r w:rsidRPr="00CB199B">
        <w:rPr>
          <w:rFonts w:ascii="Times New Roman" w:hAnsi="Times New Roman" w:cs="Times New Roman"/>
          <w:sz w:val="24"/>
          <w:szCs w:val="24"/>
        </w:rPr>
        <w:t xml:space="preserve"> reveals that the mean values of </w:t>
      </w:r>
      <w:r w:rsidRPr="00CB199B">
        <w:rPr>
          <w:rFonts w:ascii="Times New Roman" w:hAnsi="Times New Roman" w:cs="Times New Roman"/>
          <w:b/>
          <w:sz w:val="24"/>
          <w:szCs w:val="24"/>
        </w:rPr>
        <w:t xml:space="preserve">BDS </w:t>
      </w:r>
      <w:r w:rsidRPr="00CB199B">
        <w:rPr>
          <w:rFonts w:ascii="Times New Roman" w:hAnsi="Times New Roman" w:cs="Times New Roman"/>
          <w:sz w:val="24"/>
          <w:szCs w:val="24"/>
        </w:rPr>
        <w:t>and</w:t>
      </w:r>
      <w:r w:rsidRPr="00CB199B">
        <w:rPr>
          <w:rFonts w:ascii="Times New Roman" w:hAnsi="Times New Roman" w:cs="Times New Roman"/>
          <w:b/>
          <w:sz w:val="24"/>
          <w:szCs w:val="24"/>
        </w:rPr>
        <w:t xml:space="preserve"> TA </w:t>
      </w:r>
      <w:r w:rsidRPr="00CB199B">
        <w:rPr>
          <w:rFonts w:ascii="Times New Roman" w:hAnsi="Times New Roman" w:cs="Times New Roman"/>
          <w:sz w:val="24"/>
          <w:szCs w:val="24"/>
        </w:rPr>
        <w:t xml:space="preserve">are </w:t>
      </w:r>
      <w:r w:rsidRPr="00CB199B">
        <w:rPr>
          <w:rFonts w:ascii="Times New Roman" w:hAnsi="Times New Roman" w:cs="Times New Roman"/>
          <w:color w:val="000000"/>
          <w:sz w:val="24"/>
          <w:szCs w:val="24"/>
        </w:rPr>
        <w:t xml:space="preserve">10.00772 and 1.68E+08 respectively for the period covered by the study, indicating that the average value of </w:t>
      </w:r>
      <w:r w:rsidRPr="00CB199B">
        <w:rPr>
          <w:rFonts w:ascii="Times New Roman" w:hAnsi="Times New Roman" w:cs="Times New Roman"/>
          <w:b/>
          <w:sz w:val="24"/>
          <w:szCs w:val="24"/>
        </w:rPr>
        <w:t>BDS</w:t>
      </w:r>
      <w:r w:rsidRPr="00CB199B">
        <w:rPr>
          <w:rFonts w:ascii="Times New Roman" w:hAnsi="Times New Roman" w:cs="Times New Roman"/>
          <w:color w:val="000000"/>
          <w:sz w:val="24"/>
          <w:szCs w:val="24"/>
        </w:rPr>
        <w:t xml:space="preserve"> of the series is 10.01%, while that of </w:t>
      </w:r>
      <w:r w:rsidRPr="00CB199B">
        <w:rPr>
          <w:rFonts w:ascii="Times New Roman" w:hAnsi="Times New Roman" w:cs="Times New Roman"/>
          <w:b/>
          <w:color w:val="000000"/>
          <w:sz w:val="24"/>
          <w:szCs w:val="24"/>
        </w:rPr>
        <w:t>TA</w:t>
      </w:r>
      <w:r w:rsidRPr="00CB199B">
        <w:rPr>
          <w:rFonts w:ascii="Times New Roman" w:hAnsi="Times New Roman" w:cs="Times New Roman"/>
          <w:color w:val="000000"/>
          <w:sz w:val="24"/>
          <w:szCs w:val="24"/>
        </w:rPr>
        <w:t xml:space="preserve"> is 1.7%. The higher percentage of the mean value of </w:t>
      </w:r>
      <w:r w:rsidRPr="00CB199B">
        <w:rPr>
          <w:rFonts w:ascii="Times New Roman" w:hAnsi="Times New Roman" w:cs="Times New Roman"/>
          <w:b/>
          <w:sz w:val="24"/>
          <w:szCs w:val="24"/>
        </w:rPr>
        <w:t>BDS</w:t>
      </w:r>
      <w:r w:rsidRPr="00CB199B">
        <w:rPr>
          <w:rFonts w:ascii="Times New Roman" w:hAnsi="Times New Roman" w:cs="Times New Roman"/>
          <w:color w:val="000000"/>
          <w:sz w:val="24"/>
          <w:szCs w:val="24"/>
        </w:rPr>
        <w:t xml:space="preserve"> implies that the firms have preference for </w:t>
      </w:r>
      <w:r w:rsidRPr="00CB199B">
        <w:rPr>
          <w:rFonts w:ascii="Times New Roman" w:hAnsi="Times New Roman" w:cs="Times New Roman"/>
          <w:b/>
          <w:sz w:val="24"/>
          <w:szCs w:val="24"/>
        </w:rPr>
        <w:t>BDS</w:t>
      </w:r>
      <w:r w:rsidRPr="00CB199B">
        <w:rPr>
          <w:rFonts w:ascii="Times New Roman" w:hAnsi="Times New Roman" w:cs="Times New Roman"/>
          <w:b/>
          <w:color w:val="000000"/>
          <w:sz w:val="24"/>
          <w:szCs w:val="24"/>
        </w:rPr>
        <w:t>.</w:t>
      </w:r>
    </w:p>
    <w:p w14:paraId="2C3589C1" w14:textId="77777777" w:rsidR="00332E2B" w:rsidRPr="00CB199B" w:rsidRDefault="00332E2B" w:rsidP="00CB199B">
      <w:pPr>
        <w:spacing w:after="0" w:line="240" w:lineRule="auto"/>
        <w:jc w:val="both"/>
        <w:rPr>
          <w:rFonts w:ascii="Times New Roman" w:hAnsi="Times New Roman" w:cs="Times New Roman"/>
          <w:sz w:val="24"/>
          <w:szCs w:val="24"/>
        </w:rPr>
      </w:pPr>
      <w:r w:rsidRPr="00CB199B">
        <w:rPr>
          <w:rFonts w:ascii="Times New Roman" w:hAnsi="Times New Roman" w:cs="Times New Roman"/>
          <w:color w:val="000000"/>
          <w:sz w:val="24"/>
          <w:szCs w:val="24"/>
        </w:rPr>
        <w:t xml:space="preserve">The standard deviation indicates the dispersion from or spread of the series from their values. </w:t>
      </w:r>
      <w:r w:rsidRPr="00CB199B">
        <w:rPr>
          <w:rFonts w:ascii="Times New Roman" w:hAnsi="Times New Roman" w:cs="Times New Roman"/>
          <w:b/>
          <w:color w:val="000000"/>
          <w:sz w:val="24"/>
          <w:szCs w:val="24"/>
        </w:rPr>
        <w:t>CONSV</w:t>
      </w:r>
      <w:r w:rsidRPr="00CB199B">
        <w:rPr>
          <w:rFonts w:ascii="Times New Roman" w:hAnsi="Times New Roman" w:cs="Times New Roman"/>
          <w:color w:val="000000"/>
          <w:sz w:val="24"/>
          <w:szCs w:val="24"/>
        </w:rPr>
        <w:t xml:space="preserve"> has the highest dispersion of 428246.7, followed by </w:t>
      </w:r>
      <w:r w:rsidRPr="00CB199B">
        <w:rPr>
          <w:rFonts w:ascii="Times New Roman" w:hAnsi="Times New Roman" w:cs="Times New Roman"/>
          <w:b/>
          <w:color w:val="000000"/>
          <w:sz w:val="24"/>
          <w:szCs w:val="24"/>
        </w:rPr>
        <w:t>BDS</w:t>
      </w:r>
      <w:r w:rsidRPr="00CB199B">
        <w:rPr>
          <w:rFonts w:ascii="Times New Roman" w:hAnsi="Times New Roman" w:cs="Times New Roman"/>
          <w:color w:val="000000"/>
          <w:sz w:val="24"/>
          <w:szCs w:val="24"/>
        </w:rPr>
        <w:t xml:space="preserve"> with 3.019308. However, </w:t>
      </w:r>
      <w:r w:rsidRPr="00CB199B">
        <w:rPr>
          <w:rFonts w:ascii="Times New Roman" w:hAnsi="Times New Roman" w:cs="Times New Roman"/>
          <w:b/>
          <w:color w:val="000000"/>
          <w:sz w:val="24"/>
          <w:szCs w:val="24"/>
        </w:rPr>
        <w:t>TA</w:t>
      </w:r>
      <w:r w:rsidR="00CB199B">
        <w:rPr>
          <w:rFonts w:ascii="Times New Roman" w:hAnsi="Times New Roman" w:cs="Times New Roman"/>
          <w:color w:val="000000"/>
          <w:sz w:val="24"/>
          <w:szCs w:val="24"/>
        </w:rPr>
        <w:t xml:space="preserve"> has lower dispersion from its mean</w:t>
      </w:r>
      <w:r w:rsidRPr="00CB199B">
        <w:rPr>
          <w:rFonts w:ascii="Times New Roman" w:hAnsi="Times New Roman" w:cs="Times New Roman"/>
          <w:color w:val="000000"/>
          <w:sz w:val="24"/>
          <w:szCs w:val="24"/>
        </w:rPr>
        <w:t xml:space="preserve"> of 2.90E+08</w:t>
      </w:r>
    </w:p>
    <w:p w14:paraId="1CF26FD5" w14:textId="77777777" w:rsidR="00332E2B" w:rsidRPr="00CB199B" w:rsidRDefault="00332E2B" w:rsidP="00CB199B">
      <w:pPr>
        <w:spacing w:after="0" w:line="240" w:lineRule="auto"/>
        <w:jc w:val="both"/>
        <w:rPr>
          <w:rFonts w:ascii="Times New Roman" w:hAnsi="Times New Roman" w:cs="Times New Roman"/>
          <w:sz w:val="24"/>
          <w:szCs w:val="24"/>
        </w:rPr>
      </w:pPr>
      <w:r w:rsidRPr="00CB199B">
        <w:rPr>
          <w:rFonts w:ascii="Times New Roman" w:hAnsi="Times New Roman" w:cs="Times New Roman"/>
          <w:sz w:val="24"/>
          <w:szCs w:val="24"/>
        </w:rPr>
        <w:t xml:space="preserve">Skewness which depicts the asymmetry of the distribution around the mean reveals that </w:t>
      </w:r>
      <w:r w:rsidRPr="00CB199B">
        <w:rPr>
          <w:rFonts w:ascii="Times New Roman" w:hAnsi="Times New Roman" w:cs="Times New Roman"/>
          <w:b/>
          <w:sz w:val="24"/>
          <w:szCs w:val="24"/>
        </w:rPr>
        <w:t xml:space="preserve">CONSV </w:t>
      </w:r>
      <w:r w:rsidRPr="00CB199B">
        <w:rPr>
          <w:rFonts w:ascii="Times New Roman" w:hAnsi="Times New Roman" w:cs="Times New Roman"/>
          <w:sz w:val="24"/>
          <w:szCs w:val="24"/>
        </w:rPr>
        <w:t xml:space="preserve">and </w:t>
      </w:r>
      <w:r w:rsidRPr="00CB199B">
        <w:rPr>
          <w:rFonts w:ascii="Times New Roman" w:hAnsi="Times New Roman" w:cs="Times New Roman"/>
          <w:b/>
          <w:sz w:val="24"/>
          <w:szCs w:val="24"/>
        </w:rPr>
        <w:t>TA</w:t>
      </w:r>
      <w:r w:rsidRPr="00CB199B">
        <w:rPr>
          <w:rFonts w:ascii="Times New Roman" w:hAnsi="Times New Roman" w:cs="Times New Roman"/>
          <w:sz w:val="24"/>
          <w:szCs w:val="24"/>
        </w:rPr>
        <w:t xml:space="preserve"> have long right tails (Positive skewness) while </w:t>
      </w:r>
      <w:r w:rsidRPr="00CB199B">
        <w:rPr>
          <w:rFonts w:ascii="Times New Roman" w:hAnsi="Times New Roman" w:cs="Times New Roman"/>
          <w:b/>
          <w:sz w:val="24"/>
          <w:szCs w:val="24"/>
        </w:rPr>
        <w:t>BDS</w:t>
      </w:r>
      <w:r w:rsidRPr="00CB199B">
        <w:rPr>
          <w:rFonts w:ascii="Times New Roman" w:hAnsi="Times New Roman" w:cs="Times New Roman"/>
          <w:sz w:val="24"/>
          <w:szCs w:val="24"/>
        </w:rPr>
        <w:t xml:space="preserve"> has two tails (Zero skewness), that is normal distribution.</w:t>
      </w:r>
    </w:p>
    <w:p w14:paraId="1BB8F322" w14:textId="77777777" w:rsidR="00332E2B" w:rsidRPr="00CB199B" w:rsidRDefault="00332E2B" w:rsidP="00CB199B">
      <w:pPr>
        <w:spacing w:after="0" w:line="240" w:lineRule="auto"/>
        <w:jc w:val="both"/>
        <w:rPr>
          <w:rFonts w:ascii="Times New Roman" w:hAnsi="Times New Roman" w:cs="Times New Roman"/>
          <w:sz w:val="24"/>
          <w:szCs w:val="24"/>
        </w:rPr>
      </w:pPr>
      <w:r w:rsidRPr="00CB199B">
        <w:rPr>
          <w:rFonts w:ascii="Times New Roman" w:hAnsi="Times New Roman" w:cs="Times New Roman"/>
          <w:sz w:val="24"/>
          <w:szCs w:val="24"/>
        </w:rPr>
        <w:t xml:space="preserve">The </w:t>
      </w:r>
      <w:proofErr w:type="spellStart"/>
      <w:r w:rsidRPr="00CB199B">
        <w:rPr>
          <w:rFonts w:ascii="Times New Roman" w:hAnsi="Times New Roman" w:cs="Times New Roman"/>
          <w:sz w:val="24"/>
          <w:szCs w:val="24"/>
        </w:rPr>
        <w:t>peakness</w:t>
      </w:r>
      <w:proofErr w:type="spellEnd"/>
      <w:r w:rsidRPr="00CB199B">
        <w:rPr>
          <w:rFonts w:ascii="Times New Roman" w:hAnsi="Times New Roman" w:cs="Times New Roman"/>
          <w:sz w:val="24"/>
          <w:szCs w:val="24"/>
        </w:rPr>
        <w:t xml:space="preserve"> or flatness of the distribution of the series is indicated by Kurtosis. The statistics reveal that </w:t>
      </w:r>
      <w:r w:rsidRPr="00CB199B">
        <w:rPr>
          <w:rFonts w:ascii="Times New Roman" w:hAnsi="Times New Roman" w:cs="Times New Roman"/>
          <w:b/>
          <w:sz w:val="24"/>
          <w:szCs w:val="24"/>
        </w:rPr>
        <w:t xml:space="preserve">CONSV and TA </w:t>
      </w:r>
      <w:r w:rsidRPr="00CB199B">
        <w:rPr>
          <w:rFonts w:ascii="Times New Roman" w:hAnsi="Times New Roman" w:cs="Times New Roman"/>
          <w:sz w:val="24"/>
          <w:szCs w:val="24"/>
        </w:rPr>
        <w:t>are</w:t>
      </w:r>
      <w:r w:rsidR="00EB235C">
        <w:rPr>
          <w:rFonts w:ascii="Times New Roman" w:hAnsi="Times New Roman" w:cs="Times New Roman"/>
          <w:sz w:val="24"/>
          <w:szCs w:val="24"/>
        </w:rPr>
        <w:t xml:space="preserve"> not normally distributed as their</w:t>
      </w:r>
      <w:r w:rsidRPr="00CB199B">
        <w:rPr>
          <w:rFonts w:ascii="Times New Roman" w:hAnsi="Times New Roman" w:cs="Times New Roman"/>
          <w:sz w:val="24"/>
          <w:szCs w:val="24"/>
        </w:rPr>
        <w:t xml:space="preserve"> values exceed acceptable value of three (3) Mesokurtic, thus leptokurtic.</w:t>
      </w:r>
    </w:p>
    <w:p w14:paraId="21540E09" w14:textId="27C5DBBD" w:rsidR="00332E2B" w:rsidRPr="0043570D" w:rsidRDefault="00332E2B" w:rsidP="0043570D">
      <w:pPr>
        <w:spacing w:after="0" w:line="240" w:lineRule="auto"/>
        <w:jc w:val="both"/>
        <w:rPr>
          <w:rFonts w:ascii="Times New Roman" w:hAnsi="Times New Roman" w:cs="Times New Roman"/>
          <w:sz w:val="24"/>
          <w:szCs w:val="24"/>
        </w:rPr>
      </w:pPr>
      <w:r w:rsidRPr="00CB199B">
        <w:rPr>
          <w:rFonts w:ascii="Times New Roman" w:hAnsi="Times New Roman" w:cs="Times New Roman"/>
          <w:sz w:val="24"/>
          <w:szCs w:val="24"/>
        </w:rPr>
        <w:t xml:space="preserve">Furthermore, the statistical significance for the Jarque-Bera statistics (JB) of all the variables as reported in Table </w:t>
      </w:r>
      <w:r w:rsidR="00826B89">
        <w:rPr>
          <w:rFonts w:ascii="Times New Roman" w:hAnsi="Times New Roman" w:cs="Times New Roman"/>
          <w:sz w:val="24"/>
          <w:szCs w:val="24"/>
        </w:rPr>
        <w:t>2</w:t>
      </w:r>
      <w:r w:rsidRPr="00CB199B">
        <w:rPr>
          <w:rFonts w:ascii="Times New Roman" w:hAnsi="Times New Roman" w:cs="Times New Roman"/>
          <w:sz w:val="24"/>
          <w:szCs w:val="24"/>
        </w:rPr>
        <w:t xml:space="preserve"> are below 0.05 except </w:t>
      </w:r>
      <w:r w:rsidRPr="00CB199B">
        <w:rPr>
          <w:rFonts w:ascii="Times New Roman" w:hAnsi="Times New Roman" w:cs="Times New Roman"/>
          <w:b/>
          <w:sz w:val="24"/>
          <w:szCs w:val="24"/>
        </w:rPr>
        <w:t>BDS</w:t>
      </w:r>
      <w:r w:rsidRPr="00CB199B">
        <w:rPr>
          <w:rFonts w:ascii="Times New Roman" w:hAnsi="Times New Roman" w:cs="Times New Roman"/>
          <w:sz w:val="24"/>
          <w:szCs w:val="24"/>
        </w:rPr>
        <w:t xml:space="preserve">, hence we reject the null hypotheses that the series are normally distributed. </w:t>
      </w:r>
      <w:proofErr w:type="gramStart"/>
      <w:r w:rsidRPr="00CB199B">
        <w:rPr>
          <w:rFonts w:ascii="Times New Roman" w:hAnsi="Times New Roman" w:cs="Times New Roman"/>
          <w:sz w:val="24"/>
          <w:szCs w:val="24"/>
        </w:rPr>
        <w:t>Therefore</w:t>
      </w:r>
      <w:proofErr w:type="gramEnd"/>
      <w:r w:rsidRPr="00CB199B">
        <w:rPr>
          <w:rFonts w:ascii="Times New Roman" w:hAnsi="Times New Roman" w:cs="Times New Roman"/>
          <w:sz w:val="24"/>
          <w:szCs w:val="24"/>
        </w:rPr>
        <w:t xml:space="preserve"> linear model was inappropriate rather ARDL is considered suitable for predicting the parameters.</w:t>
      </w:r>
    </w:p>
    <w:p w14:paraId="30AB28F7" w14:textId="77777777" w:rsidR="00332E2B" w:rsidRPr="0043570D" w:rsidRDefault="00332E2B" w:rsidP="0043570D">
      <w:pPr>
        <w:autoSpaceDE w:val="0"/>
        <w:autoSpaceDN w:val="0"/>
        <w:adjustRightInd w:val="0"/>
        <w:spacing w:after="0" w:line="240" w:lineRule="auto"/>
        <w:jc w:val="both"/>
        <w:rPr>
          <w:rFonts w:ascii="Times New Roman" w:hAnsi="Times New Roman" w:cs="Times New Roman"/>
          <w:b/>
          <w:sz w:val="24"/>
          <w:szCs w:val="24"/>
        </w:rPr>
      </w:pPr>
      <w:r w:rsidRPr="0043570D">
        <w:rPr>
          <w:rFonts w:ascii="Times New Roman" w:hAnsi="Times New Roman" w:cs="Times New Roman"/>
          <w:b/>
          <w:sz w:val="24"/>
          <w:szCs w:val="24"/>
        </w:rPr>
        <w:t xml:space="preserve">Unit test results conducted for all the variables </w:t>
      </w:r>
    </w:p>
    <w:p w14:paraId="314F6053" w14:textId="77777777" w:rsidR="00332E2B" w:rsidRPr="0043570D" w:rsidRDefault="00332E2B" w:rsidP="0043570D">
      <w:pPr>
        <w:autoSpaceDE w:val="0"/>
        <w:autoSpaceDN w:val="0"/>
        <w:adjustRightInd w:val="0"/>
        <w:spacing w:after="0" w:line="240" w:lineRule="auto"/>
        <w:jc w:val="both"/>
        <w:rPr>
          <w:rFonts w:ascii="Times New Roman" w:hAnsi="Times New Roman" w:cs="Times New Roman"/>
          <w:sz w:val="24"/>
          <w:szCs w:val="24"/>
        </w:rPr>
      </w:pPr>
      <w:r w:rsidRPr="0043570D">
        <w:rPr>
          <w:rFonts w:ascii="Times New Roman" w:hAnsi="Times New Roman" w:cs="Times New Roman"/>
          <w:sz w:val="24"/>
          <w:szCs w:val="24"/>
        </w:rPr>
        <w:t>Unit test results conducted for all the variables under investigation to check for its stationarity, indicated that all the variables ar</w:t>
      </w:r>
      <w:r w:rsidR="0043570D" w:rsidRPr="0043570D">
        <w:rPr>
          <w:rFonts w:ascii="Times New Roman" w:hAnsi="Times New Roman" w:cs="Times New Roman"/>
          <w:sz w:val="24"/>
          <w:szCs w:val="24"/>
        </w:rPr>
        <w:t>e stationary at level. Thus, mee</w:t>
      </w:r>
      <w:r w:rsidRPr="0043570D">
        <w:rPr>
          <w:rFonts w:ascii="Times New Roman" w:hAnsi="Times New Roman" w:cs="Times New Roman"/>
          <w:sz w:val="24"/>
          <w:szCs w:val="24"/>
        </w:rPr>
        <w:t xml:space="preserve">t the requirement to be analyzed with Auto-regressive distributed lag technique. Below are the results of the individual unit test result at level.  </w:t>
      </w:r>
    </w:p>
    <w:p w14:paraId="4D2F2CC3" w14:textId="77777777" w:rsidR="00332E2B" w:rsidRPr="0043570D" w:rsidRDefault="004935B0" w:rsidP="00332E2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CONSERVATIV</w:t>
      </w:r>
      <w:r w:rsidR="00332E2B" w:rsidRPr="0043570D">
        <w:rPr>
          <w:rFonts w:ascii="Times New Roman" w:hAnsi="Times New Roman" w:cs="Times New Roman"/>
          <w:b/>
          <w:sz w:val="24"/>
          <w:szCs w:val="24"/>
        </w:rPr>
        <w:t>SM</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332E2B" w:rsidRPr="006B4569" w14:paraId="2F491511" w14:textId="77777777" w:rsidTr="00B73B18">
        <w:trPr>
          <w:trHeight w:val="225"/>
        </w:trPr>
        <w:tc>
          <w:tcPr>
            <w:tcW w:w="5535" w:type="dxa"/>
            <w:gridSpan w:val="4"/>
            <w:tcBorders>
              <w:top w:val="nil"/>
              <w:left w:val="nil"/>
              <w:bottom w:val="nil"/>
              <w:right w:val="nil"/>
            </w:tcBorders>
            <w:vAlign w:val="bottom"/>
          </w:tcPr>
          <w:p w14:paraId="25D5222A"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Null Hypothesis: LNCONSV has a unit root</w:t>
            </w:r>
          </w:p>
        </w:tc>
        <w:tc>
          <w:tcPr>
            <w:tcW w:w="997" w:type="dxa"/>
            <w:tcBorders>
              <w:top w:val="nil"/>
              <w:left w:val="nil"/>
              <w:bottom w:val="nil"/>
              <w:right w:val="nil"/>
            </w:tcBorders>
            <w:vAlign w:val="bottom"/>
          </w:tcPr>
          <w:p w14:paraId="7C8C594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46544FAD" w14:textId="77777777" w:rsidTr="00B73B18">
        <w:trPr>
          <w:trHeight w:val="225"/>
        </w:trPr>
        <w:tc>
          <w:tcPr>
            <w:tcW w:w="4327" w:type="dxa"/>
            <w:gridSpan w:val="3"/>
            <w:tcBorders>
              <w:top w:val="nil"/>
              <w:left w:val="nil"/>
              <w:bottom w:val="nil"/>
              <w:right w:val="nil"/>
            </w:tcBorders>
            <w:vAlign w:val="bottom"/>
          </w:tcPr>
          <w:p w14:paraId="21B9E9CC"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Exogenous: Constant</w:t>
            </w:r>
          </w:p>
        </w:tc>
        <w:tc>
          <w:tcPr>
            <w:tcW w:w="1208" w:type="dxa"/>
            <w:tcBorders>
              <w:top w:val="nil"/>
              <w:left w:val="nil"/>
              <w:bottom w:val="nil"/>
              <w:right w:val="nil"/>
            </w:tcBorders>
            <w:vAlign w:val="bottom"/>
          </w:tcPr>
          <w:p w14:paraId="744AE88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78C8B1A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1EF2BFF6" w14:textId="77777777" w:rsidTr="00B73B18">
        <w:trPr>
          <w:trHeight w:val="225"/>
        </w:trPr>
        <w:tc>
          <w:tcPr>
            <w:tcW w:w="6532" w:type="dxa"/>
            <w:gridSpan w:val="5"/>
            <w:tcBorders>
              <w:top w:val="nil"/>
              <w:left w:val="nil"/>
              <w:bottom w:val="nil"/>
              <w:right w:val="nil"/>
            </w:tcBorders>
            <w:vAlign w:val="bottom"/>
          </w:tcPr>
          <w:p w14:paraId="2B816B01"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lastRenderedPageBreak/>
              <w:t xml:space="preserve">Lag Length: 0 (Automatic - based on SIC, </w:t>
            </w:r>
            <w:proofErr w:type="spellStart"/>
            <w:r w:rsidRPr="006B4569">
              <w:rPr>
                <w:rFonts w:ascii="Arial" w:hAnsi="Arial" w:cs="Arial"/>
                <w:color w:val="000000"/>
                <w:sz w:val="18"/>
                <w:szCs w:val="18"/>
              </w:rPr>
              <w:t>maxlag</w:t>
            </w:r>
            <w:proofErr w:type="spellEnd"/>
            <w:r w:rsidRPr="006B4569">
              <w:rPr>
                <w:rFonts w:ascii="Arial" w:hAnsi="Arial" w:cs="Arial"/>
                <w:color w:val="000000"/>
                <w:sz w:val="18"/>
                <w:szCs w:val="18"/>
              </w:rPr>
              <w:t>=15)</w:t>
            </w:r>
          </w:p>
        </w:tc>
      </w:tr>
      <w:tr w:rsidR="00332E2B" w:rsidRPr="006B4569" w14:paraId="701C13EA" w14:textId="77777777" w:rsidTr="002608CF">
        <w:trPr>
          <w:trHeight w:hRule="exact" w:val="90"/>
        </w:trPr>
        <w:tc>
          <w:tcPr>
            <w:tcW w:w="2017" w:type="dxa"/>
            <w:tcBorders>
              <w:top w:val="nil"/>
              <w:left w:val="nil"/>
              <w:bottom w:val="double" w:sz="6" w:space="2" w:color="auto"/>
              <w:right w:val="nil"/>
            </w:tcBorders>
            <w:vAlign w:val="bottom"/>
          </w:tcPr>
          <w:p w14:paraId="61BAF57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5C68B44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37D9931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30EBA34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5AE3CC2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153DE7B7" w14:textId="77777777" w:rsidTr="002608CF">
        <w:trPr>
          <w:trHeight w:hRule="exact" w:val="135"/>
        </w:trPr>
        <w:tc>
          <w:tcPr>
            <w:tcW w:w="2017" w:type="dxa"/>
            <w:tcBorders>
              <w:top w:val="nil"/>
              <w:left w:val="nil"/>
              <w:bottom w:val="nil"/>
              <w:right w:val="nil"/>
            </w:tcBorders>
            <w:vAlign w:val="bottom"/>
          </w:tcPr>
          <w:p w14:paraId="0034DBB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06DEB28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2872FEB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5EA1AFD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7BE4D7F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36B18DFF" w14:textId="77777777" w:rsidTr="002608CF">
        <w:trPr>
          <w:trHeight w:val="225"/>
        </w:trPr>
        <w:tc>
          <w:tcPr>
            <w:tcW w:w="2017" w:type="dxa"/>
            <w:tcBorders>
              <w:top w:val="nil"/>
              <w:left w:val="nil"/>
              <w:bottom w:val="nil"/>
              <w:right w:val="nil"/>
            </w:tcBorders>
            <w:vAlign w:val="bottom"/>
          </w:tcPr>
          <w:p w14:paraId="02EF07F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27112FD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59657C9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256A694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t-Statistic</w:t>
            </w:r>
          </w:p>
        </w:tc>
        <w:tc>
          <w:tcPr>
            <w:tcW w:w="997" w:type="dxa"/>
            <w:tcBorders>
              <w:top w:val="nil"/>
              <w:left w:val="nil"/>
              <w:bottom w:val="nil"/>
              <w:right w:val="nil"/>
            </w:tcBorders>
            <w:vAlign w:val="bottom"/>
          </w:tcPr>
          <w:p w14:paraId="7E55A54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Prob.*</w:t>
            </w:r>
          </w:p>
        </w:tc>
      </w:tr>
      <w:tr w:rsidR="00332E2B" w:rsidRPr="006B4569" w14:paraId="72B169E8" w14:textId="77777777" w:rsidTr="002608CF">
        <w:trPr>
          <w:trHeight w:hRule="exact" w:val="90"/>
        </w:trPr>
        <w:tc>
          <w:tcPr>
            <w:tcW w:w="2017" w:type="dxa"/>
            <w:tcBorders>
              <w:top w:val="nil"/>
              <w:left w:val="nil"/>
              <w:bottom w:val="double" w:sz="6" w:space="2" w:color="auto"/>
              <w:right w:val="nil"/>
            </w:tcBorders>
            <w:vAlign w:val="bottom"/>
          </w:tcPr>
          <w:p w14:paraId="54A1525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4BDFCFB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64311EC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4B75F2E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06F4A6D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02C98693" w14:textId="77777777" w:rsidTr="002608CF">
        <w:trPr>
          <w:trHeight w:hRule="exact" w:val="135"/>
        </w:trPr>
        <w:tc>
          <w:tcPr>
            <w:tcW w:w="2017" w:type="dxa"/>
            <w:tcBorders>
              <w:top w:val="nil"/>
              <w:left w:val="nil"/>
              <w:bottom w:val="nil"/>
              <w:right w:val="nil"/>
            </w:tcBorders>
            <w:vAlign w:val="bottom"/>
          </w:tcPr>
          <w:p w14:paraId="1B38E76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71118F6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49B7B62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27D44F6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6F6528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ACC1B58" w14:textId="77777777" w:rsidTr="00B73B18">
        <w:trPr>
          <w:trHeight w:val="225"/>
        </w:trPr>
        <w:tc>
          <w:tcPr>
            <w:tcW w:w="4327" w:type="dxa"/>
            <w:gridSpan w:val="3"/>
            <w:tcBorders>
              <w:top w:val="nil"/>
              <w:left w:val="nil"/>
              <w:bottom w:val="single" w:sz="6" w:space="0" w:color="auto"/>
              <w:right w:val="nil"/>
            </w:tcBorders>
            <w:vAlign w:val="bottom"/>
          </w:tcPr>
          <w:p w14:paraId="083C7459"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Augmented Dickey-Fuller test statistic</w:t>
            </w:r>
          </w:p>
        </w:tc>
        <w:tc>
          <w:tcPr>
            <w:tcW w:w="1208" w:type="dxa"/>
            <w:tcBorders>
              <w:top w:val="nil"/>
              <w:left w:val="nil"/>
              <w:bottom w:val="single" w:sz="6" w:space="0" w:color="auto"/>
              <w:right w:val="nil"/>
            </w:tcBorders>
            <w:vAlign w:val="bottom"/>
          </w:tcPr>
          <w:p w14:paraId="12481DA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-5.816059</w:t>
            </w:r>
          </w:p>
        </w:tc>
        <w:tc>
          <w:tcPr>
            <w:tcW w:w="997" w:type="dxa"/>
            <w:tcBorders>
              <w:top w:val="nil"/>
              <w:left w:val="nil"/>
              <w:bottom w:val="single" w:sz="6" w:space="0" w:color="auto"/>
              <w:right w:val="nil"/>
            </w:tcBorders>
            <w:vAlign w:val="bottom"/>
          </w:tcPr>
          <w:p w14:paraId="73A562C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0.0000</w:t>
            </w:r>
          </w:p>
        </w:tc>
      </w:tr>
      <w:tr w:rsidR="00332E2B" w:rsidRPr="006B4569" w14:paraId="10B01D95" w14:textId="77777777" w:rsidTr="002608CF">
        <w:trPr>
          <w:trHeight w:val="225"/>
        </w:trPr>
        <w:tc>
          <w:tcPr>
            <w:tcW w:w="2017" w:type="dxa"/>
            <w:tcBorders>
              <w:top w:val="nil"/>
              <w:left w:val="nil"/>
              <w:bottom w:val="nil"/>
              <w:right w:val="nil"/>
            </w:tcBorders>
            <w:vAlign w:val="bottom"/>
          </w:tcPr>
          <w:p w14:paraId="7341B823"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Test critical values:</w:t>
            </w:r>
          </w:p>
        </w:tc>
        <w:tc>
          <w:tcPr>
            <w:tcW w:w="1103" w:type="dxa"/>
            <w:tcBorders>
              <w:top w:val="nil"/>
              <w:left w:val="nil"/>
              <w:bottom w:val="nil"/>
              <w:right w:val="nil"/>
            </w:tcBorders>
            <w:vAlign w:val="bottom"/>
          </w:tcPr>
          <w:p w14:paraId="3B42074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1% level</w:t>
            </w:r>
          </w:p>
        </w:tc>
        <w:tc>
          <w:tcPr>
            <w:tcW w:w="1207" w:type="dxa"/>
            <w:tcBorders>
              <w:top w:val="nil"/>
              <w:left w:val="nil"/>
              <w:bottom w:val="nil"/>
              <w:right w:val="nil"/>
            </w:tcBorders>
            <w:vAlign w:val="bottom"/>
          </w:tcPr>
          <w:p w14:paraId="6F1D423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508256F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-3.456840</w:t>
            </w:r>
          </w:p>
        </w:tc>
        <w:tc>
          <w:tcPr>
            <w:tcW w:w="997" w:type="dxa"/>
            <w:tcBorders>
              <w:top w:val="nil"/>
              <w:left w:val="nil"/>
              <w:bottom w:val="nil"/>
              <w:right w:val="nil"/>
            </w:tcBorders>
            <w:vAlign w:val="bottom"/>
          </w:tcPr>
          <w:p w14:paraId="334F9FB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4A3C547F" w14:textId="77777777" w:rsidTr="002608CF">
        <w:trPr>
          <w:trHeight w:val="225"/>
        </w:trPr>
        <w:tc>
          <w:tcPr>
            <w:tcW w:w="2017" w:type="dxa"/>
            <w:tcBorders>
              <w:top w:val="nil"/>
              <w:left w:val="nil"/>
              <w:bottom w:val="nil"/>
              <w:right w:val="nil"/>
            </w:tcBorders>
            <w:vAlign w:val="bottom"/>
          </w:tcPr>
          <w:p w14:paraId="4F6BA3A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6F717B2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5% level</w:t>
            </w:r>
          </w:p>
        </w:tc>
        <w:tc>
          <w:tcPr>
            <w:tcW w:w="1207" w:type="dxa"/>
            <w:tcBorders>
              <w:top w:val="nil"/>
              <w:left w:val="nil"/>
              <w:bottom w:val="nil"/>
              <w:right w:val="nil"/>
            </w:tcBorders>
            <w:vAlign w:val="bottom"/>
          </w:tcPr>
          <w:p w14:paraId="6F8D95C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25B8BA3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-2.873093</w:t>
            </w:r>
          </w:p>
        </w:tc>
        <w:tc>
          <w:tcPr>
            <w:tcW w:w="997" w:type="dxa"/>
            <w:tcBorders>
              <w:top w:val="nil"/>
              <w:left w:val="nil"/>
              <w:bottom w:val="nil"/>
              <w:right w:val="nil"/>
            </w:tcBorders>
            <w:vAlign w:val="bottom"/>
          </w:tcPr>
          <w:p w14:paraId="3ACC49E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11C14C10" w14:textId="77777777" w:rsidTr="002608CF">
        <w:trPr>
          <w:trHeight w:val="225"/>
        </w:trPr>
        <w:tc>
          <w:tcPr>
            <w:tcW w:w="2017" w:type="dxa"/>
            <w:tcBorders>
              <w:top w:val="nil"/>
              <w:left w:val="nil"/>
              <w:bottom w:val="nil"/>
              <w:right w:val="nil"/>
            </w:tcBorders>
            <w:vAlign w:val="bottom"/>
          </w:tcPr>
          <w:p w14:paraId="078278B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335D992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10% level</w:t>
            </w:r>
          </w:p>
        </w:tc>
        <w:tc>
          <w:tcPr>
            <w:tcW w:w="1207" w:type="dxa"/>
            <w:tcBorders>
              <w:top w:val="nil"/>
              <w:left w:val="nil"/>
              <w:bottom w:val="nil"/>
              <w:right w:val="nil"/>
            </w:tcBorders>
            <w:vAlign w:val="bottom"/>
          </w:tcPr>
          <w:p w14:paraId="28C998D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58F8DC2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-2.573002</w:t>
            </w:r>
          </w:p>
        </w:tc>
        <w:tc>
          <w:tcPr>
            <w:tcW w:w="997" w:type="dxa"/>
            <w:tcBorders>
              <w:top w:val="nil"/>
              <w:left w:val="nil"/>
              <w:bottom w:val="nil"/>
              <w:right w:val="nil"/>
            </w:tcBorders>
            <w:vAlign w:val="bottom"/>
          </w:tcPr>
          <w:p w14:paraId="5E23780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50B967CD" w14:textId="77777777" w:rsidTr="002608CF">
        <w:trPr>
          <w:trHeight w:hRule="exact" w:val="90"/>
        </w:trPr>
        <w:tc>
          <w:tcPr>
            <w:tcW w:w="2017" w:type="dxa"/>
            <w:tcBorders>
              <w:top w:val="nil"/>
              <w:left w:val="nil"/>
              <w:bottom w:val="double" w:sz="6" w:space="2" w:color="auto"/>
              <w:right w:val="nil"/>
            </w:tcBorders>
            <w:vAlign w:val="bottom"/>
          </w:tcPr>
          <w:p w14:paraId="3F8FC44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09698FB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31BA401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513A3E9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428057E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74ED6C7F" w14:textId="77777777" w:rsidTr="002608CF">
        <w:trPr>
          <w:trHeight w:hRule="exact" w:val="135"/>
        </w:trPr>
        <w:tc>
          <w:tcPr>
            <w:tcW w:w="2017" w:type="dxa"/>
            <w:tcBorders>
              <w:top w:val="nil"/>
              <w:left w:val="nil"/>
              <w:bottom w:val="nil"/>
              <w:right w:val="nil"/>
            </w:tcBorders>
            <w:vAlign w:val="bottom"/>
          </w:tcPr>
          <w:p w14:paraId="73CFFB5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0CEAFB1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2DAFBF8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4A5388E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01B76D6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0C67B54B" w14:textId="77777777" w:rsidTr="00B73B18">
        <w:trPr>
          <w:trHeight w:val="225"/>
        </w:trPr>
        <w:tc>
          <w:tcPr>
            <w:tcW w:w="5535" w:type="dxa"/>
            <w:gridSpan w:val="4"/>
            <w:tcBorders>
              <w:top w:val="nil"/>
              <w:left w:val="nil"/>
              <w:bottom w:val="nil"/>
              <w:right w:val="nil"/>
            </w:tcBorders>
            <w:vAlign w:val="bottom"/>
          </w:tcPr>
          <w:p w14:paraId="046DE227" w14:textId="77777777" w:rsidR="00332E2B"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*MacKinnon (1996) one-sided p-values.</w:t>
            </w:r>
          </w:p>
          <w:p w14:paraId="5368410B" w14:textId="409F306E" w:rsidR="00B73B18" w:rsidRPr="006B4569" w:rsidRDefault="00B73B18" w:rsidP="002608C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TABLE 3.</w:t>
            </w:r>
            <w:r w:rsidR="00C67F18">
              <w:rPr>
                <w:rFonts w:ascii="Arial" w:hAnsi="Arial" w:cs="Arial"/>
                <w:color w:val="000000"/>
                <w:sz w:val="18"/>
                <w:szCs w:val="18"/>
              </w:rPr>
              <w:t xml:space="preserve"> </w:t>
            </w:r>
            <w:r w:rsidR="00C67F18" w:rsidRPr="00C67F18">
              <w:rPr>
                <w:rFonts w:ascii="Arial" w:hAnsi="Arial" w:cs="Arial"/>
                <w:color w:val="000000"/>
                <w:sz w:val="18"/>
                <w:szCs w:val="18"/>
              </w:rPr>
              <w:t>Augmented Dickey-Fuller Unit Root Test for LNCONSV</w:t>
            </w:r>
          </w:p>
        </w:tc>
        <w:tc>
          <w:tcPr>
            <w:tcW w:w="997" w:type="dxa"/>
            <w:tcBorders>
              <w:top w:val="nil"/>
              <w:left w:val="nil"/>
              <w:bottom w:val="nil"/>
              <w:right w:val="nil"/>
            </w:tcBorders>
            <w:vAlign w:val="bottom"/>
          </w:tcPr>
          <w:p w14:paraId="61942BF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637050B2" w14:textId="77777777" w:rsidTr="002608CF">
        <w:trPr>
          <w:trHeight w:val="225"/>
        </w:trPr>
        <w:tc>
          <w:tcPr>
            <w:tcW w:w="2017" w:type="dxa"/>
            <w:tcBorders>
              <w:top w:val="nil"/>
              <w:left w:val="nil"/>
              <w:bottom w:val="nil"/>
              <w:right w:val="nil"/>
            </w:tcBorders>
            <w:vAlign w:val="bottom"/>
          </w:tcPr>
          <w:p w14:paraId="01A2BCD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5B3244B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3283E3F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08CCA5B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2DFD248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C530844" w14:textId="77777777" w:rsidTr="002608CF">
        <w:trPr>
          <w:trHeight w:val="225"/>
        </w:trPr>
        <w:tc>
          <w:tcPr>
            <w:tcW w:w="2017" w:type="dxa"/>
            <w:tcBorders>
              <w:top w:val="nil"/>
              <w:left w:val="nil"/>
              <w:bottom w:val="nil"/>
              <w:right w:val="nil"/>
            </w:tcBorders>
            <w:vAlign w:val="bottom"/>
          </w:tcPr>
          <w:p w14:paraId="66D4B93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09D188A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4674788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7D4101F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41F698D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012F805C" w14:textId="77777777" w:rsidTr="00B73B18">
        <w:trPr>
          <w:trHeight w:val="225"/>
        </w:trPr>
        <w:tc>
          <w:tcPr>
            <w:tcW w:w="5535" w:type="dxa"/>
            <w:gridSpan w:val="4"/>
            <w:tcBorders>
              <w:top w:val="nil"/>
              <w:left w:val="nil"/>
              <w:bottom w:val="nil"/>
              <w:right w:val="nil"/>
            </w:tcBorders>
            <w:vAlign w:val="bottom"/>
          </w:tcPr>
          <w:p w14:paraId="0870D21A"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Augmented Dickey-Fuller Test Equation</w:t>
            </w:r>
          </w:p>
        </w:tc>
        <w:tc>
          <w:tcPr>
            <w:tcW w:w="997" w:type="dxa"/>
            <w:tcBorders>
              <w:top w:val="nil"/>
              <w:left w:val="nil"/>
              <w:bottom w:val="nil"/>
              <w:right w:val="nil"/>
            </w:tcBorders>
            <w:vAlign w:val="bottom"/>
          </w:tcPr>
          <w:p w14:paraId="6B38E82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508D74B3" w14:textId="77777777" w:rsidTr="00B73B18">
        <w:trPr>
          <w:trHeight w:val="225"/>
        </w:trPr>
        <w:tc>
          <w:tcPr>
            <w:tcW w:w="5535" w:type="dxa"/>
            <w:gridSpan w:val="4"/>
            <w:tcBorders>
              <w:top w:val="nil"/>
              <w:left w:val="nil"/>
              <w:bottom w:val="nil"/>
              <w:right w:val="nil"/>
            </w:tcBorders>
            <w:vAlign w:val="bottom"/>
          </w:tcPr>
          <w:p w14:paraId="165BE885"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Dependent Variable: D(LNCONSV)</w:t>
            </w:r>
          </w:p>
        </w:tc>
        <w:tc>
          <w:tcPr>
            <w:tcW w:w="997" w:type="dxa"/>
            <w:tcBorders>
              <w:top w:val="nil"/>
              <w:left w:val="nil"/>
              <w:bottom w:val="nil"/>
              <w:right w:val="nil"/>
            </w:tcBorders>
            <w:vAlign w:val="bottom"/>
          </w:tcPr>
          <w:p w14:paraId="5EF3F86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38D2BBF0" w14:textId="77777777" w:rsidTr="00B73B18">
        <w:trPr>
          <w:trHeight w:val="225"/>
        </w:trPr>
        <w:tc>
          <w:tcPr>
            <w:tcW w:w="4327" w:type="dxa"/>
            <w:gridSpan w:val="3"/>
            <w:tcBorders>
              <w:top w:val="nil"/>
              <w:left w:val="nil"/>
              <w:bottom w:val="nil"/>
              <w:right w:val="nil"/>
            </w:tcBorders>
            <w:vAlign w:val="bottom"/>
          </w:tcPr>
          <w:p w14:paraId="5DC2E120"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Method: Least Squares</w:t>
            </w:r>
          </w:p>
        </w:tc>
        <w:tc>
          <w:tcPr>
            <w:tcW w:w="1208" w:type="dxa"/>
            <w:tcBorders>
              <w:top w:val="nil"/>
              <w:left w:val="nil"/>
              <w:bottom w:val="nil"/>
              <w:right w:val="nil"/>
            </w:tcBorders>
            <w:vAlign w:val="bottom"/>
          </w:tcPr>
          <w:p w14:paraId="18436A4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6D50337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49F5B635" w14:textId="77777777" w:rsidTr="00B73B18">
        <w:trPr>
          <w:trHeight w:val="225"/>
        </w:trPr>
        <w:tc>
          <w:tcPr>
            <w:tcW w:w="4327" w:type="dxa"/>
            <w:gridSpan w:val="3"/>
            <w:tcBorders>
              <w:top w:val="nil"/>
              <w:left w:val="nil"/>
              <w:bottom w:val="nil"/>
              <w:right w:val="nil"/>
            </w:tcBorders>
            <w:vAlign w:val="bottom"/>
          </w:tcPr>
          <w:p w14:paraId="0780B517"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Date: 03/03/25   Time: 16:42</w:t>
            </w:r>
          </w:p>
        </w:tc>
        <w:tc>
          <w:tcPr>
            <w:tcW w:w="1208" w:type="dxa"/>
            <w:tcBorders>
              <w:top w:val="nil"/>
              <w:left w:val="nil"/>
              <w:bottom w:val="nil"/>
              <w:right w:val="nil"/>
            </w:tcBorders>
            <w:vAlign w:val="bottom"/>
          </w:tcPr>
          <w:p w14:paraId="6FAFF11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4BC1195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0CF52F73" w14:textId="77777777" w:rsidTr="00B73B18">
        <w:trPr>
          <w:trHeight w:val="225"/>
        </w:trPr>
        <w:tc>
          <w:tcPr>
            <w:tcW w:w="4327" w:type="dxa"/>
            <w:gridSpan w:val="3"/>
            <w:tcBorders>
              <w:top w:val="nil"/>
              <w:left w:val="nil"/>
              <w:bottom w:val="nil"/>
              <w:right w:val="nil"/>
            </w:tcBorders>
            <w:vAlign w:val="bottom"/>
          </w:tcPr>
          <w:p w14:paraId="725BF168"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Sample (adjusted): 2 260</w:t>
            </w:r>
          </w:p>
        </w:tc>
        <w:tc>
          <w:tcPr>
            <w:tcW w:w="1208" w:type="dxa"/>
            <w:tcBorders>
              <w:top w:val="nil"/>
              <w:left w:val="nil"/>
              <w:bottom w:val="nil"/>
              <w:right w:val="nil"/>
            </w:tcBorders>
            <w:vAlign w:val="bottom"/>
          </w:tcPr>
          <w:p w14:paraId="4C49210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2C8532A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248741B" w14:textId="77777777" w:rsidTr="00B73B18">
        <w:trPr>
          <w:trHeight w:val="225"/>
        </w:trPr>
        <w:tc>
          <w:tcPr>
            <w:tcW w:w="5535" w:type="dxa"/>
            <w:gridSpan w:val="4"/>
            <w:tcBorders>
              <w:top w:val="nil"/>
              <w:left w:val="nil"/>
              <w:bottom w:val="nil"/>
              <w:right w:val="nil"/>
            </w:tcBorders>
            <w:vAlign w:val="bottom"/>
          </w:tcPr>
          <w:p w14:paraId="352A0F24"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Included observations: 246 after adjustments</w:t>
            </w:r>
          </w:p>
        </w:tc>
        <w:tc>
          <w:tcPr>
            <w:tcW w:w="997" w:type="dxa"/>
            <w:tcBorders>
              <w:top w:val="nil"/>
              <w:left w:val="nil"/>
              <w:bottom w:val="nil"/>
              <w:right w:val="nil"/>
            </w:tcBorders>
            <w:vAlign w:val="bottom"/>
          </w:tcPr>
          <w:p w14:paraId="2993B30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55606C87" w14:textId="77777777" w:rsidTr="002608CF">
        <w:trPr>
          <w:trHeight w:hRule="exact" w:val="90"/>
        </w:trPr>
        <w:tc>
          <w:tcPr>
            <w:tcW w:w="2017" w:type="dxa"/>
            <w:tcBorders>
              <w:top w:val="nil"/>
              <w:left w:val="nil"/>
              <w:bottom w:val="double" w:sz="6" w:space="2" w:color="auto"/>
              <w:right w:val="nil"/>
            </w:tcBorders>
            <w:vAlign w:val="bottom"/>
          </w:tcPr>
          <w:p w14:paraId="509AF1B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6339003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1CCABB1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28782B2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251C9A8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1BA06657" w14:textId="77777777" w:rsidTr="002608CF">
        <w:trPr>
          <w:trHeight w:hRule="exact" w:val="135"/>
        </w:trPr>
        <w:tc>
          <w:tcPr>
            <w:tcW w:w="2017" w:type="dxa"/>
            <w:tcBorders>
              <w:top w:val="nil"/>
              <w:left w:val="nil"/>
              <w:bottom w:val="nil"/>
              <w:right w:val="nil"/>
            </w:tcBorders>
            <w:vAlign w:val="bottom"/>
          </w:tcPr>
          <w:p w14:paraId="6F30682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2F19B78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08A38C6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054DAEF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03D52D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4EDAEA33" w14:textId="77777777" w:rsidTr="002608CF">
        <w:trPr>
          <w:trHeight w:val="225"/>
        </w:trPr>
        <w:tc>
          <w:tcPr>
            <w:tcW w:w="2017" w:type="dxa"/>
            <w:tcBorders>
              <w:top w:val="nil"/>
              <w:left w:val="nil"/>
              <w:bottom w:val="nil"/>
              <w:right w:val="nil"/>
            </w:tcBorders>
            <w:vAlign w:val="bottom"/>
          </w:tcPr>
          <w:p w14:paraId="7382D5B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Variable</w:t>
            </w:r>
          </w:p>
        </w:tc>
        <w:tc>
          <w:tcPr>
            <w:tcW w:w="1103" w:type="dxa"/>
            <w:tcBorders>
              <w:top w:val="nil"/>
              <w:left w:val="nil"/>
              <w:bottom w:val="nil"/>
              <w:right w:val="nil"/>
            </w:tcBorders>
            <w:vAlign w:val="bottom"/>
          </w:tcPr>
          <w:p w14:paraId="7D4DE3EF"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Coefficient</w:t>
            </w:r>
          </w:p>
        </w:tc>
        <w:tc>
          <w:tcPr>
            <w:tcW w:w="1207" w:type="dxa"/>
            <w:tcBorders>
              <w:top w:val="nil"/>
              <w:left w:val="nil"/>
              <w:bottom w:val="nil"/>
              <w:right w:val="nil"/>
            </w:tcBorders>
            <w:vAlign w:val="bottom"/>
          </w:tcPr>
          <w:p w14:paraId="302E3DD6"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Std. Error</w:t>
            </w:r>
          </w:p>
        </w:tc>
        <w:tc>
          <w:tcPr>
            <w:tcW w:w="1208" w:type="dxa"/>
            <w:tcBorders>
              <w:top w:val="nil"/>
              <w:left w:val="nil"/>
              <w:bottom w:val="nil"/>
              <w:right w:val="nil"/>
            </w:tcBorders>
            <w:vAlign w:val="bottom"/>
          </w:tcPr>
          <w:p w14:paraId="790717E0"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t-Statistic</w:t>
            </w:r>
          </w:p>
        </w:tc>
        <w:tc>
          <w:tcPr>
            <w:tcW w:w="997" w:type="dxa"/>
            <w:tcBorders>
              <w:top w:val="nil"/>
              <w:left w:val="nil"/>
              <w:bottom w:val="nil"/>
              <w:right w:val="nil"/>
            </w:tcBorders>
            <w:vAlign w:val="bottom"/>
          </w:tcPr>
          <w:p w14:paraId="202BE41D"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Prob.  </w:t>
            </w:r>
          </w:p>
        </w:tc>
      </w:tr>
      <w:tr w:rsidR="00332E2B" w:rsidRPr="006B4569" w14:paraId="5DCA6D8B" w14:textId="77777777" w:rsidTr="002608CF">
        <w:trPr>
          <w:trHeight w:hRule="exact" w:val="90"/>
        </w:trPr>
        <w:tc>
          <w:tcPr>
            <w:tcW w:w="2017" w:type="dxa"/>
            <w:tcBorders>
              <w:top w:val="nil"/>
              <w:left w:val="nil"/>
              <w:bottom w:val="double" w:sz="6" w:space="2" w:color="auto"/>
              <w:right w:val="nil"/>
            </w:tcBorders>
            <w:vAlign w:val="bottom"/>
          </w:tcPr>
          <w:p w14:paraId="3F57932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1DB5E75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66798F3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6078D05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15DD171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703DD584" w14:textId="77777777" w:rsidTr="002608CF">
        <w:trPr>
          <w:trHeight w:hRule="exact" w:val="135"/>
        </w:trPr>
        <w:tc>
          <w:tcPr>
            <w:tcW w:w="2017" w:type="dxa"/>
            <w:tcBorders>
              <w:top w:val="nil"/>
              <w:left w:val="nil"/>
              <w:bottom w:val="nil"/>
              <w:right w:val="nil"/>
            </w:tcBorders>
            <w:vAlign w:val="bottom"/>
          </w:tcPr>
          <w:p w14:paraId="39D9583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621942D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7E251EC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711B4DE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3F88700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C1D1688" w14:textId="77777777" w:rsidTr="002608CF">
        <w:trPr>
          <w:trHeight w:val="225"/>
        </w:trPr>
        <w:tc>
          <w:tcPr>
            <w:tcW w:w="2017" w:type="dxa"/>
            <w:tcBorders>
              <w:top w:val="nil"/>
              <w:left w:val="nil"/>
              <w:bottom w:val="nil"/>
              <w:right w:val="nil"/>
            </w:tcBorders>
            <w:vAlign w:val="bottom"/>
          </w:tcPr>
          <w:p w14:paraId="0F350C2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roofErr w:type="gramStart"/>
            <w:r w:rsidRPr="006B4569">
              <w:rPr>
                <w:rFonts w:ascii="Arial" w:hAnsi="Arial" w:cs="Arial"/>
                <w:color w:val="000000"/>
                <w:sz w:val="18"/>
                <w:szCs w:val="18"/>
              </w:rPr>
              <w:t>LNCONSV(</w:t>
            </w:r>
            <w:proofErr w:type="gramEnd"/>
            <w:r w:rsidRPr="006B4569">
              <w:rPr>
                <w:rFonts w:ascii="Arial" w:hAnsi="Arial" w:cs="Arial"/>
                <w:color w:val="000000"/>
                <w:sz w:val="18"/>
                <w:szCs w:val="18"/>
              </w:rPr>
              <w:t>-1)</w:t>
            </w:r>
          </w:p>
        </w:tc>
        <w:tc>
          <w:tcPr>
            <w:tcW w:w="1103" w:type="dxa"/>
            <w:tcBorders>
              <w:top w:val="nil"/>
              <w:left w:val="nil"/>
              <w:bottom w:val="nil"/>
              <w:right w:val="nil"/>
            </w:tcBorders>
            <w:vAlign w:val="bottom"/>
          </w:tcPr>
          <w:p w14:paraId="01204742"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-0.243861</w:t>
            </w:r>
          </w:p>
        </w:tc>
        <w:tc>
          <w:tcPr>
            <w:tcW w:w="1207" w:type="dxa"/>
            <w:tcBorders>
              <w:top w:val="nil"/>
              <w:left w:val="nil"/>
              <w:bottom w:val="nil"/>
              <w:right w:val="nil"/>
            </w:tcBorders>
            <w:vAlign w:val="bottom"/>
          </w:tcPr>
          <w:p w14:paraId="4E5A5198"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0.041929</w:t>
            </w:r>
          </w:p>
        </w:tc>
        <w:tc>
          <w:tcPr>
            <w:tcW w:w="1208" w:type="dxa"/>
            <w:tcBorders>
              <w:top w:val="nil"/>
              <w:left w:val="nil"/>
              <w:bottom w:val="nil"/>
              <w:right w:val="nil"/>
            </w:tcBorders>
            <w:vAlign w:val="bottom"/>
          </w:tcPr>
          <w:p w14:paraId="79F90AE9"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-5.816059</w:t>
            </w:r>
          </w:p>
        </w:tc>
        <w:tc>
          <w:tcPr>
            <w:tcW w:w="997" w:type="dxa"/>
            <w:tcBorders>
              <w:top w:val="nil"/>
              <w:left w:val="nil"/>
              <w:bottom w:val="nil"/>
              <w:right w:val="nil"/>
            </w:tcBorders>
            <w:vAlign w:val="bottom"/>
          </w:tcPr>
          <w:p w14:paraId="62247804"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0.0000</w:t>
            </w:r>
          </w:p>
        </w:tc>
      </w:tr>
      <w:tr w:rsidR="00332E2B" w:rsidRPr="006B4569" w14:paraId="458863D5" w14:textId="77777777" w:rsidTr="002608CF">
        <w:trPr>
          <w:trHeight w:val="225"/>
        </w:trPr>
        <w:tc>
          <w:tcPr>
            <w:tcW w:w="2017" w:type="dxa"/>
            <w:tcBorders>
              <w:top w:val="nil"/>
              <w:left w:val="nil"/>
              <w:bottom w:val="nil"/>
              <w:right w:val="nil"/>
            </w:tcBorders>
            <w:vAlign w:val="bottom"/>
          </w:tcPr>
          <w:p w14:paraId="72F63A8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C</w:t>
            </w:r>
          </w:p>
        </w:tc>
        <w:tc>
          <w:tcPr>
            <w:tcW w:w="1103" w:type="dxa"/>
            <w:tcBorders>
              <w:top w:val="nil"/>
              <w:left w:val="nil"/>
              <w:bottom w:val="nil"/>
              <w:right w:val="nil"/>
            </w:tcBorders>
            <w:vAlign w:val="bottom"/>
          </w:tcPr>
          <w:p w14:paraId="6B2FD55C"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1.870078</w:t>
            </w:r>
          </w:p>
        </w:tc>
        <w:tc>
          <w:tcPr>
            <w:tcW w:w="1207" w:type="dxa"/>
            <w:tcBorders>
              <w:top w:val="nil"/>
              <w:left w:val="nil"/>
              <w:bottom w:val="nil"/>
              <w:right w:val="nil"/>
            </w:tcBorders>
            <w:vAlign w:val="bottom"/>
          </w:tcPr>
          <w:p w14:paraId="25190A8F"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0.330200</w:t>
            </w:r>
          </w:p>
        </w:tc>
        <w:tc>
          <w:tcPr>
            <w:tcW w:w="1208" w:type="dxa"/>
            <w:tcBorders>
              <w:top w:val="nil"/>
              <w:left w:val="nil"/>
              <w:bottom w:val="nil"/>
              <w:right w:val="nil"/>
            </w:tcBorders>
            <w:vAlign w:val="bottom"/>
          </w:tcPr>
          <w:p w14:paraId="4CB6C539"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5.663467</w:t>
            </w:r>
          </w:p>
        </w:tc>
        <w:tc>
          <w:tcPr>
            <w:tcW w:w="997" w:type="dxa"/>
            <w:tcBorders>
              <w:top w:val="nil"/>
              <w:left w:val="nil"/>
              <w:bottom w:val="nil"/>
              <w:right w:val="nil"/>
            </w:tcBorders>
            <w:vAlign w:val="bottom"/>
          </w:tcPr>
          <w:p w14:paraId="1AB8FB2B"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0.0000</w:t>
            </w:r>
          </w:p>
        </w:tc>
      </w:tr>
      <w:tr w:rsidR="00332E2B" w:rsidRPr="006B4569" w14:paraId="4E7A2F1F" w14:textId="77777777" w:rsidTr="002608CF">
        <w:trPr>
          <w:trHeight w:hRule="exact" w:val="90"/>
        </w:trPr>
        <w:tc>
          <w:tcPr>
            <w:tcW w:w="2017" w:type="dxa"/>
            <w:tcBorders>
              <w:top w:val="nil"/>
              <w:left w:val="nil"/>
              <w:bottom w:val="double" w:sz="6" w:space="2" w:color="auto"/>
              <w:right w:val="nil"/>
            </w:tcBorders>
            <w:vAlign w:val="bottom"/>
          </w:tcPr>
          <w:p w14:paraId="1C6AB99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455EE68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64BF32A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1607B19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40350E8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57C1D157" w14:textId="77777777" w:rsidTr="002608CF">
        <w:trPr>
          <w:trHeight w:hRule="exact" w:val="135"/>
        </w:trPr>
        <w:tc>
          <w:tcPr>
            <w:tcW w:w="2017" w:type="dxa"/>
            <w:tcBorders>
              <w:top w:val="nil"/>
              <w:left w:val="nil"/>
              <w:bottom w:val="nil"/>
              <w:right w:val="nil"/>
            </w:tcBorders>
            <w:vAlign w:val="bottom"/>
          </w:tcPr>
          <w:p w14:paraId="406EA44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6FA241B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3EBEF8B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3F58876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424E7A9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49D961FE" w14:textId="77777777" w:rsidTr="00B73B18">
        <w:trPr>
          <w:trHeight w:val="225"/>
        </w:trPr>
        <w:tc>
          <w:tcPr>
            <w:tcW w:w="2017" w:type="dxa"/>
            <w:tcBorders>
              <w:top w:val="nil"/>
              <w:left w:val="nil"/>
              <w:bottom w:val="nil"/>
              <w:right w:val="nil"/>
            </w:tcBorders>
            <w:vAlign w:val="bottom"/>
          </w:tcPr>
          <w:p w14:paraId="4188D251"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R-squared</w:t>
            </w:r>
          </w:p>
        </w:tc>
        <w:tc>
          <w:tcPr>
            <w:tcW w:w="1103" w:type="dxa"/>
            <w:tcBorders>
              <w:top w:val="nil"/>
              <w:left w:val="nil"/>
              <w:bottom w:val="nil"/>
              <w:right w:val="nil"/>
            </w:tcBorders>
            <w:vAlign w:val="bottom"/>
          </w:tcPr>
          <w:p w14:paraId="38F953DA"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0.121754</w:t>
            </w:r>
          </w:p>
        </w:tc>
        <w:tc>
          <w:tcPr>
            <w:tcW w:w="2415" w:type="dxa"/>
            <w:gridSpan w:val="2"/>
            <w:tcBorders>
              <w:top w:val="nil"/>
              <w:left w:val="nil"/>
              <w:bottom w:val="nil"/>
              <w:right w:val="nil"/>
            </w:tcBorders>
            <w:vAlign w:val="bottom"/>
          </w:tcPr>
          <w:p w14:paraId="5012B7A6"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Mean dependent var</w:t>
            </w:r>
          </w:p>
        </w:tc>
        <w:tc>
          <w:tcPr>
            <w:tcW w:w="997" w:type="dxa"/>
            <w:tcBorders>
              <w:top w:val="nil"/>
              <w:left w:val="nil"/>
              <w:bottom w:val="nil"/>
              <w:right w:val="nil"/>
            </w:tcBorders>
            <w:vAlign w:val="bottom"/>
          </w:tcPr>
          <w:p w14:paraId="791C32E5"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-0.002119</w:t>
            </w:r>
          </w:p>
        </w:tc>
      </w:tr>
      <w:tr w:rsidR="00332E2B" w:rsidRPr="006B4569" w14:paraId="168CC43A" w14:textId="77777777" w:rsidTr="00B73B18">
        <w:trPr>
          <w:trHeight w:val="225"/>
        </w:trPr>
        <w:tc>
          <w:tcPr>
            <w:tcW w:w="2017" w:type="dxa"/>
            <w:tcBorders>
              <w:top w:val="nil"/>
              <w:left w:val="nil"/>
              <w:bottom w:val="nil"/>
              <w:right w:val="nil"/>
            </w:tcBorders>
            <w:vAlign w:val="bottom"/>
          </w:tcPr>
          <w:p w14:paraId="33912F35"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Adjusted R-squared</w:t>
            </w:r>
          </w:p>
        </w:tc>
        <w:tc>
          <w:tcPr>
            <w:tcW w:w="1103" w:type="dxa"/>
            <w:tcBorders>
              <w:top w:val="nil"/>
              <w:left w:val="nil"/>
              <w:bottom w:val="nil"/>
              <w:right w:val="nil"/>
            </w:tcBorders>
            <w:vAlign w:val="bottom"/>
          </w:tcPr>
          <w:p w14:paraId="63CCC73D"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0.118155</w:t>
            </w:r>
          </w:p>
        </w:tc>
        <w:tc>
          <w:tcPr>
            <w:tcW w:w="2415" w:type="dxa"/>
            <w:gridSpan w:val="2"/>
            <w:tcBorders>
              <w:top w:val="nil"/>
              <w:left w:val="nil"/>
              <w:bottom w:val="nil"/>
              <w:right w:val="nil"/>
            </w:tcBorders>
            <w:vAlign w:val="bottom"/>
          </w:tcPr>
          <w:p w14:paraId="420457D6"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S.D. dependent var</w:t>
            </w:r>
          </w:p>
        </w:tc>
        <w:tc>
          <w:tcPr>
            <w:tcW w:w="997" w:type="dxa"/>
            <w:tcBorders>
              <w:top w:val="nil"/>
              <w:left w:val="nil"/>
              <w:bottom w:val="nil"/>
              <w:right w:val="nil"/>
            </w:tcBorders>
            <w:vAlign w:val="bottom"/>
          </w:tcPr>
          <w:p w14:paraId="3BAA7D11"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1.228682</w:t>
            </w:r>
          </w:p>
        </w:tc>
      </w:tr>
      <w:tr w:rsidR="00332E2B" w:rsidRPr="006B4569" w14:paraId="24F0E92F" w14:textId="77777777" w:rsidTr="00B73B18">
        <w:trPr>
          <w:trHeight w:val="225"/>
        </w:trPr>
        <w:tc>
          <w:tcPr>
            <w:tcW w:w="2017" w:type="dxa"/>
            <w:tcBorders>
              <w:top w:val="nil"/>
              <w:left w:val="nil"/>
              <w:bottom w:val="nil"/>
              <w:right w:val="nil"/>
            </w:tcBorders>
            <w:vAlign w:val="bottom"/>
          </w:tcPr>
          <w:p w14:paraId="3150B0C0"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S.E. of regression</w:t>
            </w:r>
          </w:p>
        </w:tc>
        <w:tc>
          <w:tcPr>
            <w:tcW w:w="1103" w:type="dxa"/>
            <w:tcBorders>
              <w:top w:val="nil"/>
              <w:left w:val="nil"/>
              <w:bottom w:val="nil"/>
              <w:right w:val="nil"/>
            </w:tcBorders>
            <w:vAlign w:val="bottom"/>
          </w:tcPr>
          <w:p w14:paraId="7F997AC1"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1.153813</w:t>
            </w:r>
          </w:p>
        </w:tc>
        <w:tc>
          <w:tcPr>
            <w:tcW w:w="2415" w:type="dxa"/>
            <w:gridSpan w:val="2"/>
            <w:tcBorders>
              <w:top w:val="nil"/>
              <w:left w:val="nil"/>
              <w:bottom w:val="nil"/>
              <w:right w:val="nil"/>
            </w:tcBorders>
            <w:vAlign w:val="bottom"/>
          </w:tcPr>
          <w:p w14:paraId="3E07497B"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Akaike info criterion</w:t>
            </w:r>
          </w:p>
        </w:tc>
        <w:tc>
          <w:tcPr>
            <w:tcW w:w="997" w:type="dxa"/>
            <w:tcBorders>
              <w:top w:val="nil"/>
              <w:left w:val="nil"/>
              <w:bottom w:val="nil"/>
              <w:right w:val="nil"/>
            </w:tcBorders>
            <w:vAlign w:val="bottom"/>
          </w:tcPr>
          <w:p w14:paraId="389AC7D4"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3.132119</w:t>
            </w:r>
          </w:p>
        </w:tc>
      </w:tr>
      <w:tr w:rsidR="00332E2B" w:rsidRPr="006B4569" w14:paraId="7E62EE97" w14:textId="77777777" w:rsidTr="00B73B18">
        <w:trPr>
          <w:trHeight w:val="225"/>
        </w:trPr>
        <w:tc>
          <w:tcPr>
            <w:tcW w:w="2017" w:type="dxa"/>
            <w:tcBorders>
              <w:top w:val="nil"/>
              <w:left w:val="nil"/>
              <w:bottom w:val="nil"/>
              <w:right w:val="nil"/>
            </w:tcBorders>
            <w:vAlign w:val="bottom"/>
          </w:tcPr>
          <w:p w14:paraId="492E6965"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Sum squared resid</w:t>
            </w:r>
          </w:p>
        </w:tc>
        <w:tc>
          <w:tcPr>
            <w:tcW w:w="1103" w:type="dxa"/>
            <w:tcBorders>
              <w:top w:val="nil"/>
              <w:left w:val="nil"/>
              <w:bottom w:val="nil"/>
              <w:right w:val="nil"/>
            </w:tcBorders>
            <w:vAlign w:val="bottom"/>
          </w:tcPr>
          <w:p w14:paraId="148E1FCF"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324.8336</w:t>
            </w:r>
          </w:p>
        </w:tc>
        <w:tc>
          <w:tcPr>
            <w:tcW w:w="2415" w:type="dxa"/>
            <w:gridSpan w:val="2"/>
            <w:tcBorders>
              <w:top w:val="nil"/>
              <w:left w:val="nil"/>
              <w:bottom w:val="nil"/>
              <w:right w:val="nil"/>
            </w:tcBorders>
            <w:vAlign w:val="bottom"/>
          </w:tcPr>
          <w:p w14:paraId="2B67130E"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Schwarz criterion</w:t>
            </w:r>
          </w:p>
        </w:tc>
        <w:tc>
          <w:tcPr>
            <w:tcW w:w="997" w:type="dxa"/>
            <w:tcBorders>
              <w:top w:val="nil"/>
              <w:left w:val="nil"/>
              <w:bottom w:val="nil"/>
              <w:right w:val="nil"/>
            </w:tcBorders>
            <w:vAlign w:val="bottom"/>
          </w:tcPr>
          <w:p w14:paraId="2C52C52C"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3.160617</w:t>
            </w:r>
          </w:p>
        </w:tc>
      </w:tr>
      <w:tr w:rsidR="00332E2B" w:rsidRPr="006B4569" w14:paraId="37A7F59B" w14:textId="77777777" w:rsidTr="00B73B18">
        <w:trPr>
          <w:trHeight w:val="225"/>
        </w:trPr>
        <w:tc>
          <w:tcPr>
            <w:tcW w:w="2017" w:type="dxa"/>
            <w:tcBorders>
              <w:top w:val="nil"/>
              <w:left w:val="nil"/>
              <w:bottom w:val="nil"/>
              <w:right w:val="nil"/>
            </w:tcBorders>
            <w:vAlign w:val="bottom"/>
          </w:tcPr>
          <w:p w14:paraId="34680D3E"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Log likelihood</w:t>
            </w:r>
          </w:p>
        </w:tc>
        <w:tc>
          <w:tcPr>
            <w:tcW w:w="1103" w:type="dxa"/>
            <w:tcBorders>
              <w:top w:val="nil"/>
              <w:left w:val="nil"/>
              <w:bottom w:val="nil"/>
              <w:right w:val="nil"/>
            </w:tcBorders>
            <w:vAlign w:val="bottom"/>
          </w:tcPr>
          <w:p w14:paraId="16D0DD11"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-383.2506</w:t>
            </w:r>
          </w:p>
        </w:tc>
        <w:tc>
          <w:tcPr>
            <w:tcW w:w="2415" w:type="dxa"/>
            <w:gridSpan w:val="2"/>
            <w:tcBorders>
              <w:top w:val="nil"/>
              <w:left w:val="nil"/>
              <w:bottom w:val="nil"/>
              <w:right w:val="nil"/>
            </w:tcBorders>
            <w:vAlign w:val="bottom"/>
          </w:tcPr>
          <w:p w14:paraId="65BD8AF9"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xml:space="preserve">    Hannan-Quinn </w:t>
            </w:r>
            <w:proofErr w:type="spellStart"/>
            <w:r w:rsidRPr="006B4569">
              <w:rPr>
                <w:rFonts w:ascii="Arial" w:hAnsi="Arial" w:cs="Arial"/>
                <w:color w:val="000000"/>
                <w:sz w:val="18"/>
                <w:szCs w:val="18"/>
              </w:rPr>
              <w:t>criter</w:t>
            </w:r>
            <w:proofErr w:type="spellEnd"/>
            <w:r w:rsidRPr="006B4569">
              <w:rPr>
                <w:rFonts w:ascii="Arial" w:hAnsi="Arial" w:cs="Arial"/>
                <w:color w:val="000000"/>
                <w:sz w:val="18"/>
                <w:szCs w:val="18"/>
              </w:rPr>
              <w:t>.</w:t>
            </w:r>
          </w:p>
        </w:tc>
        <w:tc>
          <w:tcPr>
            <w:tcW w:w="997" w:type="dxa"/>
            <w:tcBorders>
              <w:top w:val="nil"/>
              <w:left w:val="nil"/>
              <w:bottom w:val="nil"/>
              <w:right w:val="nil"/>
            </w:tcBorders>
            <w:vAlign w:val="bottom"/>
          </w:tcPr>
          <w:p w14:paraId="33895C55"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3.143594</w:t>
            </w:r>
          </w:p>
        </w:tc>
      </w:tr>
      <w:tr w:rsidR="00332E2B" w:rsidRPr="006B4569" w14:paraId="590DDCB8" w14:textId="77777777" w:rsidTr="00B73B18">
        <w:trPr>
          <w:trHeight w:val="225"/>
        </w:trPr>
        <w:tc>
          <w:tcPr>
            <w:tcW w:w="2017" w:type="dxa"/>
            <w:tcBorders>
              <w:top w:val="nil"/>
              <w:left w:val="nil"/>
              <w:bottom w:val="nil"/>
              <w:right w:val="nil"/>
            </w:tcBorders>
            <w:vAlign w:val="bottom"/>
          </w:tcPr>
          <w:p w14:paraId="41861526"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F-statistic</w:t>
            </w:r>
          </w:p>
        </w:tc>
        <w:tc>
          <w:tcPr>
            <w:tcW w:w="1103" w:type="dxa"/>
            <w:tcBorders>
              <w:top w:val="nil"/>
              <w:left w:val="nil"/>
              <w:bottom w:val="nil"/>
              <w:right w:val="nil"/>
            </w:tcBorders>
            <w:vAlign w:val="bottom"/>
          </w:tcPr>
          <w:p w14:paraId="4FE6247A"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33.82655</w:t>
            </w:r>
          </w:p>
        </w:tc>
        <w:tc>
          <w:tcPr>
            <w:tcW w:w="2415" w:type="dxa"/>
            <w:gridSpan w:val="2"/>
            <w:tcBorders>
              <w:top w:val="nil"/>
              <w:left w:val="nil"/>
              <w:bottom w:val="nil"/>
              <w:right w:val="nil"/>
            </w:tcBorders>
            <w:vAlign w:val="bottom"/>
          </w:tcPr>
          <w:p w14:paraId="4B1235B6"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Durbin-Watson stat</w:t>
            </w:r>
          </w:p>
        </w:tc>
        <w:tc>
          <w:tcPr>
            <w:tcW w:w="997" w:type="dxa"/>
            <w:tcBorders>
              <w:top w:val="nil"/>
              <w:left w:val="nil"/>
              <w:bottom w:val="nil"/>
              <w:right w:val="nil"/>
            </w:tcBorders>
            <w:vAlign w:val="bottom"/>
          </w:tcPr>
          <w:p w14:paraId="14A35558"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1.950927</w:t>
            </w:r>
          </w:p>
        </w:tc>
      </w:tr>
      <w:tr w:rsidR="00332E2B" w:rsidRPr="006B4569" w14:paraId="3B45096C" w14:textId="77777777" w:rsidTr="002608CF">
        <w:trPr>
          <w:trHeight w:val="225"/>
        </w:trPr>
        <w:tc>
          <w:tcPr>
            <w:tcW w:w="2017" w:type="dxa"/>
            <w:tcBorders>
              <w:top w:val="nil"/>
              <w:left w:val="nil"/>
              <w:bottom w:val="nil"/>
              <w:right w:val="nil"/>
            </w:tcBorders>
            <w:vAlign w:val="bottom"/>
          </w:tcPr>
          <w:p w14:paraId="03D97130"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Prob(F-statistic)</w:t>
            </w:r>
          </w:p>
        </w:tc>
        <w:tc>
          <w:tcPr>
            <w:tcW w:w="1103" w:type="dxa"/>
            <w:tcBorders>
              <w:top w:val="nil"/>
              <w:left w:val="nil"/>
              <w:bottom w:val="nil"/>
              <w:right w:val="nil"/>
            </w:tcBorders>
            <w:vAlign w:val="bottom"/>
          </w:tcPr>
          <w:p w14:paraId="47D7F8F5"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0.000000</w:t>
            </w:r>
          </w:p>
        </w:tc>
        <w:tc>
          <w:tcPr>
            <w:tcW w:w="1207" w:type="dxa"/>
            <w:tcBorders>
              <w:top w:val="nil"/>
              <w:left w:val="nil"/>
              <w:bottom w:val="nil"/>
              <w:right w:val="nil"/>
            </w:tcBorders>
            <w:vAlign w:val="bottom"/>
          </w:tcPr>
          <w:p w14:paraId="4376A386" w14:textId="77777777" w:rsidR="00332E2B" w:rsidRPr="006B4569" w:rsidRDefault="00332E2B" w:rsidP="002608CF">
            <w:pPr>
              <w:autoSpaceDE w:val="0"/>
              <w:autoSpaceDN w:val="0"/>
              <w:adjustRightInd w:val="0"/>
              <w:spacing w:after="0"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14:paraId="396C2153" w14:textId="77777777" w:rsidR="00332E2B" w:rsidRPr="006B4569" w:rsidRDefault="00332E2B" w:rsidP="002608CF">
            <w:pPr>
              <w:autoSpaceDE w:val="0"/>
              <w:autoSpaceDN w:val="0"/>
              <w:adjustRightInd w:val="0"/>
              <w:spacing w:after="0"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14:paraId="0447383C" w14:textId="77777777" w:rsidR="00332E2B" w:rsidRPr="006B4569" w:rsidRDefault="00332E2B" w:rsidP="002608CF">
            <w:pPr>
              <w:autoSpaceDE w:val="0"/>
              <w:autoSpaceDN w:val="0"/>
              <w:adjustRightInd w:val="0"/>
              <w:spacing w:after="0" w:line="240" w:lineRule="auto"/>
              <w:ind w:right="10"/>
              <w:jc w:val="center"/>
              <w:rPr>
                <w:rFonts w:ascii="Arial" w:hAnsi="Arial" w:cs="Arial"/>
                <w:color w:val="000000"/>
                <w:sz w:val="18"/>
                <w:szCs w:val="18"/>
              </w:rPr>
            </w:pPr>
          </w:p>
        </w:tc>
      </w:tr>
      <w:tr w:rsidR="00332E2B" w:rsidRPr="006B4569" w14:paraId="792E242B" w14:textId="77777777" w:rsidTr="002608CF">
        <w:trPr>
          <w:trHeight w:hRule="exact" w:val="90"/>
        </w:trPr>
        <w:tc>
          <w:tcPr>
            <w:tcW w:w="2017" w:type="dxa"/>
            <w:tcBorders>
              <w:top w:val="nil"/>
              <w:left w:val="nil"/>
              <w:bottom w:val="double" w:sz="6" w:space="0" w:color="auto"/>
              <w:right w:val="nil"/>
            </w:tcBorders>
            <w:vAlign w:val="bottom"/>
          </w:tcPr>
          <w:p w14:paraId="628753D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7CA8569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610FBA5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336DB9B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14:paraId="137B385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50D42653" w14:textId="77777777" w:rsidTr="002608CF">
        <w:trPr>
          <w:trHeight w:hRule="exact" w:val="135"/>
        </w:trPr>
        <w:tc>
          <w:tcPr>
            <w:tcW w:w="2017" w:type="dxa"/>
            <w:tcBorders>
              <w:top w:val="nil"/>
              <w:left w:val="nil"/>
              <w:bottom w:val="nil"/>
              <w:right w:val="nil"/>
            </w:tcBorders>
            <w:vAlign w:val="bottom"/>
          </w:tcPr>
          <w:p w14:paraId="7A2E846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659A23C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655B8AB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03E49CB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745DE2D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bl>
    <w:p w14:paraId="76010B07" w14:textId="4BCBFD89" w:rsidR="00B73B18" w:rsidRDefault="00B73B18" w:rsidP="00332E2B">
      <w:pPr>
        <w:autoSpaceDE w:val="0"/>
        <w:autoSpaceDN w:val="0"/>
        <w:adjustRightInd w:val="0"/>
        <w:spacing w:after="0" w:line="240" w:lineRule="auto"/>
      </w:pPr>
      <w:r w:rsidRPr="00B73B18">
        <w:t xml:space="preserve">TABLE </w:t>
      </w:r>
      <w:r>
        <w:t>4</w:t>
      </w:r>
      <w:r w:rsidRPr="00B73B18">
        <w:t>.</w:t>
      </w:r>
      <w:r w:rsidR="00C67F18">
        <w:t xml:space="preserve"> </w:t>
      </w:r>
      <w:r w:rsidR="00C67F18" w:rsidRPr="00C67F18">
        <w:t>ADF Test Equation Results for LNCONSV (Dependent Variable: D(LNCONSV))</w:t>
      </w:r>
    </w:p>
    <w:p w14:paraId="2441C40D" w14:textId="77777777" w:rsidR="00B73B18" w:rsidRDefault="00B73B18" w:rsidP="00332E2B">
      <w:pPr>
        <w:autoSpaceDE w:val="0"/>
        <w:autoSpaceDN w:val="0"/>
        <w:adjustRightInd w:val="0"/>
        <w:spacing w:after="0" w:line="240" w:lineRule="auto"/>
      </w:pPr>
    </w:p>
    <w:p w14:paraId="25C9B215" w14:textId="21110035" w:rsidR="00332E2B" w:rsidRPr="006B4569" w:rsidRDefault="0043570D" w:rsidP="00332E2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FIRM SIZE</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332E2B" w:rsidRPr="006B4569" w14:paraId="792195D7" w14:textId="77777777" w:rsidTr="002608CF">
        <w:trPr>
          <w:trHeight w:val="225"/>
        </w:trPr>
        <w:tc>
          <w:tcPr>
            <w:tcW w:w="2017" w:type="dxa"/>
            <w:gridSpan w:val="4"/>
            <w:tcBorders>
              <w:top w:val="nil"/>
              <w:left w:val="nil"/>
              <w:bottom w:val="nil"/>
              <w:right w:val="nil"/>
            </w:tcBorders>
            <w:vAlign w:val="bottom"/>
          </w:tcPr>
          <w:p w14:paraId="45C1A845"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Null Hypothesis: LNTA has a unit root</w:t>
            </w:r>
          </w:p>
        </w:tc>
        <w:tc>
          <w:tcPr>
            <w:tcW w:w="997" w:type="dxa"/>
            <w:tcBorders>
              <w:top w:val="nil"/>
              <w:left w:val="nil"/>
              <w:bottom w:val="nil"/>
              <w:right w:val="nil"/>
            </w:tcBorders>
            <w:vAlign w:val="bottom"/>
          </w:tcPr>
          <w:p w14:paraId="3161345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4F7A127E" w14:textId="77777777" w:rsidTr="002608CF">
        <w:trPr>
          <w:trHeight w:val="225"/>
        </w:trPr>
        <w:tc>
          <w:tcPr>
            <w:tcW w:w="2017" w:type="dxa"/>
            <w:gridSpan w:val="3"/>
            <w:tcBorders>
              <w:top w:val="nil"/>
              <w:left w:val="nil"/>
              <w:bottom w:val="nil"/>
              <w:right w:val="nil"/>
            </w:tcBorders>
            <w:vAlign w:val="bottom"/>
          </w:tcPr>
          <w:p w14:paraId="187E47B4"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Exogenous: Constant</w:t>
            </w:r>
          </w:p>
        </w:tc>
        <w:tc>
          <w:tcPr>
            <w:tcW w:w="1208" w:type="dxa"/>
            <w:tcBorders>
              <w:top w:val="nil"/>
              <w:left w:val="nil"/>
              <w:bottom w:val="nil"/>
              <w:right w:val="nil"/>
            </w:tcBorders>
            <w:vAlign w:val="bottom"/>
          </w:tcPr>
          <w:p w14:paraId="3F917BC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4B45CA9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0BD3C21" w14:textId="77777777" w:rsidTr="002608CF">
        <w:trPr>
          <w:trHeight w:val="225"/>
        </w:trPr>
        <w:tc>
          <w:tcPr>
            <w:tcW w:w="2017" w:type="dxa"/>
            <w:gridSpan w:val="5"/>
            <w:tcBorders>
              <w:top w:val="nil"/>
              <w:left w:val="nil"/>
              <w:bottom w:val="nil"/>
              <w:right w:val="nil"/>
            </w:tcBorders>
            <w:vAlign w:val="bottom"/>
          </w:tcPr>
          <w:p w14:paraId="19244D7C"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xml:space="preserve">Lag Length: 0 (Automatic - based on SIC, </w:t>
            </w:r>
            <w:proofErr w:type="spellStart"/>
            <w:r w:rsidRPr="006B4569">
              <w:rPr>
                <w:rFonts w:ascii="Arial" w:hAnsi="Arial" w:cs="Arial"/>
                <w:color w:val="000000"/>
                <w:sz w:val="18"/>
                <w:szCs w:val="18"/>
              </w:rPr>
              <w:t>maxlag</w:t>
            </w:r>
            <w:proofErr w:type="spellEnd"/>
            <w:r w:rsidRPr="006B4569">
              <w:rPr>
                <w:rFonts w:ascii="Arial" w:hAnsi="Arial" w:cs="Arial"/>
                <w:color w:val="000000"/>
                <w:sz w:val="18"/>
                <w:szCs w:val="18"/>
              </w:rPr>
              <w:t>=15)</w:t>
            </w:r>
          </w:p>
        </w:tc>
      </w:tr>
      <w:tr w:rsidR="00332E2B" w:rsidRPr="006B4569" w14:paraId="58534336" w14:textId="77777777" w:rsidTr="002608CF">
        <w:trPr>
          <w:trHeight w:hRule="exact" w:val="90"/>
        </w:trPr>
        <w:tc>
          <w:tcPr>
            <w:tcW w:w="2017" w:type="dxa"/>
            <w:tcBorders>
              <w:top w:val="nil"/>
              <w:left w:val="nil"/>
              <w:bottom w:val="double" w:sz="6" w:space="2" w:color="auto"/>
              <w:right w:val="nil"/>
            </w:tcBorders>
            <w:vAlign w:val="bottom"/>
          </w:tcPr>
          <w:p w14:paraId="16B88CA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40F924F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310BA49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26B7248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5B0134C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6E62ACB7" w14:textId="77777777" w:rsidTr="002608CF">
        <w:trPr>
          <w:trHeight w:hRule="exact" w:val="135"/>
        </w:trPr>
        <w:tc>
          <w:tcPr>
            <w:tcW w:w="2017" w:type="dxa"/>
            <w:tcBorders>
              <w:top w:val="nil"/>
              <w:left w:val="nil"/>
              <w:bottom w:val="nil"/>
              <w:right w:val="nil"/>
            </w:tcBorders>
            <w:vAlign w:val="bottom"/>
          </w:tcPr>
          <w:p w14:paraId="0D4644F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5BCF684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3EDF60E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1A94545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4774FEE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3D6D8BF5" w14:textId="77777777" w:rsidTr="002608CF">
        <w:trPr>
          <w:trHeight w:val="225"/>
        </w:trPr>
        <w:tc>
          <w:tcPr>
            <w:tcW w:w="2017" w:type="dxa"/>
            <w:tcBorders>
              <w:top w:val="nil"/>
              <w:left w:val="nil"/>
              <w:bottom w:val="nil"/>
              <w:right w:val="nil"/>
            </w:tcBorders>
            <w:vAlign w:val="bottom"/>
          </w:tcPr>
          <w:p w14:paraId="5A88E46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50AF7AC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77059D3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2D6E773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t-Statistic</w:t>
            </w:r>
          </w:p>
        </w:tc>
        <w:tc>
          <w:tcPr>
            <w:tcW w:w="997" w:type="dxa"/>
            <w:tcBorders>
              <w:top w:val="nil"/>
              <w:left w:val="nil"/>
              <w:bottom w:val="nil"/>
              <w:right w:val="nil"/>
            </w:tcBorders>
            <w:vAlign w:val="bottom"/>
          </w:tcPr>
          <w:p w14:paraId="01E15B0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Prob.*</w:t>
            </w:r>
          </w:p>
        </w:tc>
      </w:tr>
      <w:tr w:rsidR="00332E2B" w:rsidRPr="006B4569" w14:paraId="12AFCBC8" w14:textId="77777777" w:rsidTr="002608CF">
        <w:trPr>
          <w:trHeight w:hRule="exact" w:val="90"/>
        </w:trPr>
        <w:tc>
          <w:tcPr>
            <w:tcW w:w="2017" w:type="dxa"/>
            <w:tcBorders>
              <w:top w:val="nil"/>
              <w:left w:val="nil"/>
              <w:bottom w:val="double" w:sz="6" w:space="2" w:color="auto"/>
              <w:right w:val="nil"/>
            </w:tcBorders>
            <w:vAlign w:val="bottom"/>
          </w:tcPr>
          <w:p w14:paraId="2E9F183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2871ABA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2BD3418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62855DF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31728D9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54A74644" w14:textId="77777777" w:rsidTr="002608CF">
        <w:trPr>
          <w:trHeight w:hRule="exact" w:val="135"/>
        </w:trPr>
        <w:tc>
          <w:tcPr>
            <w:tcW w:w="2017" w:type="dxa"/>
            <w:tcBorders>
              <w:top w:val="nil"/>
              <w:left w:val="nil"/>
              <w:bottom w:val="nil"/>
              <w:right w:val="nil"/>
            </w:tcBorders>
            <w:vAlign w:val="bottom"/>
          </w:tcPr>
          <w:p w14:paraId="7D2961E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379E38E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4BFAE41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730D3A3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5D7E62F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7FFF1A17" w14:textId="77777777" w:rsidTr="002608CF">
        <w:trPr>
          <w:trHeight w:val="225"/>
        </w:trPr>
        <w:tc>
          <w:tcPr>
            <w:tcW w:w="2017" w:type="dxa"/>
            <w:gridSpan w:val="3"/>
            <w:tcBorders>
              <w:top w:val="nil"/>
              <w:left w:val="nil"/>
              <w:bottom w:val="single" w:sz="6" w:space="0" w:color="auto"/>
              <w:right w:val="nil"/>
            </w:tcBorders>
            <w:vAlign w:val="bottom"/>
          </w:tcPr>
          <w:p w14:paraId="303F82CF"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Augmented Dickey-Fuller test statistic</w:t>
            </w:r>
          </w:p>
        </w:tc>
        <w:tc>
          <w:tcPr>
            <w:tcW w:w="1208" w:type="dxa"/>
            <w:tcBorders>
              <w:top w:val="nil"/>
              <w:left w:val="nil"/>
              <w:bottom w:val="single" w:sz="6" w:space="0" w:color="auto"/>
              <w:right w:val="nil"/>
            </w:tcBorders>
            <w:vAlign w:val="bottom"/>
          </w:tcPr>
          <w:p w14:paraId="0F8A0C7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-4.709988</w:t>
            </w:r>
          </w:p>
        </w:tc>
        <w:tc>
          <w:tcPr>
            <w:tcW w:w="997" w:type="dxa"/>
            <w:tcBorders>
              <w:top w:val="nil"/>
              <w:left w:val="nil"/>
              <w:bottom w:val="single" w:sz="6" w:space="0" w:color="auto"/>
              <w:right w:val="nil"/>
            </w:tcBorders>
            <w:vAlign w:val="bottom"/>
          </w:tcPr>
          <w:p w14:paraId="3E0C7C0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0.0001</w:t>
            </w:r>
          </w:p>
        </w:tc>
      </w:tr>
      <w:tr w:rsidR="00332E2B" w:rsidRPr="006B4569" w14:paraId="29D475E2" w14:textId="77777777" w:rsidTr="002608CF">
        <w:trPr>
          <w:trHeight w:val="225"/>
        </w:trPr>
        <w:tc>
          <w:tcPr>
            <w:tcW w:w="2017" w:type="dxa"/>
            <w:tcBorders>
              <w:top w:val="nil"/>
              <w:left w:val="nil"/>
              <w:bottom w:val="nil"/>
              <w:right w:val="nil"/>
            </w:tcBorders>
            <w:vAlign w:val="bottom"/>
          </w:tcPr>
          <w:p w14:paraId="7898E6BA"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Test critical values:</w:t>
            </w:r>
          </w:p>
        </w:tc>
        <w:tc>
          <w:tcPr>
            <w:tcW w:w="1103" w:type="dxa"/>
            <w:tcBorders>
              <w:top w:val="nil"/>
              <w:left w:val="nil"/>
              <w:bottom w:val="nil"/>
              <w:right w:val="nil"/>
            </w:tcBorders>
            <w:vAlign w:val="bottom"/>
          </w:tcPr>
          <w:p w14:paraId="1CD86FE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1% level</w:t>
            </w:r>
          </w:p>
        </w:tc>
        <w:tc>
          <w:tcPr>
            <w:tcW w:w="1207" w:type="dxa"/>
            <w:tcBorders>
              <w:top w:val="nil"/>
              <w:left w:val="nil"/>
              <w:bottom w:val="nil"/>
              <w:right w:val="nil"/>
            </w:tcBorders>
            <w:vAlign w:val="bottom"/>
          </w:tcPr>
          <w:p w14:paraId="3648930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193E602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-3.455486</w:t>
            </w:r>
          </w:p>
        </w:tc>
        <w:tc>
          <w:tcPr>
            <w:tcW w:w="997" w:type="dxa"/>
            <w:tcBorders>
              <w:top w:val="nil"/>
              <w:left w:val="nil"/>
              <w:bottom w:val="nil"/>
              <w:right w:val="nil"/>
            </w:tcBorders>
            <w:vAlign w:val="bottom"/>
          </w:tcPr>
          <w:p w14:paraId="08FB400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46A4CBB2" w14:textId="77777777" w:rsidTr="002608CF">
        <w:trPr>
          <w:trHeight w:val="225"/>
        </w:trPr>
        <w:tc>
          <w:tcPr>
            <w:tcW w:w="2017" w:type="dxa"/>
            <w:tcBorders>
              <w:top w:val="nil"/>
              <w:left w:val="nil"/>
              <w:bottom w:val="nil"/>
              <w:right w:val="nil"/>
            </w:tcBorders>
            <w:vAlign w:val="bottom"/>
          </w:tcPr>
          <w:p w14:paraId="56BB260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64AFE7D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5% level</w:t>
            </w:r>
          </w:p>
        </w:tc>
        <w:tc>
          <w:tcPr>
            <w:tcW w:w="1207" w:type="dxa"/>
            <w:tcBorders>
              <w:top w:val="nil"/>
              <w:left w:val="nil"/>
              <w:bottom w:val="nil"/>
              <w:right w:val="nil"/>
            </w:tcBorders>
            <w:vAlign w:val="bottom"/>
          </w:tcPr>
          <w:p w14:paraId="4B5CF2A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47D5AD3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-2.872499</w:t>
            </w:r>
          </w:p>
        </w:tc>
        <w:tc>
          <w:tcPr>
            <w:tcW w:w="997" w:type="dxa"/>
            <w:tcBorders>
              <w:top w:val="nil"/>
              <w:left w:val="nil"/>
              <w:bottom w:val="nil"/>
              <w:right w:val="nil"/>
            </w:tcBorders>
            <w:vAlign w:val="bottom"/>
          </w:tcPr>
          <w:p w14:paraId="6B62C17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6CBEC4EF" w14:textId="77777777" w:rsidTr="002608CF">
        <w:trPr>
          <w:trHeight w:val="225"/>
        </w:trPr>
        <w:tc>
          <w:tcPr>
            <w:tcW w:w="2017" w:type="dxa"/>
            <w:tcBorders>
              <w:top w:val="nil"/>
              <w:left w:val="nil"/>
              <w:bottom w:val="nil"/>
              <w:right w:val="nil"/>
            </w:tcBorders>
            <w:vAlign w:val="bottom"/>
          </w:tcPr>
          <w:p w14:paraId="3B27410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6BF5BF4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10% level</w:t>
            </w:r>
          </w:p>
        </w:tc>
        <w:tc>
          <w:tcPr>
            <w:tcW w:w="1207" w:type="dxa"/>
            <w:tcBorders>
              <w:top w:val="nil"/>
              <w:left w:val="nil"/>
              <w:bottom w:val="nil"/>
              <w:right w:val="nil"/>
            </w:tcBorders>
            <w:vAlign w:val="bottom"/>
          </w:tcPr>
          <w:p w14:paraId="4DB88AB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3BAE930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-2.572684</w:t>
            </w:r>
          </w:p>
        </w:tc>
        <w:tc>
          <w:tcPr>
            <w:tcW w:w="997" w:type="dxa"/>
            <w:tcBorders>
              <w:top w:val="nil"/>
              <w:left w:val="nil"/>
              <w:bottom w:val="nil"/>
              <w:right w:val="nil"/>
            </w:tcBorders>
            <w:vAlign w:val="bottom"/>
          </w:tcPr>
          <w:p w14:paraId="334B59B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0A737B3" w14:textId="77777777" w:rsidTr="002608CF">
        <w:trPr>
          <w:trHeight w:hRule="exact" w:val="90"/>
        </w:trPr>
        <w:tc>
          <w:tcPr>
            <w:tcW w:w="2017" w:type="dxa"/>
            <w:tcBorders>
              <w:top w:val="nil"/>
              <w:left w:val="nil"/>
              <w:bottom w:val="double" w:sz="6" w:space="2" w:color="auto"/>
              <w:right w:val="nil"/>
            </w:tcBorders>
            <w:vAlign w:val="bottom"/>
          </w:tcPr>
          <w:p w14:paraId="6D95E8C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2B10001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1FE1796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27FB63F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72361A9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7F548A21" w14:textId="77777777" w:rsidTr="002608CF">
        <w:trPr>
          <w:trHeight w:hRule="exact" w:val="135"/>
        </w:trPr>
        <w:tc>
          <w:tcPr>
            <w:tcW w:w="2017" w:type="dxa"/>
            <w:tcBorders>
              <w:top w:val="nil"/>
              <w:left w:val="nil"/>
              <w:bottom w:val="nil"/>
              <w:right w:val="nil"/>
            </w:tcBorders>
            <w:vAlign w:val="bottom"/>
          </w:tcPr>
          <w:p w14:paraId="4A1098E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79C5DB2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3676860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7C014A7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58924B0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0E2E2220" w14:textId="77777777" w:rsidTr="002608CF">
        <w:trPr>
          <w:trHeight w:val="225"/>
        </w:trPr>
        <w:tc>
          <w:tcPr>
            <w:tcW w:w="2017" w:type="dxa"/>
            <w:gridSpan w:val="4"/>
            <w:tcBorders>
              <w:top w:val="nil"/>
              <w:left w:val="nil"/>
              <w:bottom w:val="nil"/>
              <w:right w:val="nil"/>
            </w:tcBorders>
            <w:vAlign w:val="bottom"/>
          </w:tcPr>
          <w:p w14:paraId="6943FE3C"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*MacKinnon (1996) one-sided p-values.</w:t>
            </w:r>
          </w:p>
        </w:tc>
        <w:tc>
          <w:tcPr>
            <w:tcW w:w="997" w:type="dxa"/>
            <w:tcBorders>
              <w:top w:val="nil"/>
              <w:left w:val="nil"/>
              <w:bottom w:val="nil"/>
              <w:right w:val="nil"/>
            </w:tcBorders>
            <w:vAlign w:val="bottom"/>
          </w:tcPr>
          <w:p w14:paraId="707D338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4B86AC23" w14:textId="77777777" w:rsidTr="002608CF">
        <w:trPr>
          <w:trHeight w:val="225"/>
        </w:trPr>
        <w:tc>
          <w:tcPr>
            <w:tcW w:w="2017" w:type="dxa"/>
            <w:tcBorders>
              <w:top w:val="nil"/>
              <w:left w:val="nil"/>
              <w:bottom w:val="nil"/>
              <w:right w:val="nil"/>
            </w:tcBorders>
            <w:vAlign w:val="bottom"/>
          </w:tcPr>
          <w:p w14:paraId="1ADFF115" w14:textId="48F62335" w:rsidR="00332E2B" w:rsidRPr="006B4569" w:rsidRDefault="00965BE2" w:rsidP="00965BE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TABLE 5. </w:t>
            </w:r>
            <w:r w:rsidR="00C67F18">
              <w:rPr>
                <w:rFonts w:ascii="Arial" w:hAnsi="Arial" w:cs="Arial"/>
                <w:color w:val="000000"/>
                <w:sz w:val="18"/>
                <w:szCs w:val="18"/>
              </w:rPr>
              <w:t xml:space="preserve">  </w:t>
            </w:r>
            <w:r w:rsidR="00C67F18" w:rsidRPr="00C67F18">
              <w:rPr>
                <w:rFonts w:ascii="Arial" w:hAnsi="Arial" w:cs="Arial"/>
                <w:color w:val="000000"/>
                <w:sz w:val="18"/>
                <w:szCs w:val="18"/>
              </w:rPr>
              <w:t>Augmented</w:t>
            </w:r>
            <w:r w:rsidR="00C67F18">
              <w:rPr>
                <w:rFonts w:ascii="Arial" w:hAnsi="Arial" w:cs="Arial"/>
                <w:color w:val="000000"/>
                <w:sz w:val="18"/>
                <w:szCs w:val="18"/>
              </w:rPr>
              <w:t xml:space="preserve"> </w:t>
            </w:r>
            <w:r w:rsidR="00C67F18" w:rsidRPr="00C67F18">
              <w:rPr>
                <w:rFonts w:ascii="Arial" w:hAnsi="Arial" w:cs="Arial"/>
                <w:color w:val="000000"/>
                <w:sz w:val="18"/>
                <w:szCs w:val="18"/>
              </w:rPr>
              <w:t>Dickey-Fuller Unit Root Test for LNTA</w:t>
            </w:r>
          </w:p>
        </w:tc>
        <w:tc>
          <w:tcPr>
            <w:tcW w:w="1103" w:type="dxa"/>
            <w:tcBorders>
              <w:top w:val="nil"/>
              <w:left w:val="nil"/>
              <w:bottom w:val="nil"/>
              <w:right w:val="nil"/>
            </w:tcBorders>
            <w:vAlign w:val="bottom"/>
          </w:tcPr>
          <w:p w14:paraId="1C3062BC" w14:textId="4C919CB1"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0748914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05FB09F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0ABB390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666A27B5" w14:textId="77777777" w:rsidTr="002608CF">
        <w:trPr>
          <w:trHeight w:val="225"/>
        </w:trPr>
        <w:tc>
          <w:tcPr>
            <w:tcW w:w="2017" w:type="dxa"/>
            <w:tcBorders>
              <w:top w:val="nil"/>
              <w:left w:val="nil"/>
              <w:bottom w:val="nil"/>
              <w:right w:val="nil"/>
            </w:tcBorders>
            <w:vAlign w:val="bottom"/>
          </w:tcPr>
          <w:p w14:paraId="08868D3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2CE429E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48297D1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7AB05E8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5B26467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5F2059BE" w14:textId="77777777" w:rsidTr="002608CF">
        <w:trPr>
          <w:trHeight w:val="225"/>
        </w:trPr>
        <w:tc>
          <w:tcPr>
            <w:tcW w:w="2017" w:type="dxa"/>
            <w:gridSpan w:val="4"/>
            <w:tcBorders>
              <w:top w:val="nil"/>
              <w:left w:val="nil"/>
              <w:bottom w:val="nil"/>
              <w:right w:val="nil"/>
            </w:tcBorders>
            <w:vAlign w:val="bottom"/>
          </w:tcPr>
          <w:p w14:paraId="11823ADA"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Augmented Dickey-Fuller Test Equation</w:t>
            </w:r>
          </w:p>
        </w:tc>
        <w:tc>
          <w:tcPr>
            <w:tcW w:w="997" w:type="dxa"/>
            <w:tcBorders>
              <w:top w:val="nil"/>
              <w:left w:val="nil"/>
              <w:bottom w:val="nil"/>
              <w:right w:val="nil"/>
            </w:tcBorders>
            <w:vAlign w:val="bottom"/>
          </w:tcPr>
          <w:p w14:paraId="4C18667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0D4F08F7" w14:textId="77777777" w:rsidTr="002608CF">
        <w:trPr>
          <w:trHeight w:val="225"/>
        </w:trPr>
        <w:tc>
          <w:tcPr>
            <w:tcW w:w="2017" w:type="dxa"/>
            <w:gridSpan w:val="3"/>
            <w:tcBorders>
              <w:top w:val="nil"/>
              <w:left w:val="nil"/>
              <w:bottom w:val="nil"/>
              <w:right w:val="nil"/>
            </w:tcBorders>
            <w:vAlign w:val="bottom"/>
          </w:tcPr>
          <w:p w14:paraId="771FBECA"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Dependent Variable: D(LNTA)</w:t>
            </w:r>
          </w:p>
        </w:tc>
        <w:tc>
          <w:tcPr>
            <w:tcW w:w="1208" w:type="dxa"/>
            <w:tcBorders>
              <w:top w:val="nil"/>
              <w:left w:val="nil"/>
              <w:bottom w:val="nil"/>
              <w:right w:val="nil"/>
            </w:tcBorders>
            <w:vAlign w:val="bottom"/>
          </w:tcPr>
          <w:p w14:paraId="17E7336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BAB14F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7092D800" w14:textId="77777777" w:rsidTr="002608CF">
        <w:trPr>
          <w:trHeight w:val="225"/>
        </w:trPr>
        <w:tc>
          <w:tcPr>
            <w:tcW w:w="2017" w:type="dxa"/>
            <w:gridSpan w:val="3"/>
            <w:tcBorders>
              <w:top w:val="nil"/>
              <w:left w:val="nil"/>
              <w:bottom w:val="nil"/>
              <w:right w:val="nil"/>
            </w:tcBorders>
            <w:vAlign w:val="bottom"/>
          </w:tcPr>
          <w:p w14:paraId="2C17B40A"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Method: Least Squares</w:t>
            </w:r>
          </w:p>
        </w:tc>
        <w:tc>
          <w:tcPr>
            <w:tcW w:w="1208" w:type="dxa"/>
            <w:tcBorders>
              <w:top w:val="nil"/>
              <w:left w:val="nil"/>
              <w:bottom w:val="nil"/>
              <w:right w:val="nil"/>
            </w:tcBorders>
            <w:vAlign w:val="bottom"/>
          </w:tcPr>
          <w:p w14:paraId="2462A1F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76ECAC1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51666AAC" w14:textId="77777777" w:rsidTr="002608CF">
        <w:trPr>
          <w:trHeight w:val="225"/>
        </w:trPr>
        <w:tc>
          <w:tcPr>
            <w:tcW w:w="2017" w:type="dxa"/>
            <w:gridSpan w:val="3"/>
            <w:tcBorders>
              <w:top w:val="nil"/>
              <w:left w:val="nil"/>
              <w:bottom w:val="nil"/>
              <w:right w:val="nil"/>
            </w:tcBorders>
            <w:vAlign w:val="bottom"/>
          </w:tcPr>
          <w:p w14:paraId="4C757CB3"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Date: 03/03/25   Time: 16:47</w:t>
            </w:r>
          </w:p>
        </w:tc>
        <w:tc>
          <w:tcPr>
            <w:tcW w:w="1208" w:type="dxa"/>
            <w:tcBorders>
              <w:top w:val="nil"/>
              <w:left w:val="nil"/>
              <w:bottom w:val="nil"/>
              <w:right w:val="nil"/>
            </w:tcBorders>
            <w:vAlign w:val="bottom"/>
          </w:tcPr>
          <w:p w14:paraId="523DACE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231E030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606C5D36" w14:textId="77777777" w:rsidTr="002608CF">
        <w:trPr>
          <w:trHeight w:val="225"/>
        </w:trPr>
        <w:tc>
          <w:tcPr>
            <w:tcW w:w="2017" w:type="dxa"/>
            <w:gridSpan w:val="3"/>
            <w:tcBorders>
              <w:top w:val="nil"/>
              <w:left w:val="nil"/>
              <w:bottom w:val="nil"/>
              <w:right w:val="nil"/>
            </w:tcBorders>
            <w:vAlign w:val="bottom"/>
          </w:tcPr>
          <w:p w14:paraId="6117277E"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Sample (adjusted): 2 260</w:t>
            </w:r>
          </w:p>
        </w:tc>
        <w:tc>
          <w:tcPr>
            <w:tcW w:w="1208" w:type="dxa"/>
            <w:tcBorders>
              <w:top w:val="nil"/>
              <w:left w:val="nil"/>
              <w:bottom w:val="nil"/>
              <w:right w:val="nil"/>
            </w:tcBorders>
            <w:vAlign w:val="bottom"/>
          </w:tcPr>
          <w:p w14:paraId="5052F2E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93D518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18AF9D03" w14:textId="77777777" w:rsidTr="002608CF">
        <w:trPr>
          <w:trHeight w:val="225"/>
        </w:trPr>
        <w:tc>
          <w:tcPr>
            <w:tcW w:w="2017" w:type="dxa"/>
            <w:gridSpan w:val="4"/>
            <w:tcBorders>
              <w:top w:val="nil"/>
              <w:left w:val="nil"/>
              <w:bottom w:val="nil"/>
              <w:right w:val="nil"/>
            </w:tcBorders>
            <w:vAlign w:val="bottom"/>
          </w:tcPr>
          <w:p w14:paraId="3840C5EC"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lastRenderedPageBreak/>
              <w:t>Included observations: 259 after adjustments</w:t>
            </w:r>
          </w:p>
        </w:tc>
        <w:tc>
          <w:tcPr>
            <w:tcW w:w="997" w:type="dxa"/>
            <w:tcBorders>
              <w:top w:val="nil"/>
              <w:left w:val="nil"/>
              <w:bottom w:val="nil"/>
              <w:right w:val="nil"/>
            </w:tcBorders>
            <w:vAlign w:val="bottom"/>
          </w:tcPr>
          <w:p w14:paraId="27F5B86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79451725" w14:textId="77777777" w:rsidTr="002608CF">
        <w:trPr>
          <w:trHeight w:hRule="exact" w:val="90"/>
        </w:trPr>
        <w:tc>
          <w:tcPr>
            <w:tcW w:w="2017" w:type="dxa"/>
            <w:tcBorders>
              <w:top w:val="nil"/>
              <w:left w:val="nil"/>
              <w:bottom w:val="double" w:sz="6" w:space="2" w:color="auto"/>
              <w:right w:val="nil"/>
            </w:tcBorders>
            <w:vAlign w:val="bottom"/>
          </w:tcPr>
          <w:p w14:paraId="242736E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0F7252A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2FDA7C0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6BD4254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44A7ED3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0F6BC78F" w14:textId="77777777" w:rsidTr="002608CF">
        <w:trPr>
          <w:trHeight w:hRule="exact" w:val="135"/>
        </w:trPr>
        <w:tc>
          <w:tcPr>
            <w:tcW w:w="2017" w:type="dxa"/>
            <w:tcBorders>
              <w:top w:val="nil"/>
              <w:left w:val="nil"/>
              <w:bottom w:val="nil"/>
              <w:right w:val="nil"/>
            </w:tcBorders>
            <w:vAlign w:val="bottom"/>
          </w:tcPr>
          <w:p w14:paraId="6A95EC6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149B6FA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2A174F0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5B3EC46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202C5D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343AAD80" w14:textId="77777777" w:rsidTr="002608CF">
        <w:trPr>
          <w:trHeight w:val="225"/>
        </w:trPr>
        <w:tc>
          <w:tcPr>
            <w:tcW w:w="2017" w:type="dxa"/>
            <w:tcBorders>
              <w:top w:val="nil"/>
              <w:left w:val="nil"/>
              <w:bottom w:val="nil"/>
              <w:right w:val="nil"/>
            </w:tcBorders>
            <w:vAlign w:val="bottom"/>
          </w:tcPr>
          <w:p w14:paraId="34D36A4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Variable</w:t>
            </w:r>
          </w:p>
        </w:tc>
        <w:tc>
          <w:tcPr>
            <w:tcW w:w="1103" w:type="dxa"/>
            <w:tcBorders>
              <w:top w:val="nil"/>
              <w:left w:val="nil"/>
              <w:bottom w:val="nil"/>
              <w:right w:val="nil"/>
            </w:tcBorders>
            <w:vAlign w:val="bottom"/>
          </w:tcPr>
          <w:p w14:paraId="2DA00705"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Coefficient</w:t>
            </w:r>
          </w:p>
        </w:tc>
        <w:tc>
          <w:tcPr>
            <w:tcW w:w="1207" w:type="dxa"/>
            <w:tcBorders>
              <w:top w:val="nil"/>
              <w:left w:val="nil"/>
              <w:bottom w:val="nil"/>
              <w:right w:val="nil"/>
            </w:tcBorders>
            <w:vAlign w:val="bottom"/>
          </w:tcPr>
          <w:p w14:paraId="6F3A28A0"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Std. Error</w:t>
            </w:r>
          </w:p>
        </w:tc>
        <w:tc>
          <w:tcPr>
            <w:tcW w:w="1208" w:type="dxa"/>
            <w:tcBorders>
              <w:top w:val="nil"/>
              <w:left w:val="nil"/>
              <w:bottom w:val="nil"/>
              <w:right w:val="nil"/>
            </w:tcBorders>
            <w:vAlign w:val="bottom"/>
          </w:tcPr>
          <w:p w14:paraId="25356BDA"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t-Statistic</w:t>
            </w:r>
          </w:p>
        </w:tc>
        <w:tc>
          <w:tcPr>
            <w:tcW w:w="997" w:type="dxa"/>
            <w:tcBorders>
              <w:top w:val="nil"/>
              <w:left w:val="nil"/>
              <w:bottom w:val="nil"/>
              <w:right w:val="nil"/>
            </w:tcBorders>
            <w:vAlign w:val="bottom"/>
          </w:tcPr>
          <w:p w14:paraId="0D774910"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Prob.  </w:t>
            </w:r>
          </w:p>
        </w:tc>
      </w:tr>
      <w:tr w:rsidR="00332E2B" w:rsidRPr="006B4569" w14:paraId="340EFCE7" w14:textId="77777777" w:rsidTr="002608CF">
        <w:trPr>
          <w:trHeight w:hRule="exact" w:val="90"/>
        </w:trPr>
        <w:tc>
          <w:tcPr>
            <w:tcW w:w="2017" w:type="dxa"/>
            <w:tcBorders>
              <w:top w:val="nil"/>
              <w:left w:val="nil"/>
              <w:bottom w:val="double" w:sz="6" w:space="2" w:color="auto"/>
              <w:right w:val="nil"/>
            </w:tcBorders>
            <w:vAlign w:val="bottom"/>
          </w:tcPr>
          <w:p w14:paraId="4A1ED44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1BC36EC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337DBC3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79AA170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0D41E58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41F189B" w14:textId="77777777" w:rsidTr="002608CF">
        <w:trPr>
          <w:trHeight w:hRule="exact" w:val="135"/>
        </w:trPr>
        <w:tc>
          <w:tcPr>
            <w:tcW w:w="2017" w:type="dxa"/>
            <w:tcBorders>
              <w:top w:val="nil"/>
              <w:left w:val="nil"/>
              <w:bottom w:val="nil"/>
              <w:right w:val="nil"/>
            </w:tcBorders>
            <w:vAlign w:val="bottom"/>
          </w:tcPr>
          <w:p w14:paraId="3E08FEB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7A2163C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6DFF038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6B36E0F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3360D02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398D4CF" w14:textId="77777777" w:rsidTr="002608CF">
        <w:trPr>
          <w:trHeight w:val="225"/>
        </w:trPr>
        <w:tc>
          <w:tcPr>
            <w:tcW w:w="2017" w:type="dxa"/>
            <w:tcBorders>
              <w:top w:val="nil"/>
              <w:left w:val="nil"/>
              <w:bottom w:val="nil"/>
              <w:right w:val="nil"/>
            </w:tcBorders>
            <w:vAlign w:val="bottom"/>
          </w:tcPr>
          <w:p w14:paraId="57FFA60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roofErr w:type="gramStart"/>
            <w:r w:rsidRPr="006B4569">
              <w:rPr>
                <w:rFonts w:ascii="Arial" w:hAnsi="Arial" w:cs="Arial"/>
                <w:color w:val="000000"/>
                <w:sz w:val="18"/>
                <w:szCs w:val="18"/>
              </w:rPr>
              <w:t>LNTA(</w:t>
            </w:r>
            <w:proofErr w:type="gramEnd"/>
            <w:r w:rsidRPr="006B4569">
              <w:rPr>
                <w:rFonts w:ascii="Arial" w:hAnsi="Arial" w:cs="Arial"/>
                <w:color w:val="000000"/>
                <w:sz w:val="18"/>
                <w:szCs w:val="18"/>
              </w:rPr>
              <w:t>-1)</w:t>
            </w:r>
          </w:p>
        </w:tc>
        <w:tc>
          <w:tcPr>
            <w:tcW w:w="1103" w:type="dxa"/>
            <w:tcBorders>
              <w:top w:val="nil"/>
              <w:left w:val="nil"/>
              <w:bottom w:val="nil"/>
              <w:right w:val="nil"/>
            </w:tcBorders>
            <w:vAlign w:val="bottom"/>
          </w:tcPr>
          <w:p w14:paraId="0590814F"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-0.159035</w:t>
            </w:r>
          </w:p>
        </w:tc>
        <w:tc>
          <w:tcPr>
            <w:tcW w:w="1207" w:type="dxa"/>
            <w:tcBorders>
              <w:top w:val="nil"/>
              <w:left w:val="nil"/>
              <w:bottom w:val="nil"/>
              <w:right w:val="nil"/>
            </w:tcBorders>
            <w:vAlign w:val="bottom"/>
          </w:tcPr>
          <w:p w14:paraId="13BD5A5E"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0.033765</w:t>
            </w:r>
          </w:p>
        </w:tc>
        <w:tc>
          <w:tcPr>
            <w:tcW w:w="1208" w:type="dxa"/>
            <w:tcBorders>
              <w:top w:val="nil"/>
              <w:left w:val="nil"/>
              <w:bottom w:val="nil"/>
              <w:right w:val="nil"/>
            </w:tcBorders>
            <w:vAlign w:val="bottom"/>
          </w:tcPr>
          <w:p w14:paraId="62407122"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-4.709988</w:t>
            </w:r>
          </w:p>
        </w:tc>
        <w:tc>
          <w:tcPr>
            <w:tcW w:w="997" w:type="dxa"/>
            <w:tcBorders>
              <w:top w:val="nil"/>
              <w:left w:val="nil"/>
              <w:bottom w:val="nil"/>
              <w:right w:val="nil"/>
            </w:tcBorders>
            <w:vAlign w:val="bottom"/>
          </w:tcPr>
          <w:p w14:paraId="5D410CE7"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0.0000</w:t>
            </w:r>
          </w:p>
        </w:tc>
      </w:tr>
      <w:tr w:rsidR="00332E2B" w:rsidRPr="006B4569" w14:paraId="0546AC23" w14:textId="77777777" w:rsidTr="002608CF">
        <w:trPr>
          <w:trHeight w:val="225"/>
        </w:trPr>
        <w:tc>
          <w:tcPr>
            <w:tcW w:w="2017" w:type="dxa"/>
            <w:tcBorders>
              <w:top w:val="nil"/>
              <w:left w:val="nil"/>
              <w:bottom w:val="nil"/>
              <w:right w:val="nil"/>
            </w:tcBorders>
            <w:vAlign w:val="bottom"/>
          </w:tcPr>
          <w:p w14:paraId="3928C95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C</w:t>
            </w:r>
          </w:p>
        </w:tc>
        <w:tc>
          <w:tcPr>
            <w:tcW w:w="1103" w:type="dxa"/>
            <w:tcBorders>
              <w:top w:val="nil"/>
              <w:left w:val="nil"/>
              <w:bottom w:val="nil"/>
              <w:right w:val="nil"/>
            </w:tcBorders>
            <w:vAlign w:val="bottom"/>
          </w:tcPr>
          <w:p w14:paraId="6CC0D4A9"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2.846930</w:t>
            </w:r>
          </w:p>
        </w:tc>
        <w:tc>
          <w:tcPr>
            <w:tcW w:w="1207" w:type="dxa"/>
            <w:tcBorders>
              <w:top w:val="nil"/>
              <w:left w:val="nil"/>
              <w:bottom w:val="nil"/>
              <w:right w:val="nil"/>
            </w:tcBorders>
            <w:vAlign w:val="bottom"/>
          </w:tcPr>
          <w:p w14:paraId="3CAB513A"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0.606660</w:t>
            </w:r>
          </w:p>
        </w:tc>
        <w:tc>
          <w:tcPr>
            <w:tcW w:w="1208" w:type="dxa"/>
            <w:tcBorders>
              <w:top w:val="nil"/>
              <w:left w:val="nil"/>
              <w:bottom w:val="nil"/>
              <w:right w:val="nil"/>
            </w:tcBorders>
            <w:vAlign w:val="bottom"/>
          </w:tcPr>
          <w:p w14:paraId="13580566"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4.692791</w:t>
            </w:r>
          </w:p>
        </w:tc>
        <w:tc>
          <w:tcPr>
            <w:tcW w:w="997" w:type="dxa"/>
            <w:tcBorders>
              <w:top w:val="nil"/>
              <w:left w:val="nil"/>
              <w:bottom w:val="nil"/>
              <w:right w:val="nil"/>
            </w:tcBorders>
            <w:vAlign w:val="bottom"/>
          </w:tcPr>
          <w:p w14:paraId="32D3E00A"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0.0000</w:t>
            </w:r>
          </w:p>
        </w:tc>
      </w:tr>
      <w:tr w:rsidR="00332E2B" w:rsidRPr="006B4569" w14:paraId="184DD601" w14:textId="77777777" w:rsidTr="002608CF">
        <w:trPr>
          <w:trHeight w:hRule="exact" w:val="90"/>
        </w:trPr>
        <w:tc>
          <w:tcPr>
            <w:tcW w:w="2017" w:type="dxa"/>
            <w:tcBorders>
              <w:top w:val="nil"/>
              <w:left w:val="nil"/>
              <w:bottom w:val="double" w:sz="6" w:space="2" w:color="auto"/>
              <w:right w:val="nil"/>
            </w:tcBorders>
            <w:vAlign w:val="bottom"/>
          </w:tcPr>
          <w:p w14:paraId="03467FA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429BE15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71209ED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0B7BC0C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25A078F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D162A4B" w14:textId="77777777" w:rsidTr="002608CF">
        <w:trPr>
          <w:trHeight w:hRule="exact" w:val="135"/>
        </w:trPr>
        <w:tc>
          <w:tcPr>
            <w:tcW w:w="2017" w:type="dxa"/>
            <w:tcBorders>
              <w:top w:val="nil"/>
              <w:left w:val="nil"/>
              <w:bottom w:val="nil"/>
              <w:right w:val="nil"/>
            </w:tcBorders>
            <w:vAlign w:val="bottom"/>
          </w:tcPr>
          <w:p w14:paraId="7D17AD4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105EFFC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2787CC6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1FB9C4C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34BF61C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347716C7" w14:textId="77777777" w:rsidTr="002608CF">
        <w:trPr>
          <w:trHeight w:val="225"/>
        </w:trPr>
        <w:tc>
          <w:tcPr>
            <w:tcW w:w="2017" w:type="dxa"/>
            <w:tcBorders>
              <w:top w:val="nil"/>
              <w:left w:val="nil"/>
              <w:bottom w:val="nil"/>
              <w:right w:val="nil"/>
            </w:tcBorders>
            <w:vAlign w:val="bottom"/>
          </w:tcPr>
          <w:p w14:paraId="4661386B"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R-squared</w:t>
            </w:r>
          </w:p>
        </w:tc>
        <w:tc>
          <w:tcPr>
            <w:tcW w:w="1103" w:type="dxa"/>
            <w:tcBorders>
              <w:top w:val="nil"/>
              <w:left w:val="nil"/>
              <w:bottom w:val="nil"/>
              <w:right w:val="nil"/>
            </w:tcBorders>
            <w:vAlign w:val="bottom"/>
          </w:tcPr>
          <w:p w14:paraId="1ABE2B0D"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0.079460</w:t>
            </w:r>
          </w:p>
        </w:tc>
        <w:tc>
          <w:tcPr>
            <w:tcW w:w="1207" w:type="dxa"/>
            <w:gridSpan w:val="2"/>
            <w:tcBorders>
              <w:top w:val="nil"/>
              <w:left w:val="nil"/>
              <w:bottom w:val="nil"/>
              <w:right w:val="nil"/>
            </w:tcBorders>
            <w:vAlign w:val="bottom"/>
          </w:tcPr>
          <w:p w14:paraId="0C8664D2"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Mean dependent var</w:t>
            </w:r>
          </w:p>
        </w:tc>
        <w:tc>
          <w:tcPr>
            <w:tcW w:w="997" w:type="dxa"/>
            <w:tcBorders>
              <w:top w:val="nil"/>
              <w:left w:val="nil"/>
              <w:bottom w:val="nil"/>
              <w:right w:val="nil"/>
            </w:tcBorders>
            <w:vAlign w:val="bottom"/>
          </w:tcPr>
          <w:p w14:paraId="1AD690A0"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0.000779</w:t>
            </w:r>
          </w:p>
        </w:tc>
      </w:tr>
      <w:tr w:rsidR="00332E2B" w:rsidRPr="006B4569" w14:paraId="50A5A523" w14:textId="77777777" w:rsidTr="002608CF">
        <w:trPr>
          <w:trHeight w:val="225"/>
        </w:trPr>
        <w:tc>
          <w:tcPr>
            <w:tcW w:w="2017" w:type="dxa"/>
            <w:tcBorders>
              <w:top w:val="nil"/>
              <w:left w:val="nil"/>
              <w:bottom w:val="nil"/>
              <w:right w:val="nil"/>
            </w:tcBorders>
            <w:vAlign w:val="bottom"/>
          </w:tcPr>
          <w:p w14:paraId="57B1A32A"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Adjusted R-squared</w:t>
            </w:r>
          </w:p>
        </w:tc>
        <w:tc>
          <w:tcPr>
            <w:tcW w:w="1103" w:type="dxa"/>
            <w:tcBorders>
              <w:top w:val="nil"/>
              <w:left w:val="nil"/>
              <w:bottom w:val="nil"/>
              <w:right w:val="nil"/>
            </w:tcBorders>
            <w:vAlign w:val="bottom"/>
          </w:tcPr>
          <w:p w14:paraId="54CD580D"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0.075878</w:t>
            </w:r>
          </w:p>
        </w:tc>
        <w:tc>
          <w:tcPr>
            <w:tcW w:w="1207" w:type="dxa"/>
            <w:gridSpan w:val="2"/>
            <w:tcBorders>
              <w:top w:val="nil"/>
              <w:left w:val="nil"/>
              <w:bottom w:val="nil"/>
              <w:right w:val="nil"/>
            </w:tcBorders>
            <w:vAlign w:val="bottom"/>
          </w:tcPr>
          <w:p w14:paraId="64B7C3BC"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S.D. dependent var</w:t>
            </w:r>
          </w:p>
        </w:tc>
        <w:tc>
          <w:tcPr>
            <w:tcW w:w="997" w:type="dxa"/>
            <w:tcBorders>
              <w:top w:val="nil"/>
              <w:left w:val="nil"/>
              <w:bottom w:val="nil"/>
              <w:right w:val="nil"/>
            </w:tcBorders>
            <w:vAlign w:val="bottom"/>
          </w:tcPr>
          <w:p w14:paraId="78DCFB67"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0.898827</w:t>
            </w:r>
          </w:p>
        </w:tc>
      </w:tr>
      <w:tr w:rsidR="00332E2B" w:rsidRPr="006B4569" w14:paraId="5ACDD1BB" w14:textId="77777777" w:rsidTr="002608CF">
        <w:trPr>
          <w:trHeight w:val="225"/>
        </w:trPr>
        <w:tc>
          <w:tcPr>
            <w:tcW w:w="2017" w:type="dxa"/>
            <w:tcBorders>
              <w:top w:val="nil"/>
              <w:left w:val="nil"/>
              <w:bottom w:val="nil"/>
              <w:right w:val="nil"/>
            </w:tcBorders>
            <w:vAlign w:val="bottom"/>
          </w:tcPr>
          <w:p w14:paraId="7DBD2054"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S.E. of regression</w:t>
            </w:r>
          </w:p>
        </w:tc>
        <w:tc>
          <w:tcPr>
            <w:tcW w:w="1103" w:type="dxa"/>
            <w:tcBorders>
              <w:top w:val="nil"/>
              <w:left w:val="nil"/>
              <w:bottom w:val="nil"/>
              <w:right w:val="nil"/>
            </w:tcBorders>
            <w:vAlign w:val="bottom"/>
          </w:tcPr>
          <w:p w14:paraId="5B8E36F1"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0.864054</w:t>
            </w:r>
          </w:p>
        </w:tc>
        <w:tc>
          <w:tcPr>
            <w:tcW w:w="1207" w:type="dxa"/>
            <w:gridSpan w:val="2"/>
            <w:tcBorders>
              <w:top w:val="nil"/>
              <w:left w:val="nil"/>
              <w:bottom w:val="nil"/>
              <w:right w:val="nil"/>
            </w:tcBorders>
            <w:vAlign w:val="bottom"/>
          </w:tcPr>
          <w:p w14:paraId="79DEA246"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Akaike info criterion</w:t>
            </w:r>
          </w:p>
        </w:tc>
        <w:tc>
          <w:tcPr>
            <w:tcW w:w="997" w:type="dxa"/>
            <w:tcBorders>
              <w:top w:val="nil"/>
              <w:left w:val="nil"/>
              <w:bottom w:val="nil"/>
              <w:right w:val="nil"/>
            </w:tcBorders>
            <w:vAlign w:val="bottom"/>
          </w:tcPr>
          <w:p w14:paraId="6D0458C1"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2.553329</w:t>
            </w:r>
          </w:p>
        </w:tc>
      </w:tr>
      <w:tr w:rsidR="00332E2B" w:rsidRPr="006B4569" w14:paraId="4541D691" w14:textId="77777777" w:rsidTr="002608CF">
        <w:trPr>
          <w:trHeight w:val="225"/>
        </w:trPr>
        <w:tc>
          <w:tcPr>
            <w:tcW w:w="2017" w:type="dxa"/>
            <w:tcBorders>
              <w:top w:val="nil"/>
              <w:left w:val="nil"/>
              <w:bottom w:val="nil"/>
              <w:right w:val="nil"/>
            </w:tcBorders>
            <w:vAlign w:val="bottom"/>
          </w:tcPr>
          <w:p w14:paraId="24F3E93F"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Sum squared resid</w:t>
            </w:r>
          </w:p>
        </w:tc>
        <w:tc>
          <w:tcPr>
            <w:tcW w:w="1103" w:type="dxa"/>
            <w:tcBorders>
              <w:top w:val="nil"/>
              <w:left w:val="nil"/>
              <w:bottom w:val="nil"/>
              <w:right w:val="nil"/>
            </w:tcBorders>
            <w:vAlign w:val="bottom"/>
          </w:tcPr>
          <w:p w14:paraId="3C47E875"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191.8734</w:t>
            </w:r>
          </w:p>
        </w:tc>
        <w:tc>
          <w:tcPr>
            <w:tcW w:w="1207" w:type="dxa"/>
            <w:gridSpan w:val="2"/>
            <w:tcBorders>
              <w:top w:val="nil"/>
              <w:left w:val="nil"/>
              <w:bottom w:val="nil"/>
              <w:right w:val="nil"/>
            </w:tcBorders>
            <w:vAlign w:val="bottom"/>
          </w:tcPr>
          <w:p w14:paraId="2DADB0CA"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Schwarz criterion</w:t>
            </w:r>
          </w:p>
        </w:tc>
        <w:tc>
          <w:tcPr>
            <w:tcW w:w="997" w:type="dxa"/>
            <w:tcBorders>
              <w:top w:val="nil"/>
              <w:left w:val="nil"/>
              <w:bottom w:val="nil"/>
              <w:right w:val="nil"/>
            </w:tcBorders>
            <w:vAlign w:val="bottom"/>
          </w:tcPr>
          <w:p w14:paraId="7B63F884"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2.580795</w:t>
            </w:r>
          </w:p>
        </w:tc>
      </w:tr>
      <w:tr w:rsidR="00332E2B" w:rsidRPr="006B4569" w14:paraId="32A53D62" w14:textId="77777777" w:rsidTr="002608CF">
        <w:trPr>
          <w:trHeight w:val="225"/>
        </w:trPr>
        <w:tc>
          <w:tcPr>
            <w:tcW w:w="2017" w:type="dxa"/>
            <w:tcBorders>
              <w:top w:val="nil"/>
              <w:left w:val="nil"/>
              <w:bottom w:val="nil"/>
              <w:right w:val="nil"/>
            </w:tcBorders>
            <w:vAlign w:val="bottom"/>
          </w:tcPr>
          <w:p w14:paraId="09D140D6"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Log likelihood</w:t>
            </w:r>
          </w:p>
        </w:tc>
        <w:tc>
          <w:tcPr>
            <w:tcW w:w="1103" w:type="dxa"/>
            <w:tcBorders>
              <w:top w:val="nil"/>
              <w:left w:val="nil"/>
              <w:bottom w:val="nil"/>
              <w:right w:val="nil"/>
            </w:tcBorders>
            <w:vAlign w:val="bottom"/>
          </w:tcPr>
          <w:p w14:paraId="3BB10225"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-328.6561</w:t>
            </w:r>
          </w:p>
        </w:tc>
        <w:tc>
          <w:tcPr>
            <w:tcW w:w="1207" w:type="dxa"/>
            <w:gridSpan w:val="2"/>
            <w:tcBorders>
              <w:top w:val="nil"/>
              <w:left w:val="nil"/>
              <w:bottom w:val="nil"/>
              <w:right w:val="nil"/>
            </w:tcBorders>
            <w:vAlign w:val="bottom"/>
          </w:tcPr>
          <w:p w14:paraId="10AC2C52"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xml:space="preserve">    Hannan-Quinn </w:t>
            </w:r>
            <w:proofErr w:type="spellStart"/>
            <w:r w:rsidRPr="006B4569">
              <w:rPr>
                <w:rFonts w:ascii="Arial" w:hAnsi="Arial" w:cs="Arial"/>
                <w:color w:val="000000"/>
                <w:sz w:val="18"/>
                <w:szCs w:val="18"/>
              </w:rPr>
              <w:t>criter</w:t>
            </w:r>
            <w:proofErr w:type="spellEnd"/>
            <w:r w:rsidRPr="006B4569">
              <w:rPr>
                <w:rFonts w:ascii="Arial" w:hAnsi="Arial" w:cs="Arial"/>
                <w:color w:val="000000"/>
                <w:sz w:val="18"/>
                <w:szCs w:val="18"/>
              </w:rPr>
              <w:t>.</w:t>
            </w:r>
          </w:p>
        </w:tc>
        <w:tc>
          <w:tcPr>
            <w:tcW w:w="997" w:type="dxa"/>
            <w:tcBorders>
              <w:top w:val="nil"/>
              <w:left w:val="nil"/>
              <w:bottom w:val="nil"/>
              <w:right w:val="nil"/>
            </w:tcBorders>
            <w:vAlign w:val="bottom"/>
          </w:tcPr>
          <w:p w14:paraId="382D0854"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2.564372</w:t>
            </w:r>
          </w:p>
        </w:tc>
      </w:tr>
      <w:tr w:rsidR="00332E2B" w:rsidRPr="006B4569" w14:paraId="065D7F03" w14:textId="77777777" w:rsidTr="002608CF">
        <w:trPr>
          <w:trHeight w:val="225"/>
        </w:trPr>
        <w:tc>
          <w:tcPr>
            <w:tcW w:w="2017" w:type="dxa"/>
            <w:tcBorders>
              <w:top w:val="nil"/>
              <w:left w:val="nil"/>
              <w:bottom w:val="nil"/>
              <w:right w:val="nil"/>
            </w:tcBorders>
            <w:vAlign w:val="bottom"/>
          </w:tcPr>
          <w:p w14:paraId="08309B4B"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F-statistic</w:t>
            </w:r>
          </w:p>
        </w:tc>
        <w:tc>
          <w:tcPr>
            <w:tcW w:w="1103" w:type="dxa"/>
            <w:tcBorders>
              <w:top w:val="nil"/>
              <w:left w:val="nil"/>
              <w:bottom w:val="nil"/>
              <w:right w:val="nil"/>
            </w:tcBorders>
            <w:vAlign w:val="bottom"/>
          </w:tcPr>
          <w:p w14:paraId="4BC232AF"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22.18399</w:t>
            </w:r>
          </w:p>
        </w:tc>
        <w:tc>
          <w:tcPr>
            <w:tcW w:w="1207" w:type="dxa"/>
            <w:gridSpan w:val="2"/>
            <w:tcBorders>
              <w:top w:val="nil"/>
              <w:left w:val="nil"/>
              <w:bottom w:val="nil"/>
              <w:right w:val="nil"/>
            </w:tcBorders>
            <w:vAlign w:val="bottom"/>
          </w:tcPr>
          <w:p w14:paraId="741F4461"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Durbin-Watson stat</w:t>
            </w:r>
          </w:p>
        </w:tc>
        <w:tc>
          <w:tcPr>
            <w:tcW w:w="997" w:type="dxa"/>
            <w:tcBorders>
              <w:top w:val="nil"/>
              <w:left w:val="nil"/>
              <w:bottom w:val="nil"/>
              <w:right w:val="nil"/>
            </w:tcBorders>
            <w:vAlign w:val="bottom"/>
          </w:tcPr>
          <w:p w14:paraId="6E8F3126"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1.978043</w:t>
            </w:r>
          </w:p>
        </w:tc>
      </w:tr>
      <w:tr w:rsidR="00332E2B" w:rsidRPr="006B4569" w14:paraId="1E96525A" w14:textId="77777777" w:rsidTr="002608CF">
        <w:trPr>
          <w:trHeight w:val="225"/>
        </w:trPr>
        <w:tc>
          <w:tcPr>
            <w:tcW w:w="2017" w:type="dxa"/>
            <w:tcBorders>
              <w:top w:val="nil"/>
              <w:left w:val="nil"/>
              <w:bottom w:val="nil"/>
              <w:right w:val="nil"/>
            </w:tcBorders>
            <w:vAlign w:val="bottom"/>
          </w:tcPr>
          <w:p w14:paraId="4BDE4179"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Prob(F-statistic)</w:t>
            </w:r>
          </w:p>
        </w:tc>
        <w:tc>
          <w:tcPr>
            <w:tcW w:w="1103" w:type="dxa"/>
            <w:tcBorders>
              <w:top w:val="nil"/>
              <w:left w:val="nil"/>
              <w:bottom w:val="nil"/>
              <w:right w:val="nil"/>
            </w:tcBorders>
            <w:vAlign w:val="bottom"/>
          </w:tcPr>
          <w:p w14:paraId="28829F51"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0.000004</w:t>
            </w:r>
          </w:p>
        </w:tc>
        <w:tc>
          <w:tcPr>
            <w:tcW w:w="1207" w:type="dxa"/>
            <w:tcBorders>
              <w:top w:val="nil"/>
              <w:left w:val="nil"/>
              <w:bottom w:val="nil"/>
              <w:right w:val="nil"/>
            </w:tcBorders>
            <w:vAlign w:val="bottom"/>
          </w:tcPr>
          <w:p w14:paraId="3626B088" w14:textId="77777777" w:rsidR="00332E2B" w:rsidRPr="006B4569" w:rsidRDefault="00332E2B" w:rsidP="002608CF">
            <w:pPr>
              <w:autoSpaceDE w:val="0"/>
              <w:autoSpaceDN w:val="0"/>
              <w:adjustRightInd w:val="0"/>
              <w:spacing w:after="0"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14:paraId="054F1D8A" w14:textId="77777777" w:rsidR="00332E2B" w:rsidRPr="006B4569" w:rsidRDefault="00332E2B" w:rsidP="002608CF">
            <w:pPr>
              <w:autoSpaceDE w:val="0"/>
              <w:autoSpaceDN w:val="0"/>
              <w:adjustRightInd w:val="0"/>
              <w:spacing w:after="0"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14:paraId="472CD93A" w14:textId="77777777" w:rsidR="00332E2B" w:rsidRPr="006B4569" w:rsidRDefault="00332E2B" w:rsidP="002608CF">
            <w:pPr>
              <w:autoSpaceDE w:val="0"/>
              <w:autoSpaceDN w:val="0"/>
              <w:adjustRightInd w:val="0"/>
              <w:spacing w:after="0" w:line="240" w:lineRule="auto"/>
              <w:ind w:right="10"/>
              <w:jc w:val="center"/>
              <w:rPr>
                <w:rFonts w:ascii="Arial" w:hAnsi="Arial" w:cs="Arial"/>
                <w:color w:val="000000"/>
                <w:sz w:val="18"/>
                <w:szCs w:val="18"/>
              </w:rPr>
            </w:pPr>
          </w:p>
        </w:tc>
      </w:tr>
      <w:tr w:rsidR="00332E2B" w:rsidRPr="006B4569" w14:paraId="54435257" w14:textId="77777777" w:rsidTr="002608CF">
        <w:trPr>
          <w:trHeight w:hRule="exact" w:val="90"/>
        </w:trPr>
        <w:tc>
          <w:tcPr>
            <w:tcW w:w="2017" w:type="dxa"/>
            <w:tcBorders>
              <w:top w:val="nil"/>
              <w:left w:val="nil"/>
              <w:bottom w:val="double" w:sz="6" w:space="0" w:color="auto"/>
              <w:right w:val="nil"/>
            </w:tcBorders>
            <w:vAlign w:val="bottom"/>
          </w:tcPr>
          <w:p w14:paraId="07E1F6B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02C3019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0E216E7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3397152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14:paraId="4612A4A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17A9A262" w14:textId="77777777" w:rsidTr="002608CF">
        <w:trPr>
          <w:trHeight w:hRule="exact" w:val="135"/>
        </w:trPr>
        <w:tc>
          <w:tcPr>
            <w:tcW w:w="2017" w:type="dxa"/>
            <w:tcBorders>
              <w:top w:val="nil"/>
              <w:left w:val="nil"/>
              <w:bottom w:val="nil"/>
              <w:right w:val="nil"/>
            </w:tcBorders>
            <w:vAlign w:val="bottom"/>
          </w:tcPr>
          <w:p w14:paraId="35BAABD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556062C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6DBB35A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42071A9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25931C1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bl>
    <w:p w14:paraId="04EA599E" w14:textId="7D270FEB" w:rsidR="00010B5C" w:rsidRDefault="00010B5C" w:rsidP="00332E2B">
      <w:pPr>
        <w:autoSpaceDE w:val="0"/>
        <w:autoSpaceDN w:val="0"/>
        <w:adjustRightInd w:val="0"/>
        <w:spacing w:after="0" w:line="240" w:lineRule="auto"/>
        <w:rPr>
          <w:rFonts w:ascii="Arial" w:hAnsi="Arial" w:cs="Arial"/>
          <w:sz w:val="18"/>
          <w:szCs w:val="18"/>
        </w:rPr>
      </w:pPr>
      <w:r>
        <w:rPr>
          <w:rFonts w:ascii="Arial" w:hAnsi="Arial" w:cs="Arial"/>
          <w:sz w:val="18"/>
          <w:szCs w:val="18"/>
        </w:rPr>
        <w:t>TABLE 6.</w:t>
      </w:r>
      <w:r w:rsidR="00C67F18">
        <w:rPr>
          <w:rFonts w:ascii="Arial" w:hAnsi="Arial" w:cs="Arial"/>
          <w:sz w:val="18"/>
          <w:szCs w:val="18"/>
        </w:rPr>
        <w:t xml:space="preserve">   </w:t>
      </w:r>
      <w:r w:rsidR="00C67F18" w:rsidRPr="00C67F18">
        <w:rPr>
          <w:rFonts w:ascii="Arial" w:hAnsi="Arial" w:cs="Arial"/>
          <w:sz w:val="18"/>
          <w:szCs w:val="18"/>
        </w:rPr>
        <w:t>ADF Test Equation Results for LNTA (Dependent Variable: D(LNTA))</w:t>
      </w:r>
    </w:p>
    <w:p w14:paraId="61C73F06" w14:textId="3B0333E3" w:rsidR="00332E2B" w:rsidRPr="006B4569" w:rsidRDefault="00332E2B" w:rsidP="00332E2B">
      <w:pPr>
        <w:autoSpaceDE w:val="0"/>
        <w:autoSpaceDN w:val="0"/>
        <w:adjustRightInd w:val="0"/>
        <w:spacing w:after="0" w:line="240" w:lineRule="auto"/>
        <w:rPr>
          <w:rFonts w:ascii="Times New Roman" w:hAnsi="Times New Roman" w:cs="Times New Roman"/>
          <w:b/>
          <w:sz w:val="24"/>
          <w:szCs w:val="24"/>
        </w:rPr>
      </w:pPr>
      <w:r w:rsidRPr="006B4569">
        <w:rPr>
          <w:rFonts w:ascii="Arial" w:hAnsi="Arial" w:cs="Arial"/>
          <w:sz w:val="18"/>
          <w:szCs w:val="18"/>
        </w:rPr>
        <w:br/>
      </w:r>
      <w:r>
        <w:rPr>
          <w:rFonts w:ascii="Times New Roman" w:hAnsi="Times New Roman" w:cs="Times New Roman"/>
          <w:b/>
          <w:sz w:val="24"/>
          <w:szCs w:val="24"/>
        </w:rPr>
        <w:t>BOARD</w:t>
      </w:r>
      <w:r w:rsidRPr="006B4569">
        <w:rPr>
          <w:rFonts w:ascii="Times New Roman" w:hAnsi="Times New Roman" w:cs="Times New Roman"/>
          <w:b/>
          <w:sz w:val="24"/>
          <w:szCs w:val="24"/>
        </w:rPr>
        <w:t xml:space="preserve"> SIZE</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332E2B" w:rsidRPr="006B4569" w14:paraId="04053244" w14:textId="77777777" w:rsidTr="002608CF">
        <w:trPr>
          <w:trHeight w:val="225"/>
        </w:trPr>
        <w:tc>
          <w:tcPr>
            <w:tcW w:w="2017" w:type="dxa"/>
            <w:gridSpan w:val="4"/>
            <w:tcBorders>
              <w:top w:val="nil"/>
              <w:left w:val="nil"/>
              <w:bottom w:val="nil"/>
              <w:right w:val="nil"/>
            </w:tcBorders>
            <w:vAlign w:val="bottom"/>
          </w:tcPr>
          <w:p w14:paraId="33C9B693"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Null Hypothesis: BDS has a unit root</w:t>
            </w:r>
          </w:p>
        </w:tc>
        <w:tc>
          <w:tcPr>
            <w:tcW w:w="997" w:type="dxa"/>
            <w:tcBorders>
              <w:top w:val="nil"/>
              <w:left w:val="nil"/>
              <w:bottom w:val="nil"/>
              <w:right w:val="nil"/>
            </w:tcBorders>
            <w:vAlign w:val="bottom"/>
          </w:tcPr>
          <w:p w14:paraId="5C6E06B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38B8EC0C" w14:textId="77777777" w:rsidTr="002608CF">
        <w:trPr>
          <w:trHeight w:val="225"/>
        </w:trPr>
        <w:tc>
          <w:tcPr>
            <w:tcW w:w="2017" w:type="dxa"/>
            <w:gridSpan w:val="3"/>
            <w:tcBorders>
              <w:top w:val="nil"/>
              <w:left w:val="nil"/>
              <w:bottom w:val="nil"/>
              <w:right w:val="nil"/>
            </w:tcBorders>
            <w:vAlign w:val="bottom"/>
          </w:tcPr>
          <w:p w14:paraId="5666179E"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Exogenous: Constant</w:t>
            </w:r>
          </w:p>
        </w:tc>
        <w:tc>
          <w:tcPr>
            <w:tcW w:w="1208" w:type="dxa"/>
            <w:tcBorders>
              <w:top w:val="nil"/>
              <w:left w:val="nil"/>
              <w:bottom w:val="nil"/>
              <w:right w:val="nil"/>
            </w:tcBorders>
            <w:vAlign w:val="bottom"/>
          </w:tcPr>
          <w:p w14:paraId="25A4FC1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4567C33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3FD9CBCD" w14:textId="77777777" w:rsidTr="002608CF">
        <w:trPr>
          <w:trHeight w:val="225"/>
        </w:trPr>
        <w:tc>
          <w:tcPr>
            <w:tcW w:w="2017" w:type="dxa"/>
            <w:gridSpan w:val="5"/>
            <w:tcBorders>
              <w:top w:val="nil"/>
              <w:left w:val="nil"/>
              <w:bottom w:val="nil"/>
              <w:right w:val="nil"/>
            </w:tcBorders>
            <w:vAlign w:val="bottom"/>
          </w:tcPr>
          <w:p w14:paraId="294464BF"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xml:space="preserve">Lag Length: 1 (Automatic - based on SIC, </w:t>
            </w:r>
            <w:proofErr w:type="spellStart"/>
            <w:r w:rsidRPr="006B4569">
              <w:rPr>
                <w:rFonts w:ascii="Arial" w:hAnsi="Arial" w:cs="Arial"/>
                <w:color w:val="000000"/>
                <w:sz w:val="18"/>
                <w:szCs w:val="18"/>
              </w:rPr>
              <w:t>maxlag</w:t>
            </w:r>
            <w:proofErr w:type="spellEnd"/>
            <w:r w:rsidRPr="006B4569">
              <w:rPr>
                <w:rFonts w:ascii="Arial" w:hAnsi="Arial" w:cs="Arial"/>
                <w:color w:val="000000"/>
                <w:sz w:val="18"/>
                <w:szCs w:val="18"/>
              </w:rPr>
              <w:t>=15)</w:t>
            </w:r>
          </w:p>
        </w:tc>
      </w:tr>
      <w:tr w:rsidR="00332E2B" w:rsidRPr="006B4569" w14:paraId="136EEFFA" w14:textId="77777777" w:rsidTr="002608CF">
        <w:trPr>
          <w:trHeight w:hRule="exact" w:val="90"/>
        </w:trPr>
        <w:tc>
          <w:tcPr>
            <w:tcW w:w="2017" w:type="dxa"/>
            <w:tcBorders>
              <w:top w:val="nil"/>
              <w:left w:val="nil"/>
              <w:bottom w:val="double" w:sz="6" w:space="2" w:color="auto"/>
              <w:right w:val="nil"/>
            </w:tcBorders>
            <w:vAlign w:val="bottom"/>
          </w:tcPr>
          <w:p w14:paraId="216C5E3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5566A57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5DE799E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1907350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448A947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55DA905F" w14:textId="77777777" w:rsidTr="002608CF">
        <w:trPr>
          <w:trHeight w:hRule="exact" w:val="135"/>
        </w:trPr>
        <w:tc>
          <w:tcPr>
            <w:tcW w:w="2017" w:type="dxa"/>
            <w:tcBorders>
              <w:top w:val="nil"/>
              <w:left w:val="nil"/>
              <w:bottom w:val="nil"/>
              <w:right w:val="nil"/>
            </w:tcBorders>
            <w:vAlign w:val="bottom"/>
          </w:tcPr>
          <w:p w14:paraId="21F913A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6B72B7B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2AFFCCF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3266EA9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3142419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6C8F61AD" w14:textId="77777777" w:rsidTr="002608CF">
        <w:trPr>
          <w:trHeight w:val="225"/>
        </w:trPr>
        <w:tc>
          <w:tcPr>
            <w:tcW w:w="2017" w:type="dxa"/>
            <w:tcBorders>
              <w:top w:val="nil"/>
              <w:left w:val="nil"/>
              <w:bottom w:val="nil"/>
              <w:right w:val="nil"/>
            </w:tcBorders>
            <w:vAlign w:val="bottom"/>
          </w:tcPr>
          <w:p w14:paraId="3CE182E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32678B1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494FF3E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1B4BE89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t-Statistic</w:t>
            </w:r>
          </w:p>
        </w:tc>
        <w:tc>
          <w:tcPr>
            <w:tcW w:w="997" w:type="dxa"/>
            <w:tcBorders>
              <w:top w:val="nil"/>
              <w:left w:val="nil"/>
              <w:bottom w:val="nil"/>
              <w:right w:val="nil"/>
            </w:tcBorders>
            <w:vAlign w:val="bottom"/>
          </w:tcPr>
          <w:p w14:paraId="4A279BC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Prob.*</w:t>
            </w:r>
          </w:p>
        </w:tc>
      </w:tr>
      <w:tr w:rsidR="00332E2B" w:rsidRPr="006B4569" w14:paraId="39D8A0FA" w14:textId="77777777" w:rsidTr="002608CF">
        <w:trPr>
          <w:trHeight w:hRule="exact" w:val="90"/>
        </w:trPr>
        <w:tc>
          <w:tcPr>
            <w:tcW w:w="2017" w:type="dxa"/>
            <w:tcBorders>
              <w:top w:val="nil"/>
              <w:left w:val="nil"/>
              <w:bottom w:val="double" w:sz="6" w:space="2" w:color="auto"/>
              <w:right w:val="nil"/>
            </w:tcBorders>
            <w:vAlign w:val="bottom"/>
          </w:tcPr>
          <w:p w14:paraId="53A321E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3457B4A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23B9D3B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2AFCE38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42B1CB7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EA7E0A9" w14:textId="77777777" w:rsidTr="002608CF">
        <w:trPr>
          <w:trHeight w:hRule="exact" w:val="135"/>
        </w:trPr>
        <w:tc>
          <w:tcPr>
            <w:tcW w:w="2017" w:type="dxa"/>
            <w:tcBorders>
              <w:top w:val="nil"/>
              <w:left w:val="nil"/>
              <w:bottom w:val="nil"/>
              <w:right w:val="nil"/>
            </w:tcBorders>
            <w:vAlign w:val="bottom"/>
          </w:tcPr>
          <w:p w14:paraId="46A4687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2C49832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1B39B07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0F3450C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650C947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01BD7F40" w14:textId="77777777" w:rsidTr="002608CF">
        <w:trPr>
          <w:trHeight w:val="225"/>
        </w:trPr>
        <w:tc>
          <w:tcPr>
            <w:tcW w:w="2017" w:type="dxa"/>
            <w:gridSpan w:val="3"/>
            <w:tcBorders>
              <w:top w:val="nil"/>
              <w:left w:val="nil"/>
              <w:bottom w:val="single" w:sz="6" w:space="0" w:color="auto"/>
              <w:right w:val="nil"/>
            </w:tcBorders>
            <w:vAlign w:val="bottom"/>
          </w:tcPr>
          <w:p w14:paraId="796287E9"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Augmented Dickey-Fuller test statistic</w:t>
            </w:r>
          </w:p>
        </w:tc>
        <w:tc>
          <w:tcPr>
            <w:tcW w:w="1208" w:type="dxa"/>
            <w:tcBorders>
              <w:top w:val="nil"/>
              <w:left w:val="nil"/>
              <w:bottom w:val="single" w:sz="6" w:space="0" w:color="auto"/>
              <w:right w:val="nil"/>
            </w:tcBorders>
            <w:vAlign w:val="bottom"/>
          </w:tcPr>
          <w:p w14:paraId="5404F1A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-3.999287</w:t>
            </w:r>
          </w:p>
        </w:tc>
        <w:tc>
          <w:tcPr>
            <w:tcW w:w="997" w:type="dxa"/>
            <w:tcBorders>
              <w:top w:val="nil"/>
              <w:left w:val="nil"/>
              <w:bottom w:val="single" w:sz="6" w:space="0" w:color="auto"/>
              <w:right w:val="nil"/>
            </w:tcBorders>
            <w:vAlign w:val="bottom"/>
          </w:tcPr>
          <w:p w14:paraId="5CB75ED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0.0017</w:t>
            </w:r>
          </w:p>
        </w:tc>
      </w:tr>
      <w:tr w:rsidR="00332E2B" w:rsidRPr="006B4569" w14:paraId="1F4B1065" w14:textId="77777777" w:rsidTr="002608CF">
        <w:trPr>
          <w:trHeight w:val="225"/>
        </w:trPr>
        <w:tc>
          <w:tcPr>
            <w:tcW w:w="2017" w:type="dxa"/>
            <w:tcBorders>
              <w:top w:val="nil"/>
              <w:left w:val="nil"/>
              <w:bottom w:val="nil"/>
              <w:right w:val="nil"/>
            </w:tcBorders>
            <w:vAlign w:val="bottom"/>
          </w:tcPr>
          <w:p w14:paraId="5DC76F5F"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Test critical values:</w:t>
            </w:r>
          </w:p>
        </w:tc>
        <w:tc>
          <w:tcPr>
            <w:tcW w:w="1103" w:type="dxa"/>
            <w:tcBorders>
              <w:top w:val="nil"/>
              <w:left w:val="nil"/>
              <w:bottom w:val="nil"/>
              <w:right w:val="nil"/>
            </w:tcBorders>
            <w:vAlign w:val="bottom"/>
          </w:tcPr>
          <w:p w14:paraId="4708876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1% level</w:t>
            </w:r>
          </w:p>
        </w:tc>
        <w:tc>
          <w:tcPr>
            <w:tcW w:w="1207" w:type="dxa"/>
            <w:tcBorders>
              <w:top w:val="nil"/>
              <w:left w:val="nil"/>
              <w:bottom w:val="nil"/>
              <w:right w:val="nil"/>
            </w:tcBorders>
            <w:vAlign w:val="bottom"/>
          </w:tcPr>
          <w:p w14:paraId="2D3F368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6D1B0CF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-3.455887</w:t>
            </w:r>
          </w:p>
        </w:tc>
        <w:tc>
          <w:tcPr>
            <w:tcW w:w="997" w:type="dxa"/>
            <w:tcBorders>
              <w:top w:val="nil"/>
              <w:left w:val="nil"/>
              <w:bottom w:val="nil"/>
              <w:right w:val="nil"/>
            </w:tcBorders>
            <w:vAlign w:val="bottom"/>
          </w:tcPr>
          <w:p w14:paraId="41CE381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49FDAC73" w14:textId="77777777" w:rsidTr="002608CF">
        <w:trPr>
          <w:trHeight w:val="225"/>
        </w:trPr>
        <w:tc>
          <w:tcPr>
            <w:tcW w:w="2017" w:type="dxa"/>
            <w:tcBorders>
              <w:top w:val="nil"/>
              <w:left w:val="nil"/>
              <w:bottom w:val="nil"/>
              <w:right w:val="nil"/>
            </w:tcBorders>
            <w:vAlign w:val="bottom"/>
          </w:tcPr>
          <w:p w14:paraId="1DC0A91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0323AC4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5% level</w:t>
            </w:r>
          </w:p>
        </w:tc>
        <w:tc>
          <w:tcPr>
            <w:tcW w:w="1207" w:type="dxa"/>
            <w:tcBorders>
              <w:top w:val="nil"/>
              <w:left w:val="nil"/>
              <w:bottom w:val="nil"/>
              <w:right w:val="nil"/>
            </w:tcBorders>
            <w:vAlign w:val="bottom"/>
          </w:tcPr>
          <w:p w14:paraId="0A93E56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66D34A5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-2.872675</w:t>
            </w:r>
          </w:p>
        </w:tc>
        <w:tc>
          <w:tcPr>
            <w:tcW w:w="997" w:type="dxa"/>
            <w:tcBorders>
              <w:top w:val="nil"/>
              <w:left w:val="nil"/>
              <w:bottom w:val="nil"/>
              <w:right w:val="nil"/>
            </w:tcBorders>
            <w:vAlign w:val="bottom"/>
          </w:tcPr>
          <w:p w14:paraId="52D82B3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7C2F2945" w14:textId="77777777" w:rsidTr="002608CF">
        <w:trPr>
          <w:trHeight w:val="225"/>
        </w:trPr>
        <w:tc>
          <w:tcPr>
            <w:tcW w:w="2017" w:type="dxa"/>
            <w:tcBorders>
              <w:top w:val="nil"/>
              <w:left w:val="nil"/>
              <w:bottom w:val="nil"/>
              <w:right w:val="nil"/>
            </w:tcBorders>
            <w:vAlign w:val="bottom"/>
          </w:tcPr>
          <w:p w14:paraId="23CD93B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20A8A87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10% level</w:t>
            </w:r>
          </w:p>
        </w:tc>
        <w:tc>
          <w:tcPr>
            <w:tcW w:w="1207" w:type="dxa"/>
            <w:tcBorders>
              <w:top w:val="nil"/>
              <w:left w:val="nil"/>
              <w:bottom w:val="nil"/>
              <w:right w:val="nil"/>
            </w:tcBorders>
            <w:vAlign w:val="bottom"/>
          </w:tcPr>
          <w:p w14:paraId="01531CD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6C87495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-2.572778</w:t>
            </w:r>
          </w:p>
        </w:tc>
        <w:tc>
          <w:tcPr>
            <w:tcW w:w="997" w:type="dxa"/>
            <w:tcBorders>
              <w:top w:val="nil"/>
              <w:left w:val="nil"/>
              <w:bottom w:val="nil"/>
              <w:right w:val="nil"/>
            </w:tcBorders>
            <w:vAlign w:val="bottom"/>
          </w:tcPr>
          <w:p w14:paraId="1D16510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768DF602" w14:textId="77777777" w:rsidTr="002608CF">
        <w:trPr>
          <w:trHeight w:hRule="exact" w:val="90"/>
        </w:trPr>
        <w:tc>
          <w:tcPr>
            <w:tcW w:w="2017" w:type="dxa"/>
            <w:tcBorders>
              <w:top w:val="nil"/>
              <w:left w:val="nil"/>
              <w:bottom w:val="double" w:sz="6" w:space="2" w:color="auto"/>
              <w:right w:val="nil"/>
            </w:tcBorders>
            <w:vAlign w:val="bottom"/>
          </w:tcPr>
          <w:p w14:paraId="384F30F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5115E84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507C5A8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4DAB025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34853D5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3D2E5028" w14:textId="77777777" w:rsidTr="002608CF">
        <w:trPr>
          <w:trHeight w:hRule="exact" w:val="135"/>
        </w:trPr>
        <w:tc>
          <w:tcPr>
            <w:tcW w:w="2017" w:type="dxa"/>
            <w:tcBorders>
              <w:top w:val="nil"/>
              <w:left w:val="nil"/>
              <w:bottom w:val="nil"/>
              <w:right w:val="nil"/>
            </w:tcBorders>
            <w:vAlign w:val="bottom"/>
          </w:tcPr>
          <w:p w14:paraId="3F23A3A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554A6AD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22F1181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1635F25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2E9FA29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555C5B8F" w14:textId="77777777" w:rsidTr="002608CF">
        <w:trPr>
          <w:trHeight w:val="225"/>
        </w:trPr>
        <w:tc>
          <w:tcPr>
            <w:tcW w:w="2017" w:type="dxa"/>
            <w:gridSpan w:val="4"/>
            <w:tcBorders>
              <w:top w:val="nil"/>
              <w:left w:val="nil"/>
              <w:bottom w:val="nil"/>
              <w:right w:val="nil"/>
            </w:tcBorders>
            <w:vAlign w:val="bottom"/>
          </w:tcPr>
          <w:p w14:paraId="34C5D052"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*MacKinnon (1996) one-sided p-values.</w:t>
            </w:r>
          </w:p>
        </w:tc>
        <w:tc>
          <w:tcPr>
            <w:tcW w:w="997" w:type="dxa"/>
            <w:tcBorders>
              <w:top w:val="nil"/>
              <w:left w:val="nil"/>
              <w:bottom w:val="nil"/>
              <w:right w:val="nil"/>
            </w:tcBorders>
            <w:vAlign w:val="bottom"/>
          </w:tcPr>
          <w:p w14:paraId="23D59FB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581CEB11" w14:textId="77777777" w:rsidTr="002608CF">
        <w:trPr>
          <w:trHeight w:val="225"/>
        </w:trPr>
        <w:tc>
          <w:tcPr>
            <w:tcW w:w="2017" w:type="dxa"/>
            <w:tcBorders>
              <w:top w:val="nil"/>
              <w:left w:val="nil"/>
              <w:bottom w:val="nil"/>
              <w:right w:val="nil"/>
            </w:tcBorders>
            <w:vAlign w:val="bottom"/>
          </w:tcPr>
          <w:p w14:paraId="53316C5E" w14:textId="269C2480" w:rsidR="00332E2B" w:rsidRPr="006B4569" w:rsidRDefault="00010B5C" w:rsidP="00010B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TABLE 7. </w:t>
            </w:r>
            <w:r w:rsidR="00C67F18">
              <w:rPr>
                <w:rFonts w:ascii="Arial" w:hAnsi="Arial" w:cs="Arial"/>
                <w:color w:val="000000"/>
                <w:sz w:val="18"/>
                <w:szCs w:val="18"/>
              </w:rPr>
              <w:t xml:space="preserve"> </w:t>
            </w:r>
            <w:r w:rsidR="00C67F18" w:rsidRPr="00C67F18">
              <w:rPr>
                <w:rFonts w:ascii="Arial" w:hAnsi="Arial" w:cs="Arial"/>
                <w:color w:val="000000"/>
                <w:sz w:val="18"/>
                <w:szCs w:val="18"/>
              </w:rPr>
              <w:t>Augmented Dickey-Fuller Unit Root Test for BDS</w:t>
            </w:r>
          </w:p>
        </w:tc>
        <w:tc>
          <w:tcPr>
            <w:tcW w:w="1103" w:type="dxa"/>
            <w:tcBorders>
              <w:top w:val="nil"/>
              <w:left w:val="nil"/>
              <w:bottom w:val="nil"/>
              <w:right w:val="nil"/>
            </w:tcBorders>
            <w:vAlign w:val="bottom"/>
          </w:tcPr>
          <w:p w14:paraId="2A172FC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5691F3F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3849F7F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08B9B9E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675DF7A9" w14:textId="77777777" w:rsidTr="002608CF">
        <w:trPr>
          <w:trHeight w:val="225"/>
        </w:trPr>
        <w:tc>
          <w:tcPr>
            <w:tcW w:w="2017" w:type="dxa"/>
            <w:tcBorders>
              <w:top w:val="nil"/>
              <w:left w:val="nil"/>
              <w:bottom w:val="nil"/>
              <w:right w:val="nil"/>
            </w:tcBorders>
            <w:vAlign w:val="bottom"/>
          </w:tcPr>
          <w:p w14:paraId="6872CE7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17672BD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6C094F3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3C31AE3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58F5C39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79D2D533" w14:textId="77777777" w:rsidTr="002608CF">
        <w:trPr>
          <w:trHeight w:val="225"/>
        </w:trPr>
        <w:tc>
          <w:tcPr>
            <w:tcW w:w="2017" w:type="dxa"/>
            <w:gridSpan w:val="4"/>
            <w:tcBorders>
              <w:top w:val="nil"/>
              <w:left w:val="nil"/>
              <w:bottom w:val="nil"/>
              <w:right w:val="nil"/>
            </w:tcBorders>
            <w:vAlign w:val="bottom"/>
          </w:tcPr>
          <w:p w14:paraId="1AF2ECE2"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Augmented Dickey-Fuller Test Equation</w:t>
            </w:r>
          </w:p>
        </w:tc>
        <w:tc>
          <w:tcPr>
            <w:tcW w:w="997" w:type="dxa"/>
            <w:tcBorders>
              <w:top w:val="nil"/>
              <w:left w:val="nil"/>
              <w:bottom w:val="nil"/>
              <w:right w:val="nil"/>
            </w:tcBorders>
            <w:vAlign w:val="bottom"/>
          </w:tcPr>
          <w:p w14:paraId="74764F7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6201B9C6" w14:textId="77777777" w:rsidTr="002608CF">
        <w:trPr>
          <w:trHeight w:val="225"/>
        </w:trPr>
        <w:tc>
          <w:tcPr>
            <w:tcW w:w="2017" w:type="dxa"/>
            <w:gridSpan w:val="3"/>
            <w:tcBorders>
              <w:top w:val="nil"/>
              <w:left w:val="nil"/>
              <w:bottom w:val="nil"/>
              <w:right w:val="nil"/>
            </w:tcBorders>
            <w:vAlign w:val="bottom"/>
          </w:tcPr>
          <w:p w14:paraId="284A116C"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Dependent Variable: D(BDS)</w:t>
            </w:r>
          </w:p>
        </w:tc>
        <w:tc>
          <w:tcPr>
            <w:tcW w:w="1208" w:type="dxa"/>
            <w:tcBorders>
              <w:top w:val="nil"/>
              <w:left w:val="nil"/>
              <w:bottom w:val="nil"/>
              <w:right w:val="nil"/>
            </w:tcBorders>
            <w:vAlign w:val="bottom"/>
          </w:tcPr>
          <w:p w14:paraId="3C8B148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3E9E828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08EC5AC7" w14:textId="77777777" w:rsidTr="002608CF">
        <w:trPr>
          <w:trHeight w:val="225"/>
        </w:trPr>
        <w:tc>
          <w:tcPr>
            <w:tcW w:w="2017" w:type="dxa"/>
            <w:gridSpan w:val="3"/>
            <w:tcBorders>
              <w:top w:val="nil"/>
              <w:left w:val="nil"/>
              <w:bottom w:val="nil"/>
              <w:right w:val="nil"/>
            </w:tcBorders>
            <w:vAlign w:val="bottom"/>
          </w:tcPr>
          <w:p w14:paraId="7740C721"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Method: Least Squares</w:t>
            </w:r>
          </w:p>
        </w:tc>
        <w:tc>
          <w:tcPr>
            <w:tcW w:w="1208" w:type="dxa"/>
            <w:tcBorders>
              <w:top w:val="nil"/>
              <w:left w:val="nil"/>
              <w:bottom w:val="nil"/>
              <w:right w:val="nil"/>
            </w:tcBorders>
            <w:vAlign w:val="bottom"/>
          </w:tcPr>
          <w:p w14:paraId="0B2433E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06E7E29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34E301DC" w14:textId="77777777" w:rsidTr="002608CF">
        <w:trPr>
          <w:trHeight w:val="225"/>
        </w:trPr>
        <w:tc>
          <w:tcPr>
            <w:tcW w:w="2017" w:type="dxa"/>
            <w:gridSpan w:val="3"/>
            <w:tcBorders>
              <w:top w:val="nil"/>
              <w:left w:val="nil"/>
              <w:bottom w:val="nil"/>
              <w:right w:val="nil"/>
            </w:tcBorders>
            <w:vAlign w:val="bottom"/>
          </w:tcPr>
          <w:p w14:paraId="6E63464D"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Date: 03/03/25   Time: 16:49</w:t>
            </w:r>
          </w:p>
        </w:tc>
        <w:tc>
          <w:tcPr>
            <w:tcW w:w="1208" w:type="dxa"/>
            <w:tcBorders>
              <w:top w:val="nil"/>
              <w:left w:val="nil"/>
              <w:bottom w:val="nil"/>
              <w:right w:val="nil"/>
            </w:tcBorders>
            <w:vAlign w:val="bottom"/>
          </w:tcPr>
          <w:p w14:paraId="718CF92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483F065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5E4B6E04" w14:textId="77777777" w:rsidTr="002608CF">
        <w:trPr>
          <w:trHeight w:val="225"/>
        </w:trPr>
        <w:tc>
          <w:tcPr>
            <w:tcW w:w="2017" w:type="dxa"/>
            <w:gridSpan w:val="3"/>
            <w:tcBorders>
              <w:top w:val="nil"/>
              <w:left w:val="nil"/>
              <w:bottom w:val="nil"/>
              <w:right w:val="nil"/>
            </w:tcBorders>
            <w:vAlign w:val="bottom"/>
          </w:tcPr>
          <w:p w14:paraId="03CB2EFD"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Sample (adjusted): 3 260</w:t>
            </w:r>
          </w:p>
        </w:tc>
        <w:tc>
          <w:tcPr>
            <w:tcW w:w="1208" w:type="dxa"/>
            <w:tcBorders>
              <w:top w:val="nil"/>
              <w:left w:val="nil"/>
              <w:bottom w:val="nil"/>
              <w:right w:val="nil"/>
            </w:tcBorders>
            <w:vAlign w:val="bottom"/>
          </w:tcPr>
          <w:p w14:paraId="24D6602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4F3278A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413649C1" w14:textId="77777777" w:rsidTr="002608CF">
        <w:trPr>
          <w:trHeight w:val="225"/>
        </w:trPr>
        <w:tc>
          <w:tcPr>
            <w:tcW w:w="2017" w:type="dxa"/>
            <w:gridSpan w:val="4"/>
            <w:tcBorders>
              <w:top w:val="nil"/>
              <w:left w:val="nil"/>
              <w:bottom w:val="nil"/>
              <w:right w:val="nil"/>
            </w:tcBorders>
            <w:vAlign w:val="bottom"/>
          </w:tcPr>
          <w:p w14:paraId="0EC87702"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Included observations: 255 after adjustments</w:t>
            </w:r>
          </w:p>
        </w:tc>
        <w:tc>
          <w:tcPr>
            <w:tcW w:w="997" w:type="dxa"/>
            <w:tcBorders>
              <w:top w:val="nil"/>
              <w:left w:val="nil"/>
              <w:bottom w:val="nil"/>
              <w:right w:val="nil"/>
            </w:tcBorders>
            <w:vAlign w:val="bottom"/>
          </w:tcPr>
          <w:p w14:paraId="3B8A3C4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6D678998" w14:textId="77777777" w:rsidTr="002608CF">
        <w:trPr>
          <w:trHeight w:hRule="exact" w:val="90"/>
        </w:trPr>
        <w:tc>
          <w:tcPr>
            <w:tcW w:w="2017" w:type="dxa"/>
            <w:tcBorders>
              <w:top w:val="nil"/>
              <w:left w:val="nil"/>
              <w:bottom w:val="double" w:sz="6" w:space="2" w:color="auto"/>
              <w:right w:val="nil"/>
            </w:tcBorders>
            <w:vAlign w:val="bottom"/>
          </w:tcPr>
          <w:p w14:paraId="5AB8372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6829667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174C575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66BE9CD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3993927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5CCC6018" w14:textId="77777777" w:rsidTr="002608CF">
        <w:trPr>
          <w:trHeight w:hRule="exact" w:val="135"/>
        </w:trPr>
        <w:tc>
          <w:tcPr>
            <w:tcW w:w="2017" w:type="dxa"/>
            <w:tcBorders>
              <w:top w:val="nil"/>
              <w:left w:val="nil"/>
              <w:bottom w:val="nil"/>
              <w:right w:val="nil"/>
            </w:tcBorders>
            <w:vAlign w:val="bottom"/>
          </w:tcPr>
          <w:p w14:paraId="3816714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50054BC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7639AD1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1DB35A3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04982B9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A73ABC8" w14:textId="77777777" w:rsidTr="002608CF">
        <w:trPr>
          <w:trHeight w:val="225"/>
        </w:trPr>
        <w:tc>
          <w:tcPr>
            <w:tcW w:w="2017" w:type="dxa"/>
            <w:tcBorders>
              <w:top w:val="nil"/>
              <w:left w:val="nil"/>
              <w:bottom w:val="nil"/>
              <w:right w:val="nil"/>
            </w:tcBorders>
            <w:vAlign w:val="bottom"/>
          </w:tcPr>
          <w:p w14:paraId="278F73A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Variable</w:t>
            </w:r>
          </w:p>
        </w:tc>
        <w:tc>
          <w:tcPr>
            <w:tcW w:w="1103" w:type="dxa"/>
            <w:tcBorders>
              <w:top w:val="nil"/>
              <w:left w:val="nil"/>
              <w:bottom w:val="nil"/>
              <w:right w:val="nil"/>
            </w:tcBorders>
            <w:vAlign w:val="bottom"/>
          </w:tcPr>
          <w:p w14:paraId="45559076"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Coefficient</w:t>
            </w:r>
          </w:p>
        </w:tc>
        <w:tc>
          <w:tcPr>
            <w:tcW w:w="1207" w:type="dxa"/>
            <w:tcBorders>
              <w:top w:val="nil"/>
              <w:left w:val="nil"/>
              <w:bottom w:val="nil"/>
              <w:right w:val="nil"/>
            </w:tcBorders>
            <w:vAlign w:val="bottom"/>
          </w:tcPr>
          <w:p w14:paraId="7E93C5D2"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Std. Error</w:t>
            </w:r>
          </w:p>
        </w:tc>
        <w:tc>
          <w:tcPr>
            <w:tcW w:w="1208" w:type="dxa"/>
            <w:tcBorders>
              <w:top w:val="nil"/>
              <w:left w:val="nil"/>
              <w:bottom w:val="nil"/>
              <w:right w:val="nil"/>
            </w:tcBorders>
            <w:vAlign w:val="bottom"/>
          </w:tcPr>
          <w:p w14:paraId="06190A05"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t-Statistic</w:t>
            </w:r>
          </w:p>
        </w:tc>
        <w:tc>
          <w:tcPr>
            <w:tcW w:w="997" w:type="dxa"/>
            <w:tcBorders>
              <w:top w:val="nil"/>
              <w:left w:val="nil"/>
              <w:bottom w:val="nil"/>
              <w:right w:val="nil"/>
            </w:tcBorders>
            <w:vAlign w:val="bottom"/>
          </w:tcPr>
          <w:p w14:paraId="09A217B2"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Prob.  </w:t>
            </w:r>
          </w:p>
        </w:tc>
      </w:tr>
      <w:tr w:rsidR="00332E2B" w:rsidRPr="006B4569" w14:paraId="3343AF19" w14:textId="77777777" w:rsidTr="002608CF">
        <w:trPr>
          <w:trHeight w:hRule="exact" w:val="90"/>
        </w:trPr>
        <w:tc>
          <w:tcPr>
            <w:tcW w:w="2017" w:type="dxa"/>
            <w:tcBorders>
              <w:top w:val="nil"/>
              <w:left w:val="nil"/>
              <w:bottom w:val="double" w:sz="6" w:space="2" w:color="auto"/>
              <w:right w:val="nil"/>
            </w:tcBorders>
            <w:vAlign w:val="bottom"/>
          </w:tcPr>
          <w:p w14:paraId="3291E04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2155448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5F33C9B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60CF1C7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0483118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19A4A8BD" w14:textId="77777777" w:rsidTr="002608CF">
        <w:trPr>
          <w:trHeight w:hRule="exact" w:val="135"/>
        </w:trPr>
        <w:tc>
          <w:tcPr>
            <w:tcW w:w="2017" w:type="dxa"/>
            <w:tcBorders>
              <w:top w:val="nil"/>
              <w:left w:val="nil"/>
              <w:bottom w:val="nil"/>
              <w:right w:val="nil"/>
            </w:tcBorders>
            <w:vAlign w:val="bottom"/>
          </w:tcPr>
          <w:p w14:paraId="46A12A1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2FD9D18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524757C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15FFF25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700ED8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759C50D8" w14:textId="77777777" w:rsidTr="002608CF">
        <w:trPr>
          <w:trHeight w:val="225"/>
        </w:trPr>
        <w:tc>
          <w:tcPr>
            <w:tcW w:w="2017" w:type="dxa"/>
            <w:tcBorders>
              <w:top w:val="nil"/>
              <w:left w:val="nil"/>
              <w:bottom w:val="nil"/>
              <w:right w:val="nil"/>
            </w:tcBorders>
            <w:vAlign w:val="bottom"/>
          </w:tcPr>
          <w:p w14:paraId="5CEA0E9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roofErr w:type="gramStart"/>
            <w:r w:rsidRPr="006B4569">
              <w:rPr>
                <w:rFonts w:ascii="Arial" w:hAnsi="Arial" w:cs="Arial"/>
                <w:color w:val="000000"/>
                <w:sz w:val="18"/>
                <w:szCs w:val="18"/>
              </w:rPr>
              <w:t>BDS(</w:t>
            </w:r>
            <w:proofErr w:type="gramEnd"/>
            <w:r w:rsidRPr="006B4569">
              <w:rPr>
                <w:rFonts w:ascii="Arial" w:hAnsi="Arial" w:cs="Arial"/>
                <w:color w:val="000000"/>
                <w:sz w:val="18"/>
                <w:szCs w:val="18"/>
              </w:rPr>
              <w:t>-1)</w:t>
            </w:r>
          </w:p>
        </w:tc>
        <w:tc>
          <w:tcPr>
            <w:tcW w:w="1103" w:type="dxa"/>
            <w:tcBorders>
              <w:top w:val="nil"/>
              <w:left w:val="nil"/>
              <w:bottom w:val="nil"/>
              <w:right w:val="nil"/>
            </w:tcBorders>
            <w:vAlign w:val="bottom"/>
          </w:tcPr>
          <w:p w14:paraId="1A3E659D"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-0.150216</w:t>
            </w:r>
          </w:p>
        </w:tc>
        <w:tc>
          <w:tcPr>
            <w:tcW w:w="1207" w:type="dxa"/>
            <w:tcBorders>
              <w:top w:val="nil"/>
              <w:left w:val="nil"/>
              <w:bottom w:val="nil"/>
              <w:right w:val="nil"/>
            </w:tcBorders>
            <w:vAlign w:val="bottom"/>
          </w:tcPr>
          <w:p w14:paraId="66CCF8B2"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0.037561</w:t>
            </w:r>
          </w:p>
        </w:tc>
        <w:tc>
          <w:tcPr>
            <w:tcW w:w="1208" w:type="dxa"/>
            <w:tcBorders>
              <w:top w:val="nil"/>
              <w:left w:val="nil"/>
              <w:bottom w:val="nil"/>
              <w:right w:val="nil"/>
            </w:tcBorders>
            <w:vAlign w:val="bottom"/>
          </w:tcPr>
          <w:p w14:paraId="606DBB80"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-3.999287</w:t>
            </w:r>
          </w:p>
        </w:tc>
        <w:tc>
          <w:tcPr>
            <w:tcW w:w="997" w:type="dxa"/>
            <w:tcBorders>
              <w:top w:val="nil"/>
              <w:left w:val="nil"/>
              <w:bottom w:val="nil"/>
              <w:right w:val="nil"/>
            </w:tcBorders>
            <w:vAlign w:val="bottom"/>
          </w:tcPr>
          <w:p w14:paraId="6CBEFA7C"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0.0001</w:t>
            </w:r>
          </w:p>
        </w:tc>
      </w:tr>
      <w:tr w:rsidR="00332E2B" w:rsidRPr="006B4569" w14:paraId="25A186AF" w14:textId="77777777" w:rsidTr="002608CF">
        <w:trPr>
          <w:trHeight w:val="225"/>
        </w:trPr>
        <w:tc>
          <w:tcPr>
            <w:tcW w:w="2017" w:type="dxa"/>
            <w:tcBorders>
              <w:top w:val="nil"/>
              <w:left w:val="nil"/>
              <w:bottom w:val="nil"/>
              <w:right w:val="nil"/>
            </w:tcBorders>
            <w:vAlign w:val="bottom"/>
          </w:tcPr>
          <w:p w14:paraId="08D65A9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D(</w:t>
            </w:r>
            <w:proofErr w:type="gramStart"/>
            <w:r w:rsidRPr="006B4569">
              <w:rPr>
                <w:rFonts w:ascii="Arial" w:hAnsi="Arial" w:cs="Arial"/>
                <w:color w:val="000000"/>
                <w:sz w:val="18"/>
                <w:szCs w:val="18"/>
              </w:rPr>
              <w:t>BDS(</w:t>
            </w:r>
            <w:proofErr w:type="gramEnd"/>
            <w:r w:rsidRPr="006B4569">
              <w:rPr>
                <w:rFonts w:ascii="Arial" w:hAnsi="Arial" w:cs="Arial"/>
                <w:color w:val="000000"/>
                <w:sz w:val="18"/>
                <w:szCs w:val="18"/>
              </w:rPr>
              <w:t>-1))</w:t>
            </w:r>
          </w:p>
        </w:tc>
        <w:tc>
          <w:tcPr>
            <w:tcW w:w="1103" w:type="dxa"/>
            <w:tcBorders>
              <w:top w:val="nil"/>
              <w:left w:val="nil"/>
              <w:bottom w:val="nil"/>
              <w:right w:val="nil"/>
            </w:tcBorders>
            <w:vAlign w:val="bottom"/>
          </w:tcPr>
          <w:p w14:paraId="225E30E5"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-0.184381</w:t>
            </w:r>
          </w:p>
        </w:tc>
        <w:tc>
          <w:tcPr>
            <w:tcW w:w="1207" w:type="dxa"/>
            <w:tcBorders>
              <w:top w:val="nil"/>
              <w:left w:val="nil"/>
              <w:bottom w:val="nil"/>
              <w:right w:val="nil"/>
            </w:tcBorders>
            <w:vAlign w:val="bottom"/>
          </w:tcPr>
          <w:p w14:paraId="12867319"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0.061607</w:t>
            </w:r>
          </w:p>
        </w:tc>
        <w:tc>
          <w:tcPr>
            <w:tcW w:w="1208" w:type="dxa"/>
            <w:tcBorders>
              <w:top w:val="nil"/>
              <w:left w:val="nil"/>
              <w:bottom w:val="nil"/>
              <w:right w:val="nil"/>
            </w:tcBorders>
            <w:vAlign w:val="bottom"/>
          </w:tcPr>
          <w:p w14:paraId="4AFA3882"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-2.992878</w:t>
            </w:r>
          </w:p>
        </w:tc>
        <w:tc>
          <w:tcPr>
            <w:tcW w:w="997" w:type="dxa"/>
            <w:tcBorders>
              <w:top w:val="nil"/>
              <w:left w:val="nil"/>
              <w:bottom w:val="nil"/>
              <w:right w:val="nil"/>
            </w:tcBorders>
            <w:vAlign w:val="bottom"/>
          </w:tcPr>
          <w:p w14:paraId="7C56B66E"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0.0030</w:t>
            </w:r>
          </w:p>
        </w:tc>
      </w:tr>
      <w:tr w:rsidR="00332E2B" w:rsidRPr="006B4569" w14:paraId="7D02512B" w14:textId="77777777" w:rsidTr="002608CF">
        <w:trPr>
          <w:trHeight w:val="225"/>
        </w:trPr>
        <w:tc>
          <w:tcPr>
            <w:tcW w:w="2017" w:type="dxa"/>
            <w:tcBorders>
              <w:top w:val="nil"/>
              <w:left w:val="nil"/>
              <w:bottom w:val="nil"/>
              <w:right w:val="nil"/>
            </w:tcBorders>
            <w:vAlign w:val="bottom"/>
          </w:tcPr>
          <w:p w14:paraId="40B8B0A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C</w:t>
            </w:r>
          </w:p>
        </w:tc>
        <w:tc>
          <w:tcPr>
            <w:tcW w:w="1103" w:type="dxa"/>
            <w:tcBorders>
              <w:top w:val="nil"/>
              <w:left w:val="nil"/>
              <w:bottom w:val="nil"/>
              <w:right w:val="nil"/>
            </w:tcBorders>
            <w:vAlign w:val="bottom"/>
          </w:tcPr>
          <w:p w14:paraId="085CEE27"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1.541071</w:t>
            </w:r>
          </w:p>
        </w:tc>
        <w:tc>
          <w:tcPr>
            <w:tcW w:w="1207" w:type="dxa"/>
            <w:tcBorders>
              <w:top w:val="nil"/>
              <w:left w:val="nil"/>
              <w:bottom w:val="nil"/>
              <w:right w:val="nil"/>
            </w:tcBorders>
            <w:vAlign w:val="bottom"/>
          </w:tcPr>
          <w:p w14:paraId="70290397"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0.390432</w:t>
            </w:r>
          </w:p>
        </w:tc>
        <w:tc>
          <w:tcPr>
            <w:tcW w:w="1208" w:type="dxa"/>
            <w:tcBorders>
              <w:top w:val="nil"/>
              <w:left w:val="nil"/>
              <w:bottom w:val="nil"/>
              <w:right w:val="nil"/>
            </w:tcBorders>
            <w:vAlign w:val="bottom"/>
          </w:tcPr>
          <w:p w14:paraId="707BA540"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3.947089</w:t>
            </w:r>
          </w:p>
        </w:tc>
        <w:tc>
          <w:tcPr>
            <w:tcW w:w="997" w:type="dxa"/>
            <w:tcBorders>
              <w:top w:val="nil"/>
              <w:left w:val="nil"/>
              <w:bottom w:val="nil"/>
              <w:right w:val="nil"/>
            </w:tcBorders>
            <w:vAlign w:val="bottom"/>
          </w:tcPr>
          <w:p w14:paraId="527F6995"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0.0001</w:t>
            </w:r>
          </w:p>
        </w:tc>
      </w:tr>
      <w:tr w:rsidR="00332E2B" w:rsidRPr="006B4569" w14:paraId="029E4D80" w14:textId="77777777" w:rsidTr="002608CF">
        <w:trPr>
          <w:trHeight w:hRule="exact" w:val="90"/>
        </w:trPr>
        <w:tc>
          <w:tcPr>
            <w:tcW w:w="2017" w:type="dxa"/>
            <w:tcBorders>
              <w:top w:val="nil"/>
              <w:left w:val="nil"/>
              <w:bottom w:val="double" w:sz="6" w:space="2" w:color="auto"/>
              <w:right w:val="nil"/>
            </w:tcBorders>
            <w:vAlign w:val="bottom"/>
          </w:tcPr>
          <w:p w14:paraId="5CF0C8D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1C56DC5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4B50D55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7714761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67033F3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3AF10F26" w14:textId="77777777" w:rsidTr="002608CF">
        <w:trPr>
          <w:trHeight w:hRule="exact" w:val="135"/>
        </w:trPr>
        <w:tc>
          <w:tcPr>
            <w:tcW w:w="2017" w:type="dxa"/>
            <w:tcBorders>
              <w:top w:val="nil"/>
              <w:left w:val="nil"/>
              <w:bottom w:val="nil"/>
              <w:right w:val="nil"/>
            </w:tcBorders>
            <w:vAlign w:val="bottom"/>
          </w:tcPr>
          <w:p w14:paraId="0E0FD36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102E278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55B05D3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69F4A64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699CAEF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894DFB1" w14:textId="77777777" w:rsidTr="002608CF">
        <w:trPr>
          <w:trHeight w:val="225"/>
        </w:trPr>
        <w:tc>
          <w:tcPr>
            <w:tcW w:w="2017" w:type="dxa"/>
            <w:tcBorders>
              <w:top w:val="nil"/>
              <w:left w:val="nil"/>
              <w:bottom w:val="nil"/>
              <w:right w:val="nil"/>
            </w:tcBorders>
            <w:vAlign w:val="bottom"/>
          </w:tcPr>
          <w:p w14:paraId="4CDF0157"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R-squared</w:t>
            </w:r>
          </w:p>
        </w:tc>
        <w:tc>
          <w:tcPr>
            <w:tcW w:w="1103" w:type="dxa"/>
            <w:tcBorders>
              <w:top w:val="nil"/>
              <w:left w:val="nil"/>
              <w:bottom w:val="nil"/>
              <w:right w:val="nil"/>
            </w:tcBorders>
            <w:vAlign w:val="bottom"/>
          </w:tcPr>
          <w:p w14:paraId="22434CF6"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0.123483</w:t>
            </w:r>
          </w:p>
        </w:tc>
        <w:tc>
          <w:tcPr>
            <w:tcW w:w="1207" w:type="dxa"/>
            <w:gridSpan w:val="2"/>
            <w:tcBorders>
              <w:top w:val="nil"/>
              <w:left w:val="nil"/>
              <w:bottom w:val="nil"/>
              <w:right w:val="nil"/>
            </w:tcBorders>
            <w:vAlign w:val="bottom"/>
          </w:tcPr>
          <w:p w14:paraId="0AEC317E"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Mean dependent var</w:t>
            </w:r>
          </w:p>
        </w:tc>
        <w:tc>
          <w:tcPr>
            <w:tcW w:w="997" w:type="dxa"/>
            <w:tcBorders>
              <w:top w:val="nil"/>
              <w:left w:val="nil"/>
              <w:bottom w:val="nil"/>
              <w:right w:val="nil"/>
            </w:tcBorders>
            <w:vAlign w:val="bottom"/>
          </w:tcPr>
          <w:p w14:paraId="22336420"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0.035294</w:t>
            </w:r>
          </w:p>
        </w:tc>
      </w:tr>
      <w:tr w:rsidR="00332E2B" w:rsidRPr="006B4569" w14:paraId="413BAE1E" w14:textId="77777777" w:rsidTr="002608CF">
        <w:trPr>
          <w:trHeight w:val="225"/>
        </w:trPr>
        <w:tc>
          <w:tcPr>
            <w:tcW w:w="2017" w:type="dxa"/>
            <w:tcBorders>
              <w:top w:val="nil"/>
              <w:left w:val="nil"/>
              <w:bottom w:val="nil"/>
              <w:right w:val="nil"/>
            </w:tcBorders>
            <w:vAlign w:val="bottom"/>
          </w:tcPr>
          <w:p w14:paraId="72564863"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Adjusted R-squared</w:t>
            </w:r>
          </w:p>
        </w:tc>
        <w:tc>
          <w:tcPr>
            <w:tcW w:w="1103" w:type="dxa"/>
            <w:tcBorders>
              <w:top w:val="nil"/>
              <w:left w:val="nil"/>
              <w:bottom w:val="nil"/>
              <w:right w:val="nil"/>
            </w:tcBorders>
            <w:vAlign w:val="bottom"/>
          </w:tcPr>
          <w:p w14:paraId="7323FBEB"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0.116526</w:t>
            </w:r>
          </w:p>
        </w:tc>
        <w:tc>
          <w:tcPr>
            <w:tcW w:w="1207" w:type="dxa"/>
            <w:gridSpan w:val="2"/>
            <w:tcBorders>
              <w:top w:val="nil"/>
              <w:left w:val="nil"/>
              <w:bottom w:val="nil"/>
              <w:right w:val="nil"/>
            </w:tcBorders>
            <w:vAlign w:val="bottom"/>
          </w:tcPr>
          <w:p w14:paraId="46844D3F"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S.D. dependent var</w:t>
            </w:r>
          </w:p>
        </w:tc>
        <w:tc>
          <w:tcPr>
            <w:tcW w:w="997" w:type="dxa"/>
            <w:tcBorders>
              <w:top w:val="nil"/>
              <w:left w:val="nil"/>
              <w:bottom w:val="nil"/>
              <w:right w:val="nil"/>
            </w:tcBorders>
            <w:vAlign w:val="bottom"/>
          </w:tcPr>
          <w:p w14:paraId="5C9452DC"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1.832216</w:t>
            </w:r>
          </w:p>
        </w:tc>
      </w:tr>
      <w:tr w:rsidR="00332E2B" w:rsidRPr="006B4569" w14:paraId="3356649C" w14:textId="77777777" w:rsidTr="002608CF">
        <w:trPr>
          <w:trHeight w:val="225"/>
        </w:trPr>
        <w:tc>
          <w:tcPr>
            <w:tcW w:w="2017" w:type="dxa"/>
            <w:tcBorders>
              <w:top w:val="nil"/>
              <w:left w:val="nil"/>
              <w:bottom w:val="nil"/>
              <w:right w:val="nil"/>
            </w:tcBorders>
            <w:vAlign w:val="bottom"/>
          </w:tcPr>
          <w:p w14:paraId="299399D4"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S.E. of regression</w:t>
            </w:r>
          </w:p>
        </w:tc>
        <w:tc>
          <w:tcPr>
            <w:tcW w:w="1103" w:type="dxa"/>
            <w:tcBorders>
              <w:top w:val="nil"/>
              <w:left w:val="nil"/>
              <w:bottom w:val="nil"/>
              <w:right w:val="nil"/>
            </w:tcBorders>
            <w:vAlign w:val="bottom"/>
          </w:tcPr>
          <w:p w14:paraId="1E812732"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1.722160</w:t>
            </w:r>
          </w:p>
        </w:tc>
        <w:tc>
          <w:tcPr>
            <w:tcW w:w="1207" w:type="dxa"/>
            <w:gridSpan w:val="2"/>
            <w:tcBorders>
              <w:top w:val="nil"/>
              <w:left w:val="nil"/>
              <w:bottom w:val="nil"/>
              <w:right w:val="nil"/>
            </w:tcBorders>
            <w:vAlign w:val="bottom"/>
          </w:tcPr>
          <w:p w14:paraId="5BC96016"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Akaike info criterion</w:t>
            </w:r>
          </w:p>
        </w:tc>
        <w:tc>
          <w:tcPr>
            <w:tcW w:w="997" w:type="dxa"/>
            <w:tcBorders>
              <w:top w:val="nil"/>
              <w:left w:val="nil"/>
              <w:bottom w:val="nil"/>
              <w:right w:val="nil"/>
            </w:tcBorders>
            <w:vAlign w:val="bottom"/>
          </w:tcPr>
          <w:p w14:paraId="57780B4D"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3.936731</w:t>
            </w:r>
          </w:p>
        </w:tc>
      </w:tr>
      <w:tr w:rsidR="00332E2B" w:rsidRPr="006B4569" w14:paraId="17DC7553" w14:textId="77777777" w:rsidTr="002608CF">
        <w:trPr>
          <w:trHeight w:val="225"/>
        </w:trPr>
        <w:tc>
          <w:tcPr>
            <w:tcW w:w="2017" w:type="dxa"/>
            <w:tcBorders>
              <w:top w:val="nil"/>
              <w:left w:val="nil"/>
              <w:bottom w:val="nil"/>
              <w:right w:val="nil"/>
            </w:tcBorders>
            <w:vAlign w:val="bottom"/>
          </w:tcPr>
          <w:p w14:paraId="145E9422"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Sum squared resid</w:t>
            </w:r>
          </w:p>
        </w:tc>
        <w:tc>
          <w:tcPr>
            <w:tcW w:w="1103" w:type="dxa"/>
            <w:tcBorders>
              <w:top w:val="nil"/>
              <w:left w:val="nil"/>
              <w:bottom w:val="nil"/>
              <w:right w:val="nil"/>
            </w:tcBorders>
            <w:vAlign w:val="bottom"/>
          </w:tcPr>
          <w:p w14:paraId="0B659F91"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747.3906</w:t>
            </w:r>
          </w:p>
        </w:tc>
        <w:tc>
          <w:tcPr>
            <w:tcW w:w="1207" w:type="dxa"/>
            <w:gridSpan w:val="2"/>
            <w:tcBorders>
              <w:top w:val="nil"/>
              <w:left w:val="nil"/>
              <w:bottom w:val="nil"/>
              <w:right w:val="nil"/>
            </w:tcBorders>
            <w:vAlign w:val="bottom"/>
          </w:tcPr>
          <w:p w14:paraId="54A72E87"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Schwarz criterion</w:t>
            </w:r>
          </w:p>
        </w:tc>
        <w:tc>
          <w:tcPr>
            <w:tcW w:w="997" w:type="dxa"/>
            <w:tcBorders>
              <w:top w:val="nil"/>
              <w:left w:val="nil"/>
              <w:bottom w:val="nil"/>
              <w:right w:val="nil"/>
            </w:tcBorders>
            <w:vAlign w:val="bottom"/>
          </w:tcPr>
          <w:p w14:paraId="2CB0DB5E"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3.978393</w:t>
            </w:r>
          </w:p>
        </w:tc>
      </w:tr>
      <w:tr w:rsidR="00332E2B" w:rsidRPr="006B4569" w14:paraId="73307A3D" w14:textId="77777777" w:rsidTr="002608CF">
        <w:trPr>
          <w:trHeight w:val="225"/>
        </w:trPr>
        <w:tc>
          <w:tcPr>
            <w:tcW w:w="2017" w:type="dxa"/>
            <w:tcBorders>
              <w:top w:val="nil"/>
              <w:left w:val="nil"/>
              <w:bottom w:val="nil"/>
              <w:right w:val="nil"/>
            </w:tcBorders>
            <w:vAlign w:val="bottom"/>
          </w:tcPr>
          <w:p w14:paraId="7F8DB243"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Log likelihood</w:t>
            </w:r>
          </w:p>
        </w:tc>
        <w:tc>
          <w:tcPr>
            <w:tcW w:w="1103" w:type="dxa"/>
            <w:tcBorders>
              <w:top w:val="nil"/>
              <w:left w:val="nil"/>
              <w:bottom w:val="nil"/>
              <w:right w:val="nil"/>
            </w:tcBorders>
            <w:vAlign w:val="bottom"/>
          </w:tcPr>
          <w:p w14:paraId="79FCAE9F"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-498.9332</w:t>
            </w:r>
          </w:p>
        </w:tc>
        <w:tc>
          <w:tcPr>
            <w:tcW w:w="1207" w:type="dxa"/>
            <w:gridSpan w:val="2"/>
            <w:tcBorders>
              <w:top w:val="nil"/>
              <w:left w:val="nil"/>
              <w:bottom w:val="nil"/>
              <w:right w:val="nil"/>
            </w:tcBorders>
            <w:vAlign w:val="bottom"/>
          </w:tcPr>
          <w:p w14:paraId="6DC3F462"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xml:space="preserve">    Hannan-Quinn </w:t>
            </w:r>
            <w:proofErr w:type="spellStart"/>
            <w:r w:rsidRPr="006B4569">
              <w:rPr>
                <w:rFonts w:ascii="Arial" w:hAnsi="Arial" w:cs="Arial"/>
                <w:color w:val="000000"/>
                <w:sz w:val="18"/>
                <w:szCs w:val="18"/>
              </w:rPr>
              <w:t>criter</w:t>
            </w:r>
            <w:proofErr w:type="spellEnd"/>
            <w:r w:rsidRPr="006B4569">
              <w:rPr>
                <w:rFonts w:ascii="Arial" w:hAnsi="Arial" w:cs="Arial"/>
                <w:color w:val="000000"/>
                <w:sz w:val="18"/>
                <w:szCs w:val="18"/>
              </w:rPr>
              <w:t>.</w:t>
            </w:r>
          </w:p>
        </w:tc>
        <w:tc>
          <w:tcPr>
            <w:tcW w:w="997" w:type="dxa"/>
            <w:tcBorders>
              <w:top w:val="nil"/>
              <w:left w:val="nil"/>
              <w:bottom w:val="nil"/>
              <w:right w:val="nil"/>
            </w:tcBorders>
            <w:vAlign w:val="bottom"/>
          </w:tcPr>
          <w:p w14:paraId="11833FBA"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3.953489</w:t>
            </w:r>
          </w:p>
        </w:tc>
      </w:tr>
      <w:tr w:rsidR="00332E2B" w:rsidRPr="006B4569" w14:paraId="3D0F1106" w14:textId="77777777" w:rsidTr="002608CF">
        <w:trPr>
          <w:trHeight w:val="225"/>
        </w:trPr>
        <w:tc>
          <w:tcPr>
            <w:tcW w:w="2017" w:type="dxa"/>
            <w:tcBorders>
              <w:top w:val="nil"/>
              <w:left w:val="nil"/>
              <w:bottom w:val="nil"/>
              <w:right w:val="nil"/>
            </w:tcBorders>
            <w:vAlign w:val="bottom"/>
          </w:tcPr>
          <w:p w14:paraId="25CE74CA"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F-statistic</w:t>
            </w:r>
          </w:p>
        </w:tc>
        <w:tc>
          <w:tcPr>
            <w:tcW w:w="1103" w:type="dxa"/>
            <w:tcBorders>
              <w:top w:val="nil"/>
              <w:left w:val="nil"/>
              <w:bottom w:val="nil"/>
              <w:right w:val="nil"/>
            </w:tcBorders>
            <w:vAlign w:val="bottom"/>
          </w:tcPr>
          <w:p w14:paraId="7C634252"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17.75077</w:t>
            </w:r>
          </w:p>
        </w:tc>
        <w:tc>
          <w:tcPr>
            <w:tcW w:w="1207" w:type="dxa"/>
            <w:gridSpan w:val="2"/>
            <w:tcBorders>
              <w:top w:val="nil"/>
              <w:left w:val="nil"/>
              <w:bottom w:val="nil"/>
              <w:right w:val="nil"/>
            </w:tcBorders>
            <w:vAlign w:val="bottom"/>
          </w:tcPr>
          <w:p w14:paraId="06F434EF"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Durbin-Watson stat</w:t>
            </w:r>
          </w:p>
        </w:tc>
        <w:tc>
          <w:tcPr>
            <w:tcW w:w="997" w:type="dxa"/>
            <w:tcBorders>
              <w:top w:val="nil"/>
              <w:left w:val="nil"/>
              <w:bottom w:val="nil"/>
              <w:right w:val="nil"/>
            </w:tcBorders>
            <w:vAlign w:val="bottom"/>
          </w:tcPr>
          <w:p w14:paraId="619F7317"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2.028183</w:t>
            </w:r>
          </w:p>
        </w:tc>
      </w:tr>
      <w:tr w:rsidR="00332E2B" w:rsidRPr="006B4569" w14:paraId="4184C3B9" w14:textId="77777777" w:rsidTr="002608CF">
        <w:trPr>
          <w:trHeight w:val="225"/>
        </w:trPr>
        <w:tc>
          <w:tcPr>
            <w:tcW w:w="2017" w:type="dxa"/>
            <w:tcBorders>
              <w:top w:val="nil"/>
              <w:left w:val="nil"/>
              <w:bottom w:val="nil"/>
              <w:right w:val="nil"/>
            </w:tcBorders>
            <w:vAlign w:val="bottom"/>
          </w:tcPr>
          <w:p w14:paraId="060CDA97"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Prob(F-statistic)</w:t>
            </w:r>
          </w:p>
        </w:tc>
        <w:tc>
          <w:tcPr>
            <w:tcW w:w="1103" w:type="dxa"/>
            <w:tcBorders>
              <w:top w:val="nil"/>
              <w:left w:val="nil"/>
              <w:bottom w:val="nil"/>
              <w:right w:val="nil"/>
            </w:tcBorders>
            <w:vAlign w:val="bottom"/>
          </w:tcPr>
          <w:p w14:paraId="362A8A4E"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0.000000</w:t>
            </w:r>
          </w:p>
        </w:tc>
        <w:tc>
          <w:tcPr>
            <w:tcW w:w="1207" w:type="dxa"/>
            <w:tcBorders>
              <w:top w:val="nil"/>
              <w:left w:val="nil"/>
              <w:bottom w:val="nil"/>
              <w:right w:val="nil"/>
            </w:tcBorders>
            <w:vAlign w:val="bottom"/>
          </w:tcPr>
          <w:p w14:paraId="190895B3" w14:textId="77777777" w:rsidR="00332E2B" w:rsidRPr="006B4569" w:rsidRDefault="00332E2B" w:rsidP="002608CF">
            <w:pPr>
              <w:autoSpaceDE w:val="0"/>
              <w:autoSpaceDN w:val="0"/>
              <w:adjustRightInd w:val="0"/>
              <w:spacing w:after="0"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14:paraId="7963B2D0" w14:textId="77777777" w:rsidR="00332E2B" w:rsidRPr="006B4569" w:rsidRDefault="00332E2B" w:rsidP="002608CF">
            <w:pPr>
              <w:autoSpaceDE w:val="0"/>
              <w:autoSpaceDN w:val="0"/>
              <w:adjustRightInd w:val="0"/>
              <w:spacing w:after="0"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14:paraId="00CFDE03" w14:textId="77777777" w:rsidR="00332E2B" w:rsidRPr="006B4569" w:rsidRDefault="00332E2B" w:rsidP="002608CF">
            <w:pPr>
              <w:autoSpaceDE w:val="0"/>
              <w:autoSpaceDN w:val="0"/>
              <w:adjustRightInd w:val="0"/>
              <w:spacing w:after="0" w:line="240" w:lineRule="auto"/>
              <w:ind w:right="10"/>
              <w:jc w:val="center"/>
              <w:rPr>
                <w:rFonts w:ascii="Arial" w:hAnsi="Arial" w:cs="Arial"/>
                <w:color w:val="000000"/>
                <w:sz w:val="18"/>
                <w:szCs w:val="18"/>
              </w:rPr>
            </w:pPr>
          </w:p>
        </w:tc>
      </w:tr>
      <w:tr w:rsidR="00332E2B" w:rsidRPr="006B4569" w14:paraId="742C6186" w14:textId="77777777" w:rsidTr="002608CF">
        <w:trPr>
          <w:trHeight w:hRule="exact" w:val="90"/>
        </w:trPr>
        <w:tc>
          <w:tcPr>
            <w:tcW w:w="2017" w:type="dxa"/>
            <w:tcBorders>
              <w:top w:val="nil"/>
              <w:left w:val="nil"/>
              <w:bottom w:val="double" w:sz="6" w:space="0" w:color="auto"/>
              <w:right w:val="nil"/>
            </w:tcBorders>
            <w:vAlign w:val="bottom"/>
          </w:tcPr>
          <w:p w14:paraId="1D55779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72DA741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41A456B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589FABE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14:paraId="0091CB2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bl>
    <w:p w14:paraId="65A64C43" w14:textId="3941C22C" w:rsidR="00332E2B" w:rsidRDefault="00010B5C" w:rsidP="00332E2B">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TABLE 8. </w:t>
      </w:r>
      <w:r w:rsidR="00C67F18" w:rsidRPr="00C67F18">
        <w:rPr>
          <w:rFonts w:ascii="Times New Roman" w:hAnsi="Times New Roman" w:cs="Times New Roman"/>
          <w:b/>
          <w:sz w:val="28"/>
          <w:szCs w:val="28"/>
        </w:rPr>
        <w:t>ADF Test Equation Results for BDS (Dependent Variable: D(BDS))</w:t>
      </w:r>
    </w:p>
    <w:p w14:paraId="37C89203" w14:textId="77777777" w:rsidR="00F246CA" w:rsidRDefault="00F246CA" w:rsidP="00274BC5">
      <w:pPr>
        <w:spacing w:after="0" w:line="240" w:lineRule="auto"/>
        <w:ind w:right="-194"/>
        <w:jc w:val="both"/>
        <w:rPr>
          <w:rFonts w:ascii="Times New Roman" w:hAnsi="Times New Roman" w:cs="Times New Roman"/>
          <w:b/>
          <w:sz w:val="24"/>
          <w:szCs w:val="24"/>
        </w:rPr>
      </w:pPr>
    </w:p>
    <w:p w14:paraId="2496579B" w14:textId="77777777" w:rsidR="00332E2B" w:rsidRPr="00274BC5" w:rsidRDefault="00332E2B" w:rsidP="00274BC5">
      <w:pPr>
        <w:spacing w:after="0" w:line="240" w:lineRule="auto"/>
        <w:ind w:right="-194"/>
        <w:jc w:val="both"/>
        <w:rPr>
          <w:rFonts w:ascii="Times New Roman" w:hAnsi="Times New Roman" w:cs="Times New Roman"/>
          <w:b/>
          <w:sz w:val="24"/>
          <w:szCs w:val="24"/>
        </w:rPr>
      </w:pPr>
      <w:r w:rsidRPr="00274BC5">
        <w:rPr>
          <w:rFonts w:ascii="Times New Roman" w:hAnsi="Times New Roman" w:cs="Times New Roman"/>
          <w:b/>
          <w:sz w:val="24"/>
          <w:szCs w:val="24"/>
        </w:rPr>
        <w:t>Test of hypotheses one and two</w:t>
      </w:r>
    </w:p>
    <w:p w14:paraId="36AB98F8" w14:textId="77777777" w:rsidR="00332E2B" w:rsidRPr="00274BC5" w:rsidRDefault="00332E2B" w:rsidP="00274BC5">
      <w:pPr>
        <w:spacing w:after="0" w:line="240" w:lineRule="auto"/>
        <w:ind w:right="-194"/>
        <w:jc w:val="both"/>
        <w:rPr>
          <w:rFonts w:ascii="Times New Roman" w:hAnsi="Times New Roman" w:cs="Times New Roman"/>
          <w:sz w:val="24"/>
          <w:szCs w:val="24"/>
        </w:rPr>
      </w:pPr>
      <w:r w:rsidRPr="00274BC5">
        <w:rPr>
          <w:rFonts w:ascii="Times New Roman" w:hAnsi="Times New Roman" w:cs="Times New Roman"/>
          <w:sz w:val="24"/>
          <w:szCs w:val="24"/>
        </w:rPr>
        <w:t>The following hypotheses below were subjected to test using ARDL technique.</w:t>
      </w:r>
    </w:p>
    <w:p w14:paraId="70183CC1" w14:textId="77777777" w:rsidR="00332E2B" w:rsidRPr="00274BC5" w:rsidRDefault="00332E2B" w:rsidP="00274BC5">
      <w:pPr>
        <w:spacing w:after="0" w:line="240" w:lineRule="auto"/>
        <w:jc w:val="both"/>
        <w:rPr>
          <w:rFonts w:ascii="Times New Roman" w:hAnsi="Times New Roman" w:cs="Times New Roman"/>
          <w:sz w:val="24"/>
          <w:szCs w:val="24"/>
        </w:rPr>
      </w:pPr>
      <w:r w:rsidRPr="00274BC5">
        <w:rPr>
          <w:rFonts w:ascii="Times New Roman" w:hAnsi="Times New Roman" w:cs="Times New Roman"/>
          <w:b/>
          <w:sz w:val="24"/>
          <w:szCs w:val="24"/>
        </w:rPr>
        <w:t>H</w:t>
      </w:r>
      <w:r w:rsidRPr="00274BC5">
        <w:rPr>
          <w:rFonts w:ascii="Times New Roman" w:hAnsi="Times New Roman" w:cs="Times New Roman"/>
          <w:b/>
          <w:sz w:val="24"/>
          <w:szCs w:val="24"/>
          <w:vertAlign w:val="subscript"/>
        </w:rPr>
        <w:t>O1</w:t>
      </w:r>
      <w:r w:rsidRPr="00274BC5">
        <w:rPr>
          <w:rFonts w:ascii="Times New Roman" w:hAnsi="Times New Roman" w:cs="Times New Roman"/>
          <w:sz w:val="24"/>
          <w:szCs w:val="24"/>
        </w:rPr>
        <w:t>. Firm structure has no significant effect on accounting reliability quality of listed manufacturing firms in Nigeria.</w:t>
      </w:r>
    </w:p>
    <w:p w14:paraId="6CDFB012" w14:textId="77777777" w:rsidR="00332E2B" w:rsidRPr="00D358CF" w:rsidRDefault="00332E2B" w:rsidP="00D358CF">
      <w:pPr>
        <w:spacing w:line="240" w:lineRule="auto"/>
        <w:jc w:val="both"/>
        <w:rPr>
          <w:rFonts w:ascii="Times New Roman" w:hAnsi="Times New Roman" w:cs="Times New Roman"/>
          <w:sz w:val="24"/>
          <w:szCs w:val="24"/>
        </w:rPr>
      </w:pPr>
      <w:r w:rsidRPr="00274BC5">
        <w:rPr>
          <w:rFonts w:ascii="Times New Roman" w:hAnsi="Times New Roman" w:cs="Times New Roman"/>
          <w:b/>
          <w:sz w:val="24"/>
          <w:szCs w:val="24"/>
        </w:rPr>
        <w:t>H</w:t>
      </w:r>
      <w:r w:rsidRPr="00274BC5">
        <w:rPr>
          <w:rFonts w:ascii="Times New Roman" w:hAnsi="Times New Roman" w:cs="Times New Roman"/>
          <w:b/>
          <w:sz w:val="24"/>
          <w:szCs w:val="24"/>
          <w:vertAlign w:val="subscript"/>
        </w:rPr>
        <w:t>O2</w:t>
      </w:r>
      <w:r w:rsidRPr="00274BC5">
        <w:rPr>
          <w:rFonts w:ascii="Times New Roman" w:hAnsi="Times New Roman" w:cs="Times New Roman"/>
          <w:sz w:val="24"/>
          <w:szCs w:val="24"/>
        </w:rPr>
        <w:t>. Board structure has no significant effect on accounting reliability quality of listed manufacturing firms in Nigeria.</w:t>
      </w:r>
    </w:p>
    <w:p w14:paraId="5C729B66" w14:textId="77777777" w:rsidR="00332E2B" w:rsidRPr="006B4569" w:rsidRDefault="00332E2B" w:rsidP="00447D68">
      <w:pPr>
        <w:spacing w:after="0" w:line="240" w:lineRule="auto"/>
        <w:jc w:val="both"/>
        <w:rPr>
          <w:rFonts w:ascii="Times New Roman" w:hAnsi="Times New Roman" w:cs="Times New Roman"/>
          <w:b/>
          <w:sz w:val="24"/>
          <w:szCs w:val="24"/>
        </w:rPr>
      </w:pPr>
      <w:r w:rsidRPr="006B4569">
        <w:rPr>
          <w:rFonts w:ascii="Times New Roman" w:hAnsi="Times New Roman" w:cs="Times New Roman"/>
          <w:b/>
          <w:color w:val="000000"/>
          <w:sz w:val="24"/>
          <w:szCs w:val="24"/>
        </w:rPr>
        <w:t>A</w:t>
      </w:r>
      <w:r w:rsidRPr="008A4692">
        <w:rPr>
          <w:rFonts w:ascii="Times New Roman" w:hAnsi="Times New Roman" w:cs="Times New Roman"/>
          <w:b/>
          <w:color w:val="000000"/>
          <w:sz w:val="24"/>
          <w:szCs w:val="24"/>
        </w:rPr>
        <w:t>UTO-</w:t>
      </w:r>
      <w:r w:rsidRPr="006B4569">
        <w:rPr>
          <w:rFonts w:ascii="Times New Roman" w:hAnsi="Times New Roman" w:cs="Times New Roman"/>
          <w:b/>
          <w:color w:val="000000"/>
          <w:sz w:val="24"/>
          <w:szCs w:val="24"/>
        </w:rPr>
        <w:t>R</w:t>
      </w:r>
      <w:r w:rsidRPr="008A4692">
        <w:rPr>
          <w:rFonts w:ascii="Times New Roman" w:hAnsi="Times New Roman" w:cs="Times New Roman"/>
          <w:b/>
          <w:color w:val="000000"/>
          <w:sz w:val="24"/>
          <w:szCs w:val="24"/>
        </w:rPr>
        <w:t xml:space="preserve">EGRESSIVE </w:t>
      </w:r>
      <w:r w:rsidRPr="006B4569">
        <w:rPr>
          <w:rFonts w:ascii="Times New Roman" w:hAnsi="Times New Roman" w:cs="Times New Roman"/>
          <w:b/>
          <w:color w:val="000000"/>
          <w:sz w:val="24"/>
          <w:szCs w:val="24"/>
        </w:rPr>
        <w:t>D</w:t>
      </w:r>
      <w:r w:rsidRPr="008A4692">
        <w:rPr>
          <w:rFonts w:ascii="Times New Roman" w:hAnsi="Times New Roman" w:cs="Times New Roman"/>
          <w:b/>
          <w:color w:val="000000"/>
          <w:sz w:val="24"/>
          <w:szCs w:val="24"/>
        </w:rPr>
        <w:t xml:space="preserve">ISTRIBUTION </w:t>
      </w:r>
      <w:r w:rsidRPr="006B4569">
        <w:rPr>
          <w:rFonts w:ascii="Times New Roman" w:hAnsi="Times New Roman" w:cs="Times New Roman"/>
          <w:b/>
          <w:color w:val="000000"/>
          <w:sz w:val="24"/>
          <w:szCs w:val="24"/>
        </w:rPr>
        <w:t>L</w:t>
      </w:r>
      <w:r w:rsidRPr="008A4692">
        <w:rPr>
          <w:rFonts w:ascii="Times New Roman" w:hAnsi="Times New Roman" w:cs="Times New Roman"/>
          <w:b/>
          <w:color w:val="000000"/>
          <w:sz w:val="24"/>
          <w:szCs w:val="24"/>
        </w:rPr>
        <w:t>AG</w:t>
      </w:r>
      <w:r>
        <w:rPr>
          <w:rFonts w:ascii="Times New Roman" w:hAnsi="Times New Roman" w:cs="Times New Roman"/>
          <w:b/>
          <w:color w:val="000000"/>
          <w:sz w:val="24"/>
          <w:szCs w:val="24"/>
        </w:rPr>
        <w:t xml:space="preserve"> TEST</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332E2B" w:rsidRPr="006B4569" w14:paraId="39DF7BEF" w14:textId="77777777" w:rsidTr="002608CF">
        <w:trPr>
          <w:trHeight w:val="225"/>
        </w:trPr>
        <w:tc>
          <w:tcPr>
            <w:tcW w:w="2017" w:type="dxa"/>
            <w:gridSpan w:val="3"/>
            <w:tcBorders>
              <w:top w:val="nil"/>
              <w:left w:val="nil"/>
              <w:bottom w:val="nil"/>
              <w:right w:val="nil"/>
            </w:tcBorders>
            <w:vAlign w:val="bottom"/>
          </w:tcPr>
          <w:p w14:paraId="33C07172" w14:textId="77777777" w:rsidR="00332E2B" w:rsidRPr="006B4569" w:rsidRDefault="00332E2B" w:rsidP="00447D68">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Dependent Variable: LNCONSV</w:t>
            </w:r>
          </w:p>
        </w:tc>
        <w:tc>
          <w:tcPr>
            <w:tcW w:w="1208" w:type="dxa"/>
            <w:tcBorders>
              <w:top w:val="nil"/>
              <w:left w:val="nil"/>
              <w:bottom w:val="nil"/>
              <w:right w:val="nil"/>
            </w:tcBorders>
            <w:vAlign w:val="bottom"/>
          </w:tcPr>
          <w:p w14:paraId="78CCF0A3" w14:textId="77777777" w:rsidR="00332E2B" w:rsidRPr="006B4569" w:rsidRDefault="00332E2B" w:rsidP="00447D6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69388F54" w14:textId="77777777" w:rsidR="00332E2B" w:rsidRPr="006B4569" w:rsidRDefault="00332E2B" w:rsidP="00447D68">
            <w:pPr>
              <w:autoSpaceDE w:val="0"/>
              <w:autoSpaceDN w:val="0"/>
              <w:adjustRightInd w:val="0"/>
              <w:spacing w:after="0" w:line="240" w:lineRule="auto"/>
              <w:jc w:val="center"/>
              <w:rPr>
                <w:rFonts w:ascii="Arial" w:hAnsi="Arial" w:cs="Arial"/>
                <w:color w:val="000000"/>
                <w:sz w:val="18"/>
                <w:szCs w:val="18"/>
              </w:rPr>
            </w:pPr>
          </w:p>
        </w:tc>
      </w:tr>
      <w:tr w:rsidR="00332E2B" w:rsidRPr="006B4569" w14:paraId="64017D90" w14:textId="77777777" w:rsidTr="002608CF">
        <w:trPr>
          <w:trHeight w:val="225"/>
        </w:trPr>
        <w:tc>
          <w:tcPr>
            <w:tcW w:w="2017" w:type="dxa"/>
            <w:gridSpan w:val="2"/>
            <w:tcBorders>
              <w:top w:val="nil"/>
              <w:left w:val="nil"/>
              <w:bottom w:val="nil"/>
              <w:right w:val="nil"/>
            </w:tcBorders>
            <w:vAlign w:val="bottom"/>
          </w:tcPr>
          <w:p w14:paraId="4DA24150"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Method: ARDL</w:t>
            </w:r>
          </w:p>
        </w:tc>
        <w:tc>
          <w:tcPr>
            <w:tcW w:w="1207" w:type="dxa"/>
            <w:tcBorders>
              <w:top w:val="nil"/>
              <w:left w:val="nil"/>
              <w:bottom w:val="nil"/>
              <w:right w:val="nil"/>
            </w:tcBorders>
            <w:vAlign w:val="bottom"/>
          </w:tcPr>
          <w:p w14:paraId="64B06A7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5EF106E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5FA1FA0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10F6DC1F" w14:textId="77777777" w:rsidTr="002608CF">
        <w:trPr>
          <w:trHeight w:val="225"/>
        </w:trPr>
        <w:tc>
          <w:tcPr>
            <w:tcW w:w="2017" w:type="dxa"/>
            <w:gridSpan w:val="3"/>
            <w:tcBorders>
              <w:top w:val="nil"/>
              <w:left w:val="nil"/>
              <w:bottom w:val="nil"/>
              <w:right w:val="nil"/>
            </w:tcBorders>
            <w:vAlign w:val="bottom"/>
          </w:tcPr>
          <w:p w14:paraId="283ADECC"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Date: 03/03/25   Time: 16:55</w:t>
            </w:r>
          </w:p>
        </w:tc>
        <w:tc>
          <w:tcPr>
            <w:tcW w:w="1208" w:type="dxa"/>
            <w:tcBorders>
              <w:top w:val="nil"/>
              <w:left w:val="nil"/>
              <w:bottom w:val="nil"/>
              <w:right w:val="nil"/>
            </w:tcBorders>
            <w:vAlign w:val="bottom"/>
          </w:tcPr>
          <w:p w14:paraId="7581F7A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606765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10889A22" w14:textId="77777777" w:rsidTr="002608CF">
        <w:trPr>
          <w:trHeight w:val="225"/>
        </w:trPr>
        <w:tc>
          <w:tcPr>
            <w:tcW w:w="2017" w:type="dxa"/>
            <w:gridSpan w:val="3"/>
            <w:tcBorders>
              <w:top w:val="nil"/>
              <w:left w:val="nil"/>
              <w:bottom w:val="nil"/>
              <w:right w:val="nil"/>
            </w:tcBorders>
            <w:vAlign w:val="bottom"/>
          </w:tcPr>
          <w:p w14:paraId="6967560B"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Sample (adjusted): 5 260</w:t>
            </w:r>
          </w:p>
        </w:tc>
        <w:tc>
          <w:tcPr>
            <w:tcW w:w="1208" w:type="dxa"/>
            <w:tcBorders>
              <w:top w:val="nil"/>
              <w:left w:val="nil"/>
              <w:bottom w:val="nil"/>
              <w:right w:val="nil"/>
            </w:tcBorders>
            <w:vAlign w:val="bottom"/>
          </w:tcPr>
          <w:p w14:paraId="3C5CDA7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51359B0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40ACB262" w14:textId="77777777" w:rsidTr="002608CF">
        <w:trPr>
          <w:trHeight w:val="225"/>
        </w:trPr>
        <w:tc>
          <w:tcPr>
            <w:tcW w:w="2017" w:type="dxa"/>
            <w:gridSpan w:val="4"/>
            <w:tcBorders>
              <w:top w:val="nil"/>
              <w:left w:val="nil"/>
              <w:bottom w:val="nil"/>
              <w:right w:val="nil"/>
            </w:tcBorders>
            <w:vAlign w:val="bottom"/>
          </w:tcPr>
          <w:p w14:paraId="638DCE3C"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Included observations: 241 after adjustments</w:t>
            </w:r>
          </w:p>
        </w:tc>
        <w:tc>
          <w:tcPr>
            <w:tcW w:w="997" w:type="dxa"/>
            <w:tcBorders>
              <w:top w:val="nil"/>
              <w:left w:val="nil"/>
              <w:bottom w:val="nil"/>
              <w:right w:val="nil"/>
            </w:tcBorders>
            <w:vAlign w:val="bottom"/>
          </w:tcPr>
          <w:p w14:paraId="522DC35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1E84D297" w14:textId="77777777" w:rsidTr="002608CF">
        <w:trPr>
          <w:trHeight w:val="225"/>
        </w:trPr>
        <w:tc>
          <w:tcPr>
            <w:tcW w:w="2017" w:type="dxa"/>
            <w:gridSpan w:val="5"/>
            <w:tcBorders>
              <w:top w:val="nil"/>
              <w:left w:val="nil"/>
              <w:bottom w:val="nil"/>
              <w:right w:val="nil"/>
            </w:tcBorders>
            <w:vAlign w:val="bottom"/>
          </w:tcPr>
          <w:p w14:paraId="3C442D26"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Maximum dependent lags: 4 (Automatic selection)</w:t>
            </w:r>
          </w:p>
        </w:tc>
      </w:tr>
      <w:tr w:rsidR="00332E2B" w:rsidRPr="006B4569" w14:paraId="68CB33C6" w14:textId="77777777" w:rsidTr="002608CF">
        <w:trPr>
          <w:trHeight w:val="225"/>
        </w:trPr>
        <w:tc>
          <w:tcPr>
            <w:tcW w:w="2017" w:type="dxa"/>
            <w:gridSpan w:val="5"/>
            <w:tcBorders>
              <w:top w:val="nil"/>
              <w:left w:val="nil"/>
              <w:bottom w:val="nil"/>
              <w:right w:val="nil"/>
            </w:tcBorders>
            <w:vAlign w:val="bottom"/>
          </w:tcPr>
          <w:p w14:paraId="688F9EC7"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Model selection method: Akaike info criterion (AIC)</w:t>
            </w:r>
          </w:p>
        </w:tc>
      </w:tr>
      <w:tr w:rsidR="00332E2B" w:rsidRPr="006B4569" w14:paraId="24869C7B" w14:textId="77777777" w:rsidTr="002608CF">
        <w:trPr>
          <w:trHeight w:val="225"/>
        </w:trPr>
        <w:tc>
          <w:tcPr>
            <w:tcW w:w="2017" w:type="dxa"/>
            <w:gridSpan w:val="5"/>
            <w:tcBorders>
              <w:top w:val="nil"/>
              <w:left w:val="nil"/>
              <w:bottom w:val="nil"/>
              <w:right w:val="nil"/>
            </w:tcBorders>
            <w:vAlign w:val="bottom"/>
          </w:tcPr>
          <w:p w14:paraId="568E19F4"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Dynamic regressors (4 lags, automatic): LNTA BDS  </w:t>
            </w:r>
          </w:p>
        </w:tc>
      </w:tr>
      <w:tr w:rsidR="00332E2B" w:rsidRPr="006B4569" w14:paraId="497272EB" w14:textId="77777777" w:rsidTr="002608CF">
        <w:trPr>
          <w:trHeight w:val="225"/>
        </w:trPr>
        <w:tc>
          <w:tcPr>
            <w:tcW w:w="2017" w:type="dxa"/>
            <w:gridSpan w:val="3"/>
            <w:tcBorders>
              <w:top w:val="nil"/>
              <w:left w:val="nil"/>
              <w:bottom w:val="nil"/>
              <w:right w:val="nil"/>
            </w:tcBorders>
            <w:vAlign w:val="bottom"/>
          </w:tcPr>
          <w:p w14:paraId="5B2DD14E"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Fixed regressors: C</w:t>
            </w:r>
          </w:p>
        </w:tc>
        <w:tc>
          <w:tcPr>
            <w:tcW w:w="1208" w:type="dxa"/>
            <w:tcBorders>
              <w:top w:val="nil"/>
              <w:left w:val="nil"/>
              <w:bottom w:val="nil"/>
              <w:right w:val="nil"/>
            </w:tcBorders>
            <w:vAlign w:val="bottom"/>
          </w:tcPr>
          <w:p w14:paraId="07C3872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73240F7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00ED485" w14:textId="77777777" w:rsidTr="002608CF">
        <w:trPr>
          <w:trHeight w:val="225"/>
        </w:trPr>
        <w:tc>
          <w:tcPr>
            <w:tcW w:w="2017" w:type="dxa"/>
            <w:gridSpan w:val="4"/>
            <w:tcBorders>
              <w:top w:val="nil"/>
              <w:left w:val="nil"/>
              <w:bottom w:val="nil"/>
              <w:right w:val="nil"/>
            </w:tcBorders>
            <w:vAlign w:val="bottom"/>
          </w:tcPr>
          <w:p w14:paraId="46AF72D1"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xml:space="preserve">Number of models </w:t>
            </w:r>
            <w:proofErr w:type="spellStart"/>
            <w:r w:rsidRPr="006B4569">
              <w:rPr>
                <w:rFonts w:ascii="Arial" w:hAnsi="Arial" w:cs="Arial"/>
                <w:color w:val="000000"/>
                <w:sz w:val="18"/>
                <w:szCs w:val="18"/>
              </w:rPr>
              <w:t>evalulated</w:t>
            </w:r>
            <w:proofErr w:type="spellEnd"/>
            <w:r w:rsidRPr="006B4569">
              <w:rPr>
                <w:rFonts w:ascii="Arial" w:hAnsi="Arial" w:cs="Arial"/>
                <w:color w:val="000000"/>
                <w:sz w:val="18"/>
                <w:szCs w:val="18"/>
              </w:rPr>
              <w:t>: 100</w:t>
            </w:r>
          </w:p>
        </w:tc>
        <w:tc>
          <w:tcPr>
            <w:tcW w:w="997" w:type="dxa"/>
            <w:tcBorders>
              <w:top w:val="nil"/>
              <w:left w:val="nil"/>
              <w:bottom w:val="nil"/>
              <w:right w:val="nil"/>
            </w:tcBorders>
            <w:vAlign w:val="bottom"/>
          </w:tcPr>
          <w:p w14:paraId="53D4A6C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590EBF17" w14:textId="77777777" w:rsidTr="002608CF">
        <w:trPr>
          <w:trHeight w:val="225"/>
        </w:trPr>
        <w:tc>
          <w:tcPr>
            <w:tcW w:w="2017" w:type="dxa"/>
            <w:gridSpan w:val="3"/>
            <w:tcBorders>
              <w:top w:val="nil"/>
              <w:left w:val="nil"/>
              <w:bottom w:val="nil"/>
              <w:right w:val="nil"/>
            </w:tcBorders>
            <w:vAlign w:val="bottom"/>
          </w:tcPr>
          <w:p w14:paraId="73FBBCF1"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xml:space="preserve">Selected Model: </w:t>
            </w:r>
            <w:proofErr w:type="gramStart"/>
            <w:r w:rsidRPr="006B4569">
              <w:rPr>
                <w:rFonts w:ascii="Arial" w:hAnsi="Arial" w:cs="Arial"/>
                <w:color w:val="000000"/>
                <w:sz w:val="18"/>
                <w:szCs w:val="18"/>
              </w:rPr>
              <w:t>ARDL(</w:t>
            </w:r>
            <w:proofErr w:type="gramEnd"/>
            <w:r w:rsidRPr="006B4569">
              <w:rPr>
                <w:rFonts w:ascii="Arial" w:hAnsi="Arial" w:cs="Arial"/>
                <w:color w:val="000000"/>
                <w:sz w:val="18"/>
                <w:szCs w:val="18"/>
              </w:rPr>
              <w:t>1, 4, 2)</w:t>
            </w:r>
          </w:p>
        </w:tc>
        <w:tc>
          <w:tcPr>
            <w:tcW w:w="1208" w:type="dxa"/>
            <w:tcBorders>
              <w:top w:val="nil"/>
              <w:left w:val="nil"/>
              <w:bottom w:val="nil"/>
              <w:right w:val="nil"/>
            </w:tcBorders>
            <w:vAlign w:val="bottom"/>
          </w:tcPr>
          <w:p w14:paraId="1B8C667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7443688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CD057F9" w14:textId="77777777" w:rsidTr="002608CF">
        <w:trPr>
          <w:trHeight w:val="225"/>
        </w:trPr>
        <w:tc>
          <w:tcPr>
            <w:tcW w:w="2017" w:type="dxa"/>
            <w:gridSpan w:val="5"/>
            <w:tcBorders>
              <w:top w:val="nil"/>
              <w:left w:val="nil"/>
              <w:bottom w:val="nil"/>
              <w:right w:val="nil"/>
            </w:tcBorders>
            <w:vAlign w:val="bottom"/>
          </w:tcPr>
          <w:p w14:paraId="25C5B57E"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Note: final equation sample is larger than selection sample</w:t>
            </w:r>
          </w:p>
        </w:tc>
      </w:tr>
      <w:tr w:rsidR="00332E2B" w:rsidRPr="006B4569" w14:paraId="305CB80D" w14:textId="77777777" w:rsidTr="002608CF">
        <w:trPr>
          <w:trHeight w:hRule="exact" w:val="90"/>
        </w:trPr>
        <w:tc>
          <w:tcPr>
            <w:tcW w:w="2017" w:type="dxa"/>
            <w:tcBorders>
              <w:top w:val="nil"/>
              <w:left w:val="nil"/>
              <w:bottom w:val="double" w:sz="6" w:space="2" w:color="auto"/>
              <w:right w:val="nil"/>
            </w:tcBorders>
            <w:vAlign w:val="bottom"/>
          </w:tcPr>
          <w:p w14:paraId="4FCBC3F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5729089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5C3C1F8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0991D27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3A42D11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611AA41A" w14:textId="77777777" w:rsidTr="002608CF">
        <w:trPr>
          <w:trHeight w:hRule="exact" w:val="135"/>
        </w:trPr>
        <w:tc>
          <w:tcPr>
            <w:tcW w:w="2017" w:type="dxa"/>
            <w:tcBorders>
              <w:top w:val="nil"/>
              <w:left w:val="nil"/>
              <w:bottom w:val="nil"/>
              <w:right w:val="nil"/>
            </w:tcBorders>
            <w:vAlign w:val="bottom"/>
          </w:tcPr>
          <w:p w14:paraId="700D89E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526FA80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208DD10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7B9829F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78EECA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452F9052" w14:textId="77777777" w:rsidTr="002608CF">
        <w:trPr>
          <w:trHeight w:val="225"/>
        </w:trPr>
        <w:tc>
          <w:tcPr>
            <w:tcW w:w="2017" w:type="dxa"/>
            <w:tcBorders>
              <w:top w:val="nil"/>
              <w:left w:val="nil"/>
              <w:bottom w:val="nil"/>
              <w:right w:val="nil"/>
            </w:tcBorders>
            <w:vAlign w:val="bottom"/>
          </w:tcPr>
          <w:p w14:paraId="561671E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Variable</w:t>
            </w:r>
          </w:p>
        </w:tc>
        <w:tc>
          <w:tcPr>
            <w:tcW w:w="1103" w:type="dxa"/>
            <w:tcBorders>
              <w:top w:val="nil"/>
              <w:left w:val="nil"/>
              <w:bottom w:val="nil"/>
              <w:right w:val="nil"/>
            </w:tcBorders>
            <w:vAlign w:val="bottom"/>
          </w:tcPr>
          <w:p w14:paraId="361D944C"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Coefficient</w:t>
            </w:r>
          </w:p>
        </w:tc>
        <w:tc>
          <w:tcPr>
            <w:tcW w:w="1207" w:type="dxa"/>
            <w:tcBorders>
              <w:top w:val="nil"/>
              <w:left w:val="nil"/>
              <w:bottom w:val="nil"/>
              <w:right w:val="nil"/>
            </w:tcBorders>
            <w:vAlign w:val="bottom"/>
          </w:tcPr>
          <w:p w14:paraId="27CF0379"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Std. Error</w:t>
            </w:r>
          </w:p>
        </w:tc>
        <w:tc>
          <w:tcPr>
            <w:tcW w:w="1208" w:type="dxa"/>
            <w:tcBorders>
              <w:top w:val="nil"/>
              <w:left w:val="nil"/>
              <w:bottom w:val="nil"/>
              <w:right w:val="nil"/>
            </w:tcBorders>
            <w:vAlign w:val="bottom"/>
          </w:tcPr>
          <w:p w14:paraId="4BC506F5"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t-Statistic</w:t>
            </w:r>
          </w:p>
        </w:tc>
        <w:tc>
          <w:tcPr>
            <w:tcW w:w="997" w:type="dxa"/>
            <w:tcBorders>
              <w:top w:val="nil"/>
              <w:left w:val="nil"/>
              <w:bottom w:val="nil"/>
              <w:right w:val="nil"/>
            </w:tcBorders>
            <w:vAlign w:val="bottom"/>
          </w:tcPr>
          <w:p w14:paraId="60A8C237"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Prob.*  </w:t>
            </w:r>
          </w:p>
        </w:tc>
      </w:tr>
      <w:tr w:rsidR="00332E2B" w:rsidRPr="006B4569" w14:paraId="106DE2AB" w14:textId="77777777" w:rsidTr="002608CF">
        <w:trPr>
          <w:trHeight w:hRule="exact" w:val="90"/>
        </w:trPr>
        <w:tc>
          <w:tcPr>
            <w:tcW w:w="2017" w:type="dxa"/>
            <w:tcBorders>
              <w:top w:val="nil"/>
              <w:left w:val="nil"/>
              <w:bottom w:val="double" w:sz="6" w:space="2" w:color="auto"/>
              <w:right w:val="nil"/>
            </w:tcBorders>
            <w:vAlign w:val="bottom"/>
          </w:tcPr>
          <w:p w14:paraId="4CC0798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0F03CEF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2026E0A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0E8505C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203AF24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0CF844B0" w14:textId="77777777" w:rsidTr="002608CF">
        <w:trPr>
          <w:trHeight w:hRule="exact" w:val="135"/>
        </w:trPr>
        <w:tc>
          <w:tcPr>
            <w:tcW w:w="2017" w:type="dxa"/>
            <w:tcBorders>
              <w:top w:val="nil"/>
              <w:left w:val="nil"/>
              <w:bottom w:val="nil"/>
              <w:right w:val="nil"/>
            </w:tcBorders>
            <w:vAlign w:val="bottom"/>
          </w:tcPr>
          <w:p w14:paraId="629D6F2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4CBEB58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4B473EB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073D7BD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5CC5025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61136120" w14:textId="77777777" w:rsidTr="002608CF">
        <w:trPr>
          <w:trHeight w:val="225"/>
        </w:trPr>
        <w:tc>
          <w:tcPr>
            <w:tcW w:w="2017" w:type="dxa"/>
            <w:tcBorders>
              <w:top w:val="nil"/>
              <w:left w:val="nil"/>
              <w:bottom w:val="nil"/>
              <w:right w:val="nil"/>
            </w:tcBorders>
            <w:vAlign w:val="bottom"/>
          </w:tcPr>
          <w:p w14:paraId="2B6FCF6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roofErr w:type="gramStart"/>
            <w:r w:rsidRPr="006B4569">
              <w:rPr>
                <w:rFonts w:ascii="Arial" w:hAnsi="Arial" w:cs="Arial"/>
                <w:color w:val="000000"/>
                <w:sz w:val="18"/>
                <w:szCs w:val="18"/>
              </w:rPr>
              <w:t>LNCONSV(</w:t>
            </w:r>
            <w:proofErr w:type="gramEnd"/>
            <w:r w:rsidRPr="006B4569">
              <w:rPr>
                <w:rFonts w:ascii="Arial" w:hAnsi="Arial" w:cs="Arial"/>
                <w:color w:val="000000"/>
                <w:sz w:val="18"/>
                <w:szCs w:val="18"/>
              </w:rPr>
              <w:t>-1)</w:t>
            </w:r>
          </w:p>
        </w:tc>
        <w:tc>
          <w:tcPr>
            <w:tcW w:w="1103" w:type="dxa"/>
            <w:tcBorders>
              <w:top w:val="nil"/>
              <w:left w:val="nil"/>
              <w:bottom w:val="nil"/>
              <w:right w:val="nil"/>
            </w:tcBorders>
            <w:vAlign w:val="bottom"/>
          </w:tcPr>
          <w:p w14:paraId="7B759157"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0.782972</w:t>
            </w:r>
          </w:p>
        </w:tc>
        <w:tc>
          <w:tcPr>
            <w:tcW w:w="1207" w:type="dxa"/>
            <w:tcBorders>
              <w:top w:val="nil"/>
              <w:left w:val="nil"/>
              <w:bottom w:val="nil"/>
              <w:right w:val="nil"/>
            </w:tcBorders>
            <w:vAlign w:val="bottom"/>
          </w:tcPr>
          <w:p w14:paraId="6855A366"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0.041465</w:t>
            </w:r>
          </w:p>
        </w:tc>
        <w:tc>
          <w:tcPr>
            <w:tcW w:w="1208" w:type="dxa"/>
            <w:tcBorders>
              <w:top w:val="nil"/>
              <w:left w:val="nil"/>
              <w:bottom w:val="nil"/>
              <w:right w:val="nil"/>
            </w:tcBorders>
            <w:vAlign w:val="bottom"/>
          </w:tcPr>
          <w:p w14:paraId="386A765E"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18.88292</w:t>
            </w:r>
          </w:p>
        </w:tc>
        <w:tc>
          <w:tcPr>
            <w:tcW w:w="997" w:type="dxa"/>
            <w:tcBorders>
              <w:top w:val="nil"/>
              <w:left w:val="nil"/>
              <w:bottom w:val="nil"/>
              <w:right w:val="nil"/>
            </w:tcBorders>
            <w:vAlign w:val="bottom"/>
          </w:tcPr>
          <w:p w14:paraId="674BC6B8"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0.0000</w:t>
            </w:r>
          </w:p>
        </w:tc>
      </w:tr>
      <w:tr w:rsidR="00332E2B" w:rsidRPr="006B4569" w14:paraId="26D5748D" w14:textId="77777777" w:rsidTr="002608CF">
        <w:trPr>
          <w:trHeight w:val="225"/>
        </w:trPr>
        <w:tc>
          <w:tcPr>
            <w:tcW w:w="2017" w:type="dxa"/>
            <w:tcBorders>
              <w:top w:val="nil"/>
              <w:left w:val="nil"/>
              <w:bottom w:val="nil"/>
              <w:right w:val="nil"/>
            </w:tcBorders>
            <w:vAlign w:val="bottom"/>
          </w:tcPr>
          <w:p w14:paraId="3F81F22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LNTA</w:t>
            </w:r>
          </w:p>
        </w:tc>
        <w:tc>
          <w:tcPr>
            <w:tcW w:w="1103" w:type="dxa"/>
            <w:tcBorders>
              <w:top w:val="nil"/>
              <w:left w:val="nil"/>
              <w:bottom w:val="nil"/>
              <w:right w:val="nil"/>
            </w:tcBorders>
            <w:vAlign w:val="bottom"/>
          </w:tcPr>
          <w:p w14:paraId="773285DF"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-0.464167</w:t>
            </w:r>
          </w:p>
        </w:tc>
        <w:tc>
          <w:tcPr>
            <w:tcW w:w="1207" w:type="dxa"/>
            <w:tcBorders>
              <w:top w:val="nil"/>
              <w:left w:val="nil"/>
              <w:bottom w:val="nil"/>
              <w:right w:val="nil"/>
            </w:tcBorders>
            <w:vAlign w:val="bottom"/>
          </w:tcPr>
          <w:p w14:paraId="6846AA74"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0.085501</w:t>
            </w:r>
          </w:p>
        </w:tc>
        <w:tc>
          <w:tcPr>
            <w:tcW w:w="1208" w:type="dxa"/>
            <w:tcBorders>
              <w:top w:val="nil"/>
              <w:left w:val="nil"/>
              <w:bottom w:val="nil"/>
              <w:right w:val="nil"/>
            </w:tcBorders>
            <w:vAlign w:val="bottom"/>
          </w:tcPr>
          <w:p w14:paraId="7A061A73"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-5.428791</w:t>
            </w:r>
          </w:p>
        </w:tc>
        <w:tc>
          <w:tcPr>
            <w:tcW w:w="997" w:type="dxa"/>
            <w:tcBorders>
              <w:top w:val="nil"/>
              <w:left w:val="nil"/>
              <w:bottom w:val="nil"/>
              <w:right w:val="nil"/>
            </w:tcBorders>
            <w:vAlign w:val="bottom"/>
          </w:tcPr>
          <w:p w14:paraId="5731A6B6"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0.0000</w:t>
            </w:r>
          </w:p>
        </w:tc>
      </w:tr>
      <w:tr w:rsidR="00332E2B" w:rsidRPr="006B4569" w14:paraId="0B6CE2C4" w14:textId="77777777" w:rsidTr="002608CF">
        <w:trPr>
          <w:trHeight w:val="225"/>
        </w:trPr>
        <w:tc>
          <w:tcPr>
            <w:tcW w:w="2017" w:type="dxa"/>
            <w:tcBorders>
              <w:top w:val="nil"/>
              <w:left w:val="nil"/>
              <w:bottom w:val="nil"/>
              <w:right w:val="nil"/>
            </w:tcBorders>
            <w:vAlign w:val="bottom"/>
          </w:tcPr>
          <w:p w14:paraId="65E5164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roofErr w:type="gramStart"/>
            <w:r w:rsidRPr="006B4569">
              <w:rPr>
                <w:rFonts w:ascii="Arial" w:hAnsi="Arial" w:cs="Arial"/>
                <w:color w:val="000000"/>
                <w:sz w:val="18"/>
                <w:szCs w:val="18"/>
              </w:rPr>
              <w:t>LNTA(</w:t>
            </w:r>
            <w:proofErr w:type="gramEnd"/>
            <w:r w:rsidRPr="006B4569">
              <w:rPr>
                <w:rFonts w:ascii="Arial" w:hAnsi="Arial" w:cs="Arial"/>
                <w:color w:val="000000"/>
                <w:sz w:val="18"/>
                <w:szCs w:val="18"/>
              </w:rPr>
              <w:t>-1)</w:t>
            </w:r>
          </w:p>
        </w:tc>
        <w:tc>
          <w:tcPr>
            <w:tcW w:w="1103" w:type="dxa"/>
            <w:tcBorders>
              <w:top w:val="nil"/>
              <w:left w:val="nil"/>
              <w:bottom w:val="nil"/>
              <w:right w:val="nil"/>
            </w:tcBorders>
            <w:vAlign w:val="bottom"/>
          </w:tcPr>
          <w:p w14:paraId="2095299E"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0.269921</w:t>
            </w:r>
          </w:p>
        </w:tc>
        <w:tc>
          <w:tcPr>
            <w:tcW w:w="1207" w:type="dxa"/>
            <w:tcBorders>
              <w:top w:val="nil"/>
              <w:left w:val="nil"/>
              <w:bottom w:val="nil"/>
              <w:right w:val="nil"/>
            </w:tcBorders>
            <w:vAlign w:val="bottom"/>
          </w:tcPr>
          <w:p w14:paraId="156A5B3B"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0.113069</w:t>
            </w:r>
          </w:p>
        </w:tc>
        <w:tc>
          <w:tcPr>
            <w:tcW w:w="1208" w:type="dxa"/>
            <w:tcBorders>
              <w:top w:val="nil"/>
              <w:left w:val="nil"/>
              <w:bottom w:val="nil"/>
              <w:right w:val="nil"/>
            </w:tcBorders>
            <w:vAlign w:val="bottom"/>
          </w:tcPr>
          <w:p w14:paraId="2C3AAF31"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2.387211</w:t>
            </w:r>
          </w:p>
        </w:tc>
        <w:tc>
          <w:tcPr>
            <w:tcW w:w="997" w:type="dxa"/>
            <w:tcBorders>
              <w:top w:val="nil"/>
              <w:left w:val="nil"/>
              <w:bottom w:val="nil"/>
              <w:right w:val="nil"/>
            </w:tcBorders>
            <w:vAlign w:val="bottom"/>
          </w:tcPr>
          <w:p w14:paraId="625FAC96"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0.0178</w:t>
            </w:r>
          </w:p>
        </w:tc>
      </w:tr>
      <w:tr w:rsidR="00332E2B" w:rsidRPr="006B4569" w14:paraId="7424267C" w14:textId="77777777" w:rsidTr="002608CF">
        <w:trPr>
          <w:trHeight w:val="225"/>
        </w:trPr>
        <w:tc>
          <w:tcPr>
            <w:tcW w:w="2017" w:type="dxa"/>
            <w:tcBorders>
              <w:top w:val="nil"/>
              <w:left w:val="nil"/>
              <w:bottom w:val="nil"/>
              <w:right w:val="nil"/>
            </w:tcBorders>
            <w:vAlign w:val="bottom"/>
          </w:tcPr>
          <w:p w14:paraId="6B443EB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roofErr w:type="gramStart"/>
            <w:r w:rsidRPr="006B4569">
              <w:rPr>
                <w:rFonts w:ascii="Arial" w:hAnsi="Arial" w:cs="Arial"/>
                <w:color w:val="000000"/>
                <w:sz w:val="18"/>
                <w:szCs w:val="18"/>
              </w:rPr>
              <w:t>LNTA(</w:t>
            </w:r>
            <w:proofErr w:type="gramEnd"/>
            <w:r w:rsidRPr="006B4569">
              <w:rPr>
                <w:rFonts w:ascii="Arial" w:hAnsi="Arial" w:cs="Arial"/>
                <w:color w:val="000000"/>
                <w:sz w:val="18"/>
                <w:szCs w:val="18"/>
              </w:rPr>
              <w:t>-2)</w:t>
            </w:r>
          </w:p>
        </w:tc>
        <w:tc>
          <w:tcPr>
            <w:tcW w:w="1103" w:type="dxa"/>
            <w:tcBorders>
              <w:top w:val="nil"/>
              <w:left w:val="nil"/>
              <w:bottom w:val="nil"/>
              <w:right w:val="nil"/>
            </w:tcBorders>
            <w:vAlign w:val="bottom"/>
          </w:tcPr>
          <w:p w14:paraId="3427A1B7"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0.109529</w:t>
            </w:r>
          </w:p>
        </w:tc>
        <w:tc>
          <w:tcPr>
            <w:tcW w:w="1207" w:type="dxa"/>
            <w:tcBorders>
              <w:top w:val="nil"/>
              <w:left w:val="nil"/>
              <w:bottom w:val="nil"/>
              <w:right w:val="nil"/>
            </w:tcBorders>
            <w:vAlign w:val="bottom"/>
          </w:tcPr>
          <w:p w14:paraId="6F73C737"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0.106262</w:t>
            </w:r>
          </w:p>
        </w:tc>
        <w:tc>
          <w:tcPr>
            <w:tcW w:w="1208" w:type="dxa"/>
            <w:tcBorders>
              <w:top w:val="nil"/>
              <w:left w:val="nil"/>
              <w:bottom w:val="nil"/>
              <w:right w:val="nil"/>
            </w:tcBorders>
            <w:vAlign w:val="bottom"/>
          </w:tcPr>
          <w:p w14:paraId="47AE6BBC"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1.030744</w:t>
            </w:r>
          </w:p>
        </w:tc>
        <w:tc>
          <w:tcPr>
            <w:tcW w:w="997" w:type="dxa"/>
            <w:tcBorders>
              <w:top w:val="nil"/>
              <w:left w:val="nil"/>
              <w:bottom w:val="nil"/>
              <w:right w:val="nil"/>
            </w:tcBorders>
            <w:vAlign w:val="bottom"/>
          </w:tcPr>
          <w:p w14:paraId="0967F4BA"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0.3037</w:t>
            </w:r>
          </w:p>
        </w:tc>
      </w:tr>
      <w:tr w:rsidR="00332E2B" w:rsidRPr="006B4569" w14:paraId="5F0BFD85" w14:textId="77777777" w:rsidTr="002608CF">
        <w:trPr>
          <w:trHeight w:val="225"/>
        </w:trPr>
        <w:tc>
          <w:tcPr>
            <w:tcW w:w="2017" w:type="dxa"/>
            <w:tcBorders>
              <w:top w:val="nil"/>
              <w:left w:val="nil"/>
              <w:bottom w:val="nil"/>
              <w:right w:val="nil"/>
            </w:tcBorders>
            <w:vAlign w:val="bottom"/>
          </w:tcPr>
          <w:p w14:paraId="29E5559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roofErr w:type="gramStart"/>
            <w:r w:rsidRPr="006B4569">
              <w:rPr>
                <w:rFonts w:ascii="Arial" w:hAnsi="Arial" w:cs="Arial"/>
                <w:color w:val="000000"/>
                <w:sz w:val="18"/>
                <w:szCs w:val="18"/>
              </w:rPr>
              <w:t>LNTA(</w:t>
            </w:r>
            <w:proofErr w:type="gramEnd"/>
            <w:r w:rsidRPr="006B4569">
              <w:rPr>
                <w:rFonts w:ascii="Arial" w:hAnsi="Arial" w:cs="Arial"/>
                <w:color w:val="000000"/>
                <w:sz w:val="18"/>
                <w:szCs w:val="18"/>
              </w:rPr>
              <w:t>-3)</w:t>
            </w:r>
          </w:p>
        </w:tc>
        <w:tc>
          <w:tcPr>
            <w:tcW w:w="1103" w:type="dxa"/>
            <w:tcBorders>
              <w:top w:val="nil"/>
              <w:left w:val="nil"/>
              <w:bottom w:val="nil"/>
              <w:right w:val="nil"/>
            </w:tcBorders>
            <w:vAlign w:val="bottom"/>
          </w:tcPr>
          <w:p w14:paraId="5E123788"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0.191192</w:t>
            </w:r>
          </w:p>
        </w:tc>
        <w:tc>
          <w:tcPr>
            <w:tcW w:w="1207" w:type="dxa"/>
            <w:tcBorders>
              <w:top w:val="nil"/>
              <w:left w:val="nil"/>
              <w:bottom w:val="nil"/>
              <w:right w:val="nil"/>
            </w:tcBorders>
            <w:vAlign w:val="bottom"/>
          </w:tcPr>
          <w:p w14:paraId="7BE951E4"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0.104862</w:t>
            </w:r>
          </w:p>
        </w:tc>
        <w:tc>
          <w:tcPr>
            <w:tcW w:w="1208" w:type="dxa"/>
            <w:tcBorders>
              <w:top w:val="nil"/>
              <w:left w:val="nil"/>
              <w:bottom w:val="nil"/>
              <w:right w:val="nil"/>
            </w:tcBorders>
            <w:vAlign w:val="bottom"/>
          </w:tcPr>
          <w:p w14:paraId="40F790D6"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1.823273</w:t>
            </w:r>
          </w:p>
        </w:tc>
        <w:tc>
          <w:tcPr>
            <w:tcW w:w="997" w:type="dxa"/>
            <w:tcBorders>
              <w:top w:val="nil"/>
              <w:left w:val="nil"/>
              <w:bottom w:val="nil"/>
              <w:right w:val="nil"/>
            </w:tcBorders>
            <w:vAlign w:val="bottom"/>
          </w:tcPr>
          <w:p w14:paraId="747C4911"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0.0696</w:t>
            </w:r>
          </w:p>
        </w:tc>
      </w:tr>
      <w:tr w:rsidR="00332E2B" w:rsidRPr="006B4569" w14:paraId="3DD6279A" w14:textId="77777777" w:rsidTr="002608CF">
        <w:trPr>
          <w:trHeight w:val="225"/>
        </w:trPr>
        <w:tc>
          <w:tcPr>
            <w:tcW w:w="2017" w:type="dxa"/>
            <w:tcBorders>
              <w:top w:val="nil"/>
              <w:left w:val="nil"/>
              <w:bottom w:val="nil"/>
              <w:right w:val="nil"/>
            </w:tcBorders>
            <w:vAlign w:val="bottom"/>
          </w:tcPr>
          <w:p w14:paraId="6A09CA5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roofErr w:type="gramStart"/>
            <w:r w:rsidRPr="006B4569">
              <w:rPr>
                <w:rFonts w:ascii="Arial" w:hAnsi="Arial" w:cs="Arial"/>
                <w:color w:val="000000"/>
                <w:sz w:val="18"/>
                <w:szCs w:val="18"/>
              </w:rPr>
              <w:t>LNTA(</w:t>
            </w:r>
            <w:proofErr w:type="gramEnd"/>
            <w:r w:rsidRPr="006B4569">
              <w:rPr>
                <w:rFonts w:ascii="Arial" w:hAnsi="Arial" w:cs="Arial"/>
                <w:color w:val="000000"/>
                <w:sz w:val="18"/>
                <w:szCs w:val="18"/>
              </w:rPr>
              <w:t>-4)</w:t>
            </w:r>
          </w:p>
        </w:tc>
        <w:tc>
          <w:tcPr>
            <w:tcW w:w="1103" w:type="dxa"/>
            <w:tcBorders>
              <w:top w:val="nil"/>
              <w:left w:val="nil"/>
              <w:bottom w:val="nil"/>
              <w:right w:val="nil"/>
            </w:tcBorders>
            <w:vAlign w:val="bottom"/>
          </w:tcPr>
          <w:p w14:paraId="14A3F1C1"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-0.143146</w:t>
            </w:r>
          </w:p>
        </w:tc>
        <w:tc>
          <w:tcPr>
            <w:tcW w:w="1207" w:type="dxa"/>
            <w:tcBorders>
              <w:top w:val="nil"/>
              <w:left w:val="nil"/>
              <w:bottom w:val="nil"/>
              <w:right w:val="nil"/>
            </w:tcBorders>
            <w:vAlign w:val="bottom"/>
          </w:tcPr>
          <w:p w14:paraId="707E288A"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0.081479</w:t>
            </w:r>
          </w:p>
        </w:tc>
        <w:tc>
          <w:tcPr>
            <w:tcW w:w="1208" w:type="dxa"/>
            <w:tcBorders>
              <w:top w:val="nil"/>
              <w:left w:val="nil"/>
              <w:bottom w:val="nil"/>
              <w:right w:val="nil"/>
            </w:tcBorders>
            <w:vAlign w:val="bottom"/>
          </w:tcPr>
          <w:p w14:paraId="32E63583"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-1.756848</w:t>
            </w:r>
          </w:p>
        </w:tc>
        <w:tc>
          <w:tcPr>
            <w:tcW w:w="997" w:type="dxa"/>
            <w:tcBorders>
              <w:top w:val="nil"/>
              <w:left w:val="nil"/>
              <w:bottom w:val="nil"/>
              <w:right w:val="nil"/>
            </w:tcBorders>
            <w:vAlign w:val="bottom"/>
          </w:tcPr>
          <w:p w14:paraId="449FB456"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0.0803</w:t>
            </w:r>
          </w:p>
        </w:tc>
      </w:tr>
      <w:tr w:rsidR="00332E2B" w:rsidRPr="006B4569" w14:paraId="7093A0BB" w14:textId="77777777" w:rsidTr="002608CF">
        <w:trPr>
          <w:trHeight w:val="225"/>
        </w:trPr>
        <w:tc>
          <w:tcPr>
            <w:tcW w:w="2017" w:type="dxa"/>
            <w:tcBorders>
              <w:top w:val="nil"/>
              <w:left w:val="nil"/>
              <w:bottom w:val="nil"/>
              <w:right w:val="nil"/>
            </w:tcBorders>
            <w:vAlign w:val="bottom"/>
          </w:tcPr>
          <w:p w14:paraId="5BBA090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BDS</w:t>
            </w:r>
          </w:p>
        </w:tc>
        <w:tc>
          <w:tcPr>
            <w:tcW w:w="1103" w:type="dxa"/>
            <w:tcBorders>
              <w:top w:val="nil"/>
              <w:left w:val="nil"/>
              <w:bottom w:val="nil"/>
              <w:right w:val="nil"/>
            </w:tcBorders>
            <w:vAlign w:val="bottom"/>
          </w:tcPr>
          <w:p w14:paraId="0AFA03DA"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0.108601</w:t>
            </w:r>
          </w:p>
        </w:tc>
        <w:tc>
          <w:tcPr>
            <w:tcW w:w="1207" w:type="dxa"/>
            <w:tcBorders>
              <w:top w:val="nil"/>
              <w:left w:val="nil"/>
              <w:bottom w:val="nil"/>
              <w:right w:val="nil"/>
            </w:tcBorders>
            <w:vAlign w:val="bottom"/>
          </w:tcPr>
          <w:p w14:paraId="34728AA7"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0.042534</w:t>
            </w:r>
          </w:p>
        </w:tc>
        <w:tc>
          <w:tcPr>
            <w:tcW w:w="1208" w:type="dxa"/>
            <w:tcBorders>
              <w:top w:val="nil"/>
              <w:left w:val="nil"/>
              <w:bottom w:val="nil"/>
              <w:right w:val="nil"/>
            </w:tcBorders>
            <w:vAlign w:val="bottom"/>
          </w:tcPr>
          <w:p w14:paraId="293DF4F2"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2.553289</w:t>
            </w:r>
          </w:p>
        </w:tc>
        <w:tc>
          <w:tcPr>
            <w:tcW w:w="997" w:type="dxa"/>
            <w:tcBorders>
              <w:top w:val="nil"/>
              <w:left w:val="nil"/>
              <w:bottom w:val="nil"/>
              <w:right w:val="nil"/>
            </w:tcBorders>
            <w:vAlign w:val="bottom"/>
          </w:tcPr>
          <w:p w14:paraId="48EABE4E"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0.0113</w:t>
            </w:r>
          </w:p>
        </w:tc>
      </w:tr>
      <w:tr w:rsidR="00332E2B" w:rsidRPr="006B4569" w14:paraId="1A4C6626" w14:textId="77777777" w:rsidTr="002608CF">
        <w:trPr>
          <w:trHeight w:val="225"/>
        </w:trPr>
        <w:tc>
          <w:tcPr>
            <w:tcW w:w="2017" w:type="dxa"/>
            <w:tcBorders>
              <w:top w:val="nil"/>
              <w:left w:val="nil"/>
              <w:bottom w:val="nil"/>
              <w:right w:val="nil"/>
            </w:tcBorders>
            <w:vAlign w:val="bottom"/>
          </w:tcPr>
          <w:p w14:paraId="6A8A237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roofErr w:type="gramStart"/>
            <w:r w:rsidRPr="006B4569">
              <w:rPr>
                <w:rFonts w:ascii="Arial" w:hAnsi="Arial" w:cs="Arial"/>
                <w:color w:val="000000"/>
                <w:sz w:val="18"/>
                <w:szCs w:val="18"/>
              </w:rPr>
              <w:t>BDS(</w:t>
            </w:r>
            <w:proofErr w:type="gramEnd"/>
            <w:r w:rsidRPr="006B4569">
              <w:rPr>
                <w:rFonts w:ascii="Arial" w:hAnsi="Arial" w:cs="Arial"/>
                <w:color w:val="000000"/>
                <w:sz w:val="18"/>
                <w:szCs w:val="18"/>
              </w:rPr>
              <w:t>-1)</w:t>
            </w:r>
          </w:p>
        </w:tc>
        <w:tc>
          <w:tcPr>
            <w:tcW w:w="1103" w:type="dxa"/>
            <w:tcBorders>
              <w:top w:val="nil"/>
              <w:left w:val="nil"/>
              <w:bottom w:val="nil"/>
              <w:right w:val="nil"/>
            </w:tcBorders>
            <w:vAlign w:val="bottom"/>
          </w:tcPr>
          <w:p w14:paraId="507E631E"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-0.047055</w:t>
            </w:r>
          </w:p>
        </w:tc>
        <w:tc>
          <w:tcPr>
            <w:tcW w:w="1207" w:type="dxa"/>
            <w:tcBorders>
              <w:top w:val="nil"/>
              <w:left w:val="nil"/>
              <w:bottom w:val="nil"/>
              <w:right w:val="nil"/>
            </w:tcBorders>
            <w:vAlign w:val="bottom"/>
          </w:tcPr>
          <w:p w14:paraId="1BAD512A"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0.048908</w:t>
            </w:r>
          </w:p>
        </w:tc>
        <w:tc>
          <w:tcPr>
            <w:tcW w:w="1208" w:type="dxa"/>
            <w:tcBorders>
              <w:top w:val="nil"/>
              <w:left w:val="nil"/>
              <w:bottom w:val="nil"/>
              <w:right w:val="nil"/>
            </w:tcBorders>
            <w:vAlign w:val="bottom"/>
          </w:tcPr>
          <w:p w14:paraId="630F74DF"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-0.962110</w:t>
            </w:r>
          </w:p>
        </w:tc>
        <w:tc>
          <w:tcPr>
            <w:tcW w:w="997" w:type="dxa"/>
            <w:tcBorders>
              <w:top w:val="nil"/>
              <w:left w:val="nil"/>
              <w:bottom w:val="nil"/>
              <w:right w:val="nil"/>
            </w:tcBorders>
            <w:vAlign w:val="bottom"/>
          </w:tcPr>
          <w:p w14:paraId="63038D30"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0.3370</w:t>
            </w:r>
          </w:p>
        </w:tc>
      </w:tr>
      <w:tr w:rsidR="00332E2B" w:rsidRPr="006B4569" w14:paraId="1591F933" w14:textId="77777777" w:rsidTr="002608CF">
        <w:trPr>
          <w:trHeight w:val="225"/>
        </w:trPr>
        <w:tc>
          <w:tcPr>
            <w:tcW w:w="2017" w:type="dxa"/>
            <w:tcBorders>
              <w:top w:val="nil"/>
              <w:left w:val="nil"/>
              <w:bottom w:val="nil"/>
              <w:right w:val="nil"/>
            </w:tcBorders>
            <w:vAlign w:val="bottom"/>
          </w:tcPr>
          <w:p w14:paraId="7FF76F0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roofErr w:type="gramStart"/>
            <w:r w:rsidRPr="006B4569">
              <w:rPr>
                <w:rFonts w:ascii="Arial" w:hAnsi="Arial" w:cs="Arial"/>
                <w:color w:val="000000"/>
                <w:sz w:val="18"/>
                <w:szCs w:val="18"/>
              </w:rPr>
              <w:t>BDS(</w:t>
            </w:r>
            <w:proofErr w:type="gramEnd"/>
            <w:r w:rsidRPr="006B4569">
              <w:rPr>
                <w:rFonts w:ascii="Arial" w:hAnsi="Arial" w:cs="Arial"/>
                <w:color w:val="000000"/>
                <w:sz w:val="18"/>
                <w:szCs w:val="18"/>
              </w:rPr>
              <w:t>-2)</w:t>
            </w:r>
          </w:p>
        </w:tc>
        <w:tc>
          <w:tcPr>
            <w:tcW w:w="1103" w:type="dxa"/>
            <w:tcBorders>
              <w:top w:val="nil"/>
              <w:left w:val="nil"/>
              <w:bottom w:val="nil"/>
              <w:right w:val="nil"/>
            </w:tcBorders>
            <w:vAlign w:val="bottom"/>
          </w:tcPr>
          <w:p w14:paraId="526A8A33"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-0.057437</w:t>
            </w:r>
          </w:p>
        </w:tc>
        <w:tc>
          <w:tcPr>
            <w:tcW w:w="1207" w:type="dxa"/>
            <w:tcBorders>
              <w:top w:val="nil"/>
              <w:left w:val="nil"/>
              <w:bottom w:val="nil"/>
              <w:right w:val="nil"/>
            </w:tcBorders>
            <w:vAlign w:val="bottom"/>
          </w:tcPr>
          <w:p w14:paraId="5C44A4B6"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0.041727</w:t>
            </w:r>
          </w:p>
        </w:tc>
        <w:tc>
          <w:tcPr>
            <w:tcW w:w="1208" w:type="dxa"/>
            <w:tcBorders>
              <w:top w:val="nil"/>
              <w:left w:val="nil"/>
              <w:bottom w:val="nil"/>
              <w:right w:val="nil"/>
            </w:tcBorders>
            <w:vAlign w:val="bottom"/>
          </w:tcPr>
          <w:p w14:paraId="506FC052"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-1.376513</w:t>
            </w:r>
          </w:p>
        </w:tc>
        <w:tc>
          <w:tcPr>
            <w:tcW w:w="997" w:type="dxa"/>
            <w:tcBorders>
              <w:top w:val="nil"/>
              <w:left w:val="nil"/>
              <w:bottom w:val="nil"/>
              <w:right w:val="nil"/>
            </w:tcBorders>
            <w:vAlign w:val="bottom"/>
          </w:tcPr>
          <w:p w14:paraId="6A31DA56"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0.1700</w:t>
            </w:r>
          </w:p>
        </w:tc>
      </w:tr>
      <w:tr w:rsidR="00332E2B" w:rsidRPr="006B4569" w14:paraId="2175300A" w14:textId="77777777" w:rsidTr="002608CF">
        <w:trPr>
          <w:trHeight w:val="225"/>
        </w:trPr>
        <w:tc>
          <w:tcPr>
            <w:tcW w:w="2017" w:type="dxa"/>
            <w:tcBorders>
              <w:top w:val="nil"/>
              <w:left w:val="nil"/>
              <w:bottom w:val="nil"/>
              <w:right w:val="nil"/>
            </w:tcBorders>
            <w:vAlign w:val="bottom"/>
          </w:tcPr>
          <w:p w14:paraId="1C11D8D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C</w:t>
            </w:r>
          </w:p>
        </w:tc>
        <w:tc>
          <w:tcPr>
            <w:tcW w:w="1103" w:type="dxa"/>
            <w:tcBorders>
              <w:top w:val="nil"/>
              <w:left w:val="nil"/>
              <w:bottom w:val="nil"/>
              <w:right w:val="nil"/>
            </w:tcBorders>
            <w:vAlign w:val="bottom"/>
          </w:tcPr>
          <w:p w14:paraId="73B89C99"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2.277862</w:t>
            </w:r>
          </w:p>
        </w:tc>
        <w:tc>
          <w:tcPr>
            <w:tcW w:w="1207" w:type="dxa"/>
            <w:tcBorders>
              <w:top w:val="nil"/>
              <w:left w:val="nil"/>
              <w:bottom w:val="nil"/>
              <w:right w:val="nil"/>
            </w:tcBorders>
            <w:vAlign w:val="bottom"/>
          </w:tcPr>
          <w:p w14:paraId="0C5C9A63"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1.076368</w:t>
            </w:r>
          </w:p>
        </w:tc>
        <w:tc>
          <w:tcPr>
            <w:tcW w:w="1208" w:type="dxa"/>
            <w:tcBorders>
              <w:top w:val="nil"/>
              <w:left w:val="nil"/>
              <w:bottom w:val="nil"/>
              <w:right w:val="nil"/>
            </w:tcBorders>
            <w:vAlign w:val="bottom"/>
          </w:tcPr>
          <w:p w14:paraId="579B84BB"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2.116248</w:t>
            </w:r>
          </w:p>
        </w:tc>
        <w:tc>
          <w:tcPr>
            <w:tcW w:w="997" w:type="dxa"/>
            <w:tcBorders>
              <w:top w:val="nil"/>
              <w:left w:val="nil"/>
              <w:bottom w:val="nil"/>
              <w:right w:val="nil"/>
            </w:tcBorders>
            <w:vAlign w:val="bottom"/>
          </w:tcPr>
          <w:p w14:paraId="043FDFB1"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0.0354</w:t>
            </w:r>
          </w:p>
        </w:tc>
      </w:tr>
      <w:tr w:rsidR="00332E2B" w:rsidRPr="006B4569" w14:paraId="1D430D6D" w14:textId="77777777" w:rsidTr="002608CF">
        <w:trPr>
          <w:trHeight w:hRule="exact" w:val="90"/>
        </w:trPr>
        <w:tc>
          <w:tcPr>
            <w:tcW w:w="2017" w:type="dxa"/>
            <w:tcBorders>
              <w:top w:val="nil"/>
              <w:left w:val="nil"/>
              <w:bottom w:val="double" w:sz="6" w:space="2" w:color="auto"/>
              <w:right w:val="nil"/>
            </w:tcBorders>
            <w:vAlign w:val="bottom"/>
          </w:tcPr>
          <w:p w14:paraId="27C0C5F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2976DEB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504AA10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5A0FF96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31E0EF2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4028AEED" w14:textId="77777777" w:rsidTr="002608CF">
        <w:trPr>
          <w:trHeight w:hRule="exact" w:val="135"/>
        </w:trPr>
        <w:tc>
          <w:tcPr>
            <w:tcW w:w="2017" w:type="dxa"/>
            <w:tcBorders>
              <w:top w:val="nil"/>
              <w:left w:val="nil"/>
              <w:bottom w:val="nil"/>
              <w:right w:val="nil"/>
            </w:tcBorders>
            <w:vAlign w:val="bottom"/>
          </w:tcPr>
          <w:p w14:paraId="3066BDC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708C4BF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514A610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2D79026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65E712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45208652" w14:textId="77777777" w:rsidTr="002608CF">
        <w:trPr>
          <w:trHeight w:val="225"/>
        </w:trPr>
        <w:tc>
          <w:tcPr>
            <w:tcW w:w="2017" w:type="dxa"/>
            <w:tcBorders>
              <w:top w:val="nil"/>
              <w:left w:val="nil"/>
              <w:bottom w:val="nil"/>
              <w:right w:val="nil"/>
            </w:tcBorders>
            <w:vAlign w:val="bottom"/>
          </w:tcPr>
          <w:p w14:paraId="73CBA34B"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R-squared</w:t>
            </w:r>
          </w:p>
        </w:tc>
        <w:tc>
          <w:tcPr>
            <w:tcW w:w="1103" w:type="dxa"/>
            <w:tcBorders>
              <w:top w:val="nil"/>
              <w:left w:val="nil"/>
              <w:bottom w:val="nil"/>
              <w:right w:val="nil"/>
            </w:tcBorders>
            <w:vAlign w:val="bottom"/>
          </w:tcPr>
          <w:p w14:paraId="66447558"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0.634317</w:t>
            </w:r>
          </w:p>
        </w:tc>
        <w:tc>
          <w:tcPr>
            <w:tcW w:w="1207" w:type="dxa"/>
            <w:gridSpan w:val="2"/>
            <w:tcBorders>
              <w:top w:val="nil"/>
              <w:left w:val="nil"/>
              <w:bottom w:val="nil"/>
              <w:right w:val="nil"/>
            </w:tcBorders>
            <w:vAlign w:val="bottom"/>
          </w:tcPr>
          <w:p w14:paraId="6B56AFF8"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Mean dependent var</w:t>
            </w:r>
          </w:p>
        </w:tc>
        <w:tc>
          <w:tcPr>
            <w:tcW w:w="997" w:type="dxa"/>
            <w:tcBorders>
              <w:top w:val="nil"/>
              <w:left w:val="nil"/>
              <w:bottom w:val="nil"/>
              <w:right w:val="nil"/>
            </w:tcBorders>
            <w:vAlign w:val="bottom"/>
          </w:tcPr>
          <w:p w14:paraId="77A9B8B9"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7.628996</w:t>
            </w:r>
          </w:p>
        </w:tc>
      </w:tr>
      <w:tr w:rsidR="00332E2B" w:rsidRPr="006B4569" w14:paraId="712EB85F" w14:textId="77777777" w:rsidTr="002608CF">
        <w:trPr>
          <w:trHeight w:val="225"/>
        </w:trPr>
        <w:tc>
          <w:tcPr>
            <w:tcW w:w="2017" w:type="dxa"/>
            <w:tcBorders>
              <w:top w:val="nil"/>
              <w:left w:val="nil"/>
              <w:bottom w:val="nil"/>
              <w:right w:val="nil"/>
            </w:tcBorders>
            <w:vAlign w:val="bottom"/>
          </w:tcPr>
          <w:p w14:paraId="0BCDCE09"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Adjusted R-squared</w:t>
            </w:r>
          </w:p>
        </w:tc>
        <w:tc>
          <w:tcPr>
            <w:tcW w:w="1103" w:type="dxa"/>
            <w:tcBorders>
              <w:top w:val="nil"/>
              <w:left w:val="nil"/>
              <w:bottom w:val="nil"/>
              <w:right w:val="nil"/>
            </w:tcBorders>
            <w:vAlign w:val="bottom"/>
          </w:tcPr>
          <w:p w14:paraId="7165E55D"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0.620069</w:t>
            </w:r>
          </w:p>
        </w:tc>
        <w:tc>
          <w:tcPr>
            <w:tcW w:w="1207" w:type="dxa"/>
            <w:gridSpan w:val="2"/>
            <w:tcBorders>
              <w:top w:val="nil"/>
              <w:left w:val="nil"/>
              <w:bottom w:val="nil"/>
              <w:right w:val="nil"/>
            </w:tcBorders>
            <w:vAlign w:val="bottom"/>
          </w:tcPr>
          <w:p w14:paraId="6D1D2688"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S.D. dependent var</w:t>
            </w:r>
          </w:p>
        </w:tc>
        <w:tc>
          <w:tcPr>
            <w:tcW w:w="997" w:type="dxa"/>
            <w:tcBorders>
              <w:top w:val="nil"/>
              <w:left w:val="nil"/>
              <w:bottom w:val="nil"/>
              <w:right w:val="nil"/>
            </w:tcBorders>
            <w:vAlign w:val="bottom"/>
          </w:tcPr>
          <w:p w14:paraId="125C1217"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1.746649</w:t>
            </w:r>
          </w:p>
        </w:tc>
      </w:tr>
      <w:tr w:rsidR="00332E2B" w:rsidRPr="006B4569" w14:paraId="4404F488" w14:textId="77777777" w:rsidTr="002608CF">
        <w:trPr>
          <w:trHeight w:val="225"/>
        </w:trPr>
        <w:tc>
          <w:tcPr>
            <w:tcW w:w="2017" w:type="dxa"/>
            <w:tcBorders>
              <w:top w:val="nil"/>
              <w:left w:val="nil"/>
              <w:bottom w:val="nil"/>
              <w:right w:val="nil"/>
            </w:tcBorders>
            <w:vAlign w:val="bottom"/>
          </w:tcPr>
          <w:p w14:paraId="2864014F"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S.E. of regression</w:t>
            </w:r>
          </w:p>
        </w:tc>
        <w:tc>
          <w:tcPr>
            <w:tcW w:w="1103" w:type="dxa"/>
            <w:tcBorders>
              <w:top w:val="nil"/>
              <w:left w:val="nil"/>
              <w:bottom w:val="nil"/>
              <w:right w:val="nil"/>
            </w:tcBorders>
            <w:vAlign w:val="bottom"/>
          </w:tcPr>
          <w:p w14:paraId="1F9303A6"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1.076609</w:t>
            </w:r>
          </w:p>
        </w:tc>
        <w:tc>
          <w:tcPr>
            <w:tcW w:w="1207" w:type="dxa"/>
            <w:gridSpan w:val="2"/>
            <w:tcBorders>
              <w:top w:val="nil"/>
              <w:left w:val="nil"/>
              <w:bottom w:val="nil"/>
              <w:right w:val="nil"/>
            </w:tcBorders>
            <w:vAlign w:val="bottom"/>
          </w:tcPr>
          <w:p w14:paraId="65FFC9E0"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Akaike info criterion</w:t>
            </w:r>
          </w:p>
        </w:tc>
        <w:tc>
          <w:tcPr>
            <w:tcW w:w="997" w:type="dxa"/>
            <w:tcBorders>
              <w:top w:val="nil"/>
              <w:left w:val="nil"/>
              <w:bottom w:val="nil"/>
              <w:right w:val="nil"/>
            </w:tcBorders>
            <w:vAlign w:val="bottom"/>
          </w:tcPr>
          <w:p w14:paraId="20F076A9"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3.026117</w:t>
            </w:r>
          </w:p>
        </w:tc>
      </w:tr>
      <w:tr w:rsidR="00332E2B" w:rsidRPr="006B4569" w14:paraId="38091AC5" w14:textId="77777777" w:rsidTr="002608CF">
        <w:trPr>
          <w:trHeight w:val="225"/>
        </w:trPr>
        <w:tc>
          <w:tcPr>
            <w:tcW w:w="2017" w:type="dxa"/>
            <w:tcBorders>
              <w:top w:val="nil"/>
              <w:left w:val="nil"/>
              <w:bottom w:val="nil"/>
              <w:right w:val="nil"/>
            </w:tcBorders>
            <w:vAlign w:val="bottom"/>
          </w:tcPr>
          <w:p w14:paraId="0D25D5A8"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Sum squared resid</w:t>
            </w:r>
          </w:p>
        </w:tc>
        <w:tc>
          <w:tcPr>
            <w:tcW w:w="1103" w:type="dxa"/>
            <w:tcBorders>
              <w:top w:val="nil"/>
              <w:left w:val="nil"/>
              <w:bottom w:val="nil"/>
              <w:right w:val="nil"/>
            </w:tcBorders>
            <w:vAlign w:val="bottom"/>
          </w:tcPr>
          <w:p w14:paraId="7F82561C"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267.7489</w:t>
            </w:r>
          </w:p>
        </w:tc>
        <w:tc>
          <w:tcPr>
            <w:tcW w:w="1207" w:type="dxa"/>
            <w:gridSpan w:val="2"/>
            <w:tcBorders>
              <w:top w:val="nil"/>
              <w:left w:val="nil"/>
              <w:bottom w:val="nil"/>
              <w:right w:val="nil"/>
            </w:tcBorders>
            <w:vAlign w:val="bottom"/>
          </w:tcPr>
          <w:p w14:paraId="462E6655"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Schwarz criterion</w:t>
            </w:r>
          </w:p>
        </w:tc>
        <w:tc>
          <w:tcPr>
            <w:tcW w:w="997" w:type="dxa"/>
            <w:tcBorders>
              <w:top w:val="nil"/>
              <w:left w:val="nil"/>
              <w:bottom w:val="nil"/>
              <w:right w:val="nil"/>
            </w:tcBorders>
            <w:vAlign w:val="bottom"/>
          </w:tcPr>
          <w:p w14:paraId="7D18B5F3"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3.170715</w:t>
            </w:r>
          </w:p>
        </w:tc>
      </w:tr>
      <w:tr w:rsidR="00332E2B" w:rsidRPr="006B4569" w14:paraId="314D41BE" w14:textId="77777777" w:rsidTr="002608CF">
        <w:trPr>
          <w:trHeight w:val="225"/>
        </w:trPr>
        <w:tc>
          <w:tcPr>
            <w:tcW w:w="2017" w:type="dxa"/>
            <w:tcBorders>
              <w:top w:val="nil"/>
              <w:left w:val="nil"/>
              <w:bottom w:val="nil"/>
              <w:right w:val="nil"/>
            </w:tcBorders>
            <w:vAlign w:val="bottom"/>
          </w:tcPr>
          <w:p w14:paraId="5054DC32"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Log likelihood</w:t>
            </w:r>
          </w:p>
        </w:tc>
        <w:tc>
          <w:tcPr>
            <w:tcW w:w="1103" w:type="dxa"/>
            <w:tcBorders>
              <w:top w:val="nil"/>
              <w:left w:val="nil"/>
              <w:bottom w:val="nil"/>
              <w:right w:val="nil"/>
            </w:tcBorders>
            <w:vAlign w:val="bottom"/>
          </w:tcPr>
          <w:p w14:paraId="629041D4"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-354.6471</w:t>
            </w:r>
          </w:p>
        </w:tc>
        <w:tc>
          <w:tcPr>
            <w:tcW w:w="1207" w:type="dxa"/>
            <w:gridSpan w:val="2"/>
            <w:tcBorders>
              <w:top w:val="nil"/>
              <w:left w:val="nil"/>
              <w:bottom w:val="nil"/>
              <w:right w:val="nil"/>
            </w:tcBorders>
            <w:vAlign w:val="bottom"/>
          </w:tcPr>
          <w:p w14:paraId="533A4FC9"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xml:space="preserve">    Hannan-Quinn </w:t>
            </w:r>
            <w:proofErr w:type="spellStart"/>
            <w:r w:rsidRPr="006B4569">
              <w:rPr>
                <w:rFonts w:ascii="Arial" w:hAnsi="Arial" w:cs="Arial"/>
                <w:color w:val="000000"/>
                <w:sz w:val="18"/>
                <w:szCs w:val="18"/>
              </w:rPr>
              <w:t>criter</w:t>
            </w:r>
            <w:proofErr w:type="spellEnd"/>
            <w:r w:rsidRPr="006B4569">
              <w:rPr>
                <w:rFonts w:ascii="Arial" w:hAnsi="Arial" w:cs="Arial"/>
                <w:color w:val="000000"/>
                <w:sz w:val="18"/>
                <w:szCs w:val="18"/>
              </w:rPr>
              <w:t>.</w:t>
            </w:r>
          </w:p>
        </w:tc>
        <w:tc>
          <w:tcPr>
            <w:tcW w:w="997" w:type="dxa"/>
            <w:tcBorders>
              <w:top w:val="nil"/>
              <w:left w:val="nil"/>
              <w:bottom w:val="nil"/>
              <w:right w:val="nil"/>
            </w:tcBorders>
            <w:vAlign w:val="bottom"/>
          </w:tcPr>
          <w:p w14:paraId="7F13AFD4"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3.084373</w:t>
            </w:r>
          </w:p>
        </w:tc>
      </w:tr>
      <w:tr w:rsidR="00332E2B" w:rsidRPr="006B4569" w14:paraId="08270412" w14:textId="77777777" w:rsidTr="002608CF">
        <w:trPr>
          <w:trHeight w:val="225"/>
        </w:trPr>
        <w:tc>
          <w:tcPr>
            <w:tcW w:w="2017" w:type="dxa"/>
            <w:tcBorders>
              <w:top w:val="nil"/>
              <w:left w:val="nil"/>
              <w:bottom w:val="nil"/>
              <w:right w:val="nil"/>
            </w:tcBorders>
            <w:vAlign w:val="bottom"/>
          </w:tcPr>
          <w:p w14:paraId="7BDFD4E3"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F-statistic</w:t>
            </w:r>
          </w:p>
        </w:tc>
        <w:tc>
          <w:tcPr>
            <w:tcW w:w="1103" w:type="dxa"/>
            <w:tcBorders>
              <w:top w:val="nil"/>
              <w:left w:val="nil"/>
              <w:bottom w:val="nil"/>
              <w:right w:val="nil"/>
            </w:tcBorders>
            <w:vAlign w:val="bottom"/>
          </w:tcPr>
          <w:p w14:paraId="54F6F183"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44.52159</w:t>
            </w:r>
          </w:p>
        </w:tc>
        <w:tc>
          <w:tcPr>
            <w:tcW w:w="1207" w:type="dxa"/>
            <w:gridSpan w:val="2"/>
            <w:tcBorders>
              <w:top w:val="nil"/>
              <w:left w:val="nil"/>
              <w:bottom w:val="nil"/>
              <w:right w:val="nil"/>
            </w:tcBorders>
            <w:vAlign w:val="bottom"/>
          </w:tcPr>
          <w:p w14:paraId="209C21E8"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Durbin-Watson stat</w:t>
            </w:r>
          </w:p>
        </w:tc>
        <w:tc>
          <w:tcPr>
            <w:tcW w:w="997" w:type="dxa"/>
            <w:tcBorders>
              <w:top w:val="nil"/>
              <w:left w:val="nil"/>
              <w:bottom w:val="nil"/>
              <w:right w:val="nil"/>
            </w:tcBorders>
            <w:vAlign w:val="bottom"/>
          </w:tcPr>
          <w:p w14:paraId="20CD89AA"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2.094258</w:t>
            </w:r>
          </w:p>
        </w:tc>
      </w:tr>
      <w:tr w:rsidR="00332E2B" w:rsidRPr="006B4569" w14:paraId="32EAF4BD" w14:textId="77777777" w:rsidTr="002608CF">
        <w:trPr>
          <w:trHeight w:val="225"/>
        </w:trPr>
        <w:tc>
          <w:tcPr>
            <w:tcW w:w="2017" w:type="dxa"/>
            <w:tcBorders>
              <w:top w:val="nil"/>
              <w:left w:val="nil"/>
              <w:bottom w:val="nil"/>
              <w:right w:val="nil"/>
            </w:tcBorders>
            <w:vAlign w:val="bottom"/>
          </w:tcPr>
          <w:p w14:paraId="5BD3DAB0"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Prob(F-statistic)</w:t>
            </w:r>
          </w:p>
        </w:tc>
        <w:tc>
          <w:tcPr>
            <w:tcW w:w="1103" w:type="dxa"/>
            <w:tcBorders>
              <w:top w:val="nil"/>
              <w:left w:val="nil"/>
              <w:bottom w:val="nil"/>
              <w:right w:val="nil"/>
            </w:tcBorders>
            <w:vAlign w:val="bottom"/>
          </w:tcPr>
          <w:p w14:paraId="69797BF5"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0.000000</w:t>
            </w:r>
          </w:p>
        </w:tc>
        <w:tc>
          <w:tcPr>
            <w:tcW w:w="1207" w:type="dxa"/>
            <w:tcBorders>
              <w:top w:val="nil"/>
              <w:left w:val="nil"/>
              <w:bottom w:val="nil"/>
              <w:right w:val="nil"/>
            </w:tcBorders>
            <w:vAlign w:val="bottom"/>
          </w:tcPr>
          <w:p w14:paraId="74956707" w14:textId="77777777" w:rsidR="00332E2B" w:rsidRPr="006B4569" w:rsidRDefault="00332E2B" w:rsidP="002608CF">
            <w:pPr>
              <w:autoSpaceDE w:val="0"/>
              <w:autoSpaceDN w:val="0"/>
              <w:adjustRightInd w:val="0"/>
              <w:spacing w:after="0"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14:paraId="229E6F81" w14:textId="77777777" w:rsidR="00332E2B" w:rsidRPr="006B4569" w:rsidRDefault="00332E2B" w:rsidP="002608CF">
            <w:pPr>
              <w:autoSpaceDE w:val="0"/>
              <w:autoSpaceDN w:val="0"/>
              <w:adjustRightInd w:val="0"/>
              <w:spacing w:after="0"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14:paraId="33287A5C" w14:textId="77777777" w:rsidR="00332E2B" w:rsidRPr="006B4569" w:rsidRDefault="00332E2B" w:rsidP="002608CF">
            <w:pPr>
              <w:autoSpaceDE w:val="0"/>
              <w:autoSpaceDN w:val="0"/>
              <w:adjustRightInd w:val="0"/>
              <w:spacing w:after="0" w:line="240" w:lineRule="auto"/>
              <w:ind w:right="10"/>
              <w:jc w:val="center"/>
              <w:rPr>
                <w:rFonts w:ascii="Arial" w:hAnsi="Arial" w:cs="Arial"/>
                <w:color w:val="000000"/>
                <w:sz w:val="18"/>
                <w:szCs w:val="18"/>
              </w:rPr>
            </w:pPr>
          </w:p>
        </w:tc>
      </w:tr>
      <w:tr w:rsidR="00332E2B" w:rsidRPr="006B4569" w14:paraId="04E1CB1E" w14:textId="77777777" w:rsidTr="002608CF">
        <w:trPr>
          <w:trHeight w:hRule="exact" w:val="90"/>
        </w:trPr>
        <w:tc>
          <w:tcPr>
            <w:tcW w:w="2017" w:type="dxa"/>
            <w:tcBorders>
              <w:top w:val="nil"/>
              <w:left w:val="nil"/>
              <w:bottom w:val="double" w:sz="6" w:space="2" w:color="auto"/>
              <w:right w:val="nil"/>
            </w:tcBorders>
            <w:vAlign w:val="bottom"/>
          </w:tcPr>
          <w:p w14:paraId="7ABBBDE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0F71B03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17832CA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1E545B8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2549377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86D91E2" w14:textId="77777777" w:rsidTr="002608CF">
        <w:trPr>
          <w:trHeight w:hRule="exact" w:val="135"/>
        </w:trPr>
        <w:tc>
          <w:tcPr>
            <w:tcW w:w="2017" w:type="dxa"/>
            <w:tcBorders>
              <w:top w:val="nil"/>
              <w:left w:val="nil"/>
              <w:bottom w:val="nil"/>
              <w:right w:val="nil"/>
            </w:tcBorders>
            <w:vAlign w:val="bottom"/>
          </w:tcPr>
          <w:p w14:paraId="6539ED2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7A4CC8C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6EBFC75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4E50673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7D93C15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37ACEE29" w14:textId="77777777" w:rsidTr="002608CF">
        <w:trPr>
          <w:trHeight w:val="225"/>
        </w:trPr>
        <w:tc>
          <w:tcPr>
            <w:tcW w:w="2017" w:type="dxa"/>
            <w:gridSpan w:val="5"/>
            <w:tcBorders>
              <w:top w:val="nil"/>
              <w:left w:val="nil"/>
              <w:bottom w:val="nil"/>
              <w:right w:val="nil"/>
            </w:tcBorders>
            <w:vAlign w:val="bottom"/>
          </w:tcPr>
          <w:p w14:paraId="0E824C11"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*Note: p-values and any subsequent tests do not account for model</w:t>
            </w:r>
          </w:p>
        </w:tc>
      </w:tr>
      <w:tr w:rsidR="00332E2B" w:rsidRPr="006B4569" w14:paraId="7663AD90" w14:textId="77777777" w:rsidTr="002608CF">
        <w:trPr>
          <w:trHeight w:val="225"/>
        </w:trPr>
        <w:tc>
          <w:tcPr>
            <w:tcW w:w="2017" w:type="dxa"/>
            <w:gridSpan w:val="3"/>
            <w:tcBorders>
              <w:top w:val="nil"/>
              <w:left w:val="nil"/>
              <w:bottom w:val="nil"/>
              <w:right w:val="nil"/>
            </w:tcBorders>
            <w:vAlign w:val="bottom"/>
          </w:tcPr>
          <w:p w14:paraId="00396767"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selection.</w:t>
            </w:r>
          </w:p>
        </w:tc>
        <w:tc>
          <w:tcPr>
            <w:tcW w:w="1208" w:type="dxa"/>
            <w:tcBorders>
              <w:top w:val="nil"/>
              <w:left w:val="nil"/>
              <w:bottom w:val="nil"/>
              <w:right w:val="nil"/>
            </w:tcBorders>
            <w:vAlign w:val="bottom"/>
          </w:tcPr>
          <w:p w14:paraId="354078F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056E5FF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bl>
    <w:p w14:paraId="690667AB" w14:textId="4633CDC0" w:rsidR="00332E2B" w:rsidRDefault="00010B5C" w:rsidP="00332E2B">
      <w:r>
        <w:t>TABLE 9.</w:t>
      </w:r>
      <w:r w:rsidR="00C67F18">
        <w:t xml:space="preserve"> </w:t>
      </w:r>
      <w:proofErr w:type="gramStart"/>
      <w:r w:rsidR="00C67F18" w:rsidRPr="00C67F18">
        <w:t>ARDL(</w:t>
      </w:r>
      <w:proofErr w:type="gramEnd"/>
      <w:r w:rsidR="00C67F18" w:rsidRPr="00C67F18">
        <w:t>1, 4, 2) Model Results for LNCONSV as Dependent Variable</w:t>
      </w:r>
    </w:p>
    <w:p w14:paraId="35C3FCCA" w14:textId="77777777" w:rsidR="00332E2B" w:rsidRPr="007F0010" w:rsidRDefault="00332E2B" w:rsidP="00332E2B">
      <w:pPr>
        <w:autoSpaceDE w:val="0"/>
        <w:autoSpaceDN w:val="0"/>
        <w:adjustRightInd w:val="0"/>
        <w:spacing w:after="0" w:line="240" w:lineRule="auto"/>
        <w:jc w:val="both"/>
        <w:rPr>
          <w:rFonts w:ascii="Times New Roman" w:hAnsi="Times New Roman" w:cs="Times New Roman"/>
          <w:b/>
          <w:sz w:val="24"/>
          <w:szCs w:val="24"/>
        </w:rPr>
      </w:pPr>
      <w:r w:rsidRPr="007F0010">
        <w:rPr>
          <w:rFonts w:ascii="Times New Roman" w:hAnsi="Times New Roman" w:cs="Times New Roman"/>
          <w:b/>
          <w:sz w:val="24"/>
          <w:szCs w:val="24"/>
        </w:rPr>
        <w:t>BOUND TEST COEFFICIENT DIAGONSTICS RESULT</w:t>
      </w:r>
    </w:p>
    <w:tbl>
      <w:tblPr>
        <w:tblW w:w="0" w:type="auto"/>
        <w:tblLayout w:type="fixed"/>
        <w:tblCellMar>
          <w:left w:w="0" w:type="dxa"/>
          <w:right w:w="0" w:type="dxa"/>
        </w:tblCellMar>
        <w:tblLook w:val="0000" w:firstRow="0" w:lastRow="0" w:firstColumn="0" w:lastColumn="0" w:noHBand="0" w:noVBand="0"/>
      </w:tblPr>
      <w:tblGrid>
        <w:gridCol w:w="2257"/>
        <w:gridCol w:w="1103"/>
        <w:gridCol w:w="1207"/>
        <w:gridCol w:w="1208"/>
        <w:gridCol w:w="997"/>
      </w:tblGrid>
      <w:tr w:rsidR="00332E2B" w:rsidRPr="008A4692" w14:paraId="456E84E2" w14:textId="77777777" w:rsidTr="00C67F18">
        <w:trPr>
          <w:trHeight w:val="225"/>
        </w:trPr>
        <w:tc>
          <w:tcPr>
            <w:tcW w:w="5775" w:type="dxa"/>
            <w:gridSpan w:val="4"/>
            <w:tcBorders>
              <w:top w:val="nil"/>
              <w:left w:val="nil"/>
              <w:bottom w:val="nil"/>
              <w:right w:val="nil"/>
            </w:tcBorders>
            <w:vAlign w:val="bottom"/>
          </w:tcPr>
          <w:p w14:paraId="3AC599EA"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ARDL Error Correction Regression</w:t>
            </w:r>
          </w:p>
        </w:tc>
        <w:tc>
          <w:tcPr>
            <w:tcW w:w="997" w:type="dxa"/>
            <w:tcBorders>
              <w:top w:val="nil"/>
              <w:left w:val="nil"/>
              <w:bottom w:val="nil"/>
              <w:right w:val="nil"/>
            </w:tcBorders>
            <w:vAlign w:val="bottom"/>
          </w:tcPr>
          <w:p w14:paraId="49AE7941"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7590F562" w14:textId="77777777" w:rsidTr="00C67F18">
        <w:trPr>
          <w:trHeight w:val="225"/>
        </w:trPr>
        <w:tc>
          <w:tcPr>
            <w:tcW w:w="5775" w:type="dxa"/>
            <w:gridSpan w:val="4"/>
            <w:tcBorders>
              <w:top w:val="nil"/>
              <w:left w:val="nil"/>
              <w:bottom w:val="nil"/>
              <w:right w:val="nil"/>
            </w:tcBorders>
            <w:vAlign w:val="bottom"/>
          </w:tcPr>
          <w:p w14:paraId="3BECBCE0"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Dependent Variable: D(LNCONSV)</w:t>
            </w:r>
          </w:p>
        </w:tc>
        <w:tc>
          <w:tcPr>
            <w:tcW w:w="997" w:type="dxa"/>
            <w:tcBorders>
              <w:top w:val="nil"/>
              <w:left w:val="nil"/>
              <w:bottom w:val="nil"/>
              <w:right w:val="nil"/>
            </w:tcBorders>
            <w:vAlign w:val="bottom"/>
          </w:tcPr>
          <w:p w14:paraId="0416B100"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36B71978" w14:textId="77777777" w:rsidTr="00C67F18">
        <w:trPr>
          <w:trHeight w:val="225"/>
        </w:trPr>
        <w:tc>
          <w:tcPr>
            <w:tcW w:w="4567" w:type="dxa"/>
            <w:gridSpan w:val="3"/>
            <w:tcBorders>
              <w:top w:val="nil"/>
              <w:left w:val="nil"/>
              <w:bottom w:val="nil"/>
              <w:right w:val="nil"/>
            </w:tcBorders>
            <w:vAlign w:val="bottom"/>
          </w:tcPr>
          <w:p w14:paraId="5522AD22"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 xml:space="preserve">Selected Model: </w:t>
            </w:r>
            <w:proofErr w:type="gramStart"/>
            <w:r w:rsidRPr="008A4692">
              <w:rPr>
                <w:rFonts w:ascii="Arial" w:hAnsi="Arial" w:cs="Arial"/>
                <w:color w:val="000000"/>
                <w:sz w:val="18"/>
                <w:szCs w:val="18"/>
              </w:rPr>
              <w:t>ARDL(</w:t>
            </w:r>
            <w:proofErr w:type="gramEnd"/>
            <w:r w:rsidRPr="008A4692">
              <w:rPr>
                <w:rFonts w:ascii="Arial" w:hAnsi="Arial" w:cs="Arial"/>
                <w:color w:val="000000"/>
                <w:sz w:val="18"/>
                <w:szCs w:val="18"/>
              </w:rPr>
              <w:t>1, 4, 2)</w:t>
            </w:r>
          </w:p>
        </w:tc>
        <w:tc>
          <w:tcPr>
            <w:tcW w:w="1208" w:type="dxa"/>
            <w:tcBorders>
              <w:top w:val="nil"/>
              <w:left w:val="nil"/>
              <w:bottom w:val="nil"/>
              <w:right w:val="nil"/>
            </w:tcBorders>
            <w:vAlign w:val="bottom"/>
          </w:tcPr>
          <w:p w14:paraId="2E58C6FF"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ED6EFB8"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30B76A9C" w14:textId="77777777" w:rsidTr="00C67F18">
        <w:trPr>
          <w:trHeight w:val="225"/>
        </w:trPr>
        <w:tc>
          <w:tcPr>
            <w:tcW w:w="5775" w:type="dxa"/>
            <w:gridSpan w:val="4"/>
            <w:tcBorders>
              <w:top w:val="nil"/>
              <w:left w:val="nil"/>
              <w:bottom w:val="nil"/>
              <w:right w:val="nil"/>
            </w:tcBorders>
            <w:vAlign w:val="bottom"/>
          </w:tcPr>
          <w:p w14:paraId="2958F034"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Case 2: Restricted Constant and No Trend</w:t>
            </w:r>
          </w:p>
        </w:tc>
        <w:tc>
          <w:tcPr>
            <w:tcW w:w="997" w:type="dxa"/>
            <w:tcBorders>
              <w:top w:val="nil"/>
              <w:left w:val="nil"/>
              <w:bottom w:val="nil"/>
              <w:right w:val="nil"/>
            </w:tcBorders>
            <w:vAlign w:val="bottom"/>
          </w:tcPr>
          <w:p w14:paraId="5403CC09"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38E4E8FB" w14:textId="77777777" w:rsidTr="00C67F18">
        <w:trPr>
          <w:trHeight w:val="225"/>
        </w:trPr>
        <w:tc>
          <w:tcPr>
            <w:tcW w:w="4567" w:type="dxa"/>
            <w:gridSpan w:val="3"/>
            <w:tcBorders>
              <w:top w:val="nil"/>
              <w:left w:val="nil"/>
              <w:bottom w:val="nil"/>
              <w:right w:val="nil"/>
            </w:tcBorders>
            <w:vAlign w:val="bottom"/>
          </w:tcPr>
          <w:p w14:paraId="0781A763"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Date: 03/03/25   Time: 17:05</w:t>
            </w:r>
          </w:p>
        </w:tc>
        <w:tc>
          <w:tcPr>
            <w:tcW w:w="1208" w:type="dxa"/>
            <w:tcBorders>
              <w:top w:val="nil"/>
              <w:left w:val="nil"/>
              <w:bottom w:val="nil"/>
              <w:right w:val="nil"/>
            </w:tcBorders>
            <w:vAlign w:val="bottom"/>
          </w:tcPr>
          <w:p w14:paraId="13FF23BC"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3E0AA190"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2DE6B7D3" w14:textId="77777777" w:rsidTr="00C67F18">
        <w:trPr>
          <w:trHeight w:val="225"/>
        </w:trPr>
        <w:tc>
          <w:tcPr>
            <w:tcW w:w="3360" w:type="dxa"/>
            <w:gridSpan w:val="2"/>
            <w:tcBorders>
              <w:top w:val="nil"/>
              <w:left w:val="nil"/>
              <w:bottom w:val="nil"/>
              <w:right w:val="nil"/>
            </w:tcBorders>
            <w:vAlign w:val="bottom"/>
          </w:tcPr>
          <w:p w14:paraId="40CAAC97"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Sample: 1 260</w:t>
            </w:r>
          </w:p>
        </w:tc>
        <w:tc>
          <w:tcPr>
            <w:tcW w:w="1207" w:type="dxa"/>
            <w:tcBorders>
              <w:top w:val="nil"/>
              <w:left w:val="nil"/>
              <w:bottom w:val="nil"/>
              <w:right w:val="nil"/>
            </w:tcBorders>
            <w:vAlign w:val="bottom"/>
          </w:tcPr>
          <w:p w14:paraId="3A4BFAAB"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0FDC357C"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0DFC94D7"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788B2514" w14:textId="77777777" w:rsidTr="00C67F18">
        <w:trPr>
          <w:trHeight w:val="225"/>
        </w:trPr>
        <w:tc>
          <w:tcPr>
            <w:tcW w:w="4567" w:type="dxa"/>
            <w:gridSpan w:val="3"/>
            <w:tcBorders>
              <w:top w:val="nil"/>
              <w:left w:val="nil"/>
              <w:bottom w:val="nil"/>
              <w:right w:val="nil"/>
            </w:tcBorders>
            <w:vAlign w:val="bottom"/>
          </w:tcPr>
          <w:p w14:paraId="0726EA94"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Included observations: 241</w:t>
            </w:r>
          </w:p>
        </w:tc>
        <w:tc>
          <w:tcPr>
            <w:tcW w:w="1208" w:type="dxa"/>
            <w:tcBorders>
              <w:top w:val="nil"/>
              <w:left w:val="nil"/>
              <w:bottom w:val="nil"/>
              <w:right w:val="nil"/>
            </w:tcBorders>
            <w:vAlign w:val="bottom"/>
          </w:tcPr>
          <w:p w14:paraId="7B01E9D5"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37487D1"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47DF2BAC" w14:textId="77777777" w:rsidTr="00C67F18">
        <w:trPr>
          <w:trHeight w:hRule="exact" w:val="90"/>
        </w:trPr>
        <w:tc>
          <w:tcPr>
            <w:tcW w:w="2257" w:type="dxa"/>
            <w:tcBorders>
              <w:top w:val="nil"/>
              <w:left w:val="nil"/>
              <w:bottom w:val="double" w:sz="6" w:space="2" w:color="auto"/>
              <w:right w:val="nil"/>
            </w:tcBorders>
            <w:vAlign w:val="bottom"/>
          </w:tcPr>
          <w:p w14:paraId="0D1A6D66"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49E3A2B8"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3CE63D51"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67CB2969"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78008AF1"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5CA5957F" w14:textId="77777777" w:rsidTr="00C67F18">
        <w:trPr>
          <w:trHeight w:hRule="exact" w:val="135"/>
        </w:trPr>
        <w:tc>
          <w:tcPr>
            <w:tcW w:w="2257" w:type="dxa"/>
            <w:tcBorders>
              <w:top w:val="nil"/>
              <w:left w:val="nil"/>
              <w:bottom w:val="nil"/>
              <w:right w:val="nil"/>
            </w:tcBorders>
            <w:vAlign w:val="bottom"/>
          </w:tcPr>
          <w:p w14:paraId="579B4385"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7A7A1D94"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39CDB5EB"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23C8DBA7"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6B9F62FE"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58C88726" w14:textId="77777777" w:rsidTr="00C67F18">
        <w:trPr>
          <w:trHeight w:val="225"/>
        </w:trPr>
        <w:tc>
          <w:tcPr>
            <w:tcW w:w="6772" w:type="dxa"/>
            <w:gridSpan w:val="5"/>
            <w:tcBorders>
              <w:top w:val="nil"/>
              <w:left w:val="nil"/>
              <w:bottom w:val="nil"/>
              <w:right w:val="nil"/>
            </w:tcBorders>
            <w:vAlign w:val="bottom"/>
          </w:tcPr>
          <w:p w14:paraId="57650047"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r w:rsidRPr="008A4692">
              <w:rPr>
                <w:rFonts w:ascii="Arial" w:hAnsi="Arial" w:cs="Arial"/>
                <w:color w:val="000000"/>
                <w:sz w:val="18"/>
                <w:szCs w:val="18"/>
              </w:rPr>
              <w:t>ECM Regression</w:t>
            </w:r>
          </w:p>
        </w:tc>
      </w:tr>
      <w:tr w:rsidR="00332E2B" w:rsidRPr="008A4692" w14:paraId="2ACC532F" w14:textId="77777777" w:rsidTr="00C67F18">
        <w:trPr>
          <w:trHeight w:val="225"/>
        </w:trPr>
        <w:tc>
          <w:tcPr>
            <w:tcW w:w="6772" w:type="dxa"/>
            <w:gridSpan w:val="5"/>
            <w:tcBorders>
              <w:top w:val="nil"/>
              <w:left w:val="nil"/>
              <w:bottom w:val="nil"/>
              <w:right w:val="nil"/>
            </w:tcBorders>
            <w:vAlign w:val="bottom"/>
          </w:tcPr>
          <w:p w14:paraId="1FF5911A"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r w:rsidRPr="008A4692">
              <w:rPr>
                <w:rFonts w:ascii="Arial" w:hAnsi="Arial" w:cs="Arial"/>
                <w:color w:val="000000"/>
                <w:sz w:val="18"/>
                <w:szCs w:val="18"/>
              </w:rPr>
              <w:t>Case 2: Restricted Constant and No Trend</w:t>
            </w:r>
          </w:p>
        </w:tc>
      </w:tr>
      <w:tr w:rsidR="00332E2B" w:rsidRPr="008A4692" w14:paraId="56231809" w14:textId="77777777" w:rsidTr="00C67F18">
        <w:trPr>
          <w:trHeight w:hRule="exact" w:val="90"/>
        </w:trPr>
        <w:tc>
          <w:tcPr>
            <w:tcW w:w="2257" w:type="dxa"/>
            <w:tcBorders>
              <w:top w:val="nil"/>
              <w:left w:val="nil"/>
              <w:bottom w:val="double" w:sz="6" w:space="2" w:color="auto"/>
              <w:right w:val="nil"/>
            </w:tcBorders>
            <w:vAlign w:val="bottom"/>
          </w:tcPr>
          <w:p w14:paraId="7BA00983"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4599E5D1"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3C126D40"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29F6006D"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5D7B16B5"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5CC022DC" w14:textId="77777777" w:rsidTr="00C67F18">
        <w:trPr>
          <w:trHeight w:hRule="exact" w:val="135"/>
        </w:trPr>
        <w:tc>
          <w:tcPr>
            <w:tcW w:w="2257" w:type="dxa"/>
            <w:tcBorders>
              <w:top w:val="nil"/>
              <w:left w:val="nil"/>
              <w:bottom w:val="nil"/>
              <w:right w:val="nil"/>
            </w:tcBorders>
            <w:vAlign w:val="bottom"/>
          </w:tcPr>
          <w:p w14:paraId="1B5DFBE5"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7F9545DF"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1CA6795F"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398AE0A4"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FD8D716"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09832F44" w14:textId="77777777" w:rsidTr="00C67F18">
        <w:trPr>
          <w:trHeight w:val="225"/>
        </w:trPr>
        <w:tc>
          <w:tcPr>
            <w:tcW w:w="2257" w:type="dxa"/>
            <w:tcBorders>
              <w:top w:val="nil"/>
              <w:left w:val="nil"/>
              <w:bottom w:val="nil"/>
              <w:right w:val="nil"/>
            </w:tcBorders>
            <w:vAlign w:val="bottom"/>
          </w:tcPr>
          <w:p w14:paraId="520630C8"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r w:rsidRPr="008A4692">
              <w:rPr>
                <w:rFonts w:ascii="Arial" w:hAnsi="Arial" w:cs="Arial"/>
                <w:color w:val="000000"/>
                <w:sz w:val="18"/>
                <w:szCs w:val="18"/>
              </w:rPr>
              <w:t>Variable</w:t>
            </w:r>
          </w:p>
        </w:tc>
        <w:tc>
          <w:tcPr>
            <w:tcW w:w="1103" w:type="dxa"/>
            <w:tcBorders>
              <w:top w:val="nil"/>
              <w:left w:val="nil"/>
              <w:bottom w:val="nil"/>
              <w:right w:val="nil"/>
            </w:tcBorders>
            <w:vAlign w:val="bottom"/>
          </w:tcPr>
          <w:p w14:paraId="528A40D9"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Coefficient</w:t>
            </w:r>
          </w:p>
        </w:tc>
        <w:tc>
          <w:tcPr>
            <w:tcW w:w="1207" w:type="dxa"/>
            <w:tcBorders>
              <w:top w:val="nil"/>
              <w:left w:val="nil"/>
              <w:bottom w:val="nil"/>
              <w:right w:val="nil"/>
            </w:tcBorders>
            <w:vAlign w:val="bottom"/>
          </w:tcPr>
          <w:p w14:paraId="1CE696A8"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Std. Error</w:t>
            </w:r>
          </w:p>
        </w:tc>
        <w:tc>
          <w:tcPr>
            <w:tcW w:w="1208" w:type="dxa"/>
            <w:tcBorders>
              <w:top w:val="nil"/>
              <w:left w:val="nil"/>
              <w:bottom w:val="nil"/>
              <w:right w:val="nil"/>
            </w:tcBorders>
            <w:vAlign w:val="bottom"/>
          </w:tcPr>
          <w:p w14:paraId="552E6BFE"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t-Statistic</w:t>
            </w:r>
          </w:p>
        </w:tc>
        <w:tc>
          <w:tcPr>
            <w:tcW w:w="997" w:type="dxa"/>
            <w:tcBorders>
              <w:top w:val="nil"/>
              <w:left w:val="nil"/>
              <w:bottom w:val="nil"/>
              <w:right w:val="nil"/>
            </w:tcBorders>
            <w:vAlign w:val="bottom"/>
          </w:tcPr>
          <w:p w14:paraId="70F1DB9E"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Prob.   </w:t>
            </w:r>
          </w:p>
        </w:tc>
      </w:tr>
      <w:tr w:rsidR="00332E2B" w:rsidRPr="008A4692" w14:paraId="22DBBAB3" w14:textId="77777777" w:rsidTr="00C67F18">
        <w:trPr>
          <w:trHeight w:hRule="exact" w:val="90"/>
        </w:trPr>
        <w:tc>
          <w:tcPr>
            <w:tcW w:w="2257" w:type="dxa"/>
            <w:tcBorders>
              <w:top w:val="nil"/>
              <w:left w:val="nil"/>
              <w:bottom w:val="double" w:sz="6" w:space="2" w:color="auto"/>
              <w:right w:val="nil"/>
            </w:tcBorders>
            <w:vAlign w:val="bottom"/>
          </w:tcPr>
          <w:p w14:paraId="08B908B7"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3D90131F"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5B3A6068"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69914EF2"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068E799A"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019EEB3E" w14:textId="77777777" w:rsidTr="00C67F18">
        <w:trPr>
          <w:trHeight w:hRule="exact" w:val="135"/>
        </w:trPr>
        <w:tc>
          <w:tcPr>
            <w:tcW w:w="2257" w:type="dxa"/>
            <w:tcBorders>
              <w:top w:val="nil"/>
              <w:left w:val="nil"/>
              <w:bottom w:val="nil"/>
              <w:right w:val="nil"/>
            </w:tcBorders>
            <w:vAlign w:val="bottom"/>
          </w:tcPr>
          <w:p w14:paraId="62962FE1"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36B7B630"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40D5150C"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49953D62"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7D60B223"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289970D2" w14:textId="77777777" w:rsidTr="00C67F18">
        <w:trPr>
          <w:trHeight w:val="225"/>
        </w:trPr>
        <w:tc>
          <w:tcPr>
            <w:tcW w:w="2257" w:type="dxa"/>
            <w:tcBorders>
              <w:top w:val="nil"/>
              <w:left w:val="nil"/>
              <w:bottom w:val="nil"/>
              <w:right w:val="nil"/>
            </w:tcBorders>
            <w:vAlign w:val="bottom"/>
          </w:tcPr>
          <w:p w14:paraId="48B36D2F"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r w:rsidRPr="008A4692">
              <w:rPr>
                <w:rFonts w:ascii="Arial" w:hAnsi="Arial" w:cs="Arial"/>
                <w:color w:val="000000"/>
                <w:sz w:val="18"/>
                <w:szCs w:val="18"/>
              </w:rPr>
              <w:t>D(LNTA)</w:t>
            </w:r>
          </w:p>
        </w:tc>
        <w:tc>
          <w:tcPr>
            <w:tcW w:w="1103" w:type="dxa"/>
            <w:tcBorders>
              <w:top w:val="nil"/>
              <w:left w:val="nil"/>
              <w:bottom w:val="nil"/>
              <w:right w:val="nil"/>
            </w:tcBorders>
            <w:vAlign w:val="bottom"/>
          </w:tcPr>
          <w:p w14:paraId="26707EBE"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-0.464167</w:t>
            </w:r>
          </w:p>
        </w:tc>
        <w:tc>
          <w:tcPr>
            <w:tcW w:w="1207" w:type="dxa"/>
            <w:tcBorders>
              <w:top w:val="nil"/>
              <w:left w:val="nil"/>
              <w:bottom w:val="nil"/>
              <w:right w:val="nil"/>
            </w:tcBorders>
            <w:vAlign w:val="bottom"/>
          </w:tcPr>
          <w:p w14:paraId="44BAF5B9"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0.082225</w:t>
            </w:r>
          </w:p>
        </w:tc>
        <w:tc>
          <w:tcPr>
            <w:tcW w:w="1208" w:type="dxa"/>
            <w:tcBorders>
              <w:top w:val="nil"/>
              <w:left w:val="nil"/>
              <w:bottom w:val="nil"/>
              <w:right w:val="nil"/>
            </w:tcBorders>
            <w:vAlign w:val="bottom"/>
          </w:tcPr>
          <w:p w14:paraId="5371849C"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-5.645093</w:t>
            </w:r>
          </w:p>
        </w:tc>
        <w:tc>
          <w:tcPr>
            <w:tcW w:w="997" w:type="dxa"/>
            <w:tcBorders>
              <w:top w:val="nil"/>
              <w:left w:val="nil"/>
              <w:bottom w:val="nil"/>
              <w:right w:val="nil"/>
            </w:tcBorders>
            <w:vAlign w:val="bottom"/>
          </w:tcPr>
          <w:p w14:paraId="44F93CAC"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0.0000</w:t>
            </w:r>
          </w:p>
        </w:tc>
      </w:tr>
      <w:tr w:rsidR="00332E2B" w:rsidRPr="008A4692" w14:paraId="0ED0F57E" w14:textId="77777777" w:rsidTr="00C67F18">
        <w:trPr>
          <w:trHeight w:val="225"/>
        </w:trPr>
        <w:tc>
          <w:tcPr>
            <w:tcW w:w="2257" w:type="dxa"/>
            <w:tcBorders>
              <w:top w:val="nil"/>
              <w:left w:val="nil"/>
              <w:bottom w:val="nil"/>
              <w:right w:val="nil"/>
            </w:tcBorders>
            <w:vAlign w:val="bottom"/>
          </w:tcPr>
          <w:p w14:paraId="2189F611"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r w:rsidRPr="008A4692">
              <w:rPr>
                <w:rFonts w:ascii="Arial" w:hAnsi="Arial" w:cs="Arial"/>
                <w:color w:val="000000"/>
                <w:sz w:val="18"/>
                <w:szCs w:val="18"/>
              </w:rPr>
              <w:t>D(</w:t>
            </w:r>
            <w:proofErr w:type="gramStart"/>
            <w:r w:rsidRPr="008A4692">
              <w:rPr>
                <w:rFonts w:ascii="Arial" w:hAnsi="Arial" w:cs="Arial"/>
                <w:color w:val="000000"/>
                <w:sz w:val="18"/>
                <w:szCs w:val="18"/>
              </w:rPr>
              <w:t>LNTA(</w:t>
            </w:r>
            <w:proofErr w:type="gramEnd"/>
            <w:r w:rsidRPr="008A4692">
              <w:rPr>
                <w:rFonts w:ascii="Arial" w:hAnsi="Arial" w:cs="Arial"/>
                <w:color w:val="000000"/>
                <w:sz w:val="18"/>
                <w:szCs w:val="18"/>
              </w:rPr>
              <w:t>-1))</w:t>
            </w:r>
          </w:p>
        </w:tc>
        <w:tc>
          <w:tcPr>
            <w:tcW w:w="1103" w:type="dxa"/>
            <w:tcBorders>
              <w:top w:val="nil"/>
              <w:left w:val="nil"/>
              <w:bottom w:val="nil"/>
              <w:right w:val="nil"/>
            </w:tcBorders>
            <w:vAlign w:val="bottom"/>
          </w:tcPr>
          <w:p w14:paraId="44B1B27B"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-0.157574</w:t>
            </w:r>
          </w:p>
        </w:tc>
        <w:tc>
          <w:tcPr>
            <w:tcW w:w="1207" w:type="dxa"/>
            <w:tcBorders>
              <w:top w:val="nil"/>
              <w:left w:val="nil"/>
              <w:bottom w:val="nil"/>
              <w:right w:val="nil"/>
            </w:tcBorders>
            <w:vAlign w:val="bottom"/>
          </w:tcPr>
          <w:p w14:paraId="7018FD62"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0.079455</w:t>
            </w:r>
          </w:p>
        </w:tc>
        <w:tc>
          <w:tcPr>
            <w:tcW w:w="1208" w:type="dxa"/>
            <w:tcBorders>
              <w:top w:val="nil"/>
              <w:left w:val="nil"/>
              <w:bottom w:val="nil"/>
              <w:right w:val="nil"/>
            </w:tcBorders>
            <w:vAlign w:val="bottom"/>
          </w:tcPr>
          <w:p w14:paraId="09BD9D9A"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-1.983194</w:t>
            </w:r>
          </w:p>
        </w:tc>
        <w:tc>
          <w:tcPr>
            <w:tcW w:w="997" w:type="dxa"/>
            <w:tcBorders>
              <w:top w:val="nil"/>
              <w:left w:val="nil"/>
              <w:bottom w:val="nil"/>
              <w:right w:val="nil"/>
            </w:tcBorders>
            <w:vAlign w:val="bottom"/>
          </w:tcPr>
          <w:p w14:paraId="4A53E04E"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0.0485</w:t>
            </w:r>
          </w:p>
        </w:tc>
      </w:tr>
      <w:tr w:rsidR="00332E2B" w:rsidRPr="008A4692" w14:paraId="6332173C" w14:textId="77777777" w:rsidTr="00C67F18">
        <w:trPr>
          <w:trHeight w:val="225"/>
        </w:trPr>
        <w:tc>
          <w:tcPr>
            <w:tcW w:w="2257" w:type="dxa"/>
            <w:tcBorders>
              <w:top w:val="nil"/>
              <w:left w:val="nil"/>
              <w:bottom w:val="nil"/>
              <w:right w:val="nil"/>
            </w:tcBorders>
            <w:vAlign w:val="bottom"/>
          </w:tcPr>
          <w:p w14:paraId="01669E7F"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r w:rsidRPr="008A4692">
              <w:rPr>
                <w:rFonts w:ascii="Arial" w:hAnsi="Arial" w:cs="Arial"/>
                <w:color w:val="000000"/>
                <w:sz w:val="18"/>
                <w:szCs w:val="18"/>
              </w:rPr>
              <w:t>D(</w:t>
            </w:r>
            <w:proofErr w:type="gramStart"/>
            <w:r w:rsidRPr="008A4692">
              <w:rPr>
                <w:rFonts w:ascii="Arial" w:hAnsi="Arial" w:cs="Arial"/>
                <w:color w:val="000000"/>
                <w:sz w:val="18"/>
                <w:szCs w:val="18"/>
              </w:rPr>
              <w:t>LNTA(</w:t>
            </w:r>
            <w:proofErr w:type="gramEnd"/>
            <w:r w:rsidRPr="008A4692">
              <w:rPr>
                <w:rFonts w:ascii="Arial" w:hAnsi="Arial" w:cs="Arial"/>
                <w:color w:val="000000"/>
                <w:sz w:val="18"/>
                <w:szCs w:val="18"/>
              </w:rPr>
              <w:t>-2))</w:t>
            </w:r>
          </w:p>
        </w:tc>
        <w:tc>
          <w:tcPr>
            <w:tcW w:w="1103" w:type="dxa"/>
            <w:tcBorders>
              <w:top w:val="nil"/>
              <w:left w:val="nil"/>
              <w:bottom w:val="nil"/>
              <w:right w:val="nil"/>
            </w:tcBorders>
            <w:vAlign w:val="bottom"/>
          </w:tcPr>
          <w:p w14:paraId="58DB18B2"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-0.048046</w:t>
            </w:r>
          </w:p>
        </w:tc>
        <w:tc>
          <w:tcPr>
            <w:tcW w:w="1207" w:type="dxa"/>
            <w:tcBorders>
              <w:top w:val="nil"/>
              <w:left w:val="nil"/>
              <w:bottom w:val="nil"/>
              <w:right w:val="nil"/>
            </w:tcBorders>
            <w:vAlign w:val="bottom"/>
          </w:tcPr>
          <w:p w14:paraId="684F4519"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0.078658</w:t>
            </w:r>
          </w:p>
        </w:tc>
        <w:tc>
          <w:tcPr>
            <w:tcW w:w="1208" w:type="dxa"/>
            <w:tcBorders>
              <w:top w:val="nil"/>
              <w:left w:val="nil"/>
              <w:bottom w:val="nil"/>
              <w:right w:val="nil"/>
            </w:tcBorders>
            <w:vAlign w:val="bottom"/>
          </w:tcPr>
          <w:p w14:paraId="441AAC9E"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-0.610820</w:t>
            </w:r>
          </w:p>
        </w:tc>
        <w:tc>
          <w:tcPr>
            <w:tcW w:w="997" w:type="dxa"/>
            <w:tcBorders>
              <w:top w:val="nil"/>
              <w:left w:val="nil"/>
              <w:bottom w:val="nil"/>
              <w:right w:val="nil"/>
            </w:tcBorders>
            <w:vAlign w:val="bottom"/>
          </w:tcPr>
          <w:p w14:paraId="4E5D0FC0"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0.5419</w:t>
            </w:r>
          </w:p>
        </w:tc>
      </w:tr>
      <w:tr w:rsidR="00332E2B" w:rsidRPr="008A4692" w14:paraId="564B1291" w14:textId="77777777" w:rsidTr="00C67F18">
        <w:trPr>
          <w:trHeight w:val="225"/>
        </w:trPr>
        <w:tc>
          <w:tcPr>
            <w:tcW w:w="2257" w:type="dxa"/>
            <w:tcBorders>
              <w:top w:val="nil"/>
              <w:left w:val="nil"/>
              <w:bottom w:val="nil"/>
              <w:right w:val="nil"/>
            </w:tcBorders>
            <w:vAlign w:val="bottom"/>
          </w:tcPr>
          <w:p w14:paraId="13B23483"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r w:rsidRPr="008A4692">
              <w:rPr>
                <w:rFonts w:ascii="Arial" w:hAnsi="Arial" w:cs="Arial"/>
                <w:color w:val="000000"/>
                <w:sz w:val="18"/>
                <w:szCs w:val="18"/>
              </w:rPr>
              <w:t>D(</w:t>
            </w:r>
            <w:proofErr w:type="gramStart"/>
            <w:r w:rsidRPr="008A4692">
              <w:rPr>
                <w:rFonts w:ascii="Arial" w:hAnsi="Arial" w:cs="Arial"/>
                <w:color w:val="000000"/>
                <w:sz w:val="18"/>
                <w:szCs w:val="18"/>
              </w:rPr>
              <w:t>LNTA(</w:t>
            </w:r>
            <w:proofErr w:type="gramEnd"/>
            <w:r w:rsidRPr="008A4692">
              <w:rPr>
                <w:rFonts w:ascii="Arial" w:hAnsi="Arial" w:cs="Arial"/>
                <w:color w:val="000000"/>
                <w:sz w:val="18"/>
                <w:szCs w:val="18"/>
              </w:rPr>
              <w:t>-3))</w:t>
            </w:r>
          </w:p>
        </w:tc>
        <w:tc>
          <w:tcPr>
            <w:tcW w:w="1103" w:type="dxa"/>
            <w:tcBorders>
              <w:top w:val="nil"/>
              <w:left w:val="nil"/>
              <w:bottom w:val="nil"/>
              <w:right w:val="nil"/>
            </w:tcBorders>
            <w:vAlign w:val="bottom"/>
          </w:tcPr>
          <w:p w14:paraId="369545A8"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0.143146</w:t>
            </w:r>
          </w:p>
        </w:tc>
        <w:tc>
          <w:tcPr>
            <w:tcW w:w="1207" w:type="dxa"/>
            <w:tcBorders>
              <w:top w:val="nil"/>
              <w:left w:val="nil"/>
              <w:bottom w:val="nil"/>
              <w:right w:val="nil"/>
            </w:tcBorders>
            <w:vAlign w:val="bottom"/>
          </w:tcPr>
          <w:p w14:paraId="179DFD20"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0.077242</w:t>
            </w:r>
          </w:p>
        </w:tc>
        <w:tc>
          <w:tcPr>
            <w:tcW w:w="1208" w:type="dxa"/>
            <w:tcBorders>
              <w:top w:val="nil"/>
              <w:left w:val="nil"/>
              <w:bottom w:val="nil"/>
              <w:right w:val="nil"/>
            </w:tcBorders>
            <w:vAlign w:val="bottom"/>
          </w:tcPr>
          <w:p w14:paraId="230465DB"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1.853214</w:t>
            </w:r>
          </w:p>
        </w:tc>
        <w:tc>
          <w:tcPr>
            <w:tcW w:w="997" w:type="dxa"/>
            <w:tcBorders>
              <w:top w:val="nil"/>
              <w:left w:val="nil"/>
              <w:bottom w:val="nil"/>
              <w:right w:val="nil"/>
            </w:tcBorders>
            <w:vAlign w:val="bottom"/>
          </w:tcPr>
          <w:p w14:paraId="7AC442FE"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0.0651</w:t>
            </w:r>
          </w:p>
        </w:tc>
      </w:tr>
      <w:tr w:rsidR="00332E2B" w:rsidRPr="008A4692" w14:paraId="703381BF" w14:textId="77777777" w:rsidTr="00C67F18">
        <w:trPr>
          <w:trHeight w:val="225"/>
        </w:trPr>
        <w:tc>
          <w:tcPr>
            <w:tcW w:w="2257" w:type="dxa"/>
            <w:tcBorders>
              <w:top w:val="nil"/>
              <w:left w:val="nil"/>
              <w:bottom w:val="nil"/>
              <w:right w:val="nil"/>
            </w:tcBorders>
            <w:vAlign w:val="bottom"/>
          </w:tcPr>
          <w:p w14:paraId="19142E1A"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r w:rsidRPr="008A4692">
              <w:rPr>
                <w:rFonts w:ascii="Arial" w:hAnsi="Arial" w:cs="Arial"/>
                <w:color w:val="000000"/>
                <w:sz w:val="18"/>
                <w:szCs w:val="18"/>
              </w:rPr>
              <w:t>D(BDS)</w:t>
            </w:r>
          </w:p>
        </w:tc>
        <w:tc>
          <w:tcPr>
            <w:tcW w:w="1103" w:type="dxa"/>
            <w:tcBorders>
              <w:top w:val="nil"/>
              <w:left w:val="nil"/>
              <w:bottom w:val="nil"/>
              <w:right w:val="nil"/>
            </w:tcBorders>
            <w:vAlign w:val="bottom"/>
          </w:tcPr>
          <w:p w14:paraId="363964BA"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0.108601</w:t>
            </w:r>
          </w:p>
        </w:tc>
        <w:tc>
          <w:tcPr>
            <w:tcW w:w="1207" w:type="dxa"/>
            <w:tcBorders>
              <w:top w:val="nil"/>
              <w:left w:val="nil"/>
              <w:bottom w:val="nil"/>
              <w:right w:val="nil"/>
            </w:tcBorders>
            <w:vAlign w:val="bottom"/>
          </w:tcPr>
          <w:p w14:paraId="52D9FFC6"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0.040065</w:t>
            </w:r>
          </w:p>
        </w:tc>
        <w:tc>
          <w:tcPr>
            <w:tcW w:w="1208" w:type="dxa"/>
            <w:tcBorders>
              <w:top w:val="nil"/>
              <w:left w:val="nil"/>
              <w:bottom w:val="nil"/>
              <w:right w:val="nil"/>
            </w:tcBorders>
            <w:vAlign w:val="bottom"/>
          </w:tcPr>
          <w:p w14:paraId="10361E5B"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2.710603</w:t>
            </w:r>
          </w:p>
        </w:tc>
        <w:tc>
          <w:tcPr>
            <w:tcW w:w="997" w:type="dxa"/>
            <w:tcBorders>
              <w:top w:val="nil"/>
              <w:left w:val="nil"/>
              <w:bottom w:val="nil"/>
              <w:right w:val="nil"/>
            </w:tcBorders>
            <w:vAlign w:val="bottom"/>
          </w:tcPr>
          <w:p w14:paraId="07375138"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0.0072</w:t>
            </w:r>
          </w:p>
        </w:tc>
      </w:tr>
      <w:tr w:rsidR="00332E2B" w:rsidRPr="008A4692" w14:paraId="5C013972" w14:textId="77777777" w:rsidTr="00C67F18">
        <w:trPr>
          <w:trHeight w:val="225"/>
        </w:trPr>
        <w:tc>
          <w:tcPr>
            <w:tcW w:w="2257" w:type="dxa"/>
            <w:tcBorders>
              <w:top w:val="nil"/>
              <w:left w:val="nil"/>
              <w:bottom w:val="nil"/>
              <w:right w:val="nil"/>
            </w:tcBorders>
            <w:vAlign w:val="bottom"/>
          </w:tcPr>
          <w:p w14:paraId="03056344"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r w:rsidRPr="008A4692">
              <w:rPr>
                <w:rFonts w:ascii="Arial" w:hAnsi="Arial" w:cs="Arial"/>
                <w:color w:val="000000"/>
                <w:sz w:val="18"/>
                <w:szCs w:val="18"/>
              </w:rPr>
              <w:t>D(</w:t>
            </w:r>
            <w:proofErr w:type="gramStart"/>
            <w:r w:rsidRPr="008A4692">
              <w:rPr>
                <w:rFonts w:ascii="Arial" w:hAnsi="Arial" w:cs="Arial"/>
                <w:color w:val="000000"/>
                <w:sz w:val="18"/>
                <w:szCs w:val="18"/>
              </w:rPr>
              <w:t>BDS(</w:t>
            </w:r>
            <w:proofErr w:type="gramEnd"/>
            <w:r w:rsidRPr="008A4692">
              <w:rPr>
                <w:rFonts w:ascii="Arial" w:hAnsi="Arial" w:cs="Arial"/>
                <w:color w:val="000000"/>
                <w:sz w:val="18"/>
                <w:szCs w:val="18"/>
              </w:rPr>
              <w:t>-1))</w:t>
            </w:r>
          </w:p>
        </w:tc>
        <w:tc>
          <w:tcPr>
            <w:tcW w:w="1103" w:type="dxa"/>
            <w:tcBorders>
              <w:top w:val="nil"/>
              <w:left w:val="nil"/>
              <w:bottom w:val="nil"/>
              <w:right w:val="nil"/>
            </w:tcBorders>
            <w:vAlign w:val="bottom"/>
          </w:tcPr>
          <w:p w14:paraId="00BDEA52"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0.057437</w:t>
            </w:r>
          </w:p>
        </w:tc>
        <w:tc>
          <w:tcPr>
            <w:tcW w:w="1207" w:type="dxa"/>
            <w:tcBorders>
              <w:top w:val="nil"/>
              <w:left w:val="nil"/>
              <w:bottom w:val="nil"/>
              <w:right w:val="nil"/>
            </w:tcBorders>
            <w:vAlign w:val="bottom"/>
          </w:tcPr>
          <w:p w14:paraId="10D2EB44"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0.039739</w:t>
            </w:r>
          </w:p>
        </w:tc>
        <w:tc>
          <w:tcPr>
            <w:tcW w:w="1208" w:type="dxa"/>
            <w:tcBorders>
              <w:top w:val="nil"/>
              <w:left w:val="nil"/>
              <w:bottom w:val="nil"/>
              <w:right w:val="nil"/>
            </w:tcBorders>
            <w:vAlign w:val="bottom"/>
          </w:tcPr>
          <w:p w14:paraId="06983EE8"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1.445374</w:t>
            </w:r>
          </w:p>
        </w:tc>
        <w:tc>
          <w:tcPr>
            <w:tcW w:w="997" w:type="dxa"/>
            <w:tcBorders>
              <w:top w:val="nil"/>
              <w:left w:val="nil"/>
              <w:bottom w:val="nil"/>
              <w:right w:val="nil"/>
            </w:tcBorders>
            <w:vAlign w:val="bottom"/>
          </w:tcPr>
          <w:p w14:paraId="19B1FB45"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0.1497</w:t>
            </w:r>
          </w:p>
        </w:tc>
      </w:tr>
      <w:tr w:rsidR="00332E2B" w:rsidRPr="008A4692" w14:paraId="77B7DC77" w14:textId="77777777" w:rsidTr="00C67F18">
        <w:trPr>
          <w:trHeight w:val="225"/>
        </w:trPr>
        <w:tc>
          <w:tcPr>
            <w:tcW w:w="2257" w:type="dxa"/>
            <w:tcBorders>
              <w:top w:val="nil"/>
              <w:left w:val="nil"/>
              <w:bottom w:val="nil"/>
              <w:right w:val="nil"/>
            </w:tcBorders>
            <w:vAlign w:val="bottom"/>
          </w:tcPr>
          <w:p w14:paraId="3605C355"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roofErr w:type="spellStart"/>
            <w:proofErr w:type="gramStart"/>
            <w:r w:rsidRPr="008A4692">
              <w:rPr>
                <w:rFonts w:ascii="Arial" w:hAnsi="Arial" w:cs="Arial"/>
                <w:color w:val="000000"/>
                <w:sz w:val="18"/>
                <w:szCs w:val="18"/>
              </w:rPr>
              <w:t>CointEq</w:t>
            </w:r>
            <w:proofErr w:type="spellEnd"/>
            <w:r w:rsidRPr="008A4692">
              <w:rPr>
                <w:rFonts w:ascii="Arial" w:hAnsi="Arial" w:cs="Arial"/>
                <w:color w:val="000000"/>
                <w:sz w:val="18"/>
                <w:szCs w:val="18"/>
              </w:rPr>
              <w:t>(</w:t>
            </w:r>
            <w:proofErr w:type="gramEnd"/>
            <w:r w:rsidRPr="008A4692">
              <w:rPr>
                <w:rFonts w:ascii="Arial" w:hAnsi="Arial" w:cs="Arial"/>
                <w:color w:val="000000"/>
                <w:sz w:val="18"/>
                <w:szCs w:val="18"/>
              </w:rPr>
              <w:t>-1)*</w:t>
            </w:r>
          </w:p>
        </w:tc>
        <w:tc>
          <w:tcPr>
            <w:tcW w:w="1103" w:type="dxa"/>
            <w:tcBorders>
              <w:top w:val="nil"/>
              <w:left w:val="nil"/>
              <w:bottom w:val="nil"/>
              <w:right w:val="nil"/>
            </w:tcBorders>
            <w:vAlign w:val="bottom"/>
          </w:tcPr>
          <w:p w14:paraId="162355AB"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-0.217028</w:t>
            </w:r>
          </w:p>
        </w:tc>
        <w:tc>
          <w:tcPr>
            <w:tcW w:w="1207" w:type="dxa"/>
            <w:tcBorders>
              <w:top w:val="nil"/>
              <w:left w:val="nil"/>
              <w:bottom w:val="nil"/>
              <w:right w:val="nil"/>
            </w:tcBorders>
            <w:vAlign w:val="bottom"/>
          </w:tcPr>
          <w:p w14:paraId="649A4707"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0.041097</w:t>
            </w:r>
          </w:p>
        </w:tc>
        <w:tc>
          <w:tcPr>
            <w:tcW w:w="1208" w:type="dxa"/>
            <w:tcBorders>
              <w:top w:val="nil"/>
              <w:left w:val="nil"/>
              <w:bottom w:val="nil"/>
              <w:right w:val="nil"/>
            </w:tcBorders>
            <w:vAlign w:val="bottom"/>
          </w:tcPr>
          <w:p w14:paraId="0DA3C371"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-5.280812</w:t>
            </w:r>
          </w:p>
        </w:tc>
        <w:tc>
          <w:tcPr>
            <w:tcW w:w="997" w:type="dxa"/>
            <w:tcBorders>
              <w:top w:val="nil"/>
              <w:left w:val="nil"/>
              <w:bottom w:val="nil"/>
              <w:right w:val="nil"/>
            </w:tcBorders>
            <w:vAlign w:val="bottom"/>
          </w:tcPr>
          <w:p w14:paraId="5E8D8F1B"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0.0000</w:t>
            </w:r>
          </w:p>
        </w:tc>
      </w:tr>
      <w:tr w:rsidR="00332E2B" w:rsidRPr="008A4692" w14:paraId="1ECF2FB5" w14:textId="77777777" w:rsidTr="00C67F18">
        <w:trPr>
          <w:trHeight w:hRule="exact" w:val="90"/>
        </w:trPr>
        <w:tc>
          <w:tcPr>
            <w:tcW w:w="2257" w:type="dxa"/>
            <w:tcBorders>
              <w:top w:val="nil"/>
              <w:left w:val="nil"/>
              <w:bottom w:val="double" w:sz="6" w:space="2" w:color="auto"/>
              <w:right w:val="nil"/>
            </w:tcBorders>
            <w:vAlign w:val="bottom"/>
          </w:tcPr>
          <w:p w14:paraId="6391C361"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6A014DB5"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4F0F010E"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0DA849EF"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0C29131E"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67B51084" w14:textId="77777777" w:rsidTr="00C67F18">
        <w:trPr>
          <w:trHeight w:hRule="exact" w:val="135"/>
        </w:trPr>
        <w:tc>
          <w:tcPr>
            <w:tcW w:w="2257" w:type="dxa"/>
            <w:tcBorders>
              <w:top w:val="nil"/>
              <w:left w:val="nil"/>
              <w:bottom w:val="nil"/>
              <w:right w:val="nil"/>
            </w:tcBorders>
            <w:vAlign w:val="bottom"/>
          </w:tcPr>
          <w:p w14:paraId="0D65E303"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18C29CAB"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7D0116E5"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2DD85A09"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6002D513"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5A7586ED" w14:textId="77777777" w:rsidTr="00C67F18">
        <w:trPr>
          <w:trHeight w:val="225"/>
        </w:trPr>
        <w:tc>
          <w:tcPr>
            <w:tcW w:w="2257" w:type="dxa"/>
            <w:tcBorders>
              <w:top w:val="nil"/>
              <w:left w:val="nil"/>
              <w:bottom w:val="nil"/>
              <w:right w:val="nil"/>
            </w:tcBorders>
            <w:vAlign w:val="bottom"/>
          </w:tcPr>
          <w:p w14:paraId="28479742"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R-squared</w:t>
            </w:r>
          </w:p>
        </w:tc>
        <w:tc>
          <w:tcPr>
            <w:tcW w:w="1103" w:type="dxa"/>
            <w:tcBorders>
              <w:top w:val="nil"/>
              <w:left w:val="nil"/>
              <w:bottom w:val="nil"/>
              <w:right w:val="nil"/>
            </w:tcBorders>
            <w:vAlign w:val="bottom"/>
          </w:tcPr>
          <w:p w14:paraId="5D8289C1"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0.272917</w:t>
            </w:r>
          </w:p>
        </w:tc>
        <w:tc>
          <w:tcPr>
            <w:tcW w:w="2415" w:type="dxa"/>
            <w:gridSpan w:val="2"/>
            <w:tcBorders>
              <w:top w:val="nil"/>
              <w:left w:val="nil"/>
              <w:bottom w:val="nil"/>
              <w:right w:val="nil"/>
            </w:tcBorders>
            <w:vAlign w:val="bottom"/>
          </w:tcPr>
          <w:p w14:paraId="73EB9597" w14:textId="77777777" w:rsidR="00332E2B" w:rsidRPr="008A4692" w:rsidRDefault="00332E2B" w:rsidP="002608CF">
            <w:pPr>
              <w:autoSpaceDE w:val="0"/>
              <w:autoSpaceDN w:val="0"/>
              <w:adjustRightInd w:val="0"/>
              <w:spacing w:after="0" w:line="240" w:lineRule="auto"/>
              <w:ind w:right="10"/>
              <w:rPr>
                <w:rFonts w:ascii="Arial" w:hAnsi="Arial" w:cs="Arial"/>
                <w:color w:val="000000"/>
                <w:sz w:val="18"/>
                <w:szCs w:val="18"/>
              </w:rPr>
            </w:pPr>
            <w:r w:rsidRPr="008A4692">
              <w:rPr>
                <w:rFonts w:ascii="Arial" w:hAnsi="Arial" w:cs="Arial"/>
                <w:color w:val="000000"/>
                <w:sz w:val="18"/>
                <w:szCs w:val="18"/>
              </w:rPr>
              <w:t>    Mean dependent var</w:t>
            </w:r>
          </w:p>
        </w:tc>
        <w:tc>
          <w:tcPr>
            <w:tcW w:w="997" w:type="dxa"/>
            <w:tcBorders>
              <w:top w:val="nil"/>
              <w:left w:val="nil"/>
              <w:bottom w:val="nil"/>
              <w:right w:val="nil"/>
            </w:tcBorders>
            <w:vAlign w:val="bottom"/>
          </w:tcPr>
          <w:p w14:paraId="2FD6B1F3"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-0.010643</w:t>
            </w:r>
          </w:p>
        </w:tc>
      </w:tr>
      <w:tr w:rsidR="00332E2B" w:rsidRPr="008A4692" w14:paraId="3CD5CA81" w14:textId="77777777" w:rsidTr="00C67F18">
        <w:trPr>
          <w:trHeight w:val="225"/>
        </w:trPr>
        <w:tc>
          <w:tcPr>
            <w:tcW w:w="2257" w:type="dxa"/>
            <w:tcBorders>
              <w:top w:val="nil"/>
              <w:left w:val="nil"/>
              <w:bottom w:val="nil"/>
              <w:right w:val="nil"/>
            </w:tcBorders>
            <w:vAlign w:val="bottom"/>
          </w:tcPr>
          <w:p w14:paraId="69C60F28"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Adjusted R-squared</w:t>
            </w:r>
          </w:p>
        </w:tc>
        <w:tc>
          <w:tcPr>
            <w:tcW w:w="1103" w:type="dxa"/>
            <w:tcBorders>
              <w:top w:val="nil"/>
              <w:left w:val="nil"/>
              <w:bottom w:val="nil"/>
              <w:right w:val="nil"/>
            </w:tcBorders>
            <w:vAlign w:val="bottom"/>
          </w:tcPr>
          <w:p w14:paraId="6E40624C"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0.254274</w:t>
            </w:r>
          </w:p>
        </w:tc>
        <w:tc>
          <w:tcPr>
            <w:tcW w:w="2415" w:type="dxa"/>
            <w:gridSpan w:val="2"/>
            <w:tcBorders>
              <w:top w:val="nil"/>
              <w:left w:val="nil"/>
              <w:bottom w:val="nil"/>
              <w:right w:val="nil"/>
            </w:tcBorders>
            <w:vAlign w:val="bottom"/>
          </w:tcPr>
          <w:p w14:paraId="3707E59C" w14:textId="77777777" w:rsidR="00332E2B" w:rsidRPr="008A4692" w:rsidRDefault="00332E2B" w:rsidP="002608CF">
            <w:pPr>
              <w:autoSpaceDE w:val="0"/>
              <w:autoSpaceDN w:val="0"/>
              <w:adjustRightInd w:val="0"/>
              <w:spacing w:after="0" w:line="240" w:lineRule="auto"/>
              <w:ind w:right="10"/>
              <w:rPr>
                <w:rFonts w:ascii="Arial" w:hAnsi="Arial" w:cs="Arial"/>
                <w:color w:val="000000"/>
                <w:sz w:val="18"/>
                <w:szCs w:val="18"/>
              </w:rPr>
            </w:pPr>
            <w:r w:rsidRPr="008A4692">
              <w:rPr>
                <w:rFonts w:ascii="Arial" w:hAnsi="Arial" w:cs="Arial"/>
                <w:color w:val="000000"/>
                <w:sz w:val="18"/>
                <w:szCs w:val="18"/>
              </w:rPr>
              <w:t>    S.D. dependent var</w:t>
            </w:r>
          </w:p>
        </w:tc>
        <w:tc>
          <w:tcPr>
            <w:tcW w:w="997" w:type="dxa"/>
            <w:tcBorders>
              <w:top w:val="nil"/>
              <w:left w:val="nil"/>
              <w:bottom w:val="nil"/>
              <w:right w:val="nil"/>
            </w:tcBorders>
            <w:vAlign w:val="bottom"/>
          </w:tcPr>
          <w:p w14:paraId="45007002"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1.238701</w:t>
            </w:r>
          </w:p>
        </w:tc>
      </w:tr>
      <w:tr w:rsidR="00332E2B" w:rsidRPr="008A4692" w14:paraId="5824014E" w14:textId="77777777" w:rsidTr="00C67F18">
        <w:trPr>
          <w:trHeight w:val="225"/>
        </w:trPr>
        <w:tc>
          <w:tcPr>
            <w:tcW w:w="2257" w:type="dxa"/>
            <w:tcBorders>
              <w:top w:val="nil"/>
              <w:left w:val="nil"/>
              <w:bottom w:val="nil"/>
              <w:right w:val="nil"/>
            </w:tcBorders>
            <w:vAlign w:val="bottom"/>
          </w:tcPr>
          <w:p w14:paraId="70C67F2B"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S.E. of regression</w:t>
            </w:r>
          </w:p>
        </w:tc>
        <w:tc>
          <w:tcPr>
            <w:tcW w:w="1103" w:type="dxa"/>
            <w:tcBorders>
              <w:top w:val="nil"/>
              <w:left w:val="nil"/>
              <w:bottom w:val="nil"/>
              <w:right w:val="nil"/>
            </w:tcBorders>
            <w:vAlign w:val="bottom"/>
          </w:tcPr>
          <w:p w14:paraId="0A097954"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1.069685</w:t>
            </w:r>
          </w:p>
        </w:tc>
        <w:tc>
          <w:tcPr>
            <w:tcW w:w="2415" w:type="dxa"/>
            <w:gridSpan w:val="2"/>
            <w:tcBorders>
              <w:top w:val="nil"/>
              <w:left w:val="nil"/>
              <w:bottom w:val="nil"/>
              <w:right w:val="nil"/>
            </w:tcBorders>
            <w:vAlign w:val="bottom"/>
          </w:tcPr>
          <w:p w14:paraId="288043CA" w14:textId="77777777" w:rsidR="00332E2B" w:rsidRPr="008A4692" w:rsidRDefault="00332E2B" w:rsidP="002608CF">
            <w:pPr>
              <w:autoSpaceDE w:val="0"/>
              <w:autoSpaceDN w:val="0"/>
              <w:adjustRightInd w:val="0"/>
              <w:spacing w:after="0" w:line="240" w:lineRule="auto"/>
              <w:ind w:right="10"/>
              <w:rPr>
                <w:rFonts w:ascii="Arial" w:hAnsi="Arial" w:cs="Arial"/>
                <w:color w:val="000000"/>
                <w:sz w:val="18"/>
                <w:szCs w:val="18"/>
              </w:rPr>
            </w:pPr>
            <w:r w:rsidRPr="008A4692">
              <w:rPr>
                <w:rFonts w:ascii="Arial" w:hAnsi="Arial" w:cs="Arial"/>
                <w:color w:val="000000"/>
                <w:sz w:val="18"/>
                <w:szCs w:val="18"/>
              </w:rPr>
              <w:t>    Akaike info criterion</w:t>
            </w:r>
          </w:p>
        </w:tc>
        <w:tc>
          <w:tcPr>
            <w:tcW w:w="997" w:type="dxa"/>
            <w:tcBorders>
              <w:top w:val="nil"/>
              <w:left w:val="nil"/>
              <w:bottom w:val="nil"/>
              <w:right w:val="nil"/>
            </w:tcBorders>
            <w:vAlign w:val="bottom"/>
          </w:tcPr>
          <w:p w14:paraId="5BB55FAB"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3.001221</w:t>
            </w:r>
          </w:p>
        </w:tc>
      </w:tr>
      <w:tr w:rsidR="00332E2B" w:rsidRPr="008A4692" w14:paraId="1F175F5D" w14:textId="77777777" w:rsidTr="00C67F18">
        <w:trPr>
          <w:trHeight w:val="225"/>
        </w:trPr>
        <w:tc>
          <w:tcPr>
            <w:tcW w:w="2257" w:type="dxa"/>
            <w:tcBorders>
              <w:top w:val="nil"/>
              <w:left w:val="nil"/>
              <w:bottom w:val="nil"/>
              <w:right w:val="nil"/>
            </w:tcBorders>
            <w:vAlign w:val="bottom"/>
          </w:tcPr>
          <w:p w14:paraId="7852F389"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Sum squared resid</w:t>
            </w:r>
          </w:p>
        </w:tc>
        <w:tc>
          <w:tcPr>
            <w:tcW w:w="1103" w:type="dxa"/>
            <w:tcBorders>
              <w:top w:val="nil"/>
              <w:left w:val="nil"/>
              <w:bottom w:val="nil"/>
              <w:right w:val="nil"/>
            </w:tcBorders>
            <w:vAlign w:val="bottom"/>
          </w:tcPr>
          <w:p w14:paraId="2155C5AF"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267.7489</w:t>
            </w:r>
          </w:p>
        </w:tc>
        <w:tc>
          <w:tcPr>
            <w:tcW w:w="2415" w:type="dxa"/>
            <w:gridSpan w:val="2"/>
            <w:tcBorders>
              <w:top w:val="nil"/>
              <w:left w:val="nil"/>
              <w:bottom w:val="nil"/>
              <w:right w:val="nil"/>
            </w:tcBorders>
            <w:vAlign w:val="bottom"/>
          </w:tcPr>
          <w:p w14:paraId="728D883D" w14:textId="77777777" w:rsidR="00332E2B" w:rsidRPr="008A4692" w:rsidRDefault="00332E2B" w:rsidP="002608CF">
            <w:pPr>
              <w:autoSpaceDE w:val="0"/>
              <w:autoSpaceDN w:val="0"/>
              <w:adjustRightInd w:val="0"/>
              <w:spacing w:after="0" w:line="240" w:lineRule="auto"/>
              <w:ind w:right="10"/>
              <w:rPr>
                <w:rFonts w:ascii="Arial" w:hAnsi="Arial" w:cs="Arial"/>
                <w:color w:val="000000"/>
                <w:sz w:val="18"/>
                <w:szCs w:val="18"/>
              </w:rPr>
            </w:pPr>
            <w:r w:rsidRPr="008A4692">
              <w:rPr>
                <w:rFonts w:ascii="Arial" w:hAnsi="Arial" w:cs="Arial"/>
                <w:color w:val="000000"/>
                <w:sz w:val="18"/>
                <w:szCs w:val="18"/>
              </w:rPr>
              <w:t>    Schwarz criterion</w:t>
            </w:r>
          </w:p>
        </w:tc>
        <w:tc>
          <w:tcPr>
            <w:tcW w:w="997" w:type="dxa"/>
            <w:tcBorders>
              <w:top w:val="nil"/>
              <w:left w:val="nil"/>
              <w:bottom w:val="nil"/>
              <w:right w:val="nil"/>
            </w:tcBorders>
            <w:vAlign w:val="bottom"/>
          </w:tcPr>
          <w:p w14:paraId="3AB078CF"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3.102439</w:t>
            </w:r>
          </w:p>
        </w:tc>
      </w:tr>
      <w:tr w:rsidR="00332E2B" w:rsidRPr="008A4692" w14:paraId="7611EAD3" w14:textId="77777777" w:rsidTr="00C67F18">
        <w:trPr>
          <w:trHeight w:val="225"/>
        </w:trPr>
        <w:tc>
          <w:tcPr>
            <w:tcW w:w="2257" w:type="dxa"/>
            <w:tcBorders>
              <w:top w:val="nil"/>
              <w:left w:val="nil"/>
              <w:bottom w:val="nil"/>
              <w:right w:val="nil"/>
            </w:tcBorders>
            <w:vAlign w:val="bottom"/>
          </w:tcPr>
          <w:p w14:paraId="5EB2352C"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Log likelihood</w:t>
            </w:r>
          </w:p>
        </w:tc>
        <w:tc>
          <w:tcPr>
            <w:tcW w:w="1103" w:type="dxa"/>
            <w:tcBorders>
              <w:top w:val="nil"/>
              <w:left w:val="nil"/>
              <w:bottom w:val="nil"/>
              <w:right w:val="nil"/>
            </w:tcBorders>
            <w:vAlign w:val="bottom"/>
          </w:tcPr>
          <w:p w14:paraId="75AEB046"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-354.6471</w:t>
            </w:r>
          </w:p>
        </w:tc>
        <w:tc>
          <w:tcPr>
            <w:tcW w:w="2415" w:type="dxa"/>
            <w:gridSpan w:val="2"/>
            <w:tcBorders>
              <w:top w:val="nil"/>
              <w:left w:val="nil"/>
              <w:bottom w:val="nil"/>
              <w:right w:val="nil"/>
            </w:tcBorders>
            <w:vAlign w:val="bottom"/>
          </w:tcPr>
          <w:p w14:paraId="49AD5EB9" w14:textId="77777777" w:rsidR="00332E2B" w:rsidRPr="008A4692" w:rsidRDefault="00332E2B" w:rsidP="002608CF">
            <w:pPr>
              <w:autoSpaceDE w:val="0"/>
              <w:autoSpaceDN w:val="0"/>
              <w:adjustRightInd w:val="0"/>
              <w:spacing w:after="0" w:line="240" w:lineRule="auto"/>
              <w:ind w:right="10"/>
              <w:rPr>
                <w:rFonts w:ascii="Arial" w:hAnsi="Arial" w:cs="Arial"/>
                <w:color w:val="000000"/>
                <w:sz w:val="18"/>
                <w:szCs w:val="18"/>
              </w:rPr>
            </w:pPr>
            <w:r w:rsidRPr="008A4692">
              <w:rPr>
                <w:rFonts w:ascii="Arial" w:hAnsi="Arial" w:cs="Arial"/>
                <w:color w:val="000000"/>
                <w:sz w:val="18"/>
                <w:szCs w:val="18"/>
              </w:rPr>
              <w:t xml:space="preserve">    Hannan-Quinn </w:t>
            </w:r>
            <w:proofErr w:type="spellStart"/>
            <w:r w:rsidRPr="008A4692">
              <w:rPr>
                <w:rFonts w:ascii="Arial" w:hAnsi="Arial" w:cs="Arial"/>
                <w:color w:val="000000"/>
                <w:sz w:val="18"/>
                <w:szCs w:val="18"/>
              </w:rPr>
              <w:t>criter</w:t>
            </w:r>
            <w:proofErr w:type="spellEnd"/>
            <w:r w:rsidRPr="008A4692">
              <w:rPr>
                <w:rFonts w:ascii="Arial" w:hAnsi="Arial" w:cs="Arial"/>
                <w:color w:val="000000"/>
                <w:sz w:val="18"/>
                <w:szCs w:val="18"/>
              </w:rPr>
              <w:t>.</w:t>
            </w:r>
          </w:p>
        </w:tc>
        <w:tc>
          <w:tcPr>
            <w:tcW w:w="997" w:type="dxa"/>
            <w:tcBorders>
              <w:top w:val="nil"/>
              <w:left w:val="nil"/>
              <w:bottom w:val="nil"/>
              <w:right w:val="nil"/>
            </w:tcBorders>
            <w:vAlign w:val="bottom"/>
          </w:tcPr>
          <w:p w14:paraId="1B17AB43"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3.042000</w:t>
            </w:r>
          </w:p>
        </w:tc>
      </w:tr>
      <w:tr w:rsidR="00332E2B" w:rsidRPr="008A4692" w14:paraId="6A599CE8" w14:textId="77777777" w:rsidTr="00C67F18">
        <w:trPr>
          <w:trHeight w:val="225"/>
        </w:trPr>
        <w:tc>
          <w:tcPr>
            <w:tcW w:w="2257" w:type="dxa"/>
            <w:tcBorders>
              <w:top w:val="nil"/>
              <w:left w:val="nil"/>
              <w:bottom w:val="nil"/>
              <w:right w:val="nil"/>
            </w:tcBorders>
            <w:vAlign w:val="bottom"/>
          </w:tcPr>
          <w:p w14:paraId="286A976A"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Durbin-Watson stat</w:t>
            </w:r>
          </w:p>
        </w:tc>
        <w:tc>
          <w:tcPr>
            <w:tcW w:w="1103" w:type="dxa"/>
            <w:tcBorders>
              <w:top w:val="nil"/>
              <w:left w:val="nil"/>
              <w:bottom w:val="nil"/>
              <w:right w:val="nil"/>
            </w:tcBorders>
            <w:vAlign w:val="bottom"/>
          </w:tcPr>
          <w:p w14:paraId="1C3F939A"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2.094258</w:t>
            </w:r>
          </w:p>
        </w:tc>
        <w:tc>
          <w:tcPr>
            <w:tcW w:w="1207" w:type="dxa"/>
            <w:tcBorders>
              <w:top w:val="nil"/>
              <w:left w:val="nil"/>
              <w:bottom w:val="nil"/>
              <w:right w:val="nil"/>
            </w:tcBorders>
            <w:vAlign w:val="bottom"/>
          </w:tcPr>
          <w:p w14:paraId="4E0E4978" w14:textId="77777777" w:rsidR="00332E2B" w:rsidRPr="008A4692" w:rsidRDefault="00332E2B" w:rsidP="002608CF">
            <w:pPr>
              <w:autoSpaceDE w:val="0"/>
              <w:autoSpaceDN w:val="0"/>
              <w:adjustRightInd w:val="0"/>
              <w:spacing w:after="0"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14:paraId="15256839" w14:textId="77777777" w:rsidR="00332E2B" w:rsidRPr="008A4692" w:rsidRDefault="00332E2B" w:rsidP="002608CF">
            <w:pPr>
              <w:autoSpaceDE w:val="0"/>
              <w:autoSpaceDN w:val="0"/>
              <w:adjustRightInd w:val="0"/>
              <w:spacing w:after="0"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14:paraId="571C0E33" w14:textId="77777777" w:rsidR="00332E2B" w:rsidRPr="008A4692" w:rsidRDefault="00332E2B" w:rsidP="002608CF">
            <w:pPr>
              <w:autoSpaceDE w:val="0"/>
              <w:autoSpaceDN w:val="0"/>
              <w:adjustRightInd w:val="0"/>
              <w:spacing w:after="0" w:line="240" w:lineRule="auto"/>
              <w:ind w:right="10"/>
              <w:jc w:val="center"/>
              <w:rPr>
                <w:rFonts w:ascii="Arial" w:hAnsi="Arial" w:cs="Arial"/>
                <w:color w:val="000000"/>
                <w:sz w:val="18"/>
                <w:szCs w:val="18"/>
              </w:rPr>
            </w:pPr>
          </w:p>
        </w:tc>
      </w:tr>
      <w:tr w:rsidR="00332E2B" w:rsidRPr="008A4692" w14:paraId="23327709" w14:textId="77777777" w:rsidTr="00C67F18">
        <w:trPr>
          <w:trHeight w:hRule="exact" w:val="90"/>
        </w:trPr>
        <w:tc>
          <w:tcPr>
            <w:tcW w:w="2257" w:type="dxa"/>
            <w:tcBorders>
              <w:top w:val="nil"/>
              <w:left w:val="nil"/>
              <w:bottom w:val="double" w:sz="6" w:space="2" w:color="auto"/>
              <w:right w:val="nil"/>
            </w:tcBorders>
            <w:vAlign w:val="bottom"/>
          </w:tcPr>
          <w:p w14:paraId="0AE55D15"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1C309837"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0F4C488E"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7C882981"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0EAD235E"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6D038419" w14:textId="77777777" w:rsidTr="00C67F18">
        <w:trPr>
          <w:trHeight w:hRule="exact" w:val="135"/>
        </w:trPr>
        <w:tc>
          <w:tcPr>
            <w:tcW w:w="2257" w:type="dxa"/>
            <w:tcBorders>
              <w:top w:val="nil"/>
              <w:left w:val="nil"/>
              <w:bottom w:val="nil"/>
              <w:right w:val="nil"/>
            </w:tcBorders>
            <w:vAlign w:val="bottom"/>
          </w:tcPr>
          <w:p w14:paraId="620D5C59"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359CB87F"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585EA4C5"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41E40217"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6331151A"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1681C2EE" w14:textId="77777777" w:rsidTr="00C67F18">
        <w:trPr>
          <w:trHeight w:val="225"/>
        </w:trPr>
        <w:tc>
          <w:tcPr>
            <w:tcW w:w="6772" w:type="dxa"/>
            <w:gridSpan w:val="5"/>
            <w:tcBorders>
              <w:top w:val="nil"/>
              <w:left w:val="nil"/>
              <w:bottom w:val="nil"/>
              <w:right w:val="nil"/>
            </w:tcBorders>
            <w:vAlign w:val="bottom"/>
          </w:tcPr>
          <w:p w14:paraId="3AEFA460"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 p-value incompatible with t-Bounds distribution.</w:t>
            </w:r>
          </w:p>
        </w:tc>
      </w:tr>
      <w:tr w:rsidR="00332E2B" w:rsidRPr="008A4692" w14:paraId="2440DD92" w14:textId="77777777" w:rsidTr="00C67F18">
        <w:trPr>
          <w:trHeight w:val="225"/>
        </w:trPr>
        <w:tc>
          <w:tcPr>
            <w:tcW w:w="2257" w:type="dxa"/>
            <w:tcBorders>
              <w:top w:val="nil"/>
              <w:left w:val="nil"/>
              <w:bottom w:val="nil"/>
              <w:right w:val="nil"/>
            </w:tcBorders>
            <w:vAlign w:val="bottom"/>
          </w:tcPr>
          <w:p w14:paraId="0B1FE5F4" w14:textId="0C328E80" w:rsidR="00332E2B" w:rsidRPr="008A4692" w:rsidRDefault="00010B5C" w:rsidP="00010B5C">
            <w:pPr>
              <w:autoSpaceDE w:val="0"/>
              <w:autoSpaceDN w:val="0"/>
              <w:adjustRightInd w:val="0"/>
              <w:spacing w:after="0" w:line="240" w:lineRule="auto"/>
              <w:rPr>
                <w:rFonts w:ascii="Arial" w:hAnsi="Arial" w:cs="Arial"/>
                <w:color w:val="000000"/>
                <w:sz w:val="18"/>
                <w:szCs w:val="18"/>
              </w:rPr>
            </w:pPr>
            <w:r w:rsidRPr="00010B5C">
              <w:rPr>
                <w:rFonts w:ascii="Arial" w:hAnsi="Arial" w:cs="Arial"/>
                <w:color w:val="000000"/>
                <w:sz w:val="18"/>
                <w:szCs w:val="18"/>
              </w:rPr>
              <w:t xml:space="preserve">TABLE </w:t>
            </w:r>
            <w:r>
              <w:rPr>
                <w:rFonts w:ascii="Arial" w:hAnsi="Arial" w:cs="Arial"/>
                <w:color w:val="000000"/>
                <w:sz w:val="18"/>
                <w:szCs w:val="18"/>
              </w:rPr>
              <w:t>10.</w:t>
            </w:r>
            <w:r w:rsidR="00C67F18">
              <w:rPr>
                <w:rFonts w:ascii="Arial" w:hAnsi="Arial" w:cs="Arial"/>
                <w:color w:val="000000"/>
                <w:sz w:val="18"/>
                <w:szCs w:val="18"/>
              </w:rPr>
              <w:t xml:space="preserve">   </w:t>
            </w:r>
            <w:r w:rsidR="00C67F18" w:rsidRPr="00C67F18">
              <w:rPr>
                <w:rFonts w:ascii="Arial" w:hAnsi="Arial" w:cs="Arial"/>
                <w:color w:val="000000"/>
                <w:sz w:val="18"/>
                <w:szCs w:val="18"/>
              </w:rPr>
              <w:t xml:space="preserve">Error Correction Model (ECM) Results from </w:t>
            </w:r>
            <w:proofErr w:type="gramStart"/>
            <w:r w:rsidR="00C67F18" w:rsidRPr="00C67F18">
              <w:rPr>
                <w:rFonts w:ascii="Arial" w:hAnsi="Arial" w:cs="Arial"/>
                <w:color w:val="000000"/>
                <w:sz w:val="18"/>
                <w:szCs w:val="18"/>
              </w:rPr>
              <w:t>ARDL(</w:t>
            </w:r>
            <w:proofErr w:type="gramEnd"/>
            <w:r w:rsidR="00C67F18" w:rsidRPr="00C67F18">
              <w:rPr>
                <w:rFonts w:ascii="Arial" w:hAnsi="Arial" w:cs="Arial"/>
                <w:color w:val="000000"/>
                <w:sz w:val="18"/>
                <w:szCs w:val="18"/>
              </w:rPr>
              <w:t>1, 4, 2) for D(LNCONSV)</w:t>
            </w:r>
          </w:p>
        </w:tc>
        <w:tc>
          <w:tcPr>
            <w:tcW w:w="1103" w:type="dxa"/>
            <w:tcBorders>
              <w:top w:val="nil"/>
              <w:left w:val="nil"/>
              <w:bottom w:val="nil"/>
              <w:right w:val="nil"/>
            </w:tcBorders>
            <w:vAlign w:val="bottom"/>
          </w:tcPr>
          <w:p w14:paraId="61C56BAC"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6DC0A1DD"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120E8935"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52B27BB6"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6065AC4A" w14:textId="77777777" w:rsidTr="00C67F18">
        <w:trPr>
          <w:trHeight w:val="225"/>
        </w:trPr>
        <w:tc>
          <w:tcPr>
            <w:tcW w:w="2257" w:type="dxa"/>
            <w:tcBorders>
              <w:top w:val="nil"/>
              <w:left w:val="nil"/>
              <w:bottom w:val="nil"/>
              <w:right w:val="nil"/>
            </w:tcBorders>
            <w:vAlign w:val="bottom"/>
          </w:tcPr>
          <w:p w14:paraId="6780E575"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56EF94EA"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4030C5ED"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2A25E4AC"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0AC27095"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56589B02" w14:textId="77777777" w:rsidTr="00C67F18">
        <w:trPr>
          <w:trHeight w:val="225"/>
        </w:trPr>
        <w:tc>
          <w:tcPr>
            <w:tcW w:w="3360" w:type="dxa"/>
            <w:gridSpan w:val="2"/>
            <w:tcBorders>
              <w:top w:val="nil"/>
              <w:left w:val="nil"/>
              <w:bottom w:val="nil"/>
              <w:right w:val="nil"/>
            </w:tcBorders>
            <w:vAlign w:val="bottom"/>
          </w:tcPr>
          <w:p w14:paraId="378F7A82"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F-Bounds Test</w:t>
            </w:r>
          </w:p>
        </w:tc>
        <w:tc>
          <w:tcPr>
            <w:tcW w:w="3412" w:type="dxa"/>
            <w:gridSpan w:val="3"/>
            <w:tcBorders>
              <w:top w:val="nil"/>
              <w:left w:val="nil"/>
              <w:bottom w:val="nil"/>
              <w:right w:val="nil"/>
            </w:tcBorders>
            <w:vAlign w:val="bottom"/>
          </w:tcPr>
          <w:p w14:paraId="165BAF16"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Null Hypothesis: No levels relationship</w:t>
            </w:r>
          </w:p>
        </w:tc>
      </w:tr>
      <w:tr w:rsidR="00332E2B" w:rsidRPr="008A4692" w14:paraId="19106794" w14:textId="77777777" w:rsidTr="00C67F18">
        <w:trPr>
          <w:trHeight w:hRule="exact" w:val="90"/>
        </w:trPr>
        <w:tc>
          <w:tcPr>
            <w:tcW w:w="2257" w:type="dxa"/>
            <w:tcBorders>
              <w:top w:val="nil"/>
              <w:left w:val="nil"/>
              <w:bottom w:val="double" w:sz="6" w:space="2" w:color="auto"/>
              <w:right w:val="nil"/>
            </w:tcBorders>
            <w:vAlign w:val="bottom"/>
          </w:tcPr>
          <w:p w14:paraId="203F8886"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40654CA1"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09398F10"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003212BC"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1C05796F"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7F872F7B" w14:textId="77777777" w:rsidTr="00C67F18">
        <w:trPr>
          <w:trHeight w:hRule="exact" w:val="135"/>
        </w:trPr>
        <w:tc>
          <w:tcPr>
            <w:tcW w:w="2257" w:type="dxa"/>
            <w:tcBorders>
              <w:top w:val="nil"/>
              <w:left w:val="nil"/>
              <w:bottom w:val="nil"/>
              <w:right w:val="nil"/>
            </w:tcBorders>
            <w:vAlign w:val="bottom"/>
          </w:tcPr>
          <w:p w14:paraId="256248DF"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46925E04"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782D9278"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07590FB1"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7EBBA3C8"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090D5C19" w14:textId="77777777" w:rsidTr="00C67F18">
        <w:trPr>
          <w:trHeight w:val="225"/>
        </w:trPr>
        <w:tc>
          <w:tcPr>
            <w:tcW w:w="2257" w:type="dxa"/>
            <w:tcBorders>
              <w:top w:val="nil"/>
              <w:left w:val="nil"/>
              <w:bottom w:val="nil"/>
              <w:right w:val="nil"/>
            </w:tcBorders>
            <w:vAlign w:val="bottom"/>
          </w:tcPr>
          <w:p w14:paraId="00357D65"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Test Statistic</w:t>
            </w:r>
          </w:p>
        </w:tc>
        <w:tc>
          <w:tcPr>
            <w:tcW w:w="1103" w:type="dxa"/>
            <w:tcBorders>
              <w:top w:val="nil"/>
              <w:left w:val="nil"/>
              <w:bottom w:val="nil"/>
              <w:right w:val="nil"/>
            </w:tcBorders>
            <w:vAlign w:val="bottom"/>
          </w:tcPr>
          <w:p w14:paraId="1F183AF9"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r w:rsidRPr="008A4692">
              <w:rPr>
                <w:rFonts w:ascii="Arial" w:hAnsi="Arial" w:cs="Arial"/>
                <w:color w:val="000000"/>
                <w:sz w:val="18"/>
                <w:szCs w:val="18"/>
              </w:rPr>
              <w:t>Value</w:t>
            </w:r>
          </w:p>
        </w:tc>
        <w:tc>
          <w:tcPr>
            <w:tcW w:w="1207" w:type="dxa"/>
            <w:tcBorders>
              <w:top w:val="nil"/>
              <w:left w:val="nil"/>
              <w:bottom w:val="nil"/>
              <w:right w:val="nil"/>
            </w:tcBorders>
            <w:vAlign w:val="bottom"/>
          </w:tcPr>
          <w:p w14:paraId="7F9B2D88"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proofErr w:type="spellStart"/>
            <w:r w:rsidRPr="008A4692">
              <w:rPr>
                <w:rFonts w:ascii="Arial" w:hAnsi="Arial" w:cs="Arial"/>
                <w:color w:val="000000"/>
                <w:sz w:val="18"/>
                <w:szCs w:val="18"/>
              </w:rPr>
              <w:t>Signif</w:t>
            </w:r>
            <w:proofErr w:type="spellEnd"/>
            <w:r w:rsidRPr="008A4692">
              <w:rPr>
                <w:rFonts w:ascii="Arial" w:hAnsi="Arial" w:cs="Arial"/>
                <w:color w:val="000000"/>
                <w:sz w:val="18"/>
                <w:szCs w:val="18"/>
              </w:rPr>
              <w:t>.</w:t>
            </w:r>
          </w:p>
        </w:tc>
        <w:tc>
          <w:tcPr>
            <w:tcW w:w="1208" w:type="dxa"/>
            <w:tcBorders>
              <w:top w:val="nil"/>
              <w:left w:val="nil"/>
              <w:bottom w:val="nil"/>
              <w:right w:val="nil"/>
            </w:tcBorders>
            <w:vAlign w:val="bottom"/>
          </w:tcPr>
          <w:p w14:paraId="7F2EC924"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proofErr w:type="gramStart"/>
            <w:r w:rsidRPr="008A4692">
              <w:rPr>
                <w:rFonts w:ascii="Arial" w:hAnsi="Arial" w:cs="Arial"/>
                <w:color w:val="000000"/>
                <w:sz w:val="18"/>
                <w:szCs w:val="18"/>
              </w:rPr>
              <w:t>I(</w:t>
            </w:r>
            <w:proofErr w:type="gramEnd"/>
            <w:r w:rsidRPr="008A4692">
              <w:rPr>
                <w:rFonts w:ascii="Arial" w:hAnsi="Arial" w:cs="Arial"/>
                <w:color w:val="000000"/>
                <w:sz w:val="18"/>
                <w:szCs w:val="18"/>
              </w:rPr>
              <w:t>0)</w:t>
            </w:r>
          </w:p>
        </w:tc>
        <w:tc>
          <w:tcPr>
            <w:tcW w:w="997" w:type="dxa"/>
            <w:tcBorders>
              <w:top w:val="nil"/>
              <w:left w:val="nil"/>
              <w:bottom w:val="nil"/>
              <w:right w:val="nil"/>
            </w:tcBorders>
            <w:vAlign w:val="bottom"/>
          </w:tcPr>
          <w:p w14:paraId="40E76B54"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proofErr w:type="gramStart"/>
            <w:r w:rsidRPr="008A4692">
              <w:rPr>
                <w:rFonts w:ascii="Arial" w:hAnsi="Arial" w:cs="Arial"/>
                <w:color w:val="000000"/>
                <w:sz w:val="18"/>
                <w:szCs w:val="18"/>
              </w:rPr>
              <w:t>I(</w:t>
            </w:r>
            <w:proofErr w:type="gramEnd"/>
            <w:r w:rsidRPr="008A4692">
              <w:rPr>
                <w:rFonts w:ascii="Arial" w:hAnsi="Arial" w:cs="Arial"/>
                <w:color w:val="000000"/>
                <w:sz w:val="18"/>
                <w:szCs w:val="18"/>
              </w:rPr>
              <w:t>1)</w:t>
            </w:r>
          </w:p>
        </w:tc>
      </w:tr>
      <w:tr w:rsidR="00332E2B" w:rsidRPr="008A4692" w14:paraId="3535262C" w14:textId="77777777" w:rsidTr="00C67F18">
        <w:trPr>
          <w:trHeight w:hRule="exact" w:val="90"/>
        </w:trPr>
        <w:tc>
          <w:tcPr>
            <w:tcW w:w="2257" w:type="dxa"/>
            <w:tcBorders>
              <w:top w:val="nil"/>
              <w:left w:val="nil"/>
              <w:bottom w:val="double" w:sz="6" w:space="2" w:color="auto"/>
              <w:right w:val="nil"/>
            </w:tcBorders>
            <w:vAlign w:val="bottom"/>
          </w:tcPr>
          <w:p w14:paraId="6092D1BE"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7B855BBC"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461D22D9"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66CEB9DE"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23BD6E17"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0F78655D" w14:textId="77777777" w:rsidTr="00C67F18">
        <w:trPr>
          <w:trHeight w:hRule="exact" w:val="135"/>
        </w:trPr>
        <w:tc>
          <w:tcPr>
            <w:tcW w:w="2257" w:type="dxa"/>
            <w:tcBorders>
              <w:top w:val="nil"/>
              <w:left w:val="nil"/>
              <w:bottom w:val="nil"/>
              <w:right w:val="nil"/>
            </w:tcBorders>
            <w:vAlign w:val="bottom"/>
          </w:tcPr>
          <w:p w14:paraId="53063A34"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30F3BD06"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11A76ABF"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5EB6D383"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26DD3649"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4FEDF30D" w14:textId="77777777" w:rsidTr="00C67F18">
        <w:trPr>
          <w:trHeight w:val="225"/>
        </w:trPr>
        <w:tc>
          <w:tcPr>
            <w:tcW w:w="2257" w:type="dxa"/>
            <w:tcBorders>
              <w:top w:val="nil"/>
              <w:left w:val="nil"/>
              <w:bottom w:val="nil"/>
              <w:right w:val="nil"/>
            </w:tcBorders>
            <w:vAlign w:val="bottom"/>
          </w:tcPr>
          <w:p w14:paraId="18D56845"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F-statistic</w:t>
            </w:r>
          </w:p>
        </w:tc>
        <w:tc>
          <w:tcPr>
            <w:tcW w:w="1103" w:type="dxa"/>
            <w:tcBorders>
              <w:top w:val="nil"/>
              <w:left w:val="nil"/>
              <w:bottom w:val="nil"/>
              <w:right w:val="nil"/>
            </w:tcBorders>
            <w:vAlign w:val="bottom"/>
          </w:tcPr>
          <w:p w14:paraId="4E0DDD7B"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r w:rsidRPr="008A4692">
              <w:rPr>
                <w:rFonts w:ascii="Arial" w:hAnsi="Arial" w:cs="Arial"/>
                <w:color w:val="000000"/>
                <w:sz w:val="18"/>
                <w:szCs w:val="18"/>
              </w:rPr>
              <w:t> 6.882363</w:t>
            </w:r>
          </w:p>
        </w:tc>
        <w:tc>
          <w:tcPr>
            <w:tcW w:w="1207" w:type="dxa"/>
            <w:tcBorders>
              <w:top w:val="nil"/>
              <w:left w:val="nil"/>
              <w:bottom w:val="nil"/>
              <w:right w:val="nil"/>
            </w:tcBorders>
            <w:vAlign w:val="bottom"/>
          </w:tcPr>
          <w:p w14:paraId="04F69D4A"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10%  </w:t>
            </w:r>
          </w:p>
        </w:tc>
        <w:tc>
          <w:tcPr>
            <w:tcW w:w="1208" w:type="dxa"/>
            <w:tcBorders>
              <w:top w:val="nil"/>
              <w:left w:val="nil"/>
              <w:bottom w:val="nil"/>
              <w:right w:val="nil"/>
            </w:tcBorders>
            <w:vAlign w:val="bottom"/>
          </w:tcPr>
          <w:p w14:paraId="03FCDF0D"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2.63</w:t>
            </w:r>
          </w:p>
        </w:tc>
        <w:tc>
          <w:tcPr>
            <w:tcW w:w="997" w:type="dxa"/>
            <w:tcBorders>
              <w:top w:val="nil"/>
              <w:left w:val="nil"/>
              <w:bottom w:val="nil"/>
              <w:right w:val="nil"/>
            </w:tcBorders>
            <w:vAlign w:val="bottom"/>
          </w:tcPr>
          <w:p w14:paraId="1705ADEC"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3.35</w:t>
            </w:r>
          </w:p>
        </w:tc>
      </w:tr>
      <w:tr w:rsidR="00332E2B" w:rsidRPr="008A4692" w14:paraId="3D45A9F3" w14:textId="77777777" w:rsidTr="00C67F18">
        <w:trPr>
          <w:trHeight w:val="225"/>
        </w:trPr>
        <w:tc>
          <w:tcPr>
            <w:tcW w:w="2257" w:type="dxa"/>
            <w:tcBorders>
              <w:top w:val="nil"/>
              <w:left w:val="nil"/>
              <w:bottom w:val="nil"/>
              <w:right w:val="nil"/>
            </w:tcBorders>
            <w:vAlign w:val="bottom"/>
          </w:tcPr>
          <w:p w14:paraId="76921C07"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K</w:t>
            </w:r>
          </w:p>
        </w:tc>
        <w:tc>
          <w:tcPr>
            <w:tcW w:w="1103" w:type="dxa"/>
            <w:tcBorders>
              <w:top w:val="nil"/>
              <w:left w:val="nil"/>
              <w:bottom w:val="nil"/>
              <w:right w:val="nil"/>
            </w:tcBorders>
            <w:vAlign w:val="bottom"/>
          </w:tcPr>
          <w:p w14:paraId="5E4A1E5E"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r w:rsidRPr="008A4692">
              <w:rPr>
                <w:rFonts w:ascii="Arial" w:hAnsi="Arial" w:cs="Arial"/>
                <w:color w:val="000000"/>
                <w:sz w:val="18"/>
                <w:szCs w:val="18"/>
              </w:rPr>
              <w:t>2</w:t>
            </w:r>
          </w:p>
        </w:tc>
        <w:tc>
          <w:tcPr>
            <w:tcW w:w="1207" w:type="dxa"/>
            <w:tcBorders>
              <w:top w:val="nil"/>
              <w:left w:val="nil"/>
              <w:bottom w:val="nil"/>
              <w:right w:val="nil"/>
            </w:tcBorders>
            <w:vAlign w:val="bottom"/>
          </w:tcPr>
          <w:p w14:paraId="5C7BF6A8"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5%  </w:t>
            </w:r>
          </w:p>
        </w:tc>
        <w:tc>
          <w:tcPr>
            <w:tcW w:w="1208" w:type="dxa"/>
            <w:tcBorders>
              <w:top w:val="nil"/>
              <w:left w:val="nil"/>
              <w:bottom w:val="nil"/>
              <w:right w:val="nil"/>
            </w:tcBorders>
            <w:vAlign w:val="bottom"/>
          </w:tcPr>
          <w:p w14:paraId="1AB26433"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3.1</w:t>
            </w:r>
          </w:p>
        </w:tc>
        <w:tc>
          <w:tcPr>
            <w:tcW w:w="997" w:type="dxa"/>
            <w:tcBorders>
              <w:top w:val="nil"/>
              <w:left w:val="nil"/>
              <w:bottom w:val="nil"/>
              <w:right w:val="nil"/>
            </w:tcBorders>
            <w:vAlign w:val="bottom"/>
          </w:tcPr>
          <w:p w14:paraId="48BAB1D9"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3.87</w:t>
            </w:r>
          </w:p>
        </w:tc>
      </w:tr>
      <w:tr w:rsidR="00332E2B" w:rsidRPr="008A4692" w14:paraId="749B487D" w14:textId="77777777" w:rsidTr="00C67F18">
        <w:trPr>
          <w:trHeight w:val="225"/>
        </w:trPr>
        <w:tc>
          <w:tcPr>
            <w:tcW w:w="2257" w:type="dxa"/>
            <w:tcBorders>
              <w:top w:val="nil"/>
              <w:left w:val="nil"/>
              <w:bottom w:val="nil"/>
              <w:right w:val="nil"/>
            </w:tcBorders>
            <w:vAlign w:val="bottom"/>
          </w:tcPr>
          <w:p w14:paraId="34959A22"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6A46CF6F"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3990C14C"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2.5%  </w:t>
            </w:r>
          </w:p>
        </w:tc>
        <w:tc>
          <w:tcPr>
            <w:tcW w:w="1208" w:type="dxa"/>
            <w:tcBorders>
              <w:top w:val="nil"/>
              <w:left w:val="nil"/>
              <w:bottom w:val="nil"/>
              <w:right w:val="nil"/>
            </w:tcBorders>
            <w:vAlign w:val="bottom"/>
          </w:tcPr>
          <w:p w14:paraId="015450A3"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3.55</w:t>
            </w:r>
          </w:p>
        </w:tc>
        <w:tc>
          <w:tcPr>
            <w:tcW w:w="997" w:type="dxa"/>
            <w:tcBorders>
              <w:top w:val="nil"/>
              <w:left w:val="nil"/>
              <w:bottom w:val="nil"/>
              <w:right w:val="nil"/>
            </w:tcBorders>
            <w:vAlign w:val="bottom"/>
          </w:tcPr>
          <w:p w14:paraId="1AA63065"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4.38</w:t>
            </w:r>
          </w:p>
        </w:tc>
      </w:tr>
      <w:tr w:rsidR="00332E2B" w:rsidRPr="008A4692" w14:paraId="4B1C786D" w14:textId="77777777" w:rsidTr="00C67F18">
        <w:trPr>
          <w:trHeight w:val="225"/>
        </w:trPr>
        <w:tc>
          <w:tcPr>
            <w:tcW w:w="2257" w:type="dxa"/>
            <w:tcBorders>
              <w:top w:val="nil"/>
              <w:left w:val="nil"/>
              <w:bottom w:val="nil"/>
              <w:right w:val="nil"/>
            </w:tcBorders>
            <w:vAlign w:val="bottom"/>
          </w:tcPr>
          <w:p w14:paraId="0438D8CA"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13E17283"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4AF2B6C0"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1%  </w:t>
            </w:r>
          </w:p>
        </w:tc>
        <w:tc>
          <w:tcPr>
            <w:tcW w:w="1208" w:type="dxa"/>
            <w:tcBorders>
              <w:top w:val="nil"/>
              <w:left w:val="nil"/>
              <w:bottom w:val="nil"/>
              <w:right w:val="nil"/>
            </w:tcBorders>
            <w:vAlign w:val="bottom"/>
          </w:tcPr>
          <w:p w14:paraId="5C59AF34"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4.13</w:t>
            </w:r>
          </w:p>
        </w:tc>
        <w:tc>
          <w:tcPr>
            <w:tcW w:w="997" w:type="dxa"/>
            <w:tcBorders>
              <w:top w:val="nil"/>
              <w:left w:val="nil"/>
              <w:bottom w:val="nil"/>
              <w:right w:val="nil"/>
            </w:tcBorders>
            <w:vAlign w:val="bottom"/>
          </w:tcPr>
          <w:p w14:paraId="77A3345B"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5</w:t>
            </w:r>
          </w:p>
        </w:tc>
      </w:tr>
      <w:tr w:rsidR="00332E2B" w:rsidRPr="008A4692" w14:paraId="6FAB521C" w14:textId="77777777" w:rsidTr="00C67F18">
        <w:trPr>
          <w:trHeight w:hRule="exact" w:val="90"/>
        </w:trPr>
        <w:tc>
          <w:tcPr>
            <w:tcW w:w="2257" w:type="dxa"/>
            <w:tcBorders>
              <w:top w:val="nil"/>
              <w:left w:val="nil"/>
              <w:bottom w:val="double" w:sz="6" w:space="0" w:color="auto"/>
              <w:right w:val="nil"/>
            </w:tcBorders>
            <w:vAlign w:val="bottom"/>
          </w:tcPr>
          <w:p w14:paraId="1E44C0B2"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4EA13100"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18E199A8"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21D06E8A"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14:paraId="542D79ED"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5A5DB75A" w14:textId="77777777" w:rsidTr="00C67F18">
        <w:trPr>
          <w:trHeight w:hRule="exact" w:val="135"/>
        </w:trPr>
        <w:tc>
          <w:tcPr>
            <w:tcW w:w="2257" w:type="dxa"/>
            <w:tcBorders>
              <w:top w:val="nil"/>
              <w:left w:val="nil"/>
              <w:bottom w:val="nil"/>
              <w:right w:val="nil"/>
            </w:tcBorders>
            <w:vAlign w:val="bottom"/>
          </w:tcPr>
          <w:p w14:paraId="1A79F449"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539D4E97"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54DCC7ED"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34EEBD78"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45E76D6D"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bl>
    <w:p w14:paraId="584FDFD8" w14:textId="65DA6D1D" w:rsidR="00332E2B" w:rsidRDefault="00010B5C" w:rsidP="00332E2B">
      <w:pPr>
        <w:spacing w:after="0" w:line="480" w:lineRule="auto"/>
        <w:jc w:val="both"/>
        <w:rPr>
          <w:rFonts w:ascii="Arial" w:hAnsi="Arial" w:cs="Arial"/>
          <w:sz w:val="18"/>
          <w:szCs w:val="18"/>
        </w:rPr>
      </w:pPr>
      <w:r w:rsidRPr="00010B5C">
        <w:rPr>
          <w:rFonts w:ascii="Arial" w:hAnsi="Arial" w:cs="Arial"/>
          <w:sz w:val="18"/>
          <w:szCs w:val="18"/>
        </w:rPr>
        <w:t xml:space="preserve">TABLE </w:t>
      </w:r>
      <w:r>
        <w:rPr>
          <w:rFonts w:ascii="Arial" w:hAnsi="Arial" w:cs="Arial"/>
          <w:sz w:val="18"/>
          <w:szCs w:val="18"/>
        </w:rPr>
        <w:t>11.</w:t>
      </w:r>
      <w:r w:rsidR="00C67F18">
        <w:rPr>
          <w:rFonts w:ascii="Arial" w:hAnsi="Arial" w:cs="Arial"/>
          <w:sz w:val="18"/>
          <w:szCs w:val="18"/>
        </w:rPr>
        <w:t xml:space="preserve"> </w:t>
      </w:r>
      <w:r w:rsidR="00C67F18" w:rsidRPr="00C67F18">
        <w:rPr>
          <w:rFonts w:ascii="Arial" w:hAnsi="Arial" w:cs="Arial"/>
          <w:sz w:val="18"/>
          <w:szCs w:val="18"/>
        </w:rPr>
        <w:t>F-Bounds Test for Long-Run Relationship (Null: No Levels Relationship)</w:t>
      </w:r>
    </w:p>
    <w:p w14:paraId="0B4B4DBE" w14:textId="77777777" w:rsidR="00332E2B" w:rsidRPr="00BE05D4" w:rsidRDefault="00332E2B" w:rsidP="00BE05D4">
      <w:pPr>
        <w:spacing w:after="0" w:line="240" w:lineRule="auto"/>
        <w:jc w:val="both"/>
        <w:rPr>
          <w:rFonts w:ascii="Times New Roman" w:eastAsia="Times New Roman" w:hAnsi="Times New Roman" w:cs="Times New Roman"/>
          <w:sz w:val="24"/>
          <w:szCs w:val="24"/>
        </w:rPr>
      </w:pPr>
      <w:r w:rsidRPr="00BE05D4">
        <w:rPr>
          <w:rFonts w:ascii="Times New Roman" w:eastAsia="Times New Roman" w:hAnsi="Times New Roman" w:cs="Times New Roman"/>
          <w:b/>
          <w:sz w:val="24"/>
          <w:szCs w:val="24"/>
        </w:rPr>
        <w:t>Interpretation of the results above</w:t>
      </w:r>
    </w:p>
    <w:p w14:paraId="62F2378E" w14:textId="77777777" w:rsidR="00332E2B" w:rsidRPr="00BE05D4" w:rsidRDefault="00332E2B" w:rsidP="00BE05D4">
      <w:pPr>
        <w:spacing w:after="0" w:line="240" w:lineRule="auto"/>
        <w:jc w:val="both"/>
        <w:rPr>
          <w:rFonts w:ascii="Times New Roman" w:eastAsia="Times New Roman" w:hAnsi="Times New Roman" w:cs="Times New Roman"/>
          <w:sz w:val="24"/>
          <w:szCs w:val="24"/>
        </w:rPr>
      </w:pPr>
      <w:r w:rsidRPr="00BE05D4">
        <w:rPr>
          <w:rFonts w:ascii="Times New Roman" w:eastAsia="Times New Roman" w:hAnsi="Times New Roman" w:cs="Times New Roman"/>
          <w:bCs/>
          <w:sz w:val="24"/>
          <w:szCs w:val="24"/>
        </w:rPr>
        <w:t>Firm size (with various lags):</w:t>
      </w:r>
      <w:r w:rsidRPr="00BE05D4">
        <w:rPr>
          <w:rFonts w:ascii="Times New Roman" w:eastAsia="Times New Roman" w:hAnsi="Times New Roman" w:cs="Times New Roman"/>
          <w:sz w:val="24"/>
          <w:szCs w:val="24"/>
        </w:rPr>
        <w:t xml:space="preserve"> at level (current) is -0.464, </w:t>
      </w:r>
      <w:r w:rsidRPr="00BE05D4">
        <w:rPr>
          <w:rFonts w:ascii="Times New Roman" w:eastAsia="Times New Roman" w:hAnsi="Times New Roman" w:cs="Times New Roman"/>
          <w:bCs/>
          <w:sz w:val="24"/>
          <w:szCs w:val="24"/>
        </w:rPr>
        <w:t>statistically significant at 1%</w:t>
      </w:r>
      <w:r w:rsidRPr="00BE05D4">
        <w:rPr>
          <w:rFonts w:ascii="Times New Roman" w:eastAsia="Times New Roman" w:hAnsi="Times New Roman" w:cs="Times New Roman"/>
          <w:sz w:val="24"/>
          <w:szCs w:val="24"/>
        </w:rPr>
        <w:t xml:space="preserve"> (p-value = 0.0000). This indicates a </w:t>
      </w:r>
      <w:r w:rsidRPr="00BE05D4">
        <w:rPr>
          <w:rFonts w:ascii="Times New Roman" w:eastAsia="Times New Roman" w:hAnsi="Times New Roman" w:cs="Times New Roman"/>
          <w:bCs/>
          <w:sz w:val="24"/>
          <w:szCs w:val="24"/>
        </w:rPr>
        <w:t>negative short-term relationship</w:t>
      </w:r>
      <w:r w:rsidRPr="00BE05D4">
        <w:rPr>
          <w:rFonts w:ascii="Times New Roman" w:eastAsia="Times New Roman" w:hAnsi="Times New Roman" w:cs="Times New Roman"/>
          <w:sz w:val="24"/>
          <w:szCs w:val="24"/>
        </w:rPr>
        <w:t xml:space="preserve"> between firm size and conservative quality of accounts. Implying that an increase in firm size lead to a decrease in conservative quality of accounts in the short run. While at first difference of </w:t>
      </w:r>
      <w:r w:rsidRPr="00BE05D4">
        <w:rPr>
          <w:rFonts w:ascii="Times New Roman" w:eastAsia="Times New Roman" w:hAnsi="Times New Roman" w:cs="Times New Roman"/>
          <w:bCs/>
          <w:sz w:val="24"/>
          <w:szCs w:val="24"/>
        </w:rPr>
        <w:t>Firm size (-1)</w:t>
      </w:r>
      <w:r w:rsidRPr="00BE05D4">
        <w:rPr>
          <w:rFonts w:ascii="Times New Roman" w:eastAsia="Times New Roman" w:hAnsi="Times New Roman" w:cs="Times New Roman"/>
          <w:sz w:val="24"/>
          <w:szCs w:val="24"/>
        </w:rPr>
        <w:t xml:space="preserve">: The coefficient is 0.270, statistically significant at the 5% level (p-value = 0.0178), showing a </w:t>
      </w:r>
      <w:r w:rsidRPr="00BE05D4">
        <w:rPr>
          <w:rFonts w:ascii="Times New Roman" w:eastAsia="Times New Roman" w:hAnsi="Times New Roman" w:cs="Times New Roman"/>
          <w:bCs/>
          <w:sz w:val="24"/>
          <w:szCs w:val="24"/>
        </w:rPr>
        <w:t>positive relationship</w:t>
      </w:r>
      <w:r w:rsidRPr="00BE05D4">
        <w:rPr>
          <w:rFonts w:ascii="Times New Roman" w:eastAsia="Times New Roman" w:hAnsi="Times New Roman" w:cs="Times New Roman"/>
          <w:sz w:val="24"/>
          <w:szCs w:val="24"/>
        </w:rPr>
        <w:t xml:space="preserve"> between the firm size and conservative quality of accounts.</w:t>
      </w:r>
    </w:p>
    <w:p w14:paraId="014A3202" w14:textId="77777777" w:rsidR="00332E2B" w:rsidRPr="00BE05D4" w:rsidRDefault="00332E2B" w:rsidP="00BE05D4">
      <w:pPr>
        <w:spacing w:after="0" w:line="240" w:lineRule="auto"/>
        <w:jc w:val="both"/>
        <w:rPr>
          <w:rFonts w:ascii="Times New Roman" w:eastAsia="Times New Roman" w:hAnsi="Times New Roman" w:cs="Times New Roman"/>
          <w:sz w:val="24"/>
          <w:szCs w:val="24"/>
        </w:rPr>
      </w:pPr>
      <w:r w:rsidRPr="00BE05D4">
        <w:rPr>
          <w:rFonts w:ascii="Times New Roman" w:eastAsia="Times New Roman" w:hAnsi="Times New Roman" w:cs="Times New Roman"/>
          <w:bCs/>
          <w:sz w:val="24"/>
          <w:szCs w:val="24"/>
        </w:rPr>
        <w:t>Furthermore, board size (with various lags):</w:t>
      </w:r>
      <w:r w:rsidRPr="00BE05D4">
        <w:rPr>
          <w:rFonts w:ascii="Times New Roman" w:eastAsia="Times New Roman" w:hAnsi="Times New Roman" w:cs="Times New Roman"/>
          <w:sz w:val="24"/>
          <w:szCs w:val="24"/>
        </w:rPr>
        <w:t xml:space="preserve"> at level (current): The coefficient is 0.109, statistically significant at the 1% level (p-value = 0.0113), indicating a </w:t>
      </w:r>
      <w:r w:rsidRPr="00BE05D4">
        <w:rPr>
          <w:rFonts w:ascii="Times New Roman" w:eastAsia="Times New Roman" w:hAnsi="Times New Roman" w:cs="Times New Roman"/>
          <w:bCs/>
          <w:sz w:val="24"/>
          <w:szCs w:val="24"/>
        </w:rPr>
        <w:t>positive short-term effect</w:t>
      </w:r>
      <w:r w:rsidRPr="00BE05D4">
        <w:rPr>
          <w:rFonts w:ascii="Times New Roman" w:eastAsia="Times New Roman" w:hAnsi="Times New Roman" w:cs="Times New Roman"/>
          <w:sz w:val="24"/>
          <w:szCs w:val="24"/>
        </w:rPr>
        <w:t xml:space="preserve">. A rise in board size leads to increases conservative quality of accounts. However, </w:t>
      </w:r>
      <w:r w:rsidRPr="00BE05D4">
        <w:rPr>
          <w:rFonts w:ascii="Times New Roman" w:eastAsia="Times New Roman" w:hAnsi="Times New Roman" w:cs="Times New Roman"/>
          <w:bCs/>
          <w:sz w:val="24"/>
          <w:szCs w:val="24"/>
        </w:rPr>
        <w:t>board size (-1) and Board Size (-2)</w:t>
      </w:r>
      <w:r w:rsidRPr="00BE05D4">
        <w:rPr>
          <w:rFonts w:ascii="Times New Roman" w:eastAsia="Times New Roman" w:hAnsi="Times New Roman" w:cs="Times New Roman"/>
          <w:sz w:val="24"/>
          <w:szCs w:val="24"/>
        </w:rPr>
        <w:t xml:space="preserve"> are not statistically significant, suggesti</w:t>
      </w:r>
      <w:r w:rsidR="00D358CF" w:rsidRPr="00BE05D4">
        <w:rPr>
          <w:rFonts w:ascii="Times New Roman" w:eastAsia="Times New Roman" w:hAnsi="Times New Roman" w:cs="Times New Roman"/>
          <w:sz w:val="24"/>
          <w:szCs w:val="24"/>
        </w:rPr>
        <w:t xml:space="preserve">ng that only the current value for </w:t>
      </w:r>
      <w:r w:rsidRPr="00BE05D4">
        <w:rPr>
          <w:rFonts w:ascii="Times New Roman" w:eastAsia="Times New Roman" w:hAnsi="Times New Roman" w:cs="Times New Roman"/>
          <w:sz w:val="24"/>
          <w:szCs w:val="24"/>
        </w:rPr>
        <w:t>Board Size matters in influencing conservative quality of accounts.</w:t>
      </w:r>
    </w:p>
    <w:p w14:paraId="166D2E07" w14:textId="77777777" w:rsidR="00332E2B" w:rsidRPr="00BE05D4" w:rsidRDefault="00332E2B" w:rsidP="00BE05D4">
      <w:pPr>
        <w:spacing w:after="0" w:line="240" w:lineRule="auto"/>
        <w:jc w:val="both"/>
        <w:rPr>
          <w:rFonts w:ascii="Times New Roman" w:eastAsia="Times New Roman" w:hAnsi="Times New Roman" w:cs="Times New Roman"/>
          <w:sz w:val="24"/>
          <w:szCs w:val="24"/>
        </w:rPr>
      </w:pPr>
      <w:r w:rsidRPr="00BE05D4">
        <w:rPr>
          <w:rFonts w:ascii="Times New Roman" w:eastAsia="Times New Roman" w:hAnsi="Times New Roman" w:cs="Times New Roman"/>
          <w:bCs/>
          <w:sz w:val="24"/>
          <w:szCs w:val="24"/>
        </w:rPr>
        <w:t>Addition, Constant (C):</w:t>
      </w:r>
      <w:r w:rsidRPr="00BE05D4">
        <w:rPr>
          <w:rFonts w:ascii="Times New Roman" w:eastAsia="Times New Roman" w:hAnsi="Times New Roman" w:cs="Times New Roman"/>
          <w:sz w:val="24"/>
          <w:szCs w:val="24"/>
        </w:rPr>
        <w:t xml:space="preserve"> 2.278, statistically significant at the 5% level (p-value = 0.0354).</w:t>
      </w:r>
    </w:p>
    <w:p w14:paraId="758B77F7" w14:textId="77777777" w:rsidR="00332E2B" w:rsidRPr="00BE05D4" w:rsidRDefault="00332E2B" w:rsidP="00BE05D4">
      <w:pPr>
        <w:spacing w:after="0" w:line="240" w:lineRule="auto"/>
        <w:jc w:val="both"/>
        <w:rPr>
          <w:rFonts w:ascii="Times New Roman" w:eastAsia="Times New Roman" w:hAnsi="Times New Roman" w:cs="Times New Roman"/>
          <w:sz w:val="24"/>
          <w:szCs w:val="24"/>
        </w:rPr>
      </w:pPr>
      <w:r w:rsidRPr="00BE05D4">
        <w:rPr>
          <w:rFonts w:ascii="Times New Roman" w:eastAsia="Times New Roman" w:hAnsi="Times New Roman" w:cs="Times New Roman"/>
          <w:bCs/>
          <w:sz w:val="24"/>
          <w:szCs w:val="24"/>
        </w:rPr>
        <w:t>R-squared of</w:t>
      </w:r>
      <w:r w:rsidRPr="00BE05D4">
        <w:rPr>
          <w:rFonts w:ascii="Times New Roman" w:eastAsia="Times New Roman" w:hAnsi="Times New Roman" w:cs="Times New Roman"/>
          <w:b/>
          <w:bCs/>
          <w:sz w:val="24"/>
          <w:szCs w:val="24"/>
        </w:rPr>
        <w:t xml:space="preserve"> </w:t>
      </w:r>
      <w:r w:rsidRPr="00BE05D4">
        <w:rPr>
          <w:rFonts w:ascii="Times New Roman" w:eastAsia="Times New Roman" w:hAnsi="Times New Roman" w:cs="Times New Roman"/>
          <w:sz w:val="24"/>
          <w:szCs w:val="24"/>
        </w:rPr>
        <w:t xml:space="preserve">0.6343, Indicates that about </w:t>
      </w:r>
      <w:r w:rsidRPr="00BE05D4">
        <w:rPr>
          <w:rFonts w:ascii="Times New Roman" w:eastAsia="Times New Roman" w:hAnsi="Times New Roman" w:cs="Times New Roman"/>
          <w:bCs/>
          <w:sz w:val="24"/>
          <w:szCs w:val="24"/>
        </w:rPr>
        <w:t>63.4%</w:t>
      </w:r>
      <w:r w:rsidRPr="00BE05D4">
        <w:rPr>
          <w:rFonts w:ascii="Times New Roman" w:eastAsia="Times New Roman" w:hAnsi="Times New Roman" w:cs="Times New Roman"/>
          <w:sz w:val="24"/>
          <w:szCs w:val="24"/>
        </w:rPr>
        <w:t xml:space="preserve"> of the variation in conservative quality of accounts is explained by the model, which is a relatively strong fit.</w:t>
      </w:r>
      <w:r w:rsidRPr="00BE05D4">
        <w:rPr>
          <w:rFonts w:ascii="Times New Roman" w:eastAsia="Times New Roman" w:hAnsi="Times New Roman" w:cs="Times New Roman"/>
          <w:b/>
          <w:bCs/>
          <w:sz w:val="24"/>
          <w:szCs w:val="24"/>
        </w:rPr>
        <w:t xml:space="preserve"> </w:t>
      </w:r>
      <w:r w:rsidRPr="00BE05D4">
        <w:rPr>
          <w:rFonts w:ascii="Times New Roman" w:eastAsia="Times New Roman" w:hAnsi="Times New Roman" w:cs="Times New Roman"/>
          <w:bCs/>
          <w:sz w:val="24"/>
          <w:szCs w:val="24"/>
        </w:rPr>
        <w:t>While that of adjusted R-squared is</w:t>
      </w:r>
      <w:r w:rsidRPr="00BE05D4">
        <w:rPr>
          <w:rFonts w:ascii="Times New Roman" w:eastAsia="Times New Roman" w:hAnsi="Times New Roman" w:cs="Times New Roman"/>
          <w:sz w:val="24"/>
          <w:szCs w:val="24"/>
        </w:rPr>
        <w:t xml:space="preserve"> 0.6201, which shows the goodness of fit after adjusting for the number of predictors, </w:t>
      </w:r>
      <w:r w:rsidRPr="00BE05D4">
        <w:rPr>
          <w:rFonts w:ascii="Times New Roman" w:eastAsia="Times New Roman" w:hAnsi="Times New Roman" w:cs="Times New Roman"/>
          <w:sz w:val="24"/>
          <w:szCs w:val="24"/>
        </w:rPr>
        <w:lastRenderedPageBreak/>
        <w:t xml:space="preserve">suggesting that the model is quite robust. However, overall model is significant as indicated by </w:t>
      </w:r>
      <w:r w:rsidRPr="00BE05D4">
        <w:rPr>
          <w:rFonts w:ascii="Times New Roman" w:eastAsia="Times New Roman" w:hAnsi="Times New Roman" w:cs="Times New Roman"/>
          <w:bCs/>
          <w:sz w:val="24"/>
          <w:szCs w:val="24"/>
        </w:rPr>
        <w:t>F-statistic 0f</w:t>
      </w:r>
      <w:r w:rsidRPr="00BE05D4">
        <w:rPr>
          <w:rFonts w:ascii="Times New Roman" w:eastAsia="Times New Roman" w:hAnsi="Times New Roman" w:cs="Times New Roman"/>
          <w:sz w:val="24"/>
          <w:szCs w:val="24"/>
        </w:rPr>
        <w:t xml:space="preserve"> 44.52, with a p-value of 0.0000, indicated strong significant. </w:t>
      </w:r>
      <w:r w:rsidRPr="00BE05D4">
        <w:rPr>
          <w:rFonts w:ascii="Times New Roman" w:eastAsia="Times New Roman" w:hAnsi="Times New Roman" w:cs="Times New Roman"/>
          <w:bCs/>
          <w:sz w:val="24"/>
          <w:szCs w:val="24"/>
        </w:rPr>
        <w:t>Durbin-Watson stat:</w:t>
      </w:r>
      <w:r w:rsidR="005F2023">
        <w:rPr>
          <w:rFonts w:ascii="Times New Roman" w:eastAsia="Times New Roman" w:hAnsi="Times New Roman" w:cs="Times New Roman"/>
          <w:sz w:val="24"/>
          <w:szCs w:val="24"/>
        </w:rPr>
        <w:t xml:space="preserve"> of 2.094,</w:t>
      </w:r>
      <w:r w:rsidRPr="00BE05D4">
        <w:rPr>
          <w:rFonts w:ascii="Times New Roman" w:eastAsia="Times New Roman" w:hAnsi="Times New Roman" w:cs="Times New Roman"/>
          <w:sz w:val="24"/>
          <w:szCs w:val="24"/>
        </w:rPr>
        <w:t xml:space="preserve"> suggests </w:t>
      </w:r>
      <w:r w:rsidRPr="00BE05D4">
        <w:rPr>
          <w:rFonts w:ascii="Times New Roman" w:eastAsia="Times New Roman" w:hAnsi="Times New Roman" w:cs="Times New Roman"/>
          <w:bCs/>
          <w:sz w:val="24"/>
          <w:szCs w:val="24"/>
        </w:rPr>
        <w:t>no significant autocorrelation</w:t>
      </w:r>
      <w:r w:rsidRPr="00BE05D4">
        <w:rPr>
          <w:rFonts w:ascii="Times New Roman" w:eastAsia="Times New Roman" w:hAnsi="Times New Roman" w:cs="Times New Roman"/>
          <w:sz w:val="24"/>
          <w:szCs w:val="24"/>
        </w:rPr>
        <w:t xml:space="preserve"> in the residuals, as the value is close to 2.</w:t>
      </w:r>
    </w:p>
    <w:p w14:paraId="028637A2" w14:textId="77777777" w:rsidR="005F2023" w:rsidRDefault="005F2023" w:rsidP="00BE05D4">
      <w:pPr>
        <w:spacing w:after="0" w:line="240" w:lineRule="auto"/>
        <w:jc w:val="both"/>
        <w:outlineLvl w:val="3"/>
        <w:rPr>
          <w:rFonts w:ascii="Times New Roman" w:eastAsia="Times New Roman" w:hAnsi="Times New Roman" w:cs="Times New Roman"/>
          <w:b/>
          <w:bCs/>
          <w:sz w:val="24"/>
          <w:szCs w:val="24"/>
        </w:rPr>
      </w:pPr>
    </w:p>
    <w:p w14:paraId="7210E524" w14:textId="77777777" w:rsidR="00332E2B" w:rsidRPr="00BE05D4" w:rsidRDefault="00332E2B" w:rsidP="00BE05D4">
      <w:pPr>
        <w:spacing w:after="0" w:line="240" w:lineRule="auto"/>
        <w:jc w:val="both"/>
        <w:outlineLvl w:val="3"/>
        <w:rPr>
          <w:rFonts w:ascii="Times New Roman" w:eastAsia="Times New Roman" w:hAnsi="Times New Roman" w:cs="Times New Roman"/>
          <w:b/>
          <w:bCs/>
          <w:sz w:val="24"/>
          <w:szCs w:val="24"/>
        </w:rPr>
      </w:pPr>
      <w:r w:rsidRPr="00BE05D4">
        <w:rPr>
          <w:rFonts w:ascii="Times New Roman" w:eastAsia="Times New Roman" w:hAnsi="Times New Roman" w:cs="Times New Roman"/>
          <w:b/>
          <w:bCs/>
          <w:sz w:val="24"/>
          <w:szCs w:val="24"/>
        </w:rPr>
        <w:t>ECM (Error Correction Model):</w:t>
      </w:r>
    </w:p>
    <w:p w14:paraId="0D338521" w14:textId="77777777" w:rsidR="00332E2B" w:rsidRPr="00BE05D4" w:rsidRDefault="00332E2B" w:rsidP="00BE05D4">
      <w:pPr>
        <w:spacing w:after="0" w:line="240" w:lineRule="auto"/>
        <w:jc w:val="both"/>
        <w:rPr>
          <w:rFonts w:ascii="Times New Roman" w:eastAsia="Times New Roman" w:hAnsi="Times New Roman" w:cs="Times New Roman"/>
          <w:sz w:val="24"/>
          <w:szCs w:val="24"/>
        </w:rPr>
      </w:pPr>
      <w:r w:rsidRPr="00BE05D4">
        <w:rPr>
          <w:rFonts w:ascii="Times New Roman" w:eastAsia="Times New Roman" w:hAnsi="Times New Roman" w:cs="Times New Roman"/>
          <w:bCs/>
          <w:sz w:val="24"/>
          <w:szCs w:val="24"/>
        </w:rPr>
        <w:t>Co-integration</w:t>
      </w:r>
      <w:r w:rsidRPr="00BE05D4">
        <w:rPr>
          <w:rFonts w:ascii="Times New Roman" w:eastAsia="Times New Roman" w:hAnsi="Times New Roman" w:cs="Times New Roman"/>
          <w:sz w:val="24"/>
          <w:szCs w:val="24"/>
        </w:rPr>
        <w:t xml:space="preserve"> coefficient for the </w:t>
      </w:r>
      <w:r w:rsidRPr="00BE05D4">
        <w:rPr>
          <w:rFonts w:ascii="Times New Roman" w:eastAsia="Times New Roman" w:hAnsi="Times New Roman" w:cs="Times New Roman"/>
          <w:bCs/>
          <w:sz w:val="24"/>
          <w:szCs w:val="24"/>
        </w:rPr>
        <w:t>ECM (-1)</w:t>
      </w:r>
      <w:r w:rsidRPr="00BE05D4">
        <w:rPr>
          <w:rFonts w:ascii="Times New Roman" w:eastAsia="Times New Roman" w:hAnsi="Times New Roman" w:cs="Times New Roman"/>
          <w:sz w:val="24"/>
          <w:szCs w:val="24"/>
        </w:rPr>
        <w:t xml:space="preserve"> term is </w:t>
      </w:r>
      <w:r w:rsidRPr="00BE05D4">
        <w:rPr>
          <w:rFonts w:ascii="Times New Roman" w:eastAsia="Times New Roman" w:hAnsi="Times New Roman" w:cs="Times New Roman"/>
          <w:bCs/>
          <w:sz w:val="24"/>
          <w:szCs w:val="24"/>
        </w:rPr>
        <w:t>-0.217</w:t>
      </w:r>
      <w:r w:rsidRPr="00BE05D4">
        <w:rPr>
          <w:rFonts w:ascii="Times New Roman" w:eastAsia="Times New Roman" w:hAnsi="Times New Roman" w:cs="Times New Roman"/>
          <w:sz w:val="24"/>
          <w:szCs w:val="24"/>
        </w:rPr>
        <w:t xml:space="preserve">, statistically significant at the 1% level (p-value = 0.0000), indicating a </w:t>
      </w:r>
      <w:r w:rsidRPr="00BE05D4">
        <w:rPr>
          <w:rFonts w:ascii="Times New Roman" w:eastAsia="Times New Roman" w:hAnsi="Times New Roman" w:cs="Times New Roman"/>
          <w:bCs/>
          <w:sz w:val="24"/>
          <w:szCs w:val="24"/>
        </w:rPr>
        <w:t>strong long-term equilibrium relationship</w:t>
      </w:r>
      <w:r w:rsidRPr="00BE05D4">
        <w:rPr>
          <w:rFonts w:ascii="Times New Roman" w:eastAsia="Times New Roman" w:hAnsi="Times New Roman" w:cs="Times New Roman"/>
          <w:sz w:val="24"/>
          <w:szCs w:val="24"/>
        </w:rPr>
        <w:t xml:space="preserve">. The negative sign implies that if the system deviates from the long-term relationship, the error correction mechanism will bring it back to equilibrium at a rate of </w:t>
      </w:r>
      <w:r w:rsidRPr="00BE05D4">
        <w:rPr>
          <w:rFonts w:ascii="Times New Roman" w:eastAsia="Times New Roman" w:hAnsi="Times New Roman" w:cs="Times New Roman"/>
          <w:bCs/>
          <w:sz w:val="24"/>
          <w:szCs w:val="24"/>
        </w:rPr>
        <w:t>21.7%</w:t>
      </w:r>
      <w:r w:rsidRPr="00BE05D4">
        <w:rPr>
          <w:rFonts w:ascii="Times New Roman" w:eastAsia="Times New Roman" w:hAnsi="Times New Roman" w:cs="Times New Roman"/>
          <w:sz w:val="24"/>
          <w:szCs w:val="24"/>
        </w:rPr>
        <w:t xml:space="preserve"> per period.</w:t>
      </w:r>
    </w:p>
    <w:p w14:paraId="0C86EE86" w14:textId="77777777" w:rsidR="00332E2B" w:rsidRPr="00BE05D4" w:rsidRDefault="00332E2B" w:rsidP="00BE05D4">
      <w:pPr>
        <w:spacing w:after="0" w:line="240" w:lineRule="auto"/>
        <w:jc w:val="both"/>
        <w:outlineLvl w:val="3"/>
        <w:rPr>
          <w:rFonts w:ascii="Times New Roman" w:eastAsia="Times New Roman" w:hAnsi="Times New Roman" w:cs="Times New Roman"/>
          <w:b/>
          <w:bCs/>
          <w:sz w:val="24"/>
          <w:szCs w:val="24"/>
        </w:rPr>
      </w:pPr>
      <w:r w:rsidRPr="00BE05D4">
        <w:rPr>
          <w:rFonts w:ascii="Times New Roman" w:eastAsia="Times New Roman" w:hAnsi="Times New Roman" w:cs="Times New Roman"/>
          <w:b/>
          <w:bCs/>
          <w:sz w:val="24"/>
          <w:szCs w:val="24"/>
        </w:rPr>
        <w:t>F-Bounds Test:</w:t>
      </w:r>
    </w:p>
    <w:p w14:paraId="2F79529D" w14:textId="77777777" w:rsidR="00332E2B" w:rsidRPr="00BE05D4" w:rsidRDefault="00332E2B" w:rsidP="00BE05D4">
      <w:pPr>
        <w:spacing w:after="0" w:line="240" w:lineRule="auto"/>
        <w:jc w:val="both"/>
        <w:rPr>
          <w:rFonts w:ascii="Times New Roman" w:eastAsia="Times New Roman" w:hAnsi="Times New Roman" w:cs="Times New Roman"/>
          <w:sz w:val="24"/>
          <w:szCs w:val="24"/>
        </w:rPr>
      </w:pPr>
      <w:r w:rsidRPr="00BE05D4">
        <w:rPr>
          <w:rFonts w:ascii="Times New Roman" w:eastAsia="Times New Roman" w:hAnsi="Times New Roman" w:cs="Times New Roman"/>
          <w:sz w:val="24"/>
          <w:szCs w:val="24"/>
        </w:rPr>
        <w:t xml:space="preserve">The </w:t>
      </w:r>
      <w:r w:rsidRPr="00BE05D4">
        <w:rPr>
          <w:rFonts w:ascii="Times New Roman" w:eastAsia="Times New Roman" w:hAnsi="Times New Roman" w:cs="Times New Roman"/>
          <w:bCs/>
          <w:sz w:val="24"/>
          <w:szCs w:val="24"/>
        </w:rPr>
        <w:t>F-statistic</w:t>
      </w:r>
      <w:r w:rsidRPr="00BE05D4">
        <w:rPr>
          <w:rFonts w:ascii="Times New Roman" w:eastAsia="Times New Roman" w:hAnsi="Times New Roman" w:cs="Times New Roman"/>
          <w:sz w:val="24"/>
          <w:szCs w:val="24"/>
        </w:rPr>
        <w:t xml:space="preserve"> for the bounds test is </w:t>
      </w:r>
      <w:r w:rsidRPr="00BE05D4">
        <w:rPr>
          <w:rFonts w:ascii="Times New Roman" w:eastAsia="Times New Roman" w:hAnsi="Times New Roman" w:cs="Times New Roman"/>
          <w:bCs/>
          <w:sz w:val="24"/>
          <w:szCs w:val="24"/>
        </w:rPr>
        <w:t>6.88</w:t>
      </w:r>
      <w:r w:rsidRPr="00BE05D4">
        <w:rPr>
          <w:rFonts w:ascii="Times New Roman" w:eastAsia="Times New Roman" w:hAnsi="Times New Roman" w:cs="Times New Roman"/>
          <w:sz w:val="24"/>
          <w:szCs w:val="24"/>
        </w:rPr>
        <w:t xml:space="preserve">, which exceeds the critical value for the 10% significance level (2.63 for </w:t>
      </w:r>
      <w:proofErr w:type="gramStart"/>
      <w:r w:rsidRPr="00BE05D4">
        <w:rPr>
          <w:rFonts w:ascii="Times New Roman" w:eastAsia="Times New Roman" w:hAnsi="Times New Roman" w:cs="Times New Roman"/>
          <w:sz w:val="24"/>
          <w:szCs w:val="24"/>
        </w:rPr>
        <w:t>I(</w:t>
      </w:r>
      <w:proofErr w:type="gramEnd"/>
      <w:r w:rsidRPr="00BE05D4">
        <w:rPr>
          <w:rFonts w:ascii="Times New Roman" w:eastAsia="Times New Roman" w:hAnsi="Times New Roman" w:cs="Times New Roman"/>
          <w:sz w:val="24"/>
          <w:szCs w:val="24"/>
        </w:rPr>
        <w:t xml:space="preserve">0) and 3.35 for I(1)). This suggests that there is </w:t>
      </w:r>
      <w:r w:rsidRPr="00BE05D4">
        <w:rPr>
          <w:rFonts w:ascii="Times New Roman" w:eastAsia="Times New Roman" w:hAnsi="Times New Roman" w:cs="Times New Roman"/>
          <w:bCs/>
          <w:sz w:val="24"/>
          <w:szCs w:val="24"/>
        </w:rPr>
        <w:t>co-integration</w:t>
      </w:r>
      <w:r w:rsidRPr="00BE05D4">
        <w:rPr>
          <w:rFonts w:ascii="Times New Roman" w:eastAsia="Times New Roman" w:hAnsi="Times New Roman" w:cs="Times New Roman"/>
          <w:sz w:val="24"/>
          <w:szCs w:val="24"/>
        </w:rPr>
        <w:t xml:space="preserve"> between the variables, meaning that there is a long-run relationship between conservative quality of accounts, firm size and board size.</w:t>
      </w:r>
    </w:p>
    <w:p w14:paraId="00F92B63" w14:textId="77777777" w:rsidR="008F462D" w:rsidRDefault="008F462D" w:rsidP="00C73DE5">
      <w:pPr>
        <w:spacing w:after="0" w:line="240" w:lineRule="auto"/>
        <w:jc w:val="both"/>
        <w:rPr>
          <w:rFonts w:ascii="Times New Roman" w:hAnsi="Times New Roman" w:cs="Times New Roman"/>
          <w:b/>
          <w:sz w:val="24"/>
          <w:szCs w:val="24"/>
        </w:rPr>
      </w:pPr>
    </w:p>
    <w:p w14:paraId="5726F09D" w14:textId="77777777" w:rsidR="008F462D" w:rsidRDefault="008F462D" w:rsidP="00C73DE5">
      <w:pPr>
        <w:spacing w:after="0" w:line="240" w:lineRule="auto"/>
        <w:jc w:val="both"/>
        <w:rPr>
          <w:rFonts w:ascii="Times New Roman" w:hAnsi="Times New Roman" w:cs="Times New Roman"/>
          <w:b/>
          <w:sz w:val="24"/>
          <w:szCs w:val="24"/>
        </w:rPr>
      </w:pPr>
    </w:p>
    <w:p w14:paraId="5C6312E5" w14:textId="720223DE" w:rsidR="00332E2B" w:rsidRDefault="00332E2B" w:rsidP="00C73DE5">
      <w:pPr>
        <w:spacing w:after="0" w:line="240" w:lineRule="auto"/>
        <w:jc w:val="both"/>
        <w:rPr>
          <w:rFonts w:ascii="Times New Roman" w:hAnsi="Times New Roman" w:cs="Times New Roman"/>
          <w:b/>
          <w:sz w:val="24"/>
          <w:szCs w:val="24"/>
        </w:rPr>
      </w:pPr>
      <w:r w:rsidRPr="00C73DE5">
        <w:rPr>
          <w:rFonts w:ascii="Times New Roman" w:hAnsi="Times New Roman" w:cs="Times New Roman"/>
          <w:b/>
          <w:sz w:val="24"/>
          <w:szCs w:val="24"/>
        </w:rPr>
        <w:t>Discussion of findings</w:t>
      </w:r>
    </w:p>
    <w:p w14:paraId="02CE1012" w14:textId="77777777" w:rsidR="008F462D" w:rsidRPr="00C73DE5" w:rsidRDefault="008F462D" w:rsidP="00C73DE5">
      <w:pPr>
        <w:spacing w:after="0" w:line="240" w:lineRule="auto"/>
        <w:jc w:val="both"/>
        <w:rPr>
          <w:rFonts w:ascii="Times New Roman" w:hAnsi="Times New Roman" w:cs="Times New Roman"/>
          <w:b/>
          <w:sz w:val="24"/>
          <w:szCs w:val="24"/>
        </w:rPr>
      </w:pPr>
    </w:p>
    <w:p w14:paraId="5FD8CE6E" w14:textId="77777777" w:rsidR="00AB51D8" w:rsidRDefault="00332E2B" w:rsidP="00AB51D8">
      <w:pPr>
        <w:spacing w:after="0" w:line="240" w:lineRule="auto"/>
        <w:jc w:val="both"/>
        <w:rPr>
          <w:rFonts w:ascii="Times New Roman" w:hAnsi="Times New Roman" w:cs="Times New Roman"/>
          <w:sz w:val="24"/>
          <w:szCs w:val="24"/>
        </w:rPr>
      </w:pPr>
      <w:r w:rsidRPr="00C73DE5">
        <w:rPr>
          <w:rFonts w:ascii="Times New Roman" w:hAnsi="Times New Roman" w:cs="Times New Roman"/>
          <w:sz w:val="24"/>
          <w:szCs w:val="24"/>
        </w:rPr>
        <w:t>Results on the assessment of the effect of firm attributes (made up of firm size and board size) on financial reporting quality (made up of conservative quality) is discussed below.</w:t>
      </w:r>
    </w:p>
    <w:p w14:paraId="1B7439BD" w14:textId="77777777" w:rsidR="00AB51D8" w:rsidRDefault="00332E2B" w:rsidP="00AB51D8">
      <w:pPr>
        <w:spacing w:after="0" w:line="240" w:lineRule="auto"/>
        <w:jc w:val="both"/>
        <w:rPr>
          <w:rFonts w:ascii="Times New Roman" w:hAnsi="Times New Roman" w:cs="Times New Roman"/>
          <w:sz w:val="24"/>
          <w:szCs w:val="24"/>
        </w:rPr>
      </w:pPr>
      <w:r w:rsidRPr="00C73DE5">
        <w:rPr>
          <w:rFonts w:ascii="Times New Roman" w:hAnsi="Times New Roman" w:cs="Times New Roman"/>
          <w:b/>
          <w:sz w:val="24"/>
          <w:szCs w:val="24"/>
        </w:rPr>
        <w:t xml:space="preserve">Firm structure (Firm size) has no significant effect on accounting reliability quality of listed manufacturing firms in Nigeria. </w:t>
      </w:r>
    </w:p>
    <w:p w14:paraId="54D7D117" w14:textId="77777777" w:rsidR="00332E2B" w:rsidRPr="00C73DE5" w:rsidRDefault="00332E2B" w:rsidP="00AB51D8">
      <w:pPr>
        <w:spacing w:after="0" w:line="240" w:lineRule="auto"/>
        <w:jc w:val="both"/>
        <w:rPr>
          <w:rFonts w:ascii="Times New Roman" w:hAnsi="Times New Roman" w:cs="Times New Roman"/>
          <w:sz w:val="24"/>
          <w:szCs w:val="24"/>
        </w:rPr>
      </w:pPr>
      <w:r w:rsidRPr="00C73DE5">
        <w:rPr>
          <w:rFonts w:ascii="Times New Roman" w:hAnsi="Times New Roman" w:cs="Times New Roman"/>
          <w:sz w:val="24"/>
          <w:szCs w:val="24"/>
        </w:rPr>
        <w:t>The result on the influence of firm structure on accounting reliability quality of listed manufacturing firms in Nigeria show that firm structure (Firm size) has negative significant effect on accounting reliability quality, this finding is in line with the finding of Ajiboye &amp; Ibrahim (2022) whose study evaluated the influence of firm monitoring features on the financial reporting quality of listed non-financial firms in Nigeria and the result revealed that board composition has a negative but significant influence on the financial reporting quality. Likewise</w:t>
      </w:r>
      <w:r w:rsidR="00646416">
        <w:rPr>
          <w:rFonts w:ascii="Times New Roman" w:hAnsi="Times New Roman" w:cs="Times New Roman"/>
          <w:sz w:val="24"/>
          <w:szCs w:val="24"/>
        </w:rPr>
        <w:t>, Ibrahim et al</w:t>
      </w:r>
      <w:r w:rsidRPr="00C73DE5">
        <w:rPr>
          <w:rFonts w:ascii="Times New Roman" w:hAnsi="Times New Roman" w:cs="Times New Roman"/>
          <w:sz w:val="24"/>
          <w:szCs w:val="24"/>
        </w:rPr>
        <w:t xml:space="preserve"> (2022) who also investigated effect of firm attributes on earnings management of deposit money banks in Nigeria and </w:t>
      </w:r>
      <w:r w:rsidRPr="00C73DE5">
        <w:rPr>
          <w:rFonts w:ascii="Times New Roman" w:hAnsi="Times New Roman" w:cs="Times New Roman"/>
          <w:iCs/>
          <w:sz w:val="24"/>
          <w:szCs w:val="24"/>
        </w:rPr>
        <w:t>found that firm size and leverage have significant negative relationship with earnings management of Deposit Money Banks (DMBs) in Nigeria.</w:t>
      </w:r>
      <w:r w:rsidRPr="00C73DE5">
        <w:rPr>
          <w:rFonts w:ascii="Times New Roman" w:hAnsi="Times New Roman" w:cs="Times New Roman"/>
          <w:sz w:val="24"/>
          <w:szCs w:val="24"/>
        </w:rPr>
        <w:t xml:space="preserve"> But in contrary with finding of </w:t>
      </w:r>
      <w:r w:rsidR="00646416">
        <w:rPr>
          <w:rFonts w:ascii="Times New Roman" w:hAnsi="Times New Roman" w:cs="Times New Roman"/>
          <w:bCs/>
          <w:sz w:val="24"/>
          <w:szCs w:val="24"/>
        </w:rPr>
        <w:t xml:space="preserve">Lasisi et al </w:t>
      </w:r>
      <w:r w:rsidRPr="00C73DE5">
        <w:rPr>
          <w:rFonts w:ascii="Times New Roman" w:hAnsi="Times New Roman" w:cs="Times New Roman"/>
          <w:bCs/>
          <w:sz w:val="24"/>
          <w:szCs w:val="24"/>
        </w:rPr>
        <w:t xml:space="preserve">(2022) </w:t>
      </w:r>
      <w:r w:rsidR="005F65C4" w:rsidRPr="00C73DE5">
        <w:rPr>
          <w:rFonts w:ascii="Times New Roman" w:hAnsi="Times New Roman" w:cs="Times New Roman"/>
          <w:sz w:val="24"/>
          <w:szCs w:val="24"/>
        </w:rPr>
        <w:t xml:space="preserve">who studied </w:t>
      </w:r>
      <w:r w:rsidRPr="00C73DE5">
        <w:rPr>
          <w:rFonts w:ascii="Times New Roman" w:hAnsi="Times New Roman" w:cs="Times New Roman"/>
          <w:bCs/>
          <w:sz w:val="24"/>
          <w:szCs w:val="24"/>
        </w:rPr>
        <w:t xml:space="preserve">corporate governance, firm characteristics and </w:t>
      </w:r>
      <w:proofErr w:type="gramStart"/>
      <w:r w:rsidRPr="00C73DE5">
        <w:rPr>
          <w:rFonts w:ascii="Times New Roman" w:hAnsi="Times New Roman" w:cs="Times New Roman"/>
          <w:bCs/>
          <w:sz w:val="24"/>
          <w:szCs w:val="24"/>
        </w:rPr>
        <w:t>forward looking</w:t>
      </w:r>
      <w:proofErr w:type="gramEnd"/>
      <w:r w:rsidRPr="00C73DE5">
        <w:rPr>
          <w:rFonts w:ascii="Times New Roman" w:hAnsi="Times New Roman" w:cs="Times New Roman"/>
          <w:bCs/>
          <w:sz w:val="24"/>
          <w:szCs w:val="24"/>
        </w:rPr>
        <w:t xml:space="preserve"> accounting information disclosure in quoted manufacturing companies in Nigeria and found</w:t>
      </w:r>
      <w:r w:rsidRPr="00C73DE5">
        <w:rPr>
          <w:rFonts w:ascii="Times New Roman" w:hAnsi="Times New Roman" w:cs="Times New Roman"/>
          <w:iCs/>
          <w:sz w:val="24"/>
          <w:szCs w:val="24"/>
        </w:rPr>
        <w:t xml:space="preserve"> that corporate governance and firm characteristics jointly are positively significantly affected the forward looking disclosure of listed manufacturing firms in Nigeria (p-value =0.0000; &lt;0.05). Also, </w:t>
      </w:r>
      <w:r w:rsidR="00BB3818">
        <w:rPr>
          <w:rFonts w:ascii="Times New Roman" w:hAnsi="Times New Roman" w:cs="Times New Roman"/>
          <w:iCs/>
          <w:sz w:val="24"/>
          <w:szCs w:val="24"/>
        </w:rPr>
        <w:t xml:space="preserve">it </w:t>
      </w:r>
      <w:proofErr w:type="gramStart"/>
      <w:r w:rsidR="00447D68">
        <w:rPr>
          <w:rFonts w:ascii="Times New Roman" w:hAnsi="Times New Roman" w:cs="Times New Roman"/>
          <w:sz w:val="24"/>
          <w:szCs w:val="24"/>
        </w:rPr>
        <w:t>align</w:t>
      </w:r>
      <w:proofErr w:type="gramEnd"/>
      <w:r w:rsidR="00BB3818">
        <w:rPr>
          <w:rFonts w:ascii="Times New Roman" w:hAnsi="Times New Roman" w:cs="Times New Roman"/>
          <w:sz w:val="24"/>
          <w:szCs w:val="24"/>
        </w:rPr>
        <w:t xml:space="preserve"> with the finding</w:t>
      </w:r>
      <w:r w:rsidR="00646416">
        <w:rPr>
          <w:rFonts w:ascii="Times New Roman" w:hAnsi="Times New Roman" w:cs="Times New Roman"/>
          <w:bCs/>
          <w:iCs/>
          <w:sz w:val="24"/>
          <w:szCs w:val="24"/>
        </w:rPr>
        <w:t xml:space="preserve"> of Adegboye et al</w:t>
      </w:r>
      <w:r w:rsidRPr="00C73DE5">
        <w:rPr>
          <w:rFonts w:ascii="Times New Roman" w:hAnsi="Times New Roman" w:cs="Times New Roman"/>
          <w:bCs/>
          <w:iCs/>
          <w:sz w:val="24"/>
          <w:szCs w:val="24"/>
        </w:rPr>
        <w:t xml:space="preserve"> (2019) </w:t>
      </w:r>
      <w:r w:rsidR="005F65C4" w:rsidRPr="00C73DE5">
        <w:rPr>
          <w:rFonts w:ascii="Times New Roman" w:hAnsi="Times New Roman" w:cs="Times New Roman"/>
          <w:sz w:val="24"/>
          <w:szCs w:val="24"/>
        </w:rPr>
        <w:t xml:space="preserve">who studied </w:t>
      </w:r>
      <w:r w:rsidRPr="00C73DE5">
        <w:rPr>
          <w:rFonts w:ascii="Times New Roman" w:hAnsi="Times New Roman" w:cs="Times New Roman"/>
          <w:bCs/>
          <w:sz w:val="24"/>
          <w:szCs w:val="24"/>
        </w:rPr>
        <w:t>effect of firm attributes on financial reporting quality: Evidence from listed consume</w:t>
      </w:r>
      <w:r w:rsidR="00BB3818">
        <w:rPr>
          <w:rFonts w:ascii="Times New Roman" w:hAnsi="Times New Roman" w:cs="Times New Roman"/>
          <w:bCs/>
          <w:sz w:val="24"/>
          <w:szCs w:val="24"/>
        </w:rPr>
        <w:t>r goods companies in Nigeria which</w:t>
      </w:r>
      <w:r w:rsidRPr="00C73DE5">
        <w:rPr>
          <w:rFonts w:ascii="Times New Roman" w:hAnsi="Times New Roman" w:cs="Times New Roman"/>
          <w:bCs/>
          <w:sz w:val="24"/>
          <w:szCs w:val="24"/>
        </w:rPr>
        <w:t xml:space="preserve"> </w:t>
      </w:r>
      <w:r w:rsidRPr="00C73DE5">
        <w:rPr>
          <w:rFonts w:ascii="Times New Roman" w:hAnsi="Times New Roman" w:cs="Times New Roman"/>
          <w:iCs/>
          <w:sz w:val="24"/>
          <w:szCs w:val="24"/>
        </w:rPr>
        <w:t xml:space="preserve">the </w:t>
      </w:r>
      <w:r w:rsidR="00305452" w:rsidRPr="00C73DE5">
        <w:rPr>
          <w:rFonts w:ascii="Times New Roman" w:hAnsi="Times New Roman" w:cs="Times New Roman"/>
          <w:iCs/>
          <w:sz w:val="24"/>
          <w:szCs w:val="24"/>
        </w:rPr>
        <w:t>result reveals</w:t>
      </w:r>
      <w:r w:rsidRPr="00C73DE5">
        <w:rPr>
          <w:rFonts w:ascii="Times New Roman" w:hAnsi="Times New Roman" w:cs="Times New Roman"/>
          <w:iCs/>
          <w:sz w:val="24"/>
          <w:szCs w:val="24"/>
        </w:rPr>
        <w:t xml:space="preserve"> that firm size is statistically insignificant with financial reporting quality.</w:t>
      </w:r>
    </w:p>
    <w:p w14:paraId="767D397E" w14:textId="77777777" w:rsidR="00332E2B" w:rsidRPr="00C73DE5" w:rsidRDefault="00332E2B" w:rsidP="00305452">
      <w:pPr>
        <w:spacing w:after="0" w:line="240" w:lineRule="auto"/>
        <w:jc w:val="both"/>
        <w:rPr>
          <w:rFonts w:ascii="Times New Roman" w:hAnsi="Times New Roman" w:cs="Times New Roman"/>
          <w:b/>
          <w:sz w:val="24"/>
          <w:szCs w:val="24"/>
        </w:rPr>
      </w:pPr>
      <w:r w:rsidRPr="00C73DE5">
        <w:rPr>
          <w:rFonts w:ascii="Times New Roman" w:hAnsi="Times New Roman" w:cs="Times New Roman"/>
          <w:b/>
          <w:sz w:val="24"/>
          <w:szCs w:val="24"/>
        </w:rPr>
        <w:t>Board structure has no significant effect on accounting reliability quality of listed manufacturing firms in Nigeria.</w:t>
      </w:r>
    </w:p>
    <w:p w14:paraId="3D138452" w14:textId="77777777" w:rsidR="00332E2B" w:rsidRPr="00C73DE5" w:rsidRDefault="00332E2B" w:rsidP="00EF565C">
      <w:pPr>
        <w:spacing w:after="0" w:line="240" w:lineRule="auto"/>
        <w:jc w:val="both"/>
        <w:rPr>
          <w:rFonts w:ascii="Times New Roman" w:hAnsi="Times New Roman" w:cs="Times New Roman"/>
          <w:sz w:val="24"/>
          <w:szCs w:val="24"/>
        </w:rPr>
      </w:pPr>
      <w:r w:rsidRPr="00C73DE5">
        <w:rPr>
          <w:rFonts w:ascii="Times New Roman" w:hAnsi="Times New Roman" w:cs="Times New Roman"/>
          <w:sz w:val="24"/>
          <w:szCs w:val="24"/>
        </w:rPr>
        <w:t>The result on the influence of Board structure on accounting reliability quality of listed manufacturing firms in Nigeria show that the Board structure</w:t>
      </w:r>
      <w:r w:rsidR="005F65C4">
        <w:rPr>
          <w:rFonts w:ascii="Times New Roman" w:hAnsi="Times New Roman" w:cs="Times New Roman"/>
          <w:sz w:val="24"/>
          <w:szCs w:val="24"/>
        </w:rPr>
        <w:t xml:space="preserve"> (</w:t>
      </w:r>
      <w:r w:rsidR="005F65C4" w:rsidRPr="00C73DE5">
        <w:rPr>
          <w:rFonts w:ascii="Times New Roman" w:hAnsi="Times New Roman" w:cs="Times New Roman"/>
          <w:sz w:val="24"/>
          <w:szCs w:val="24"/>
        </w:rPr>
        <w:t>Board</w:t>
      </w:r>
      <w:r w:rsidR="005F65C4">
        <w:rPr>
          <w:rFonts w:ascii="Times New Roman" w:hAnsi="Times New Roman" w:cs="Times New Roman"/>
          <w:sz w:val="24"/>
          <w:szCs w:val="24"/>
        </w:rPr>
        <w:t xml:space="preserve"> size)</w:t>
      </w:r>
      <w:r w:rsidRPr="00C73DE5">
        <w:rPr>
          <w:rFonts w:ascii="Times New Roman" w:hAnsi="Times New Roman" w:cs="Times New Roman"/>
          <w:sz w:val="24"/>
          <w:szCs w:val="24"/>
        </w:rPr>
        <w:t xml:space="preserve"> has positive significant effect on accounting reliability quality, this finding is consistent with the findi</w:t>
      </w:r>
      <w:r w:rsidR="00AB12C8">
        <w:rPr>
          <w:rFonts w:ascii="Times New Roman" w:hAnsi="Times New Roman" w:cs="Times New Roman"/>
          <w:sz w:val="24"/>
          <w:szCs w:val="24"/>
        </w:rPr>
        <w:t xml:space="preserve">ng of </w:t>
      </w:r>
      <w:proofErr w:type="spellStart"/>
      <w:r w:rsidR="00AB12C8">
        <w:rPr>
          <w:rFonts w:ascii="Times New Roman" w:hAnsi="Times New Roman" w:cs="Times New Roman"/>
          <w:sz w:val="24"/>
          <w:szCs w:val="24"/>
        </w:rPr>
        <w:t>Efut</w:t>
      </w:r>
      <w:proofErr w:type="spellEnd"/>
      <w:r w:rsidR="00AB12C8">
        <w:rPr>
          <w:rFonts w:ascii="Times New Roman" w:hAnsi="Times New Roman" w:cs="Times New Roman"/>
          <w:sz w:val="24"/>
          <w:szCs w:val="24"/>
        </w:rPr>
        <w:t xml:space="preserve"> et al</w:t>
      </w:r>
      <w:r w:rsidRPr="00C73DE5">
        <w:rPr>
          <w:rFonts w:ascii="Times New Roman" w:hAnsi="Times New Roman" w:cs="Times New Roman"/>
          <w:sz w:val="24"/>
          <w:szCs w:val="24"/>
        </w:rPr>
        <w:t xml:space="preserve"> (2022) who studied firms specific characteristics and quality financial reporting of Universal Banks listed on the stock exchange of selected African countries and established that </w:t>
      </w:r>
      <w:r w:rsidRPr="00C73DE5">
        <w:rPr>
          <w:rFonts w:ascii="Times New Roman" w:hAnsi="Times New Roman" w:cs="Times New Roman"/>
          <w:sz w:val="24"/>
          <w:szCs w:val="24"/>
        </w:rPr>
        <w:lastRenderedPageBreak/>
        <w:t>the firms leverage and firm size have significant positive effect on financial reporting quality of selected commercial banks in Nigeria, South Africa and Ghana for pre and post IFRS reporting periods. Similarly, Ajiboye &amp; Ibrahim (2022) whose study evaluated the influence of firm monitoring features on the financial reporting quality of listed non-financial firms in Nigeria and the result revealed that gender diversity has positive and significantly impact to the financial reporting quality. But in contrary with finding of Oke</w:t>
      </w:r>
      <w:r w:rsidR="00AB12C8">
        <w:rPr>
          <w:rFonts w:ascii="Times New Roman" w:hAnsi="Times New Roman" w:cs="Times New Roman"/>
          <w:sz w:val="24"/>
          <w:szCs w:val="24"/>
        </w:rPr>
        <w:t>re et al</w:t>
      </w:r>
      <w:r w:rsidRPr="00C73DE5">
        <w:rPr>
          <w:rFonts w:ascii="Times New Roman" w:hAnsi="Times New Roman" w:cs="Times New Roman"/>
          <w:sz w:val="24"/>
          <w:szCs w:val="24"/>
        </w:rPr>
        <w:t xml:space="preserve"> (2021) on corporate governance and quality of financial report of listed Deposit Money Banks in Nigeria and pointed out that corporate governance (board size and board meeting frequency) showed a negative and insignificant effect on financial reporting quality of listed deposit money banks. In the same vein, </w:t>
      </w:r>
      <w:proofErr w:type="spellStart"/>
      <w:r w:rsidRPr="00C73DE5">
        <w:rPr>
          <w:rFonts w:ascii="Times New Roman" w:hAnsi="Times New Roman" w:cs="Times New Roman"/>
          <w:bCs/>
          <w:sz w:val="24"/>
          <w:szCs w:val="24"/>
        </w:rPr>
        <w:t>Jeroh</w:t>
      </w:r>
      <w:proofErr w:type="spellEnd"/>
      <w:r w:rsidRPr="00C73DE5">
        <w:rPr>
          <w:rFonts w:ascii="Times New Roman" w:hAnsi="Times New Roman" w:cs="Times New Roman"/>
          <w:bCs/>
          <w:sz w:val="24"/>
          <w:szCs w:val="24"/>
        </w:rPr>
        <w:t xml:space="preserve"> (2020)</w:t>
      </w:r>
      <w:r w:rsidRPr="00C73DE5">
        <w:rPr>
          <w:rFonts w:ascii="Times New Roman" w:hAnsi="Times New Roman" w:cs="Times New Roman"/>
          <w:color w:val="000000"/>
          <w:sz w:val="24"/>
          <w:szCs w:val="24"/>
        </w:rPr>
        <w:t xml:space="preserve"> who investigated </w:t>
      </w:r>
      <w:r w:rsidRPr="00C73DE5">
        <w:rPr>
          <w:rFonts w:ascii="Times New Roman" w:hAnsi="Times New Roman" w:cs="Times New Roman"/>
          <w:bCs/>
          <w:color w:val="000000"/>
          <w:sz w:val="24"/>
          <w:szCs w:val="24"/>
        </w:rPr>
        <w:t>firms’ attributes, corporate social responsibility disclosure and the financial performance of listed companies in Nigeria and found that</w:t>
      </w:r>
      <w:r w:rsidRPr="00C73DE5">
        <w:rPr>
          <w:rFonts w:ascii="Times New Roman" w:hAnsi="Times New Roman" w:cs="Times New Roman"/>
          <w:color w:val="000000"/>
          <w:sz w:val="24"/>
          <w:szCs w:val="24"/>
        </w:rPr>
        <w:t xml:space="preserve"> firm value, capital structure, ownership structure and board attributes do not have significant influence on the financial performance of firms.</w:t>
      </w:r>
    </w:p>
    <w:p w14:paraId="30C806D8" w14:textId="77777777" w:rsidR="00EF565C" w:rsidRPr="00EF565C" w:rsidRDefault="00447D68" w:rsidP="00EF565C">
      <w:pPr>
        <w:spacing w:after="0" w:line="240" w:lineRule="auto"/>
        <w:jc w:val="both"/>
        <w:rPr>
          <w:rFonts w:ascii="Times New Roman" w:hAnsi="Times New Roman" w:cs="Times New Roman"/>
          <w:b/>
          <w:sz w:val="24"/>
          <w:szCs w:val="24"/>
        </w:rPr>
      </w:pPr>
      <w:r w:rsidRPr="00EF565C">
        <w:rPr>
          <w:rFonts w:ascii="Times New Roman" w:hAnsi="Times New Roman" w:cs="Times New Roman"/>
          <w:b/>
          <w:sz w:val="24"/>
          <w:szCs w:val="24"/>
        </w:rPr>
        <w:t>5.0 Summary of f</w:t>
      </w:r>
      <w:r w:rsidR="00332E2B" w:rsidRPr="00EF565C">
        <w:rPr>
          <w:rFonts w:ascii="Times New Roman" w:hAnsi="Times New Roman" w:cs="Times New Roman"/>
          <w:b/>
          <w:sz w:val="24"/>
          <w:szCs w:val="24"/>
        </w:rPr>
        <w:t xml:space="preserve">indings </w:t>
      </w:r>
    </w:p>
    <w:p w14:paraId="04BB6A22" w14:textId="77777777" w:rsidR="00332E2B" w:rsidRPr="00EF565C" w:rsidRDefault="00EF565C" w:rsidP="00EF565C">
      <w:pPr>
        <w:spacing w:after="0" w:line="240" w:lineRule="auto"/>
        <w:jc w:val="both"/>
        <w:rPr>
          <w:rFonts w:ascii="Times New Roman" w:hAnsi="Times New Roman" w:cs="Times New Roman"/>
          <w:sz w:val="24"/>
          <w:szCs w:val="24"/>
        </w:rPr>
      </w:pPr>
      <w:r w:rsidRPr="00EF565C">
        <w:rPr>
          <w:rFonts w:ascii="Times New Roman" w:hAnsi="Times New Roman" w:cs="Times New Roman"/>
          <w:sz w:val="24"/>
          <w:szCs w:val="24"/>
        </w:rPr>
        <w:t xml:space="preserve">Findings </w:t>
      </w:r>
      <w:r w:rsidR="00332E2B" w:rsidRPr="00EF565C">
        <w:rPr>
          <w:rFonts w:ascii="Times New Roman" w:hAnsi="Times New Roman" w:cs="Times New Roman"/>
          <w:sz w:val="24"/>
          <w:szCs w:val="24"/>
        </w:rPr>
        <w:t>of this study are summarized as follows:</w:t>
      </w:r>
    </w:p>
    <w:p w14:paraId="24E34FC7" w14:textId="77777777" w:rsidR="00332E2B" w:rsidRPr="00EF565C" w:rsidRDefault="00332E2B" w:rsidP="00EF565C">
      <w:pPr>
        <w:pStyle w:val="ListParagraph"/>
        <w:numPr>
          <w:ilvl w:val="0"/>
          <w:numId w:val="7"/>
        </w:numPr>
        <w:jc w:val="both"/>
      </w:pPr>
      <w:r w:rsidRPr="00EF565C">
        <w:t>The study revealed that firm structure has negative significant effect on accounting reliability quality of listed manufacturing firms in Nigeria.</w:t>
      </w:r>
    </w:p>
    <w:p w14:paraId="3F784C53" w14:textId="77777777" w:rsidR="00332E2B" w:rsidRPr="00EF565C" w:rsidRDefault="00332E2B" w:rsidP="00EF565C">
      <w:pPr>
        <w:pStyle w:val="ListParagraph"/>
        <w:numPr>
          <w:ilvl w:val="0"/>
          <w:numId w:val="7"/>
        </w:numPr>
        <w:jc w:val="both"/>
      </w:pPr>
      <w:r w:rsidRPr="00EF565C">
        <w:t>It also discovered that board structure has positive significant effect on accounting reliability quality of listed manufacturing firms in Nigeria.</w:t>
      </w:r>
    </w:p>
    <w:p w14:paraId="0514ED7D" w14:textId="77777777" w:rsidR="00332E2B" w:rsidRPr="0094721D" w:rsidRDefault="00332E2B" w:rsidP="0094721D">
      <w:pPr>
        <w:spacing w:after="0" w:line="240" w:lineRule="auto"/>
        <w:jc w:val="both"/>
        <w:rPr>
          <w:rFonts w:ascii="Times New Roman" w:hAnsi="Times New Roman" w:cs="Times New Roman"/>
          <w:b/>
          <w:bCs/>
          <w:sz w:val="24"/>
          <w:szCs w:val="24"/>
        </w:rPr>
      </w:pPr>
      <w:r w:rsidRPr="0094721D">
        <w:rPr>
          <w:rFonts w:ascii="Times New Roman" w:hAnsi="Times New Roman" w:cs="Times New Roman"/>
          <w:b/>
          <w:bCs/>
          <w:sz w:val="24"/>
          <w:szCs w:val="24"/>
        </w:rPr>
        <w:t>Conclusion from the study</w:t>
      </w:r>
    </w:p>
    <w:p w14:paraId="0EE78604" w14:textId="77777777" w:rsidR="00332E2B" w:rsidRPr="0094721D" w:rsidRDefault="00332E2B" w:rsidP="0094721D">
      <w:pPr>
        <w:pStyle w:val="NormalWeb"/>
        <w:spacing w:before="0" w:beforeAutospacing="0" w:after="0" w:afterAutospacing="0"/>
        <w:jc w:val="both"/>
      </w:pPr>
      <w:r w:rsidRPr="0094721D">
        <w:t>This study has critically examined the effect of firm attributes on the quality of financial reporting within the context of listed manufacturing firms in Nigeria. The research findings reveal two key outcomes:</w:t>
      </w:r>
    </w:p>
    <w:p w14:paraId="630D045E" w14:textId="77777777" w:rsidR="00332E2B" w:rsidRPr="0094721D" w:rsidRDefault="00332E2B" w:rsidP="0094721D">
      <w:pPr>
        <w:pStyle w:val="NormalWeb"/>
        <w:spacing w:before="0" w:beforeAutospacing="0" w:after="0" w:afterAutospacing="0"/>
        <w:jc w:val="both"/>
      </w:pPr>
      <w:r w:rsidRPr="0094721D">
        <w:t>First, it was discovered that firm structure, particularly firm size, has a negative and significant impact on the reliability of financial reporting. This finding highlights the potential risks associated with rapid firm expansion, especially when such growth is not accompanied by appropriate governance reforms and regul</w:t>
      </w:r>
      <w:r w:rsidR="004575E4">
        <w:t>atory oversight. Furthermore</w:t>
      </w:r>
      <w:r w:rsidRPr="0094721D">
        <w:t xml:space="preserve">, </w:t>
      </w:r>
      <w:r w:rsidR="004575E4">
        <w:t xml:space="preserve">it indicates that </w:t>
      </w:r>
      <w:r w:rsidRPr="0094721D">
        <w:t>as revenue, assets, or scale of operations increase, there appears to be a tendency toward weaker adherence to conservative accounting practices, potentially compromising the quality of financial reporting.</w:t>
      </w:r>
    </w:p>
    <w:p w14:paraId="056D7DD7" w14:textId="77777777" w:rsidR="00332E2B" w:rsidRPr="0094721D" w:rsidRDefault="00332E2B" w:rsidP="0094721D">
      <w:pPr>
        <w:pStyle w:val="NormalWeb"/>
        <w:spacing w:before="0" w:beforeAutospacing="0" w:after="0" w:afterAutospacing="0"/>
        <w:jc w:val="both"/>
      </w:pPr>
      <w:r w:rsidRPr="0094721D">
        <w:t>Second, the study identified a positive and significant relationship between board structure and the quality of financial reporting.</w:t>
      </w:r>
      <w:r w:rsidR="00F146C1">
        <w:t xml:space="preserve"> Indicating that </w:t>
      </w:r>
      <w:r w:rsidR="00CC1A4D">
        <w:t>large-moderate size board</w:t>
      </w:r>
      <w:r w:rsidR="00CC1A4D" w:rsidRPr="0094721D">
        <w:t xml:space="preserve"> </w:t>
      </w:r>
      <w:r w:rsidR="00CC1A4D">
        <w:t>of diverse independent members with financial expertise</w:t>
      </w:r>
      <w:r w:rsidR="00F146C1">
        <w:t xml:space="preserve"> </w:t>
      </w:r>
      <w:r w:rsidR="00F146C1" w:rsidRPr="0094721D">
        <w:t>appears</w:t>
      </w:r>
      <w:r w:rsidRPr="0094721D">
        <w:t xml:space="preserve"> to have a beneficial impact on the transparency, accountability, and scrutiny of financial decision-making processes. The diversity of perspectives within such boards </w:t>
      </w:r>
      <w:r w:rsidR="00F146C1">
        <w:t xml:space="preserve">also </w:t>
      </w:r>
      <w:r w:rsidRPr="0094721D">
        <w:t>enhances the overall quality of accounting practices, fostering greater financial prudence and encouraging stricter financial reporting standards.</w:t>
      </w:r>
    </w:p>
    <w:p w14:paraId="548165F7" w14:textId="77777777" w:rsidR="00332E2B" w:rsidRPr="0094721D" w:rsidRDefault="00332E2B" w:rsidP="0094721D">
      <w:pPr>
        <w:pStyle w:val="NormalWeb"/>
        <w:spacing w:before="0" w:beforeAutospacing="0" w:after="0" w:afterAutospacing="0"/>
        <w:jc w:val="both"/>
      </w:pPr>
      <w:r w:rsidRPr="0094721D">
        <w:t xml:space="preserve">The study underscores that firm attributes, particularly firm size and board size, influence the quality of financial reporting in differing ways. While </w:t>
      </w:r>
      <w:r w:rsidR="00A369AD">
        <w:t xml:space="preserve">increase in </w:t>
      </w:r>
      <w:r w:rsidRPr="0094721D">
        <w:t xml:space="preserve">firm size may diminish the reliability of financial reporting </w:t>
      </w:r>
      <w:r w:rsidR="0070785B">
        <w:t xml:space="preserve">quality </w:t>
      </w:r>
      <w:r w:rsidRPr="0094721D">
        <w:t xml:space="preserve">if not properly managed, </w:t>
      </w:r>
      <w:r w:rsidR="00CC1A4D">
        <w:t>while moderate</w:t>
      </w:r>
      <w:r w:rsidR="0070785B">
        <w:t xml:space="preserve"> size of a</w:t>
      </w:r>
      <w:r w:rsidRPr="0094721D">
        <w:t xml:space="preserve"> board structure can improve it. These findings emphasize the importance of striking a balance between firm expansion and governance structures to ensure that financial reports remain accurate and trustworthy.</w:t>
      </w:r>
    </w:p>
    <w:p w14:paraId="03318BCD" w14:textId="77777777" w:rsidR="00332E2B" w:rsidRPr="00A369AD" w:rsidRDefault="00332E2B" w:rsidP="00A369AD">
      <w:pPr>
        <w:pStyle w:val="NormalWeb"/>
        <w:spacing w:before="0" w:beforeAutospacing="0" w:after="0" w:afterAutospacing="0"/>
        <w:jc w:val="both"/>
      </w:pPr>
      <w:r w:rsidRPr="0094721D">
        <w:t xml:space="preserve">In conclusion, the study affirms that firm attributes, such as size and board structure, play a significant role in shaping financial reporting quality in the Nigerian manufacturing sector. However, the findings also suggest that these attributes must be carefully managed to achieve a harmonious balance between corporate growth and accounting transparency. By aligning firm </w:t>
      </w:r>
      <w:r w:rsidRPr="0094721D">
        <w:lastRenderedPageBreak/>
        <w:t xml:space="preserve">growth with robust governance mechanisms, it is possible to foster an environment that not only supports corporate success but also ensures greater financial reliability and accountability. </w:t>
      </w:r>
      <w:r w:rsidRPr="00A369AD">
        <w:rPr>
          <w:b/>
          <w:bCs/>
        </w:rPr>
        <w:t>Recommendations</w:t>
      </w:r>
    </w:p>
    <w:p w14:paraId="1ECCED80" w14:textId="77777777" w:rsidR="00332E2B" w:rsidRPr="00A369AD" w:rsidRDefault="00332E2B" w:rsidP="00A369AD">
      <w:pPr>
        <w:spacing w:after="0" w:line="240" w:lineRule="auto"/>
        <w:jc w:val="both"/>
        <w:rPr>
          <w:rFonts w:ascii="Times New Roman" w:hAnsi="Times New Roman" w:cs="Times New Roman"/>
          <w:sz w:val="24"/>
          <w:szCs w:val="24"/>
        </w:rPr>
      </w:pPr>
      <w:r w:rsidRPr="00A369AD">
        <w:rPr>
          <w:rFonts w:ascii="Times New Roman" w:hAnsi="Times New Roman" w:cs="Times New Roman"/>
          <w:sz w:val="24"/>
          <w:szCs w:val="24"/>
        </w:rPr>
        <w:t>Based on the findings, the study recommended as follows;</w:t>
      </w:r>
    </w:p>
    <w:p w14:paraId="36BFF98E" w14:textId="77777777" w:rsidR="00332E2B" w:rsidRPr="00A369AD" w:rsidRDefault="00332E2B" w:rsidP="00A369AD">
      <w:pPr>
        <w:pStyle w:val="ListParagraph"/>
        <w:numPr>
          <w:ilvl w:val="0"/>
          <w:numId w:val="8"/>
        </w:numPr>
        <w:jc w:val="both"/>
      </w:pPr>
      <w:r w:rsidRPr="00A369AD">
        <w:t xml:space="preserve">That manufacturing firm should avoid overly aggressive policies that incentivize rapid firm expansion without </w:t>
      </w:r>
      <w:r w:rsidR="00AB12C8" w:rsidRPr="00A369AD">
        <w:t>complementary</w:t>
      </w:r>
      <w:r w:rsidRPr="00A369AD">
        <w:t xml:space="preserve"> </w:t>
      </w:r>
      <w:r w:rsidR="00AB12C8">
        <w:t>effective firm monitoring attributes</w:t>
      </w:r>
      <w:r w:rsidRPr="00A369AD">
        <w:t xml:space="preserve">, where firm expansion is matched with increased </w:t>
      </w:r>
      <w:r w:rsidRPr="00A369AD">
        <w:rPr>
          <w:bCs/>
        </w:rPr>
        <w:t>accounting oversight</w:t>
      </w:r>
      <w:r w:rsidRPr="00A369AD">
        <w:t xml:space="preserve"> to preserve conservative financial reporting practices.</w:t>
      </w:r>
    </w:p>
    <w:p w14:paraId="7DD593F3" w14:textId="77777777" w:rsidR="00332E2B" w:rsidRPr="00A369AD" w:rsidRDefault="00332E2B" w:rsidP="00A369AD">
      <w:pPr>
        <w:pStyle w:val="ListParagraph"/>
        <w:numPr>
          <w:ilvl w:val="0"/>
          <w:numId w:val="8"/>
        </w:numPr>
        <w:jc w:val="both"/>
      </w:pPr>
      <w:r w:rsidRPr="00A369AD">
        <w:t xml:space="preserve">Management of the manufacturing </w:t>
      </w:r>
      <w:r w:rsidR="00AB12C8">
        <w:t xml:space="preserve">firms </w:t>
      </w:r>
      <w:r w:rsidRPr="00A369AD">
        <w:t xml:space="preserve">should come up with support policies that promote </w:t>
      </w:r>
      <w:r w:rsidR="00AB12C8">
        <w:rPr>
          <w:bCs/>
        </w:rPr>
        <w:t xml:space="preserve">large-moderate board size of </w:t>
      </w:r>
      <w:r w:rsidR="00C532E9">
        <w:rPr>
          <w:bCs/>
        </w:rPr>
        <w:t xml:space="preserve">diverse </w:t>
      </w:r>
      <w:r w:rsidR="00AB12C8">
        <w:rPr>
          <w:bCs/>
        </w:rPr>
        <w:t>independent members with financial expertise</w:t>
      </w:r>
      <w:r w:rsidRPr="00A369AD">
        <w:t xml:space="preserve"> to enhance </w:t>
      </w:r>
      <w:r w:rsidRPr="00A369AD">
        <w:rPr>
          <w:bCs/>
        </w:rPr>
        <w:t>financial prudency</w:t>
      </w:r>
      <w:r w:rsidR="00AB12C8">
        <w:t>. This may</w:t>
      </w:r>
      <w:r w:rsidRPr="00A369AD">
        <w:t xml:space="preserve"> include legislative measures that encourage or mandate </w:t>
      </w:r>
      <w:r w:rsidR="000071E1">
        <w:t xml:space="preserve">increase in </w:t>
      </w:r>
      <w:r w:rsidRPr="00A369AD">
        <w:rPr>
          <w:bCs/>
        </w:rPr>
        <w:t>independent board members</w:t>
      </w:r>
      <w:r w:rsidRPr="00A369AD">
        <w:t xml:space="preserve">, </w:t>
      </w:r>
      <w:r w:rsidRPr="00A369AD">
        <w:rPr>
          <w:bCs/>
        </w:rPr>
        <w:t>stronger audit committees</w:t>
      </w:r>
      <w:r w:rsidRPr="00A369AD">
        <w:t xml:space="preserve">, or </w:t>
      </w:r>
      <w:r w:rsidRPr="00A369AD">
        <w:rPr>
          <w:bCs/>
        </w:rPr>
        <w:t>more effective corporate governance practices</w:t>
      </w:r>
      <w:r w:rsidRPr="00A369AD">
        <w:t>.</w:t>
      </w:r>
    </w:p>
    <w:p w14:paraId="0599C98B" w14:textId="77777777" w:rsidR="00332E2B" w:rsidRPr="00373A60" w:rsidRDefault="00332E2B" w:rsidP="00373A60">
      <w:pPr>
        <w:spacing w:after="0" w:line="240" w:lineRule="auto"/>
        <w:jc w:val="both"/>
        <w:rPr>
          <w:rFonts w:ascii="Times New Roman" w:hAnsi="Times New Roman" w:cs="Times New Roman"/>
          <w:b/>
          <w:bCs/>
          <w:sz w:val="24"/>
          <w:szCs w:val="24"/>
        </w:rPr>
      </w:pPr>
      <w:r w:rsidRPr="000B2B70">
        <w:rPr>
          <w:rFonts w:ascii="Times New Roman" w:hAnsi="Times New Roman" w:cs="Times New Roman"/>
          <w:b/>
          <w:bCs/>
          <w:sz w:val="24"/>
          <w:szCs w:val="24"/>
        </w:rPr>
        <w:t>Contribution to knowledge</w:t>
      </w:r>
    </w:p>
    <w:p w14:paraId="77D57B23" w14:textId="77777777" w:rsidR="00332E2B" w:rsidRDefault="00373A60" w:rsidP="00D616CB">
      <w:pPr>
        <w:pStyle w:val="NormalWeb"/>
        <w:spacing w:before="0" w:beforeAutospacing="0" w:after="0" w:afterAutospacing="0"/>
        <w:jc w:val="both"/>
      </w:pPr>
      <w:r>
        <w:t>This</w:t>
      </w:r>
      <w:r w:rsidR="00332E2B" w:rsidRPr="000B2B70">
        <w:t xml:space="preserve"> study not o</w:t>
      </w:r>
      <w:r w:rsidR="00C532E9">
        <w:t>nly enhanced</w:t>
      </w:r>
      <w:r>
        <w:t xml:space="preserve"> the conceptual and</w:t>
      </w:r>
      <w:r w:rsidR="00332E2B" w:rsidRPr="000B2B70">
        <w:t xml:space="preserve"> theoretical knowledge of the relationship between firm attributes and financial reporting quality but also offers valuabl</w:t>
      </w:r>
      <w:r w:rsidR="00C532E9">
        <w:t>e policy recommendations</w:t>
      </w:r>
      <w:r w:rsidR="00332E2B" w:rsidRPr="000B2B70">
        <w:t xml:space="preserve"> that </w:t>
      </w:r>
      <w:r>
        <w:t>could help</w:t>
      </w:r>
      <w:r w:rsidR="00332E2B" w:rsidRPr="000B2B70">
        <w:t xml:space="preserve"> shape </w:t>
      </w:r>
      <w:r>
        <w:t>future</w:t>
      </w:r>
      <w:r w:rsidR="00332E2B" w:rsidRPr="000B2B70">
        <w:t xml:space="preserve"> financial reporting </w:t>
      </w:r>
      <w:r>
        <w:t>quality</w:t>
      </w:r>
      <w:r w:rsidR="00332E2B" w:rsidRPr="000B2B70">
        <w:t xml:space="preserve"> in </w:t>
      </w:r>
      <w:r>
        <w:t xml:space="preserve">the </w:t>
      </w:r>
      <w:r w:rsidR="00332E2B" w:rsidRPr="000B2B70">
        <w:t>emerging economies like Nigeria.</w:t>
      </w:r>
    </w:p>
    <w:p w14:paraId="3A191EDA" w14:textId="77777777" w:rsidR="008E5BC2" w:rsidRDefault="008E5BC2" w:rsidP="00D616CB">
      <w:pPr>
        <w:pStyle w:val="NormalWeb"/>
        <w:spacing w:before="0" w:beforeAutospacing="0" w:after="0" w:afterAutospacing="0"/>
        <w:jc w:val="both"/>
      </w:pPr>
    </w:p>
    <w:p w14:paraId="1AE49F67" w14:textId="77777777" w:rsidR="00A0039E" w:rsidRPr="00D616CB" w:rsidRDefault="00A0039E" w:rsidP="00A0039E">
      <w:pPr>
        <w:autoSpaceDE w:val="0"/>
        <w:autoSpaceDN w:val="0"/>
        <w:adjustRightInd w:val="0"/>
        <w:spacing w:after="0" w:line="240" w:lineRule="auto"/>
        <w:jc w:val="center"/>
        <w:rPr>
          <w:rFonts w:ascii="Times New Roman" w:hAnsi="Times New Roman" w:cs="Times New Roman"/>
          <w:b/>
          <w:sz w:val="24"/>
          <w:szCs w:val="24"/>
        </w:rPr>
      </w:pPr>
      <w:r w:rsidRPr="00D616CB">
        <w:rPr>
          <w:rFonts w:ascii="Times New Roman" w:hAnsi="Times New Roman" w:cs="Times New Roman"/>
          <w:b/>
          <w:sz w:val="24"/>
          <w:szCs w:val="24"/>
        </w:rPr>
        <w:t>REFERENCES</w:t>
      </w:r>
    </w:p>
    <w:p w14:paraId="4FC3F434" w14:textId="77777777" w:rsidR="00A0039E" w:rsidRPr="00D616CB" w:rsidRDefault="00A0039E" w:rsidP="00A0039E">
      <w:pPr>
        <w:autoSpaceDE w:val="0"/>
        <w:autoSpaceDN w:val="0"/>
        <w:adjustRightInd w:val="0"/>
        <w:spacing w:after="0" w:line="240" w:lineRule="auto"/>
        <w:jc w:val="center"/>
        <w:rPr>
          <w:rFonts w:ascii="Times New Roman" w:hAnsi="Times New Roman" w:cs="Times New Roman"/>
          <w:b/>
          <w:bCs/>
          <w:sz w:val="24"/>
          <w:szCs w:val="24"/>
        </w:rPr>
      </w:pPr>
    </w:p>
    <w:p w14:paraId="2B7C5B2A" w14:textId="77777777" w:rsidR="00A0039E" w:rsidRPr="00A0039E" w:rsidRDefault="00A0039E" w:rsidP="00A0039E">
      <w:pPr>
        <w:pStyle w:val="Default"/>
        <w:jc w:val="both"/>
        <w:rPr>
          <w:color w:val="auto"/>
        </w:rPr>
      </w:pPr>
      <w:r w:rsidRPr="00A0039E">
        <w:rPr>
          <w:color w:val="auto"/>
        </w:rPr>
        <w:t xml:space="preserve">Abed, S., Al-Attar, A., &amp; Suwaidan, M. (2012). Corporate governance and earnings </w:t>
      </w:r>
    </w:p>
    <w:p w14:paraId="5CC21FCA" w14:textId="77777777" w:rsidR="00A0039E" w:rsidRPr="00A0039E" w:rsidRDefault="00A0039E" w:rsidP="00A0039E">
      <w:pPr>
        <w:pStyle w:val="Default"/>
        <w:ind w:firstLine="720"/>
        <w:jc w:val="both"/>
        <w:rPr>
          <w:color w:val="auto"/>
        </w:rPr>
      </w:pPr>
      <w:r w:rsidRPr="00A0039E">
        <w:rPr>
          <w:color w:val="auto"/>
        </w:rPr>
        <w:t xml:space="preserve">management: Jordanian Evidence. </w:t>
      </w:r>
      <w:r w:rsidRPr="00A0039E">
        <w:rPr>
          <w:i/>
          <w:iCs/>
          <w:color w:val="auto"/>
        </w:rPr>
        <w:t xml:space="preserve">International Business Research, 5 </w:t>
      </w:r>
      <w:r w:rsidRPr="00A0039E">
        <w:rPr>
          <w:color w:val="auto"/>
        </w:rPr>
        <w:t>(1), 34 - 45.</w:t>
      </w:r>
    </w:p>
    <w:p w14:paraId="1E4A77CE" w14:textId="77777777" w:rsidR="00A0039E" w:rsidRPr="00A0039E" w:rsidRDefault="00A0039E" w:rsidP="00A0039E">
      <w:pPr>
        <w:pStyle w:val="Default"/>
        <w:jc w:val="both"/>
        <w:rPr>
          <w:color w:val="auto"/>
        </w:rPr>
      </w:pPr>
      <w:r w:rsidRPr="00A0039E">
        <w:rPr>
          <w:color w:val="auto"/>
        </w:rPr>
        <w:t xml:space="preserve">Abu, S. O., </w:t>
      </w:r>
      <w:proofErr w:type="spellStart"/>
      <w:r w:rsidRPr="00A0039E">
        <w:rPr>
          <w:color w:val="auto"/>
        </w:rPr>
        <w:t>Okpeh</w:t>
      </w:r>
      <w:proofErr w:type="spellEnd"/>
      <w:r w:rsidRPr="00A0039E">
        <w:rPr>
          <w:color w:val="auto"/>
        </w:rPr>
        <w:t xml:space="preserve">, A. J., &amp; Okpe, U. J. (2016). Board characteristics and financial performance </w:t>
      </w:r>
    </w:p>
    <w:p w14:paraId="29E2D122" w14:textId="77777777" w:rsidR="00A0039E" w:rsidRPr="00A0039E" w:rsidRDefault="00A0039E" w:rsidP="00A0039E">
      <w:pPr>
        <w:pStyle w:val="Default"/>
        <w:ind w:firstLine="720"/>
        <w:jc w:val="both"/>
        <w:rPr>
          <w:i/>
          <w:color w:val="auto"/>
        </w:rPr>
      </w:pPr>
      <w:r w:rsidRPr="00A0039E">
        <w:rPr>
          <w:color w:val="auto"/>
        </w:rPr>
        <w:t xml:space="preserve">of deposit money banks in Nigeria. </w:t>
      </w:r>
      <w:r w:rsidRPr="00A0039E">
        <w:rPr>
          <w:i/>
          <w:color w:val="auto"/>
        </w:rPr>
        <w:t xml:space="preserve">International Journal </w:t>
      </w:r>
      <w:proofErr w:type="gramStart"/>
      <w:r w:rsidRPr="00A0039E">
        <w:rPr>
          <w:i/>
          <w:color w:val="auto"/>
        </w:rPr>
        <w:t xml:space="preserve">of </w:t>
      </w:r>
      <w:r w:rsidRPr="00A0039E">
        <w:rPr>
          <w:color w:val="auto"/>
        </w:rPr>
        <w:t xml:space="preserve"> </w:t>
      </w:r>
      <w:r w:rsidRPr="00A0039E">
        <w:rPr>
          <w:i/>
          <w:color w:val="auto"/>
        </w:rPr>
        <w:t>Business</w:t>
      </w:r>
      <w:proofErr w:type="gramEnd"/>
      <w:r w:rsidRPr="00A0039E">
        <w:rPr>
          <w:i/>
          <w:color w:val="auto"/>
        </w:rPr>
        <w:t xml:space="preserve"> and Social </w:t>
      </w:r>
    </w:p>
    <w:p w14:paraId="7D7DE123" w14:textId="77777777" w:rsidR="00A0039E" w:rsidRPr="00A0039E" w:rsidRDefault="00A0039E" w:rsidP="00A0039E">
      <w:pPr>
        <w:pStyle w:val="Default"/>
        <w:tabs>
          <w:tab w:val="left" w:pos="5745"/>
        </w:tabs>
        <w:ind w:firstLine="720"/>
        <w:jc w:val="both"/>
        <w:rPr>
          <w:color w:val="auto"/>
        </w:rPr>
      </w:pPr>
      <w:r w:rsidRPr="00A0039E">
        <w:rPr>
          <w:i/>
          <w:color w:val="auto"/>
        </w:rPr>
        <w:t>Science, 7(9), 159-173.</w:t>
      </w:r>
      <w:r w:rsidRPr="00A0039E">
        <w:rPr>
          <w:i/>
          <w:color w:val="auto"/>
        </w:rPr>
        <w:tab/>
      </w:r>
    </w:p>
    <w:p w14:paraId="6132E91C" w14:textId="77777777" w:rsidR="00A0039E" w:rsidRPr="00A0039E" w:rsidRDefault="00A0039E" w:rsidP="00A0039E">
      <w:pPr>
        <w:pStyle w:val="Default"/>
        <w:jc w:val="both"/>
        <w:rPr>
          <w:bCs/>
          <w:color w:val="auto"/>
        </w:rPr>
      </w:pPr>
      <w:r w:rsidRPr="00A0039E">
        <w:rPr>
          <w:bCs/>
          <w:iCs/>
          <w:color w:val="auto"/>
        </w:rPr>
        <w:t xml:space="preserve">Adegboye, K. A., Maryam, I. M., &amp; </w:t>
      </w:r>
      <w:proofErr w:type="spellStart"/>
      <w:r w:rsidRPr="00A0039E">
        <w:rPr>
          <w:bCs/>
          <w:iCs/>
          <w:color w:val="auto"/>
        </w:rPr>
        <w:t>Bilyaminu</w:t>
      </w:r>
      <w:proofErr w:type="spellEnd"/>
      <w:r w:rsidRPr="00A0039E">
        <w:rPr>
          <w:bCs/>
          <w:iCs/>
          <w:color w:val="auto"/>
        </w:rPr>
        <w:t>, Y. H. (2019).</w:t>
      </w:r>
      <w:r w:rsidRPr="00A0039E">
        <w:rPr>
          <w:iCs/>
          <w:color w:val="auto"/>
        </w:rPr>
        <w:t xml:space="preserve"> </w:t>
      </w:r>
      <w:r w:rsidRPr="00A0039E">
        <w:rPr>
          <w:bCs/>
          <w:color w:val="auto"/>
        </w:rPr>
        <w:t xml:space="preserve">Effect of firm attributes on  </w:t>
      </w:r>
    </w:p>
    <w:p w14:paraId="7925B880" w14:textId="77777777" w:rsidR="00A0039E" w:rsidRPr="00A0039E" w:rsidRDefault="00A0039E" w:rsidP="00A0039E">
      <w:pPr>
        <w:pStyle w:val="Default"/>
        <w:ind w:firstLine="720"/>
        <w:jc w:val="both"/>
        <w:rPr>
          <w:color w:val="auto"/>
        </w:rPr>
      </w:pPr>
      <w:r w:rsidRPr="00A0039E">
        <w:rPr>
          <w:bCs/>
          <w:color w:val="auto"/>
        </w:rPr>
        <w:t>financial reporting quality: Evidence from listed consumer goods companies in Nigeria</w:t>
      </w:r>
      <w:r w:rsidRPr="00A0039E">
        <w:rPr>
          <w:iCs/>
          <w:color w:val="auto"/>
        </w:rPr>
        <w:t>:</w:t>
      </w:r>
      <w:r w:rsidRPr="00A0039E">
        <w:rPr>
          <w:color w:val="auto"/>
        </w:rPr>
        <w:t xml:space="preserve"> </w:t>
      </w:r>
    </w:p>
    <w:p w14:paraId="372404D4" w14:textId="77777777" w:rsidR="00A0039E" w:rsidRPr="00A0039E" w:rsidRDefault="00A0039E" w:rsidP="00A0039E">
      <w:pPr>
        <w:pStyle w:val="Default"/>
        <w:ind w:firstLine="720"/>
        <w:jc w:val="both"/>
        <w:rPr>
          <w:bCs/>
          <w:color w:val="auto"/>
        </w:rPr>
      </w:pPr>
      <w:r w:rsidRPr="00A0039E">
        <w:rPr>
          <w:bCs/>
          <w:i/>
          <w:color w:val="auto"/>
        </w:rPr>
        <w:t>Indian Journal of Commerce &amp; Management Studies ISSN: 2249-0310 EISSN: 22295674</w:t>
      </w:r>
    </w:p>
    <w:p w14:paraId="7BDA1C71" w14:textId="77777777" w:rsidR="00A0039E" w:rsidRPr="00A0039E" w:rsidRDefault="00A0039E" w:rsidP="00A0039E">
      <w:pPr>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Adekoya, A. A., Oyebamiji, T. A., &amp; Lawal, A. B. (2020). Forensic </w:t>
      </w:r>
      <w:proofErr w:type="gramStart"/>
      <w:r w:rsidRPr="00A0039E">
        <w:rPr>
          <w:rFonts w:ascii="Times New Roman" w:hAnsi="Times New Roman" w:cs="Times New Roman"/>
          <w:sz w:val="24"/>
          <w:szCs w:val="24"/>
        </w:rPr>
        <w:t>accounting,  tax</w:t>
      </w:r>
      <w:proofErr w:type="gramEnd"/>
      <w:r w:rsidRPr="00A0039E">
        <w:rPr>
          <w:rFonts w:ascii="Times New Roman" w:hAnsi="Times New Roman" w:cs="Times New Roman"/>
          <w:sz w:val="24"/>
          <w:szCs w:val="24"/>
        </w:rPr>
        <w:t xml:space="preserve"> fraud and </w:t>
      </w:r>
    </w:p>
    <w:p w14:paraId="79821CAC"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tax evasion in Nigeria–Review of literatures and matter </w:t>
      </w:r>
      <w:proofErr w:type="gramStart"/>
      <w:r w:rsidRPr="00A0039E">
        <w:rPr>
          <w:rFonts w:ascii="Times New Roman" w:hAnsi="Times New Roman" w:cs="Times New Roman"/>
          <w:sz w:val="24"/>
          <w:szCs w:val="24"/>
        </w:rPr>
        <w:t>for  policy</w:t>
      </w:r>
      <w:proofErr w:type="gramEnd"/>
      <w:r w:rsidRPr="00A0039E">
        <w:rPr>
          <w:rFonts w:ascii="Times New Roman" w:hAnsi="Times New Roman" w:cs="Times New Roman"/>
          <w:sz w:val="24"/>
          <w:szCs w:val="24"/>
        </w:rPr>
        <w:t xml:space="preserve"> consideration. </w:t>
      </w:r>
    </w:p>
    <w:p w14:paraId="0F92FBFB"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iCs/>
          <w:sz w:val="24"/>
          <w:szCs w:val="24"/>
        </w:rPr>
        <w:t>International Journal of Emerging Trends in Social Sciences</w:t>
      </w:r>
      <w:r w:rsidRPr="00A0039E">
        <w:rPr>
          <w:rFonts w:ascii="Times New Roman" w:hAnsi="Times New Roman" w:cs="Times New Roman"/>
          <w:sz w:val="24"/>
          <w:szCs w:val="24"/>
        </w:rPr>
        <w:t xml:space="preserve">, </w:t>
      </w:r>
      <w:r w:rsidRPr="00A0039E">
        <w:rPr>
          <w:rFonts w:ascii="Times New Roman" w:hAnsi="Times New Roman" w:cs="Times New Roman"/>
          <w:i/>
          <w:iCs/>
          <w:sz w:val="24"/>
          <w:szCs w:val="24"/>
        </w:rPr>
        <w:t>9</w:t>
      </w:r>
      <w:r w:rsidRPr="00A0039E">
        <w:rPr>
          <w:rFonts w:ascii="Times New Roman" w:hAnsi="Times New Roman" w:cs="Times New Roman"/>
          <w:sz w:val="24"/>
          <w:szCs w:val="24"/>
        </w:rPr>
        <w:t>(1), 21-28.</w:t>
      </w:r>
    </w:p>
    <w:p w14:paraId="14D98BA7" w14:textId="77777777" w:rsidR="00A0039E" w:rsidRPr="00A0039E" w:rsidRDefault="00A0039E" w:rsidP="00A0039E">
      <w:pPr>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Aghdam, S. A. (2015). Determinants of voluntary environmental disclosure: the case of Iran. </w:t>
      </w:r>
    </w:p>
    <w:p w14:paraId="78CF335F"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iCs/>
          <w:sz w:val="24"/>
          <w:szCs w:val="24"/>
        </w:rPr>
        <w:t>International Journal of Basic Sciences &amp; Applied Research</w:t>
      </w:r>
      <w:r w:rsidRPr="00A0039E">
        <w:rPr>
          <w:rFonts w:ascii="Times New Roman" w:hAnsi="Times New Roman" w:cs="Times New Roman"/>
          <w:sz w:val="24"/>
          <w:szCs w:val="24"/>
        </w:rPr>
        <w:t xml:space="preserve">, </w:t>
      </w:r>
      <w:r w:rsidRPr="00A0039E">
        <w:rPr>
          <w:rFonts w:ascii="Times New Roman" w:hAnsi="Times New Roman" w:cs="Times New Roman"/>
          <w:i/>
          <w:iCs/>
          <w:sz w:val="24"/>
          <w:szCs w:val="24"/>
        </w:rPr>
        <w:t>4</w:t>
      </w:r>
      <w:r w:rsidRPr="00A0039E">
        <w:rPr>
          <w:rFonts w:ascii="Times New Roman" w:hAnsi="Times New Roman" w:cs="Times New Roman"/>
          <w:sz w:val="24"/>
          <w:szCs w:val="24"/>
        </w:rPr>
        <w:t>(6), 343-349.</w:t>
      </w:r>
    </w:p>
    <w:p w14:paraId="3FF2BC12" w14:textId="77777777" w:rsidR="00A0039E" w:rsidRPr="00A0039E" w:rsidRDefault="00A0039E" w:rsidP="00A0039E">
      <w:pPr>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Ajiboye, O. O. &amp; Ibrahim, J. (2022). Firm monitoring features and financial reporting quality of </w:t>
      </w:r>
    </w:p>
    <w:p w14:paraId="5E25E26B" w14:textId="77777777" w:rsidR="00A0039E" w:rsidRPr="00A0039E" w:rsidRDefault="00A0039E" w:rsidP="00A0039E">
      <w:pPr>
        <w:spacing w:after="0" w:line="240" w:lineRule="auto"/>
        <w:ind w:firstLine="720"/>
        <w:jc w:val="both"/>
        <w:rPr>
          <w:rFonts w:ascii="Times New Roman" w:hAnsi="Times New Roman" w:cs="Times New Roman"/>
          <w:i/>
          <w:iCs/>
          <w:sz w:val="24"/>
          <w:szCs w:val="24"/>
        </w:rPr>
      </w:pPr>
      <w:r w:rsidRPr="00A0039E">
        <w:rPr>
          <w:rFonts w:ascii="Times New Roman" w:hAnsi="Times New Roman" w:cs="Times New Roman"/>
          <w:sz w:val="24"/>
          <w:szCs w:val="24"/>
        </w:rPr>
        <w:t xml:space="preserve">listed non-financial firms in Nigeria: </w:t>
      </w:r>
      <w:r w:rsidRPr="00A0039E">
        <w:rPr>
          <w:rFonts w:ascii="Times New Roman" w:hAnsi="Times New Roman" w:cs="Times New Roman"/>
          <w:i/>
          <w:iCs/>
          <w:sz w:val="24"/>
          <w:szCs w:val="24"/>
        </w:rPr>
        <w:t xml:space="preserve">FUOYE Journal of Finance and Contemporary </w:t>
      </w:r>
    </w:p>
    <w:p w14:paraId="6E6C0194"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iCs/>
          <w:sz w:val="24"/>
          <w:szCs w:val="24"/>
        </w:rPr>
        <w:t>Issues: Volume 3, Issue 2.</w:t>
      </w:r>
    </w:p>
    <w:p w14:paraId="40857B62"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proofErr w:type="spellStart"/>
      <w:r w:rsidRPr="00A0039E">
        <w:rPr>
          <w:rFonts w:ascii="Times New Roman" w:hAnsi="Times New Roman" w:cs="Times New Roman"/>
          <w:sz w:val="24"/>
          <w:szCs w:val="24"/>
        </w:rPr>
        <w:t>Bassiouny</w:t>
      </w:r>
      <w:proofErr w:type="spellEnd"/>
      <w:r w:rsidRPr="00A0039E">
        <w:rPr>
          <w:rFonts w:ascii="Times New Roman" w:hAnsi="Times New Roman" w:cs="Times New Roman"/>
          <w:sz w:val="24"/>
          <w:szCs w:val="24"/>
        </w:rPr>
        <w:t xml:space="preserve">, S. W., Soliman, M. M. &amp; Raga, A. (2016). The impact of firm characteristics on </w:t>
      </w:r>
    </w:p>
    <w:p w14:paraId="5BDB38BD"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i/>
          <w:iCs/>
          <w:sz w:val="24"/>
          <w:szCs w:val="24"/>
        </w:rPr>
      </w:pPr>
      <w:r w:rsidRPr="00A0039E">
        <w:rPr>
          <w:rFonts w:ascii="Times New Roman" w:hAnsi="Times New Roman" w:cs="Times New Roman"/>
          <w:sz w:val="24"/>
          <w:szCs w:val="24"/>
        </w:rPr>
        <w:t xml:space="preserve">earnings management: An empirical study on the listed firms in Egypt. </w:t>
      </w:r>
      <w:r w:rsidRPr="00A0039E">
        <w:rPr>
          <w:rFonts w:ascii="Times New Roman" w:hAnsi="Times New Roman" w:cs="Times New Roman"/>
          <w:i/>
          <w:iCs/>
          <w:sz w:val="24"/>
          <w:szCs w:val="24"/>
        </w:rPr>
        <w:t xml:space="preserve">The Business and </w:t>
      </w:r>
    </w:p>
    <w:p w14:paraId="041C9836"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iCs/>
          <w:sz w:val="24"/>
          <w:szCs w:val="24"/>
        </w:rPr>
        <w:t>Management Review</w:t>
      </w:r>
      <w:r w:rsidRPr="00A0039E">
        <w:rPr>
          <w:rFonts w:ascii="Times New Roman" w:hAnsi="Times New Roman" w:cs="Times New Roman"/>
          <w:sz w:val="24"/>
          <w:szCs w:val="24"/>
        </w:rPr>
        <w:t xml:space="preserve">, </w:t>
      </w:r>
      <w:r w:rsidRPr="00A0039E">
        <w:rPr>
          <w:rFonts w:ascii="Times New Roman" w:hAnsi="Times New Roman" w:cs="Times New Roman"/>
          <w:i/>
          <w:iCs/>
          <w:sz w:val="24"/>
          <w:szCs w:val="24"/>
        </w:rPr>
        <w:t>7</w:t>
      </w:r>
      <w:r w:rsidRPr="00A0039E">
        <w:rPr>
          <w:rFonts w:ascii="Times New Roman" w:hAnsi="Times New Roman" w:cs="Times New Roman"/>
          <w:sz w:val="24"/>
          <w:szCs w:val="24"/>
        </w:rPr>
        <w:t>(2), 91-100.</w:t>
      </w:r>
    </w:p>
    <w:p w14:paraId="5807F228" w14:textId="77777777" w:rsidR="00A0039E" w:rsidRPr="00A0039E" w:rsidRDefault="00A0039E" w:rsidP="00A0039E">
      <w:pPr>
        <w:pStyle w:val="Default"/>
        <w:jc w:val="both"/>
        <w:rPr>
          <w:color w:val="auto"/>
        </w:rPr>
      </w:pPr>
      <w:r w:rsidRPr="00A0039E">
        <w:rPr>
          <w:color w:val="auto"/>
        </w:rPr>
        <w:t xml:space="preserve">Berle, A., &amp; Means, G. (1932). </w:t>
      </w:r>
      <w:r w:rsidRPr="00A0039E">
        <w:rPr>
          <w:i/>
          <w:color w:val="auto"/>
        </w:rPr>
        <w:t>The modern corporation &amp; private property</w:t>
      </w:r>
      <w:r w:rsidRPr="00A0039E">
        <w:rPr>
          <w:color w:val="auto"/>
        </w:rPr>
        <w:t xml:space="preserve">. New Brunswick, </w:t>
      </w:r>
    </w:p>
    <w:p w14:paraId="43E1DE9E" w14:textId="77777777" w:rsidR="00A0039E" w:rsidRPr="00A0039E" w:rsidRDefault="00A0039E" w:rsidP="00A0039E">
      <w:pPr>
        <w:pStyle w:val="Default"/>
        <w:ind w:firstLine="720"/>
        <w:jc w:val="both"/>
        <w:rPr>
          <w:color w:val="auto"/>
        </w:rPr>
      </w:pPr>
      <w:r w:rsidRPr="00A0039E">
        <w:rPr>
          <w:color w:val="auto"/>
        </w:rPr>
        <w:t xml:space="preserve">U.S.A. and London, U.K.: Transaction Publishers. Retrieved </w:t>
      </w:r>
    </w:p>
    <w:p w14:paraId="4B26376D" w14:textId="77777777" w:rsidR="00A0039E" w:rsidRPr="00A0039E" w:rsidRDefault="00A0039E" w:rsidP="00A0039E">
      <w:pPr>
        <w:pStyle w:val="Default"/>
        <w:ind w:firstLine="720"/>
        <w:jc w:val="both"/>
        <w:rPr>
          <w:color w:val="auto"/>
        </w:rPr>
      </w:pPr>
      <w:r w:rsidRPr="00A0039E">
        <w:rPr>
          <w:color w:val="auto"/>
        </w:rPr>
        <w:t>September10,</w:t>
      </w:r>
      <w:proofErr w:type="gramStart"/>
      <w:r w:rsidRPr="00A0039E">
        <w:rPr>
          <w:color w:val="auto"/>
        </w:rPr>
        <w:t>2021,fromhttps</w:t>
      </w:r>
      <w:proofErr w:type="gramEnd"/>
      <w:r w:rsidRPr="00A0039E">
        <w:rPr>
          <w:color w:val="auto"/>
        </w:rPr>
        <w:t>:disciplinas.stoa.usp.br/pluginfile.php/197990/mod_resource</w:t>
      </w:r>
    </w:p>
    <w:p w14:paraId="14293D3F" w14:textId="77777777" w:rsidR="00A0039E" w:rsidRPr="00A0039E" w:rsidRDefault="00A0039E" w:rsidP="00A0039E">
      <w:pPr>
        <w:pStyle w:val="Default"/>
        <w:ind w:firstLine="720"/>
        <w:jc w:val="both"/>
        <w:rPr>
          <w:color w:val="auto"/>
        </w:rPr>
      </w:pPr>
      <w:r w:rsidRPr="00A0039E">
        <w:rPr>
          <w:color w:val="auto"/>
        </w:rPr>
        <w:t>/content/1/DCO03 18_ Aula_0_-_Berle__Means.pdf</w:t>
      </w:r>
    </w:p>
    <w:p w14:paraId="0D1F5BE7" w14:textId="77777777" w:rsidR="00A0039E" w:rsidRPr="00A0039E" w:rsidRDefault="00A0039E" w:rsidP="00A0039E">
      <w:pPr>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Brüggemann, U., Hitz, J. M., &amp; Sellhorn, T. (2013). Intended and unintended consequences of </w:t>
      </w:r>
    </w:p>
    <w:p w14:paraId="0715615F"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mandatory IFRS adoption: A review of extant evidence and suggestions for future </w:t>
      </w:r>
    </w:p>
    <w:p w14:paraId="5A4532AE"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lastRenderedPageBreak/>
        <w:t xml:space="preserve">research. </w:t>
      </w:r>
      <w:r w:rsidRPr="00A0039E">
        <w:rPr>
          <w:rFonts w:ascii="Times New Roman" w:hAnsi="Times New Roman" w:cs="Times New Roman"/>
          <w:i/>
          <w:iCs/>
          <w:sz w:val="24"/>
          <w:szCs w:val="24"/>
        </w:rPr>
        <w:t>European accounting review</w:t>
      </w:r>
      <w:r w:rsidRPr="00A0039E">
        <w:rPr>
          <w:rFonts w:ascii="Times New Roman" w:hAnsi="Times New Roman" w:cs="Times New Roman"/>
          <w:sz w:val="24"/>
          <w:szCs w:val="24"/>
        </w:rPr>
        <w:t xml:space="preserve">, </w:t>
      </w:r>
      <w:r w:rsidRPr="00A0039E">
        <w:rPr>
          <w:rFonts w:ascii="Times New Roman" w:hAnsi="Times New Roman" w:cs="Times New Roman"/>
          <w:i/>
          <w:iCs/>
          <w:sz w:val="24"/>
          <w:szCs w:val="24"/>
        </w:rPr>
        <w:t>22</w:t>
      </w:r>
      <w:r w:rsidRPr="00A0039E">
        <w:rPr>
          <w:rFonts w:ascii="Times New Roman" w:hAnsi="Times New Roman" w:cs="Times New Roman"/>
          <w:sz w:val="24"/>
          <w:szCs w:val="24"/>
        </w:rPr>
        <w:t>(1), 1-37.</w:t>
      </w:r>
    </w:p>
    <w:p w14:paraId="2BB62DC1" w14:textId="77777777" w:rsidR="00A0039E" w:rsidRPr="00A0039E" w:rsidRDefault="00A0039E" w:rsidP="00A0039E">
      <w:pPr>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Choi, T. H., &amp; Pae, J. (2011). Business ethics and financial reporting quality: Evidence from </w:t>
      </w:r>
    </w:p>
    <w:p w14:paraId="07061836"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Korea: </w:t>
      </w:r>
      <w:r w:rsidRPr="00A0039E">
        <w:rPr>
          <w:rFonts w:ascii="Times New Roman" w:hAnsi="Times New Roman" w:cs="Times New Roman"/>
          <w:i/>
          <w:iCs/>
          <w:sz w:val="24"/>
          <w:szCs w:val="24"/>
        </w:rPr>
        <w:t xml:space="preserve">Journal of Business Ethics, </w:t>
      </w:r>
      <w:r w:rsidRPr="00A0039E">
        <w:rPr>
          <w:rFonts w:ascii="Times New Roman" w:hAnsi="Times New Roman" w:cs="Times New Roman"/>
          <w:sz w:val="24"/>
          <w:szCs w:val="24"/>
        </w:rPr>
        <w:t>103(3), 403-427.</w:t>
      </w:r>
    </w:p>
    <w:p w14:paraId="0FDB93F4" w14:textId="77777777" w:rsidR="00A0039E" w:rsidRPr="00A0039E" w:rsidRDefault="00A0039E" w:rsidP="00A0039E">
      <w:pPr>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Dechow, P. M., Aina, G. O., &amp; Skinner, D. J. (2002). Earnings management: Reconciling the </w:t>
      </w:r>
    </w:p>
    <w:p w14:paraId="75C7C44A" w14:textId="77777777" w:rsidR="00A0039E" w:rsidRPr="00A0039E" w:rsidRDefault="00A0039E" w:rsidP="00A0039E">
      <w:pPr>
        <w:spacing w:after="0" w:line="240" w:lineRule="auto"/>
        <w:ind w:firstLine="720"/>
        <w:jc w:val="both"/>
        <w:rPr>
          <w:rFonts w:ascii="Times New Roman" w:hAnsi="Times New Roman" w:cs="Times New Roman"/>
          <w:i/>
          <w:sz w:val="24"/>
          <w:szCs w:val="24"/>
        </w:rPr>
      </w:pPr>
      <w:r w:rsidRPr="00A0039E">
        <w:rPr>
          <w:rFonts w:ascii="Times New Roman" w:hAnsi="Times New Roman" w:cs="Times New Roman"/>
          <w:sz w:val="24"/>
          <w:szCs w:val="24"/>
        </w:rPr>
        <w:t xml:space="preserve">views of accounting academics, practitioners, and regulators: </w:t>
      </w:r>
      <w:r w:rsidRPr="00A0039E">
        <w:rPr>
          <w:rFonts w:ascii="Times New Roman" w:hAnsi="Times New Roman" w:cs="Times New Roman"/>
          <w:i/>
          <w:sz w:val="24"/>
          <w:szCs w:val="24"/>
        </w:rPr>
        <w:t xml:space="preserve">Accounting Horizons, </w:t>
      </w:r>
    </w:p>
    <w:p w14:paraId="0BC2441F"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sz w:val="24"/>
          <w:szCs w:val="24"/>
        </w:rPr>
        <w:t>14(3), 235-250.</w:t>
      </w:r>
    </w:p>
    <w:p w14:paraId="36BC08D8" w14:textId="77777777" w:rsidR="00A0039E" w:rsidRPr="00A0039E" w:rsidRDefault="00A0039E" w:rsidP="00A0039E">
      <w:pPr>
        <w:spacing w:after="0" w:line="240" w:lineRule="auto"/>
        <w:jc w:val="both"/>
        <w:rPr>
          <w:rFonts w:ascii="Times New Roman" w:hAnsi="Times New Roman" w:cs="Times New Roman"/>
          <w:sz w:val="24"/>
          <w:szCs w:val="24"/>
          <w:shd w:val="clear" w:color="auto" w:fill="FFFFFF"/>
        </w:rPr>
      </w:pPr>
      <w:r w:rsidRPr="00A0039E">
        <w:rPr>
          <w:rFonts w:ascii="Times New Roman" w:hAnsi="Times New Roman" w:cs="Times New Roman"/>
          <w:sz w:val="24"/>
          <w:szCs w:val="24"/>
          <w:shd w:val="clear" w:color="auto" w:fill="FFFFFF"/>
        </w:rPr>
        <w:t xml:space="preserve">Doğan, M., &amp; Yildiz, F. (2013). The impact of the board of directors’ size on the banks </w:t>
      </w:r>
    </w:p>
    <w:p w14:paraId="66AC070E" w14:textId="77777777" w:rsidR="00A0039E" w:rsidRPr="00A0039E" w:rsidRDefault="00A0039E" w:rsidP="00A0039E">
      <w:pPr>
        <w:spacing w:after="0" w:line="240" w:lineRule="auto"/>
        <w:ind w:firstLine="720"/>
        <w:jc w:val="both"/>
        <w:rPr>
          <w:rFonts w:ascii="Times New Roman" w:hAnsi="Times New Roman" w:cs="Times New Roman"/>
          <w:i/>
          <w:iCs/>
          <w:sz w:val="24"/>
          <w:szCs w:val="24"/>
          <w:shd w:val="clear" w:color="auto" w:fill="FFFFFF"/>
        </w:rPr>
      </w:pPr>
      <w:r w:rsidRPr="00A0039E">
        <w:rPr>
          <w:rFonts w:ascii="Times New Roman" w:hAnsi="Times New Roman" w:cs="Times New Roman"/>
          <w:sz w:val="24"/>
          <w:szCs w:val="24"/>
          <w:shd w:val="clear" w:color="auto" w:fill="FFFFFF"/>
        </w:rPr>
        <w:t>performance: Evidence from Turkey. </w:t>
      </w:r>
      <w:r w:rsidRPr="00A0039E">
        <w:rPr>
          <w:rFonts w:ascii="Times New Roman" w:hAnsi="Times New Roman" w:cs="Times New Roman"/>
          <w:i/>
          <w:iCs/>
          <w:sz w:val="24"/>
          <w:szCs w:val="24"/>
          <w:shd w:val="clear" w:color="auto" w:fill="FFFFFF"/>
        </w:rPr>
        <w:t xml:space="preserve">European Journal of Business and </w:t>
      </w:r>
    </w:p>
    <w:p w14:paraId="709793F4" w14:textId="77777777" w:rsidR="00A0039E" w:rsidRPr="00A0039E" w:rsidRDefault="00A0039E" w:rsidP="00A0039E">
      <w:pPr>
        <w:spacing w:after="0" w:line="240" w:lineRule="auto"/>
        <w:ind w:firstLine="720"/>
        <w:jc w:val="both"/>
        <w:rPr>
          <w:rFonts w:ascii="Times New Roman" w:hAnsi="Times New Roman" w:cs="Times New Roman"/>
          <w:sz w:val="24"/>
          <w:szCs w:val="24"/>
          <w:shd w:val="clear" w:color="auto" w:fill="FFFFFF"/>
        </w:rPr>
      </w:pPr>
      <w:r w:rsidRPr="00A0039E">
        <w:rPr>
          <w:rFonts w:ascii="Times New Roman" w:hAnsi="Times New Roman" w:cs="Times New Roman"/>
          <w:i/>
          <w:iCs/>
          <w:sz w:val="24"/>
          <w:szCs w:val="24"/>
          <w:shd w:val="clear" w:color="auto" w:fill="FFFFFF"/>
        </w:rPr>
        <w:t>Management</w:t>
      </w:r>
      <w:r w:rsidRPr="00A0039E">
        <w:rPr>
          <w:rFonts w:ascii="Times New Roman" w:hAnsi="Times New Roman" w:cs="Times New Roman"/>
          <w:sz w:val="24"/>
          <w:szCs w:val="24"/>
          <w:shd w:val="clear" w:color="auto" w:fill="FFFFFF"/>
        </w:rPr>
        <w:t>, </w:t>
      </w:r>
      <w:r w:rsidRPr="00A0039E">
        <w:rPr>
          <w:rFonts w:ascii="Times New Roman" w:hAnsi="Times New Roman" w:cs="Times New Roman"/>
          <w:i/>
          <w:iCs/>
          <w:sz w:val="24"/>
          <w:szCs w:val="24"/>
          <w:shd w:val="clear" w:color="auto" w:fill="FFFFFF"/>
        </w:rPr>
        <w:t>5</w:t>
      </w:r>
      <w:r w:rsidRPr="00A0039E">
        <w:rPr>
          <w:rFonts w:ascii="Times New Roman" w:hAnsi="Times New Roman" w:cs="Times New Roman"/>
          <w:sz w:val="24"/>
          <w:szCs w:val="24"/>
          <w:shd w:val="clear" w:color="auto" w:fill="FFFFFF"/>
        </w:rPr>
        <w:t>(6), 130-140.</w:t>
      </w:r>
    </w:p>
    <w:p w14:paraId="0213D8C0" w14:textId="77777777" w:rsidR="00A0039E" w:rsidRPr="00A0039E" w:rsidRDefault="00A0039E" w:rsidP="00A0039E">
      <w:pPr>
        <w:pStyle w:val="Default"/>
        <w:jc w:val="both"/>
        <w:rPr>
          <w:bCs/>
          <w:color w:val="auto"/>
        </w:rPr>
      </w:pPr>
      <w:proofErr w:type="spellStart"/>
      <w:r w:rsidRPr="00A0039E">
        <w:rPr>
          <w:bCs/>
          <w:color w:val="auto"/>
        </w:rPr>
        <w:t>Efuntade</w:t>
      </w:r>
      <w:proofErr w:type="spellEnd"/>
      <w:r w:rsidRPr="00A0039E">
        <w:rPr>
          <w:bCs/>
          <w:color w:val="auto"/>
        </w:rPr>
        <w:t>, A. O., &amp; Akinola, A. O. (2020)</w:t>
      </w:r>
      <w:r w:rsidRPr="00A0039E">
        <w:rPr>
          <w:color w:val="auto"/>
        </w:rPr>
        <w:t xml:space="preserve">. </w:t>
      </w:r>
      <w:r w:rsidRPr="00A0039E">
        <w:rPr>
          <w:bCs/>
          <w:color w:val="auto"/>
        </w:rPr>
        <w:t xml:space="preserve">Firm characteristics and financial performance in </w:t>
      </w:r>
    </w:p>
    <w:p w14:paraId="4E6F00CF" w14:textId="77777777" w:rsidR="00A0039E" w:rsidRPr="00A0039E" w:rsidRDefault="00A0039E" w:rsidP="00A0039E">
      <w:pPr>
        <w:pStyle w:val="Default"/>
        <w:ind w:firstLine="720"/>
        <w:jc w:val="both"/>
        <w:rPr>
          <w:i/>
          <w:color w:val="auto"/>
        </w:rPr>
      </w:pPr>
      <w:r w:rsidRPr="00A0039E">
        <w:rPr>
          <w:bCs/>
          <w:color w:val="auto"/>
        </w:rPr>
        <w:t>quoted manufacturing companies in Nigeria:</w:t>
      </w:r>
      <w:r w:rsidRPr="00A0039E">
        <w:rPr>
          <w:color w:val="auto"/>
        </w:rPr>
        <w:t xml:space="preserve"> </w:t>
      </w:r>
      <w:r w:rsidRPr="00A0039E">
        <w:rPr>
          <w:i/>
          <w:color w:val="auto"/>
        </w:rPr>
        <w:t xml:space="preserve">International Journal Business Finance </w:t>
      </w:r>
    </w:p>
    <w:p w14:paraId="137EF4D9" w14:textId="77777777" w:rsidR="00A0039E" w:rsidRPr="00A0039E" w:rsidRDefault="00A0039E" w:rsidP="00A0039E">
      <w:pPr>
        <w:pStyle w:val="Default"/>
        <w:ind w:firstLine="720"/>
        <w:jc w:val="both"/>
        <w:rPr>
          <w:bCs/>
          <w:color w:val="auto"/>
        </w:rPr>
      </w:pPr>
      <w:r w:rsidRPr="00A0039E">
        <w:rPr>
          <w:i/>
          <w:color w:val="auto"/>
        </w:rPr>
        <w:t>Management Research (</w:t>
      </w:r>
      <w:r w:rsidRPr="00A0039E">
        <w:rPr>
          <w:bCs/>
          <w:i/>
          <w:color w:val="auto"/>
        </w:rPr>
        <w:t>IJBFMR 7 (2020) 25-32 ISSN 2053-1842</w:t>
      </w:r>
    </w:p>
    <w:p w14:paraId="0883E5AD" w14:textId="77777777" w:rsidR="00A0039E" w:rsidRPr="00A0039E" w:rsidRDefault="00A0039E" w:rsidP="00A0039E">
      <w:pPr>
        <w:spacing w:after="0" w:line="240" w:lineRule="auto"/>
        <w:jc w:val="both"/>
        <w:rPr>
          <w:rFonts w:ascii="Times New Roman" w:hAnsi="Times New Roman" w:cs="Times New Roman"/>
          <w:sz w:val="24"/>
          <w:szCs w:val="24"/>
        </w:rPr>
      </w:pPr>
      <w:proofErr w:type="spellStart"/>
      <w:r w:rsidRPr="00A0039E">
        <w:rPr>
          <w:rFonts w:ascii="Times New Roman" w:hAnsi="Times New Roman" w:cs="Times New Roman"/>
          <w:sz w:val="24"/>
          <w:szCs w:val="24"/>
        </w:rPr>
        <w:t>Efut</w:t>
      </w:r>
      <w:proofErr w:type="spellEnd"/>
      <w:r w:rsidRPr="00A0039E">
        <w:rPr>
          <w:rFonts w:ascii="Times New Roman" w:hAnsi="Times New Roman" w:cs="Times New Roman"/>
          <w:sz w:val="24"/>
          <w:szCs w:val="24"/>
        </w:rPr>
        <w:t xml:space="preserve">, M. R., Ugochukwu, J. N. &amp; Emmanuel, I. O. (2022). Firm’s specific characteristics and </w:t>
      </w:r>
    </w:p>
    <w:p w14:paraId="470EE435"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quality financial reporting of universal Banks listed on the stock exchange s of selected </w:t>
      </w:r>
    </w:p>
    <w:p w14:paraId="21558E3C"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African countries. </w:t>
      </w:r>
      <w:r w:rsidRPr="00A0039E">
        <w:rPr>
          <w:rFonts w:ascii="Times New Roman" w:hAnsi="Times New Roman" w:cs="Times New Roman"/>
          <w:i/>
          <w:iCs/>
          <w:sz w:val="24"/>
          <w:szCs w:val="24"/>
        </w:rPr>
        <w:t xml:space="preserve">Journal of Global Accounting </w:t>
      </w:r>
      <w:r w:rsidRPr="00A0039E">
        <w:rPr>
          <w:rFonts w:ascii="Times New Roman" w:hAnsi="Times New Roman" w:cs="Times New Roman"/>
          <w:sz w:val="24"/>
          <w:szCs w:val="24"/>
        </w:rPr>
        <w:t>8 (3), 188-205.</w:t>
      </w:r>
    </w:p>
    <w:p w14:paraId="6A3E6A7D" w14:textId="77777777" w:rsidR="00A0039E" w:rsidRPr="00A0039E" w:rsidRDefault="00A0039E" w:rsidP="00A0039E">
      <w:pPr>
        <w:spacing w:after="0" w:line="240" w:lineRule="auto"/>
        <w:jc w:val="both"/>
        <w:rPr>
          <w:rFonts w:ascii="Times New Roman" w:eastAsia="Times New Roman" w:hAnsi="Times New Roman" w:cs="Times New Roman"/>
          <w:sz w:val="24"/>
          <w:szCs w:val="24"/>
        </w:rPr>
      </w:pPr>
      <w:r w:rsidRPr="00A0039E">
        <w:rPr>
          <w:rFonts w:ascii="Times New Roman" w:eastAsia="Times New Roman" w:hAnsi="Times New Roman" w:cs="Times New Roman"/>
          <w:sz w:val="24"/>
          <w:szCs w:val="24"/>
        </w:rPr>
        <w:t xml:space="preserve">Erickson, M., Hanlon, M., &amp; Maydew, E., (2006). Is there a link between executive </w:t>
      </w:r>
      <w:proofErr w:type="gramStart"/>
      <w:r w:rsidRPr="00A0039E">
        <w:rPr>
          <w:rFonts w:ascii="Times New Roman" w:eastAsia="Times New Roman" w:hAnsi="Times New Roman" w:cs="Times New Roman"/>
          <w:sz w:val="24"/>
          <w:szCs w:val="24"/>
        </w:rPr>
        <w:t>equity</w:t>
      </w:r>
      <w:proofErr w:type="gramEnd"/>
      <w:r w:rsidRPr="00A0039E">
        <w:rPr>
          <w:rFonts w:ascii="Times New Roman" w:eastAsia="Times New Roman" w:hAnsi="Times New Roman" w:cs="Times New Roman"/>
          <w:sz w:val="24"/>
          <w:szCs w:val="24"/>
        </w:rPr>
        <w:t xml:space="preserve"> </w:t>
      </w:r>
    </w:p>
    <w:p w14:paraId="77881D51" w14:textId="77777777" w:rsidR="00A0039E" w:rsidRPr="00A0039E" w:rsidRDefault="00A0039E" w:rsidP="00A0039E">
      <w:pPr>
        <w:spacing w:after="0" w:line="240" w:lineRule="auto"/>
        <w:ind w:firstLine="720"/>
        <w:jc w:val="both"/>
        <w:rPr>
          <w:rFonts w:ascii="Times New Roman" w:eastAsia="Times New Roman" w:hAnsi="Times New Roman" w:cs="Times New Roman"/>
          <w:sz w:val="24"/>
          <w:szCs w:val="24"/>
        </w:rPr>
      </w:pPr>
      <w:r w:rsidRPr="00A0039E">
        <w:rPr>
          <w:rFonts w:ascii="Times New Roman" w:eastAsia="Times New Roman" w:hAnsi="Times New Roman" w:cs="Times New Roman"/>
          <w:sz w:val="24"/>
          <w:szCs w:val="24"/>
        </w:rPr>
        <w:t xml:space="preserve">incentives and accounting fraud? </w:t>
      </w:r>
      <w:r w:rsidRPr="00A0039E">
        <w:rPr>
          <w:rFonts w:ascii="Times New Roman" w:eastAsia="Times New Roman" w:hAnsi="Times New Roman" w:cs="Times New Roman"/>
          <w:i/>
          <w:sz w:val="24"/>
          <w:szCs w:val="24"/>
        </w:rPr>
        <w:t>Journal of Accounting Research 44, 113-143</w:t>
      </w:r>
    </w:p>
    <w:p w14:paraId="3BD99972"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Farouk, M. A., Magaji, I. G., &amp; Egga, K. A. (2019). Impact of performance of firm on quality of </w:t>
      </w:r>
    </w:p>
    <w:p w14:paraId="25E08F58"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i/>
          <w:iCs/>
          <w:sz w:val="24"/>
          <w:szCs w:val="24"/>
        </w:rPr>
      </w:pPr>
      <w:r w:rsidRPr="00A0039E">
        <w:rPr>
          <w:rFonts w:ascii="Times New Roman" w:hAnsi="Times New Roman" w:cs="Times New Roman"/>
          <w:sz w:val="24"/>
          <w:szCs w:val="24"/>
        </w:rPr>
        <w:t xml:space="preserve">financial reporting of quoted industrial goods companies in Nigeria: </w:t>
      </w:r>
      <w:r w:rsidRPr="00A0039E">
        <w:rPr>
          <w:rFonts w:ascii="Times New Roman" w:hAnsi="Times New Roman" w:cs="Times New Roman"/>
          <w:i/>
          <w:iCs/>
          <w:sz w:val="24"/>
          <w:szCs w:val="24"/>
        </w:rPr>
        <w:t xml:space="preserve">Amity Journal of </w:t>
      </w:r>
    </w:p>
    <w:p w14:paraId="32E7F025"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iCs/>
          <w:sz w:val="24"/>
          <w:szCs w:val="24"/>
        </w:rPr>
        <w:t>Corporate Governance</w:t>
      </w:r>
      <w:r w:rsidRPr="00A0039E">
        <w:rPr>
          <w:rFonts w:ascii="Times New Roman" w:hAnsi="Times New Roman" w:cs="Times New Roman"/>
          <w:sz w:val="24"/>
          <w:szCs w:val="24"/>
        </w:rPr>
        <w:t xml:space="preserve">, </w:t>
      </w:r>
      <w:r w:rsidRPr="00A0039E">
        <w:rPr>
          <w:rFonts w:ascii="Times New Roman" w:hAnsi="Times New Roman" w:cs="Times New Roman"/>
          <w:i/>
          <w:iCs/>
          <w:sz w:val="24"/>
          <w:szCs w:val="24"/>
        </w:rPr>
        <w:t>4</w:t>
      </w:r>
      <w:r w:rsidRPr="00A0039E">
        <w:rPr>
          <w:rFonts w:ascii="Times New Roman" w:hAnsi="Times New Roman" w:cs="Times New Roman"/>
          <w:sz w:val="24"/>
          <w:szCs w:val="24"/>
        </w:rPr>
        <w:t>(2), 42-57.</w:t>
      </w:r>
    </w:p>
    <w:p w14:paraId="06F498BB" w14:textId="77777777" w:rsidR="00A0039E" w:rsidRPr="00A0039E" w:rsidRDefault="00A0039E" w:rsidP="00A0039E">
      <w:pPr>
        <w:spacing w:after="0" w:line="240" w:lineRule="auto"/>
        <w:jc w:val="both"/>
        <w:rPr>
          <w:rFonts w:ascii="Times New Roman" w:eastAsia="AdobeFangsongStd-Regular" w:hAnsi="Times New Roman" w:cs="Times New Roman"/>
          <w:sz w:val="24"/>
          <w:szCs w:val="24"/>
        </w:rPr>
      </w:pPr>
      <w:r w:rsidRPr="00A0039E">
        <w:rPr>
          <w:rFonts w:ascii="Times New Roman" w:eastAsia="AdobeFangsongStd-Regular" w:hAnsi="Times New Roman" w:cs="Times New Roman"/>
          <w:bCs/>
          <w:sz w:val="24"/>
          <w:szCs w:val="24"/>
        </w:rPr>
        <w:t>Felix, U. O. &amp; Rebecca, U. I. (2015).</w:t>
      </w:r>
      <w:r w:rsidRPr="00A0039E">
        <w:rPr>
          <w:rFonts w:ascii="Times New Roman" w:eastAsia="Times New Roman" w:hAnsi="Times New Roman" w:cs="Times New Roman"/>
          <w:sz w:val="24"/>
          <w:szCs w:val="24"/>
        </w:rPr>
        <w:t xml:space="preserve"> </w:t>
      </w:r>
      <w:r w:rsidRPr="00A0039E">
        <w:rPr>
          <w:rFonts w:ascii="Times New Roman" w:eastAsia="AdobeFangsongStd-Regular" w:hAnsi="Times New Roman" w:cs="Times New Roman"/>
          <w:sz w:val="24"/>
          <w:szCs w:val="24"/>
        </w:rPr>
        <w:t xml:space="preserve">Theory of Conservatism and Value Relevance of </w:t>
      </w:r>
    </w:p>
    <w:p w14:paraId="7093F6E0" w14:textId="77777777" w:rsidR="00A0039E" w:rsidRPr="00A0039E" w:rsidRDefault="00A0039E" w:rsidP="00A0039E">
      <w:pPr>
        <w:spacing w:after="0" w:line="240" w:lineRule="auto"/>
        <w:ind w:firstLine="720"/>
        <w:jc w:val="both"/>
        <w:rPr>
          <w:rFonts w:ascii="Times New Roman" w:eastAsia="AdobeFangsongStd-Regular" w:hAnsi="Times New Roman" w:cs="Times New Roman"/>
          <w:sz w:val="24"/>
          <w:szCs w:val="24"/>
        </w:rPr>
      </w:pPr>
      <w:r w:rsidRPr="00A0039E">
        <w:rPr>
          <w:rFonts w:ascii="Times New Roman" w:eastAsia="AdobeFangsongStd-Regular" w:hAnsi="Times New Roman" w:cs="Times New Roman"/>
          <w:sz w:val="24"/>
          <w:szCs w:val="24"/>
        </w:rPr>
        <w:t>Accounting Information:</w:t>
      </w:r>
      <w:r w:rsidRPr="00A0039E">
        <w:rPr>
          <w:rFonts w:ascii="Times New Roman" w:eastAsia="Times New Roman" w:hAnsi="Times New Roman" w:cs="Times New Roman"/>
          <w:sz w:val="24"/>
          <w:szCs w:val="24"/>
        </w:rPr>
        <w:t xml:space="preserve"> </w:t>
      </w:r>
      <w:r w:rsidRPr="00A0039E">
        <w:rPr>
          <w:rFonts w:ascii="Times New Roman" w:hAnsi="Times New Roman" w:cs="Times New Roman"/>
          <w:bCs/>
          <w:i/>
          <w:sz w:val="24"/>
          <w:szCs w:val="24"/>
        </w:rPr>
        <w:t>Journal of Accounting &amp;</w:t>
      </w:r>
      <w:r w:rsidRPr="00A0039E">
        <w:rPr>
          <w:rFonts w:ascii="Times New Roman" w:eastAsia="Times New Roman" w:hAnsi="Times New Roman" w:cs="Times New Roman"/>
          <w:i/>
          <w:sz w:val="24"/>
          <w:szCs w:val="24"/>
        </w:rPr>
        <w:t xml:space="preserve"> </w:t>
      </w:r>
      <w:r w:rsidRPr="00A0039E">
        <w:rPr>
          <w:rFonts w:ascii="Times New Roman" w:hAnsi="Times New Roman" w:cs="Times New Roman"/>
          <w:bCs/>
          <w:i/>
          <w:sz w:val="24"/>
          <w:szCs w:val="24"/>
        </w:rPr>
        <w:t>Marketing</w:t>
      </w:r>
    </w:p>
    <w:p w14:paraId="7772F15F" w14:textId="77777777" w:rsidR="00A0039E" w:rsidRPr="00A0039E" w:rsidRDefault="00A0039E" w:rsidP="00A0039E">
      <w:pPr>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Fuller, W. A. (1976). </w:t>
      </w:r>
      <w:r w:rsidRPr="00A0039E">
        <w:rPr>
          <w:rFonts w:ascii="Times New Roman" w:hAnsi="Times New Roman" w:cs="Times New Roman"/>
          <w:i/>
          <w:sz w:val="24"/>
          <w:szCs w:val="24"/>
        </w:rPr>
        <w:t>Introduction to statistics time series</w:t>
      </w:r>
      <w:r w:rsidRPr="00A0039E">
        <w:rPr>
          <w:rFonts w:ascii="Times New Roman" w:hAnsi="Times New Roman" w:cs="Times New Roman"/>
          <w:sz w:val="24"/>
          <w:szCs w:val="24"/>
        </w:rPr>
        <w:t>: John Wiley and Sons, New York, 373.</w:t>
      </w:r>
    </w:p>
    <w:p w14:paraId="0FA2CF69" w14:textId="77777777" w:rsidR="00A0039E" w:rsidRPr="00A0039E" w:rsidRDefault="00A0039E" w:rsidP="00A0039E">
      <w:pPr>
        <w:pStyle w:val="Default"/>
        <w:jc w:val="both"/>
        <w:rPr>
          <w:color w:val="auto"/>
        </w:rPr>
      </w:pPr>
      <w:proofErr w:type="spellStart"/>
      <w:r w:rsidRPr="00A0039E">
        <w:rPr>
          <w:color w:val="auto"/>
        </w:rPr>
        <w:t>Ghabayen</w:t>
      </w:r>
      <w:proofErr w:type="spellEnd"/>
      <w:r w:rsidRPr="00A0039E">
        <w:rPr>
          <w:color w:val="auto"/>
        </w:rPr>
        <w:t xml:space="preserve">, M. A., Mohamad, N. R., &amp; Ahmad, N. (2016). Board characteristics and corporate </w:t>
      </w:r>
    </w:p>
    <w:p w14:paraId="73FBB965" w14:textId="77777777" w:rsidR="00A0039E" w:rsidRPr="00A0039E" w:rsidRDefault="00A0039E" w:rsidP="00A0039E">
      <w:pPr>
        <w:pStyle w:val="Default"/>
        <w:ind w:firstLine="720"/>
        <w:jc w:val="both"/>
        <w:rPr>
          <w:i/>
          <w:color w:val="auto"/>
        </w:rPr>
      </w:pPr>
      <w:r w:rsidRPr="00A0039E">
        <w:rPr>
          <w:color w:val="auto"/>
        </w:rPr>
        <w:t xml:space="preserve">social responsibility disclosure in the Jordanian banks. </w:t>
      </w:r>
      <w:r w:rsidRPr="00A0039E">
        <w:rPr>
          <w:i/>
          <w:color w:val="auto"/>
        </w:rPr>
        <w:t xml:space="preserve">Corporate Board: Role, Duties &amp; </w:t>
      </w:r>
    </w:p>
    <w:p w14:paraId="1B04581F" w14:textId="77777777" w:rsidR="00A0039E" w:rsidRPr="00A0039E" w:rsidRDefault="00A0039E" w:rsidP="00A0039E">
      <w:pPr>
        <w:pStyle w:val="Default"/>
        <w:ind w:firstLine="720"/>
        <w:jc w:val="both"/>
        <w:rPr>
          <w:color w:val="auto"/>
        </w:rPr>
      </w:pPr>
      <w:r w:rsidRPr="00A0039E">
        <w:rPr>
          <w:i/>
          <w:color w:val="auto"/>
        </w:rPr>
        <w:t xml:space="preserve">Composition, 12(1), 84-100.Available at: </w:t>
      </w:r>
      <w:hyperlink r:id="rId7" w:history="1">
        <w:r w:rsidRPr="00A0039E">
          <w:rPr>
            <w:rStyle w:val="Hyperlink"/>
            <w:i/>
            <w:color w:val="auto"/>
          </w:rPr>
          <w:t>https://doi.org/10.22495/cbv12i1c1art2</w:t>
        </w:r>
      </w:hyperlink>
    </w:p>
    <w:p w14:paraId="10B55DA1" w14:textId="77777777" w:rsidR="00A0039E" w:rsidRPr="00A0039E" w:rsidRDefault="00A0039E" w:rsidP="00A0039E">
      <w:pPr>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IASB (2008). Exposure draft: </w:t>
      </w:r>
      <w:r w:rsidRPr="00A0039E">
        <w:rPr>
          <w:rFonts w:ascii="Times New Roman" w:hAnsi="Times New Roman" w:cs="Times New Roman"/>
          <w:i/>
          <w:iCs/>
          <w:sz w:val="24"/>
          <w:szCs w:val="24"/>
        </w:rPr>
        <w:t>Conceptual framework for financial reporting</w:t>
      </w:r>
      <w:r w:rsidRPr="00A0039E">
        <w:rPr>
          <w:rFonts w:ascii="Times New Roman" w:hAnsi="Times New Roman" w:cs="Times New Roman"/>
          <w:sz w:val="24"/>
          <w:szCs w:val="24"/>
        </w:rPr>
        <w:t xml:space="preserve">: The objective of </w:t>
      </w:r>
    </w:p>
    <w:p w14:paraId="18D59E17"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financial reporting and qualitative characteristics and constraints of decision useful </w:t>
      </w:r>
    </w:p>
    <w:p w14:paraId="561E9F76"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financial Reporting information. </w:t>
      </w:r>
      <w:hyperlink r:id="rId8" w:history="1">
        <w:r w:rsidRPr="00A0039E">
          <w:rPr>
            <w:rStyle w:val="Hyperlink"/>
            <w:rFonts w:ascii="Times New Roman" w:hAnsi="Times New Roman" w:cs="Times New Roman"/>
            <w:color w:val="auto"/>
            <w:sz w:val="24"/>
            <w:szCs w:val="24"/>
          </w:rPr>
          <w:t>http://www.fasb.org</w:t>
        </w:r>
      </w:hyperlink>
      <w:r w:rsidRPr="00A0039E">
        <w:rPr>
          <w:rFonts w:ascii="Times New Roman" w:hAnsi="Times New Roman" w:cs="Times New Roman"/>
          <w:sz w:val="24"/>
          <w:szCs w:val="24"/>
        </w:rPr>
        <w:t>.</w:t>
      </w:r>
    </w:p>
    <w:p w14:paraId="6FD85A2A"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Ibrahim, I. (2017). Impact of firm attributes on earnings quality of listed Deposit Money Banks </w:t>
      </w:r>
    </w:p>
    <w:p w14:paraId="5A07F777"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in Nigeria: </w:t>
      </w:r>
      <w:r w:rsidRPr="00A0039E">
        <w:rPr>
          <w:rFonts w:ascii="Times New Roman" w:hAnsi="Times New Roman" w:cs="Times New Roman"/>
          <w:i/>
          <w:iCs/>
          <w:sz w:val="24"/>
          <w:szCs w:val="24"/>
        </w:rPr>
        <w:t>Journal of Business and Management</w:t>
      </w:r>
      <w:r w:rsidRPr="00A0039E">
        <w:rPr>
          <w:rFonts w:ascii="Times New Roman" w:hAnsi="Times New Roman" w:cs="Times New Roman"/>
          <w:sz w:val="24"/>
          <w:szCs w:val="24"/>
        </w:rPr>
        <w:t xml:space="preserve">, </w:t>
      </w:r>
      <w:r w:rsidRPr="00A0039E">
        <w:rPr>
          <w:rFonts w:ascii="Times New Roman" w:hAnsi="Times New Roman" w:cs="Times New Roman"/>
          <w:i/>
          <w:iCs/>
          <w:sz w:val="24"/>
          <w:szCs w:val="24"/>
        </w:rPr>
        <w:t>2</w:t>
      </w:r>
      <w:r w:rsidRPr="00A0039E">
        <w:rPr>
          <w:rFonts w:ascii="Times New Roman" w:hAnsi="Times New Roman" w:cs="Times New Roman"/>
          <w:sz w:val="24"/>
          <w:szCs w:val="24"/>
        </w:rPr>
        <w:t>(2), 40-47.</w:t>
      </w:r>
    </w:p>
    <w:p w14:paraId="7EAD73F5"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Ibrahim, I., Adamu, B. S., Uthman, F. Z., &amp; Abba, H. I. (2022). Effect of firm attributes on </w:t>
      </w:r>
    </w:p>
    <w:p w14:paraId="5F467523"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i/>
          <w:iCs/>
          <w:sz w:val="24"/>
          <w:szCs w:val="24"/>
        </w:rPr>
      </w:pPr>
      <w:r w:rsidRPr="00A0039E">
        <w:rPr>
          <w:rFonts w:ascii="Times New Roman" w:hAnsi="Times New Roman" w:cs="Times New Roman"/>
          <w:sz w:val="24"/>
          <w:szCs w:val="24"/>
        </w:rPr>
        <w:t xml:space="preserve">earnings management of deposit money banks in Nigeria. </w:t>
      </w:r>
      <w:r w:rsidRPr="00A0039E">
        <w:rPr>
          <w:rFonts w:ascii="Times New Roman" w:hAnsi="Times New Roman" w:cs="Times New Roman"/>
          <w:i/>
          <w:iCs/>
          <w:sz w:val="24"/>
          <w:szCs w:val="24"/>
        </w:rPr>
        <w:t xml:space="preserve">FUOYE Journal of Finance </w:t>
      </w:r>
    </w:p>
    <w:p w14:paraId="2D08B8BA"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iCs/>
          <w:sz w:val="24"/>
          <w:szCs w:val="24"/>
        </w:rPr>
        <w:t>and Contemporary Issues, 3</w:t>
      </w:r>
      <w:r w:rsidRPr="00A0039E">
        <w:rPr>
          <w:rFonts w:ascii="Times New Roman" w:hAnsi="Times New Roman" w:cs="Times New Roman"/>
          <w:sz w:val="24"/>
          <w:szCs w:val="24"/>
        </w:rPr>
        <w:t>(2), 164-182.</w:t>
      </w:r>
    </w:p>
    <w:p w14:paraId="42A37875"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Irom, I. M., Joshua, O., Ahmed, M. N., &amp; Emmanuel, A. T. (2018). Effect of firm performance </w:t>
      </w:r>
    </w:p>
    <w:p w14:paraId="145105E3"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i/>
          <w:iCs/>
          <w:sz w:val="24"/>
          <w:szCs w:val="24"/>
        </w:rPr>
      </w:pPr>
      <w:r w:rsidRPr="00A0039E">
        <w:rPr>
          <w:rFonts w:ascii="Times New Roman" w:hAnsi="Times New Roman" w:cs="Times New Roman"/>
          <w:sz w:val="24"/>
          <w:szCs w:val="24"/>
        </w:rPr>
        <w:t xml:space="preserve">on return on asset of listed manufacturing companies in Nigeria: </w:t>
      </w:r>
      <w:r w:rsidRPr="00A0039E">
        <w:rPr>
          <w:rFonts w:ascii="Times New Roman" w:hAnsi="Times New Roman" w:cs="Times New Roman"/>
          <w:i/>
          <w:iCs/>
          <w:sz w:val="24"/>
          <w:szCs w:val="24"/>
        </w:rPr>
        <w:t xml:space="preserve">Journal of Accounting, </w:t>
      </w:r>
    </w:p>
    <w:p w14:paraId="035B7FBA"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iCs/>
          <w:sz w:val="24"/>
          <w:szCs w:val="24"/>
        </w:rPr>
        <w:t>Finance and Auditing Studies</w:t>
      </w:r>
      <w:r w:rsidRPr="00A0039E">
        <w:rPr>
          <w:rFonts w:ascii="Times New Roman" w:hAnsi="Times New Roman" w:cs="Times New Roman"/>
          <w:sz w:val="24"/>
          <w:szCs w:val="24"/>
        </w:rPr>
        <w:t xml:space="preserve">, </w:t>
      </w:r>
      <w:r w:rsidRPr="00A0039E">
        <w:rPr>
          <w:rFonts w:ascii="Times New Roman" w:hAnsi="Times New Roman" w:cs="Times New Roman"/>
          <w:i/>
          <w:iCs/>
          <w:sz w:val="24"/>
          <w:szCs w:val="24"/>
        </w:rPr>
        <w:t>4</w:t>
      </w:r>
      <w:r w:rsidRPr="00A0039E">
        <w:rPr>
          <w:rFonts w:ascii="Times New Roman" w:hAnsi="Times New Roman" w:cs="Times New Roman"/>
          <w:sz w:val="24"/>
          <w:szCs w:val="24"/>
        </w:rPr>
        <w:t>(3), 223-240.</w:t>
      </w:r>
    </w:p>
    <w:p w14:paraId="683FC721"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Jensen, M. C., &amp; Meckling, W. H. (1976). Theory of the firm: Managerial </w:t>
      </w:r>
      <w:proofErr w:type="spellStart"/>
      <w:r w:rsidRPr="00A0039E">
        <w:rPr>
          <w:rFonts w:ascii="Times New Roman" w:hAnsi="Times New Roman" w:cs="Times New Roman"/>
          <w:sz w:val="24"/>
          <w:szCs w:val="24"/>
        </w:rPr>
        <w:t>behaviour</w:t>
      </w:r>
      <w:proofErr w:type="spellEnd"/>
      <w:r w:rsidRPr="00A0039E">
        <w:rPr>
          <w:rFonts w:ascii="Times New Roman" w:hAnsi="Times New Roman" w:cs="Times New Roman"/>
          <w:sz w:val="24"/>
          <w:szCs w:val="24"/>
        </w:rPr>
        <w:t xml:space="preserve">, agency </w:t>
      </w:r>
    </w:p>
    <w:p w14:paraId="71C71E8B"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costs and ownership structure: </w:t>
      </w:r>
      <w:r w:rsidRPr="00A0039E">
        <w:rPr>
          <w:rFonts w:ascii="Times New Roman" w:hAnsi="Times New Roman" w:cs="Times New Roman"/>
          <w:i/>
          <w:sz w:val="24"/>
          <w:szCs w:val="24"/>
        </w:rPr>
        <w:t>Journal of Financial Economics. 3(4), 305–360</w:t>
      </w:r>
    </w:p>
    <w:p w14:paraId="7EEBA75D"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bCs/>
          <w:sz w:val="24"/>
          <w:szCs w:val="24"/>
        </w:rPr>
      </w:pPr>
      <w:proofErr w:type="spellStart"/>
      <w:r w:rsidRPr="00A0039E">
        <w:rPr>
          <w:rFonts w:ascii="Times New Roman" w:hAnsi="Times New Roman" w:cs="Times New Roman"/>
          <w:bCs/>
          <w:sz w:val="24"/>
          <w:szCs w:val="24"/>
        </w:rPr>
        <w:t>Jeroh</w:t>
      </w:r>
      <w:proofErr w:type="spellEnd"/>
      <w:r w:rsidRPr="00A0039E">
        <w:rPr>
          <w:rFonts w:ascii="Times New Roman" w:hAnsi="Times New Roman" w:cs="Times New Roman"/>
          <w:bCs/>
          <w:sz w:val="24"/>
          <w:szCs w:val="24"/>
        </w:rPr>
        <w:t xml:space="preserve">, E. (2020). Firms’ attributes, corporate social responsibility disclosure and the financial </w:t>
      </w:r>
    </w:p>
    <w:p w14:paraId="31809824"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bCs/>
          <w:i/>
          <w:sz w:val="24"/>
          <w:szCs w:val="24"/>
        </w:rPr>
      </w:pPr>
      <w:r w:rsidRPr="00A0039E">
        <w:rPr>
          <w:rFonts w:ascii="Times New Roman" w:hAnsi="Times New Roman" w:cs="Times New Roman"/>
          <w:bCs/>
          <w:sz w:val="24"/>
          <w:szCs w:val="24"/>
        </w:rPr>
        <w:t xml:space="preserve">performance of listed companies in Nigeria: </w:t>
      </w:r>
      <w:r w:rsidRPr="00A0039E">
        <w:rPr>
          <w:rFonts w:ascii="Times New Roman" w:hAnsi="Times New Roman" w:cs="Times New Roman"/>
          <w:bCs/>
          <w:i/>
          <w:sz w:val="24"/>
          <w:szCs w:val="24"/>
        </w:rPr>
        <w:t xml:space="preserve">Asian Economic and Financial Review </w:t>
      </w:r>
    </w:p>
    <w:p w14:paraId="2D597293"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i/>
          <w:iCs/>
          <w:sz w:val="24"/>
          <w:szCs w:val="24"/>
        </w:rPr>
      </w:pPr>
      <w:r w:rsidRPr="00A0039E">
        <w:rPr>
          <w:rFonts w:ascii="Times New Roman" w:hAnsi="Times New Roman" w:cs="Times New Roman"/>
          <w:i/>
          <w:iCs/>
          <w:sz w:val="24"/>
          <w:szCs w:val="24"/>
        </w:rPr>
        <w:t xml:space="preserve">ISSN(p): 2305-2147, Vol. 10, No. 6, 727-743: DOI: </w:t>
      </w:r>
    </w:p>
    <w:p w14:paraId="5B8D2E8B"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bCs/>
          <w:sz w:val="24"/>
          <w:szCs w:val="24"/>
        </w:rPr>
      </w:pPr>
      <w:r w:rsidRPr="00A0039E">
        <w:rPr>
          <w:rFonts w:ascii="Times New Roman" w:hAnsi="Times New Roman" w:cs="Times New Roman"/>
          <w:i/>
          <w:iCs/>
          <w:sz w:val="24"/>
          <w:szCs w:val="24"/>
        </w:rPr>
        <w:t>10.18488/journal.aefr.2020.106.727.743 © 2020 AESS Publications</w:t>
      </w:r>
    </w:p>
    <w:p w14:paraId="523F6CBA" w14:textId="77777777" w:rsidR="00A0039E" w:rsidRPr="00A0039E" w:rsidRDefault="00A0039E" w:rsidP="00A0039E">
      <w:pPr>
        <w:spacing w:after="0" w:line="240" w:lineRule="auto"/>
        <w:jc w:val="both"/>
        <w:rPr>
          <w:rFonts w:ascii="Times New Roman" w:hAnsi="Times New Roman" w:cs="Times New Roman"/>
          <w:i/>
          <w:iCs/>
          <w:sz w:val="24"/>
          <w:szCs w:val="24"/>
        </w:rPr>
      </w:pPr>
      <w:r w:rsidRPr="00A0039E">
        <w:rPr>
          <w:rFonts w:ascii="Times New Roman" w:hAnsi="Times New Roman" w:cs="Times New Roman"/>
          <w:sz w:val="24"/>
          <w:szCs w:val="24"/>
        </w:rPr>
        <w:t xml:space="preserve">Jonas, G.J., &amp; Blanchet, J. (2000). Assessing Quality of Financial Reporting. </w:t>
      </w:r>
      <w:r w:rsidRPr="00A0039E">
        <w:rPr>
          <w:rFonts w:ascii="Times New Roman" w:hAnsi="Times New Roman" w:cs="Times New Roman"/>
          <w:i/>
          <w:iCs/>
          <w:sz w:val="24"/>
          <w:szCs w:val="24"/>
        </w:rPr>
        <w:t xml:space="preserve">American </w:t>
      </w:r>
    </w:p>
    <w:p w14:paraId="663AFA6D"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iCs/>
          <w:sz w:val="24"/>
          <w:szCs w:val="24"/>
        </w:rPr>
        <w:t>Accounting Association: Accounting Horizons Vol. 14 No. 3, September 2000, 353-363</w:t>
      </w:r>
    </w:p>
    <w:p w14:paraId="7FA62626" w14:textId="77777777" w:rsidR="00A0039E" w:rsidRPr="00A0039E" w:rsidRDefault="00A0039E" w:rsidP="00A0039E">
      <w:pPr>
        <w:pStyle w:val="Default"/>
        <w:jc w:val="both"/>
        <w:rPr>
          <w:color w:val="auto"/>
        </w:rPr>
      </w:pPr>
      <w:r w:rsidRPr="00A0039E">
        <w:rPr>
          <w:color w:val="auto"/>
        </w:rPr>
        <w:t xml:space="preserve">Joshi, G. S., &amp; Hyderabad, R. L. (2019). The influence of board characteristics on CSR </w:t>
      </w:r>
    </w:p>
    <w:p w14:paraId="241277FE" w14:textId="77777777" w:rsidR="00A0039E" w:rsidRPr="00A0039E" w:rsidRDefault="00A0039E" w:rsidP="00A0039E">
      <w:pPr>
        <w:pStyle w:val="Default"/>
        <w:ind w:firstLine="720"/>
        <w:jc w:val="both"/>
        <w:rPr>
          <w:i/>
          <w:color w:val="auto"/>
        </w:rPr>
      </w:pPr>
      <w:r w:rsidRPr="00A0039E">
        <w:rPr>
          <w:color w:val="auto"/>
        </w:rPr>
        <w:lastRenderedPageBreak/>
        <w:t xml:space="preserve">disclosure: Evidence from Indian companies. </w:t>
      </w:r>
      <w:r w:rsidRPr="00A0039E">
        <w:rPr>
          <w:i/>
          <w:color w:val="auto"/>
        </w:rPr>
        <w:t xml:space="preserve">International Journal of Management, </w:t>
      </w:r>
    </w:p>
    <w:p w14:paraId="73920C3C" w14:textId="77777777" w:rsidR="00A0039E" w:rsidRPr="00A0039E" w:rsidRDefault="00A0039E" w:rsidP="00A0039E">
      <w:pPr>
        <w:pStyle w:val="Default"/>
        <w:ind w:firstLine="720"/>
        <w:jc w:val="both"/>
        <w:rPr>
          <w:color w:val="auto"/>
        </w:rPr>
      </w:pPr>
      <w:r w:rsidRPr="00A0039E">
        <w:rPr>
          <w:i/>
          <w:color w:val="auto"/>
        </w:rPr>
        <w:t>Technology and Engineering, 9(1), 1706-1720</w:t>
      </w:r>
    </w:p>
    <w:p w14:paraId="44EC4625" w14:textId="77777777" w:rsidR="00A0039E" w:rsidRPr="00A0039E" w:rsidRDefault="00A0039E" w:rsidP="00A0039E">
      <w:pPr>
        <w:pStyle w:val="Default"/>
        <w:jc w:val="both"/>
        <w:rPr>
          <w:color w:val="auto"/>
        </w:rPr>
      </w:pPr>
      <w:proofErr w:type="spellStart"/>
      <w:r w:rsidRPr="00A0039E">
        <w:rPr>
          <w:color w:val="auto"/>
        </w:rPr>
        <w:t>Kajola</w:t>
      </w:r>
      <w:proofErr w:type="spellEnd"/>
      <w:r w:rsidRPr="00A0039E">
        <w:rPr>
          <w:color w:val="auto"/>
        </w:rPr>
        <w:t xml:space="preserve">, S. O., </w:t>
      </w:r>
      <w:proofErr w:type="spellStart"/>
      <w:r w:rsidRPr="00A0039E">
        <w:rPr>
          <w:color w:val="auto"/>
        </w:rPr>
        <w:t>Onaolapo</w:t>
      </w:r>
      <w:proofErr w:type="spellEnd"/>
      <w:r w:rsidRPr="00A0039E">
        <w:rPr>
          <w:color w:val="auto"/>
        </w:rPr>
        <w:t xml:space="preserve">, A. A., &amp; </w:t>
      </w:r>
      <w:proofErr w:type="spellStart"/>
      <w:r w:rsidRPr="00A0039E">
        <w:rPr>
          <w:color w:val="auto"/>
        </w:rPr>
        <w:t>Adelowotan</w:t>
      </w:r>
      <w:proofErr w:type="spellEnd"/>
      <w:r w:rsidRPr="00A0039E">
        <w:rPr>
          <w:color w:val="auto"/>
        </w:rPr>
        <w:t xml:space="preserve">, M. O. (2017). The effect of corporate board size </w:t>
      </w:r>
    </w:p>
    <w:p w14:paraId="374BC618" w14:textId="77777777" w:rsidR="00A0039E" w:rsidRPr="00A0039E" w:rsidRDefault="00A0039E" w:rsidP="00A0039E">
      <w:pPr>
        <w:pStyle w:val="Default"/>
        <w:ind w:firstLine="720"/>
        <w:jc w:val="both"/>
        <w:rPr>
          <w:i/>
          <w:color w:val="auto"/>
        </w:rPr>
      </w:pPr>
      <w:r w:rsidRPr="00A0039E">
        <w:rPr>
          <w:color w:val="auto"/>
        </w:rPr>
        <w:t xml:space="preserve">on financial performance of Nigerian listed firms. </w:t>
      </w:r>
      <w:r w:rsidRPr="00A0039E">
        <w:rPr>
          <w:i/>
          <w:color w:val="auto"/>
        </w:rPr>
        <w:t xml:space="preserve">Nigerian Journal of Management </w:t>
      </w:r>
    </w:p>
    <w:p w14:paraId="70FB5996" w14:textId="77777777" w:rsidR="00A0039E" w:rsidRPr="00A0039E" w:rsidRDefault="00A0039E" w:rsidP="00A0039E">
      <w:pPr>
        <w:pStyle w:val="Default"/>
        <w:ind w:firstLine="720"/>
        <w:jc w:val="both"/>
        <w:rPr>
          <w:color w:val="auto"/>
        </w:rPr>
      </w:pPr>
      <w:r w:rsidRPr="00A0039E">
        <w:rPr>
          <w:i/>
          <w:color w:val="auto"/>
        </w:rPr>
        <w:t>Sciences, 6(1), 204-213</w:t>
      </w:r>
    </w:p>
    <w:p w14:paraId="75A8CBA5" w14:textId="77777777" w:rsidR="00A0039E" w:rsidRDefault="00A0039E" w:rsidP="00A0039E">
      <w:pPr>
        <w:autoSpaceDE w:val="0"/>
        <w:autoSpaceDN w:val="0"/>
        <w:adjustRightInd w:val="0"/>
        <w:spacing w:after="0" w:line="240" w:lineRule="auto"/>
        <w:jc w:val="both"/>
        <w:rPr>
          <w:rFonts w:ascii="Times New Roman" w:hAnsi="Times New Roman" w:cs="Times New Roman"/>
          <w:sz w:val="24"/>
          <w:szCs w:val="24"/>
        </w:rPr>
      </w:pPr>
    </w:p>
    <w:p w14:paraId="67997864"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bCs/>
          <w:sz w:val="24"/>
          <w:szCs w:val="24"/>
        </w:rPr>
      </w:pPr>
      <w:r w:rsidRPr="00A0039E">
        <w:rPr>
          <w:rFonts w:ascii="Times New Roman" w:hAnsi="Times New Roman" w:cs="Times New Roman"/>
          <w:sz w:val="24"/>
          <w:szCs w:val="24"/>
        </w:rPr>
        <w:t>Kenny, A. S., &amp; Luqman, S. O. (2019)</w:t>
      </w:r>
      <w:r w:rsidRPr="00A0039E">
        <w:rPr>
          <w:rFonts w:ascii="Times New Roman" w:hAnsi="Times New Roman" w:cs="Times New Roman"/>
          <w:iCs/>
          <w:sz w:val="24"/>
          <w:szCs w:val="24"/>
        </w:rPr>
        <w:t xml:space="preserve">. </w:t>
      </w:r>
      <w:r w:rsidRPr="00A0039E">
        <w:rPr>
          <w:rFonts w:ascii="Times New Roman" w:hAnsi="Times New Roman" w:cs="Times New Roman"/>
          <w:bCs/>
          <w:sz w:val="24"/>
          <w:szCs w:val="24"/>
        </w:rPr>
        <w:t xml:space="preserve">Firm characteristics and financial reporting quality: </w:t>
      </w:r>
    </w:p>
    <w:p w14:paraId="05AC937C"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i/>
          <w:iCs/>
          <w:sz w:val="24"/>
          <w:szCs w:val="24"/>
        </w:rPr>
      </w:pPr>
      <w:r w:rsidRPr="00A0039E">
        <w:rPr>
          <w:rFonts w:ascii="Times New Roman" w:hAnsi="Times New Roman" w:cs="Times New Roman"/>
          <w:bCs/>
          <w:sz w:val="24"/>
          <w:szCs w:val="24"/>
        </w:rPr>
        <w:t xml:space="preserve">Evidence from non-financial firms in Nigeria: </w:t>
      </w:r>
      <w:r w:rsidRPr="00A0039E">
        <w:rPr>
          <w:rFonts w:ascii="Times New Roman" w:hAnsi="Times New Roman" w:cs="Times New Roman"/>
          <w:i/>
          <w:iCs/>
          <w:sz w:val="24"/>
          <w:szCs w:val="24"/>
        </w:rPr>
        <w:t xml:space="preserve">International Journal of Economics, </w:t>
      </w:r>
    </w:p>
    <w:p w14:paraId="48A2B8E3"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i/>
          <w:sz w:val="24"/>
          <w:szCs w:val="24"/>
        </w:rPr>
      </w:pPr>
      <w:r w:rsidRPr="00A0039E">
        <w:rPr>
          <w:rFonts w:ascii="Times New Roman" w:hAnsi="Times New Roman" w:cs="Times New Roman"/>
          <w:i/>
          <w:iCs/>
          <w:sz w:val="24"/>
          <w:szCs w:val="24"/>
        </w:rPr>
        <w:t xml:space="preserve">Management and Accounting </w:t>
      </w:r>
      <w:r w:rsidRPr="00A0039E">
        <w:rPr>
          <w:rFonts w:ascii="Times New Roman" w:hAnsi="Times New Roman" w:cs="Times New Roman"/>
          <w:i/>
          <w:sz w:val="24"/>
          <w:szCs w:val="24"/>
        </w:rPr>
        <w:t xml:space="preserve">27, no. 2 (2019) 445-472 © 2019 by the International </w:t>
      </w:r>
    </w:p>
    <w:p w14:paraId="259BC930"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bCs/>
          <w:sz w:val="24"/>
          <w:szCs w:val="24"/>
        </w:rPr>
      </w:pPr>
      <w:r w:rsidRPr="00A0039E">
        <w:rPr>
          <w:rFonts w:ascii="Times New Roman" w:hAnsi="Times New Roman" w:cs="Times New Roman"/>
          <w:i/>
          <w:sz w:val="24"/>
          <w:szCs w:val="24"/>
        </w:rPr>
        <w:t>Islamic University Malaysia</w:t>
      </w:r>
    </w:p>
    <w:p w14:paraId="6481FF6A"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proofErr w:type="spellStart"/>
      <w:r w:rsidRPr="00A0039E">
        <w:rPr>
          <w:rFonts w:ascii="Times New Roman" w:hAnsi="Times New Roman" w:cs="Times New Roman"/>
          <w:sz w:val="24"/>
          <w:szCs w:val="24"/>
        </w:rPr>
        <w:t>Kwaltommai</w:t>
      </w:r>
      <w:proofErr w:type="spellEnd"/>
      <w:r w:rsidRPr="00A0039E">
        <w:rPr>
          <w:rFonts w:ascii="Times New Roman" w:hAnsi="Times New Roman" w:cs="Times New Roman"/>
          <w:sz w:val="24"/>
          <w:szCs w:val="24"/>
        </w:rPr>
        <w:t xml:space="preserve">, A. S., </w:t>
      </w:r>
      <w:proofErr w:type="spellStart"/>
      <w:r w:rsidRPr="00A0039E">
        <w:rPr>
          <w:rFonts w:ascii="Times New Roman" w:hAnsi="Times New Roman" w:cs="Times New Roman"/>
          <w:sz w:val="24"/>
          <w:szCs w:val="24"/>
        </w:rPr>
        <w:t>Enemali</w:t>
      </w:r>
      <w:proofErr w:type="spellEnd"/>
      <w:r w:rsidRPr="00A0039E">
        <w:rPr>
          <w:rFonts w:ascii="Times New Roman" w:hAnsi="Times New Roman" w:cs="Times New Roman"/>
          <w:sz w:val="24"/>
          <w:szCs w:val="24"/>
        </w:rPr>
        <w:t xml:space="preserve">, M. I., Duna, J. U. D. E., &amp; Ahmed, A. (2019). Firm Performance </w:t>
      </w:r>
    </w:p>
    <w:p w14:paraId="6A308290"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and Financial Performance of Consumer Goods Firms in Nigeria: </w:t>
      </w:r>
      <w:r w:rsidRPr="00A0039E">
        <w:rPr>
          <w:rFonts w:ascii="Times New Roman" w:hAnsi="Times New Roman" w:cs="Times New Roman"/>
          <w:i/>
          <w:iCs/>
          <w:sz w:val="24"/>
          <w:szCs w:val="24"/>
        </w:rPr>
        <w:t>Scholars Bulletin</w:t>
      </w:r>
      <w:r w:rsidRPr="00A0039E">
        <w:rPr>
          <w:rFonts w:ascii="Times New Roman" w:hAnsi="Times New Roman" w:cs="Times New Roman"/>
          <w:sz w:val="24"/>
          <w:szCs w:val="24"/>
        </w:rPr>
        <w:t xml:space="preserve">, </w:t>
      </w:r>
    </w:p>
    <w:p w14:paraId="620DAE38"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iCs/>
          <w:sz w:val="24"/>
          <w:szCs w:val="24"/>
        </w:rPr>
        <w:t>5</w:t>
      </w:r>
      <w:r w:rsidRPr="00A0039E">
        <w:rPr>
          <w:rFonts w:ascii="Times New Roman" w:hAnsi="Times New Roman" w:cs="Times New Roman"/>
          <w:sz w:val="24"/>
          <w:szCs w:val="24"/>
        </w:rPr>
        <w:t>(12), 743-752.</w:t>
      </w:r>
    </w:p>
    <w:p w14:paraId="41E1875D" w14:textId="77777777" w:rsidR="00A0039E" w:rsidRPr="00A0039E" w:rsidRDefault="00A0039E" w:rsidP="00A0039E">
      <w:pPr>
        <w:pStyle w:val="Default"/>
        <w:jc w:val="both"/>
        <w:rPr>
          <w:bCs/>
          <w:color w:val="auto"/>
        </w:rPr>
      </w:pPr>
      <w:r w:rsidRPr="00A0039E">
        <w:rPr>
          <w:bCs/>
          <w:color w:val="auto"/>
        </w:rPr>
        <w:t>Lasisi, O. R.,</w:t>
      </w:r>
      <w:r w:rsidRPr="00A0039E">
        <w:rPr>
          <w:color w:val="auto"/>
        </w:rPr>
        <w:t xml:space="preserve"> </w:t>
      </w:r>
      <w:r w:rsidRPr="00A0039E">
        <w:rPr>
          <w:bCs/>
          <w:color w:val="auto"/>
        </w:rPr>
        <w:t>Olaoye, S. A.,</w:t>
      </w:r>
      <w:r w:rsidRPr="00A0039E">
        <w:rPr>
          <w:color w:val="auto"/>
        </w:rPr>
        <w:t xml:space="preserve"> &amp; </w:t>
      </w:r>
      <w:proofErr w:type="spellStart"/>
      <w:r w:rsidRPr="00A0039E">
        <w:rPr>
          <w:bCs/>
          <w:color w:val="auto"/>
        </w:rPr>
        <w:t>Appolos</w:t>
      </w:r>
      <w:proofErr w:type="spellEnd"/>
      <w:r w:rsidRPr="00A0039E">
        <w:rPr>
          <w:bCs/>
          <w:color w:val="auto"/>
        </w:rPr>
        <w:t>, N. (2022).</w:t>
      </w:r>
      <w:r w:rsidRPr="00A0039E">
        <w:rPr>
          <w:color w:val="auto"/>
        </w:rPr>
        <w:t xml:space="preserve"> </w:t>
      </w:r>
      <w:r w:rsidRPr="00A0039E">
        <w:rPr>
          <w:bCs/>
          <w:color w:val="auto"/>
        </w:rPr>
        <w:t xml:space="preserve">Corporate governance, firm characteristics </w:t>
      </w:r>
    </w:p>
    <w:p w14:paraId="0412DFA5" w14:textId="77777777" w:rsidR="00A0039E" w:rsidRPr="00A0039E" w:rsidRDefault="00A0039E" w:rsidP="00A0039E">
      <w:pPr>
        <w:pStyle w:val="Default"/>
        <w:ind w:firstLine="720"/>
        <w:jc w:val="both"/>
        <w:rPr>
          <w:bCs/>
          <w:color w:val="auto"/>
        </w:rPr>
      </w:pPr>
      <w:r w:rsidRPr="00A0039E">
        <w:rPr>
          <w:bCs/>
          <w:color w:val="auto"/>
        </w:rPr>
        <w:t xml:space="preserve">and </w:t>
      </w:r>
      <w:proofErr w:type="gramStart"/>
      <w:r w:rsidRPr="00A0039E">
        <w:rPr>
          <w:bCs/>
          <w:color w:val="auto"/>
        </w:rPr>
        <w:t>forward looking</w:t>
      </w:r>
      <w:proofErr w:type="gramEnd"/>
      <w:r w:rsidRPr="00A0039E">
        <w:rPr>
          <w:bCs/>
          <w:color w:val="auto"/>
        </w:rPr>
        <w:t xml:space="preserve"> accounting information disclosure in quoted manufacturing </w:t>
      </w:r>
    </w:p>
    <w:p w14:paraId="631A5CC9" w14:textId="77777777" w:rsidR="00A0039E" w:rsidRPr="00A0039E" w:rsidRDefault="00A0039E" w:rsidP="00A0039E">
      <w:pPr>
        <w:pStyle w:val="Default"/>
        <w:ind w:firstLine="720"/>
        <w:jc w:val="both"/>
        <w:rPr>
          <w:i/>
          <w:color w:val="auto"/>
        </w:rPr>
      </w:pPr>
      <w:r w:rsidRPr="00A0039E">
        <w:rPr>
          <w:bCs/>
          <w:color w:val="auto"/>
        </w:rPr>
        <w:t>companies in Nigeria:</w:t>
      </w:r>
      <w:r w:rsidRPr="00A0039E">
        <w:rPr>
          <w:color w:val="auto"/>
        </w:rPr>
        <w:t xml:space="preserve"> </w:t>
      </w:r>
      <w:r w:rsidRPr="00A0039E">
        <w:rPr>
          <w:i/>
          <w:color w:val="auto"/>
        </w:rPr>
        <w:t>Caleb International Journal of Development Studies ISSN 978-</w:t>
      </w:r>
    </w:p>
    <w:p w14:paraId="05666C6E" w14:textId="77777777" w:rsidR="00A0039E" w:rsidRPr="00A0039E" w:rsidRDefault="00A0039E" w:rsidP="00A0039E">
      <w:pPr>
        <w:pStyle w:val="Default"/>
        <w:ind w:firstLine="720"/>
        <w:jc w:val="both"/>
        <w:rPr>
          <w:bCs/>
          <w:color w:val="auto"/>
        </w:rPr>
      </w:pPr>
      <w:r w:rsidRPr="00A0039E">
        <w:rPr>
          <w:i/>
          <w:color w:val="auto"/>
        </w:rPr>
        <w:t>978-53693-8-9: VOL. 5, NO. 1, June, 2022.</w:t>
      </w:r>
    </w:p>
    <w:p w14:paraId="455A7088"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Li, T. (2018). Outsourcing corporate governance: Conflicts of interest within the proxy advisory </w:t>
      </w:r>
    </w:p>
    <w:p w14:paraId="399BF091"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industry. </w:t>
      </w:r>
      <w:r w:rsidRPr="00A0039E">
        <w:rPr>
          <w:rFonts w:ascii="Times New Roman" w:hAnsi="Times New Roman" w:cs="Times New Roman"/>
          <w:i/>
          <w:sz w:val="24"/>
          <w:szCs w:val="24"/>
        </w:rPr>
        <w:t>Management Science, 64(6), 2951-2971.</w:t>
      </w:r>
    </w:p>
    <w:p w14:paraId="2E68B861"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Margaretha, F., &amp; Supartika, N. (2016). Factors affecting profitability of small medium </w:t>
      </w:r>
    </w:p>
    <w:p w14:paraId="02762294"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i/>
          <w:iCs/>
          <w:sz w:val="24"/>
          <w:szCs w:val="24"/>
        </w:rPr>
      </w:pPr>
      <w:r w:rsidRPr="00A0039E">
        <w:rPr>
          <w:rFonts w:ascii="Times New Roman" w:hAnsi="Times New Roman" w:cs="Times New Roman"/>
          <w:sz w:val="24"/>
          <w:szCs w:val="24"/>
        </w:rPr>
        <w:t xml:space="preserve">enterprises (SMEs) firm listed in Indonesia Stock Exchange. </w:t>
      </w:r>
      <w:r w:rsidRPr="00A0039E">
        <w:rPr>
          <w:rFonts w:ascii="Times New Roman" w:hAnsi="Times New Roman" w:cs="Times New Roman"/>
          <w:i/>
          <w:iCs/>
          <w:sz w:val="24"/>
          <w:szCs w:val="24"/>
        </w:rPr>
        <w:t xml:space="preserve">Journal of Economics, </w:t>
      </w:r>
    </w:p>
    <w:p w14:paraId="09194A3B"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iCs/>
          <w:sz w:val="24"/>
          <w:szCs w:val="24"/>
        </w:rPr>
        <w:t>Business and Management</w:t>
      </w:r>
      <w:r w:rsidRPr="00A0039E">
        <w:rPr>
          <w:rFonts w:ascii="Times New Roman" w:hAnsi="Times New Roman" w:cs="Times New Roman"/>
          <w:sz w:val="24"/>
          <w:szCs w:val="24"/>
        </w:rPr>
        <w:t xml:space="preserve">, </w:t>
      </w:r>
      <w:r w:rsidRPr="00A0039E">
        <w:rPr>
          <w:rFonts w:ascii="Times New Roman" w:hAnsi="Times New Roman" w:cs="Times New Roman"/>
          <w:i/>
          <w:iCs/>
          <w:sz w:val="24"/>
          <w:szCs w:val="24"/>
        </w:rPr>
        <w:t>4</w:t>
      </w:r>
      <w:r w:rsidRPr="00A0039E">
        <w:rPr>
          <w:rFonts w:ascii="Times New Roman" w:hAnsi="Times New Roman" w:cs="Times New Roman"/>
          <w:sz w:val="24"/>
          <w:szCs w:val="24"/>
        </w:rPr>
        <w:t>(2), 132-137.</w:t>
      </w:r>
    </w:p>
    <w:p w14:paraId="2A417156" w14:textId="77777777" w:rsidR="00A0039E" w:rsidRPr="00A0039E" w:rsidRDefault="00A0039E" w:rsidP="00A0039E">
      <w:pPr>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Martinez-Ferrero, K. (2015). Evaluating financial reporting quality: The effects of financial </w:t>
      </w:r>
    </w:p>
    <w:p w14:paraId="2BA5A7AE"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expertise Vs. financial literacy. </w:t>
      </w:r>
      <w:r w:rsidRPr="00A0039E">
        <w:rPr>
          <w:rFonts w:ascii="Times New Roman" w:hAnsi="Times New Roman" w:cs="Times New Roman"/>
          <w:i/>
          <w:iCs/>
          <w:sz w:val="24"/>
          <w:szCs w:val="24"/>
        </w:rPr>
        <w:t xml:space="preserve">The Accounting Review, </w:t>
      </w:r>
      <w:r w:rsidRPr="00A0039E">
        <w:rPr>
          <w:rFonts w:ascii="Times New Roman" w:hAnsi="Times New Roman" w:cs="Times New Roman"/>
          <w:sz w:val="24"/>
          <w:szCs w:val="24"/>
        </w:rPr>
        <w:t>77(1), 39-67.</w:t>
      </w:r>
    </w:p>
    <w:p w14:paraId="0D1E98B1"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Means, G. (2017). </w:t>
      </w:r>
      <w:r w:rsidRPr="00A0039E">
        <w:rPr>
          <w:rFonts w:ascii="Times New Roman" w:hAnsi="Times New Roman" w:cs="Times New Roman"/>
          <w:i/>
          <w:sz w:val="24"/>
          <w:szCs w:val="24"/>
        </w:rPr>
        <w:t>The modern corporation and private property</w:t>
      </w:r>
      <w:r w:rsidRPr="00A0039E">
        <w:rPr>
          <w:rFonts w:ascii="Times New Roman" w:hAnsi="Times New Roman" w:cs="Times New Roman"/>
          <w:sz w:val="24"/>
          <w:szCs w:val="24"/>
        </w:rPr>
        <w:t xml:space="preserve">: Routledge. Retrieved </w:t>
      </w:r>
    </w:p>
    <w:p w14:paraId="69D46B4B"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September 10, 2021, from https: </w:t>
      </w:r>
    </w:p>
    <w:p w14:paraId="15250C28"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disciplinas.stoa.usp.br/pluginfile.php/197990/mod_resource/content/1/DCO 03 </w:t>
      </w:r>
    </w:p>
    <w:p w14:paraId="4950058A"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18_Aula_0_-_Berle__Means.pdf</w:t>
      </w:r>
    </w:p>
    <w:p w14:paraId="1DF16304"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Mitnick, B. M. (2019). Origin of the theory of agency: an account by one of the theory's </w:t>
      </w:r>
    </w:p>
    <w:p w14:paraId="507048CC"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originators. </w:t>
      </w:r>
      <w:r w:rsidRPr="00A0039E">
        <w:rPr>
          <w:rFonts w:ascii="Times New Roman" w:hAnsi="Times New Roman" w:cs="Times New Roman"/>
          <w:i/>
          <w:sz w:val="24"/>
          <w:szCs w:val="24"/>
        </w:rPr>
        <w:t>Available at SSRN 1020378</w:t>
      </w:r>
      <w:r w:rsidRPr="00A0039E">
        <w:rPr>
          <w:rFonts w:ascii="Times New Roman" w:hAnsi="Times New Roman" w:cs="Times New Roman"/>
          <w:sz w:val="24"/>
          <w:szCs w:val="24"/>
        </w:rPr>
        <w:t xml:space="preserve">. </w:t>
      </w:r>
    </w:p>
    <w:p w14:paraId="7EA5AAB9"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i/>
          <w:sz w:val="24"/>
          <w:szCs w:val="24"/>
        </w:rPr>
      </w:pPr>
      <w:r w:rsidRPr="00A0039E">
        <w:rPr>
          <w:rFonts w:ascii="Times New Roman" w:hAnsi="Times New Roman" w:cs="Times New Roman"/>
          <w:sz w:val="24"/>
          <w:szCs w:val="24"/>
        </w:rPr>
        <w:t xml:space="preserve">Mitnick, B. M. (2021). The Theory of Agency Redux: </w:t>
      </w:r>
      <w:r w:rsidRPr="00A0039E">
        <w:rPr>
          <w:rFonts w:ascii="Times New Roman" w:hAnsi="Times New Roman" w:cs="Times New Roman"/>
          <w:i/>
          <w:sz w:val="24"/>
          <w:szCs w:val="24"/>
        </w:rPr>
        <w:t xml:space="preserve">Academy of Management Discoveries, </w:t>
      </w:r>
    </w:p>
    <w:p w14:paraId="34937BA3"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i/>
          <w:sz w:val="24"/>
          <w:szCs w:val="24"/>
        </w:rPr>
      </w:pPr>
      <w:r w:rsidRPr="00A0039E">
        <w:rPr>
          <w:rFonts w:ascii="Times New Roman" w:hAnsi="Times New Roman" w:cs="Times New Roman"/>
          <w:i/>
          <w:sz w:val="24"/>
          <w:szCs w:val="24"/>
        </w:rPr>
        <w:t>7(2), 171-179.</w:t>
      </w:r>
    </w:p>
    <w:p w14:paraId="18FADC95"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bCs/>
          <w:sz w:val="24"/>
          <w:szCs w:val="24"/>
        </w:rPr>
      </w:pPr>
      <w:r w:rsidRPr="00A0039E">
        <w:rPr>
          <w:rFonts w:ascii="Times New Roman" w:hAnsi="Times New Roman" w:cs="Times New Roman"/>
          <w:bCs/>
          <w:sz w:val="24"/>
          <w:szCs w:val="24"/>
        </w:rPr>
        <w:t xml:space="preserve">Musa, A. F., Idris, G. M., &amp; </w:t>
      </w:r>
      <w:proofErr w:type="spellStart"/>
      <w:r w:rsidRPr="00A0039E">
        <w:rPr>
          <w:rFonts w:ascii="Times New Roman" w:hAnsi="Times New Roman" w:cs="Times New Roman"/>
          <w:bCs/>
          <w:sz w:val="24"/>
          <w:szCs w:val="24"/>
        </w:rPr>
        <w:t>Kwakipi</w:t>
      </w:r>
      <w:proofErr w:type="spellEnd"/>
      <w:r w:rsidRPr="00A0039E">
        <w:rPr>
          <w:rFonts w:ascii="Times New Roman" w:hAnsi="Times New Roman" w:cs="Times New Roman"/>
          <w:bCs/>
          <w:sz w:val="24"/>
          <w:szCs w:val="24"/>
        </w:rPr>
        <w:t xml:space="preserve">, A. E. (2019). Impact of characteristics of firm on quality </w:t>
      </w:r>
    </w:p>
    <w:p w14:paraId="6AECF4BA"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bCs/>
          <w:i/>
          <w:sz w:val="24"/>
          <w:szCs w:val="24"/>
        </w:rPr>
      </w:pPr>
      <w:r w:rsidRPr="00A0039E">
        <w:rPr>
          <w:rFonts w:ascii="Times New Roman" w:hAnsi="Times New Roman" w:cs="Times New Roman"/>
          <w:bCs/>
          <w:sz w:val="24"/>
          <w:szCs w:val="24"/>
        </w:rPr>
        <w:t xml:space="preserve">of financial reporting of quoted Industrial goods </w:t>
      </w:r>
      <w:proofErr w:type="spellStart"/>
      <w:r w:rsidRPr="00A0039E">
        <w:rPr>
          <w:rFonts w:ascii="Times New Roman" w:hAnsi="Times New Roman" w:cs="Times New Roman"/>
          <w:bCs/>
          <w:sz w:val="24"/>
          <w:szCs w:val="24"/>
        </w:rPr>
        <w:t>companiesin</w:t>
      </w:r>
      <w:proofErr w:type="spellEnd"/>
      <w:r w:rsidRPr="00A0039E">
        <w:rPr>
          <w:rFonts w:ascii="Times New Roman" w:hAnsi="Times New Roman" w:cs="Times New Roman"/>
          <w:bCs/>
          <w:sz w:val="24"/>
          <w:szCs w:val="24"/>
        </w:rPr>
        <w:t xml:space="preserve"> Nigeria: </w:t>
      </w:r>
      <w:r w:rsidRPr="00A0039E">
        <w:rPr>
          <w:rFonts w:ascii="Times New Roman" w:hAnsi="Times New Roman" w:cs="Times New Roman"/>
          <w:bCs/>
          <w:i/>
          <w:sz w:val="24"/>
          <w:szCs w:val="24"/>
        </w:rPr>
        <w:t xml:space="preserve">Amity Journal of </w:t>
      </w:r>
    </w:p>
    <w:p w14:paraId="1F75710B"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bCs/>
          <w:sz w:val="24"/>
          <w:szCs w:val="24"/>
        </w:rPr>
      </w:pPr>
      <w:r w:rsidRPr="00A0039E">
        <w:rPr>
          <w:rFonts w:ascii="Times New Roman" w:hAnsi="Times New Roman" w:cs="Times New Roman"/>
          <w:bCs/>
          <w:i/>
          <w:sz w:val="24"/>
          <w:szCs w:val="24"/>
        </w:rPr>
        <w:t>Corporate Governance 4 (2), (42-57) ©2019 ADMAA</w:t>
      </w:r>
    </w:p>
    <w:p w14:paraId="777E7501" w14:textId="77777777" w:rsidR="00A0039E" w:rsidRPr="00A0039E" w:rsidRDefault="00A0039E" w:rsidP="00A0039E">
      <w:pPr>
        <w:pStyle w:val="Default"/>
        <w:jc w:val="both"/>
        <w:rPr>
          <w:color w:val="auto"/>
        </w:rPr>
      </w:pPr>
      <w:r w:rsidRPr="00A0039E">
        <w:rPr>
          <w:color w:val="auto"/>
        </w:rPr>
        <w:t xml:space="preserve">Naseem, M. A., Rehman, R. U., Ikram, A., &amp; Malik, F. (2017). Impact of board characteristics </w:t>
      </w:r>
    </w:p>
    <w:p w14:paraId="495BA88A" w14:textId="77777777" w:rsidR="00A0039E" w:rsidRPr="00A0039E" w:rsidRDefault="00A0039E" w:rsidP="00A0039E">
      <w:pPr>
        <w:pStyle w:val="Default"/>
        <w:ind w:firstLine="720"/>
        <w:jc w:val="both"/>
        <w:rPr>
          <w:color w:val="auto"/>
        </w:rPr>
      </w:pPr>
      <w:r w:rsidRPr="00A0039E">
        <w:rPr>
          <w:color w:val="auto"/>
        </w:rPr>
        <w:t xml:space="preserve">on corporate social responsibility disclosure. Journal of Applied Business Research, </w:t>
      </w:r>
    </w:p>
    <w:p w14:paraId="5C5D95AA" w14:textId="77777777" w:rsidR="00A0039E" w:rsidRPr="00A0039E" w:rsidRDefault="00A0039E" w:rsidP="00A0039E">
      <w:pPr>
        <w:pStyle w:val="Default"/>
        <w:ind w:firstLine="720"/>
        <w:jc w:val="both"/>
        <w:rPr>
          <w:color w:val="auto"/>
        </w:rPr>
      </w:pPr>
      <w:r w:rsidRPr="00A0039E">
        <w:rPr>
          <w:color w:val="auto"/>
        </w:rPr>
        <w:t>33(4), 801-810</w:t>
      </w:r>
    </w:p>
    <w:p w14:paraId="0D438B4E"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Okere, W., </w:t>
      </w:r>
      <w:proofErr w:type="spellStart"/>
      <w:r w:rsidRPr="00A0039E">
        <w:rPr>
          <w:rFonts w:ascii="Times New Roman" w:hAnsi="Times New Roman" w:cs="Times New Roman"/>
          <w:sz w:val="24"/>
          <w:szCs w:val="24"/>
        </w:rPr>
        <w:t>Mabinuori</w:t>
      </w:r>
      <w:proofErr w:type="spellEnd"/>
      <w:r w:rsidRPr="00A0039E">
        <w:rPr>
          <w:rFonts w:ascii="Times New Roman" w:hAnsi="Times New Roman" w:cs="Times New Roman"/>
          <w:sz w:val="24"/>
          <w:szCs w:val="24"/>
        </w:rPr>
        <w:t>, O., Adegbite, D., &amp; Rufai, O. (2021).</w:t>
      </w:r>
      <w:r w:rsidRPr="00A0039E">
        <w:rPr>
          <w:rFonts w:ascii="TT163t00" w:hAnsi="TT163t00" w:cs="TT163t00"/>
          <w:sz w:val="24"/>
          <w:szCs w:val="24"/>
        </w:rPr>
        <w:t xml:space="preserve"> </w:t>
      </w:r>
      <w:r w:rsidRPr="00A0039E">
        <w:rPr>
          <w:rFonts w:ascii="Times New Roman" w:hAnsi="Times New Roman" w:cs="Times New Roman"/>
          <w:sz w:val="24"/>
          <w:szCs w:val="24"/>
        </w:rPr>
        <w:t xml:space="preserve">Corporate governance and quality </w:t>
      </w:r>
    </w:p>
    <w:p w14:paraId="7343DC11" w14:textId="77777777" w:rsidR="00A0039E" w:rsidRPr="00A0039E" w:rsidRDefault="00A0039E" w:rsidP="00A0039E">
      <w:pPr>
        <w:autoSpaceDE w:val="0"/>
        <w:autoSpaceDN w:val="0"/>
        <w:adjustRightInd w:val="0"/>
        <w:spacing w:after="0" w:line="240" w:lineRule="auto"/>
        <w:ind w:firstLine="720"/>
        <w:jc w:val="both"/>
        <w:rPr>
          <w:rFonts w:ascii="Times New Roman" w:eastAsia="TT160t00" w:hAnsi="Times New Roman" w:cs="Times New Roman"/>
          <w:i/>
          <w:sz w:val="24"/>
          <w:szCs w:val="24"/>
        </w:rPr>
      </w:pPr>
      <w:r w:rsidRPr="00A0039E">
        <w:rPr>
          <w:rFonts w:ascii="Times New Roman" w:hAnsi="Times New Roman" w:cs="Times New Roman"/>
          <w:sz w:val="24"/>
          <w:szCs w:val="24"/>
        </w:rPr>
        <w:t>of financial reporting in listed Deposit Money Banks in Nigeria:</w:t>
      </w:r>
      <w:r w:rsidRPr="00A0039E">
        <w:rPr>
          <w:rFonts w:ascii="TT160t00" w:eastAsia="TT160t00" w:cs="TT160t00"/>
          <w:sz w:val="24"/>
          <w:szCs w:val="24"/>
        </w:rPr>
        <w:t xml:space="preserve"> </w:t>
      </w:r>
      <w:r w:rsidRPr="00A0039E">
        <w:rPr>
          <w:rFonts w:ascii="Times New Roman" w:eastAsia="TT160t00" w:hAnsi="Times New Roman" w:cs="Times New Roman"/>
          <w:i/>
          <w:sz w:val="24"/>
          <w:szCs w:val="24"/>
        </w:rPr>
        <w:t xml:space="preserve">The International </w:t>
      </w:r>
    </w:p>
    <w:p w14:paraId="0D5E62E1"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eastAsia="TT160t00" w:hAnsi="Times New Roman" w:cs="Times New Roman"/>
          <w:i/>
          <w:sz w:val="24"/>
          <w:szCs w:val="24"/>
        </w:rPr>
        <w:t>Journal of Business &amp; Management</w:t>
      </w:r>
      <w:r w:rsidRPr="00A0039E">
        <w:rPr>
          <w:rFonts w:ascii="Times New Roman" w:hAnsi="Times New Roman" w:cs="Times New Roman"/>
          <w:sz w:val="24"/>
          <w:szCs w:val="24"/>
        </w:rPr>
        <w:t xml:space="preserve"> </w:t>
      </w:r>
      <w:r w:rsidRPr="00A0039E">
        <w:rPr>
          <w:rFonts w:ascii="Times New Roman" w:eastAsia="TT160t00" w:hAnsi="Times New Roman" w:cs="Times New Roman"/>
          <w:i/>
          <w:sz w:val="24"/>
          <w:szCs w:val="24"/>
        </w:rPr>
        <w:t>ISSN 2321–8916</w:t>
      </w:r>
    </w:p>
    <w:p w14:paraId="7903F806" w14:textId="77777777" w:rsidR="00A0039E" w:rsidRPr="00A0039E" w:rsidRDefault="00A0039E" w:rsidP="00A0039E">
      <w:pPr>
        <w:pStyle w:val="Default"/>
        <w:jc w:val="both"/>
        <w:rPr>
          <w:color w:val="auto"/>
        </w:rPr>
      </w:pPr>
      <w:r w:rsidRPr="00A0039E">
        <w:rPr>
          <w:color w:val="auto"/>
        </w:rPr>
        <w:t xml:space="preserve">Okoro, L. U., &amp; </w:t>
      </w:r>
      <w:proofErr w:type="spellStart"/>
      <w:r w:rsidRPr="00A0039E">
        <w:rPr>
          <w:color w:val="auto"/>
        </w:rPr>
        <w:t>Onyebueke</w:t>
      </w:r>
      <w:proofErr w:type="spellEnd"/>
      <w:r w:rsidRPr="00A0039E">
        <w:rPr>
          <w:color w:val="auto"/>
        </w:rPr>
        <w:t xml:space="preserve">, R. C. (2021). Eradication of Banking Malpractices and Frauds in </w:t>
      </w:r>
    </w:p>
    <w:p w14:paraId="284EF76A" w14:textId="77777777" w:rsidR="00A0039E" w:rsidRPr="00A0039E" w:rsidRDefault="00A0039E" w:rsidP="00A0039E">
      <w:pPr>
        <w:pStyle w:val="Default"/>
        <w:ind w:firstLine="720"/>
        <w:jc w:val="both"/>
        <w:rPr>
          <w:color w:val="auto"/>
        </w:rPr>
      </w:pPr>
      <w:r w:rsidRPr="00A0039E">
        <w:rPr>
          <w:color w:val="auto"/>
        </w:rPr>
        <w:t xml:space="preserve">Nigeria. </w:t>
      </w:r>
      <w:r w:rsidRPr="00A0039E">
        <w:rPr>
          <w:i/>
          <w:iCs/>
          <w:color w:val="auto"/>
        </w:rPr>
        <w:t>International Journal of Advanced finance and Accounting</w:t>
      </w:r>
      <w:r w:rsidRPr="00A0039E">
        <w:rPr>
          <w:color w:val="auto"/>
        </w:rPr>
        <w:t xml:space="preserve">, </w:t>
      </w:r>
      <w:r w:rsidRPr="00A0039E">
        <w:rPr>
          <w:i/>
          <w:iCs/>
          <w:color w:val="auto"/>
        </w:rPr>
        <w:t>2</w:t>
      </w:r>
      <w:r w:rsidRPr="00A0039E">
        <w:rPr>
          <w:color w:val="auto"/>
        </w:rPr>
        <w:t>(2), 13-25</w:t>
      </w:r>
    </w:p>
    <w:p w14:paraId="78767373"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bCs/>
          <w:sz w:val="24"/>
          <w:szCs w:val="24"/>
        </w:rPr>
      </w:pPr>
      <w:r w:rsidRPr="00A0039E">
        <w:rPr>
          <w:rFonts w:ascii="Times New Roman" w:hAnsi="Times New Roman" w:cs="Times New Roman"/>
          <w:bCs/>
          <w:sz w:val="24"/>
          <w:szCs w:val="24"/>
        </w:rPr>
        <w:t xml:space="preserve">Onyinye, E., &amp; </w:t>
      </w:r>
      <w:proofErr w:type="spellStart"/>
      <w:r w:rsidRPr="00A0039E">
        <w:rPr>
          <w:rFonts w:ascii="Times New Roman" w:hAnsi="Times New Roman" w:cs="Times New Roman"/>
          <w:bCs/>
          <w:sz w:val="24"/>
          <w:szCs w:val="24"/>
        </w:rPr>
        <w:t>Amakor</w:t>
      </w:r>
      <w:proofErr w:type="spellEnd"/>
      <w:r w:rsidRPr="00A0039E">
        <w:rPr>
          <w:rFonts w:ascii="Times New Roman" w:hAnsi="Times New Roman" w:cs="Times New Roman"/>
          <w:bCs/>
          <w:sz w:val="24"/>
          <w:szCs w:val="24"/>
        </w:rPr>
        <w:t>, I. C. (2019).</w:t>
      </w:r>
      <w:r w:rsidRPr="00A0039E">
        <w:rPr>
          <w:rFonts w:ascii="Times New Roman" w:hAnsi="Times New Roman" w:cs="Times New Roman"/>
          <w:sz w:val="24"/>
          <w:szCs w:val="24"/>
        </w:rPr>
        <w:t xml:space="preserve"> Firm attributes and sustainability reporting in Nigeria:</w:t>
      </w:r>
      <w:r w:rsidRPr="00A0039E">
        <w:rPr>
          <w:rFonts w:ascii="Times New Roman" w:hAnsi="Times New Roman" w:cs="Times New Roman"/>
          <w:bCs/>
          <w:sz w:val="24"/>
          <w:szCs w:val="24"/>
        </w:rPr>
        <w:t xml:space="preserve"> </w:t>
      </w:r>
    </w:p>
    <w:p w14:paraId="7337E9BA"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bCs/>
          <w:i/>
          <w:sz w:val="24"/>
          <w:szCs w:val="24"/>
        </w:rPr>
      </w:pPr>
      <w:r w:rsidRPr="00A0039E">
        <w:rPr>
          <w:rFonts w:ascii="Times New Roman" w:hAnsi="Times New Roman" w:cs="Times New Roman"/>
          <w:bCs/>
          <w:i/>
          <w:sz w:val="24"/>
          <w:szCs w:val="24"/>
        </w:rPr>
        <w:t xml:space="preserve">International Journal of Academic Accounting, Finance &amp; Management Research </w:t>
      </w:r>
    </w:p>
    <w:p w14:paraId="430E7497"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bCs/>
          <w:i/>
          <w:sz w:val="24"/>
          <w:szCs w:val="24"/>
        </w:rPr>
        <w:t>(IJAAFMR), Vol. 3 Issue 6, June – 2019, Pages: 36-44 ISSN: ISSN: 2643-976X</w:t>
      </w:r>
    </w:p>
    <w:p w14:paraId="1C9B8D9D"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lastRenderedPageBreak/>
        <w:t xml:space="preserve">Parker, D. W., Dressel, U., </w:t>
      </w:r>
      <w:proofErr w:type="spellStart"/>
      <w:r w:rsidRPr="00A0039E">
        <w:rPr>
          <w:rFonts w:ascii="Times New Roman" w:hAnsi="Times New Roman" w:cs="Times New Roman"/>
          <w:sz w:val="24"/>
          <w:szCs w:val="24"/>
        </w:rPr>
        <w:t>Chevers</w:t>
      </w:r>
      <w:proofErr w:type="spellEnd"/>
      <w:r w:rsidRPr="00A0039E">
        <w:rPr>
          <w:rFonts w:ascii="Times New Roman" w:hAnsi="Times New Roman" w:cs="Times New Roman"/>
          <w:sz w:val="24"/>
          <w:szCs w:val="24"/>
        </w:rPr>
        <w:t xml:space="preserve">, D., &amp; </w:t>
      </w:r>
      <w:proofErr w:type="spellStart"/>
      <w:r w:rsidRPr="00A0039E">
        <w:rPr>
          <w:rFonts w:ascii="Times New Roman" w:hAnsi="Times New Roman" w:cs="Times New Roman"/>
          <w:sz w:val="24"/>
          <w:szCs w:val="24"/>
        </w:rPr>
        <w:t>Zeppetella</w:t>
      </w:r>
      <w:proofErr w:type="spellEnd"/>
      <w:r w:rsidRPr="00A0039E">
        <w:rPr>
          <w:rFonts w:ascii="Times New Roman" w:hAnsi="Times New Roman" w:cs="Times New Roman"/>
          <w:sz w:val="24"/>
          <w:szCs w:val="24"/>
        </w:rPr>
        <w:t xml:space="preserve">, L. (2018). Agency theory perspective on </w:t>
      </w:r>
    </w:p>
    <w:p w14:paraId="169481D3"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i/>
          <w:sz w:val="24"/>
          <w:szCs w:val="24"/>
        </w:rPr>
      </w:pPr>
      <w:r w:rsidRPr="00A0039E">
        <w:rPr>
          <w:rFonts w:ascii="Times New Roman" w:hAnsi="Times New Roman" w:cs="Times New Roman"/>
          <w:sz w:val="24"/>
          <w:szCs w:val="24"/>
        </w:rPr>
        <w:t xml:space="preserve">public-private-partnerships: International development project: </w:t>
      </w:r>
      <w:r w:rsidRPr="00A0039E">
        <w:rPr>
          <w:rFonts w:ascii="Times New Roman" w:hAnsi="Times New Roman" w:cs="Times New Roman"/>
          <w:i/>
          <w:sz w:val="24"/>
          <w:szCs w:val="24"/>
        </w:rPr>
        <w:t xml:space="preserve">International Journal of </w:t>
      </w:r>
    </w:p>
    <w:p w14:paraId="5A45418F"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i/>
          <w:sz w:val="24"/>
          <w:szCs w:val="24"/>
        </w:rPr>
      </w:pPr>
      <w:r w:rsidRPr="00A0039E">
        <w:rPr>
          <w:rFonts w:ascii="Times New Roman" w:hAnsi="Times New Roman" w:cs="Times New Roman"/>
          <w:i/>
          <w:sz w:val="24"/>
          <w:szCs w:val="24"/>
        </w:rPr>
        <w:t xml:space="preserve">Productivity and Performance Management. Retrieved September 8, 2021, from </w:t>
      </w:r>
    </w:p>
    <w:p w14:paraId="2DF0F6D9"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sz w:val="24"/>
          <w:szCs w:val="24"/>
        </w:rPr>
        <w:t>https://doi.org/10.1108/IJPPM-09-2016-0191</w:t>
      </w:r>
    </w:p>
    <w:p w14:paraId="103AABE4" w14:textId="77777777" w:rsidR="00A0039E" w:rsidRPr="00A0039E" w:rsidRDefault="00A0039E" w:rsidP="00A0039E">
      <w:pPr>
        <w:spacing w:after="0" w:line="240" w:lineRule="auto"/>
        <w:jc w:val="both"/>
        <w:rPr>
          <w:rFonts w:ascii="Times New Roman" w:eastAsia="Times New Roman" w:hAnsi="Times New Roman" w:cs="Times New Roman"/>
          <w:sz w:val="24"/>
          <w:szCs w:val="24"/>
        </w:rPr>
      </w:pPr>
      <w:r w:rsidRPr="00A0039E">
        <w:rPr>
          <w:rFonts w:ascii="Times New Roman" w:eastAsia="Times New Roman" w:hAnsi="Times New Roman" w:cs="Times New Roman"/>
          <w:sz w:val="24"/>
          <w:szCs w:val="24"/>
        </w:rPr>
        <w:t xml:space="preserve">Rehman, A., &amp; Hashim, F. (2020). A conceptual framework: forensic accounting and corporate </w:t>
      </w:r>
    </w:p>
    <w:p w14:paraId="35E10120" w14:textId="77777777" w:rsidR="00A0039E" w:rsidRPr="00A0039E" w:rsidRDefault="00A0039E" w:rsidP="00A0039E">
      <w:pPr>
        <w:spacing w:after="0" w:line="240" w:lineRule="auto"/>
        <w:ind w:firstLine="720"/>
        <w:jc w:val="both"/>
        <w:rPr>
          <w:rFonts w:ascii="Times New Roman" w:eastAsia="Times New Roman" w:hAnsi="Times New Roman" w:cs="Times New Roman"/>
          <w:sz w:val="24"/>
          <w:szCs w:val="24"/>
        </w:rPr>
      </w:pPr>
      <w:r w:rsidRPr="00A0039E">
        <w:rPr>
          <w:rFonts w:ascii="Times New Roman" w:eastAsia="Times New Roman" w:hAnsi="Times New Roman" w:cs="Times New Roman"/>
          <w:sz w:val="24"/>
          <w:szCs w:val="24"/>
        </w:rPr>
        <w:t xml:space="preserve">governance maturity. </w:t>
      </w:r>
      <w:r w:rsidRPr="00A0039E">
        <w:rPr>
          <w:rFonts w:ascii="Times New Roman" w:eastAsia="Times New Roman" w:hAnsi="Times New Roman" w:cs="Times New Roman"/>
          <w:i/>
          <w:iCs/>
          <w:sz w:val="24"/>
          <w:szCs w:val="24"/>
        </w:rPr>
        <w:t xml:space="preserve">Int. J. Accounting, </w:t>
      </w:r>
      <w:proofErr w:type="spellStart"/>
      <w:r w:rsidRPr="00A0039E">
        <w:rPr>
          <w:rFonts w:ascii="Times New Roman" w:eastAsia="Times New Roman" w:hAnsi="Times New Roman" w:cs="Times New Roman"/>
          <w:i/>
          <w:iCs/>
          <w:sz w:val="24"/>
          <w:szCs w:val="24"/>
        </w:rPr>
        <w:t>Financ</w:t>
      </w:r>
      <w:proofErr w:type="spellEnd"/>
      <w:r w:rsidRPr="00A0039E">
        <w:rPr>
          <w:rFonts w:ascii="Times New Roman" w:eastAsia="Times New Roman" w:hAnsi="Times New Roman" w:cs="Times New Roman"/>
          <w:i/>
          <w:iCs/>
          <w:sz w:val="24"/>
          <w:szCs w:val="24"/>
        </w:rPr>
        <w:t>. Bus</w:t>
      </w:r>
      <w:r w:rsidRPr="00A0039E">
        <w:rPr>
          <w:rFonts w:ascii="Times New Roman" w:eastAsia="Times New Roman" w:hAnsi="Times New Roman" w:cs="Times New Roman"/>
          <w:sz w:val="24"/>
          <w:szCs w:val="24"/>
        </w:rPr>
        <w:t xml:space="preserve">, </w:t>
      </w:r>
      <w:r w:rsidRPr="00A0039E">
        <w:rPr>
          <w:rFonts w:ascii="Times New Roman" w:eastAsia="Times New Roman" w:hAnsi="Times New Roman" w:cs="Times New Roman"/>
          <w:i/>
          <w:iCs/>
          <w:sz w:val="24"/>
          <w:szCs w:val="24"/>
        </w:rPr>
        <w:t>5</w:t>
      </w:r>
      <w:r w:rsidRPr="00A0039E">
        <w:rPr>
          <w:rFonts w:ascii="Times New Roman" w:eastAsia="Times New Roman" w:hAnsi="Times New Roman" w:cs="Times New Roman"/>
          <w:sz w:val="24"/>
          <w:szCs w:val="24"/>
        </w:rPr>
        <w:t>(30), 52-63.</w:t>
      </w:r>
    </w:p>
    <w:p w14:paraId="13F5046A"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Sharma, U., &amp; Chow, E. W. (2008). The attitudes of Hong Kong primary school principals </w:t>
      </w:r>
    </w:p>
    <w:p w14:paraId="39B71D8A"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toward integrated education:  </w:t>
      </w:r>
      <w:r w:rsidRPr="00A0039E">
        <w:rPr>
          <w:rFonts w:ascii="Times New Roman" w:hAnsi="Times New Roman" w:cs="Times New Roman"/>
          <w:i/>
          <w:iCs/>
          <w:sz w:val="24"/>
          <w:szCs w:val="24"/>
        </w:rPr>
        <w:t>Asia Pacific Education Review</w:t>
      </w:r>
      <w:r w:rsidRPr="00A0039E">
        <w:rPr>
          <w:rFonts w:ascii="Times New Roman" w:hAnsi="Times New Roman" w:cs="Times New Roman"/>
          <w:sz w:val="24"/>
          <w:szCs w:val="24"/>
        </w:rPr>
        <w:t xml:space="preserve">, </w:t>
      </w:r>
      <w:r w:rsidRPr="00A0039E">
        <w:rPr>
          <w:rFonts w:ascii="Times New Roman" w:hAnsi="Times New Roman" w:cs="Times New Roman"/>
          <w:i/>
          <w:iCs/>
          <w:sz w:val="24"/>
          <w:szCs w:val="24"/>
        </w:rPr>
        <w:t>9</w:t>
      </w:r>
      <w:r w:rsidRPr="00A0039E">
        <w:rPr>
          <w:rFonts w:ascii="Times New Roman" w:hAnsi="Times New Roman" w:cs="Times New Roman"/>
          <w:sz w:val="24"/>
          <w:szCs w:val="24"/>
        </w:rPr>
        <w:t>, 380-391.</w:t>
      </w:r>
    </w:p>
    <w:p w14:paraId="40F51877"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Shehu, U. H. (2012). Corporate governance and financial reporting quality: a study of Nigerian </w:t>
      </w:r>
    </w:p>
    <w:p w14:paraId="15B86533"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i/>
          <w:iCs/>
          <w:sz w:val="24"/>
          <w:szCs w:val="24"/>
        </w:rPr>
      </w:pPr>
      <w:r w:rsidRPr="00A0039E">
        <w:rPr>
          <w:rFonts w:ascii="Times New Roman" w:hAnsi="Times New Roman" w:cs="Times New Roman"/>
          <w:sz w:val="24"/>
          <w:szCs w:val="24"/>
        </w:rPr>
        <w:t xml:space="preserve">money deposit bank, </w:t>
      </w:r>
      <w:r w:rsidRPr="00A0039E">
        <w:rPr>
          <w:rFonts w:ascii="Times New Roman" w:hAnsi="Times New Roman" w:cs="Times New Roman"/>
          <w:i/>
          <w:iCs/>
          <w:sz w:val="24"/>
          <w:szCs w:val="24"/>
        </w:rPr>
        <w:t xml:space="preserve">International Journal of Research in Computer Application and </w:t>
      </w:r>
    </w:p>
    <w:p w14:paraId="5E0F1271"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iCs/>
          <w:sz w:val="24"/>
          <w:szCs w:val="24"/>
        </w:rPr>
        <w:t>Management (U.S.A), 1</w:t>
      </w:r>
      <w:r w:rsidRPr="00A0039E">
        <w:rPr>
          <w:rFonts w:ascii="Times New Roman" w:hAnsi="Times New Roman" w:cs="Times New Roman"/>
          <w:sz w:val="24"/>
          <w:szCs w:val="24"/>
        </w:rPr>
        <w:t>(6), 12-19.</w:t>
      </w:r>
    </w:p>
    <w:p w14:paraId="03436CBE" w14:textId="77777777" w:rsidR="00A0039E" w:rsidRPr="00A0039E" w:rsidRDefault="00A0039E" w:rsidP="00A0039E">
      <w:pPr>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Shehu, U. H. (2013). Financial reporting quality in private equity backed companies: The impact </w:t>
      </w:r>
    </w:p>
    <w:p w14:paraId="4CAF79E2"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of ownership concentration. </w:t>
      </w:r>
      <w:r w:rsidRPr="00A0039E">
        <w:rPr>
          <w:rFonts w:ascii="Times New Roman" w:hAnsi="Times New Roman" w:cs="Times New Roman"/>
          <w:i/>
          <w:sz w:val="24"/>
          <w:szCs w:val="24"/>
        </w:rPr>
        <w:t>Small Business Economics, 2(9), 261-274.</w:t>
      </w:r>
    </w:p>
    <w:p w14:paraId="02E3AA2D"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proofErr w:type="spellStart"/>
      <w:r w:rsidRPr="00A0039E">
        <w:rPr>
          <w:rFonts w:ascii="Times New Roman" w:hAnsi="Times New Roman" w:cs="Times New Roman"/>
          <w:sz w:val="24"/>
          <w:szCs w:val="24"/>
        </w:rPr>
        <w:t>Siyanbola</w:t>
      </w:r>
      <w:proofErr w:type="spellEnd"/>
      <w:r w:rsidRPr="00A0039E">
        <w:rPr>
          <w:rFonts w:ascii="Times New Roman" w:hAnsi="Times New Roman" w:cs="Times New Roman"/>
          <w:sz w:val="24"/>
          <w:szCs w:val="24"/>
        </w:rPr>
        <w:t xml:space="preserve">, T. T., </w:t>
      </w:r>
      <w:proofErr w:type="spellStart"/>
      <w:r w:rsidRPr="00A0039E">
        <w:rPr>
          <w:rFonts w:ascii="Times New Roman" w:hAnsi="Times New Roman" w:cs="Times New Roman"/>
          <w:sz w:val="24"/>
          <w:szCs w:val="24"/>
        </w:rPr>
        <w:t>Sanyaolu</w:t>
      </w:r>
      <w:proofErr w:type="spellEnd"/>
      <w:r w:rsidRPr="00A0039E">
        <w:rPr>
          <w:rFonts w:ascii="Times New Roman" w:hAnsi="Times New Roman" w:cs="Times New Roman"/>
          <w:sz w:val="24"/>
          <w:szCs w:val="24"/>
        </w:rPr>
        <w:t xml:space="preserve">, W. A., Ogbebor, P. I., &amp; </w:t>
      </w:r>
      <w:proofErr w:type="spellStart"/>
      <w:r w:rsidRPr="00A0039E">
        <w:rPr>
          <w:rFonts w:ascii="Times New Roman" w:hAnsi="Times New Roman" w:cs="Times New Roman"/>
          <w:sz w:val="24"/>
          <w:szCs w:val="24"/>
        </w:rPr>
        <w:t>Adegbie</w:t>
      </w:r>
      <w:proofErr w:type="spellEnd"/>
      <w:r w:rsidRPr="00A0039E">
        <w:rPr>
          <w:rFonts w:ascii="Times New Roman" w:hAnsi="Times New Roman" w:cs="Times New Roman"/>
          <w:sz w:val="24"/>
          <w:szCs w:val="24"/>
        </w:rPr>
        <w:t xml:space="preserve">, F. F. (2020). Firms’ performance </w:t>
      </w:r>
    </w:p>
    <w:p w14:paraId="73042702"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i/>
          <w:iCs/>
          <w:sz w:val="24"/>
          <w:szCs w:val="24"/>
        </w:rPr>
      </w:pPr>
      <w:r w:rsidRPr="00A0039E">
        <w:rPr>
          <w:rFonts w:ascii="Times New Roman" w:hAnsi="Times New Roman" w:cs="Times New Roman"/>
          <w:sz w:val="24"/>
          <w:szCs w:val="24"/>
        </w:rPr>
        <w:t xml:space="preserve">and auditors’ reporting lag in Nigerian deposit money banks: </w:t>
      </w:r>
      <w:r w:rsidRPr="00A0039E">
        <w:rPr>
          <w:rFonts w:ascii="Times New Roman" w:hAnsi="Times New Roman" w:cs="Times New Roman"/>
          <w:i/>
          <w:iCs/>
          <w:sz w:val="24"/>
          <w:szCs w:val="24"/>
        </w:rPr>
        <w:t xml:space="preserve">Academy of Accounting and </w:t>
      </w:r>
    </w:p>
    <w:p w14:paraId="01596D72"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iCs/>
          <w:sz w:val="24"/>
          <w:szCs w:val="24"/>
        </w:rPr>
        <w:t>Financial Studies Journal</w:t>
      </w:r>
      <w:r w:rsidRPr="00A0039E">
        <w:rPr>
          <w:rFonts w:ascii="Times New Roman" w:hAnsi="Times New Roman" w:cs="Times New Roman"/>
          <w:sz w:val="24"/>
          <w:szCs w:val="24"/>
        </w:rPr>
        <w:t xml:space="preserve">, </w:t>
      </w:r>
      <w:r w:rsidRPr="00A0039E">
        <w:rPr>
          <w:rFonts w:ascii="Times New Roman" w:hAnsi="Times New Roman" w:cs="Times New Roman"/>
          <w:i/>
          <w:iCs/>
          <w:sz w:val="24"/>
          <w:szCs w:val="24"/>
        </w:rPr>
        <w:t>24</w:t>
      </w:r>
      <w:r w:rsidRPr="00A0039E">
        <w:rPr>
          <w:rFonts w:ascii="Times New Roman" w:hAnsi="Times New Roman" w:cs="Times New Roman"/>
          <w:sz w:val="24"/>
          <w:szCs w:val="24"/>
        </w:rPr>
        <w:t>(3).</w:t>
      </w:r>
    </w:p>
    <w:p w14:paraId="5EC8603D"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proofErr w:type="spellStart"/>
      <w:r w:rsidRPr="00A0039E">
        <w:rPr>
          <w:rFonts w:ascii="Times New Roman" w:hAnsi="Times New Roman" w:cs="Times New Roman"/>
          <w:sz w:val="24"/>
          <w:szCs w:val="24"/>
        </w:rPr>
        <w:t>Uwuigbe</w:t>
      </w:r>
      <w:proofErr w:type="spellEnd"/>
      <w:r w:rsidRPr="00A0039E">
        <w:rPr>
          <w:rFonts w:ascii="Times New Roman" w:hAnsi="Times New Roman" w:cs="Times New Roman"/>
          <w:sz w:val="24"/>
          <w:szCs w:val="24"/>
        </w:rPr>
        <w:t xml:space="preserve">, U., &amp; Jimoh, J. (2012). Corporate environmental disclosures in the Nigerian </w:t>
      </w:r>
    </w:p>
    <w:p w14:paraId="4820FC59"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i/>
          <w:sz w:val="24"/>
          <w:szCs w:val="24"/>
        </w:rPr>
      </w:pPr>
      <w:r w:rsidRPr="00A0039E">
        <w:rPr>
          <w:rFonts w:ascii="Times New Roman" w:hAnsi="Times New Roman" w:cs="Times New Roman"/>
          <w:sz w:val="24"/>
          <w:szCs w:val="24"/>
        </w:rPr>
        <w:t xml:space="preserve">manufacturing industry: A study of selected firms. </w:t>
      </w:r>
      <w:r w:rsidRPr="00A0039E">
        <w:rPr>
          <w:rFonts w:ascii="Times New Roman" w:hAnsi="Times New Roman" w:cs="Times New Roman"/>
          <w:i/>
          <w:sz w:val="24"/>
          <w:szCs w:val="24"/>
        </w:rPr>
        <w:t>African Research Review, 6(3), 71-</w:t>
      </w:r>
    </w:p>
    <w:p w14:paraId="347DAEC3"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sz w:val="24"/>
          <w:szCs w:val="24"/>
        </w:rPr>
        <w:t>83.Available at: https://doi.org/10.4314/afrrev.v6i3.5.</w:t>
      </w:r>
    </w:p>
    <w:p w14:paraId="54A62CCE" w14:textId="77777777" w:rsidR="00A0039E" w:rsidRPr="00A0039E" w:rsidRDefault="00A0039E" w:rsidP="00A0039E">
      <w:pPr>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Watts, R. L. (2003a). Conservatism in accounting part I: Explanations and implications. </w:t>
      </w:r>
    </w:p>
    <w:p w14:paraId="0611BCFF"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iCs/>
          <w:sz w:val="24"/>
          <w:szCs w:val="24"/>
        </w:rPr>
        <w:t>Accounting Horizons</w:t>
      </w:r>
      <w:r w:rsidRPr="00A0039E">
        <w:rPr>
          <w:rFonts w:ascii="Times New Roman" w:hAnsi="Times New Roman" w:cs="Times New Roman"/>
          <w:sz w:val="24"/>
          <w:szCs w:val="24"/>
        </w:rPr>
        <w:t xml:space="preserve"> 17 (3):</w:t>
      </w:r>
      <w:r w:rsidRPr="00A0039E">
        <w:rPr>
          <w:rFonts w:ascii="Times New Roman" w:eastAsia="Times New Roman" w:hAnsi="Times New Roman" w:cs="Times New Roman"/>
          <w:sz w:val="24"/>
          <w:szCs w:val="24"/>
        </w:rPr>
        <w:t>207-221.</w:t>
      </w:r>
    </w:p>
    <w:p w14:paraId="718C3429"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proofErr w:type="spellStart"/>
      <w:r w:rsidRPr="00A0039E">
        <w:rPr>
          <w:rFonts w:ascii="Times New Roman" w:hAnsi="Times New Roman" w:cs="Times New Roman"/>
          <w:sz w:val="24"/>
          <w:szCs w:val="24"/>
        </w:rPr>
        <w:t>Womenazu</w:t>
      </w:r>
      <w:proofErr w:type="spellEnd"/>
      <w:r w:rsidRPr="00A0039E">
        <w:rPr>
          <w:rFonts w:ascii="Times New Roman" w:hAnsi="Times New Roman" w:cs="Times New Roman"/>
          <w:sz w:val="24"/>
          <w:szCs w:val="24"/>
        </w:rPr>
        <w:t xml:space="preserve">, H. S., &amp; Kaine, H. (2022). Accounting information quality and financial </w:t>
      </w:r>
    </w:p>
    <w:p w14:paraId="2ABA0B92"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performance of listed consumer goods manufacturing companies in Nigeria: </w:t>
      </w:r>
    </w:p>
    <w:p w14:paraId="3E5AB17D"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i/>
          <w:sz w:val="24"/>
          <w:szCs w:val="24"/>
        </w:rPr>
      </w:pPr>
      <w:r w:rsidRPr="00A0039E">
        <w:rPr>
          <w:rFonts w:ascii="Times New Roman" w:hAnsi="Times New Roman" w:cs="Times New Roman"/>
          <w:i/>
          <w:sz w:val="24"/>
          <w:szCs w:val="24"/>
        </w:rPr>
        <w:t xml:space="preserve">Management, Marketing and Accounting Research Journal, Volume 9, Number 2, 2022 </w:t>
      </w:r>
    </w:p>
    <w:p w14:paraId="3857CCE5"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sz w:val="24"/>
          <w:szCs w:val="24"/>
        </w:rPr>
        <w:t>ISSN: 9384 – 8128</w:t>
      </w:r>
    </w:p>
    <w:p w14:paraId="1B5C47C8" w14:textId="77777777" w:rsidR="00A0039E" w:rsidRDefault="00A0039E" w:rsidP="00A0039E"/>
    <w:p w14:paraId="3E3A8E49" w14:textId="77777777" w:rsidR="002608CF" w:rsidRPr="005A5E72" w:rsidRDefault="002608CF" w:rsidP="00A0039E">
      <w:pPr>
        <w:autoSpaceDE w:val="0"/>
        <w:autoSpaceDN w:val="0"/>
        <w:adjustRightInd w:val="0"/>
        <w:spacing w:after="0" w:line="240" w:lineRule="auto"/>
        <w:jc w:val="center"/>
        <w:rPr>
          <w:rFonts w:ascii="Times New Roman" w:hAnsi="Times New Roman" w:cs="Times New Roman"/>
          <w:sz w:val="24"/>
          <w:szCs w:val="24"/>
        </w:rPr>
      </w:pPr>
    </w:p>
    <w:sectPr w:rsidR="002608CF" w:rsidRPr="005A5E72" w:rsidSect="002608C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925B4" w14:textId="77777777" w:rsidR="003802D5" w:rsidRDefault="003802D5" w:rsidP="00136081">
      <w:pPr>
        <w:spacing w:after="0" w:line="240" w:lineRule="auto"/>
      </w:pPr>
      <w:r>
        <w:separator/>
      </w:r>
    </w:p>
  </w:endnote>
  <w:endnote w:type="continuationSeparator" w:id="0">
    <w:p w14:paraId="568E1CCA" w14:textId="77777777" w:rsidR="003802D5" w:rsidRDefault="003802D5" w:rsidP="00136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dobeFangsongStd-Regular">
    <w:altName w:val="Arial Unicode MS"/>
    <w:panose1 w:val="00000000000000000000"/>
    <w:charset w:val="86"/>
    <w:family w:val="auto"/>
    <w:notTrueType/>
    <w:pitch w:val="default"/>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T163t00">
    <w:altName w:val="Calibri"/>
    <w:panose1 w:val="00000000000000000000"/>
    <w:charset w:val="00"/>
    <w:family w:val="auto"/>
    <w:notTrueType/>
    <w:pitch w:val="default"/>
    <w:sig w:usb0="00000003" w:usb1="00000000" w:usb2="00000000" w:usb3="00000000" w:csb0="00000001" w:csb1="00000000"/>
  </w:font>
  <w:font w:name="TT160t00">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F4BF0" w14:textId="77777777" w:rsidR="00FF1618" w:rsidRDefault="00FF1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997337"/>
      <w:docPartObj>
        <w:docPartGallery w:val="Page Numbers (Bottom of Page)"/>
        <w:docPartUnique/>
      </w:docPartObj>
    </w:sdtPr>
    <w:sdtEndPr/>
    <w:sdtContent>
      <w:p w14:paraId="0D621107" w14:textId="77777777" w:rsidR="00F026E3" w:rsidRDefault="00DC738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633E827" w14:textId="77777777" w:rsidR="00F026E3" w:rsidRDefault="00F026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436C5" w14:textId="77777777" w:rsidR="00FF1618" w:rsidRDefault="00FF1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7EA47" w14:textId="77777777" w:rsidR="003802D5" w:rsidRDefault="003802D5" w:rsidP="00136081">
      <w:pPr>
        <w:spacing w:after="0" w:line="240" w:lineRule="auto"/>
      </w:pPr>
      <w:r>
        <w:separator/>
      </w:r>
    </w:p>
  </w:footnote>
  <w:footnote w:type="continuationSeparator" w:id="0">
    <w:p w14:paraId="7D0DFFB3" w14:textId="77777777" w:rsidR="003802D5" w:rsidRDefault="003802D5" w:rsidP="00136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91012" w14:textId="0E56BB0C" w:rsidR="00FF1618" w:rsidRDefault="00FF1618">
    <w:pPr>
      <w:pStyle w:val="Header"/>
    </w:pPr>
    <w:r>
      <w:rPr>
        <w:noProof/>
      </w:rPr>
      <w:pict w14:anchorId="2816D0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528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22730" w14:textId="0E76244D" w:rsidR="00FF1618" w:rsidRDefault="00FF1618">
    <w:pPr>
      <w:pStyle w:val="Header"/>
    </w:pPr>
    <w:r>
      <w:rPr>
        <w:noProof/>
      </w:rPr>
      <w:pict w14:anchorId="141541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528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B7FBB" w14:textId="0DDB387E" w:rsidR="00FF1618" w:rsidRDefault="00FF1618">
    <w:pPr>
      <w:pStyle w:val="Header"/>
    </w:pPr>
    <w:r>
      <w:rPr>
        <w:noProof/>
      </w:rPr>
      <w:pict w14:anchorId="77EE59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528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A"/>
    <w:multiLevelType w:val="hybridMultilevel"/>
    <w:tmpl w:val="7A7ED5CE"/>
    <w:lvl w:ilvl="0" w:tplc="CCA2E886">
      <w:start w:val="1"/>
      <w:numFmt w:val="lowerRoman"/>
      <w:lvlText w:val="%1."/>
      <w:lvlJc w:val="left"/>
      <w:pPr>
        <w:ind w:left="720"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D"/>
    <w:multiLevelType w:val="hybridMultilevel"/>
    <w:tmpl w:val="B2CCD760"/>
    <w:lvl w:ilvl="0" w:tplc="277074BE">
      <w:start w:val="1"/>
      <w:numFmt w:val="lowerRoman"/>
      <w:lvlText w:val="%1."/>
      <w:lvlJc w:val="left"/>
      <w:pPr>
        <w:ind w:left="720" w:hanging="360"/>
      </w:pPr>
      <w:rPr>
        <w:rFonts w:ascii="Times New Roman" w:eastAsiaTheme="minorHAnsi" w:hAnsi="Times New Roman" w:cs="Times New Roman" w:hint="default"/>
        <w:b w:val="0"/>
      </w:rPr>
    </w:lvl>
    <w:lvl w:ilvl="1" w:tplc="364EBC80">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CC481F"/>
    <w:multiLevelType w:val="multilevel"/>
    <w:tmpl w:val="2BE8E54E"/>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B7B2EE7"/>
    <w:multiLevelType w:val="multilevel"/>
    <w:tmpl w:val="1E50299E"/>
    <w:lvl w:ilvl="0">
      <w:start w:val="5"/>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27964D2"/>
    <w:multiLevelType w:val="hybridMultilevel"/>
    <w:tmpl w:val="45B0080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83A55"/>
    <w:multiLevelType w:val="multilevel"/>
    <w:tmpl w:val="2E70FF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AB0170"/>
    <w:multiLevelType w:val="hybridMultilevel"/>
    <w:tmpl w:val="1E3C2C74"/>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8" w15:restartNumberingAfterBreak="0">
    <w:nsid w:val="33F32125"/>
    <w:multiLevelType w:val="hybridMultilevel"/>
    <w:tmpl w:val="5FBC26C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744DC5"/>
    <w:multiLevelType w:val="hybridMultilevel"/>
    <w:tmpl w:val="B97E92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B14A59"/>
    <w:multiLevelType w:val="multilevel"/>
    <w:tmpl w:val="EB9E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243766"/>
    <w:multiLevelType w:val="multilevel"/>
    <w:tmpl w:val="E04A2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 w:numId="5">
    <w:abstractNumId w:val="10"/>
  </w:num>
  <w:num w:numId="6">
    <w:abstractNumId w:val="7"/>
  </w:num>
  <w:num w:numId="7">
    <w:abstractNumId w:val="8"/>
  </w:num>
  <w:num w:numId="8">
    <w:abstractNumId w:val="9"/>
  </w:num>
  <w:num w:numId="9">
    <w:abstractNumId w:val="6"/>
  </w:num>
  <w:num w:numId="10">
    <w:abstractNumId w:val="5"/>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AwNjYwMTYzMjM0tzRQ0lEKTi0uzszPAykwrAUACDTE3CwAAAA="/>
  </w:docVars>
  <w:rsids>
    <w:rsidRoot w:val="00332E2B"/>
    <w:rsid w:val="000071E1"/>
    <w:rsid w:val="00010B5C"/>
    <w:rsid w:val="00030C8A"/>
    <w:rsid w:val="0003365A"/>
    <w:rsid w:val="00043882"/>
    <w:rsid w:val="00063876"/>
    <w:rsid w:val="0007116B"/>
    <w:rsid w:val="0008463C"/>
    <w:rsid w:val="000A0FF4"/>
    <w:rsid w:val="000B2B70"/>
    <w:rsid w:val="000B50D0"/>
    <w:rsid w:val="000D3618"/>
    <w:rsid w:val="000D4415"/>
    <w:rsid w:val="000E30C9"/>
    <w:rsid w:val="000E4C74"/>
    <w:rsid w:val="000E5667"/>
    <w:rsid w:val="0010413A"/>
    <w:rsid w:val="00113A54"/>
    <w:rsid w:val="00135924"/>
    <w:rsid w:val="00135A43"/>
    <w:rsid w:val="00136081"/>
    <w:rsid w:val="00144359"/>
    <w:rsid w:val="00146D79"/>
    <w:rsid w:val="00152F53"/>
    <w:rsid w:val="00157540"/>
    <w:rsid w:val="00174B81"/>
    <w:rsid w:val="00180785"/>
    <w:rsid w:val="001B4630"/>
    <w:rsid w:val="001C34F2"/>
    <w:rsid w:val="001D3975"/>
    <w:rsid w:val="001D7456"/>
    <w:rsid w:val="001F20CB"/>
    <w:rsid w:val="001F3912"/>
    <w:rsid w:val="001F4D42"/>
    <w:rsid w:val="00227D45"/>
    <w:rsid w:val="00236BF3"/>
    <w:rsid w:val="002424DB"/>
    <w:rsid w:val="002434FD"/>
    <w:rsid w:val="00243A94"/>
    <w:rsid w:val="002608CF"/>
    <w:rsid w:val="00264EDD"/>
    <w:rsid w:val="00274A9B"/>
    <w:rsid w:val="00274BC5"/>
    <w:rsid w:val="002C1472"/>
    <w:rsid w:val="002D18FA"/>
    <w:rsid w:val="002D3863"/>
    <w:rsid w:val="002D3ECA"/>
    <w:rsid w:val="00305452"/>
    <w:rsid w:val="00332E2B"/>
    <w:rsid w:val="0034124C"/>
    <w:rsid w:val="00351F11"/>
    <w:rsid w:val="00361E82"/>
    <w:rsid w:val="00372066"/>
    <w:rsid w:val="00372403"/>
    <w:rsid w:val="00373A60"/>
    <w:rsid w:val="003802D5"/>
    <w:rsid w:val="0038230A"/>
    <w:rsid w:val="003874AD"/>
    <w:rsid w:val="003A3A82"/>
    <w:rsid w:val="003C5A76"/>
    <w:rsid w:val="004043F2"/>
    <w:rsid w:val="0041028A"/>
    <w:rsid w:val="00411468"/>
    <w:rsid w:val="00411CDA"/>
    <w:rsid w:val="00412CDC"/>
    <w:rsid w:val="00421BE3"/>
    <w:rsid w:val="00424279"/>
    <w:rsid w:val="0043570D"/>
    <w:rsid w:val="00443BFD"/>
    <w:rsid w:val="004468EA"/>
    <w:rsid w:val="00447D68"/>
    <w:rsid w:val="004523A6"/>
    <w:rsid w:val="004573F9"/>
    <w:rsid w:val="004575E4"/>
    <w:rsid w:val="00462D9D"/>
    <w:rsid w:val="00465CA0"/>
    <w:rsid w:val="00473F81"/>
    <w:rsid w:val="004775B5"/>
    <w:rsid w:val="00481F83"/>
    <w:rsid w:val="004935B0"/>
    <w:rsid w:val="00497765"/>
    <w:rsid w:val="004D2B71"/>
    <w:rsid w:val="004F29C5"/>
    <w:rsid w:val="005124FB"/>
    <w:rsid w:val="00526F31"/>
    <w:rsid w:val="00535A0D"/>
    <w:rsid w:val="0054376B"/>
    <w:rsid w:val="00556E2E"/>
    <w:rsid w:val="00565F8B"/>
    <w:rsid w:val="00586938"/>
    <w:rsid w:val="005A0C5B"/>
    <w:rsid w:val="005A5E72"/>
    <w:rsid w:val="005C3886"/>
    <w:rsid w:val="005D1297"/>
    <w:rsid w:val="005D1B46"/>
    <w:rsid w:val="005F2023"/>
    <w:rsid w:val="005F65C4"/>
    <w:rsid w:val="006206DE"/>
    <w:rsid w:val="0062747E"/>
    <w:rsid w:val="00642637"/>
    <w:rsid w:val="00646416"/>
    <w:rsid w:val="00656808"/>
    <w:rsid w:val="00663234"/>
    <w:rsid w:val="006649A0"/>
    <w:rsid w:val="006729B7"/>
    <w:rsid w:val="00673BF3"/>
    <w:rsid w:val="00687240"/>
    <w:rsid w:val="006C0592"/>
    <w:rsid w:val="006C6C5A"/>
    <w:rsid w:val="006F75E9"/>
    <w:rsid w:val="0070785B"/>
    <w:rsid w:val="0072769E"/>
    <w:rsid w:val="00766729"/>
    <w:rsid w:val="00771124"/>
    <w:rsid w:val="007961BC"/>
    <w:rsid w:val="007C6A9A"/>
    <w:rsid w:val="007D05FE"/>
    <w:rsid w:val="008047D4"/>
    <w:rsid w:val="008122FC"/>
    <w:rsid w:val="00812D1B"/>
    <w:rsid w:val="00814C9D"/>
    <w:rsid w:val="00826B89"/>
    <w:rsid w:val="00842B93"/>
    <w:rsid w:val="00860A3D"/>
    <w:rsid w:val="00862272"/>
    <w:rsid w:val="00876C13"/>
    <w:rsid w:val="008A199B"/>
    <w:rsid w:val="008A5D97"/>
    <w:rsid w:val="008B336D"/>
    <w:rsid w:val="008C0567"/>
    <w:rsid w:val="008E5BC2"/>
    <w:rsid w:val="008F462D"/>
    <w:rsid w:val="0091684A"/>
    <w:rsid w:val="00924D42"/>
    <w:rsid w:val="0093773C"/>
    <w:rsid w:val="0094721D"/>
    <w:rsid w:val="00950085"/>
    <w:rsid w:val="009502EC"/>
    <w:rsid w:val="00954AD0"/>
    <w:rsid w:val="00965BE2"/>
    <w:rsid w:val="00976BA7"/>
    <w:rsid w:val="00977F0A"/>
    <w:rsid w:val="009A227C"/>
    <w:rsid w:val="009D6638"/>
    <w:rsid w:val="00A0039E"/>
    <w:rsid w:val="00A0398A"/>
    <w:rsid w:val="00A369AD"/>
    <w:rsid w:val="00A36C6E"/>
    <w:rsid w:val="00A65123"/>
    <w:rsid w:val="00A77C88"/>
    <w:rsid w:val="00A81C16"/>
    <w:rsid w:val="00A90A5F"/>
    <w:rsid w:val="00AB12C8"/>
    <w:rsid w:val="00AB44AA"/>
    <w:rsid w:val="00AB51D8"/>
    <w:rsid w:val="00AC56A9"/>
    <w:rsid w:val="00AC6711"/>
    <w:rsid w:val="00AC7A31"/>
    <w:rsid w:val="00AF0F53"/>
    <w:rsid w:val="00B00016"/>
    <w:rsid w:val="00B07586"/>
    <w:rsid w:val="00B12F34"/>
    <w:rsid w:val="00B2173D"/>
    <w:rsid w:val="00B24B20"/>
    <w:rsid w:val="00B34809"/>
    <w:rsid w:val="00B35F1E"/>
    <w:rsid w:val="00B406CF"/>
    <w:rsid w:val="00B43AD0"/>
    <w:rsid w:val="00B574C3"/>
    <w:rsid w:val="00B73B18"/>
    <w:rsid w:val="00BA00A5"/>
    <w:rsid w:val="00BA073E"/>
    <w:rsid w:val="00BB0E85"/>
    <w:rsid w:val="00BB3818"/>
    <w:rsid w:val="00BB636E"/>
    <w:rsid w:val="00BB7D10"/>
    <w:rsid w:val="00BD3DD4"/>
    <w:rsid w:val="00BE05D4"/>
    <w:rsid w:val="00C0149B"/>
    <w:rsid w:val="00C12AEC"/>
    <w:rsid w:val="00C13FD4"/>
    <w:rsid w:val="00C165E3"/>
    <w:rsid w:val="00C2512E"/>
    <w:rsid w:val="00C438C2"/>
    <w:rsid w:val="00C532E9"/>
    <w:rsid w:val="00C55950"/>
    <w:rsid w:val="00C67F18"/>
    <w:rsid w:val="00C73DE5"/>
    <w:rsid w:val="00C84B2F"/>
    <w:rsid w:val="00C8697E"/>
    <w:rsid w:val="00C91F19"/>
    <w:rsid w:val="00CB199B"/>
    <w:rsid w:val="00CC1A4D"/>
    <w:rsid w:val="00CC3912"/>
    <w:rsid w:val="00CF0CC0"/>
    <w:rsid w:val="00D02A5A"/>
    <w:rsid w:val="00D068CC"/>
    <w:rsid w:val="00D258DE"/>
    <w:rsid w:val="00D3313F"/>
    <w:rsid w:val="00D358CF"/>
    <w:rsid w:val="00D53EFC"/>
    <w:rsid w:val="00D616CB"/>
    <w:rsid w:val="00D96BFA"/>
    <w:rsid w:val="00DC4701"/>
    <w:rsid w:val="00DC738C"/>
    <w:rsid w:val="00DD17A5"/>
    <w:rsid w:val="00DF046D"/>
    <w:rsid w:val="00E01720"/>
    <w:rsid w:val="00E0492B"/>
    <w:rsid w:val="00E16E9C"/>
    <w:rsid w:val="00E2201C"/>
    <w:rsid w:val="00E606B4"/>
    <w:rsid w:val="00E648C6"/>
    <w:rsid w:val="00E67071"/>
    <w:rsid w:val="00E71369"/>
    <w:rsid w:val="00E740C2"/>
    <w:rsid w:val="00E84AEA"/>
    <w:rsid w:val="00E85F6B"/>
    <w:rsid w:val="00EB235C"/>
    <w:rsid w:val="00EB743B"/>
    <w:rsid w:val="00EC2A36"/>
    <w:rsid w:val="00EE21E7"/>
    <w:rsid w:val="00EE7FB5"/>
    <w:rsid w:val="00EF565C"/>
    <w:rsid w:val="00EF61E5"/>
    <w:rsid w:val="00F026E3"/>
    <w:rsid w:val="00F058BF"/>
    <w:rsid w:val="00F146C1"/>
    <w:rsid w:val="00F17E14"/>
    <w:rsid w:val="00F246CA"/>
    <w:rsid w:val="00F25994"/>
    <w:rsid w:val="00F27E55"/>
    <w:rsid w:val="00F47F5B"/>
    <w:rsid w:val="00F62114"/>
    <w:rsid w:val="00F63548"/>
    <w:rsid w:val="00F7089B"/>
    <w:rsid w:val="00F77CE9"/>
    <w:rsid w:val="00F900B2"/>
    <w:rsid w:val="00F937FE"/>
    <w:rsid w:val="00FB527B"/>
    <w:rsid w:val="00FB5764"/>
    <w:rsid w:val="00FC118B"/>
    <w:rsid w:val="00FC58B7"/>
    <w:rsid w:val="00FD5BDF"/>
    <w:rsid w:val="00FD6EF0"/>
    <w:rsid w:val="00FE3059"/>
    <w:rsid w:val="00FF1618"/>
    <w:rsid w:val="00FF1663"/>
    <w:rsid w:val="00FF2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36"/>
      </o:rules>
    </o:shapelayout>
  </w:shapeDefaults>
  <w:decimalSymbol w:val="."/>
  <w:listSeparator w:val=","/>
  <w14:docId w14:val="50F35B5C"/>
  <w15:docId w15:val="{775EB14A-8E08-44A8-A06F-DA8BC8C20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2E2B"/>
  </w:style>
  <w:style w:type="paragraph" w:styleId="Heading3">
    <w:name w:val="heading 3"/>
    <w:basedOn w:val="Normal"/>
    <w:link w:val="Heading3Char"/>
    <w:uiPriority w:val="9"/>
    <w:qFormat/>
    <w:rsid w:val="00332E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2E2B"/>
    <w:rPr>
      <w:rFonts w:ascii="Times New Roman" w:eastAsia="Times New Roman" w:hAnsi="Times New Roman" w:cs="Times New Roman"/>
      <w:b/>
      <w:bCs/>
      <w:sz w:val="27"/>
      <w:szCs w:val="27"/>
    </w:rPr>
  </w:style>
  <w:style w:type="paragraph" w:customStyle="1" w:styleId="Default">
    <w:name w:val="Default"/>
    <w:rsid w:val="00332E2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runcatedauthor">
    <w:name w:val="truncatedauthor"/>
    <w:basedOn w:val="DefaultParagraphFont"/>
    <w:rsid w:val="00332E2B"/>
  </w:style>
  <w:style w:type="paragraph" w:styleId="ListParagraph">
    <w:name w:val="List Paragraph"/>
    <w:basedOn w:val="Normal"/>
    <w:uiPriority w:val="34"/>
    <w:qFormat/>
    <w:rsid w:val="00332E2B"/>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332E2B"/>
    <w:pPr>
      <w:spacing w:after="0" w:line="240" w:lineRule="auto"/>
    </w:pPr>
  </w:style>
  <w:style w:type="character" w:styleId="Strong">
    <w:name w:val="Strong"/>
    <w:basedOn w:val="DefaultParagraphFont"/>
    <w:uiPriority w:val="22"/>
    <w:qFormat/>
    <w:rsid w:val="00332E2B"/>
    <w:rPr>
      <w:b/>
      <w:bCs/>
    </w:rPr>
  </w:style>
  <w:style w:type="character" w:styleId="Hyperlink">
    <w:name w:val="Hyperlink"/>
    <w:basedOn w:val="DefaultParagraphFont"/>
    <w:uiPriority w:val="99"/>
    <w:unhideWhenUsed/>
    <w:rsid w:val="00332E2B"/>
    <w:rPr>
      <w:color w:val="0000FF" w:themeColor="hyperlink"/>
      <w:u w:val="single"/>
    </w:rPr>
  </w:style>
  <w:style w:type="table" w:styleId="TableGrid">
    <w:name w:val="Table Grid"/>
    <w:basedOn w:val="TableNormal"/>
    <w:uiPriority w:val="59"/>
    <w:rsid w:val="00332E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332E2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32E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E2B"/>
  </w:style>
  <w:style w:type="paragraph" w:styleId="Footer">
    <w:name w:val="footer"/>
    <w:basedOn w:val="Normal"/>
    <w:link w:val="FooterChar"/>
    <w:uiPriority w:val="99"/>
    <w:unhideWhenUsed/>
    <w:rsid w:val="00332E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E2B"/>
  </w:style>
  <w:style w:type="character" w:styleId="UnresolvedMention">
    <w:name w:val="Unresolved Mention"/>
    <w:basedOn w:val="DefaultParagraphFont"/>
    <w:uiPriority w:val="99"/>
    <w:semiHidden/>
    <w:unhideWhenUsed/>
    <w:rsid w:val="007667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sb.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22495/cbv12i1c1art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5843</TotalTime>
  <Pages>25</Pages>
  <Words>11865</Words>
  <Characters>67636</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CHIDINMA</dc:creator>
  <cp:lastModifiedBy>SDI 1180</cp:lastModifiedBy>
  <cp:revision>166</cp:revision>
  <dcterms:created xsi:type="dcterms:W3CDTF">2025-04-14T13:19:00Z</dcterms:created>
  <dcterms:modified xsi:type="dcterms:W3CDTF">2025-08-28T08:24:00Z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6ff4e9ef-a39e-4411-857b-d7569fb9c658</vt:lpwstr>
  </property>
</Properties>
</file>