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4B41E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B41E9" w:rsidRDefault="004B41E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B41E9">
        <w:trPr>
          <w:trHeight w:val="290"/>
        </w:trPr>
        <w:tc>
          <w:tcPr>
            <w:tcW w:w="1234" w:type="pct"/>
          </w:tcPr>
          <w:p w:rsidR="004B41E9" w:rsidRDefault="009737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1E9" w:rsidRDefault="0097378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Research Journal of Natural Products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B41E9">
        <w:trPr>
          <w:trHeight w:val="290"/>
        </w:trPr>
        <w:tc>
          <w:tcPr>
            <w:tcW w:w="1234" w:type="pct"/>
          </w:tcPr>
          <w:p w:rsidR="004B41E9" w:rsidRDefault="009737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1E9" w:rsidRDefault="009737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Ms_SARJNP_148691</w:t>
            </w:r>
          </w:p>
        </w:tc>
      </w:tr>
      <w:tr w:rsidR="004B41E9">
        <w:trPr>
          <w:trHeight w:val="650"/>
        </w:trPr>
        <w:tc>
          <w:tcPr>
            <w:tcW w:w="1234" w:type="pct"/>
          </w:tcPr>
          <w:p w:rsidR="004B41E9" w:rsidRDefault="009737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1E9" w:rsidRDefault="009737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THE EFFECTS OF STARVATION- INDUCED STRESS WITH G.KOLA EXTRACTS AND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KETOGENIC DIET ON SOME OXIDATIVE STRESS MARKERS IN MALE WISTAR RATS</w:t>
            </w:r>
          </w:p>
        </w:tc>
      </w:tr>
      <w:tr w:rsidR="004B41E9">
        <w:trPr>
          <w:trHeight w:val="332"/>
        </w:trPr>
        <w:tc>
          <w:tcPr>
            <w:tcW w:w="1234" w:type="pct"/>
          </w:tcPr>
          <w:p w:rsidR="004B41E9" w:rsidRDefault="009737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1E9" w:rsidRDefault="009737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</w:rPr>
              <w:t xml:space="preserve">Original Research Article </w:t>
            </w:r>
          </w:p>
        </w:tc>
      </w:tr>
    </w:tbl>
    <w:p w:rsidR="004B41E9" w:rsidRDefault="004B41E9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B41E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B41E9" w:rsidRDefault="009737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4B41E9" w:rsidRDefault="004B41E9">
            <w:pPr>
              <w:rPr>
                <w:sz w:val="20"/>
                <w:szCs w:val="20"/>
                <w:lang w:val="en-GB"/>
              </w:rPr>
            </w:pPr>
          </w:p>
        </w:tc>
      </w:tr>
      <w:tr w:rsidR="004B41E9">
        <w:tc>
          <w:tcPr>
            <w:tcW w:w="1265" w:type="pct"/>
            <w:noWrap/>
          </w:tcPr>
          <w:p w:rsidR="004B41E9" w:rsidRDefault="004B41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4B41E9" w:rsidRDefault="009737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4B41E9" w:rsidRDefault="009737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prohibited </w:t>
            </w:r>
            <w:r>
              <w:rPr>
                <w:b/>
                <w:bCs/>
                <w:sz w:val="20"/>
                <w:szCs w:val="20"/>
                <w:highlight w:val="yellow"/>
              </w:rPr>
              <w:t>during peer review.</w:t>
            </w:r>
          </w:p>
          <w:p w:rsidR="004B41E9" w:rsidRDefault="004B41E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4B41E9" w:rsidRDefault="00973783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B41E9" w:rsidRDefault="004B41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B41E9">
        <w:trPr>
          <w:trHeight w:val="1264"/>
        </w:trPr>
        <w:tc>
          <w:tcPr>
            <w:tcW w:w="1265" w:type="pct"/>
            <w:noWrap/>
          </w:tcPr>
          <w:p w:rsidR="004B41E9" w:rsidRDefault="009737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this part.</w:t>
            </w:r>
          </w:p>
          <w:p w:rsidR="004B41E9" w:rsidRDefault="004B41E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B41E9" w:rsidRDefault="0097378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the manuscript is good and well writtern and can be beneficial for the community as well</w:t>
            </w:r>
          </w:p>
        </w:tc>
        <w:tc>
          <w:tcPr>
            <w:tcW w:w="1523" w:type="pct"/>
          </w:tcPr>
          <w:p w:rsidR="004B41E9" w:rsidRDefault="009737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 xml:space="preserve">Agreed </w:t>
            </w:r>
          </w:p>
        </w:tc>
      </w:tr>
      <w:tr w:rsidR="004B41E9">
        <w:trPr>
          <w:trHeight w:val="1262"/>
        </w:trPr>
        <w:tc>
          <w:tcPr>
            <w:tcW w:w="1265" w:type="pct"/>
            <w:noWrap/>
          </w:tcPr>
          <w:p w:rsidR="004B41E9" w:rsidRDefault="009737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B41E9" w:rsidRDefault="009737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4B41E9" w:rsidRDefault="004B41E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B41E9" w:rsidRDefault="009737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4B41E9" w:rsidRDefault="009737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 xml:space="preserve">Agreed </w:t>
            </w:r>
          </w:p>
        </w:tc>
      </w:tr>
      <w:tr w:rsidR="004B41E9">
        <w:trPr>
          <w:trHeight w:val="1262"/>
        </w:trPr>
        <w:tc>
          <w:tcPr>
            <w:tcW w:w="1265" w:type="pct"/>
            <w:noWrap/>
          </w:tcPr>
          <w:p w:rsidR="004B41E9" w:rsidRDefault="0097378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4B41E9" w:rsidRDefault="004B41E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B41E9" w:rsidRDefault="009737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well written but I suggest that do not mention  aim, methods, etc in the abstract part  </w:t>
            </w:r>
          </w:p>
        </w:tc>
        <w:tc>
          <w:tcPr>
            <w:tcW w:w="1523" w:type="pct"/>
          </w:tcPr>
          <w:p w:rsidR="004B41E9" w:rsidRDefault="004B41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4B41E9" w:rsidRDefault="00973783">
            <w:pPr>
              <w:rPr>
                <w:lang w:val="en-GB"/>
              </w:rPr>
            </w:pPr>
            <w:r>
              <w:t>Method</w:t>
            </w:r>
            <w:r>
              <w:t>s,aim are usually included in abstract.</w:t>
            </w:r>
          </w:p>
        </w:tc>
      </w:tr>
      <w:tr w:rsidR="004B41E9">
        <w:trPr>
          <w:trHeight w:val="704"/>
        </w:trPr>
        <w:tc>
          <w:tcPr>
            <w:tcW w:w="1265" w:type="pct"/>
            <w:noWrap/>
          </w:tcPr>
          <w:p w:rsidR="004B41E9" w:rsidRDefault="0097378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4B41E9" w:rsidRDefault="009737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4B41E9" w:rsidRDefault="009737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 xml:space="preserve">Agreed </w:t>
            </w:r>
          </w:p>
        </w:tc>
      </w:tr>
      <w:tr w:rsidR="004B41E9">
        <w:trPr>
          <w:trHeight w:val="703"/>
        </w:trPr>
        <w:tc>
          <w:tcPr>
            <w:tcW w:w="1265" w:type="pct"/>
            <w:noWrap/>
          </w:tcPr>
          <w:p w:rsidR="004B41E9" w:rsidRDefault="009737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4B41E9" w:rsidRDefault="009737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More references are needed </w:t>
            </w:r>
          </w:p>
        </w:tc>
        <w:tc>
          <w:tcPr>
            <w:tcW w:w="1523" w:type="pct"/>
          </w:tcPr>
          <w:p w:rsidR="004B41E9" w:rsidRDefault="009737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 xml:space="preserve">Suggested references have been included </w:t>
            </w:r>
          </w:p>
        </w:tc>
      </w:tr>
      <w:tr w:rsidR="004B41E9">
        <w:trPr>
          <w:trHeight w:val="386"/>
        </w:trPr>
        <w:tc>
          <w:tcPr>
            <w:tcW w:w="1265" w:type="pct"/>
            <w:noWrap/>
          </w:tcPr>
          <w:p w:rsidR="004B41E9" w:rsidRDefault="0097378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4B41E9" w:rsidRDefault="004B41E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B41E9" w:rsidRDefault="009737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4B41E9" w:rsidRDefault="009737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Agreed </w:t>
            </w:r>
          </w:p>
        </w:tc>
      </w:tr>
      <w:tr w:rsidR="004B41E9">
        <w:trPr>
          <w:trHeight w:val="1178"/>
        </w:trPr>
        <w:tc>
          <w:tcPr>
            <w:tcW w:w="1265" w:type="pct"/>
            <w:noWrap/>
          </w:tcPr>
          <w:p w:rsidR="004B41E9" w:rsidRDefault="0097378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4B41E9" w:rsidRDefault="004B41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4B41E9" w:rsidRDefault="004B41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41E9" w:rsidRDefault="004B41E9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41E9" w:rsidRDefault="004B41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4B41E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1E9" w:rsidRDefault="009737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B41E9" w:rsidRDefault="004B41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41E9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1E9" w:rsidRDefault="004B41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1E9" w:rsidRDefault="009737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4B41E9" w:rsidRDefault="00973783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B41E9" w:rsidRDefault="004B41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B41E9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1E9" w:rsidRDefault="009737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B41E9" w:rsidRDefault="004B41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1E9" w:rsidRDefault="009737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4B41E9" w:rsidRDefault="004B41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1E9" w:rsidRDefault="004B41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4B41E9" w:rsidRDefault="004B41E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4B41E9" w:rsidRDefault="004B41E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4B41E9" w:rsidRDefault="004B41E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4B41E9" w:rsidRDefault="004B41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4B41E9" w:rsidRDefault="004B41E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B41E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783" w:rsidRDefault="00973783">
      <w:r>
        <w:separator/>
      </w:r>
    </w:p>
  </w:endnote>
  <w:endnote w:type="continuationSeparator" w:id="0">
    <w:p w:rsidR="00973783" w:rsidRDefault="00973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1E9" w:rsidRDefault="0097378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783" w:rsidRDefault="00973783">
      <w:r>
        <w:separator/>
      </w:r>
    </w:p>
  </w:footnote>
  <w:footnote w:type="continuationSeparator" w:id="0">
    <w:p w:rsidR="00973783" w:rsidRDefault="00973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1E9" w:rsidRDefault="004B41E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B41E9" w:rsidRDefault="00973783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41E9"/>
    <w:rsid w:val="004B41E9"/>
    <w:rsid w:val="006C0803"/>
    <w:rsid w:val="00897A74"/>
    <w:rsid w:val="0097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6DC844-95AC-4DB3-82D9-65D8F7E7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arjnp.com/index.php/SARJN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CC00C-A478-4947-9008-7D0454B6C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13</cp:revision>
  <dcterms:created xsi:type="dcterms:W3CDTF">2025-11-19T14:24:00Z</dcterms:created>
  <dcterms:modified xsi:type="dcterms:W3CDTF">2025-11-21T11:19:00Z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4c86dd095fef4648a7979a6615bd96bf</vt:lpwstr>
  </property>
</Properties>
</file>