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DFB4E" w14:textId="77777777" w:rsidR="00FD2959" w:rsidRPr="00E34BAA" w:rsidRDefault="00FD2959">
      <w:pPr>
        <w:pStyle w:val="BodyText"/>
        <w:spacing w:before="101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FD2959" w:rsidRPr="00E34BAA" w14:paraId="0EB62CE1" w14:textId="77777777">
        <w:trPr>
          <w:trHeight w:val="290"/>
        </w:trPr>
        <w:tc>
          <w:tcPr>
            <w:tcW w:w="5168" w:type="dxa"/>
          </w:tcPr>
          <w:p w14:paraId="234EDAE5" w14:textId="77777777" w:rsidR="00FD2959" w:rsidRPr="00E34BAA" w:rsidRDefault="00737BC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z w:val="20"/>
                <w:szCs w:val="20"/>
              </w:rPr>
              <w:t>Journal</w:t>
            </w:r>
            <w:r w:rsidRPr="00E34BA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23304AE6" w14:textId="77777777" w:rsidR="00FD2959" w:rsidRPr="00E34BAA" w:rsidRDefault="005C405C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737BCC" w:rsidRPr="00E34BA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737BCC" w:rsidRPr="00E34BAA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737BCC" w:rsidRPr="00E34BA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737BCC" w:rsidRPr="00E34BA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737BCC" w:rsidRPr="00E34BA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Scientific</w:t>
              </w:r>
              <w:r w:rsidR="00737BCC" w:rsidRPr="00E34BA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737BCC" w:rsidRPr="00E34BA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737BCC" w:rsidRPr="00E34BA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737BCC" w:rsidRPr="00E34BA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737BCC" w:rsidRPr="00E34BAA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737BCC" w:rsidRPr="00E34BA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FD2959" w:rsidRPr="00E34BAA" w14:paraId="7132E314" w14:textId="77777777">
        <w:trPr>
          <w:trHeight w:val="290"/>
        </w:trPr>
        <w:tc>
          <w:tcPr>
            <w:tcW w:w="5168" w:type="dxa"/>
          </w:tcPr>
          <w:p w14:paraId="7DE4669C" w14:textId="77777777" w:rsidR="00FD2959" w:rsidRPr="00E34BAA" w:rsidRDefault="00737BC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z w:val="20"/>
                <w:szCs w:val="20"/>
              </w:rPr>
              <w:t>Manuscript</w:t>
            </w:r>
            <w:r w:rsidRPr="00E34BA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3E417BB0" w14:textId="77777777" w:rsidR="00FD2959" w:rsidRPr="00E34BAA" w:rsidRDefault="00737BCC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spacing w:val="-2"/>
                <w:sz w:val="20"/>
                <w:szCs w:val="20"/>
              </w:rPr>
              <w:t>Ms_JSRR_148424</w:t>
            </w:r>
          </w:p>
        </w:tc>
      </w:tr>
      <w:tr w:rsidR="00FD2959" w:rsidRPr="00E34BAA" w14:paraId="076A2FD2" w14:textId="77777777">
        <w:trPr>
          <w:trHeight w:val="650"/>
        </w:trPr>
        <w:tc>
          <w:tcPr>
            <w:tcW w:w="5168" w:type="dxa"/>
          </w:tcPr>
          <w:p w14:paraId="483E75CB" w14:textId="77777777" w:rsidR="00FD2959" w:rsidRPr="00E34BAA" w:rsidRDefault="00737BC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z w:val="20"/>
                <w:szCs w:val="20"/>
              </w:rPr>
              <w:t>Title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of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the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1F39CC95" w14:textId="77777777" w:rsidR="00FD2959" w:rsidRPr="00E34BAA" w:rsidRDefault="00737BCC">
            <w:pPr>
              <w:pStyle w:val="TableParagraph"/>
              <w:spacing w:before="95"/>
              <w:rPr>
                <w:rFonts w:ascii="Arial" w:hAnsi="Arial" w:cs="Arial"/>
                <w:b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sz w:val="20"/>
                <w:szCs w:val="20"/>
              </w:rPr>
              <w:t>Low-level</w:t>
            </w:r>
            <w:r w:rsidRPr="00E34B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Substitution</w:t>
            </w:r>
            <w:r w:rsidRPr="00E34B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34B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Urea</w:t>
            </w:r>
            <w:r w:rsidRPr="00E34B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Fertilizer</w:t>
            </w:r>
            <w:r w:rsidRPr="00E34B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E34B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Organic</w:t>
            </w:r>
            <w:r w:rsidRPr="00E34B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Manure</w:t>
            </w:r>
            <w:r w:rsidRPr="00E34B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Increased</w:t>
            </w:r>
            <w:r w:rsidRPr="00E34B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Grain</w:t>
            </w:r>
            <w:r w:rsidRPr="00E34B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Yield,</w:t>
            </w:r>
            <w:r w:rsidRPr="00E34B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Harvest</w:t>
            </w:r>
            <w:r w:rsidRPr="00E34B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Index,</w:t>
            </w:r>
            <w:r w:rsidRPr="00E34B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34B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Nitrogen</w:t>
            </w:r>
            <w:r w:rsidRPr="00E34B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E34B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Efficiency</w:t>
            </w:r>
            <w:r w:rsidRPr="00E34B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34B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Wheat</w:t>
            </w:r>
            <w:r w:rsidRPr="00E34B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E34B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Subtropical Conditions in Bangladesh</w:t>
            </w:r>
          </w:p>
        </w:tc>
      </w:tr>
      <w:tr w:rsidR="00FD2959" w:rsidRPr="00E34BAA" w14:paraId="1D6916AE" w14:textId="77777777">
        <w:trPr>
          <w:trHeight w:val="333"/>
        </w:trPr>
        <w:tc>
          <w:tcPr>
            <w:tcW w:w="5168" w:type="dxa"/>
          </w:tcPr>
          <w:p w14:paraId="0FB94DE7" w14:textId="77777777" w:rsidR="00FD2959" w:rsidRPr="00E34BAA" w:rsidRDefault="00737BC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z w:val="20"/>
                <w:szCs w:val="20"/>
              </w:rPr>
              <w:t>Type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of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the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52EE5CC0" w14:textId="77777777" w:rsidR="00FD2959" w:rsidRPr="00E34BAA" w:rsidRDefault="00FD295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97DE63" w14:textId="77777777" w:rsidR="00FD2959" w:rsidRPr="00E34BAA" w:rsidRDefault="00FD2959">
      <w:pPr>
        <w:pStyle w:val="BodyText"/>
        <w:rPr>
          <w:rFonts w:ascii="Arial" w:hAnsi="Arial" w:cs="Arial"/>
        </w:rPr>
      </w:pPr>
    </w:p>
    <w:p w14:paraId="03DBCB90" w14:textId="77777777" w:rsidR="00FD2959" w:rsidRPr="00E34BAA" w:rsidRDefault="00FD2959">
      <w:pPr>
        <w:pStyle w:val="BodyText"/>
        <w:spacing w:before="15"/>
        <w:rPr>
          <w:rFonts w:ascii="Arial" w:hAnsi="Arial" w:cs="Arial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FD2959" w:rsidRPr="00E34BAA" w14:paraId="4EDF41F3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221D0897" w14:textId="77777777" w:rsidR="00FD2959" w:rsidRPr="00E34BAA" w:rsidRDefault="00737BC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34BAA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34B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34BAA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FD2959" w:rsidRPr="00E34BAA" w14:paraId="1F10D5D5" w14:textId="77777777">
        <w:trPr>
          <w:trHeight w:val="964"/>
        </w:trPr>
        <w:tc>
          <w:tcPr>
            <w:tcW w:w="5352" w:type="dxa"/>
          </w:tcPr>
          <w:p w14:paraId="65F1F0D9" w14:textId="77777777" w:rsidR="00FD2959" w:rsidRPr="00E34BAA" w:rsidRDefault="00FD295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0DB1B26A" w14:textId="77777777" w:rsidR="00FD2959" w:rsidRPr="00E34BAA" w:rsidRDefault="00737BC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34BA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5165077" w14:textId="77777777" w:rsidR="00FD2959" w:rsidRPr="00E34BAA" w:rsidRDefault="00737BCC">
            <w:pPr>
              <w:pStyle w:val="TableParagraph"/>
              <w:ind w:left="108" w:right="140"/>
              <w:rPr>
                <w:rFonts w:ascii="Arial" w:hAnsi="Arial" w:cs="Arial"/>
                <w:b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34BA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34B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34BA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4B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34BA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4B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34BA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4B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34BA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4B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34BA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4B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34BA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4B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34BA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34B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34BA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34B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34BA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4B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34BA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4B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34BA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4B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34B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7419DBC4" w14:textId="77777777" w:rsidR="00FD2959" w:rsidRPr="00E34BAA" w:rsidRDefault="00737BCC">
            <w:pPr>
              <w:pStyle w:val="TableParagraph"/>
              <w:spacing w:line="252" w:lineRule="auto"/>
              <w:ind w:left="108" w:right="737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34B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34B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(It</w:t>
            </w:r>
            <w:r w:rsidRPr="00E34B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is</w:t>
            </w:r>
            <w:r w:rsidRPr="00E34B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mandatory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that</w:t>
            </w:r>
            <w:r w:rsidRPr="00E34B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authors</w:t>
            </w:r>
            <w:r w:rsidRPr="00E34B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should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write</w:t>
            </w:r>
            <w:r w:rsidRPr="00E34B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FD2959" w:rsidRPr="00E34BAA" w14:paraId="134B28C8" w14:textId="77777777">
        <w:trPr>
          <w:trHeight w:val="1264"/>
        </w:trPr>
        <w:tc>
          <w:tcPr>
            <w:tcW w:w="5352" w:type="dxa"/>
          </w:tcPr>
          <w:p w14:paraId="63E807F2" w14:textId="77777777" w:rsidR="00FD2959" w:rsidRPr="00E34BAA" w:rsidRDefault="00737BC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34B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34B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34B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34B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34B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4B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34BA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5785B843" w14:textId="77777777" w:rsidR="00FD2959" w:rsidRPr="00E34BAA" w:rsidRDefault="00737BCC">
            <w:pPr>
              <w:pStyle w:val="TableParagraph"/>
              <w:ind w:left="108" w:right="140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z w:val="20"/>
                <w:szCs w:val="20"/>
              </w:rPr>
              <w:t>The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manuscript</w:t>
            </w:r>
            <w:r w:rsidRPr="00E34B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provides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important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information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into</w:t>
            </w:r>
            <w:r w:rsidRPr="00E34B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optimizing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wheat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production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under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subtropical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conditions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by demonstrating that partial substitution of urea fertilizer with organic manure can significantly improve grain yield, harvest index, and nitrogen use efficiency.</w:t>
            </w:r>
          </w:p>
        </w:tc>
        <w:tc>
          <w:tcPr>
            <w:tcW w:w="6444" w:type="dxa"/>
          </w:tcPr>
          <w:p w14:paraId="3FFACB04" w14:textId="58BE8A1A" w:rsidR="00FD2959" w:rsidRPr="00E34BAA" w:rsidRDefault="00872BAA">
            <w:pPr>
              <w:pStyle w:val="Table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bCs/>
                <w:sz w:val="20"/>
                <w:szCs w:val="20"/>
              </w:rPr>
              <w:t>Authors thanks the reviewer for his time and effort to review the article.</w:t>
            </w:r>
          </w:p>
        </w:tc>
      </w:tr>
      <w:tr w:rsidR="00FD2959" w:rsidRPr="00E34BAA" w14:paraId="42276752" w14:textId="77777777" w:rsidTr="00E34BAA">
        <w:trPr>
          <w:trHeight w:val="636"/>
        </w:trPr>
        <w:tc>
          <w:tcPr>
            <w:tcW w:w="5352" w:type="dxa"/>
          </w:tcPr>
          <w:p w14:paraId="45682958" w14:textId="77777777" w:rsidR="00FD2959" w:rsidRPr="00E34BAA" w:rsidRDefault="00737BCC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34B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4B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34B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34B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4B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34B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806E0A5" w14:textId="77777777" w:rsidR="00FD2959" w:rsidRPr="00E34BAA" w:rsidRDefault="00737BC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4AE50550" w14:textId="77777777" w:rsidR="00FD2959" w:rsidRPr="00E34BAA" w:rsidRDefault="00737BCC">
            <w:pPr>
              <w:pStyle w:val="TableParagraph"/>
              <w:spacing w:before="1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z w:val="20"/>
                <w:szCs w:val="20"/>
              </w:rPr>
              <w:t>Yes.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Current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title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is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sound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and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clearly</w:t>
            </w:r>
            <w:r w:rsidRPr="00E34B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conveys</w:t>
            </w:r>
            <w:r w:rsidRPr="00E34BA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the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core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message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of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the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pacing w:val="-2"/>
                <w:sz w:val="20"/>
                <w:szCs w:val="20"/>
              </w:rPr>
              <w:t>study.</w:t>
            </w:r>
          </w:p>
        </w:tc>
        <w:tc>
          <w:tcPr>
            <w:tcW w:w="6444" w:type="dxa"/>
          </w:tcPr>
          <w:p w14:paraId="4F09B311" w14:textId="06642179" w:rsidR="00FD2959" w:rsidRPr="00E34BAA" w:rsidRDefault="00872B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z w:val="20"/>
                <w:szCs w:val="20"/>
              </w:rPr>
              <w:t>Thank you for comments.</w:t>
            </w:r>
          </w:p>
        </w:tc>
      </w:tr>
      <w:tr w:rsidR="00872BAA" w:rsidRPr="00E34BAA" w14:paraId="0A23DACB" w14:textId="77777777" w:rsidTr="00E34BAA">
        <w:trPr>
          <w:trHeight w:val="978"/>
        </w:trPr>
        <w:tc>
          <w:tcPr>
            <w:tcW w:w="5352" w:type="dxa"/>
          </w:tcPr>
          <w:p w14:paraId="7CB38DF3" w14:textId="77777777" w:rsidR="00872BAA" w:rsidRPr="00E34BAA" w:rsidRDefault="00872BAA" w:rsidP="00872BAA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34B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34B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34B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34B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0F59A954" w14:textId="77777777" w:rsidR="00872BAA" w:rsidRPr="00E34BAA" w:rsidRDefault="00872BAA" w:rsidP="00872BAA">
            <w:pPr>
              <w:pStyle w:val="TableParagraph"/>
              <w:ind w:left="468" w:right="140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z w:val="20"/>
                <w:szCs w:val="20"/>
              </w:rPr>
              <w:t>Abstract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is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rich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in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data,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methodologically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clear,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and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presents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key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findings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well.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It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effectively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communicates the experimental setup, major results, and conclusion.</w:t>
            </w:r>
          </w:p>
        </w:tc>
        <w:tc>
          <w:tcPr>
            <w:tcW w:w="6444" w:type="dxa"/>
          </w:tcPr>
          <w:p w14:paraId="7DC1AD57" w14:textId="6A10A573" w:rsidR="00872BAA" w:rsidRPr="00E34BAA" w:rsidRDefault="00872BAA" w:rsidP="00872B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z w:val="20"/>
                <w:szCs w:val="20"/>
              </w:rPr>
              <w:t>Thank you for comments.</w:t>
            </w:r>
          </w:p>
        </w:tc>
      </w:tr>
      <w:tr w:rsidR="00872BAA" w:rsidRPr="00E34BAA" w14:paraId="3C07BE49" w14:textId="77777777">
        <w:trPr>
          <w:trHeight w:val="705"/>
        </w:trPr>
        <w:tc>
          <w:tcPr>
            <w:tcW w:w="5352" w:type="dxa"/>
          </w:tcPr>
          <w:p w14:paraId="1C8D5EB6" w14:textId="77777777" w:rsidR="00872BAA" w:rsidRPr="00E34BAA" w:rsidRDefault="00872BAA" w:rsidP="00872BAA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34BA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4B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34B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34B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34BA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34B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34BA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76773219" w14:textId="77777777" w:rsidR="00872BAA" w:rsidRPr="00E34BAA" w:rsidRDefault="00872BAA" w:rsidP="00872BAA">
            <w:pPr>
              <w:pStyle w:val="TableParagraph"/>
              <w:ind w:left="108" w:right="140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z w:val="20"/>
                <w:szCs w:val="20"/>
              </w:rPr>
              <w:t>Based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on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the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information</w:t>
            </w:r>
            <w:r w:rsidRPr="00E34BAA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provided,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the</w:t>
            </w:r>
            <w:r w:rsidRPr="00E34B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manuscript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appears</w:t>
            </w:r>
            <w:r w:rsidRPr="00E34B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sound,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methodologically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appropriate, and logically consistent</w:t>
            </w:r>
          </w:p>
        </w:tc>
        <w:tc>
          <w:tcPr>
            <w:tcW w:w="6444" w:type="dxa"/>
          </w:tcPr>
          <w:p w14:paraId="55C9DBF2" w14:textId="1BA8160E" w:rsidR="00872BAA" w:rsidRPr="00E34BAA" w:rsidRDefault="00872BAA" w:rsidP="00872B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z w:val="20"/>
                <w:szCs w:val="20"/>
              </w:rPr>
              <w:t>Thank you for comments.</w:t>
            </w:r>
          </w:p>
        </w:tc>
      </w:tr>
      <w:tr w:rsidR="00872BAA" w:rsidRPr="00E34BAA" w14:paraId="2CFBC7DD" w14:textId="77777777">
        <w:trPr>
          <w:trHeight w:val="703"/>
        </w:trPr>
        <w:tc>
          <w:tcPr>
            <w:tcW w:w="5352" w:type="dxa"/>
          </w:tcPr>
          <w:p w14:paraId="101BDB87" w14:textId="77777777" w:rsidR="00872BAA" w:rsidRPr="00E34BAA" w:rsidRDefault="00872BAA" w:rsidP="00872BA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4B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34B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34B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34B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34B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17C177D4" w14:textId="77777777" w:rsidR="00872BAA" w:rsidRPr="00E34BAA" w:rsidRDefault="00872BAA" w:rsidP="00872BAA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E34BA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34BA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E34BA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E34BA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34BA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741EB2D0" w14:textId="77777777" w:rsidR="00872BAA" w:rsidRPr="00E34BAA" w:rsidRDefault="00872BAA" w:rsidP="00872BAA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z w:val="20"/>
                <w:szCs w:val="20"/>
              </w:rPr>
              <w:t>Yes.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Its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sufficient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for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this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>study</w:t>
            </w:r>
          </w:p>
        </w:tc>
        <w:tc>
          <w:tcPr>
            <w:tcW w:w="6444" w:type="dxa"/>
          </w:tcPr>
          <w:p w14:paraId="58BEDB9C" w14:textId="1A62D26F" w:rsidR="00872BAA" w:rsidRPr="00E34BAA" w:rsidRDefault="00872BAA" w:rsidP="00872B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z w:val="20"/>
                <w:szCs w:val="20"/>
              </w:rPr>
              <w:t>Thank you for comments.</w:t>
            </w:r>
          </w:p>
        </w:tc>
      </w:tr>
      <w:tr w:rsidR="00872BAA" w:rsidRPr="00E34BAA" w14:paraId="500505AE" w14:textId="77777777">
        <w:trPr>
          <w:trHeight w:val="688"/>
        </w:trPr>
        <w:tc>
          <w:tcPr>
            <w:tcW w:w="5352" w:type="dxa"/>
          </w:tcPr>
          <w:p w14:paraId="522F3B1B" w14:textId="77777777" w:rsidR="00872BAA" w:rsidRPr="00E34BAA" w:rsidRDefault="00872BAA" w:rsidP="00872BAA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34B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4B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34B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34BA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4B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34B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78FB6222" w14:textId="77777777" w:rsidR="00872BAA" w:rsidRPr="00E34BAA" w:rsidRDefault="00872BAA" w:rsidP="00872BAA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z w:val="20"/>
                <w:szCs w:val="20"/>
              </w:rPr>
              <w:t>Yes. Overall,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the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English</w:t>
            </w:r>
            <w:r w:rsidRPr="00E34B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and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language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quality</w:t>
            </w:r>
            <w:r w:rsidRPr="00E34B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of the</w:t>
            </w:r>
            <w:r w:rsidRPr="00E34BAA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article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is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suitable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for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scholarly</w:t>
            </w:r>
            <w:r w:rsidRPr="00E34B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communication Some sentences are long and dense. Breaking them into shorter sentences would improve readability.</w:t>
            </w:r>
          </w:p>
        </w:tc>
        <w:tc>
          <w:tcPr>
            <w:tcW w:w="6444" w:type="dxa"/>
          </w:tcPr>
          <w:p w14:paraId="5EF09EB2" w14:textId="5C2F9A67" w:rsidR="00872BAA" w:rsidRPr="00E34BAA" w:rsidRDefault="00872BAA" w:rsidP="00872B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z w:val="20"/>
                <w:szCs w:val="20"/>
              </w:rPr>
              <w:t>Thank you for comments.</w:t>
            </w:r>
          </w:p>
        </w:tc>
      </w:tr>
      <w:tr w:rsidR="00872BAA" w:rsidRPr="00E34BAA" w14:paraId="0B3ED6E0" w14:textId="77777777" w:rsidTr="00E34BAA">
        <w:trPr>
          <w:trHeight w:val="798"/>
        </w:trPr>
        <w:tc>
          <w:tcPr>
            <w:tcW w:w="5352" w:type="dxa"/>
          </w:tcPr>
          <w:p w14:paraId="6BB7B714" w14:textId="77777777" w:rsidR="00872BAA" w:rsidRPr="00E34BAA" w:rsidRDefault="00872BAA" w:rsidP="00872BA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34BA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01F7766D" w14:textId="77777777" w:rsidR="00872BAA" w:rsidRPr="00E34BAA" w:rsidRDefault="00872BAA" w:rsidP="00872BAA">
            <w:pPr>
              <w:pStyle w:val="TableParagraph"/>
              <w:ind w:left="108" w:firstLine="100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z w:val="20"/>
                <w:szCs w:val="20"/>
              </w:rPr>
              <w:t>The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manuscript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presents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a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well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-designed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and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sound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study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with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clear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findings,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but</w:t>
            </w:r>
            <w:r w:rsidRPr="00E34B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minor</w:t>
            </w:r>
            <w:r w:rsidRPr="00E34B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language polishing and concise presentation of results would enhance its clarity and impact for scholarly communication.</w:t>
            </w:r>
            <w:bookmarkStart w:id="0" w:name="_GoBack"/>
            <w:bookmarkEnd w:id="0"/>
          </w:p>
        </w:tc>
        <w:tc>
          <w:tcPr>
            <w:tcW w:w="6444" w:type="dxa"/>
          </w:tcPr>
          <w:p w14:paraId="0D86E654" w14:textId="29435675" w:rsidR="00872BAA" w:rsidRPr="00E34BAA" w:rsidRDefault="00872BAA" w:rsidP="00872B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z w:val="20"/>
                <w:szCs w:val="20"/>
              </w:rPr>
              <w:t>Thank you for comments.</w:t>
            </w:r>
          </w:p>
        </w:tc>
      </w:tr>
    </w:tbl>
    <w:p w14:paraId="3976ED3E" w14:textId="77777777" w:rsidR="00FD2959" w:rsidRPr="00E34BAA" w:rsidRDefault="00FD2959">
      <w:pPr>
        <w:pStyle w:val="BodyText"/>
        <w:rPr>
          <w:rFonts w:ascii="Arial" w:hAnsi="Arial" w:cs="Arial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8"/>
      </w:tblGrid>
      <w:tr w:rsidR="00FD2959" w:rsidRPr="00E34BAA" w14:paraId="7BD2D824" w14:textId="77777777">
        <w:trPr>
          <w:trHeight w:val="450"/>
        </w:trPr>
        <w:tc>
          <w:tcPr>
            <w:tcW w:w="21151" w:type="dxa"/>
            <w:gridSpan w:val="3"/>
            <w:tcBorders>
              <w:top w:val="nil"/>
              <w:left w:val="nil"/>
              <w:right w:val="nil"/>
            </w:tcBorders>
          </w:tcPr>
          <w:p w14:paraId="267BF0D5" w14:textId="77777777" w:rsidR="00FD2959" w:rsidRPr="00E34BAA" w:rsidRDefault="00737BC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E34BAA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E34BA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FD2959" w:rsidRPr="00E34BAA" w14:paraId="6BFE7206" w14:textId="77777777">
        <w:trPr>
          <w:trHeight w:val="935"/>
        </w:trPr>
        <w:tc>
          <w:tcPr>
            <w:tcW w:w="6831" w:type="dxa"/>
          </w:tcPr>
          <w:p w14:paraId="62BAE931" w14:textId="77777777" w:rsidR="00FD2959" w:rsidRPr="00E34BAA" w:rsidRDefault="00FD295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</w:tcPr>
          <w:p w14:paraId="3790F06A" w14:textId="77777777" w:rsidR="00FD2959" w:rsidRPr="00E34BAA" w:rsidRDefault="00737BC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34BA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4E63F6C3" w14:textId="77777777" w:rsidR="00FD2959" w:rsidRPr="00E34BAA" w:rsidRDefault="00737BCC">
            <w:pPr>
              <w:pStyle w:val="TableParagraph"/>
              <w:spacing w:line="254" w:lineRule="auto"/>
              <w:ind w:left="5" w:right="73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34B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34B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(It</w:t>
            </w:r>
            <w:r w:rsidRPr="00E34B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is</w:t>
            </w:r>
            <w:r w:rsidRPr="00E34B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mandatory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that</w:t>
            </w:r>
            <w:r w:rsidRPr="00E34B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authors</w:t>
            </w:r>
            <w:r w:rsidRPr="00E34B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should</w:t>
            </w: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write</w:t>
            </w:r>
            <w:r w:rsidRPr="00E34B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</w:tbl>
    <w:p w14:paraId="1B69528F" w14:textId="77777777" w:rsidR="00FD2959" w:rsidRPr="00E34BAA" w:rsidRDefault="00FD2959">
      <w:pPr>
        <w:pStyle w:val="TableParagraph"/>
        <w:spacing w:line="254" w:lineRule="auto"/>
        <w:rPr>
          <w:rFonts w:ascii="Arial" w:hAnsi="Arial" w:cs="Arial"/>
          <w:sz w:val="20"/>
          <w:szCs w:val="20"/>
        </w:rPr>
        <w:sectPr w:rsidR="00FD2959" w:rsidRPr="00E34BAA">
          <w:headerReference w:type="default" r:id="rId7"/>
          <w:footerReference w:type="default" r:id="rId8"/>
          <w:pgSz w:w="23820" w:h="16840" w:orient="landscape"/>
          <w:pgMar w:top="1820" w:right="1275" w:bottom="1340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8"/>
      </w:tblGrid>
      <w:tr w:rsidR="00FD2959" w:rsidRPr="00E34BAA" w14:paraId="24F5B030" w14:textId="77777777">
        <w:trPr>
          <w:trHeight w:val="921"/>
        </w:trPr>
        <w:tc>
          <w:tcPr>
            <w:tcW w:w="6831" w:type="dxa"/>
          </w:tcPr>
          <w:p w14:paraId="3290ED86" w14:textId="77777777" w:rsidR="00FD2959" w:rsidRPr="00E34BAA" w:rsidRDefault="00FD295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CF502A5" w14:textId="77777777" w:rsidR="00FD2959" w:rsidRPr="00E34BAA" w:rsidRDefault="00737BC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34BA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E34B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34B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4BAA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2" w:type="dxa"/>
          </w:tcPr>
          <w:p w14:paraId="5E737365" w14:textId="77777777" w:rsidR="00FD2959" w:rsidRPr="00E34BAA" w:rsidRDefault="00737BCC">
            <w:pPr>
              <w:pStyle w:val="TableParagraph"/>
              <w:spacing w:before="115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E34BAA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E34BAA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34BAA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E34BA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E34BAA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E34BA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34BAA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E34BA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34BAA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E34BA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34BAA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E34BA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34BAA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E34BA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34BAA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E34BAA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34BAA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E34BAA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34BAA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E34BA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34BAA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E34BAA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E34BA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0E1EC27C" w14:textId="77777777" w:rsidR="00FD2959" w:rsidRPr="00E34BAA" w:rsidRDefault="00737BCC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5678" w:type="dxa"/>
          </w:tcPr>
          <w:p w14:paraId="4D17CBE3" w14:textId="175895B5" w:rsidR="00FD2959" w:rsidRPr="00E34BAA" w:rsidRDefault="00872B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34BAA">
              <w:rPr>
                <w:rFonts w:ascii="Arial" w:hAnsi="Arial" w:cs="Arial"/>
                <w:sz w:val="20"/>
                <w:szCs w:val="20"/>
              </w:rPr>
              <w:t>Thank you for comments.</w:t>
            </w:r>
          </w:p>
        </w:tc>
      </w:tr>
    </w:tbl>
    <w:p w14:paraId="0074EA6C" w14:textId="77777777" w:rsidR="00737BCC" w:rsidRPr="00E34BAA" w:rsidRDefault="00737BCC">
      <w:pPr>
        <w:rPr>
          <w:rFonts w:ascii="Arial" w:hAnsi="Arial" w:cs="Arial"/>
          <w:sz w:val="20"/>
          <w:szCs w:val="20"/>
        </w:rPr>
      </w:pPr>
    </w:p>
    <w:sectPr w:rsidR="00737BCC" w:rsidRPr="00E34BAA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F85AE" w14:textId="77777777" w:rsidR="005C405C" w:rsidRDefault="005C405C">
      <w:r>
        <w:separator/>
      </w:r>
    </w:p>
  </w:endnote>
  <w:endnote w:type="continuationSeparator" w:id="0">
    <w:p w14:paraId="24CCE096" w14:textId="77777777" w:rsidR="005C405C" w:rsidRDefault="005C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3EB4E" w14:textId="77777777" w:rsidR="00FD2959" w:rsidRDefault="00737BC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7C84191E" wp14:editId="72C481AA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3F3B80" w14:textId="77777777" w:rsidR="00FD2959" w:rsidRDefault="00737BC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C84191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173F3B80" w14:textId="77777777" w:rsidR="00FD2959" w:rsidRDefault="00737BC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77AF5B01" wp14:editId="1D432622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9D3340" w14:textId="77777777" w:rsidR="00FD2959" w:rsidRDefault="00737BC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77AF5B01" id="Textbox 3" o:spid="_x0000_s1028" type="#_x0000_t202" style="position:absolute;margin-left:207.95pt;margin-top:796.2pt;width:55.7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289D3340" w14:textId="77777777" w:rsidR="00FD2959" w:rsidRDefault="00737BC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341AA811" wp14:editId="7DAE531D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A21A9F" w14:textId="77777777" w:rsidR="00FD2959" w:rsidRDefault="00737BC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341AA811" id="Textbox 4" o:spid="_x0000_s1029" type="#_x0000_t202" style="position:absolute;margin-left:347.75pt;margin-top:796.2pt;width:67.8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40A21A9F" w14:textId="77777777" w:rsidR="00FD2959" w:rsidRDefault="00737BC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23B76F8E" wp14:editId="4F3F6357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8069E9" w14:textId="77777777" w:rsidR="00FD2959" w:rsidRDefault="00737BC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23B76F8E" id="Textbox 5" o:spid="_x0000_s1030" type="#_x0000_t202" style="position:absolute;margin-left:539.05pt;margin-top:796.2pt;width:80.4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" filled="f" stroked="f">
              <v:textbox inset="0,0,0,0">
                <w:txbxContent>
                  <w:p w14:paraId="3B8069E9" w14:textId="77777777" w:rsidR="00FD2959" w:rsidRDefault="00737BC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56CEF" w14:textId="77777777" w:rsidR="005C405C" w:rsidRDefault="005C405C">
      <w:r>
        <w:separator/>
      </w:r>
    </w:p>
  </w:footnote>
  <w:footnote w:type="continuationSeparator" w:id="0">
    <w:p w14:paraId="153F9F70" w14:textId="77777777" w:rsidR="005C405C" w:rsidRDefault="005C4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F03B3" w14:textId="77777777" w:rsidR="00FD2959" w:rsidRDefault="00737BC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2A4614C0" wp14:editId="5D96C804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D2E8C1" w14:textId="77777777" w:rsidR="00FD2959" w:rsidRDefault="00737BC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2A4614C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4DD2E8C1" w14:textId="77777777" w:rsidR="00FD2959" w:rsidRDefault="00737BC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9"/>
    <w:rsid w:val="00040AA3"/>
    <w:rsid w:val="00191106"/>
    <w:rsid w:val="004939D7"/>
    <w:rsid w:val="004E6204"/>
    <w:rsid w:val="00554D65"/>
    <w:rsid w:val="005C405C"/>
    <w:rsid w:val="005C4CA9"/>
    <w:rsid w:val="00737BCC"/>
    <w:rsid w:val="00872BAA"/>
    <w:rsid w:val="00AB653E"/>
    <w:rsid w:val="00E34BAA"/>
    <w:rsid w:val="00FD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FB196"/>
  <w15:docId w15:val="{73E41E3F-67DF-480E-B881-DB8B41FC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1911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2025-11-19T14:34:00Z</dcterms:created>
  <dcterms:modified xsi:type="dcterms:W3CDTF">2025-11-20T06:30:00Z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2025-11-19T00:00:00Z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2025-11-18T00:00:00Z</vt:filetime>
  </property>
  <property fmtid="{D5CDD505-2E9C-101B-9397-08002B2CF9AE}" pid="5" name="Producer">
    <vt:lpwstr>Microsoft® Word 2021</vt:lpwstr>
  </property>
</Properties>
</file>