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9B4ED" w14:textId="77777777" w:rsidR="00C07260" w:rsidRPr="00C22EDC" w:rsidRDefault="00C07260">
      <w:pPr>
        <w:pStyle w:val="BodyText"/>
        <w:spacing w:before="106"/>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C07260" w:rsidRPr="00C22EDC" w14:paraId="7558F8F1" w14:textId="77777777">
        <w:trPr>
          <w:trHeight w:val="290"/>
        </w:trPr>
        <w:tc>
          <w:tcPr>
            <w:tcW w:w="5167" w:type="dxa"/>
          </w:tcPr>
          <w:p w14:paraId="65EED351" w14:textId="77777777" w:rsidR="00C07260" w:rsidRPr="00C22EDC" w:rsidRDefault="00EB061D">
            <w:pPr>
              <w:pStyle w:val="TableParagraph"/>
              <w:spacing w:line="230" w:lineRule="exact"/>
              <w:ind w:left="95"/>
              <w:rPr>
                <w:rFonts w:ascii="Arial" w:hAnsi="Arial" w:cs="Arial"/>
                <w:sz w:val="20"/>
                <w:szCs w:val="20"/>
              </w:rPr>
            </w:pPr>
            <w:r w:rsidRPr="00C22EDC">
              <w:rPr>
                <w:rFonts w:ascii="Arial" w:hAnsi="Arial" w:cs="Arial"/>
                <w:w w:val="105"/>
                <w:sz w:val="20"/>
                <w:szCs w:val="20"/>
              </w:rPr>
              <w:t>Journal</w:t>
            </w:r>
            <w:r w:rsidRPr="00C22EDC">
              <w:rPr>
                <w:rFonts w:ascii="Arial" w:hAnsi="Arial" w:cs="Arial"/>
                <w:spacing w:val="-10"/>
                <w:w w:val="105"/>
                <w:sz w:val="20"/>
                <w:szCs w:val="20"/>
              </w:rPr>
              <w:t xml:space="preserve"> </w:t>
            </w:r>
            <w:r w:rsidRPr="00C22EDC">
              <w:rPr>
                <w:rFonts w:ascii="Arial" w:hAnsi="Arial" w:cs="Arial"/>
                <w:spacing w:val="-2"/>
                <w:w w:val="105"/>
                <w:sz w:val="20"/>
                <w:szCs w:val="20"/>
              </w:rPr>
              <w:t>Name:</w:t>
            </w:r>
          </w:p>
        </w:tc>
        <w:tc>
          <w:tcPr>
            <w:tcW w:w="15767" w:type="dxa"/>
          </w:tcPr>
          <w:p w14:paraId="162DC7DC" w14:textId="77777777" w:rsidR="00C07260" w:rsidRPr="00C22EDC" w:rsidRDefault="005703DA">
            <w:pPr>
              <w:pStyle w:val="TableParagraph"/>
              <w:spacing w:before="26"/>
              <w:rPr>
                <w:rFonts w:ascii="Arial" w:hAnsi="Arial" w:cs="Arial"/>
                <w:b/>
                <w:sz w:val="20"/>
                <w:szCs w:val="20"/>
              </w:rPr>
            </w:pPr>
            <w:hyperlink r:id="rId6">
              <w:r w:rsidR="00EB061D" w:rsidRPr="00C22EDC">
                <w:rPr>
                  <w:rFonts w:ascii="Arial" w:hAnsi="Arial" w:cs="Arial"/>
                  <w:b/>
                  <w:color w:val="0000FF"/>
                  <w:w w:val="120"/>
                  <w:sz w:val="20"/>
                  <w:szCs w:val="20"/>
                  <w:u w:val="single" w:color="0000FF"/>
                </w:rPr>
                <w:t>Journal</w:t>
              </w:r>
              <w:r w:rsidR="00EB061D" w:rsidRPr="00C22EDC">
                <w:rPr>
                  <w:rFonts w:ascii="Arial" w:hAnsi="Arial" w:cs="Arial"/>
                  <w:b/>
                  <w:color w:val="0000FF"/>
                  <w:spacing w:val="-16"/>
                  <w:w w:val="120"/>
                  <w:sz w:val="20"/>
                  <w:szCs w:val="20"/>
                  <w:u w:val="single" w:color="0000FF"/>
                </w:rPr>
                <w:t xml:space="preserve"> </w:t>
              </w:r>
              <w:r w:rsidR="00EB061D" w:rsidRPr="00C22EDC">
                <w:rPr>
                  <w:rFonts w:ascii="Arial" w:hAnsi="Arial" w:cs="Arial"/>
                  <w:b/>
                  <w:color w:val="0000FF"/>
                  <w:w w:val="120"/>
                  <w:sz w:val="20"/>
                  <w:szCs w:val="20"/>
                  <w:u w:val="single" w:color="0000FF"/>
                </w:rPr>
                <w:t>of</w:t>
              </w:r>
              <w:r w:rsidR="00EB061D" w:rsidRPr="00C22EDC">
                <w:rPr>
                  <w:rFonts w:ascii="Arial" w:hAnsi="Arial" w:cs="Arial"/>
                  <w:b/>
                  <w:color w:val="0000FF"/>
                  <w:spacing w:val="-16"/>
                  <w:w w:val="120"/>
                  <w:sz w:val="20"/>
                  <w:szCs w:val="20"/>
                  <w:u w:val="single" w:color="0000FF"/>
                </w:rPr>
                <w:t xml:space="preserve"> </w:t>
              </w:r>
              <w:r w:rsidR="00EB061D" w:rsidRPr="00C22EDC">
                <w:rPr>
                  <w:rFonts w:ascii="Arial" w:hAnsi="Arial" w:cs="Arial"/>
                  <w:b/>
                  <w:color w:val="0000FF"/>
                  <w:w w:val="120"/>
                  <w:sz w:val="20"/>
                  <w:szCs w:val="20"/>
                  <w:u w:val="single" w:color="0000FF"/>
                </w:rPr>
                <w:t>Pharmaceutical</w:t>
              </w:r>
              <w:r w:rsidR="00EB061D" w:rsidRPr="00C22EDC">
                <w:rPr>
                  <w:rFonts w:ascii="Arial" w:hAnsi="Arial" w:cs="Arial"/>
                  <w:b/>
                  <w:color w:val="0000FF"/>
                  <w:spacing w:val="-15"/>
                  <w:w w:val="120"/>
                  <w:sz w:val="20"/>
                  <w:szCs w:val="20"/>
                  <w:u w:val="single" w:color="0000FF"/>
                </w:rPr>
                <w:t xml:space="preserve"> </w:t>
              </w:r>
              <w:r w:rsidR="00EB061D" w:rsidRPr="00C22EDC">
                <w:rPr>
                  <w:rFonts w:ascii="Arial" w:hAnsi="Arial" w:cs="Arial"/>
                  <w:b/>
                  <w:color w:val="0000FF"/>
                  <w:w w:val="120"/>
                  <w:sz w:val="20"/>
                  <w:szCs w:val="20"/>
                  <w:u w:val="single" w:color="0000FF"/>
                </w:rPr>
                <w:t>Research</w:t>
              </w:r>
              <w:r w:rsidR="00EB061D" w:rsidRPr="00C22EDC">
                <w:rPr>
                  <w:rFonts w:ascii="Arial" w:hAnsi="Arial" w:cs="Arial"/>
                  <w:b/>
                  <w:color w:val="0000FF"/>
                  <w:spacing w:val="-14"/>
                  <w:w w:val="120"/>
                  <w:sz w:val="20"/>
                  <w:szCs w:val="20"/>
                  <w:u w:val="single" w:color="0000FF"/>
                </w:rPr>
                <w:t xml:space="preserve"> </w:t>
              </w:r>
              <w:r w:rsidR="00EB061D" w:rsidRPr="00C22EDC">
                <w:rPr>
                  <w:rFonts w:ascii="Arial" w:hAnsi="Arial" w:cs="Arial"/>
                  <w:b/>
                  <w:color w:val="0000FF"/>
                  <w:spacing w:val="-2"/>
                  <w:w w:val="120"/>
                  <w:sz w:val="20"/>
                  <w:szCs w:val="20"/>
                  <w:u w:val="single" w:color="0000FF"/>
                </w:rPr>
                <w:t>International</w:t>
              </w:r>
            </w:hyperlink>
          </w:p>
        </w:tc>
      </w:tr>
      <w:tr w:rsidR="00C07260" w:rsidRPr="00C22EDC" w14:paraId="6F9E628F" w14:textId="77777777">
        <w:trPr>
          <w:trHeight w:val="290"/>
        </w:trPr>
        <w:tc>
          <w:tcPr>
            <w:tcW w:w="5167" w:type="dxa"/>
          </w:tcPr>
          <w:p w14:paraId="71533454" w14:textId="77777777" w:rsidR="00C07260" w:rsidRPr="00C22EDC" w:rsidRDefault="00EB061D">
            <w:pPr>
              <w:pStyle w:val="TableParagraph"/>
              <w:spacing w:line="230" w:lineRule="exact"/>
              <w:ind w:left="95"/>
              <w:rPr>
                <w:rFonts w:ascii="Arial" w:hAnsi="Arial" w:cs="Arial"/>
                <w:sz w:val="20"/>
                <w:szCs w:val="20"/>
              </w:rPr>
            </w:pPr>
            <w:r w:rsidRPr="00C22EDC">
              <w:rPr>
                <w:rFonts w:ascii="Arial" w:hAnsi="Arial" w:cs="Arial"/>
                <w:w w:val="110"/>
                <w:sz w:val="20"/>
                <w:szCs w:val="20"/>
              </w:rPr>
              <w:t>Manuscript</w:t>
            </w:r>
            <w:r w:rsidRPr="00C22EDC">
              <w:rPr>
                <w:rFonts w:ascii="Arial" w:hAnsi="Arial" w:cs="Arial"/>
                <w:spacing w:val="25"/>
                <w:w w:val="110"/>
                <w:sz w:val="20"/>
                <w:szCs w:val="20"/>
              </w:rPr>
              <w:t xml:space="preserve"> </w:t>
            </w:r>
            <w:r w:rsidRPr="00C22EDC">
              <w:rPr>
                <w:rFonts w:ascii="Arial" w:hAnsi="Arial" w:cs="Arial"/>
                <w:spacing w:val="-2"/>
                <w:w w:val="110"/>
                <w:sz w:val="20"/>
                <w:szCs w:val="20"/>
              </w:rPr>
              <w:t>Number:</w:t>
            </w:r>
          </w:p>
        </w:tc>
        <w:tc>
          <w:tcPr>
            <w:tcW w:w="15767" w:type="dxa"/>
          </w:tcPr>
          <w:p w14:paraId="200B613F" w14:textId="77777777" w:rsidR="00C07260" w:rsidRPr="00C22EDC" w:rsidRDefault="00EB061D">
            <w:pPr>
              <w:pStyle w:val="TableParagraph"/>
              <w:spacing w:before="26"/>
              <w:rPr>
                <w:rFonts w:ascii="Arial" w:hAnsi="Arial" w:cs="Arial"/>
                <w:b/>
                <w:sz w:val="20"/>
                <w:szCs w:val="20"/>
              </w:rPr>
            </w:pPr>
            <w:r w:rsidRPr="00C22EDC">
              <w:rPr>
                <w:rFonts w:ascii="Arial" w:hAnsi="Arial" w:cs="Arial"/>
                <w:b/>
                <w:spacing w:val="-2"/>
                <w:w w:val="115"/>
                <w:sz w:val="20"/>
                <w:szCs w:val="20"/>
              </w:rPr>
              <w:t>Ms_JPRI_147297</w:t>
            </w:r>
          </w:p>
        </w:tc>
      </w:tr>
      <w:tr w:rsidR="00C07260" w:rsidRPr="00C22EDC" w14:paraId="10C78D68" w14:textId="77777777">
        <w:trPr>
          <w:trHeight w:val="650"/>
        </w:trPr>
        <w:tc>
          <w:tcPr>
            <w:tcW w:w="5167" w:type="dxa"/>
          </w:tcPr>
          <w:p w14:paraId="2A37FC64" w14:textId="77777777" w:rsidR="00C07260" w:rsidRPr="00C22EDC" w:rsidRDefault="00EB061D">
            <w:pPr>
              <w:pStyle w:val="TableParagraph"/>
              <w:spacing w:line="230" w:lineRule="exact"/>
              <w:ind w:left="95"/>
              <w:rPr>
                <w:rFonts w:ascii="Arial" w:hAnsi="Arial" w:cs="Arial"/>
                <w:sz w:val="20"/>
                <w:szCs w:val="20"/>
              </w:rPr>
            </w:pPr>
            <w:r w:rsidRPr="00C22EDC">
              <w:rPr>
                <w:rFonts w:ascii="Arial" w:hAnsi="Arial" w:cs="Arial"/>
                <w:w w:val="105"/>
                <w:sz w:val="20"/>
                <w:szCs w:val="20"/>
              </w:rPr>
              <w:t>Title</w:t>
            </w:r>
            <w:r w:rsidRPr="00C22EDC">
              <w:rPr>
                <w:rFonts w:ascii="Arial" w:hAnsi="Arial" w:cs="Arial"/>
                <w:spacing w:val="-1"/>
                <w:w w:val="105"/>
                <w:sz w:val="20"/>
                <w:szCs w:val="20"/>
              </w:rPr>
              <w:t xml:space="preserve"> </w:t>
            </w:r>
            <w:r w:rsidRPr="00C22EDC">
              <w:rPr>
                <w:rFonts w:ascii="Arial" w:hAnsi="Arial" w:cs="Arial"/>
                <w:w w:val="105"/>
                <w:sz w:val="20"/>
                <w:szCs w:val="20"/>
              </w:rPr>
              <w:t>of</w:t>
            </w:r>
            <w:r w:rsidRPr="00C22EDC">
              <w:rPr>
                <w:rFonts w:ascii="Arial" w:hAnsi="Arial" w:cs="Arial"/>
                <w:spacing w:val="2"/>
                <w:w w:val="105"/>
                <w:sz w:val="20"/>
                <w:szCs w:val="20"/>
              </w:rPr>
              <w:t xml:space="preserve"> </w:t>
            </w:r>
            <w:r w:rsidRPr="00C22EDC">
              <w:rPr>
                <w:rFonts w:ascii="Arial" w:hAnsi="Arial" w:cs="Arial"/>
                <w:w w:val="105"/>
                <w:sz w:val="20"/>
                <w:szCs w:val="20"/>
              </w:rPr>
              <w:t xml:space="preserve">the </w:t>
            </w:r>
            <w:r w:rsidRPr="00C22EDC">
              <w:rPr>
                <w:rFonts w:ascii="Arial" w:hAnsi="Arial" w:cs="Arial"/>
                <w:spacing w:val="-2"/>
                <w:w w:val="105"/>
                <w:sz w:val="20"/>
                <w:szCs w:val="20"/>
              </w:rPr>
              <w:t>Manuscript:</w:t>
            </w:r>
          </w:p>
        </w:tc>
        <w:tc>
          <w:tcPr>
            <w:tcW w:w="15767" w:type="dxa"/>
          </w:tcPr>
          <w:p w14:paraId="40DA464B" w14:textId="77777777" w:rsidR="00C07260" w:rsidRPr="00C22EDC" w:rsidRDefault="00EB061D">
            <w:pPr>
              <w:pStyle w:val="TableParagraph"/>
              <w:spacing w:before="206"/>
              <w:rPr>
                <w:rFonts w:ascii="Arial" w:hAnsi="Arial" w:cs="Arial"/>
                <w:b/>
                <w:sz w:val="20"/>
                <w:szCs w:val="20"/>
              </w:rPr>
            </w:pPr>
            <w:r w:rsidRPr="00C22EDC">
              <w:rPr>
                <w:rFonts w:ascii="Arial" w:hAnsi="Arial" w:cs="Arial"/>
                <w:b/>
                <w:w w:val="120"/>
                <w:sz w:val="20"/>
                <w:szCs w:val="20"/>
              </w:rPr>
              <w:t>Efficient</w:t>
            </w:r>
            <w:r w:rsidRPr="00C22EDC">
              <w:rPr>
                <w:rFonts w:ascii="Arial" w:hAnsi="Arial" w:cs="Arial"/>
                <w:b/>
                <w:spacing w:val="-2"/>
                <w:w w:val="120"/>
                <w:sz w:val="20"/>
                <w:szCs w:val="20"/>
              </w:rPr>
              <w:t xml:space="preserve"> </w:t>
            </w:r>
            <w:r w:rsidRPr="00C22EDC">
              <w:rPr>
                <w:rFonts w:ascii="Arial" w:hAnsi="Arial" w:cs="Arial"/>
                <w:b/>
                <w:w w:val="120"/>
                <w:sz w:val="20"/>
                <w:szCs w:val="20"/>
              </w:rPr>
              <w:t>binary</w:t>
            </w:r>
            <w:r w:rsidRPr="00C22EDC">
              <w:rPr>
                <w:rFonts w:ascii="Arial" w:hAnsi="Arial" w:cs="Arial"/>
                <w:b/>
                <w:spacing w:val="3"/>
                <w:w w:val="120"/>
                <w:sz w:val="20"/>
                <w:szCs w:val="20"/>
              </w:rPr>
              <w:t xml:space="preserve"> </w:t>
            </w:r>
            <w:r w:rsidRPr="00C22EDC">
              <w:rPr>
                <w:rFonts w:ascii="Arial" w:hAnsi="Arial" w:cs="Arial"/>
                <w:b/>
                <w:w w:val="120"/>
                <w:sz w:val="20"/>
                <w:szCs w:val="20"/>
              </w:rPr>
              <w:t>classification</w:t>
            </w:r>
            <w:r w:rsidRPr="00C22EDC">
              <w:rPr>
                <w:rFonts w:ascii="Arial" w:hAnsi="Arial" w:cs="Arial"/>
                <w:b/>
                <w:spacing w:val="-1"/>
                <w:w w:val="120"/>
                <w:sz w:val="20"/>
                <w:szCs w:val="20"/>
              </w:rPr>
              <w:t xml:space="preserve"> </w:t>
            </w:r>
            <w:r w:rsidRPr="00C22EDC">
              <w:rPr>
                <w:rFonts w:ascii="Arial" w:hAnsi="Arial" w:cs="Arial"/>
                <w:b/>
                <w:w w:val="120"/>
                <w:sz w:val="20"/>
                <w:szCs w:val="20"/>
              </w:rPr>
              <w:t>model</w:t>
            </w:r>
            <w:r w:rsidRPr="00C22EDC">
              <w:rPr>
                <w:rFonts w:ascii="Arial" w:hAnsi="Arial" w:cs="Arial"/>
                <w:b/>
                <w:spacing w:val="-1"/>
                <w:w w:val="120"/>
                <w:sz w:val="20"/>
                <w:szCs w:val="20"/>
              </w:rPr>
              <w:t xml:space="preserve"> </w:t>
            </w:r>
            <w:r w:rsidRPr="00C22EDC">
              <w:rPr>
                <w:rFonts w:ascii="Arial" w:hAnsi="Arial" w:cs="Arial"/>
                <w:b/>
                <w:w w:val="120"/>
                <w:sz w:val="20"/>
                <w:szCs w:val="20"/>
              </w:rPr>
              <w:t>for</w:t>
            </w:r>
            <w:r w:rsidRPr="00C22EDC">
              <w:rPr>
                <w:rFonts w:ascii="Arial" w:hAnsi="Arial" w:cs="Arial"/>
                <w:b/>
                <w:spacing w:val="1"/>
                <w:w w:val="120"/>
                <w:sz w:val="20"/>
                <w:szCs w:val="20"/>
              </w:rPr>
              <w:t xml:space="preserve"> </w:t>
            </w:r>
            <w:r w:rsidRPr="00C22EDC">
              <w:rPr>
                <w:rFonts w:ascii="Arial" w:hAnsi="Arial" w:cs="Arial"/>
                <w:b/>
                <w:w w:val="120"/>
                <w:sz w:val="20"/>
                <w:szCs w:val="20"/>
              </w:rPr>
              <w:t>predicting</w:t>
            </w:r>
            <w:r w:rsidRPr="00C22EDC">
              <w:rPr>
                <w:rFonts w:ascii="Arial" w:hAnsi="Arial" w:cs="Arial"/>
                <w:b/>
                <w:spacing w:val="-2"/>
                <w:w w:val="120"/>
                <w:sz w:val="20"/>
                <w:szCs w:val="20"/>
              </w:rPr>
              <w:t xml:space="preserve"> </w:t>
            </w:r>
            <w:r w:rsidRPr="00C22EDC">
              <w:rPr>
                <w:rFonts w:ascii="Arial" w:hAnsi="Arial" w:cs="Arial"/>
                <w:b/>
                <w:w w:val="120"/>
                <w:sz w:val="20"/>
                <w:szCs w:val="20"/>
              </w:rPr>
              <w:t>respiratory toxicity</w:t>
            </w:r>
            <w:r w:rsidRPr="00C22EDC">
              <w:rPr>
                <w:rFonts w:ascii="Arial" w:hAnsi="Arial" w:cs="Arial"/>
                <w:b/>
                <w:spacing w:val="-2"/>
                <w:w w:val="120"/>
                <w:sz w:val="20"/>
                <w:szCs w:val="20"/>
              </w:rPr>
              <w:t xml:space="preserve"> </w:t>
            </w:r>
            <w:r w:rsidRPr="00C22EDC">
              <w:rPr>
                <w:rFonts w:ascii="Arial" w:hAnsi="Arial" w:cs="Arial"/>
                <w:b/>
                <w:w w:val="120"/>
                <w:sz w:val="20"/>
                <w:szCs w:val="20"/>
              </w:rPr>
              <w:t>of</w:t>
            </w:r>
            <w:r w:rsidRPr="00C22EDC">
              <w:rPr>
                <w:rFonts w:ascii="Arial" w:hAnsi="Arial" w:cs="Arial"/>
                <w:b/>
                <w:spacing w:val="-1"/>
                <w:w w:val="120"/>
                <w:sz w:val="20"/>
                <w:szCs w:val="20"/>
              </w:rPr>
              <w:t xml:space="preserve"> </w:t>
            </w:r>
            <w:r w:rsidRPr="00C22EDC">
              <w:rPr>
                <w:rFonts w:ascii="Arial" w:hAnsi="Arial" w:cs="Arial"/>
                <w:b/>
                <w:w w:val="120"/>
                <w:sz w:val="20"/>
                <w:szCs w:val="20"/>
              </w:rPr>
              <w:t>various</w:t>
            </w:r>
            <w:r w:rsidRPr="00C22EDC">
              <w:rPr>
                <w:rFonts w:ascii="Arial" w:hAnsi="Arial" w:cs="Arial"/>
                <w:b/>
                <w:spacing w:val="-1"/>
                <w:w w:val="120"/>
                <w:sz w:val="20"/>
                <w:szCs w:val="20"/>
              </w:rPr>
              <w:t xml:space="preserve"> </w:t>
            </w:r>
            <w:r w:rsidRPr="00C22EDC">
              <w:rPr>
                <w:rFonts w:ascii="Arial" w:hAnsi="Arial" w:cs="Arial"/>
                <w:b/>
                <w:w w:val="120"/>
                <w:sz w:val="20"/>
                <w:szCs w:val="20"/>
              </w:rPr>
              <w:t>organic chemicals</w:t>
            </w:r>
            <w:r w:rsidRPr="00C22EDC">
              <w:rPr>
                <w:rFonts w:ascii="Arial" w:hAnsi="Arial" w:cs="Arial"/>
                <w:b/>
                <w:spacing w:val="-2"/>
                <w:w w:val="120"/>
                <w:sz w:val="20"/>
                <w:szCs w:val="20"/>
              </w:rPr>
              <w:t xml:space="preserve"> </w:t>
            </w:r>
            <w:r w:rsidRPr="00C22EDC">
              <w:rPr>
                <w:rFonts w:ascii="Arial" w:hAnsi="Arial" w:cs="Arial"/>
                <w:b/>
                <w:w w:val="120"/>
                <w:sz w:val="20"/>
                <w:szCs w:val="20"/>
              </w:rPr>
              <w:t>using</w:t>
            </w:r>
            <w:r w:rsidRPr="00C22EDC">
              <w:rPr>
                <w:rFonts w:ascii="Arial" w:hAnsi="Arial" w:cs="Arial"/>
                <w:b/>
                <w:spacing w:val="2"/>
                <w:w w:val="120"/>
                <w:sz w:val="20"/>
                <w:szCs w:val="20"/>
              </w:rPr>
              <w:t xml:space="preserve"> </w:t>
            </w:r>
            <w:r w:rsidRPr="00C22EDC">
              <w:rPr>
                <w:rFonts w:ascii="Arial" w:hAnsi="Arial" w:cs="Arial"/>
                <w:b/>
                <w:w w:val="120"/>
                <w:sz w:val="20"/>
                <w:szCs w:val="20"/>
              </w:rPr>
              <w:t>random</w:t>
            </w:r>
            <w:r w:rsidRPr="00C22EDC">
              <w:rPr>
                <w:rFonts w:ascii="Arial" w:hAnsi="Arial" w:cs="Arial"/>
                <w:b/>
                <w:spacing w:val="-1"/>
                <w:w w:val="120"/>
                <w:sz w:val="20"/>
                <w:szCs w:val="20"/>
              </w:rPr>
              <w:t xml:space="preserve"> </w:t>
            </w:r>
            <w:r w:rsidRPr="00C22EDC">
              <w:rPr>
                <w:rFonts w:ascii="Arial" w:hAnsi="Arial" w:cs="Arial"/>
                <w:b/>
                <w:w w:val="120"/>
                <w:sz w:val="20"/>
                <w:szCs w:val="20"/>
              </w:rPr>
              <w:t xml:space="preserve">forest </w:t>
            </w:r>
            <w:r w:rsidRPr="00C22EDC">
              <w:rPr>
                <w:rFonts w:ascii="Arial" w:hAnsi="Arial" w:cs="Arial"/>
                <w:b/>
                <w:spacing w:val="-2"/>
                <w:w w:val="120"/>
                <w:sz w:val="20"/>
                <w:szCs w:val="20"/>
              </w:rPr>
              <w:t>method</w:t>
            </w:r>
          </w:p>
        </w:tc>
      </w:tr>
      <w:tr w:rsidR="00C07260" w:rsidRPr="00C22EDC" w14:paraId="3144CB8A" w14:textId="77777777">
        <w:trPr>
          <w:trHeight w:val="332"/>
        </w:trPr>
        <w:tc>
          <w:tcPr>
            <w:tcW w:w="5167" w:type="dxa"/>
          </w:tcPr>
          <w:p w14:paraId="5288804F" w14:textId="77777777" w:rsidR="00C07260" w:rsidRPr="00C22EDC" w:rsidRDefault="00EB061D">
            <w:pPr>
              <w:pStyle w:val="TableParagraph"/>
              <w:spacing w:line="230" w:lineRule="exact"/>
              <w:ind w:left="95"/>
              <w:rPr>
                <w:rFonts w:ascii="Arial" w:hAnsi="Arial" w:cs="Arial"/>
                <w:sz w:val="20"/>
                <w:szCs w:val="20"/>
              </w:rPr>
            </w:pPr>
            <w:r w:rsidRPr="00C22EDC">
              <w:rPr>
                <w:rFonts w:ascii="Arial" w:hAnsi="Arial" w:cs="Arial"/>
                <w:w w:val="105"/>
                <w:sz w:val="20"/>
                <w:szCs w:val="20"/>
              </w:rPr>
              <w:t>Type</w:t>
            </w:r>
            <w:r w:rsidRPr="00C22EDC">
              <w:rPr>
                <w:rFonts w:ascii="Arial" w:hAnsi="Arial" w:cs="Arial"/>
                <w:spacing w:val="13"/>
                <w:w w:val="105"/>
                <w:sz w:val="20"/>
                <w:szCs w:val="20"/>
              </w:rPr>
              <w:t xml:space="preserve"> </w:t>
            </w:r>
            <w:r w:rsidRPr="00C22EDC">
              <w:rPr>
                <w:rFonts w:ascii="Arial" w:hAnsi="Arial" w:cs="Arial"/>
                <w:w w:val="105"/>
                <w:sz w:val="20"/>
                <w:szCs w:val="20"/>
              </w:rPr>
              <w:t>of</w:t>
            </w:r>
            <w:r w:rsidRPr="00C22EDC">
              <w:rPr>
                <w:rFonts w:ascii="Arial" w:hAnsi="Arial" w:cs="Arial"/>
                <w:spacing w:val="15"/>
                <w:w w:val="105"/>
                <w:sz w:val="20"/>
                <w:szCs w:val="20"/>
              </w:rPr>
              <w:t xml:space="preserve"> </w:t>
            </w:r>
            <w:r w:rsidRPr="00C22EDC">
              <w:rPr>
                <w:rFonts w:ascii="Arial" w:hAnsi="Arial" w:cs="Arial"/>
                <w:w w:val="105"/>
                <w:sz w:val="20"/>
                <w:szCs w:val="20"/>
              </w:rPr>
              <w:t>the</w:t>
            </w:r>
            <w:r w:rsidRPr="00C22EDC">
              <w:rPr>
                <w:rFonts w:ascii="Arial" w:hAnsi="Arial" w:cs="Arial"/>
                <w:spacing w:val="13"/>
                <w:w w:val="105"/>
                <w:sz w:val="20"/>
                <w:szCs w:val="20"/>
              </w:rPr>
              <w:t xml:space="preserve"> </w:t>
            </w:r>
            <w:r w:rsidRPr="00C22EDC">
              <w:rPr>
                <w:rFonts w:ascii="Arial" w:hAnsi="Arial" w:cs="Arial"/>
                <w:spacing w:val="-2"/>
                <w:w w:val="105"/>
                <w:sz w:val="20"/>
                <w:szCs w:val="20"/>
              </w:rPr>
              <w:t>Article</w:t>
            </w:r>
          </w:p>
        </w:tc>
        <w:tc>
          <w:tcPr>
            <w:tcW w:w="15767" w:type="dxa"/>
          </w:tcPr>
          <w:p w14:paraId="59AF3302" w14:textId="77777777" w:rsidR="00C07260" w:rsidRPr="00C22EDC" w:rsidRDefault="00EB061D">
            <w:pPr>
              <w:pStyle w:val="TableParagraph"/>
              <w:spacing w:before="45"/>
              <w:rPr>
                <w:rFonts w:ascii="Arial" w:hAnsi="Arial" w:cs="Arial"/>
                <w:b/>
                <w:sz w:val="20"/>
                <w:szCs w:val="20"/>
              </w:rPr>
            </w:pPr>
            <w:r w:rsidRPr="00C22EDC">
              <w:rPr>
                <w:rFonts w:ascii="Arial" w:hAnsi="Arial" w:cs="Arial"/>
                <w:b/>
                <w:spacing w:val="-2"/>
                <w:w w:val="120"/>
                <w:sz w:val="20"/>
                <w:szCs w:val="20"/>
              </w:rPr>
              <w:t>Research</w:t>
            </w:r>
          </w:p>
        </w:tc>
      </w:tr>
    </w:tbl>
    <w:p w14:paraId="3741319E" w14:textId="77777777" w:rsidR="00C07260" w:rsidRPr="00C22EDC" w:rsidRDefault="00C07260">
      <w:pPr>
        <w:pStyle w:val="BodyText"/>
        <w:rPr>
          <w:rFonts w:ascii="Arial" w:hAnsi="Arial" w:cs="Arial"/>
          <w:b w:val="0"/>
        </w:rPr>
      </w:pPr>
    </w:p>
    <w:p w14:paraId="5B1954FC" w14:textId="77777777" w:rsidR="00C07260" w:rsidRPr="00C22EDC" w:rsidRDefault="00C07260">
      <w:pPr>
        <w:pStyle w:val="BodyText"/>
        <w:rPr>
          <w:rFonts w:ascii="Arial" w:hAnsi="Arial" w:cs="Arial"/>
          <w:b w:val="0"/>
        </w:rPr>
      </w:pPr>
    </w:p>
    <w:p w14:paraId="6A951ED8" w14:textId="77777777" w:rsidR="00C07260" w:rsidRPr="00C22EDC" w:rsidRDefault="00C07260">
      <w:pPr>
        <w:pStyle w:val="BodyText"/>
        <w:spacing w:before="7"/>
        <w:rPr>
          <w:rFonts w:ascii="Arial" w:hAnsi="Arial" w:cs="Arial"/>
          <w:b w:val="0"/>
        </w:rPr>
      </w:pPr>
    </w:p>
    <w:p w14:paraId="75CD45F1" w14:textId="77777777" w:rsidR="00C07260" w:rsidRPr="00C22EDC" w:rsidRDefault="00EB061D">
      <w:pPr>
        <w:pStyle w:val="BodyText"/>
        <w:spacing w:before="1"/>
        <w:ind w:left="165"/>
        <w:rPr>
          <w:rFonts w:ascii="Arial" w:hAnsi="Arial" w:cs="Arial"/>
        </w:rPr>
      </w:pPr>
      <w:bookmarkStart w:id="0" w:name="PART__1:_Comments"/>
      <w:bookmarkEnd w:id="0"/>
      <w:r w:rsidRPr="00C22EDC">
        <w:rPr>
          <w:rFonts w:ascii="Arial" w:hAnsi="Arial" w:cs="Arial"/>
          <w:color w:val="000000"/>
          <w:w w:val="120"/>
          <w:highlight w:val="yellow"/>
        </w:rPr>
        <w:t>PART</w:t>
      </w:r>
      <w:r w:rsidRPr="00C22EDC">
        <w:rPr>
          <w:rFonts w:ascii="Arial" w:hAnsi="Arial" w:cs="Arial"/>
          <w:color w:val="000000"/>
          <w:spacing w:val="60"/>
          <w:w w:val="120"/>
          <w:highlight w:val="yellow"/>
        </w:rPr>
        <w:t xml:space="preserve"> </w:t>
      </w:r>
      <w:r w:rsidRPr="00C22EDC">
        <w:rPr>
          <w:rFonts w:ascii="Arial" w:hAnsi="Arial" w:cs="Arial"/>
          <w:color w:val="000000"/>
          <w:w w:val="120"/>
          <w:highlight w:val="yellow"/>
        </w:rPr>
        <w:t>1:</w:t>
      </w:r>
      <w:r w:rsidRPr="00C22EDC">
        <w:rPr>
          <w:rFonts w:ascii="Arial" w:hAnsi="Arial" w:cs="Arial"/>
          <w:color w:val="000000"/>
          <w:spacing w:val="-6"/>
          <w:w w:val="120"/>
        </w:rPr>
        <w:t xml:space="preserve"> </w:t>
      </w:r>
      <w:r w:rsidRPr="00C22EDC">
        <w:rPr>
          <w:rFonts w:ascii="Arial" w:hAnsi="Arial" w:cs="Arial"/>
          <w:color w:val="000000"/>
          <w:spacing w:val="-2"/>
          <w:w w:val="120"/>
        </w:rPr>
        <w:t>Comments</w:t>
      </w:r>
    </w:p>
    <w:p w14:paraId="5F0129F5" w14:textId="77777777" w:rsidR="00C07260" w:rsidRPr="00C22EDC" w:rsidRDefault="00C07260">
      <w:pPr>
        <w:pStyle w:val="BodyText"/>
        <w:spacing w:before="3"/>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C07260" w:rsidRPr="00C22EDC" w14:paraId="65081709" w14:textId="77777777">
        <w:trPr>
          <w:trHeight w:val="977"/>
        </w:trPr>
        <w:tc>
          <w:tcPr>
            <w:tcW w:w="5351" w:type="dxa"/>
          </w:tcPr>
          <w:p w14:paraId="4AB37C23" w14:textId="77777777" w:rsidR="00C07260" w:rsidRPr="00C22EDC" w:rsidRDefault="00C07260">
            <w:pPr>
              <w:pStyle w:val="TableParagraph"/>
              <w:ind w:left="0"/>
              <w:rPr>
                <w:rFonts w:ascii="Arial" w:hAnsi="Arial" w:cs="Arial"/>
                <w:sz w:val="20"/>
                <w:szCs w:val="20"/>
              </w:rPr>
            </w:pPr>
          </w:p>
        </w:tc>
        <w:tc>
          <w:tcPr>
            <w:tcW w:w="9357" w:type="dxa"/>
          </w:tcPr>
          <w:p w14:paraId="62AE2647" w14:textId="77777777" w:rsidR="00C07260" w:rsidRPr="00C22EDC" w:rsidRDefault="00EB061D">
            <w:pPr>
              <w:pStyle w:val="TableParagraph"/>
              <w:spacing w:line="230" w:lineRule="exact"/>
              <w:ind w:left="108"/>
              <w:rPr>
                <w:rFonts w:ascii="Arial" w:hAnsi="Arial" w:cs="Arial"/>
                <w:b/>
                <w:sz w:val="20"/>
                <w:szCs w:val="20"/>
              </w:rPr>
            </w:pPr>
            <w:r w:rsidRPr="00C22EDC">
              <w:rPr>
                <w:rFonts w:ascii="Arial" w:hAnsi="Arial" w:cs="Arial"/>
                <w:b/>
                <w:w w:val="115"/>
                <w:sz w:val="20"/>
                <w:szCs w:val="20"/>
              </w:rPr>
              <w:t>Reviewer’s</w:t>
            </w:r>
            <w:r w:rsidRPr="00C22EDC">
              <w:rPr>
                <w:rFonts w:ascii="Arial" w:hAnsi="Arial" w:cs="Arial"/>
                <w:b/>
                <w:spacing w:val="33"/>
                <w:w w:val="120"/>
                <w:sz w:val="20"/>
                <w:szCs w:val="20"/>
              </w:rPr>
              <w:t xml:space="preserve"> </w:t>
            </w:r>
            <w:r w:rsidRPr="00C22EDC">
              <w:rPr>
                <w:rFonts w:ascii="Arial" w:hAnsi="Arial" w:cs="Arial"/>
                <w:b/>
                <w:spacing w:val="-2"/>
                <w:w w:val="120"/>
                <w:sz w:val="20"/>
                <w:szCs w:val="20"/>
              </w:rPr>
              <w:t>comment</w:t>
            </w:r>
          </w:p>
          <w:p w14:paraId="4DFF4A48" w14:textId="77777777" w:rsidR="00C07260" w:rsidRPr="00C22EDC" w:rsidRDefault="00EB061D">
            <w:pPr>
              <w:pStyle w:val="TableParagraph"/>
              <w:ind w:left="108"/>
              <w:rPr>
                <w:rFonts w:ascii="Arial" w:hAnsi="Arial" w:cs="Arial"/>
                <w:b/>
                <w:sz w:val="20"/>
                <w:szCs w:val="20"/>
              </w:rPr>
            </w:pPr>
            <w:r w:rsidRPr="00C22EDC">
              <w:rPr>
                <w:rFonts w:ascii="Arial" w:hAnsi="Arial" w:cs="Arial"/>
                <w:b/>
                <w:color w:val="000000"/>
                <w:w w:val="120"/>
                <w:sz w:val="20"/>
                <w:szCs w:val="20"/>
                <w:highlight w:val="yellow"/>
              </w:rPr>
              <w:t>Artificial Intelligence (AI) generated or assisted review comments are strictly</w:t>
            </w:r>
            <w:r w:rsidRPr="00C22EDC">
              <w:rPr>
                <w:rFonts w:ascii="Arial" w:hAnsi="Arial" w:cs="Arial"/>
                <w:b/>
                <w:color w:val="000000"/>
                <w:w w:val="120"/>
                <w:sz w:val="20"/>
                <w:szCs w:val="20"/>
              </w:rPr>
              <w:t xml:space="preserve"> </w:t>
            </w:r>
            <w:r w:rsidRPr="00C22EDC">
              <w:rPr>
                <w:rFonts w:ascii="Arial" w:hAnsi="Arial" w:cs="Arial"/>
                <w:b/>
                <w:color w:val="000000"/>
                <w:w w:val="120"/>
                <w:sz w:val="20"/>
                <w:szCs w:val="20"/>
                <w:highlight w:val="yellow"/>
              </w:rPr>
              <w:t>prohibited during peer review.</w:t>
            </w:r>
          </w:p>
        </w:tc>
        <w:tc>
          <w:tcPr>
            <w:tcW w:w="6442" w:type="dxa"/>
          </w:tcPr>
          <w:p w14:paraId="55D199DA" w14:textId="77777777" w:rsidR="00C07260" w:rsidRPr="00C22EDC" w:rsidRDefault="00EB061D">
            <w:pPr>
              <w:pStyle w:val="TableParagraph"/>
              <w:spacing w:line="254" w:lineRule="auto"/>
              <w:ind w:left="106" w:right="525"/>
              <w:rPr>
                <w:rFonts w:ascii="Arial" w:hAnsi="Arial" w:cs="Arial"/>
                <w:sz w:val="20"/>
                <w:szCs w:val="20"/>
              </w:rPr>
            </w:pPr>
            <w:r w:rsidRPr="00C22EDC">
              <w:rPr>
                <w:rFonts w:ascii="Arial" w:hAnsi="Arial" w:cs="Arial"/>
                <w:b/>
                <w:w w:val="110"/>
                <w:sz w:val="20"/>
                <w:szCs w:val="20"/>
              </w:rPr>
              <w:t xml:space="preserve">Author’s Feedback </w:t>
            </w:r>
            <w:r w:rsidRPr="00C22EDC">
              <w:rPr>
                <w:rFonts w:ascii="Arial" w:hAnsi="Arial" w:cs="Arial"/>
                <w:w w:val="110"/>
                <w:sz w:val="20"/>
                <w:szCs w:val="20"/>
              </w:rPr>
              <w:t>(It is mandatory that authors should write his/her feedback here)</w:t>
            </w:r>
          </w:p>
        </w:tc>
      </w:tr>
      <w:tr w:rsidR="00C07260" w:rsidRPr="00C22EDC" w14:paraId="72E99F48" w14:textId="77777777">
        <w:trPr>
          <w:trHeight w:val="1264"/>
        </w:trPr>
        <w:tc>
          <w:tcPr>
            <w:tcW w:w="5351" w:type="dxa"/>
          </w:tcPr>
          <w:p w14:paraId="0268A21E" w14:textId="77777777" w:rsidR="00C07260" w:rsidRPr="00C22EDC" w:rsidRDefault="00EB061D">
            <w:pPr>
              <w:pStyle w:val="TableParagraph"/>
              <w:ind w:left="467" w:right="181"/>
              <w:rPr>
                <w:rFonts w:ascii="Arial" w:hAnsi="Arial" w:cs="Arial"/>
                <w:b/>
                <w:sz w:val="20"/>
                <w:szCs w:val="20"/>
              </w:rPr>
            </w:pPr>
            <w:r w:rsidRPr="00C22EDC">
              <w:rPr>
                <w:rFonts w:ascii="Arial" w:hAnsi="Arial" w:cs="Arial"/>
                <w:b/>
                <w:w w:val="120"/>
                <w:sz w:val="20"/>
                <w:szCs w:val="20"/>
              </w:rPr>
              <w:t>Please write a few sentences regarding the</w:t>
            </w:r>
            <w:r w:rsidRPr="00C22EDC">
              <w:rPr>
                <w:rFonts w:ascii="Arial" w:hAnsi="Arial" w:cs="Arial"/>
                <w:b/>
                <w:spacing w:val="-5"/>
                <w:w w:val="120"/>
                <w:sz w:val="20"/>
                <w:szCs w:val="20"/>
              </w:rPr>
              <w:t xml:space="preserve"> </w:t>
            </w:r>
            <w:r w:rsidRPr="00C22EDC">
              <w:rPr>
                <w:rFonts w:ascii="Arial" w:hAnsi="Arial" w:cs="Arial"/>
                <w:b/>
                <w:w w:val="120"/>
                <w:sz w:val="20"/>
                <w:szCs w:val="20"/>
              </w:rPr>
              <w:t>importance</w:t>
            </w:r>
            <w:r w:rsidRPr="00C22EDC">
              <w:rPr>
                <w:rFonts w:ascii="Arial" w:hAnsi="Arial" w:cs="Arial"/>
                <w:b/>
                <w:spacing w:val="-5"/>
                <w:w w:val="120"/>
                <w:sz w:val="20"/>
                <w:szCs w:val="20"/>
              </w:rPr>
              <w:t xml:space="preserve"> </w:t>
            </w:r>
            <w:r w:rsidRPr="00C22EDC">
              <w:rPr>
                <w:rFonts w:ascii="Arial" w:hAnsi="Arial" w:cs="Arial"/>
                <w:b/>
                <w:w w:val="120"/>
                <w:sz w:val="20"/>
                <w:szCs w:val="20"/>
              </w:rPr>
              <w:t>of</w:t>
            </w:r>
            <w:r w:rsidRPr="00C22EDC">
              <w:rPr>
                <w:rFonts w:ascii="Arial" w:hAnsi="Arial" w:cs="Arial"/>
                <w:b/>
                <w:spacing w:val="-5"/>
                <w:w w:val="120"/>
                <w:sz w:val="20"/>
                <w:szCs w:val="20"/>
              </w:rPr>
              <w:t xml:space="preserve"> </w:t>
            </w:r>
            <w:r w:rsidRPr="00C22EDC">
              <w:rPr>
                <w:rFonts w:ascii="Arial" w:hAnsi="Arial" w:cs="Arial"/>
                <w:b/>
                <w:w w:val="120"/>
                <w:sz w:val="20"/>
                <w:szCs w:val="20"/>
              </w:rPr>
              <w:t>this</w:t>
            </w:r>
            <w:r w:rsidRPr="00C22EDC">
              <w:rPr>
                <w:rFonts w:ascii="Arial" w:hAnsi="Arial" w:cs="Arial"/>
                <w:b/>
                <w:spacing w:val="-6"/>
                <w:w w:val="120"/>
                <w:sz w:val="20"/>
                <w:szCs w:val="20"/>
              </w:rPr>
              <w:t xml:space="preserve"> </w:t>
            </w:r>
            <w:r w:rsidRPr="00C22EDC">
              <w:rPr>
                <w:rFonts w:ascii="Arial" w:hAnsi="Arial" w:cs="Arial"/>
                <w:b/>
                <w:w w:val="120"/>
                <w:sz w:val="20"/>
                <w:szCs w:val="20"/>
              </w:rPr>
              <w:t>manuscript</w:t>
            </w:r>
            <w:r w:rsidRPr="00C22EDC">
              <w:rPr>
                <w:rFonts w:ascii="Arial" w:hAnsi="Arial" w:cs="Arial"/>
                <w:b/>
                <w:spacing w:val="-6"/>
                <w:w w:val="120"/>
                <w:sz w:val="20"/>
                <w:szCs w:val="20"/>
              </w:rPr>
              <w:t xml:space="preserve"> </w:t>
            </w:r>
            <w:r w:rsidRPr="00C22EDC">
              <w:rPr>
                <w:rFonts w:ascii="Arial" w:hAnsi="Arial" w:cs="Arial"/>
                <w:b/>
                <w:w w:val="120"/>
                <w:sz w:val="20"/>
                <w:szCs w:val="20"/>
              </w:rPr>
              <w:t>for</w:t>
            </w:r>
            <w:r w:rsidRPr="00C22EDC">
              <w:rPr>
                <w:rFonts w:ascii="Arial" w:hAnsi="Arial" w:cs="Arial"/>
                <w:b/>
                <w:spacing w:val="-4"/>
                <w:w w:val="120"/>
                <w:sz w:val="20"/>
                <w:szCs w:val="20"/>
              </w:rPr>
              <w:t xml:space="preserve"> </w:t>
            </w:r>
            <w:r w:rsidRPr="00C22EDC">
              <w:rPr>
                <w:rFonts w:ascii="Arial" w:hAnsi="Arial" w:cs="Arial"/>
                <w:b/>
                <w:w w:val="120"/>
                <w:sz w:val="20"/>
                <w:szCs w:val="20"/>
              </w:rPr>
              <w:t>the scientific community. A minimum of 3-4 sentences may be required for this part.</w:t>
            </w:r>
          </w:p>
        </w:tc>
        <w:tc>
          <w:tcPr>
            <w:tcW w:w="9357" w:type="dxa"/>
          </w:tcPr>
          <w:p w14:paraId="03201751" w14:textId="77777777" w:rsidR="00C07260" w:rsidRPr="00C22EDC" w:rsidRDefault="00EB061D">
            <w:pPr>
              <w:pStyle w:val="TableParagraph"/>
              <w:ind w:left="108" w:right="59"/>
              <w:jc w:val="both"/>
              <w:rPr>
                <w:rFonts w:ascii="Arial" w:hAnsi="Arial" w:cs="Arial"/>
                <w:b/>
                <w:sz w:val="20"/>
                <w:szCs w:val="20"/>
              </w:rPr>
            </w:pPr>
            <w:r w:rsidRPr="00C22EDC">
              <w:rPr>
                <w:rFonts w:ascii="Arial" w:hAnsi="Arial" w:cs="Arial"/>
                <w:b/>
                <w:w w:val="120"/>
                <w:sz w:val="20"/>
                <w:szCs w:val="20"/>
              </w:rPr>
              <w:t>The article is an important approach for the development of predictive mathematical models of toxicity, which do not require in vivo evaluation, reducing costs and increasing the impact for the development of new drugs.</w:t>
            </w:r>
          </w:p>
        </w:tc>
        <w:tc>
          <w:tcPr>
            <w:tcW w:w="6442" w:type="dxa"/>
          </w:tcPr>
          <w:p w14:paraId="012B3DAC" w14:textId="334584E5" w:rsidR="00C07260" w:rsidRPr="00C22EDC" w:rsidRDefault="0026367F">
            <w:pPr>
              <w:pStyle w:val="TableParagraph"/>
              <w:ind w:left="0"/>
              <w:rPr>
                <w:rFonts w:ascii="Arial" w:hAnsi="Arial" w:cs="Arial"/>
                <w:sz w:val="20"/>
                <w:szCs w:val="20"/>
              </w:rPr>
            </w:pPr>
            <w:r w:rsidRPr="00C22EDC">
              <w:rPr>
                <w:rFonts w:ascii="Arial" w:hAnsi="Arial" w:cs="Arial"/>
                <w:sz w:val="20"/>
                <w:szCs w:val="20"/>
              </w:rPr>
              <w:t>Thank you so much for the feedback</w:t>
            </w:r>
          </w:p>
        </w:tc>
      </w:tr>
      <w:tr w:rsidR="00C07260" w:rsidRPr="00C22EDC" w14:paraId="7EE6245C" w14:textId="77777777">
        <w:trPr>
          <w:trHeight w:val="1261"/>
        </w:trPr>
        <w:tc>
          <w:tcPr>
            <w:tcW w:w="5351" w:type="dxa"/>
          </w:tcPr>
          <w:p w14:paraId="07908164" w14:textId="77777777" w:rsidR="00C07260" w:rsidRPr="00C22EDC" w:rsidRDefault="00EB061D">
            <w:pPr>
              <w:pStyle w:val="TableParagraph"/>
              <w:spacing w:line="230" w:lineRule="exact"/>
              <w:ind w:left="467"/>
              <w:rPr>
                <w:rFonts w:ascii="Arial" w:hAnsi="Arial" w:cs="Arial"/>
                <w:b/>
                <w:sz w:val="20"/>
                <w:szCs w:val="20"/>
              </w:rPr>
            </w:pPr>
            <w:r w:rsidRPr="00C22EDC">
              <w:rPr>
                <w:rFonts w:ascii="Arial" w:hAnsi="Arial" w:cs="Arial"/>
                <w:b/>
                <w:w w:val="120"/>
                <w:sz w:val="20"/>
                <w:szCs w:val="20"/>
              </w:rPr>
              <w:t>Is</w:t>
            </w:r>
            <w:r w:rsidRPr="00C22EDC">
              <w:rPr>
                <w:rFonts w:ascii="Arial" w:hAnsi="Arial" w:cs="Arial"/>
                <w:b/>
                <w:spacing w:val="-7"/>
                <w:w w:val="120"/>
                <w:sz w:val="20"/>
                <w:szCs w:val="20"/>
              </w:rPr>
              <w:t xml:space="preserve"> </w:t>
            </w:r>
            <w:r w:rsidRPr="00C22EDC">
              <w:rPr>
                <w:rFonts w:ascii="Arial" w:hAnsi="Arial" w:cs="Arial"/>
                <w:b/>
                <w:w w:val="120"/>
                <w:sz w:val="20"/>
                <w:szCs w:val="20"/>
              </w:rPr>
              <w:t>the</w:t>
            </w:r>
            <w:r w:rsidRPr="00C22EDC">
              <w:rPr>
                <w:rFonts w:ascii="Arial" w:hAnsi="Arial" w:cs="Arial"/>
                <w:b/>
                <w:spacing w:val="-6"/>
                <w:w w:val="120"/>
                <w:sz w:val="20"/>
                <w:szCs w:val="20"/>
              </w:rPr>
              <w:t xml:space="preserve"> </w:t>
            </w:r>
            <w:r w:rsidRPr="00C22EDC">
              <w:rPr>
                <w:rFonts w:ascii="Arial" w:hAnsi="Arial" w:cs="Arial"/>
                <w:b/>
                <w:w w:val="120"/>
                <w:sz w:val="20"/>
                <w:szCs w:val="20"/>
              </w:rPr>
              <w:t>title</w:t>
            </w:r>
            <w:r w:rsidRPr="00C22EDC">
              <w:rPr>
                <w:rFonts w:ascii="Arial" w:hAnsi="Arial" w:cs="Arial"/>
                <w:b/>
                <w:spacing w:val="-5"/>
                <w:w w:val="120"/>
                <w:sz w:val="20"/>
                <w:szCs w:val="20"/>
              </w:rPr>
              <w:t xml:space="preserve"> </w:t>
            </w:r>
            <w:r w:rsidRPr="00C22EDC">
              <w:rPr>
                <w:rFonts w:ascii="Arial" w:hAnsi="Arial" w:cs="Arial"/>
                <w:b/>
                <w:w w:val="120"/>
                <w:sz w:val="20"/>
                <w:szCs w:val="20"/>
              </w:rPr>
              <w:t>of</w:t>
            </w:r>
            <w:r w:rsidRPr="00C22EDC">
              <w:rPr>
                <w:rFonts w:ascii="Arial" w:hAnsi="Arial" w:cs="Arial"/>
                <w:b/>
                <w:spacing w:val="-6"/>
                <w:w w:val="120"/>
                <w:sz w:val="20"/>
                <w:szCs w:val="20"/>
              </w:rPr>
              <w:t xml:space="preserve"> </w:t>
            </w:r>
            <w:r w:rsidRPr="00C22EDC">
              <w:rPr>
                <w:rFonts w:ascii="Arial" w:hAnsi="Arial" w:cs="Arial"/>
                <w:b/>
                <w:w w:val="120"/>
                <w:sz w:val="20"/>
                <w:szCs w:val="20"/>
              </w:rPr>
              <w:t>the</w:t>
            </w:r>
            <w:r w:rsidRPr="00C22EDC">
              <w:rPr>
                <w:rFonts w:ascii="Arial" w:hAnsi="Arial" w:cs="Arial"/>
                <w:b/>
                <w:spacing w:val="-4"/>
                <w:w w:val="120"/>
                <w:sz w:val="20"/>
                <w:szCs w:val="20"/>
              </w:rPr>
              <w:t xml:space="preserve"> </w:t>
            </w:r>
            <w:r w:rsidRPr="00C22EDC">
              <w:rPr>
                <w:rFonts w:ascii="Arial" w:hAnsi="Arial" w:cs="Arial"/>
                <w:b/>
                <w:w w:val="120"/>
                <w:sz w:val="20"/>
                <w:szCs w:val="20"/>
              </w:rPr>
              <w:t>article</w:t>
            </w:r>
            <w:r w:rsidRPr="00C22EDC">
              <w:rPr>
                <w:rFonts w:ascii="Arial" w:hAnsi="Arial" w:cs="Arial"/>
                <w:b/>
                <w:spacing w:val="-5"/>
                <w:w w:val="120"/>
                <w:sz w:val="20"/>
                <w:szCs w:val="20"/>
              </w:rPr>
              <w:t xml:space="preserve"> </w:t>
            </w:r>
            <w:r w:rsidRPr="00C22EDC">
              <w:rPr>
                <w:rFonts w:ascii="Arial" w:hAnsi="Arial" w:cs="Arial"/>
                <w:b/>
                <w:spacing w:val="-2"/>
                <w:w w:val="120"/>
                <w:sz w:val="20"/>
                <w:szCs w:val="20"/>
              </w:rPr>
              <w:t>suitable?</w:t>
            </w:r>
          </w:p>
          <w:p w14:paraId="4DC07E44" w14:textId="77777777" w:rsidR="00C07260" w:rsidRPr="00C22EDC" w:rsidRDefault="00EB061D">
            <w:pPr>
              <w:pStyle w:val="TableParagraph"/>
              <w:spacing w:line="231" w:lineRule="exact"/>
              <w:ind w:left="467"/>
              <w:rPr>
                <w:rFonts w:ascii="Arial" w:hAnsi="Arial" w:cs="Arial"/>
                <w:b/>
                <w:sz w:val="20"/>
                <w:szCs w:val="20"/>
              </w:rPr>
            </w:pPr>
            <w:r w:rsidRPr="00C22EDC">
              <w:rPr>
                <w:rFonts w:ascii="Arial" w:hAnsi="Arial" w:cs="Arial"/>
                <w:b/>
                <w:w w:val="120"/>
                <w:sz w:val="20"/>
                <w:szCs w:val="20"/>
              </w:rPr>
              <w:t>(If</w:t>
            </w:r>
            <w:r w:rsidRPr="00C22EDC">
              <w:rPr>
                <w:rFonts w:ascii="Arial" w:hAnsi="Arial" w:cs="Arial"/>
                <w:b/>
                <w:spacing w:val="9"/>
                <w:w w:val="120"/>
                <w:sz w:val="20"/>
                <w:szCs w:val="20"/>
              </w:rPr>
              <w:t xml:space="preserve"> </w:t>
            </w:r>
            <w:r w:rsidRPr="00C22EDC">
              <w:rPr>
                <w:rFonts w:ascii="Arial" w:hAnsi="Arial" w:cs="Arial"/>
                <w:b/>
                <w:w w:val="120"/>
                <w:sz w:val="20"/>
                <w:szCs w:val="20"/>
              </w:rPr>
              <w:t>not</w:t>
            </w:r>
            <w:r w:rsidRPr="00C22EDC">
              <w:rPr>
                <w:rFonts w:ascii="Arial" w:hAnsi="Arial" w:cs="Arial"/>
                <w:b/>
                <w:spacing w:val="14"/>
                <w:w w:val="120"/>
                <w:sz w:val="20"/>
                <w:szCs w:val="20"/>
              </w:rPr>
              <w:t xml:space="preserve"> </w:t>
            </w:r>
            <w:r w:rsidRPr="00C22EDC">
              <w:rPr>
                <w:rFonts w:ascii="Arial" w:hAnsi="Arial" w:cs="Arial"/>
                <w:b/>
                <w:w w:val="120"/>
                <w:sz w:val="20"/>
                <w:szCs w:val="20"/>
              </w:rPr>
              <w:t>please</w:t>
            </w:r>
            <w:r w:rsidRPr="00C22EDC">
              <w:rPr>
                <w:rFonts w:ascii="Arial" w:hAnsi="Arial" w:cs="Arial"/>
                <w:b/>
                <w:spacing w:val="12"/>
                <w:w w:val="120"/>
                <w:sz w:val="20"/>
                <w:szCs w:val="20"/>
              </w:rPr>
              <w:t xml:space="preserve"> </w:t>
            </w:r>
            <w:r w:rsidRPr="00C22EDC">
              <w:rPr>
                <w:rFonts w:ascii="Arial" w:hAnsi="Arial" w:cs="Arial"/>
                <w:b/>
                <w:w w:val="120"/>
                <w:sz w:val="20"/>
                <w:szCs w:val="20"/>
              </w:rPr>
              <w:t>suggest</w:t>
            </w:r>
            <w:r w:rsidRPr="00C22EDC">
              <w:rPr>
                <w:rFonts w:ascii="Arial" w:hAnsi="Arial" w:cs="Arial"/>
                <w:b/>
                <w:spacing w:val="11"/>
                <w:w w:val="120"/>
                <w:sz w:val="20"/>
                <w:szCs w:val="20"/>
              </w:rPr>
              <w:t xml:space="preserve"> </w:t>
            </w:r>
            <w:r w:rsidRPr="00C22EDC">
              <w:rPr>
                <w:rFonts w:ascii="Arial" w:hAnsi="Arial" w:cs="Arial"/>
                <w:b/>
                <w:w w:val="120"/>
                <w:sz w:val="20"/>
                <w:szCs w:val="20"/>
              </w:rPr>
              <w:t>an</w:t>
            </w:r>
            <w:r w:rsidRPr="00C22EDC">
              <w:rPr>
                <w:rFonts w:ascii="Arial" w:hAnsi="Arial" w:cs="Arial"/>
                <w:b/>
                <w:spacing w:val="10"/>
                <w:w w:val="120"/>
                <w:sz w:val="20"/>
                <w:szCs w:val="20"/>
              </w:rPr>
              <w:t xml:space="preserve"> </w:t>
            </w:r>
            <w:r w:rsidRPr="00C22EDC">
              <w:rPr>
                <w:rFonts w:ascii="Arial" w:hAnsi="Arial" w:cs="Arial"/>
                <w:b/>
                <w:w w:val="120"/>
                <w:sz w:val="20"/>
                <w:szCs w:val="20"/>
              </w:rPr>
              <w:t>alternative</w:t>
            </w:r>
            <w:r w:rsidRPr="00C22EDC">
              <w:rPr>
                <w:rFonts w:ascii="Arial" w:hAnsi="Arial" w:cs="Arial"/>
                <w:b/>
                <w:spacing w:val="15"/>
                <w:w w:val="120"/>
                <w:sz w:val="20"/>
                <w:szCs w:val="20"/>
              </w:rPr>
              <w:t xml:space="preserve"> </w:t>
            </w:r>
            <w:r w:rsidRPr="00C22EDC">
              <w:rPr>
                <w:rFonts w:ascii="Arial" w:hAnsi="Arial" w:cs="Arial"/>
                <w:b/>
                <w:spacing w:val="-2"/>
                <w:w w:val="120"/>
                <w:sz w:val="20"/>
                <w:szCs w:val="20"/>
              </w:rPr>
              <w:t>title)</w:t>
            </w:r>
          </w:p>
        </w:tc>
        <w:tc>
          <w:tcPr>
            <w:tcW w:w="9357" w:type="dxa"/>
          </w:tcPr>
          <w:p w14:paraId="6CB8E598" w14:textId="77777777" w:rsidR="00C07260" w:rsidRPr="00C22EDC" w:rsidRDefault="00EB061D">
            <w:pPr>
              <w:pStyle w:val="TableParagraph"/>
              <w:spacing w:line="231" w:lineRule="exact"/>
              <w:ind w:left="468"/>
              <w:rPr>
                <w:rFonts w:ascii="Arial" w:hAnsi="Arial" w:cs="Arial"/>
                <w:b/>
                <w:sz w:val="20"/>
                <w:szCs w:val="20"/>
              </w:rPr>
            </w:pPr>
            <w:r w:rsidRPr="00C22EDC">
              <w:rPr>
                <w:rFonts w:ascii="Arial" w:hAnsi="Arial" w:cs="Arial"/>
                <w:b/>
                <w:w w:val="120"/>
                <w:sz w:val="20"/>
                <w:szCs w:val="20"/>
              </w:rPr>
              <w:t>Yes,</w:t>
            </w:r>
            <w:r w:rsidRPr="00C22EDC">
              <w:rPr>
                <w:rFonts w:ascii="Arial" w:hAnsi="Arial" w:cs="Arial"/>
                <w:b/>
                <w:spacing w:val="-7"/>
                <w:w w:val="120"/>
                <w:sz w:val="20"/>
                <w:szCs w:val="20"/>
              </w:rPr>
              <w:t xml:space="preserve"> </w:t>
            </w:r>
            <w:r w:rsidRPr="00C22EDC">
              <w:rPr>
                <w:rFonts w:ascii="Arial" w:hAnsi="Arial" w:cs="Arial"/>
                <w:b/>
                <w:w w:val="120"/>
                <w:sz w:val="20"/>
                <w:szCs w:val="20"/>
              </w:rPr>
              <w:t>of</w:t>
            </w:r>
            <w:r w:rsidRPr="00C22EDC">
              <w:rPr>
                <w:rFonts w:ascii="Arial" w:hAnsi="Arial" w:cs="Arial"/>
                <w:b/>
                <w:spacing w:val="-8"/>
                <w:w w:val="120"/>
                <w:sz w:val="20"/>
                <w:szCs w:val="20"/>
              </w:rPr>
              <w:t xml:space="preserve"> </w:t>
            </w:r>
            <w:r w:rsidRPr="00C22EDC">
              <w:rPr>
                <w:rFonts w:ascii="Arial" w:hAnsi="Arial" w:cs="Arial"/>
                <w:b/>
                <w:spacing w:val="-2"/>
                <w:w w:val="120"/>
                <w:sz w:val="20"/>
                <w:szCs w:val="20"/>
              </w:rPr>
              <w:t>course</w:t>
            </w:r>
          </w:p>
        </w:tc>
        <w:tc>
          <w:tcPr>
            <w:tcW w:w="6442" w:type="dxa"/>
          </w:tcPr>
          <w:p w14:paraId="0C4CF1D5" w14:textId="49213BE3" w:rsidR="00C07260" w:rsidRPr="00C22EDC" w:rsidRDefault="0026367F">
            <w:pPr>
              <w:pStyle w:val="TableParagraph"/>
              <w:ind w:left="0"/>
              <w:rPr>
                <w:rFonts w:ascii="Arial" w:hAnsi="Arial" w:cs="Arial"/>
                <w:sz w:val="20"/>
                <w:szCs w:val="20"/>
              </w:rPr>
            </w:pPr>
            <w:r w:rsidRPr="00C22EDC">
              <w:rPr>
                <w:rFonts w:ascii="Arial" w:hAnsi="Arial" w:cs="Arial"/>
                <w:sz w:val="20"/>
                <w:szCs w:val="20"/>
              </w:rPr>
              <w:t>Thank you</w:t>
            </w:r>
          </w:p>
        </w:tc>
      </w:tr>
      <w:tr w:rsidR="00C07260" w:rsidRPr="00C22EDC" w14:paraId="59DCDFEC" w14:textId="77777777">
        <w:trPr>
          <w:trHeight w:val="2561"/>
        </w:trPr>
        <w:tc>
          <w:tcPr>
            <w:tcW w:w="5351" w:type="dxa"/>
          </w:tcPr>
          <w:p w14:paraId="5E0DCF29" w14:textId="77777777" w:rsidR="00C07260" w:rsidRPr="00C22EDC" w:rsidRDefault="00EB061D">
            <w:pPr>
              <w:pStyle w:val="TableParagraph"/>
              <w:ind w:left="467" w:right="181"/>
              <w:rPr>
                <w:rFonts w:ascii="Arial" w:hAnsi="Arial" w:cs="Arial"/>
                <w:b/>
                <w:sz w:val="20"/>
                <w:szCs w:val="20"/>
              </w:rPr>
            </w:pPr>
            <w:bookmarkStart w:id="1" w:name="Is_the_abstract_of_the_article_comprehen"/>
            <w:bookmarkEnd w:id="1"/>
            <w:r w:rsidRPr="00C22EDC">
              <w:rPr>
                <w:rFonts w:ascii="Arial" w:hAnsi="Arial" w:cs="Arial"/>
                <w:b/>
                <w:w w:val="120"/>
                <w:sz w:val="20"/>
                <w:szCs w:val="20"/>
              </w:rPr>
              <w:t>Is the abstract of the article comprehensive? Do you suggest the addition</w:t>
            </w:r>
            <w:r w:rsidRPr="00C22EDC">
              <w:rPr>
                <w:rFonts w:ascii="Arial" w:hAnsi="Arial" w:cs="Arial"/>
                <w:b/>
                <w:spacing w:val="-2"/>
                <w:w w:val="120"/>
                <w:sz w:val="20"/>
                <w:szCs w:val="20"/>
              </w:rPr>
              <w:t xml:space="preserve"> </w:t>
            </w:r>
            <w:r w:rsidRPr="00C22EDC">
              <w:rPr>
                <w:rFonts w:ascii="Arial" w:hAnsi="Arial" w:cs="Arial"/>
                <w:b/>
                <w:w w:val="120"/>
                <w:sz w:val="20"/>
                <w:szCs w:val="20"/>
              </w:rPr>
              <w:t>(or</w:t>
            </w:r>
            <w:r w:rsidRPr="00C22EDC">
              <w:rPr>
                <w:rFonts w:ascii="Arial" w:hAnsi="Arial" w:cs="Arial"/>
                <w:b/>
                <w:spacing w:val="-4"/>
                <w:w w:val="120"/>
                <w:sz w:val="20"/>
                <w:szCs w:val="20"/>
              </w:rPr>
              <w:t xml:space="preserve"> </w:t>
            </w:r>
            <w:r w:rsidRPr="00C22EDC">
              <w:rPr>
                <w:rFonts w:ascii="Arial" w:hAnsi="Arial" w:cs="Arial"/>
                <w:b/>
                <w:w w:val="120"/>
                <w:sz w:val="20"/>
                <w:szCs w:val="20"/>
              </w:rPr>
              <w:t>deletion)</w:t>
            </w:r>
            <w:r w:rsidRPr="00C22EDC">
              <w:rPr>
                <w:rFonts w:ascii="Arial" w:hAnsi="Arial" w:cs="Arial"/>
                <w:b/>
                <w:spacing w:val="-1"/>
                <w:w w:val="120"/>
                <w:sz w:val="20"/>
                <w:szCs w:val="20"/>
              </w:rPr>
              <w:t xml:space="preserve"> </w:t>
            </w:r>
            <w:r w:rsidRPr="00C22EDC">
              <w:rPr>
                <w:rFonts w:ascii="Arial" w:hAnsi="Arial" w:cs="Arial"/>
                <w:b/>
                <w:w w:val="120"/>
                <w:sz w:val="20"/>
                <w:szCs w:val="20"/>
              </w:rPr>
              <w:t>of</w:t>
            </w:r>
            <w:r w:rsidRPr="00C22EDC">
              <w:rPr>
                <w:rFonts w:ascii="Arial" w:hAnsi="Arial" w:cs="Arial"/>
                <w:b/>
                <w:spacing w:val="-4"/>
                <w:w w:val="120"/>
                <w:sz w:val="20"/>
                <w:szCs w:val="20"/>
              </w:rPr>
              <w:t xml:space="preserve"> </w:t>
            </w:r>
            <w:r w:rsidRPr="00C22EDC">
              <w:rPr>
                <w:rFonts w:ascii="Arial" w:hAnsi="Arial" w:cs="Arial"/>
                <w:b/>
                <w:w w:val="120"/>
                <w:sz w:val="20"/>
                <w:szCs w:val="20"/>
              </w:rPr>
              <w:t>some</w:t>
            </w:r>
            <w:r w:rsidRPr="00C22EDC">
              <w:rPr>
                <w:rFonts w:ascii="Arial" w:hAnsi="Arial" w:cs="Arial"/>
                <w:b/>
                <w:spacing w:val="-2"/>
                <w:w w:val="120"/>
                <w:sz w:val="20"/>
                <w:szCs w:val="20"/>
              </w:rPr>
              <w:t xml:space="preserve"> </w:t>
            </w:r>
            <w:r w:rsidRPr="00C22EDC">
              <w:rPr>
                <w:rFonts w:ascii="Arial" w:hAnsi="Arial" w:cs="Arial"/>
                <w:b/>
                <w:w w:val="120"/>
                <w:sz w:val="20"/>
                <w:szCs w:val="20"/>
              </w:rPr>
              <w:t>points in this section? Please write your suggestions here.</w:t>
            </w:r>
          </w:p>
        </w:tc>
        <w:tc>
          <w:tcPr>
            <w:tcW w:w="9357" w:type="dxa"/>
          </w:tcPr>
          <w:p w14:paraId="52D14DE8" w14:textId="77777777" w:rsidR="00C07260" w:rsidRPr="00C22EDC" w:rsidRDefault="00EB061D">
            <w:pPr>
              <w:pStyle w:val="TableParagraph"/>
              <w:ind w:left="468" w:right="59"/>
              <w:jc w:val="both"/>
              <w:rPr>
                <w:rFonts w:ascii="Arial" w:hAnsi="Arial" w:cs="Arial"/>
                <w:b/>
                <w:sz w:val="20"/>
                <w:szCs w:val="20"/>
              </w:rPr>
            </w:pPr>
            <w:r w:rsidRPr="00C22EDC">
              <w:rPr>
                <w:rFonts w:ascii="Arial" w:hAnsi="Arial" w:cs="Arial"/>
                <w:b/>
                <w:w w:val="120"/>
                <w:sz w:val="20"/>
                <w:szCs w:val="20"/>
              </w:rPr>
              <w:t>There are editorial and writing errors, and the variables detected that determine pulmonary toxicity are not described, and the pharmacokinetic and</w:t>
            </w:r>
            <w:r w:rsidRPr="00C22EDC">
              <w:rPr>
                <w:rFonts w:ascii="Arial" w:hAnsi="Arial" w:cs="Arial"/>
                <w:b/>
                <w:spacing w:val="40"/>
                <w:w w:val="120"/>
                <w:sz w:val="20"/>
                <w:szCs w:val="20"/>
              </w:rPr>
              <w:t xml:space="preserve"> </w:t>
            </w:r>
            <w:r w:rsidRPr="00C22EDC">
              <w:rPr>
                <w:rFonts w:ascii="Arial" w:hAnsi="Arial" w:cs="Arial"/>
                <w:b/>
                <w:w w:val="120"/>
                <w:sz w:val="20"/>
                <w:szCs w:val="20"/>
              </w:rPr>
              <w:t>pharmacodynamic</w:t>
            </w:r>
            <w:r w:rsidRPr="00C22EDC">
              <w:rPr>
                <w:rFonts w:ascii="Arial" w:hAnsi="Arial" w:cs="Arial"/>
                <w:b/>
                <w:spacing w:val="40"/>
                <w:w w:val="120"/>
                <w:sz w:val="20"/>
                <w:szCs w:val="20"/>
              </w:rPr>
              <w:t xml:space="preserve"> </w:t>
            </w:r>
            <w:r w:rsidRPr="00C22EDC">
              <w:rPr>
                <w:rFonts w:ascii="Arial" w:hAnsi="Arial" w:cs="Arial"/>
                <w:b/>
                <w:w w:val="120"/>
                <w:sz w:val="20"/>
                <w:szCs w:val="20"/>
              </w:rPr>
              <w:t>variables</w:t>
            </w:r>
            <w:r w:rsidRPr="00C22EDC">
              <w:rPr>
                <w:rFonts w:ascii="Arial" w:hAnsi="Arial" w:cs="Arial"/>
                <w:b/>
                <w:spacing w:val="40"/>
                <w:w w:val="120"/>
                <w:sz w:val="20"/>
                <w:szCs w:val="20"/>
              </w:rPr>
              <w:t xml:space="preserve"> </w:t>
            </w:r>
            <w:r w:rsidRPr="00C22EDC">
              <w:rPr>
                <w:rFonts w:ascii="Arial" w:hAnsi="Arial" w:cs="Arial"/>
                <w:b/>
                <w:w w:val="120"/>
                <w:sz w:val="20"/>
                <w:szCs w:val="20"/>
              </w:rPr>
              <w:t>are</w:t>
            </w:r>
            <w:r w:rsidRPr="00C22EDC">
              <w:rPr>
                <w:rFonts w:ascii="Arial" w:hAnsi="Arial" w:cs="Arial"/>
                <w:b/>
                <w:spacing w:val="40"/>
                <w:w w:val="120"/>
                <w:sz w:val="20"/>
                <w:szCs w:val="20"/>
              </w:rPr>
              <w:t xml:space="preserve"> </w:t>
            </w:r>
            <w:r w:rsidRPr="00C22EDC">
              <w:rPr>
                <w:rFonts w:ascii="Arial" w:hAnsi="Arial" w:cs="Arial"/>
                <w:b/>
                <w:w w:val="120"/>
                <w:sz w:val="20"/>
                <w:szCs w:val="20"/>
              </w:rPr>
              <w:t>also</w:t>
            </w:r>
            <w:r w:rsidRPr="00C22EDC">
              <w:rPr>
                <w:rFonts w:ascii="Arial" w:hAnsi="Arial" w:cs="Arial"/>
                <w:b/>
                <w:spacing w:val="40"/>
                <w:w w:val="120"/>
                <w:sz w:val="20"/>
                <w:szCs w:val="20"/>
              </w:rPr>
              <w:t xml:space="preserve"> </w:t>
            </w:r>
            <w:r w:rsidRPr="00C22EDC">
              <w:rPr>
                <w:rFonts w:ascii="Arial" w:hAnsi="Arial" w:cs="Arial"/>
                <w:b/>
                <w:w w:val="120"/>
                <w:sz w:val="20"/>
                <w:szCs w:val="20"/>
              </w:rPr>
              <w:t>missing</w:t>
            </w:r>
            <w:r w:rsidRPr="00C22EDC">
              <w:rPr>
                <w:rFonts w:ascii="Arial" w:hAnsi="Arial" w:cs="Arial"/>
                <w:b/>
                <w:spacing w:val="40"/>
                <w:w w:val="120"/>
                <w:sz w:val="20"/>
                <w:szCs w:val="20"/>
              </w:rPr>
              <w:t xml:space="preserve"> </w:t>
            </w:r>
            <w:r w:rsidRPr="00C22EDC">
              <w:rPr>
                <w:rFonts w:ascii="Arial" w:hAnsi="Arial" w:cs="Arial"/>
                <w:b/>
                <w:w w:val="120"/>
                <w:sz w:val="20"/>
                <w:szCs w:val="20"/>
              </w:rPr>
              <w:t>as</w:t>
            </w:r>
            <w:r w:rsidRPr="00C22EDC">
              <w:rPr>
                <w:rFonts w:ascii="Arial" w:hAnsi="Arial" w:cs="Arial"/>
                <w:b/>
                <w:spacing w:val="40"/>
                <w:w w:val="120"/>
                <w:sz w:val="20"/>
                <w:szCs w:val="20"/>
              </w:rPr>
              <w:t xml:space="preserve"> </w:t>
            </w:r>
            <w:r w:rsidRPr="00C22EDC">
              <w:rPr>
                <w:rFonts w:ascii="Arial" w:hAnsi="Arial" w:cs="Arial"/>
                <w:b/>
                <w:w w:val="120"/>
                <w:sz w:val="20"/>
                <w:szCs w:val="20"/>
              </w:rPr>
              <w:t>part</w:t>
            </w:r>
            <w:r w:rsidRPr="00C22EDC">
              <w:rPr>
                <w:rFonts w:ascii="Arial" w:hAnsi="Arial" w:cs="Arial"/>
                <w:b/>
                <w:spacing w:val="40"/>
                <w:w w:val="120"/>
                <w:sz w:val="20"/>
                <w:szCs w:val="20"/>
              </w:rPr>
              <w:t xml:space="preserve"> </w:t>
            </w:r>
            <w:r w:rsidRPr="00C22EDC">
              <w:rPr>
                <w:rFonts w:ascii="Arial" w:hAnsi="Arial" w:cs="Arial"/>
                <w:b/>
                <w:w w:val="120"/>
                <w:sz w:val="20"/>
                <w:szCs w:val="20"/>
              </w:rPr>
              <w:t>of</w:t>
            </w:r>
            <w:r w:rsidRPr="00C22EDC">
              <w:rPr>
                <w:rFonts w:ascii="Arial" w:hAnsi="Arial" w:cs="Arial"/>
                <w:b/>
                <w:spacing w:val="40"/>
                <w:w w:val="120"/>
                <w:sz w:val="20"/>
                <w:szCs w:val="20"/>
              </w:rPr>
              <w:t xml:space="preserve"> </w:t>
            </w:r>
            <w:r w:rsidRPr="00C22EDC">
              <w:rPr>
                <w:rFonts w:ascii="Arial" w:hAnsi="Arial" w:cs="Arial"/>
                <w:b/>
                <w:w w:val="120"/>
                <w:sz w:val="20"/>
                <w:szCs w:val="20"/>
              </w:rPr>
              <w:t>the</w:t>
            </w:r>
            <w:r w:rsidRPr="00C22EDC">
              <w:rPr>
                <w:rFonts w:ascii="Arial" w:hAnsi="Arial" w:cs="Arial"/>
                <w:b/>
                <w:spacing w:val="40"/>
                <w:w w:val="120"/>
                <w:sz w:val="20"/>
                <w:szCs w:val="20"/>
              </w:rPr>
              <w:t xml:space="preserve"> </w:t>
            </w:r>
            <w:r w:rsidRPr="00C22EDC">
              <w:rPr>
                <w:rFonts w:ascii="Arial" w:hAnsi="Arial" w:cs="Arial"/>
                <w:b/>
                <w:w w:val="120"/>
                <w:sz w:val="20"/>
                <w:szCs w:val="20"/>
              </w:rPr>
              <w:t xml:space="preserve">toxicity </w:t>
            </w:r>
            <w:r w:rsidRPr="00C22EDC">
              <w:rPr>
                <w:rFonts w:ascii="Arial" w:hAnsi="Arial" w:cs="Arial"/>
                <w:b/>
                <w:spacing w:val="-2"/>
                <w:w w:val="120"/>
                <w:sz w:val="20"/>
                <w:szCs w:val="20"/>
              </w:rPr>
              <w:t>study.</w:t>
            </w:r>
          </w:p>
          <w:p w14:paraId="42A69A58" w14:textId="77777777" w:rsidR="00C07260" w:rsidRPr="00C22EDC" w:rsidRDefault="00EB061D">
            <w:pPr>
              <w:pStyle w:val="TableParagraph"/>
              <w:spacing w:before="1"/>
              <w:ind w:left="468" w:right="55"/>
              <w:jc w:val="both"/>
              <w:rPr>
                <w:rFonts w:ascii="Arial" w:hAnsi="Arial" w:cs="Arial"/>
                <w:b/>
                <w:sz w:val="20"/>
                <w:szCs w:val="20"/>
              </w:rPr>
            </w:pPr>
            <w:r w:rsidRPr="00C22EDC">
              <w:rPr>
                <w:rFonts w:ascii="Arial" w:hAnsi="Arial" w:cs="Arial"/>
                <w:b/>
                <w:w w:val="115"/>
                <w:sz w:val="20"/>
                <w:szCs w:val="20"/>
              </w:rPr>
              <w:t>Harrison, M., Kavanagh, G., Corte, T. J., &amp; Troy, L. K. (2024). Drug-induced interstitial lung disease: a narrative review of a clinical conundrum. Expert Review of Respiratory Medicine, 18(1-2), 23-39.</w:t>
            </w:r>
          </w:p>
          <w:p w14:paraId="0C7BEC60" w14:textId="77777777" w:rsidR="00C07260" w:rsidRPr="00C22EDC" w:rsidRDefault="00EB061D">
            <w:pPr>
              <w:pStyle w:val="TableParagraph"/>
              <w:spacing w:before="2"/>
              <w:ind w:left="468" w:right="52"/>
              <w:jc w:val="both"/>
              <w:rPr>
                <w:rFonts w:ascii="Arial" w:hAnsi="Arial" w:cs="Arial"/>
                <w:b/>
                <w:sz w:val="20"/>
                <w:szCs w:val="20"/>
              </w:rPr>
            </w:pPr>
            <w:r w:rsidRPr="00C22EDC">
              <w:rPr>
                <w:rFonts w:ascii="Arial" w:hAnsi="Arial" w:cs="Arial"/>
                <w:b/>
                <w:w w:val="120"/>
                <w:sz w:val="20"/>
                <w:szCs w:val="20"/>
              </w:rPr>
              <w:t xml:space="preserve">Ghita, M., </w:t>
            </w:r>
            <w:proofErr w:type="spellStart"/>
            <w:r w:rsidRPr="00C22EDC">
              <w:rPr>
                <w:rFonts w:ascii="Arial" w:hAnsi="Arial" w:cs="Arial"/>
                <w:b/>
                <w:w w:val="120"/>
                <w:sz w:val="20"/>
                <w:szCs w:val="20"/>
              </w:rPr>
              <w:t>Billiet</w:t>
            </w:r>
            <w:proofErr w:type="spellEnd"/>
            <w:r w:rsidRPr="00C22EDC">
              <w:rPr>
                <w:rFonts w:ascii="Arial" w:hAnsi="Arial" w:cs="Arial"/>
                <w:b/>
                <w:w w:val="120"/>
                <w:sz w:val="20"/>
                <w:szCs w:val="20"/>
              </w:rPr>
              <w:t xml:space="preserve">, C., </w:t>
            </w:r>
            <w:proofErr w:type="spellStart"/>
            <w:r w:rsidRPr="00C22EDC">
              <w:rPr>
                <w:rFonts w:ascii="Arial" w:hAnsi="Arial" w:cs="Arial"/>
                <w:b/>
                <w:w w:val="120"/>
                <w:sz w:val="20"/>
                <w:szCs w:val="20"/>
              </w:rPr>
              <w:t>Copot</w:t>
            </w:r>
            <w:proofErr w:type="spellEnd"/>
            <w:r w:rsidRPr="00C22EDC">
              <w:rPr>
                <w:rFonts w:ascii="Arial" w:hAnsi="Arial" w:cs="Arial"/>
                <w:b/>
                <w:w w:val="120"/>
                <w:sz w:val="20"/>
                <w:szCs w:val="20"/>
              </w:rPr>
              <w:t xml:space="preserve">, D., Verellen, D., &amp; Ionescu, C. M. (2022). Model calibration of pharmacokinetic-pharmacodynamic lung </w:t>
            </w:r>
            <w:proofErr w:type="spellStart"/>
            <w:r w:rsidRPr="00C22EDC">
              <w:rPr>
                <w:rFonts w:ascii="Arial" w:hAnsi="Arial" w:cs="Arial"/>
                <w:b/>
                <w:w w:val="120"/>
                <w:sz w:val="20"/>
                <w:szCs w:val="20"/>
              </w:rPr>
              <w:t>tumour</w:t>
            </w:r>
            <w:proofErr w:type="spellEnd"/>
            <w:r w:rsidRPr="00C22EDC">
              <w:rPr>
                <w:rFonts w:ascii="Arial" w:hAnsi="Arial" w:cs="Arial"/>
                <w:b/>
                <w:w w:val="120"/>
                <w:sz w:val="20"/>
                <w:szCs w:val="20"/>
              </w:rPr>
              <w:t xml:space="preserve"> dynamics for anticancer therapies. Journal of Clinical Medicine, 11(4), 1006.</w:t>
            </w:r>
          </w:p>
        </w:tc>
        <w:tc>
          <w:tcPr>
            <w:tcW w:w="6442" w:type="dxa"/>
          </w:tcPr>
          <w:p w14:paraId="0927E084" w14:textId="618FC3A7" w:rsidR="00C07260" w:rsidRPr="00C22EDC" w:rsidRDefault="0026367F">
            <w:pPr>
              <w:pStyle w:val="TableParagraph"/>
              <w:ind w:left="0"/>
              <w:rPr>
                <w:rFonts w:ascii="Arial" w:hAnsi="Arial" w:cs="Arial"/>
                <w:sz w:val="20"/>
                <w:szCs w:val="20"/>
              </w:rPr>
            </w:pPr>
            <w:r w:rsidRPr="00C22EDC">
              <w:rPr>
                <w:rFonts w:ascii="Arial" w:hAnsi="Arial" w:cs="Arial"/>
                <w:sz w:val="20"/>
                <w:szCs w:val="20"/>
              </w:rPr>
              <w:t>Okay and noted</w:t>
            </w:r>
          </w:p>
        </w:tc>
      </w:tr>
      <w:tr w:rsidR="00C07260" w:rsidRPr="00C22EDC" w14:paraId="65B3BF20" w14:textId="77777777">
        <w:trPr>
          <w:trHeight w:val="2561"/>
        </w:trPr>
        <w:tc>
          <w:tcPr>
            <w:tcW w:w="5351" w:type="dxa"/>
          </w:tcPr>
          <w:p w14:paraId="098754E0" w14:textId="77777777" w:rsidR="00C07260" w:rsidRPr="00C22EDC" w:rsidRDefault="00EB061D">
            <w:pPr>
              <w:pStyle w:val="TableParagraph"/>
              <w:ind w:left="467" w:right="181"/>
              <w:rPr>
                <w:rFonts w:ascii="Arial" w:hAnsi="Arial" w:cs="Arial"/>
                <w:b/>
                <w:sz w:val="20"/>
                <w:szCs w:val="20"/>
              </w:rPr>
            </w:pPr>
            <w:bookmarkStart w:id="2" w:name="Is_the_manuscript_scientifically,_correc"/>
            <w:bookmarkEnd w:id="2"/>
            <w:r w:rsidRPr="00C22EDC">
              <w:rPr>
                <w:rFonts w:ascii="Arial" w:hAnsi="Arial" w:cs="Arial"/>
                <w:b/>
                <w:w w:val="120"/>
                <w:sz w:val="20"/>
                <w:szCs w:val="20"/>
              </w:rPr>
              <w:t>Is</w:t>
            </w:r>
            <w:r w:rsidRPr="00C22EDC">
              <w:rPr>
                <w:rFonts w:ascii="Arial" w:hAnsi="Arial" w:cs="Arial"/>
                <w:b/>
                <w:spacing w:val="-8"/>
                <w:w w:val="120"/>
                <w:sz w:val="20"/>
                <w:szCs w:val="20"/>
              </w:rPr>
              <w:t xml:space="preserve"> </w:t>
            </w:r>
            <w:r w:rsidRPr="00C22EDC">
              <w:rPr>
                <w:rFonts w:ascii="Arial" w:hAnsi="Arial" w:cs="Arial"/>
                <w:b/>
                <w:w w:val="120"/>
                <w:sz w:val="20"/>
                <w:szCs w:val="20"/>
              </w:rPr>
              <w:t>the</w:t>
            </w:r>
            <w:r w:rsidRPr="00C22EDC">
              <w:rPr>
                <w:rFonts w:ascii="Arial" w:hAnsi="Arial" w:cs="Arial"/>
                <w:b/>
                <w:spacing w:val="-7"/>
                <w:w w:val="120"/>
                <w:sz w:val="20"/>
                <w:szCs w:val="20"/>
              </w:rPr>
              <w:t xml:space="preserve"> </w:t>
            </w:r>
            <w:r w:rsidRPr="00C22EDC">
              <w:rPr>
                <w:rFonts w:ascii="Arial" w:hAnsi="Arial" w:cs="Arial"/>
                <w:b/>
                <w:w w:val="120"/>
                <w:sz w:val="20"/>
                <w:szCs w:val="20"/>
              </w:rPr>
              <w:t>manuscript</w:t>
            </w:r>
            <w:r w:rsidRPr="00C22EDC">
              <w:rPr>
                <w:rFonts w:ascii="Arial" w:hAnsi="Arial" w:cs="Arial"/>
                <w:b/>
                <w:spacing w:val="-8"/>
                <w:w w:val="120"/>
                <w:sz w:val="20"/>
                <w:szCs w:val="20"/>
              </w:rPr>
              <w:t xml:space="preserve"> </w:t>
            </w:r>
            <w:r w:rsidRPr="00C22EDC">
              <w:rPr>
                <w:rFonts w:ascii="Arial" w:hAnsi="Arial" w:cs="Arial"/>
                <w:b/>
                <w:w w:val="120"/>
                <w:sz w:val="20"/>
                <w:szCs w:val="20"/>
              </w:rPr>
              <w:t>scientifically,</w:t>
            </w:r>
            <w:r w:rsidRPr="00C22EDC">
              <w:rPr>
                <w:rFonts w:ascii="Arial" w:hAnsi="Arial" w:cs="Arial"/>
                <w:b/>
                <w:spacing w:val="-8"/>
                <w:w w:val="120"/>
                <w:sz w:val="20"/>
                <w:szCs w:val="20"/>
              </w:rPr>
              <w:t xml:space="preserve"> </w:t>
            </w:r>
            <w:r w:rsidRPr="00C22EDC">
              <w:rPr>
                <w:rFonts w:ascii="Arial" w:hAnsi="Arial" w:cs="Arial"/>
                <w:b/>
                <w:w w:val="120"/>
                <w:sz w:val="20"/>
                <w:szCs w:val="20"/>
              </w:rPr>
              <w:t>correct? Please write here.</w:t>
            </w:r>
          </w:p>
        </w:tc>
        <w:tc>
          <w:tcPr>
            <w:tcW w:w="9357" w:type="dxa"/>
          </w:tcPr>
          <w:p w14:paraId="27CFDDAF" w14:textId="77777777" w:rsidR="00C07260" w:rsidRPr="00C22EDC" w:rsidRDefault="00EB061D">
            <w:pPr>
              <w:pStyle w:val="TableParagraph"/>
              <w:ind w:left="108" w:right="56"/>
              <w:jc w:val="both"/>
              <w:rPr>
                <w:rFonts w:ascii="Arial" w:hAnsi="Arial" w:cs="Arial"/>
                <w:b/>
                <w:sz w:val="20"/>
                <w:szCs w:val="20"/>
              </w:rPr>
            </w:pPr>
            <w:r w:rsidRPr="00C22EDC">
              <w:rPr>
                <w:rFonts w:ascii="Arial" w:hAnsi="Arial" w:cs="Arial"/>
                <w:b/>
                <w:w w:val="120"/>
                <w:sz w:val="20"/>
                <w:szCs w:val="20"/>
              </w:rPr>
              <w:t>The analysis is scientifically correct, it is necessary to introduce the pulmonary toxicity variables, also to integrate it with the pharmacokinetics and pharmacodynamics</w:t>
            </w:r>
            <w:r w:rsidRPr="00C22EDC">
              <w:rPr>
                <w:rFonts w:ascii="Arial" w:hAnsi="Arial" w:cs="Arial"/>
                <w:b/>
                <w:spacing w:val="36"/>
                <w:w w:val="120"/>
                <w:sz w:val="20"/>
                <w:szCs w:val="20"/>
              </w:rPr>
              <w:t xml:space="preserve"> </w:t>
            </w:r>
            <w:r w:rsidRPr="00C22EDC">
              <w:rPr>
                <w:rFonts w:ascii="Arial" w:hAnsi="Arial" w:cs="Arial"/>
                <w:b/>
                <w:w w:val="120"/>
                <w:sz w:val="20"/>
                <w:szCs w:val="20"/>
              </w:rPr>
              <w:t>of</w:t>
            </w:r>
            <w:r w:rsidRPr="00C22EDC">
              <w:rPr>
                <w:rFonts w:ascii="Arial" w:hAnsi="Arial" w:cs="Arial"/>
                <w:b/>
                <w:spacing w:val="37"/>
                <w:w w:val="120"/>
                <w:sz w:val="20"/>
                <w:szCs w:val="20"/>
              </w:rPr>
              <w:t xml:space="preserve"> </w:t>
            </w:r>
            <w:r w:rsidRPr="00C22EDC">
              <w:rPr>
                <w:rFonts w:ascii="Arial" w:hAnsi="Arial" w:cs="Arial"/>
                <w:b/>
                <w:w w:val="120"/>
                <w:sz w:val="20"/>
                <w:szCs w:val="20"/>
              </w:rPr>
              <w:t>the</w:t>
            </w:r>
            <w:r w:rsidRPr="00C22EDC">
              <w:rPr>
                <w:rFonts w:ascii="Arial" w:hAnsi="Arial" w:cs="Arial"/>
                <w:b/>
                <w:spacing w:val="37"/>
                <w:w w:val="120"/>
                <w:sz w:val="20"/>
                <w:szCs w:val="20"/>
              </w:rPr>
              <w:t xml:space="preserve"> </w:t>
            </w:r>
            <w:r w:rsidRPr="00C22EDC">
              <w:rPr>
                <w:rFonts w:ascii="Arial" w:hAnsi="Arial" w:cs="Arial"/>
                <w:b/>
                <w:w w:val="120"/>
                <w:sz w:val="20"/>
                <w:szCs w:val="20"/>
              </w:rPr>
              <w:t>lung</w:t>
            </w:r>
            <w:r w:rsidRPr="00C22EDC">
              <w:rPr>
                <w:rFonts w:ascii="Arial" w:hAnsi="Arial" w:cs="Arial"/>
                <w:b/>
                <w:spacing w:val="36"/>
                <w:w w:val="120"/>
                <w:sz w:val="20"/>
                <w:szCs w:val="20"/>
              </w:rPr>
              <w:t xml:space="preserve"> </w:t>
            </w:r>
            <w:r w:rsidRPr="00C22EDC">
              <w:rPr>
                <w:rFonts w:ascii="Arial" w:hAnsi="Arial" w:cs="Arial"/>
                <w:b/>
                <w:w w:val="120"/>
                <w:sz w:val="20"/>
                <w:szCs w:val="20"/>
              </w:rPr>
              <w:t>tissue,</w:t>
            </w:r>
            <w:r w:rsidRPr="00C22EDC">
              <w:rPr>
                <w:rFonts w:ascii="Arial" w:hAnsi="Arial" w:cs="Arial"/>
                <w:b/>
                <w:spacing w:val="36"/>
                <w:w w:val="120"/>
                <w:sz w:val="20"/>
                <w:szCs w:val="20"/>
              </w:rPr>
              <w:t xml:space="preserve"> </w:t>
            </w:r>
            <w:r w:rsidRPr="00C22EDC">
              <w:rPr>
                <w:rFonts w:ascii="Arial" w:hAnsi="Arial" w:cs="Arial"/>
                <w:b/>
                <w:w w:val="120"/>
                <w:sz w:val="20"/>
                <w:szCs w:val="20"/>
              </w:rPr>
              <w:t>as</w:t>
            </w:r>
            <w:r w:rsidRPr="00C22EDC">
              <w:rPr>
                <w:rFonts w:ascii="Arial" w:hAnsi="Arial" w:cs="Arial"/>
                <w:b/>
                <w:spacing w:val="36"/>
                <w:w w:val="120"/>
                <w:sz w:val="20"/>
                <w:szCs w:val="20"/>
              </w:rPr>
              <w:t xml:space="preserve"> </w:t>
            </w:r>
            <w:r w:rsidRPr="00C22EDC">
              <w:rPr>
                <w:rFonts w:ascii="Arial" w:hAnsi="Arial" w:cs="Arial"/>
                <w:b/>
                <w:w w:val="120"/>
                <w:sz w:val="20"/>
                <w:szCs w:val="20"/>
              </w:rPr>
              <w:t>well</w:t>
            </w:r>
            <w:r w:rsidRPr="00C22EDC">
              <w:rPr>
                <w:rFonts w:ascii="Arial" w:hAnsi="Arial" w:cs="Arial"/>
                <w:b/>
                <w:spacing w:val="36"/>
                <w:w w:val="120"/>
                <w:sz w:val="20"/>
                <w:szCs w:val="20"/>
              </w:rPr>
              <w:t xml:space="preserve"> </w:t>
            </w:r>
            <w:r w:rsidRPr="00C22EDC">
              <w:rPr>
                <w:rFonts w:ascii="Arial" w:hAnsi="Arial" w:cs="Arial"/>
                <w:b/>
                <w:w w:val="120"/>
                <w:sz w:val="20"/>
                <w:szCs w:val="20"/>
              </w:rPr>
              <w:t>as</w:t>
            </w:r>
            <w:r w:rsidRPr="00C22EDC">
              <w:rPr>
                <w:rFonts w:ascii="Arial" w:hAnsi="Arial" w:cs="Arial"/>
                <w:b/>
                <w:spacing w:val="36"/>
                <w:w w:val="120"/>
                <w:sz w:val="20"/>
                <w:szCs w:val="20"/>
              </w:rPr>
              <w:t xml:space="preserve"> </w:t>
            </w:r>
            <w:r w:rsidRPr="00C22EDC">
              <w:rPr>
                <w:rFonts w:ascii="Arial" w:hAnsi="Arial" w:cs="Arial"/>
                <w:b/>
                <w:w w:val="120"/>
                <w:sz w:val="20"/>
                <w:szCs w:val="20"/>
              </w:rPr>
              <w:t>the</w:t>
            </w:r>
            <w:r w:rsidRPr="00C22EDC">
              <w:rPr>
                <w:rFonts w:ascii="Arial" w:hAnsi="Arial" w:cs="Arial"/>
                <w:b/>
                <w:spacing w:val="37"/>
                <w:w w:val="120"/>
                <w:sz w:val="20"/>
                <w:szCs w:val="20"/>
              </w:rPr>
              <w:t xml:space="preserve"> </w:t>
            </w:r>
            <w:r w:rsidRPr="00C22EDC">
              <w:rPr>
                <w:rFonts w:ascii="Arial" w:hAnsi="Arial" w:cs="Arial"/>
                <w:b/>
                <w:w w:val="120"/>
                <w:sz w:val="20"/>
                <w:szCs w:val="20"/>
              </w:rPr>
              <w:t>toxic</w:t>
            </w:r>
            <w:r w:rsidRPr="00C22EDC">
              <w:rPr>
                <w:rFonts w:ascii="Arial" w:hAnsi="Arial" w:cs="Arial"/>
                <w:b/>
                <w:spacing w:val="34"/>
                <w:w w:val="120"/>
                <w:sz w:val="20"/>
                <w:szCs w:val="20"/>
              </w:rPr>
              <w:t xml:space="preserve"> </w:t>
            </w:r>
            <w:r w:rsidRPr="00C22EDC">
              <w:rPr>
                <w:rFonts w:ascii="Arial" w:hAnsi="Arial" w:cs="Arial"/>
                <w:b/>
                <w:w w:val="120"/>
                <w:sz w:val="20"/>
                <w:szCs w:val="20"/>
              </w:rPr>
              <w:t>and</w:t>
            </w:r>
            <w:r w:rsidRPr="00C22EDC">
              <w:rPr>
                <w:rFonts w:ascii="Arial" w:hAnsi="Arial" w:cs="Arial"/>
                <w:b/>
                <w:spacing w:val="39"/>
                <w:w w:val="120"/>
                <w:sz w:val="20"/>
                <w:szCs w:val="20"/>
              </w:rPr>
              <w:t xml:space="preserve"> </w:t>
            </w:r>
            <w:r w:rsidRPr="00C22EDC">
              <w:rPr>
                <w:rFonts w:ascii="Arial" w:hAnsi="Arial" w:cs="Arial"/>
                <w:b/>
                <w:w w:val="120"/>
                <w:sz w:val="20"/>
                <w:szCs w:val="20"/>
              </w:rPr>
              <w:t>lethal</w:t>
            </w:r>
            <w:r w:rsidRPr="00C22EDC">
              <w:rPr>
                <w:rFonts w:ascii="Arial" w:hAnsi="Arial" w:cs="Arial"/>
                <w:b/>
                <w:spacing w:val="36"/>
                <w:w w:val="120"/>
                <w:sz w:val="20"/>
                <w:szCs w:val="20"/>
              </w:rPr>
              <w:t xml:space="preserve"> </w:t>
            </w:r>
            <w:r w:rsidRPr="00C22EDC">
              <w:rPr>
                <w:rFonts w:ascii="Arial" w:hAnsi="Arial" w:cs="Arial"/>
                <w:b/>
                <w:w w:val="120"/>
                <w:sz w:val="20"/>
                <w:szCs w:val="20"/>
              </w:rPr>
              <w:t>doses</w:t>
            </w:r>
            <w:r w:rsidRPr="00C22EDC">
              <w:rPr>
                <w:rFonts w:ascii="Arial" w:hAnsi="Arial" w:cs="Arial"/>
                <w:b/>
                <w:spacing w:val="36"/>
                <w:w w:val="120"/>
                <w:sz w:val="20"/>
                <w:szCs w:val="20"/>
              </w:rPr>
              <w:t xml:space="preserve"> </w:t>
            </w:r>
            <w:r w:rsidRPr="00C22EDC">
              <w:rPr>
                <w:rFonts w:ascii="Arial" w:hAnsi="Arial" w:cs="Arial"/>
                <w:b/>
                <w:w w:val="120"/>
                <w:sz w:val="20"/>
                <w:szCs w:val="20"/>
              </w:rPr>
              <w:t>of the drugs.</w:t>
            </w:r>
          </w:p>
          <w:p w14:paraId="6C7840EA" w14:textId="77777777" w:rsidR="00C07260" w:rsidRPr="00C22EDC" w:rsidRDefault="00EB061D">
            <w:pPr>
              <w:pStyle w:val="TableParagraph"/>
              <w:ind w:left="108" w:right="85"/>
              <w:rPr>
                <w:rFonts w:ascii="Arial" w:hAnsi="Arial" w:cs="Arial"/>
                <w:b/>
                <w:sz w:val="20"/>
                <w:szCs w:val="20"/>
              </w:rPr>
            </w:pPr>
            <w:r w:rsidRPr="00C22EDC">
              <w:rPr>
                <w:rFonts w:ascii="Arial" w:hAnsi="Arial" w:cs="Arial"/>
                <w:b/>
                <w:w w:val="120"/>
                <w:sz w:val="20"/>
                <w:szCs w:val="20"/>
                <w:lang w:val="nl-BE"/>
              </w:rPr>
              <w:t>Shen,</w:t>
            </w:r>
            <w:r w:rsidRPr="00C22EDC">
              <w:rPr>
                <w:rFonts w:ascii="Arial" w:hAnsi="Arial" w:cs="Arial"/>
                <w:b/>
                <w:spacing w:val="-5"/>
                <w:w w:val="120"/>
                <w:sz w:val="20"/>
                <w:szCs w:val="20"/>
                <w:lang w:val="nl-BE"/>
              </w:rPr>
              <w:t xml:space="preserve"> </w:t>
            </w:r>
            <w:r w:rsidRPr="00C22EDC">
              <w:rPr>
                <w:rFonts w:ascii="Arial" w:hAnsi="Arial" w:cs="Arial"/>
                <w:b/>
                <w:w w:val="120"/>
                <w:sz w:val="20"/>
                <w:szCs w:val="20"/>
                <w:lang w:val="nl-BE"/>
              </w:rPr>
              <w:t>A.</w:t>
            </w:r>
            <w:r w:rsidRPr="00C22EDC">
              <w:rPr>
                <w:rFonts w:ascii="Arial" w:hAnsi="Arial" w:cs="Arial"/>
                <w:b/>
                <w:spacing w:val="-5"/>
                <w:w w:val="120"/>
                <w:sz w:val="20"/>
                <w:szCs w:val="20"/>
                <w:lang w:val="nl-BE"/>
              </w:rPr>
              <w:t xml:space="preserve"> </w:t>
            </w:r>
            <w:r w:rsidRPr="00C22EDC">
              <w:rPr>
                <w:rFonts w:ascii="Arial" w:hAnsi="Arial" w:cs="Arial"/>
                <w:b/>
                <w:w w:val="120"/>
                <w:sz w:val="20"/>
                <w:szCs w:val="20"/>
                <w:lang w:val="nl-BE"/>
              </w:rPr>
              <w:t>M.,</w:t>
            </w:r>
            <w:r w:rsidRPr="00C22EDC">
              <w:rPr>
                <w:rFonts w:ascii="Arial" w:hAnsi="Arial" w:cs="Arial"/>
                <w:b/>
                <w:spacing w:val="-4"/>
                <w:w w:val="120"/>
                <w:sz w:val="20"/>
                <w:szCs w:val="20"/>
                <w:lang w:val="nl-BE"/>
              </w:rPr>
              <w:t xml:space="preserve"> </w:t>
            </w:r>
            <w:r w:rsidRPr="00C22EDC">
              <w:rPr>
                <w:rFonts w:ascii="Arial" w:hAnsi="Arial" w:cs="Arial"/>
                <w:b/>
                <w:w w:val="120"/>
                <w:sz w:val="20"/>
                <w:szCs w:val="20"/>
                <w:lang w:val="nl-BE"/>
              </w:rPr>
              <w:t>&amp;</w:t>
            </w:r>
            <w:r w:rsidRPr="00C22EDC">
              <w:rPr>
                <w:rFonts w:ascii="Arial" w:hAnsi="Arial" w:cs="Arial"/>
                <w:b/>
                <w:spacing w:val="-7"/>
                <w:w w:val="120"/>
                <w:sz w:val="20"/>
                <w:szCs w:val="20"/>
                <w:lang w:val="nl-BE"/>
              </w:rPr>
              <w:t xml:space="preserve"> </w:t>
            </w:r>
            <w:r w:rsidRPr="00C22EDC">
              <w:rPr>
                <w:rFonts w:ascii="Arial" w:hAnsi="Arial" w:cs="Arial"/>
                <w:b/>
                <w:w w:val="120"/>
                <w:sz w:val="20"/>
                <w:szCs w:val="20"/>
                <w:lang w:val="nl-BE"/>
              </w:rPr>
              <w:t>Minko,</w:t>
            </w:r>
            <w:r w:rsidRPr="00C22EDC">
              <w:rPr>
                <w:rFonts w:ascii="Arial" w:hAnsi="Arial" w:cs="Arial"/>
                <w:b/>
                <w:spacing w:val="-4"/>
                <w:w w:val="120"/>
                <w:sz w:val="20"/>
                <w:szCs w:val="20"/>
                <w:lang w:val="nl-BE"/>
              </w:rPr>
              <w:t xml:space="preserve"> </w:t>
            </w:r>
            <w:r w:rsidRPr="00C22EDC">
              <w:rPr>
                <w:rFonts w:ascii="Arial" w:hAnsi="Arial" w:cs="Arial"/>
                <w:b/>
                <w:w w:val="120"/>
                <w:sz w:val="20"/>
                <w:szCs w:val="20"/>
                <w:lang w:val="nl-BE"/>
              </w:rPr>
              <w:t>T.</w:t>
            </w:r>
            <w:r w:rsidRPr="00C22EDC">
              <w:rPr>
                <w:rFonts w:ascii="Arial" w:hAnsi="Arial" w:cs="Arial"/>
                <w:b/>
                <w:spacing w:val="-5"/>
                <w:w w:val="120"/>
                <w:sz w:val="20"/>
                <w:szCs w:val="20"/>
                <w:lang w:val="nl-BE"/>
              </w:rPr>
              <w:t xml:space="preserve"> </w:t>
            </w:r>
            <w:r w:rsidRPr="00C22EDC">
              <w:rPr>
                <w:rFonts w:ascii="Arial" w:hAnsi="Arial" w:cs="Arial"/>
                <w:b/>
                <w:w w:val="120"/>
                <w:sz w:val="20"/>
                <w:szCs w:val="20"/>
                <w:lang w:val="nl-BE"/>
              </w:rPr>
              <w:t>(2020).</w:t>
            </w:r>
            <w:r w:rsidRPr="00C22EDC">
              <w:rPr>
                <w:rFonts w:ascii="Arial" w:hAnsi="Arial" w:cs="Arial"/>
                <w:b/>
                <w:spacing w:val="-5"/>
                <w:w w:val="120"/>
                <w:sz w:val="20"/>
                <w:szCs w:val="20"/>
                <w:lang w:val="nl-BE"/>
              </w:rPr>
              <w:t xml:space="preserve"> </w:t>
            </w:r>
            <w:r w:rsidRPr="00C22EDC">
              <w:rPr>
                <w:rFonts w:ascii="Arial" w:hAnsi="Arial" w:cs="Arial"/>
                <w:b/>
                <w:w w:val="120"/>
                <w:sz w:val="20"/>
                <w:szCs w:val="20"/>
              </w:rPr>
              <w:t>Pharmacokinetics</w:t>
            </w:r>
            <w:r w:rsidRPr="00C22EDC">
              <w:rPr>
                <w:rFonts w:ascii="Arial" w:hAnsi="Arial" w:cs="Arial"/>
                <w:b/>
                <w:spacing w:val="-3"/>
                <w:w w:val="120"/>
                <w:sz w:val="20"/>
                <w:szCs w:val="20"/>
              </w:rPr>
              <w:t xml:space="preserve"> </w:t>
            </w:r>
            <w:r w:rsidRPr="00C22EDC">
              <w:rPr>
                <w:rFonts w:ascii="Arial" w:hAnsi="Arial" w:cs="Arial"/>
                <w:b/>
                <w:w w:val="120"/>
                <w:sz w:val="20"/>
                <w:szCs w:val="20"/>
              </w:rPr>
              <w:t>of</w:t>
            </w:r>
            <w:r w:rsidRPr="00C22EDC">
              <w:rPr>
                <w:rFonts w:ascii="Arial" w:hAnsi="Arial" w:cs="Arial"/>
                <w:b/>
                <w:spacing w:val="-6"/>
                <w:w w:val="120"/>
                <w:sz w:val="20"/>
                <w:szCs w:val="20"/>
              </w:rPr>
              <w:t xml:space="preserve"> </w:t>
            </w:r>
            <w:r w:rsidRPr="00C22EDC">
              <w:rPr>
                <w:rFonts w:ascii="Arial" w:hAnsi="Arial" w:cs="Arial"/>
                <w:b/>
                <w:w w:val="120"/>
                <w:sz w:val="20"/>
                <w:szCs w:val="20"/>
              </w:rPr>
              <w:t>inhaled</w:t>
            </w:r>
            <w:r w:rsidRPr="00C22EDC">
              <w:rPr>
                <w:rFonts w:ascii="Arial" w:hAnsi="Arial" w:cs="Arial"/>
                <w:b/>
                <w:spacing w:val="-5"/>
                <w:w w:val="120"/>
                <w:sz w:val="20"/>
                <w:szCs w:val="20"/>
              </w:rPr>
              <w:t xml:space="preserve"> </w:t>
            </w:r>
            <w:r w:rsidRPr="00C22EDC">
              <w:rPr>
                <w:rFonts w:ascii="Arial" w:hAnsi="Arial" w:cs="Arial"/>
                <w:b/>
                <w:w w:val="120"/>
                <w:sz w:val="20"/>
                <w:szCs w:val="20"/>
              </w:rPr>
              <w:t>nanotherapeutics for pulmonary delivery. Journal of Controlled Release, 326, 222-244.</w:t>
            </w:r>
          </w:p>
          <w:p w14:paraId="5C5F2FA4" w14:textId="77777777" w:rsidR="00C07260" w:rsidRPr="00C22EDC" w:rsidRDefault="00EB061D">
            <w:pPr>
              <w:pStyle w:val="TableParagraph"/>
              <w:spacing w:before="1"/>
              <w:ind w:left="108" w:right="85"/>
              <w:rPr>
                <w:rFonts w:ascii="Arial" w:hAnsi="Arial" w:cs="Arial"/>
                <w:b/>
                <w:sz w:val="20"/>
                <w:szCs w:val="20"/>
              </w:rPr>
            </w:pPr>
            <w:proofErr w:type="spellStart"/>
            <w:r w:rsidRPr="00C22EDC">
              <w:rPr>
                <w:rFonts w:ascii="Arial" w:hAnsi="Arial" w:cs="Arial"/>
                <w:b/>
                <w:w w:val="115"/>
                <w:sz w:val="20"/>
                <w:szCs w:val="20"/>
              </w:rPr>
              <w:t>Ehrmann</w:t>
            </w:r>
            <w:proofErr w:type="spellEnd"/>
            <w:r w:rsidRPr="00C22EDC">
              <w:rPr>
                <w:rFonts w:ascii="Arial" w:hAnsi="Arial" w:cs="Arial"/>
                <w:b/>
                <w:w w:val="115"/>
                <w:sz w:val="20"/>
                <w:szCs w:val="20"/>
              </w:rPr>
              <w:t xml:space="preserve">, S., Schmid, O., </w:t>
            </w:r>
            <w:proofErr w:type="spellStart"/>
            <w:r w:rsidRPr="00C22EDC">
              <w:rPr>
                <w:rFonts w:ascii="Arial" w:hAnsi="Arial" w:cs="Arial"/>
                <w:b/>
                <w:w w:val="115"/>
                <w:sz w:val="20"/>
                <w:szCs w:val="20"/>
              </w:rPr>
              <w:t>Darquenne</w:t>
            </w:r>
            <w:proofErr w:type="spellEnd"/>
            <w:r w:rsidRPr="00C22EDC">
              <w:rPr>
                <w:rFonts w:ascii="Arial" w:hAnsi="Arial" w:cs="Arial"/>
                <w:b/>
                <w:w w:val="115"/>
                <w:sz w:val="20"/>
                <w:szCs w:val="20"/>
              </w:rPr>
              <w:t xml:space="preserve">, C., </w:t>
            </w:r>
            <w:proofErr w:type="spellStart"/>
            <w:r w:rsidRPr="00C22EDC">
              <w:rPr>
                <w:rFonts w:ascii="Arial" w:hAnsi="Arial" w:cs="Arial"/>
                <w:b/>
                <w:w w:val="115"/>
                <w:sz w:val="20"/>
                <w:szCs w:val="20"/>
              </w:rPr>
              <w:t>Rothen-Rutishauser</w:t>
            </w:r>
            <w:proofErr w:type="spellEnd"/>
            <w:r w:rsidRPr="00C22EDC">
              <w:rPr>
                <w:rFonts w:ascii="Arial" w:hAnsi="Arial" w:cs="Arial"/>
                <w:b/>
                <w:w w:val="115"/>
                <w:sz w:val="20"/>
                <w:szCs w:val="20"/>
              </w:rPr>
              <w:t xml:space="preserve">, B., </w:t>
            </w:r>
            <w:proofErr w:type="spellStart"/>
            <w:r w:rsidRPr="00C22EDC">
              <w:rPr>
                <w:rFonts w:ascii="Arial" w:hAnsi="Arial" w:cs="Arial"/>
                <w:b/>
                <w:w w:val="115"/>
                <w:sz w:val="20"/>
                <w:szCs w:val="20"/>
              </w:rPr>
              <w:t>Sznitman</w:t>
            </w:r>
            <w:proofErr w:type="spellEnd"/>
            <w:r w:rsidRPr="00C22EDC">
              <w:rPr>
                <w:rFonts w:ascii="Arial" w:hAnsi="Arial" w:cs="Arial"/>
                <w:b/>
                <w:w w:val="115"/>
                <w:sz w:val="20"/>
                <w:szCs w:val="20"/>
              </w:rPr>
              <w:t xml:space="preserve">, J., Yang, L., ... &amp; </w:t>
            </w:r>
            <w:proofErr w:type="spellStart"/>
            <w:r w:rsidRPr="00C22EDC">
              <w:rPr>
                <w:rFonts w:ascii="Arial" w:hAnsi="Arial" w:cs="Arial"/>
                <w:b/>
                <w:w w:val="115"/>
                <w:sz w:val="20"/>
                <w:szCs w:val="20"/>
              </w:rPr>
              <w:t>Heuze-Vourc’h</w:t>
            </w:r>
            <w:proofErr w:type="spellEnd"/>
            <w:r w:rsidRPr="00C22EDC">
              <w:rPr>
                <w:rFonts w:ascii="Arial" w:hAnsi="Arial" w:cs="Arial"/>
                <w:b/>
                <w:w w:val="115"/>
                <w:sz w:val="20"/>
                <w:szCs w:val="20"/>
              </w:rPr>
              <w:t>, N. (2020). Innovative preclinical models for pulmonary</w:t>
            </w:r>
            <w:r w:rsidRPr="00C22EDC">
              <w:rPr>
                <w:rFonts w:ascii="Arial" w:hAnsi="Arial" w:cs="Arial"/>
                <w:b/>
                <w:spacing w:val="31"/>
                <w:w w:val="115"/>
                <w:sz w:val="20"/>
                <w:szCs w:val="20"/>
              </w:rPr>
              <w:t xml:space="preserve"> </w:t>
            </w:r>
            <w:r w:rsidRPr="00C22EDC">
              <w:rPr>
                <w:rFonts w:ascii="Arial" w:hAnsi="Arial" w:cs="Arial"/>
                <w:b/>
                <w:w w:val="115"/>
                <w:sz w:val="20"/>
                <w:szCs w:val="20"/>
              </w:rPr>
              <w:t>drug</w:t>
            </w:r>
            <w:r w:rsidRPr="00C22EDC">
              <w:rPr>
                <w:rFonts w:ascii="Arial" w:hAnsi="Arial" w:cs="Arial"/>
                <w:b/>
                <w:spacing w:val="34"/>
                <w:w w:val="115"/>
                <w:sz w:val="20"/>
                <w:szCs w:val="20"/>
              </w:rPr>
              <w:t xml:space="preserve"> </w:t>
            </w:r>
            <w:r w:rsidRPr="00C22EDC">
              <w:rPr>
                <w:rFonts w:ascii="Arial" w:hAnsi="Arial" w:cs="Arial"/>
                <w:b/>
                <w:w w:val="115"/>
                <w:sz w:val="20"/>
                <w:szCs w:val="20"/>
              </w:rPr>
              <w:t>delivery</w:t>
            </w:r>
            <w:r w:rsidRPr="00C22EDC">
              <w:rPr>
                <w:rFonts w:ascii="Arial" w:hAnsi="Arial" w:cs="Arial"/>
                <w:b/>
                <w:spacing w:val="31"/>
                <w:w w:val="115"/>
                <w:sz w:val="20"/>
                <w:szCs w:val="20"/>
              </w:rPr>
              <w:t xml:space="preserve"> </w:t>
            </w:r>
            <w:r w:rsidRPr="00C22EDC">
              <w:rPr>
                <w:rFonts w:ascii="Arial" w:hAnsi="Arial" w:cs="Arial"/>
                <w:b/>
                <w:w w:val="115"/>
                <w:sz w:val="20"/>
                <w:szCs w:val="20"/>
              </w:rPr>
              <w:t>research.</w:t>
            </w:r>
            <w:r w:rsidRPr="00C22EDC">
              <w:rPr>
                <w:rFonts w:ascii="Arial" w:hAnsi="Arial" w:cs="Arial"/>
                <w:b/>
                <w:spacing w:val="34"/>
                <w:w w:val="115"/>
                <w:sz w:val="20"/>
                <w:szCs w:val="20"/>
              </w:rPr>
              <w:t xml:space="preserve"> </w:t>
            </w:r>
            <w:r w:rsidRPr="00C22EDC">
              <w:rPr>
                <w:rFonts w:ascii="Arial" w:hAnsi="Arial" w:cs="Arial"/>
                <w:b/>
                <w:w w:val="115"/>
                <w:sz w:val="20"/>
                <w:szCs w:val="20"/>
              </w:rPr>
              <w:t>Expert</w:t>
            </w:r>
            <w:r w:rsidRPr="00C22EDC">
              <w:rPr>
                <w:rFonts w:ascii="Arial" w:hAnsi="Arial" w:cs="Arial"/>
                <w:b/>
                <w:spacing w:val="30"/>
                <w:w w:val="115"/>
                <w:sz w:val="20"/>
                <w:szCs w:val="20"/>
              </w:rPr>
              <w:t xml:space="preserve"> </w:t>
            </w:r>
            <w:r w:rsidRPr="00C22EDC">
              <w:rPr>
                <w:rFonts w:ascii="Arial" w:hAnsi="Arial" w:cs="Arial"/>
                <w:b/>
                <w:w w:val="115"/>
                <w:sz w:val="20"/>
                <w:szCs w:val="20"/>
              </w:rPr>
              <w:t>opinion</w:t>
            </w:r>
            <w:r w:rsidRPr="00C22EDC">
              <w:rPr>
                <w:rFonts w:ascii="Arial" w:hAnsi="Arial" w:cs="Arial"/>
                <w:b/>
                <w:spacing w:val="35"/>
                <w:w w:val="115"/>
                <w:sz w:val="20"/>
                <w:szCs w:val="20"/>
              </w:rPr>
              <w:t xml:space="preserve"> </w:t>
            </w:r>
            <w:r w:rsidRPr="00C22EDC">
              <w:rPr>
                <w:rFonts w:ascii="Arial" w:hAnsi="Arial" w:cs="Arial"/>
                <w:b/>
                <w:w w:val="115"/>
                <w:sz w:val="20"/>
                <w:szCs w:val="20"/>
              </w:rPr>
              <w:t>on</w:t>
            </w:r>
            <w:r w:rsidRPr="00C22EDC">
              <w:rPr>
                <w:rFonts w:ascii="Arial" w:hAnsi="Arial" w:cs="Arial"/>
                <w:b/>
                <w:spacing w:val="28"/>
                <w:w w:val="115"/>
                <w:sz w:val="20"/>
                <w:szCs w:val="20"/>
              </w:rPr>
              <w:t xml:space="preserve"> </w:t>
            </w:r>
            <w:r w:rsidRPr="00C22EDC">
              <w:rPr>
                <w:rFonts w:ascii="Arial" w:hAnsi="Arial" w:cs="Arial"/>
                <w:b/>
                <w:w w:val="115"/>
                <w:sz w:val="20"/>
                <w:szCs w:val="20"/>
              </w:rPr>
              <w:t>drug</w:t>
            </w:r>
            <w:r w:rsidRPr="00C22EDC">
              <w:rPr>
                <w:rFonts w:ascii="Arial" w:hAnsi="Arial" w:cs="Arial"/>
                <w:b/>
                <w:spacing w:val="30"/>
                <w:w w:val="115"/>
                <w:sz w:val="20"/>
                <w:szCs w:val="20"/>
              </w:rPr>
              <w:t xml:space="preserve"> </w:t>
            </w:r>
            <w:r w:rsidRPr="00C22EDC">
              <w:rPr>
                <w:rFonts w:ascii="Arial" w:hAnsi="Arial" w:cs="Arial"/>
                <w:b/>
                <w:w w:val="115"/>
                <w:sz w:val="20"/>
                <w:szCs w:val="20"/>
              </w:rPr>
              <w:t>delivery,</w:t>
            </w:r>
            <w:r w:rsidRPr="00C22EDC">
              <w:rPr>
                <w:rFonts w:ascii="Arial" w:hAnsi="Arial" w:cs="Arial"/>
                <w:b/>
                <w:spacing w:val="30"/>
                <w:w w:val="115"/>
                <w:sz w:val="20"/>
                <w:szCs w:val="20"/>
              </w:rPr>
              <w:t xml:space="preserve"> </w:t>
            </w:r>
            <w:r w:rsidRPr="00C22EDC">
              <w:rPr>
                <w:rFonts w:ascii="Arial" w:hAnsi="Arial" w:cs="Arial"/>
                <w:b/>
                <w:w w:val="115"/>
                <w:sz w:val="20"/>
                <w:szCs w:val="20"/>
              </w:rPr>
              <w:t>17(4),</w:t>
            </w:r>
            <w:r w:rsidRPr="00C22EDC">
              <w:rPr>
                <w:rFonts w:ascii="Arial" w:hAnsi="Arial" w:cs="Arial"/>
                <w:b/>
                <w:spacing w:val="30"/>
                <w:w w:val="115"/>
                <w:sz w:val="20"/>
                <w:szCs w:val="20"/>
              </w:rPr>
              <w:t xml:space="preserve"> </w:t>
            </w:r>
            <w:r w:rsidRPr="00C22EDC">
              <w:rPr>
                <w:rFonts w:ascii="Arial" w:hAnsi="Arial" w:cs="Arial"/>
                <w:b/>
                <w:w w:val="115"/>
                <w:sz w:val="20"/>
                <w:szCs w:val="20"/>
              </w:rPr>
              <w:t xml:space="preserve">463- </w:t>
            </w:r>
            <w:r w:rsidRPr="00C22EDC">
              <w:rPr>
                <w:rFonts w:ascii="Arial" w:hAnsi="Arial" w:cs="Arial"/>
                <w:b/>
                <w:spacing w:val="-4"/>
                <w:w w:val="115"/>
                <w:sz w:val="20"/>
                <w:szCs w:val="20"/>
              </w:rPr>
              <w:t>478.</w:t>
            </w:r>
          </w:p>
        </w:tc>
        <w:tc>
          <w:tcPr>
            <w:tcW w:w="6442" w:type="dxa"/>
          </w:tcPr>
          <w:p w14:paraId="4AB3904D" w14:textId="26256E84" w:rsidR="00C07260" w:rsidRPr="00C22EDC" w:rsidRDefault="0026367F">
            <w:pPr>
              <w:pStyle w:val="TableParagraph"/>
              <w:ind w:left="0"/>
              <w:rPr>
                <w:rFonts w:ascii="Arial" w:hAnsi="Arial" w:cs="Arial"/>
                <w:sz w:val="20"/>
                <w:szCs w:val="20"/>
              </w:rPr>
            </w:pPr>
            <w:r w:rsidRPr="00C22EDC">
              <w:rPr>
                <w:rFonts w:ascii="Arial" w:hAnsi="Arial" w:cs="Arial"/>
                <w:sz w:val="20"/>
                <w:szCs w:val="20"/>
              </w:rPr>
              <w:t>Thank you, and noted</w:t>
            </w:r>
          </w:p>
        </w:tc>
      </w:tr>
      <w:tr w:rsidR="00C07260" w:rsidRPr="00C22EDC" w14:paraId="60C5EEE1" w14:textId="77777777">
        <w:trPr>
          <w:trHeight w:val="2092"/>
        </w:trPr>
        <w:tc>
          <w:tcPr>
            <w:tcW w:w="5351" w:type="dxa"/>
          </w:tcPr>
          <w:p w14:paraId="3BB810B5" w14:textId="77777777" w:rsidR="00C07260" w:rsidRPr="00C22EDC" w:rsidRDefault="00EB061D">
            <w:pPr>
              <w:pStyle w:val="TableParagraph"/>
              <w:ind w:left="467" w:right="181"/>
              <w:rPr>
                <w:rFonts w:ascii="Arial" w:hAnsi="Arial" w:cs="Arial"/>
                <w:b/>
                <w:sz w:val="20"/>
                <w:szCs w:val="20"/>
              </w:rPr>
            </w:pPr>
            <w:r w:rsidRPr="00C22EDC">
              <w:rPr>
                <w:rFonts w:ascii="Arial" w:hAnsi="Arial" w:cs="Arial"/>
                <w:b/>
                <w:w w:val="120"/>
                <w:sz w:val="20"/>
                <w:szCs w:val="20"/>
              </w:rPr>
              <w:t>Are</w:t>
            </w:r>
            <w:r w:rsidRPr="00C22EDC">
              <w:rPr>
                <w:rFonts w:ascii="Arial" w:hAnsi="Arial" w:cs="Arial"/>
                <w:b/>
                <w:spacing w:val="-11"/>
                <w:w w:val="120"/>
                <w:sz w:val="20"/>
                <w:szCs w:val="20"/>
              </w:rPr>
              <w:t xml:space="preserve"> </w:t>
            </w:r>
            <w:r w:rsidRPr="00C22EDC">
              <w:rPr>
                <w:rFonts w:ascii="Arial" w:hAnsi="Arial" w:cs="Arial"/>
                <w:b/>
                <w:w w:val="120"/>
                <w:sz w:val="20"/>
                <w:szCs w:val="20"/>
              </w:rPr>
              <w:t>the</w:t>
            </w:r>
            <w:r w:rsidRPr="00C22EDC">
              <w:rPr>
                <w:rFonts w:ascii="Arial" w:hAnsi="Arial" w:cs="Arial"/>
                <w:b/>
                <w:spacing w:val="-11"/>
                <w:w w:val="120"/>
                <w:sz w:val="20"/>
                <w:szCs w:val="20"/>
              </w:rPr>
              <w:t xml:space="preserve"> </w:t>
            </w:r>
            <w:r w:rsidRPr="00C22EDC">
              <w:rPr>
                <w:rFonts w:ascii="Arial" w:hAnsi="Arial" w:cs="Arial"/>
                <w:b/>
                <w:w w:val="120"/>
                <w:sz w:val="20"/>
                <w:szCs w:val="20"/>
              </w:rPr>
              <w:t>references</w:t>
            </w:r>
            <w:r w:rsidRPr="00C22EDC">
              <w:rPr>
                <w:rFonts w:ascii="Arial" w:hAnsi="Arial" w:cs="Arial"/>
                <w:b/>
                <w:spacing w:val="-12"/>
                <w:w w:val="120"/>
                <w:sz w:val="20"/>
                <w:szCs w:val="20"/>
              </w:rPr>
              <w:t xml:space="preserve"> </w:t>
            </w:r>
            <w:r w:rsidRPr="00C22EDC">
              <w:rPr>
                <w:rFonts w:ascii="Arial" w:hAnsi="Arial" w:cs="Arial"/>
                <w:b/>
                <w:w w:val="120"/>
                <w:sz w:val="20"/>
                <w:szCs w:val="20"/>
              </w:rPr>
              <w:t>sufficient</w:t>
            </w:r>
            <w:r w:rsidRPr="00C22EDC">
              <w:rPr>
                <w:rFonts w:ascii="Arial" w:hAnsi="Arial" w:cs="Arial"/>
                <w:b/>
                <w:spacing w:val="-10"/>
                <w:w w:val="120"/>
                <w:sz w:val="20"/>
                <w:szCs w:val="20"/>
              </w:rPr>
              <w:t xml:space="preserve"> </w:t>
            </w:r>
            <w:r w:rsidRPr="00C22EDC">
              <w:rPr>
                <w:rFonts w:ascii="Arial" w:hAnsi="Arial" w:cs="Arial"/>
                <w:b/>
                <w:w w:val="120"/>
                <w:sz w:val="20"/>
                <w:szCs w:val="20"/>
              </w:rPr>
              <w:t>and</w:t>
            </w:r>
            <w:r w:rsidRPr="00C22EDC">
              <w:rPr>
                <w:rFonts w:ascii="Arial" w:hAnsi="Arial" w:cs="Arial"/>
                <w:b/>
                <w:spacing w:val="-12"/>
                <w:w w:val="120"/>
                <w:sz w:val="20"/>
                <w:szCs w:val="20"/>
              </w:rPr>
              <w:t xml:space="preserve"> </w:t>
            </w:r>
            <w:r w:rsidRPr="00C22EDC">
              <w:rPr>
                <w:rFonts w:ascii="Arial" w:hAnsi="Arial" w:cs="Arial"/>
                <w:b/>
                <w:w w:val="120"/>
                <w:sz w:val="20"/>
                <w:szCs w:val="20"/>
              </w:rPr>
              <w:t>recent? If you have suggestions of additional references, please mention them in the review form.</w:t>
            </w:r>
          </w:p>
        </w:tc>
        <w:tc>
          <w:tcPr>
            <w:tcW w:w="9357" w:type="dxa"/>
          </w:tcPr>
          <w:p w14:paraId="1F65C0AE" w14:textId="77777777" w:rsidR="00C07260" w:rsidRPr="00C22EDC" w:rsidRDefault="00EB061D">
            <w:pPr>
              <w:pStyle w:val="TableParagraph"/>
              <w:ind w:left="108" w:right="57"/>
              <w:jc w:val="both"/>
              <w:rPr>
                <w:rFonts w:ascii="Arial" w:hAnsi="Arial" w:cs="Arial"/>
                <w:b/>
                <w:sz w:val="20"/>
                <w:szCs w:val="20"/>
              </w:rPr>
            </w:pPr>
            <w:r w:rsidRPr="00C22EDC">
              <w:rPr>
                <w:rFonts w:ascii="Arial" w:hAnsi="Arial" w:cs="Arial"/>
                <w:b/>
                <w:w w:val="120"/>
                <w:sz w:val="20"/>
                <w:szCs w:val="20"/>
              </w:rPr>
              <w:t>There is a lack of analysis of the area under the curve of medications in lung tissue and correlating it with toxicity.</w:t>
            </w:r>
          </w:p>
          <w:p w14:paraId="1D9D8D48" w14:textId="77777777" w:rsidR="00C07260" w:rsidRPr="00C22EDC" w:rsidRDefault="00EB061D">
            <w:pPr>
              <w:pStyle w:val="TableParagraph"/>
              <w:ind w:left="108" w:right="58"/>
              <w:jc w:val="both"/>
              <w:rPr>
                <w:rFonts w:ascii="Arial" w:hAnsi="Arial" w:cs="Arial"/>
                <w:b/>
                <w:sz w:val="20"/>
                <w:szCs w:val="20"/>
              </w:rPr>
            </w:pPr>
            <w:r w:rsidRPr="00C22EDC">
              <w:rPr>
                <w:rFonts w:ascii="Arial" w:hAnsi="Arial" w:cs="Arial"/>
                <w:b/>
                <w:w w:val="120"/>
                <w:sz w:val="20"/>
                <w:szCs w:val="20"/>
              </w:rPr>
              <w:t xml:space="preserve">Schmid, O., &amp; </w:t>
            </w:r>
            <w:proofErr w:type="spellStart"/>
            <w:r w:rsidRPr="00C22EDC">
              <w:rPr>
                <w:rFonts w:ascii="Arial" w:hAnsi="Arial" w:cs="Arial"/>
                <w:b/>
                <w:w w:val="120"/>
                <w:sz w:val="20"/>
                <w:szCs w:val="20"/>
              </w:rPr>
              <w:t>Stoeger</w:t>
            </w:r>
            <w:proofErr w:type="spellEnd"/>
            <w:r w:rsidRPr="00C22EDC">
              <w:rPr>
                <w:rFonts w:ascii="Arial" w:hAnsi="Arial" w:cs="Arial"/>
                <w:b/>
                <w:w w:val="120"/>
                <w:sz w:val="20"/>
                <w:szCs w:val="20"/>
              </w:rPr>
              <w:t>, T. (2016). Surface area is the biologically most effective dose metric for acute nanoparticle toxicity in the lung. Journal of Aerosol Science, 99, 133-143.</w:t>
            </w:r>
          </w:p>
          <w:p w14:paraId="4041D43B" w14:textId="77777777" w:rsidR="00C07260" w:rsidRPr="00C22EDC" w:rsidRDefault="00EB061D">
            <w:pPr>
              <w:pStyle w:val="TableParagraph"/>
              <w:ind w:left="108" w:right="48"/>
              <w:jc w:val="both"/>
              <w:rPr>
                <w:rFonts w:ascii="Arial" w:hAnsi="Arial" w:cs="Arial"/>
                <w:b/>
                <w:sz w:val="20"/>
                <w:szCs w:val="20"/>
              </w:rPr>
            </w:pPr>
            <w:r w:rsidRPr="00C22EDC">
              <w:rPr>
                <w:rFonts w:ascii="Arial" w:hAnsi="Arial" w:cs="Arial"/>
                <w:b/>
                <w:w w:val="120"/>
                <w:sz w:val="20"/>
                <w:szCs w:val="20"/>
              </w:rPr>
              <w:t xml:space="preserve">Bevan, R. J., </w:t>
            </w:r>
            <w:proofErr w:type="spellStart"/>
            <w:r w:rsidRPr="00C22EDC">
              <w:rPr>
                <w:rFonts w:ascii="Arial" w:hAnsi="Arial" w:cs="Arial"/>
                <w:b/>
                <w:w w:val="120"/>
                <w:sz w:val="20"/>
                <w:szCs w:val="20"/>
              </w:rPr>
              <w:t>Kreiling</w:t>
            </w:r>
            <w:proofErr w:type="spellEnd"/>
            <w:r w:rsidRPr="00C22EDC">
              <w:rPr>
                <w:rFonts w:ascii="Arial" w:hAnsi="Arial" w:cs="Arial"/>
                <w:b/>
                <w:w w:val="120"/>
                <w:sz w:val="20"/>
                <w:szCs w:val="20"/>
              </w:rPr>
              <w:t>, R., Levy, L.</w:t>
            </w:r>
            <w:r w:rsidRPr="00C22EDC">
              <w:rPr>
                <w:rFonts w:ascii="Arial" w:hAnsi="Arial" w:cs="Arial"/>
                <w:b/>
                <w:spacing w:val="-2"/>
                <w:w w:val="120"/>
                <w:sz w:val="20"/>
                <w:szCs w:val="20"/>
              </w:rPr>
              <w:t xml:space="preserve"> </w:t>
            </w:r>
            <w:r w:rsidRPr="00C22EDC">
              <w:rPr>
                <w:rFonts w:ascii="Arial" w:hAnsi="Arial" w:cs="Arial"/>
                <w:b/>
                <w:w w:val="120"/>
                <w:sz w:val="20"/>
                <w:szCs w:val="20"/>
              </w:rPr>
              <w:t>S., &amp;</w:t>
            </w:r>
            <w:r w:rsidRPr="00C22EDC">
              <w:rPr>
                <w:rFonts w:ascii="Arial" w:hAnsi="Arial" w:cs="Arial"/>
                <w:b/>
                <w:spacing w:val="-1"/>
                <w:w w:val="120"/>
                <w:sz w:val="20"/>
                <w:szCs w:val="20"/>
              </w:rPr>
              <w:t xml:space="preserve"> </w:t>
            </w:r>
            <w:proofErr w:type="spellStart"/>
            <w:r w:rsidRPr="00C22EDC">
              <w:rPr>
                <w:rFonts w:ascii="Arial" w:hAnsi="Arial" w:cs="Arial"/>
                <w:b/>
                <w:w w:val="120"/>
                <w:sz w:val="20"/>
                <w:szCs w:val="20"/>
              </w:rPr>
              <w:t>Warheit</w:t>
            </w:r>
            <w:proofErr w:type="spellEnd"/>
            <w:r w:rsidRPr="00C22EDC">
              <w:rPr>
                <w:rFonts w:ascii="Arial" w:hAnsi="Arial" w:cs="Arial"/>
                <w:b/>
                <w:w w:val="120"/>
                <w:sz w:val="20"/>
                <w:szCs w:val="20"/>
              </w:rPr>
              <w:t>, D. B. (2018). Toxicity</w:t>
            </w:r>
            <w:r w:rsidRPr="00C22EDC">
              <w:rPr>
                <w:rFonts w:ascii="Arial" w:hAnsi="Arial" w:cs="Arial"/>
                <w:b/>
                <w:spacing w:val="-1"/>
                <w:w w:val="120"/>
                <w:sz w:val="20"/>
                <w:szCs w:val="20"/>
              </w:rPr>
              <w:t xml:space="preserve"> </w:t>
            </w:r>
            <w:r w:rsidRPr="00C22EDC">
              <w:rPr>
                <w:rFonts w:ascii="Arial" w:hAnsi="Arial" w:cs="Arial"/>
                <w:b/>
                <w:w w:val="120"/>
                <w:sz w:val="20"/>
                <w:szCs w:val="20"/>
              </w:rPr>
              <w:t>testing of poorly soluble particles, lung overload and lung cancer. Regulatory Toxicology and Pharmacology, 100, 80-91.</w:t>
            </w:r>
            <w:bookmarkStart w:id="3" w:name="_GoBack"/>
            <w:bookmarkEnd w:id="3"/>
          </w:p>
        </w:tc>
        <w:tc>
          <w:tcPr>
            <w:tcW w:w="6442" w:type="dxa"/>
          </w:tcPr>
          <w:p w14:paraId="3877A371" w14:textId="555B41F3" w:rsidR="00C07260" w:rsidRPr="00C22EDC" w:rsidRDefault="0026367F">
            <w:pPr>
              <w:pStyle w:val="TableParagraph"/>
              <w:ind w:left="0"/>
              <w:rPr>
                <w:rFonts w:ascii="Arial" w:hAnsi="Arial" w:cs="Arial"/>
                <w:sz w:val="20"/>
                <w:szCs w:val="20"/>
              </w:rPr>
            </w:pPr>
            <w:r w:rsidRPr="00C22EDC">
              <w:rPr>
                <w:rFonts w:ascii="Arial" w:hAnsi="Arial" w:cs="Arial"/>
                <w:sz w:val="20"/>
                <w:szCs w:val="20"/>
              </w:rPr>
              <w:t>Okay and noted</w:t>
            </w:r>
          </w:p>
        </w:tc>
      </w:tr>
    </w:tbl>
    <w:p w14:paraId="246A1CDC" w14:textId="77777777" w:rsidR="00C07260" w:rsidRPr="00C22EDC" w:rsidRDefault="00C07260">
      <w:pPr>
        <w:pStyle w:val="TableParagraph"/>
        <w:rPr>
          <w:rFonts w:ascii="Arial" w:hAnsi="Arial" w:cs="Arial"/>
          <w:sz w:val="20"/>
          <w:szCs w:val="20"/>
        </w:rPr>
        <w:sectPr w:rsidR="00C07260" w:rsidRPr="00C22EDC">
          <w:headerReference w:type="default" r:id="rId7"/>
          <w:footerReference w:type="default" r:id="rId8"/>
          <w:pgSz w:w="23820" w:h="16840" w:orient="landscape"/>
          <w:pgMar w:top="1820" w:right="1275" w:bottom="900" w:left="1275" w:header="1278" w:footer="707"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C07260" w:rsidRPr="00C22EDC" w14:paraId="7ADFF751" w14:textId="77777777">
        <w:trPr>
          <w:trHeight w:val="930"/>
        </w:trPr>
        <w:tc>
          <w:tcPr>
            <w:tcW w:w="5351" w:type="dxa"/>
          </w:tcPr>
          <w:p w14:paraId="15E1E5B6" w14:textId="77777777" w:rsidR="00C07260" w:rsidRPr="00C22EDC" w:rsidRDefault="00EB061D">
            <w:pPr>
              <w:pStyle w:val="TableParagraph"/>
              <w:ind w:left="467" w:right="181"/>
              <w:rPr>
                <w:rFonts w:ascii="Arial" w:hAnsi="Arial" w:cs="Arial"/>
                <w:b/>
                <w:sz w:val="20"/>
                <w:szCs w:val="20"/>
              </w:rPr>
            </w:pPr>
            <w:bookmarkStart w:id="4" w:name="Is_the_language/English_quality_of_the_a"/>
            <w:bookmarkEnd w:id="4"/>
            <w:r w:rsidRPr="00C22EDC">
              <w:rPr>
                <w:rFonts w:ascii="Arial" w:hAnsi="Arial" w:cs="Arial"/>
                <w:b/>
                <w:w w:val="120"/>
                <w:sz w:val="20"/>
                <w:szCs w:val="20"/>
              </w:rPr>
              <w:lastRenderedPageBreak/>
              <w:t xml:space="preserve">Is the language/English quality of the article suitable for scholarly </w:t>
            </w:r>
            <w:r w:rsidRPr="00C22EDC">
              <w:rPr>
                <w:rFonts w:ascii="Arial" w:hAnsi="Arial" w:cs="Arial"/>
                <w:b/>
                <w:spacing w:val="-2"/>
                <w:w w:val="120"/>
                <w:sz w:val="20"/>
                <w:szCs w:val="20"/>
              </w:rPr>
              <w:t>communications?</w:t>
            </w:r>
          </w:p>
        </w:tc>
        <w:tc>
          <w:tcPr>
            <w:tcW w:w="9357" w:type="dxa"/>
          </w:tcPr>
          <w:p w14:paraId="16363D07" w14:textId="77777777" w:rsidR="00C07260" w:rsidRPr="00C22EDC" w:rsidRDefault="00EB061D" w:rsidP="0026367F">
            <w:pPr>
              <w:pStyle w:val="TableParagraph"/>
              <w:spacing w:line="229" w:lineRule="exact"/>
              <w:ind w:left="108"/>
              <w:rPr>
                <w:rFonts w:ascii="Arial" w:hAnsi="Arial" w:cs="Arial"/>
                <w:b/>
                <w:sz w:val="20"/>
                <w:szCs w:val="20"/>
              </w:rPr>
            </w:pPr>
            <w:r w:rsidRPr="00C22EDC">
              <w:rPr>
                <w:rFonts w:ascii="Arial" w:hAnsi="Arial" w:cs="Arial"/>
                <w:b/>
                <w:w w:val="120"/>
                <w:sz w:val="20"/>
                <w:szCs w:val="20"/>
                <w:highlight w:val="green"/>
              </w:rPr>
              <w:t>it is necessary</w:t>
            </w:r>
            <w:r w:rsidRPr="00C22EDC">
              <w:rPr>
                <w:rFonts w:ascii="Arial" w:hAnsi="Arial" w:cs="Arial"/>
                <w:b/>
                <w:spacing w:val="-1"/>
                <w:w w:val="120"/>
                <w:sz w:val="20"/>
                <w:szCs w:val="20"/>
                <w:highlight w:val="green"/>
              </w:rPr>
              <w:t xml:space="preserve"> </w:t>
            </w:r>
            <w:r w:rsidRPr="00C22EDC">
              <w:rPr>
                <w:rFonts w:ascii="Arial" w:hAnsi="Arial" w:cs="Arial"/>
                <w:b/>
                <w:w w:val="120"/>
                <w:sz w:val="20"/>
                <w:szCs w:val="20"/>
                <w:highlight w:val="green"/>
              </w:rPr>
              <w:t>to</w:t>
            </w:r>
            <w:r w:rsidRPr="00C22EDC">
              <w:rPr>
                <w:rFonts w:ascii="Arial" w:hAnsi="Arial" w:cs="Arial"/>
                <w:b/>
                <w:spacing w:val="4"/>
                <w:w w:val="120"/>
                <w:sz w:val="20"/>
                <w:szCs w:val="20"/>
                <w:highlight w:val="green"/>
              </w:rPr>
              <w:t xml:space="preserve"> </w:t>
            </w:r>
            <w:r w:rsidRPr="00C22EDC">
              <w:rPr>
                <w:rFonts w:ascii="Arial" w:hAnsi="Arial" w:cs="Arial"/>
                <w:b/>
                <w:w w:val="120"/>
                <w:sz w:val="20"/>
                <w:szCs w:val="20"/>
                <w:highlight w:val="green"/>
              </w:rPr>
              <w:t>improve</w:t>
            </w:r>
            <w:r w:rsidRPr="00C22EDC">
              <w:rPr>
                <w:rFonts w:ascii="Arial" w:hAnsi="Arial" w:cs="Arial"/>
                <w:b/>
                <w:spacing w:val="1"/>
                <w:w w:val="120"/>
                <w:sz w:val="20"/>
                <w:szCs w:val="20"/>
                <w:highlight w:val="green"/>
              </w:rPr>
              <w:t xml:space="preserve"> </w:t>
            </w:r>
            <w:r w:rsidRPr="00C22EDC">
              <w:rPr>
                <w:rFonts w:ascii="Arial" w:hAnsi="Arial" w:cs="Arial"/>
                <w:b/>
                <w:spacing w:val="-5"/>
                <w:w w:val="120"/>
                <w:sz w:val="20"/>
                <w:szCs w:val="20"/>
                <w:highlight w:val="green"/>
              </w:rPr>
              <w:t>it</w:t>
            </w:r>
          </w:p>
        </w:tc>
        <w:tc>
          <w:tcPr>
            <w:tcW w:w="6442" w:type="dxa"/>
          </w:tcPr>
          <w:p w14:paraId="39CFFB14" w14:textId="2D4BC972" w:rsidR="00C07260" w:rsidRPr="00C22EDC" w:rsidRDefault="0026367F">
            <w:pPr>
              <w:pStyle w:val="TableParagraph"/>
              <w:ind w:left="0"/>
              <w:rPr>
                <w:rFonts w:ascii="Arial" w:hAnsi="Arial" w:cs="Arial"/>
                <w:sz w:val="20"/>
                <w:szCs w:val="20"/>
              </w:rPr>
            </w:pPr>
            <w:r w:rsidRPr="00C22EDC">
              <w:rPr>
                <w:rFonts w:ascii="Arial" w:hAnsi="Arial" w:cs="Arial"/>
                <w:sz w:val="20"/>
                <w:szCs w:val="20"/>
              </w:rPr>
              <w:t>Modified</w:t>
            </w:r>
          </w:p>
        </w:tc>
      </w:tr>
      <w:tr w:rsidR="00C07260" w:rsidRPr="00C22EDC" w14:paraId="3D310ABD" w14:textId="77777777">
        <w:trPr>
          <w:trHeight w:val="1177"/>
        </w:trPr>
        <w:tc>
          <w:tcPr>
            <w:tcW w:w="5351" w:type="dxa"/>
          </w:tcPr>
          <w:p w14:paraId="7D1FE272" w14:textId="77777777" w:rsidR="00C07260" w:rsidRPr="00C22EDC" w:rsidRDefault="00EB061D">
            <w:pPr>
              <w:pStyle w:val="TableParagraph"/>
              <w:spacing w:line="232" w:lineRule="exact"/>
              <w:rPr>
                <w:rFonts w:ascii="Arial" w:hAnsi="Arial" w:cs="Arial"/>
                <w:sz w:val="20"/>
                <w:szCs w:val="20"/>
              </w:rPr>
            </w:pPr>
            <w:bookmarkStart w:id="5" w:name="Optional/General_comments"/>
            <w:bookmarkEnd w:id="5"/>
            <w:r w:rsidRPr="00C22EDC">
              <w:rPr>
                <w:rFonts w:ascii="Arial" w:hAnsi="Arial" w:cs="Arial"/>
                <w:b/>
                <w:w w:val="115"/>
                <w:sz w:val="20"/>
                <w:szCs w:val="20"/>
                <w:u w:val="single"/>
              </w:rPr>
              <w:t>Optional/General</w:t>
            </w:r>
            <w:r w:rsidRPr="00C22EDC">
              <w:rPr>
                <w:rFonts w:ascii="Arial" w:hAnsi="Arial" w:cs="Arial"/>
                <w:b/>
                <w:spacing w:val="50"/>
                <w:w w:val="115"/>
                <w:sz w:val="20"/>
                <w:szCs w:val="20"/>
              </w:rPr>
              <w:t xml:space="preserve"> </w:t>
            </w:r>
            <w:r w:rsidRPr="00C22EDC">
              <w:rPr>
                <w:rFonts w:ascii="Arial" w:hAnsi="Arial" w:cs="Arial"/>
                <w:spacing w:val="-2"/>
                <w:w w:val="115"/>
                <w:sz w:val="20"/>
                <w:szCs w:val="20"/>
              </w:rPr>
              <w:t>comments</w:t>
            </w:r>
          </w:p>
        </w:tc>
        <w:tc>
          <w:tcPr>
            <w:tcW w:w="9357" w:type="dxa"/>
          </w:tcPr>
          <w:p w14:paraId="4B3F31B7" w14:textId="77777777" w:rsidR="00C07260" w:rsidRPr="00C22EDC" w:rsidRDefault="00EB061D">
            <w:pPr>
              <w:pStyle w:val="TableParagraph"/>
              <w:spacing w:line="232" w:lineRule="exact"/>
              <w:ind w:left="108"/>
              <w:rPr>
                <w:rFonts w:ascii="Arial" w:hAnsi="Arial" w:cs="Arial"/>
                <w:b/>
                <w:sz w:val="20"/>
                <w:szCs w:val="20"/>
              </w:rPr>
            </w:pPr>
            <w:r w:rsidRPr="00C22EDC">
              <w:rPr>
                <w:rFonts w:ascii="Arial" w:hAnsi="Arial" w:cs="Arial"/>
                <w:b/>
                <w:w w:val="120"/>
                <w:sz w:val="20"/>
                <w:szCs w:val="20"/>
              </w:rPr>
              <w:t>The</w:t>
            </w:r>
            <w:r w:rsidRPr="00C22EDC">
              <w:rPr>
                <w:rFonts w:ascii="Arial" w:hAnsi="Arial" w:cs="Arial"/>
                <w:b/>
                <w:spacing w:val="-6"/>
                <w:w w:val="120"/>
                <w:sz w:val="20"/>
                <w:szCs w:val="20"/>
              </w:rPr>
              <w:t xml:space="preserve"> </w:t>
            </w:r>
            <w:r w:rsidRPr="00C22EDC">
              <w:rPr>
                <w:rFonts w:ascii="Arial" w:hAnsi="Arial" w:cs="Arial"/>
                <w:b/>
                <w:w w:val="120"/>
                <w:sz w:val="20"/>
                <w:szCs w:val="20"/>
              </w:rPr>
              <w:t>article</w:t>
            </w:r>
            <w:r w:rsidRPr="00C22EDC">
              <w:rPr>
                <w:rFonts w:ascii="Arial" w:hAnsi="Arial" w:cs="Arial"/>
                <w:b/>
                <w:spacing w:val="-5"/>
                <w:w w:val="120"/>
                <w:sz w:val="20"/>
                <w:szCs w:val="20"/>
              </w:rPr>
              <w:t xml:space="preserve"> </w:t>
            </w:r>
            <w:r w:rsidRPr="00C22EDC">
              <w:rPr>
                <w:rFonts w:ascii="Arial" w:hAnsi="Arial" w:cs="Arial"/>
                <w:b/>
                <w:w w:val="120"/>
                <w:sz w:val="20"/>
                <w:szCs w:val="20"/>
              </w:rPr>
              <w:t>requires</w:t>
            </w:r>
            <w:r w:rsidRPr="00C22EDC">
              <w:rPr>
                <w:rFonts w:ascii="Arial" w:hAnsi="Arial" w:cs="Arial"/>
                <w:b/>
                <w:spacing w:val="-3"/>
                <w:w w:val="120"/>
                <w:sz w:val="20"/>
                <w:szCs w:val="20"/>
              </w:rPr>
              <w:t xml:space="preserve"> </w:t>
            </w:r>
            <w:r w:rsidRPr="00C22EDC">
              <w:rPr>
                <w:rFonts w:ascii="Arial" w:hAnsi="Arial" w:cs="Arial"/>
                <w:b/>
                <w:w w:val="120"/>
                <w:sz w:val="20"/>
                <w:szCs w:val="20"/>
              </w:rPr>
              <w:t>revision</w:t>
            </w:r>
            <w:r w:rsidRPr="00C22EDC">
              <w:rPr>
                <w:rFonts w:ascii="Arial" w:hAnsi="Arial" w:cs="Arial"/>
                <w:b/>
                <w:spacing w:val="-6"/>
                <w:w w:val="120"/>
                <w:sz w:val="20"/>
                <w:szCs w:val="20"/>
              </w:rPr>
              <w:t xml:space="preserve"> </w:t>
            </w:r>
            <w:r w:rsidRPr="00C22EDC">
              <w:rPr>
                <w:rFonts w:ascii="Arial" w:hAnsi="Arial" w:cs="Arial"/>
                <w:b/>
                <w:w w:val="120"/>
                <w:sz w:val="20"/>
                <w:szCs w:val="20"/>
              </w:rPr>
              <w:t>to</w:t>
            </w:r>
            <w:r w:rsidRPr="00C22EDC">
              <w:rPr>
                <w:rFonts w:ascii="Arial" w:hAnsi="Arial" w:cs="Arial"/>
                <w:b/>
                <w:spacing w:val="-5"/>
                <w:w w:val="120"/>
                <w:sz w:val="20"/>
                <w:szCs w:val="20"/>
              </w:rPr>
              <w:t xml:space="preserve"> </w:t>
            </w:r>
            <w:r w:rsidRPr="00C22EDC">
              <w:rPr>
                <w:rFonts w:ascii="Arial" w:hAnsi="Arial" w:cs="Arial"/>
                <w:b/>
                <w:w w:val="120"/>
                <w:sz w:val="20"/>
                <w:szCs w:val="20"/>
              </w:rPr>
              <w:t>include</w:t>
            </w:r>
            <w:r w:rsidRPr="00C22EDC">
              <w:rPr>
                <w:rFonts w:ascii="Arial" w:hAnsi="Arial" w:cs="Arial"/>
                <w:b/>
                <w:spacing w:val="-5"/>
                <w:w w:val="120"/>
                <w:sz w:val="20"/>
                <w:szCs w:val="20"/>
              </w:rPr>
              <w:t xml:space="preserve"> </w:t>
            </w:r>
            <w:r w:rsidRPr="00C22EDC">
              <w:rPr>
                <w:rFonts w:ascii="Arial" w:hAnsi="Arial" w:cs="Arial"/>
                <w:b/>
                <w:w w:val="120"/>
                <w:sz w:val="20"/>
                <w:szCs w:val="20"/>
              </w:rPr>
              <w:t>and</w:t>
            </w:r>
            <w:r w:rsidRPr="00C22EDC">
              <w:rPr>
                <w:rFonts w:ascii="Arial" w:hAnsi="Arial" w:cs="Arial"/>
                <w:b/>
                <w:spacing w:val="-3"/>
                <w:w w:val="120"/>
                <w:sz w:val="20"/>
                <w:szCs w:val="20"/>
              </w:rPr>
              <w:t xml:space="preserve"> </w:t>
            </w:r>
            <w:r w:rsidRPr="00C22EDC">
              <w:rPr>
                <w:rFonts w:ascii="Arial" w:hAnsi="Arial" w:cs="Arial"/>
                <w:b/>
                <w:w w:val="120"/>
                <w:sz w:val="20"/>
                <w:szCs w:val="20"/>
              </w:rPr>
              <w:t>correlate</w:t>
            </w:r>
            <w:r w:rsidRPr="00C22EDC">
              <w:rPr>
                <w:rFonts w:ascii="Arial" w:hAnsi="Arial" w:cs="Arial"/>
                <w:b/>
                <w:spacing w:val="-6"/>
                <w:w w:val="120"/>
                <w:sz w:val="20"/>
                <w:szCs w:val="20"/>
              </w:rPr>
              <w:t xml:space="preserve"> </w:t>
            </w:r>
            <w:r w:rsidRPr="00C22EDC">
              <w:rPr>
                <w:rFonts w:ascii="Arial" w:hAnsi="Arial" w:cs="Arial"/>
                <w:b/>
                <w:w w:val="120"/>
                <w:sz w:val="20"/>
                <w:szCs w:val="20"/>
              </w:rPr>
              <w:t>missing</w:t>
            </w:r>
            <w:r w:rsidRPr="00C22EDC">
              <w:rPr>
                <w:rFonts w:ascii="Arial" w:hAnsi="Arial" w:cs="Arial"/>
                <w:b/>
                <w:spacing w:val="-6"/>
                <w:w w:val="120"/>
                <w:sz w:val="20"/>
                <w:szCs w:val="20"/>
              </w:rPr>
              <w:t xml:space="preserve"> </w:t>
            </w:r>
            <w:r w:rsidRPr="00C22EDC">
              <w:rPr>
                <w:rFonts w:ascii="Arial" w:hAnsi="Arial" w:cs="Arial"/>
                <w:b/>
                <w:spacing w:val="-2"/>
                <w:w w:val="120"/>
                <w:sz w:val="20"/>
                <w:szCs w:val="20"/>
              </w:rPr>
              <w:t>variables</w:t>
            </w:r>
          </w:p>
        </w:tc>
        <w:tc>
          <w:tcPr>
            <w:tcW w:w="6442" w:type="dxa"/>
          </w:tcPr>
          <w:p w14:paraId="52630E86" w14:textId="6A9DD69A" w:rsidR="00C07260" w:rsidRPr="00C22EDC" w:rsidRDefault="0026367F">
            <w:pPr>
              <w:pStyle w:val="TableParagraph"/>
              <w:ind w:left="0"/>
              <w:rPr>
                <w:rFonts w:ascii="Arial" w:hAnsi="Arial" w:cs="Arial"/>
                <w:sz w:val="20"/>
                <w:szCs w:val="20"/>
              </w:rPr>
            </w:pPr>
            <w:r w:rsidRPr="00C22EDC">
              <w:rPr>
                <w:rFonts w:ascii="Arial" w:hAnsi="Arial" w:cs="Arial"/>
                <w:sz w:val="20"/>
                <w:szCs w:val="20"/>
              </w:rPr>
              <w:t>Okay</w:t>
            </w:r>
          </w:p>
        </w:tc>
      </w:tr>
    </w:tbl>
    <w:p w14:paraId="1D75C942" w14:textId="77777777" w:rsidR="00C07260" w:rsidRPr="00C22EDC" w:rsidRDefault="00C07260">
      <w:pPr>
        <w:pStyle w:val="BodyText"/>
        <w:rPr>
          <w:rFonts w:ascii="Arial" w:hAnsi="Arial" w:cs="Arial"/>
        </w:rPr>
      </w:pPr>
    </w:p>
    <w:p w14:paraId="53576FB7" w14:textId="77777777" w:rsidR="00C07260" w:rsidRPr="00C22EDC" w:rsidRDefault="00C07260">
      <w:pPr>
        <w:pStyle w:val="BodyText"/>
        <w:rPr>
          <w:rFonts w:ascii="Arial" w:hAnsi="Arial" w:cs="Arial"/>
        </w:rPr>
      </w:pPr>
    </w:p>
    <w:p w14:paraId="5C65ACB9" w14:textId="77777777" w:rsidR="00C07260" w:rsidRPr="00C22EDC" w:rsidRDefault="00C07260">
      <w:pPr>
        <w:pStyle w:val="BodyText"/>
        <w:spacing w:before="16"/>
        <w:rPr>
          <w:rFonts w:ascii="Arial" w:hAnsi="Arial" w:cs="Arial"/>
        </w:rPr>
      </w:pPr>
    </w:p>
    <w:p w14:paraId="43A02EF7" w14:textId="77777777" w:rsidR="00C07260" w:rsidRPr="00C22EDC" w:rsidRDefault="00EB061D">
      <w:pPr>
        <w:pStyle w:val="BodyText"/>
        <w:ind w:left="165"/>
        <w:rPr>
          <w:rFonts w:ascii="Arial" w:hAnsi="Arial" w:cs="Arial"/>
        </w:rPr>
      </w:pPr>
      <w:r w:rsidRPr="00C22EDC">
        <w:rPr>
          <w:rFonts w:ascii="Arial" w:hAnsi="Arial" w:cs="Arial"/>
          <w:color w:val="000000"/>
          <w:w w:val="115"/>
          <w:highlight w:val="yellow"/>
          <w:u w:val="single"/>
        </w:rPr>
        <w:t>PART</w:t>
      </w:r>
      <w:r w:rsidRPr="00C22EDC">
        <w:rPr>
          <w:rFonts w:ascii="Arial" w:hAnsi="Arial" w:cs="Arial"/>
          <w:color w:val="000000"/>
          <w:spacing w:val="75"/>
          <w:w w:val="150"/>
          <w:highlight w:val="yellow"/>
          <w:u w:val="single"/>
        </w:rPr>
        <w:t xml:space="preserve"> </w:t>
      </w:r>
      <w:r w:rsidRPr="00C22EDC">
        <w:rPr>
          <w:rFonts w:ascii="Arial" w:hAnsi="Arial" w:cs="Arial"/>
          <w:color w:val="000000"/>
          <w:spacing w:val="-5"/>
          <w:w w:val="115"/>
          <w:highlight w:val="yellow"/>
          <w:u w:val="single"/>
        </w:rPr>
        <w:t>2:</w:t>
      </w:r>
    </w:p>
    <w:p w14:paraId="733699F0" w14:textId="77777777" w:rsidR="00C07260" w:rsidRPr="00C22EDC" w:rsidRDefault="00C07260">
      <w:pPr>
        <w:pStyle w:val="BodyText"/>
        <w:spacing w:before="4"/>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7"/>
      </w:tblGrid>
      <w:tr w:rsidR="00C07260" w:rsidRPr="00C22EDC" w14:paraId="32307326" w14:textId="77777777">
        <w:trPr>
          <w:trHeight w:val="935"/>
        </w:trPr>
        <w:tc>
          <w:tcPr>
            <w:tcW w:w="6831" w:type="dxa"/>
          </w:tcPr>
          <w:p w14:paraId="10BC6EB9" w14:textId="77777777" w:rsidR="00C07260" w:rsidRPr="00C22EDC" w:rsidRDefault="00C07260">
            <w:pPr>
              <w:pStyle w:val="TableParagraph"/>
              <w:ind w:left="0"/>
              <w:rPr>
                <w:rFonts w:ascii="Arial" w:hAnsi="Arial" w:cs="Arial"/>
                <w:sz w:val="20"/>
                <w:szCs w:val="20"/>
              </w:rPr>
            </w:pPr>
          </w:p>
        </w:tc>
        <w:tc>
          <w:tcPr>
            <w:tcW w:w="8642" w:type="dxa"/>
          </w:tcPr>
          <w:p w14:paraId="27F05D4A" w14:textId="77777777" w:rsidR="00C07260" w:rsidRPr="00C22EDC" w:rsidRDefault="00EB061D">
            <w:pPr>
              <w:pStyle w:val="TableParagraph"/>
              <w:spacing w:line="231" w:lineRule="exact"/>
              <w:rPr>
                <w:rFonts w:ascii="Arial" w:hAnsi="Arial" w:cs="Arial"/>
                <w:b/>
                <w:sz w:val="20"/>
                <w:szCs w:val="20"/>
              </w:rPr>
            </w:pPr>
            <w:bookmarkStart w:id="6" w:name="Reviewer’s_comment"/>
            <w:bookmarkEnd w:id="6"/>
            <w:r w:rsidRPr="00C22EDC">
              <w:rPr>
                <w:rFonts w:ascii="Arial" w:hAnsi="Arial" w:cs="Arial"/>
                <w:b/>
                <w:w w:val="120"/>
                <w:sz w:val="20"/>
                <w:szCs w:val="20"/>
              </w:rPr>
              <w:t>Reviewer’s</w:t>
            </w:r>
            <w:r w:rsidRPr="00C22EDC">
              <w:rPr>
                <w:rFonts w:ascii="Arial" w:hAnsi="Arial" w:cs="Arial"/>
                <w:b/>
                <w:spacing w:val="-18"/>
                <w:w w:val="120"/>
                <w:sz w:val="20"/>
                <w:szCs w:val="20"/>
              </w:rPr>
              <w:t xml:space="preserve"> </w:t>
            </w:r>
            <w:r w:rsidRPr="00C22EDC">
              <w:rPr>
                <w:rFonts w:ascii="Arial" w:hAnsi="Arial" w:cs="Arial"/>
                <w:b/>
                <w:spacing w:val="-2"/>
                <w:w w:val="120"/>
                <w:sz w:val="20"/>
                <w:szCs w:val="20"/>
              </w:rPr>
              <w:t>comment</w:t>
            </w:r>
          </w:p>
        </w:tc>
        <w:tc>
          <w:tcPr>
            <w:tcW w:w="5677" w:type="dxa"/>
          </w:tcPr>
          <w:p w14:paraId="4B37AE8F" w14:textId="77777777" w:rsidR="00C07260" w:rsidRPr="00C22EDC" w:rsidRDefault="00EB061D">
            <w:pPr>
              <w:pStyle w:val="TableParagraph"/>
              <w:spacing w:line="252" w:lineRule="auto"/>
              <w:ind w:left="4" w:right="588"/>
              <w:rPr>
                <w:rFonts w:ascii="Arial" w:hAnsi="Arial" w:cs="Arial"/>
                <w:sz w:val="20"/>
                <w:szCs w:val="20"/>
              </w:rPr>
            </w:pPr>
            <w:r w:rsidRPr="00C22EDC">
              <w:rPr>
                <w:rFonts w:ascii="Arial" w:hAnsi="Arial" w:cs="Arial"/>
                <w:b/>
                <w:w w:val="110"/>
                <w:sz w:val="20"/>
                <w:szCs w:val="20"/>
              </w:rPr>
              <w:t xml:space="preserve">Author’s Feedback </w:t>
            </w:r>
            <w:r w:rsidRPr="00C22EDC">
              <w:rPr>
                <w:rFonts w:ascii="Arial" w:hAnsi="Arial" w:cs="Arial"/>
                <w:w w:val="110"/>
                <w:sz w:val="20"/>
                <w:szCs w:val="20"/>
              </w:rPr>
              <w:t>(It is mandatory that authors should write his/her feedback here)</w:t>
            </w:r>
          </w:p>
        </w:tc>
      </w:tr>
      <w:tr w:rsidR="00C07260" w:rsidRPr="00C22EDC" w14:paraId="7D8FD036" w14:textId="77777777">
        <w:trPr>
          <w:trHeight w:val="931"/>
        </w:trPr>
        <w:tc>
          <w:tcPr>
            <w:tcW w:w="6831" w:type="dxa"/>
          </w:tcPr>
          <w:p w14:paraId="07BE526C" w14:textId="77777777" w:rsidR="00C07260" w:rsidRPr="00C22EDC" w:rsidRDefault="00EB061D">
            <w:pPr>
              <w:pStyle w:val="TableParagraph"/>
              <w:spacing w:before="230"/>
              <w:rPr>
                <w:rFonts w:ascii="Arial" w:hAnsi="Arial" w:cs="Arial"/>
                <w:b/>
                <w:sz w:val="20"/>
                <w:szCs w:val="20"/>
              </w:rPr>
            </w:pPr>
            <w:r w:rsidRPr="00C22EDC">
              <w:rPr>
                <w:rFonts w:ascii="Arial" w:hAnsi="Arial" w:cs="Arial"/>
                <w:b/>
                <w:w w:val="120"/>
                <w:sz w:val="20"/>
                <w:szCs w:val="20"/>
              </w:rPr>
              <w:t>Are</w:t>
            </w:r>
            <w:r w:rsidRPr="00C22EDC">
              <w:rPr>
                <w:rFonts w:ascii="Arial" w:hAnsi="Arial" w:cs="Arial"/>
                <w:b/>
                <w:spacing w:val="-2"/>
                <w:w w:val="120"/>
                <w:sz w:val="20"/>
                <w:szCs w:val="20"/>
              </w:rPr>
              <w:t xml:space="preserve"> </w:t>
            </w:r>
            <w:r w:rsidRPr="00C22EDC">
              <w:rPr>
                <w:rFonts w:ascii="Arial" w:hAnsi="Arial" w:cs="Arial"/>
                <w:b/>
                <w:w w:val="120"/>
                <w:sz w:val="20"/>
                <w:szCs w:val="20"/>
              </w:rPr>
              <w:t>there</w:t>
            </w:r>
            <w:r w:rsidRPr="00C22EDC">
              <w:rPr>
                <w:rFonts w:ascii="Arial" w:hAnsi="Arial" w:cs="Arial"/>
                <w:b/>
                <w:spacing w:val="-2"/>
                <w:w w:val="120"/>
                <w:sz w:val="20"/>
                <w:szCs w:val="20"/>
              </w:rPr>
              <w:t xml:space="preserve"> </w:t>
            </w:r>
            <w:r w:rsidRPr="00C22EDC">
              <w:rPr>
                <w:rFonts w:ascii="Arial" w:hAnsi="Arial" w:cs="Arial"/>
                <w:b/>
                <w:w w:val="120"/>
                <w:sz w:val="20"/>
                <w:szCs w:val="20"/>
              </w:rPr>
              <w:t>ethical</w:t>
            </w:r>
            <w:r w:rsidRPr="00C22EDC">
              <w:rPr>
                <w:rFonts w:ascii="Arial" w:hAnsi="Arial" w:cs="Arial"/>
                <w:b/>
                <w:spacing w:val="1"/>
                <w:w w:val="120"/>
                <w:sz w:val="20"/>
                <w:szCs w:val="20"/>
              </w:rPr>
              <w:t xml:space="preserve"> </w:t>
            </w:r>
            <w:r w:rsidRPr="00C22EDC">
              <w:rPr>
                <w:rFonts w:ascii="Arial" w:hAnsi="Arial" w:cs="Arial"/>
                <w:b/>
                <w:w w:val="120"/>
                <w:sz w:val="20"/>
                <w:szCs w:val="20"/>
              </w:rPr>
              <w:t>issues</w:t>
            </w:r>
            <w:r w:rsidRPr="00C22EDC">
              <w:rPr>
                <w:rFonts w:ascii="Arial" w:hAnsi="Arial" w:cs="Arial"/>
                <w:b/>
                <w:spacing w:val="-3"/>
                <w:w w:val="120"/>
                <w:sz w:val="20"/>
                <w:szCs w:val="20"/>
              </w:rPr>
              <w:t xml:space="preserve"> </w:t>
            </w:r>
            <w:r w:rsidRPr="00C22EDC">
              <w:rPr>
                <w:rFonts w:ascii="Arial" w:hAnsi="Arial" w:cs="Arial"/>
                <w:b/>
                <w:w w:val="120"/>
                <w:sz w:val="20"/>
                <w:szCs w:val="20"/>
              </w:rPr>
              <w:t>in</w:t>
            </w:r>
            <w:r w:rsidRPr="00C22EDC">
              <w:rPr>
                <w:rFonts w:ascii="Arial" w:hAnsi="Arial" w:cs="Arial"/>
                <w:b/>
                <w:spacing w:val="-1"/>
                <w:w w:val="120"/>
                <w:sz w:val="20"/>
                <w:szCs w:val="20"/>
              </w:rPr>
              <w:t xml:space="preserve"> </w:t>
            </w:r>
            <w:r w:rsidRPr="00C22EDC">
              <w:rPr>
                <w:rFonts w:ascii="Arial" w:hAnsi="Arial" w:cs="Arial"/>
                <w:b/>
                <w:w w:val="120"/>
                <w:sz w:val="20"/>
                <w:szCs w:val="20"/>
              </w:rPr>
              <w:t>this</w:t>
            </w:r>
            <w:r w:rsidRPr="00C22EDC">
              <w:rPr>
                <w:rFonts w:ascii="Arial" w:hAnsi="Arial" w:cs="Arial"/>
                <w:b/>
                <w:spacing w:val="-3"/>
                <w:w w:val="120"/>
                <w:sz w:val="20"/>
                <w:szCs w:val="20"/>
              </w:rPr>
              <w:t xml:space="preserve"> </w:t>
            </w:r>
            <w:r w:rsidRPr="00C22EDC">
              <w:rPr>
                <w:rFonts w:ascii="Arial" w:hAnsi="Arial" w:cs="Arial"/>
                <w:b/>
                <w:spacing w:val="-2"/>
                <w:w w:val="120"/>
                <w:sz w:val="20"/>
                <w:szCs w:val="20"/>
              </w:rPr>
              <w:t>manuscript?</w:t>
            </w:r>
          </w:p>
        </w:tc>
        <w:tc>
          <w:tcPr>
            <w:tcW w:w="8642" w:type="dxa"/>
          </w:tcPr>
          <w:p w14:paraId="2B6CB601" w14:textId="1D56186E" w:rsidR="00C07260" w:rsidRPr="00C22EDC" w:rsidRDefault="00EB061D">
            <w:pPr>
              <w:pStyle w:val="TableParagraph"/>
              <w:spacing w:before="105"/>
              <w:ind w:left="-64"/>
              <w:rPr>
                <w:rFonts w:ascii="Arial" w:hAnsi="Arial" w:cs="Arial"/>
                <w:i/>
                <w:sz w:val="20"/>
                <w:szCs w:val="20"/>
              </w:rPr>
            </w:pPr>
            <w:proofErr w:type="gramStart"/>
            <w:r w:rsidRPr="00C22EDC">
              <w:rPr>
                <w:rFonts w:ascii="Arial" w:hAnsi="Arial" w:cs="Arial"/>
                <w:i/>
                <w:spacing w:val="-315"/>
                <w:sz w:val="20"/>
                <w:szCs w:val="20"/>
              </w:rPr>
              <w:t>(</w:t>
            </w:r>
            <w:r w:rsidRPr="00C22EDC">
              <w:rPr>
                <w:rFonts w:ascii="Arial" w:hAnsi="Arial" w:cs="Arial"/>
                <w:i/>
                <w:spacing w:val="-68"/>
                <w:w w:val="94"/>
                <w:sz w:val="20"/>
                <w:szCs w:val="20"/>
                <w:u w:val="single"/>
              </w:rPr>
              <w:t xml:space="preserve"> </w:t>
            </w:r>
            <w:r w:rsidRPr="00C22EDC">
              <w:rPr>
                <w:rFonts w:ascii="Arial" w:hAnsi="Arial" w:cs="Arial"/>
                <w:i/>
                <w:spacing w:val="-87"/>
                <w:sz w:val="20"/>
                <w:szCs w:val="20"/>
                <w:u w:val="single"/>
              </w:rPr>
              <w:t>I</w:t>
            </w:r>
            <w:proofErr w:type="gramEnd"/>
          </w:p>
        </w:tc>
        <w:tc>
          <w:tcPr>
            <w:tcW w:w="5677" w:type="dxa"/>
          </w:tcPr>
          <w:p w14:paraId="048F03C2" w14:textId="77777777" w:rsidR="00C07260" w:rsidRPr="00C22EDC" w:rsidRDefault="00C07260">
            <w:pPr>
              <w:pStyle w:val="TableParagraph"/>
              <w:ind w:left="0"/>
              <w:rPr>
                <w:rFonts w:ascii="Arial" w:hAnsi="Arial" w:cs="Arial"/>
                <w:sz w:val="20"/>
                <w:szCs w:val="20"/>
              </w:rPr>
            </w:pPr>
          </w:p>
        </w:tc>
      </w:tr>
    </w:tbl>
    <w:p w14:paraId="7D953AE9" w14:textId="77777777" w:rsidR="00EB061D" w:rsidRPr="00C22EDC" w:rsidRDefault="00EB061D">
      <w:pPr>
        <w:rPr>
          <w:rFonts w:ascii="Arial" w:hAnsi="Arial" w:cs="Arial"/>
          <w:sz w:val="20"/>
          <w:szCs w:val="20"/>
        </w:rPr>
      </w:pPr>
    </w:p>
    <w:sectPr w:rsidR="00EB061D" w:rsidRPr="00C22EDC">
      <w:pgSz w:w="23820" w:h="16840" w:orient="landscape"/>
      <w:pgMar w:top="1820" w:right="1275" w:bottom="900" w:left="1275" w:header="1278"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046F9" w14:textId="77777777" w:rsidR="005703DA" w:rsidRDefault="005703DA">
      <w:r>
        <w:separator/>
      </w:r>
    </w:p>
  </w:endnote>
  <w:endnote w:type="continuationSeparator" w:id="0">
    <w:p w14:paraId="754C0CC0" w14:textId="77777777" w:rsidR="005703DA" w:rsidRDefault="0057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785A8" w14:textId="77777777" w:rsidR="00C07260" w:rsidRDefault="00EB061D">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14:anchorId="216E7D4C" wp14:editId="26C9A2B4">
              <wp:simplePos x="0" y="0"/>
              <wp:positionH relativeFrom="page">
                <wp:posOffset>901700</wp:posOffset>
              </wp:positionH>
              <wp:positionV relativeFrom="page">
                <wp:posOffset>10103838</wp:posOffset>
              </wp:positionV>
              <wp:extent cx="802640" cy="1447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2640" cy="144780"/>
                      </a:xfrm>
                      <a:prstGeom prst="rect">
                        <a:avLst/>
                      </a:prstGeom>
                    </wps:spPr>
                    <wps:txbx>
                      <w:txbxContent>
                        <w:p w14:paraId="3BBA9E03" w14:textId="77777777" w:rsidR="00C07260" w:rsidRDefault="00EB061D">
                          <w:pPr>
                            <w:spacing w:before="19"/>
                            <w:ind w:left="20"/>
                            <w:rPr>
                              <w:sz w:val="16"/>
                            </w:rPr>
                          </w:pPr>
                          <w:r>
                            <w:rPr>
                              <w:w w:val="110"/>
                              <w:sz w:val="16"/>
                            </w:rPr>
                            <w:t>Created</w:t>
                          </w:r>
                          <w:r>
                            <w:rPr>
                              <w:spacing w:val="-2"/>
                              <w:w w:val="110"/>
                              <w:sz w:val="16"/>
                            </w:rPr>
                            <w:t xml:space="preserve"> </w:t>
                          </w:r>
                          <w:r>
                            <w:rPr>
                              <w:w w:val="110"/>
                              <w:sz w:val="16"/>
                            </w:rPr>
                            <w:t xml:space="preserve">by: </w:t>
                          </w:r>
                          <w:r>
                            <w:rPr>
                              <w:spacing w:val="-5"/>
                              <w:w w:val="110"/>
                              <w:sz w:val="16"/>
                            </w:rPr>
                            <w:t>DR</w:t>
                          </w:r>
                        </w:p>
                      </w:txbxContent>
                    </wps:txbx>
                    <wps:bodyPr wrap="square" lIns="0" tIns="0" rIns="0" bIns="0" rtlCol="0">
                      <a:noAutofit/>
                    </wps:bodyPr>
                  </wps:wsp>
                </a:graphicData>
              </a:graphic>
            </wp:anchor>
          </w:drawing>
        </mc:Choice>
        <mc:Fallback>
          <w:pict>
            <v:shapetype w14:anchorId="216E7D4C" id="_x0000_t202" coordsize="21600,21600" o:spt="202" path="m,l,21600r21600,l21600,xe">
              <v:stroke joinstyle="miter"/>
              <v:path gradientshapeok="t" o:connecttype="rect"/>
            </v:shapetype>
            <v:shape id="Textbox 2" o:spid="_x0000_s1027" type="#_x0000_t202" style="position:absolute;margin-left:71pt;margin-top:795.6pt;width:63.2pt;height:11.4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" filled="f" stroked="f">
              <v:textbox inset="0,0,0,0">
                <w:txbxContent>
                  <w:p w14:paraId="3BBA9E03" w14:textId="77777777" w:rsidR="00C07260" w:rsidRDefault="00EB061D">
                    <w:pPr>
                      <w:spacing w:before="19"/>
                      <w:ind w:left="20"/>
                      <w:rPr>
                        <w:sz w:val="16"/>
                      </w:rPr>
                    </w:pPr>
                    <w:r>
                      <w:rPr>
                        <w:w w:val="110"/>
                        <w:sz w:val="16"/>
                      </w:rPr>
                      <w:t>Created</w:t>
                    </w:r>
                    <w:r>
                      <w:rPr>
                        <w:spacing w:val="-2"/>
                        <w:w w:val="110"/>
                        <w:sz w:val="16"/>
                      </w:rPr>
                      <w:t xml:space="preserve"> </w:t>
                    </w:r>
                    <w:r>
                      <w:rPr>
                        <w:w w:val="110"/>
                        <w:sz w:val="16"/>
                      </w:rPr>
                      <w:t xml:space="preserve">by: </w:t>
                    </w:r>
                    <w:r>
                      <w:rPr>
                        <w:spacing w:val="-5"/>
                        <w:w w:val="110"/>
                        <w:sz w:val="16"/>
                      </w:rPr>
                      <w:t>DR</w:t>
                    </w:r>
                  </w:p>
                </w:txbxContent>
              </v:textbox>
              <w10:wrap anchorx="page" anchory="page"/>
            </v:shape>
          </w:pict>
        </mc:Fallback>
      </mc:AlternateContent>
    </w:r>
    <w:r>
      <w:rPr>
        <w:b w:val="0"/>
        <w:noProof/>
      </w:rPr>
      <mc:AlternateContent>
        <mc:Choice Requires="wps">
          <w:drawing>
            <wp:anchor distT="0" distB="0" distL="0" distR="0" simplePos="0" relativeHeight="251659776" behindDoc="1" locked="0" layoutInCell="1" allowOverlap="1" wp14:anchorId="2073A1EB" wp14:editId="0F1775A3">
              <wp:simplePos x="0" y="0"/>
              <wp:positionH relativeFrom="page">
                <wp:posOffset>2415019</wp:posOffset>
              </wp:positionH>
              <wp:positionV relativeFrom="page">
                <wp:posOffset>10103838</wp:posOffset>
              </wp:positionV>
              <wp:extent cx="837565" cy="1447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7565" cy="144780"/>
                      </a:xfrm>
                      <a:prstGeom prst="rect">
                        <a:avLst/>
                      </a:prstGeom>
                    </wps:spPr>
                    <wps:txbx>
                      <w:txbxContent>
                        <w:p w14:paraId="74D57903" w14:textId="77777777" w:rsidR="00C07260" w:rsidRDefault="00EB061D">
                          <w:pPr>
                            <w:spacing w:before="19"/>
                            <w:ind w:left="20"/>
                            <w:rPr>
                              <w:sz w:val="16"/>
                            </w:rPr>
                          </w:pPr>
                          <w:r>
                            <w:rPr>
                              <w:spacing w:val="-2"/>
                              <w:w w:val="115"/>
                              <w:sz w:val="16"/>
                            </w:rPr>
                            <w:t>Checked</w:t>
                          </w:r>
                          <w:r>
                            <w:rPr>
                              <w:spacing w:val="-11"/>
                              <w:w w:val="115"/>
                              <w:sz w:val="16"/>
                            </w:rPr>
                            <w:t xml:space="preserve"> </w:t>
                          </w:r>
                          <w:r>
                            <w:rPr>
                              <w:spacing w:val="-2"/>
                              <w:w w:val="115"/>
                              <w:sz w:val="16"/>
                            </w:rPr>
                            <w:t>by:</w:t>
                          </w:r>
                          <w:r>
                            <w:rPr>
                              <w:spacing w:val="-6"/>
                              <w:w w:val="115"/>
                              <w:sz w:val="16"/>
                            </w:rPr>
                            <w:t xml:space="preserve"> </w:t>
                          </w:r>
                          <w:r>
                            <w:rPr>
                              <w:spacing w:val="-7"/>
                              <w:w w:val="115"/>
                              <w:sz w:val="16"/>
                            </w:rPr>
                            <w:t>PM</w:t>
                          </w:r>
                        </w:p>
                      </w:txbxContent>
                    </wps:txbx>
                    <wps:bodyPr wrap="square" lIns="0" tIns="0" rIns="0" bIns="0" rtlCol="0">
                      <a:noAutofit/>
                    </wps:bodyPr>
                  </wps:wsp>
                </a:graphicData>
              </a:graphic>
            </wp:anchor>
          </w:drawing>
        </mc:Choice>
        <mc:Fallback>
          <w:pict>
            <v:shape w14:anchorId="2073A1EB" id="Textbox 3" o:spid="_x0000_s1028" type="#_x0000_t202" style="position:absolute;margin-left:190.15pt;margin-top:795.6pt;width:65.95pt;height:11.4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" filled="f" stroked="f">
              <v:textbox inset="0,0,0,0">
                <w:txbxContent>
                  <w:p w14:paraId="74D57903" w14:textId="77777777" w:rsidR="00C07260" w:rsidRDefault="00EB061D">
                    <w:pPr>
                      <w:spacing w:before="19"/>
                      <w:ind w:left="20"/>
                      <w:rPr>
                        <w:sz w:val="16"/>
                      </w:rPr>
                    </w:pPr>
                    <w:r>
                      <w:rPr>
                        <w:spacing w:val="-2"/>
                        <w:w w:val="115"/>
                        <w:sz w:val="16"/>
                      </w:rPr>
                      <w:t>Checked</w:t>
                    </w:r>
                    <w:r>
                      <w:rPr>
                        <w:spacing w:val="-11"/>
                        <w:w w:val="115"/>
                        <w:sz w:val="16"/>
                      </w:rPr>
                      <w:t xml:space="preserve"> </w:t>
                    </w:r>
                    <w:r>
                      <w:rPr>
                        <w:spacing w:val="-2"/>
                        <w:w w:val="115"/>
                        <w:sz w:val="16"/>
                      </w:rPr>
                      <w:t>by:</w:t>
                    </w:r>
                    <w:r>
                      <w:rPr>
                        <w:spacing w:val="-6"/>
                        <w:w w:val="115"/>
                        <w:sz w:val="16"/>
                      </w:rPr>
                      <w:t xml:space="preserve"> </w:t>
                    </w:r>
                    <w:r>
                      <w:rPr>
                        <w:spacing w:val="-7"/>
                        <w:w w:val="115"/>
                        <w:sz w:val="16"/>
                      </w:rPr>
                      <w:t>PM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1208A9B6" wp14:editId="71636722">
              <wp:simplePos x="0" y="0"/>
              <wp:positionH relativeFrom="page">
                <wp:posOffset>4615688</wp:posOffset>
              </wp:positionH>
              <wp:positionV relativeFrom="page">
                <wp:posOffset>10103838</wp:posOffset>
              </wp:positionV>
              <wp:extent cx="982344" cy="14478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2344" cy="144780"/>
                      </a:xfrm>
                      <a:prstGeom prst="rect">
                        <a:avLst/>
                      </a:prstGeom>
                    </wps:spPr>
                    <wps:txbx>
                      <w:txbxContent>
                        <w:p w14:paraId="091AF843" w14:textId="77777777" w:rsidR="00C07260" w:rsidRDefault="00EB061D">
                          <w:pPr>
                            <w:spacing w:before="19"/>
                            <w:ind w:left="20"/>
                            <w:rPr>
                              <w:sz w:val="16"/>
                            </w:rPr>
                          </w:pPr>
                          <w:r>
                            <w:rPr>
                              <w:spacing w:val="-2"/>
                              <w:w w:val="115"/>
                              <w:sz w:val="16"/>
                            </w:rPr>
                            <w:t>Approved</w:t>
                          </w:r>
                          <w:r>
                            <w:rPr>
                              <w:spacing w:val="-8"/>
                              <w:w w:val="115"/>
                              <w:sz w:val="16"/>
                            </w:rPr>
                            <w:t xml:space="preserve"> </w:t>
                          </w:r>
                          <w:r>
                            <w:rPr>
                              <w:spacing w:val="-2"/>
                              <w:w w:val="115"/>
                              <w:sz w:val="16"/>
                            </w:rPr>
                            <w:t>by:</w:t>
                          </w:r>
                          <w:r>
                            <w:rPr>
                              <w:spacing w:val="-7"/>
                              <w:w w:val="115"/>
                              <w:sz w:val="16"/>
                            </w:rPr>
                            <w:t xml:space="preserve"> </w:t>
                          </w:r>
                          <w:r>
                            <w:rPr>
                              <w:spacing w:val="-5"/>
                              <w:w w:val="115"/>
                              <w:sz w:val="16"/>
                            </w:rPr>
                            <w:t>MBM</w:t>
                          </w:r>
                        </w:p>
                      </w:txbxContent>
                    </wps:txbx>
                    <wps:bodyPr wrap="square" lIns="0" tIns="0" rIns="0" bIns="0" rtlCol="0">
                      <a:noAutofit/>
                    </wps:bodyPr>
                  </wps:wsp>
                </a:graphicData>
              </a:graphic>
            </wp:anchor>
          </w:drawing>
        </mc:Choice>
        <mc:Fallback>
          <w:pict>
            <v:shape w14:anchorId="1208A9B6" id="Textbox 4" o:spid="_x0000_s1029" type="#_x0000_t202" style="position:absolute;margin-left:363.45pt;margin-top:795.6pt;width:77.35pt;height:11.4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" filled="f" stroked="f">
              <v:textbox inset="0,0,0,0">
                <w:txbxContent>
                  <w:p w14:paraId="091AF843" w14:textId="77777777" w:rsidR="00C07260" w:rsidRDefault="00EB061D">
                    <w:pPr>
                      <w:spacing w:before="19"/>
                      <w:ind w:left="20"/>
                      <w:rPr>
                        <w:sz w:val="16"/>
                      </w:rPr>
                    </w:pPr>
                    <w:r>
                      <w:rPr>
                        <w:spacing w:val="-2"/>
                        <w:w w:val="115"/>
                        <w:sz w:val="16"/>
                      </w:rPr>
                      <w:t>Approved</w:t>
                    </w:r>
                    <w:r>
                      <w:rPr>
                        <w:spacing w:val="-8"/>
                        <w:w w:val="115"/>
                        <w:sz w:val="16"/>
                      </w:rPr>
                      <w:t xml:space="preserve"> </w:t>
                    </w:r>
                    <w:r>
                      <w:rPr>
                        <w:spacing w:val="-2"/>
                        <w:w w:val="115"/>
                        <w:sz w:val="16"/>
                      </w:rPr>
                      <w:t>by:</w:t>
                    </w:r>
                    <w:r>
                      <w:rPr>
                        <w:spacing w:val="-7"/>
                        <w:w w:val="115"/>
                        <w:sz w:val="16"/>
                      </w:rPr>
                      <w:t xml:space="preserve"> </w:t>
                    </w:r>
                    <w:r>
                      <w:rPr>
                        <w:spacing w:val="-5"/>
                        <w:w w:val="115"/>
                        <w:sz w:val="16"/>
                      </w:rPr>
                      <w:t>MBM</w:t>
                    </w:r>
                  </w:p>
                </w:txbxContent>
              </v:textbox>
              <w10:wrap anchorx="page" anchory="page"/>
            </v:shape>
          </w:pict>
        </mc:Fallback>
      </mc:AlternateContent>
    </w:r>
    <w:r>
      <w:rPr>
        <w:b w:val="0"/>
        <w:noProof/>
      </w:rPr>
      <mc:AlternateContent>
        <mc:Choice Requires="wps">
          <w:drawing>
            <wp:anchor distT="0" distB="0" distL="0" distR="0" simplePos="0" relativeHeight="251670016" behindDoc="1" locked="0" layoutInCell="1" allowOverlap="1" wp14:anchorId="0D787027" wp14:editId="607331C0">
              <wp:simplePos x="0" y="0"/>
              <wp:positionH relativeFrom="page">
                <wp:posOffset>6845300</wp:posOffset>
              </wp:positionH>
              <wp:positionV relativeFrom="page">
                <wp:posOffset>10103838</wp:posOffset>
              </wp:positionV>
              <wp:extent cx="1238885" cy="14478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885" cy="144780"/>
                      </a:xfrm>
                      <a:prstGeom prst="rect">
                        <a:avLst/>
                      </a:prstGeom>
                    </wps:spPr>
                    <wps:txbx>
                      <w:txbxContent>
                        <w:p w14:paraId="6AD8580D" w14:textId="77777777" w:rsidR="00C07260" w:rsidRDefault="00EB061D">
                          <w:pPr>
                            <w:spacing w:before="19"/>
                            <w:ind w:left="20"/>
                            <w:rPr>
                              <w:sz w:val="16"/>
                            </w:rPr>
                          </w:pPr>
                          <w:r>
                            <w:rPr>
                              <w:spacing w:val="-2"/>
                              <w:w w:val="115"/>
                              <w:sz w:val="16"/>
                            </w:rPr>
                            <w:t>Version:</w:t>
                          </w:r>
                          <w:r>
                            <w:rPr>
                              <w:spacing w:val="-6"/>
                              <w:w w:val="115"/>
                              <w:sz w:val="16"/>
                            </w:rPr>
                            <w:t xml:space="preserve"> </w:t>
                          </w:r>
                          <w:r>
                            <w:rPr>
                              <w:spacing w:val="-2"/>
                              <w:w w:val="115"/>
                              <w:sz w:val="16"/>
                            </w:rPr>
                            <w:t>3</w:t>
                          </w:r>
                          <w:r>
                            <w:rPr>
                              <w:spacing w:val="-7"/>
                              <w:w w:val="115"/>
                              <w:sz w:val="16"/>
                            </w:rPr>
                            <w:t xml:space="preserve"> </w:t>
                          </w:r>
                          <w:r>
                            <w:rPr>
                              <w:spacing w:val="-2"/>
                              <w:w w:val="115"/>
                              <w:sz w:val="16"/>
                            </w:rPr>
                            <w:t>(07-07-</w:t>
                          </w:r>
                          <w:r>
                            <w:rPr>
                              <w:spacing w:val="-4"/>
                              <w:w w:val="115"/>
                              <w:sz w:val="16"/>
                            </w:rPr>
                            <w:t>2024)</w:t>
                          </w:r>
                        </w:p>
                      </w:txbxContent>
                    </wps:txbx>
                    <wps:bodyPr wrap="square" lIns="0" tIns="0" rIns="0" bIns="0" rtlCol="0">
                      <a:noAutofit/>
                    </wps:bodyPr>
                  </wps:wsp>
                </a:graphicData>
              </a:graphic>
            </wp:anchor>
          </w:drawing>
        </mc:Choice>
        <mc:Fallback>
          <w:pict>
            <v:shape w14:anchorId="0D787027" id="Textbox 5" o:spid="_x0000_s1030" type="#_x0000_t202" style="position:absolute;margin-left:539pt;margin-top:795.6pt;width:97.55pt;height:11.4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" filled="f" stroked="f">
              <v:textbox inset="0,0,0,0">
                <w:txbxContent>
                  <w:p w14:paraId="6AD8580D" w14:textId="77777777" w:rsidR="00C07260" w:rsidRDefault="00EB061D">
                    <w:pPr>
                      <w:spacing w:before="19"/>
                      <w:ind w:left="20"/>
                      <w:rPr>
                        <w:sz w:val="16"/>
                      </w:rPr>
                    </w:pPr>
                    <w:r>
                      <w:rPr>
                        <w:spacing w:val="-2"/>
                        <w:w w:val="115"/>
                        <w:sz w:val="16"/>
                      </w:rPr>
                      <w:t>Version:</w:t>
                    </w:r>
                    <w:r>
                      <w:rPr>
                        <w:spacing w:val="-6"/>
                        <w:w w:val="115"/>
                        <w:sz w:val="16"/>
                      </w:rPr>
                      <w:t xml:space="preserve"> </w:t>
                    </w:r>
                    <w:r>
                      <w:rPr>
                        <w:spacing w:val="-2"/>
                        <w:w w:val="115"/>
                        <w:sz w:val="16"/>
                      </w:rPr>
                      <w:t>3</w:t>
                    </w:r>
                    <w:r>
                      <w:rPr>
                        <w:spacing w:val="-7"/>
                        <w:w w:val="115"/>
                        <w:sz w:val="16"/>
                      </w:rPr>
                      <w:t xml:space="preserve"> </w:t>
                    </w:r>
                    <w:r>
                      <w:rPr>
                        <w:spacing w:val="-2"/>
                        <w:w w:val="115"/>
                        <w:sz w:val="16"/>
                      </w:rPr>
                      <w:t>(07-07-</w:t>
                    </w:r>
                    <w:r>
                      <w:rPr>
                        <w:spacing w:val="-4"/>
                        <w:w w:val="115"/>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36472" w14:textId="77777777" w:rsidR="005703DA" w:rsidRDefault="005703DA">
      <w:r>
        <w:separator/>
      </w:r>
    </w:p>
  </w:footnote>
  <w:footnote w:type="continuationSeparator" w:id="0">
    <w:p w14:paraId="012245B3" w14:textId="77777777" w:rsidR="005703DA" w:rsidRDefault="00570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926E2" w14:textId="77777777" w:rsidR="00C07260" w:rsidRDefault="00EB061D">
    <w:pPr>
      <w:pStyle w:val="BodyText"/>
      <w:spacing w:line="14" w:lineRule="auto"/>
      <w:rPr>
        <w:b w:val="0"/>
      </w:rPr>
    </w:pPr>
    <w:r>
      <w:rPr>
        <w:b w:val="0"/>
        <w:noProof/>
      </w:rPr>
      <mc:AlternateContent>
        <mc:Choice Requires="wps">
          <w:drawing>
            <wp:anchor distT="0" distB="0" distL="0" distR="0" simplePos="0" relativeHeight="251649536" behindDoc="1" locked="0" layoutInCell="1" allowOverlap="1" wp14:anchorId="59E749F4" wp14:editId="190CF70D">
              <wp:simplePos x="0" y="0"/>
              <wp:positionH relativeFrom="page">
                <wp:posOffset>901700</wp:posOffset>
              </wp:positionH>
              <wp:positionV relativeFrom="page">
                <wp:posOffset>798974</wp:posOffset>
              </wp:positionV>
              <wp:extent cx="1297305" cy="2032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7305" cy="203200"/>
                      </a:xfrm>
                      <a:prstGeom prst="rect">
                        <a:avLst/>
                      </a:prstGeom>
                    </wps:spPr>
                    <wps:txbx>
                      <w:txbxContent>
                        <w:p w14:paraId="0F9856B4" w14:textId="77777777" w:rsidR="00C07260" w:rsidRDefault="00EB061D">
                          <w:pPr>
                            <w:spacing w:before="17"/>
                            <w:ind w:left="20"/>
                            <w:rPr>
                              <w:b/>
                              <w:sz w:val="24"/>
                            </w:rPr>
                          </w:pPr>
                          <w:r>
                            <w:rPr>
                              <w:b/>
                              <w:color w:val="003399"/>
                              <w:w w:val="120"/>
                              <w:sz w:val="24"/>
                              <w:u w:val="single" w:color="003399"/>
                            </w:rPr>
                            <w:t>Review</w:t>
                          </w:r>
                          <w:r>
                            <w:rPr>
                              <w:b/>
                              <w:color w:val="003399"/>
                              <w:spacing w:val="-11"/>
                              <w:w w:val="120"/>
                              <w:sz w:val="24"/>
                              <w:u w:val="single" w:color="003399"/>
                            </w:rPr>
                            <w:t xml:space="preserve"> </w:t>
                          </w:r>
                          <w:r>
                            <w:rPr>
                              <w:b/>
                              <w:color w:val="003399"/>
                              <w:w w:val="120"/>
                              <w:sz w:val="24"/>
                              <w:u w:val="single" w:color="003399"/>
                            </w:rPr>
                            <w:t>Form</w:t>
                          </w:r>
                          <w:r>
                            <w:rPr>
                              <w:b/>
                              <w:color w:val="003399"/>
                              <w:spacing w:val="-8"/>
                              <w:w w:val="120"/>
                              <w:sz w:val="24"/>
                              <w:u w:val="single" w:color="003399"/>
                            </w:rPr>
                            <w:t xml:space="preserve"> </w:t>
                          </w:r>
                          <w:r>
                            <w:rPr>
                              <w:b/>
                              <w:color w:val="003399"/>
                              <w:spacing w:val="-10"/>
                              <w:w w:val="120"/>
                              <w:sz w:val="24"/>
                              <w:u w:val="single" w:color="003399"/>
                            </w:rPr>
                            <w:t>3</w:t>
                          </w:r>
                        </w:p>
                      </w:txbxContent>
                    </wps:txbx>
                    <wps:bodyPr wrap="square" lIns="0" tIns="0" rIns="0" bIns="0" rtlCol="0">
                      <a:noAutofit/>
                    </wps:bodyPr>
                  </wps:wsp>
                </a:graphicData>
              </a:graphic>
            </wp:anchor>
          </w:drawing>
        </mc:Choice>
        <mc:Fallback>
          <w:pict>
            <v:shapetype w14:anchorId="59E749F4" id="_x0000_t202" coordsize="21600,21600" o:spt="202" path="m,l,21600r21600,l21600,xe">
              <v:stroke joinstyle="miter"/>
              <v:path gradientshapeok="t" o:connecttype="rect"/>
            </v:shapetype>
            <v:shape id="Textbox 1" o:spid="_x0000_s1026" type="#_x0000_t202" style="position:absolute;margin-left:71pt;margin-top:62.9pt;width:102.15pt;height:16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" filled="f" stroked="f">
              <v:textbox inset="0,0,0,0">
                <w:txbxContent>
                  <w:p w14:paraId="0F9856B4" w14:textId="77777777" w:rsidR="00C07260" w:rsidRDefault="00EB061D">
                    <w:pPr>
                      <w:spacing w:before="17"/>
                      <w:ind w:left="20"/>
                      <w:rPr>
                        <w:b/>
                        <w:sz w:val="24"/>
                      </w:rPr>
                    </w:pPr>
                    <w:r>
                      <w:rPr>
                        <w:b/>
                        <w:color w:val="003399"/>
                        <w:w w:val="120"/>
                        <w:sz w:val="24"/>
                        <w:u w:val="single" w:color="003399"/>
                      </w:rPr>
                      <w:t>Review</w:t>
                    </w:r>
                    <w:r>
                      <w:rPr>
                        <w:b/>
                        <w:color w:val="003399"/>
                        <w:spacing w:val="-11"/>
                        <w:w w:val="120"/>
                        <w:sz w:val="24"/>
                        <w:u w:val="single" w:color="003399"/>
                      </w:rPr>
                      <w:t xml:space="preserve"> </w:t>
                    </w:r>
                    <w:r>
                      <w:rPr>
                        <w:b/>
                        <w:color w:val="003399"/>
                        <w:w w:val="120"/>
                        <w:sz w:val="24"/>
                        <w:u w:val="single" w:color="003399"/>
                      </w:rPr>
                      <w:t>Form</w:t>
                    </w:r>
                    <w:r>
                      <w:rPr>
                        <w:b/>
                        <w:color w:val="003399"/>
                        <w:spacing w:val="-8"/>
                        <w:w w:val="120"/>
                        <w:sz w:val="24"/>
                        <w:u w:val="single" w:color="003399"/>
                      </w:rPr>
                      <w:t xml:space="preserve"> </w:t>
                    </w:r>
                    <w:r>
                      <w:rPr>
                        <w:b/>
                        <w:color w:val="003399"/>
                        <w:spacing w:val="-10"/>
                        <w:w w:val="12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cyNjM3tTAzNzG0NDdV0lEKTi0uzszPAykwrAUATvoQLywAAAA="/>
  </w:docVars>
  <w:rsids>
    <w:rsidRoot w:val="00C07260"/>
    <w:rsid w:val="000C37CF"/>
    <w:rsid w:val="0026367F"/>
    <w:rsid w:val="005639C4"/>
    <w:rsid w:val="005703DA"/>
    <w:rsid w:val="00817A45"/>
    <w:rsid w:val="009778B8"/>
    <w:rsid w:val="00A91D9A"/>
    <w:rsid w:val="00C07260"/>
    <w:rsid w:val="00C22EDC"/>
    <w:rsid w:val="00EB061D"/>
    <w:rsid w:val="00EB2A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4B9133"/>
  <w15:docId w15:val="{D42AA331-C3F6-46B0-801A-C22233C9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7"/>
      <w:ind w:left="20"/>
    </w:pPr>
    <w:rPr>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817A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pri.com/index.php/JP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548</Words>
  <Characters>3129</Characters>
  <Application>Microsoft Office Word</Application>
  <DocSecurity>0</DocSecurity>
  <Lines>26</Lines>
  <Paragraphs>7</Paragraphs>
  <ScaleCrop>false</ScaleCrop>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Editor-11</cp:lastModifiedBy>
  <cp:revision>5</cp:revision>
  <dcterms:created xsi:type="dcterms:W3CDTF">2025-10-31T08:54:00Z</dcterms:created>
  <dcterms:modified xsi:type="dcterms:W3CDTF">2025-11-10T12:25:00Z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2025-10-30T00:00:00Z</vt:filetime>
  </property>
  <property fmtid="{D5CDD505-2E9C-101B-9397-08002B2CF9AE}" pid="3" name="Creator">
    <vt:lpwstr>WPS Office Comunidad</vt:lpwstr>
  </property>
  <property fmtid="{D5CDD505-2E9C-101B-9397-08002B2CF9AE}" pid="4" name="LastSaved">
    <vt:filetime>2025-10-31T00:00:00Z</vt:filetime>
  </property>
  <property fmtid="{D5CDD505-2E9C-101B-9397-08002B2CF9AE}" pid="5" name="SourceModified">
    <vt:lpwstr>D:20251030153718+20'37'</vt:lpwstr>
  </property>
  <property fmtid="{D5CDD505-2E9C-101B-9397-08002B2CF9AE}" pid="6" name="GrammarlyDocumentId">
    <vt:lpwstr>9b6fc695-3742-4faa-9d08-643db001cb36</vt:lpwstr>
  </property>
</Properties>
</file>