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D58DC" w:rsidRPr="006667AF" w:rsidRDefault="001D58D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D58DC" w:rsidRPr="006667AF">
        <w:trPr>
          <w:trHeight w:val="290"/>
        </w:trPr>
        <w:tc>
          <w:tcPr>
            <w:tcW w:w="20934" w:type="dxa"/>
            <w:gridSpan w:val="2"/>
            <w:tcBorders>
              <w:top w:val="nil"/>
              <w:left w:val="nil"/>
              <w:right w:val="nil"/>
            </w:tcBorders>
          </w:tcPr>
          <w:p w:rsidR="001D58DC" w:rsidRPr="006667AF" w:rsidRDefault="001D58DC">
            <w:pPr>
              <w:pStyle w:val="Heading2"/>
              <w:jc w:val="left"/>
              <w:rPr>
                <w:rFonts w:ascii="Arial" w:eastAsia="Arial" w:hAnsi="Arial" w:cs="Arial"/>
                <w:b w:val="0"/>
              </w:rPr>
            </w:pPr>
          </w:p>
        </w:tc>
      </w:tr>
      <w:tr w:rsidR="001D58DC" w:rsidRPr="006667AF">
        <w:trPr>
          <w:trHeight w:val="290"/>
        </w:trPr>
        <w:tc>
          <w:tcPr>
            <w:tcW w:w="5167" w:type="dxa"/>
          </w:tcPr>
          <w:p w:rsidR="001D58DC" w:rsidRPr="006667AF" w:rsidRDefault="00AD52C0">
            <w:pPr>
              <w:pBdr>
                <w:top w:val="nil"/>
                <w:left w:val="nil"/>
                <w:bottom w:val="nil"/>
                <w:right w:val="nil"/>
                <w:between w:val="nil"/>
              </w:pBdr>
              <w:ind w:left="90"/>
              <w:rPr>
                <w:rFonts w:ascii="Arial" w:eastAsia="Arial" w:hAnsi="Arial" w:cs="Arial"/>
                <w:color w:val="000000"/>
                <w:sz w:val="20"/>
                <w:szCs w:val="20"/>
              </w:rPr>
            </w:pPr>
            <w:r w:rsidRPr="006667A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D58DC" w:rsidRPr="006667AF" w:rsidRDefault="00AD52C0">
            <w:pPr>
              <w:rPr>
                <w:rFonts w:ascii="Arial" w:eastAsia="Arial" w:hAnsi="Arial" w:cs="Arial"/>
                <w:color w:val="0000FF"/>
                <w:sz w:val="20"/>
                <w:szCs w:val="20"/>
              </w:rPr>
            </w:pPr>
            <w:hyperlink r:id="rId8">
              <w:r w:rsidRPr="006667AF">
                <w:rPr>
                  <w:rFonts w:ascii="Arial" w:eastAsia="Arial" w:hAnsi="Arial" w:cs="Arial"/>
                  <w:b/>
                  <w:color w:val="0000FF"/>
                  <w:sz w:val="20"/>
                  <w:szCs w:val="20"/>
                  <w:u w:val="single"/>
                </w:rPr>
                <w:t xml:space="preserve">Journal of Education, Society and </w:t>
              </w:r>
              <w:proofErr w:type="spellStart"/>
              <w:r w:rsidRPr="006667AF">
                <w:rPr>
                  <w:rFonts w:ascii="Arial" w:eastAsia="Arial" w:hAnsi="Arial" w:cs="Arial"/>
                  <w:b/>
                  <w:color w:val="0000FF"/>
                  <w:sz w:val="20"/>
                  <w:szCs w:val="20"/>
                  <w:u w:val="single"/>
                </w:rPr>
                <w:t>Behavioural</w:t>
              </w:r>
              <w:proofErr w:type="spellEnd"/>
              <w:r w:rsidRPr="006667AF">
                <w:rPr>
                  <w:rFonts w:ascii="Arial" w:eastAsia="Arial" w:hAnsi="Arial" w:cs="Arial"/>
                  <w:b/>
                  <w:color w:val="0000FF"/>
                  <w:sz w:val="20"/>
                  <w:szCs w:val="20"/>
                  <w:u w:val="single"/>
                </w:rPr>
                <w:t xml:space="preserve"> Science</w:t>
              </w:r>
            </w:hyperlink>
            <w:r w:rsidRPr="006667AF">
              <w:rPr>
                <w:rFonts w:ascii="Arial" w:eastAsia="Arial" w:hAnsi="Arial" w:cs="Arial"/>
                <w:b/>
                <w:color w:val="0000FF"/>
                <w:sz w:val="20"/>
                <w:szCs w:val="20"/>
              </w:rPr>
              <w:t xml:space="preserve"> </w:t>
            </w:r>
          </w:p>
        </w:tc>
      </w:tr>
      <w:tr w:rsidR="001D58DC" w:rsidRPr="006667AF">
        <w:trPr>
          <w:trHeight w:val="290"/>
        </w:trPr>
        <w:tc>
          <w:tcPr>
            <w:tcW w:w="5167" w:type="dxa"/>
          </w:tcPr>
          <w:p w:rsidR="001D58DC" w:rsidRPr="006667AF" w:rsidRDefault="00AD52C0">
            <w:pPr>
              <w:pBdr>
                <w:top w:val="nil"/>
                <w:left w:val="nil"/>
                <w:bottom w:val="nil"/>
                <w:right w:val="nil"/>
                <w:between w:val="nil"/>
              </w:pBdr>
              <w:ind w:left="90"/>
              <w:rPr>
                <w:rFonts w:ascii="Arial" w:eastAsia="Arial" w:hAnsi="Arial" w:cs="Arial"/>
                <w:color w:val="000000"/>
                <w:sz w:val="20"/>
                <w:szCs w:val="20"/>
              </w:rPr>
            </w:pPr>
            <w:r w:rsidRPr="006667A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D58DC" w:rsidRPr="006667AF" w:rsidRDefault="00AD52C0">
            <w:pPr>
              <w:pBdr>
                <w:top w:val="nil"/>
                <w:left w:val="nil"/>
                <w:bottom w:val="nil"/>
                <w:right w:val="nil"/>
                <w:between w:val="nil"/>
              </w:pBdr>
              <w:rPr>
                <w:rFonts w:ascii="Arial" w:eastAsia="Arial" w:hAnsi="Arial" w:cs="Arial"/>
                <w:color w:val="000000"/>
                <w:sz w:val="20"/>
                <w:szCs w:val="20"/>
              </w:rPr>
            </w:pPr>
            <w:r w:rsidRPr="006667AF">
              <w:rPr>
                <w:rFonts w:ascii="Arial" w:eastAsia="Arial" w:hAnsi="Arial" w:cs="Arial"/>
                <w:b/>
                <w:color w:val="000000"/>
                <w:sz w:val="20"/>
                <w:szCs w:val="20"/>
              </w:rPr>
              <w:t>Ms_JESBS_147152</w:t>
            </w:r>
          </w:p>
        </w:tc>
      </w:tr>
      <w:tr w:rsidR="001D58DC" w:rsidRPr="006667AF">
        <w:trPr>
          <w:trHeight w:val="650"/>
        </w:trPr>
        <w:tc>
          <w:tcPr>
            <w:tcW w:w="5167" w:type="dxa"/>
          </w:tcPr>
          <w:p w:rsidR="001D58DC" w:rsidRPr="006667AF" w:rsidRDefault="00AD52C0">
            <w:pPr>
              <w:pBdr>
                <w:top w:val="nil"/>
                <w:left w:val="nil"/>
                <w:bottom w:val="nil"/>
                <w:right w:val="nil"/>
                <w:between w:val="nil"/>
              </w:pBdr>
              <w:ind w:left="90"/>
              <w:rPr>
                <w:rFonts w:ascii="Arial" w:eastAsia="Arial" w:hAnsi="Arial" w:cs="Arial"/>
                <w:color w:val="000000"/>
                <w:sz w:val="20"/>
                <w:szCs w:val="20"/>
              </w:rPr>
            </w:pPr>
            <w:r w:rsidRPr="006667A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D58DC" w:rsidRPr="006667AF" w:rsidRDefault="00AD52C0">
            <w:pPr>
              <w:pBdr>
                <w:top w:val="nil"/>
                <w:left w:val="nil"/>
                <w:bottom w:val="nil"/>
                <w:right w:val="nil"/>
                <w:between w:val="nil"/>
              </w:pBdr>
              <w:rPr>
                <w:rFonts w:ascii="Arial" w:eastAsia="Arial" w:hAnsi="Arial" w:cs="Arial"/>
                <w:color w:val="000000"/>
                <w:sz w:val="20"/>
                <w:szCs w:val="20"/>
              </w:rPr>
            </w:pPr>
            <w:r w:rsidRPr="006667AF">
              <w:rPr>
                <w:rFonts w:ascii="Arial" w:eastAsia="Arial" w:hAnsi="Arial" w:cs="Arial"/>
                <w:b/>
                <w:color w:val="000000"/>
                <w:sz w:val="20"/>
                <w:szCs w:val="20"/>
              </w:rPr>
              <w:t>Parental Observation of Intermediate Learners’ Mental Health in a Multicultural School Setting: A Convergent Mixed-Method Analysis</w:t>
            </w:r>
          </w:p>
        </w:tc>
      </w:tr>
      <w:tr w:rsidR="001D58DC" w:rsidRPr="006667AF">
        <w:trPr>
          <w:trHeight w:val="332"/>
        </w:trPr>
        <w:tc>
          <w:tcPr>
            <w:tcW w:w="5167" w:type="dxa"/>
          </w:tcPr>
          <w:p w:rsidR="001D58DC" w:rsidRPr="006667AF" w:rsidRDefault="00AD52C0">
            <w:pPr>
              <w:pBdr>
                <w:top w:val="nil"/>
                <w:left w:val="nil"/>
                <w:bottom w:val="nil"/>
                <w:right w:val="nil"/>
                <w:between w:val="nil"/>
              </w:pBdr>
              <w:ind w:left="90"/>
              <w:rPr>
                <w:rFonts w:ascii="Arial" w:eastAsia="Arial" w:hAnsi="Arial" w:cs="Arial"/>
                <w:color w:val="000000"/>
                <w:sz w:val="20"/>
                <w:szCs w:val="20"/>
              </w:rPr>
            </w:pPr>
            <w:r w:rsidRPr="006667A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D58DC" w:rsidRPr="006667AF" w:rsidRDefault="001D58DC">
            <w:pPr>
              <w:pBdr>
                <w:top w:val="nil"/>
                <w:left w:val="nil"/>
                <w:bottom w:val="nil"/>
                <w:right w:val="nil"/>
                <w:between w:val="nil"/>
              </w:pBdr>
              <w:rPr>
                <w:rFonts w:ascii="Arial" w:eastAsia="Arial" w:hAnsi="Arial" w:cs="Arial"/>
                <w:color w:val="000000"/>
                <w:sz w:val="20"/>
                <w:szCs w:val="20"/>
              </w:rPr>
            </w:pPr>
          </w:p>
        </w:tc>
      </w:tr>
    </w:tbl>
    <w:p w:rsidR="001D58DC" w:rsidRPr="006667AF" w:rsidRDefault="001D58DC">
      <w:pPr>
        <w:pBdr>
          <w:top w:val="nil"/>
          <w:left w:val="nil"/>
          <w:bottom w:val="nil"/>
          <w:right w:val="nil"/>
          <w:between w:val="nil"/>
        </w:pBdr>
        <w:jc w:val="both"/>
        <w:rPr>
          <w:rFonts w:ascii="Arial" w:eastAsia="Arial" w:hAnsi="Arial" w:cs="Arial"/>
          <w:color w:val="000000"/>
          <w:sz w:val="20"/>
          <w:szCs w:val="20"/>
          <w:u w:val="single"/>
        </w:rPr>
      </w:pPr>
    </w:p>
    <w:p w:rsidR="001D58DC" w:rsidRPr="006667AF" w:rsidRDefault="001D58DC">
      <w:pPr>
        <w:pBdr>
          <w:top w:val="nil"/>
          <w:left w:val="nil"/>
          <w:bottom w:val="nil"/>
          <w:right w:val="nil"/>
          <w:between w:val="nil"/>
        </w:pBdr>
        <w:jc w:val="both"/>
        <w:rPr>
          <w:rFonts w:ascii="Arial" w:eastAsia="Arial" w:hAnsi="Arial" w:cs="Arial"/>
          <w:color w:val="000000"/>
          <w:sz w:val="20"/>
          <w:szCs w:val="20"/>
          <w:u w:val="single"/>
        </w:rPr>
      </w:pPr>
      <w:bookmarkStart w:id="0" w:name="_heading=h.rn4wddt2hwga" w:colFirst="0" w:colLast="0"/>
      <w:bookmarkEnd w:id="0"/>
    </w:p>
    <w:p w:rsidR="001D58DC" w:rsidRPr="006667AF" w:rsidRDefault="001D58DC">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D58DC" w:rsidRPr="006667AF">
        <w:tc>
          <w:tcPr>
            <w:tcW w:w="21150" w:type="dxa"/>
            <w:gridSpan w:val="3"/>
            <w:tcBorders>
              <w:top w:val="nil"/>
              <w:left w:val="nil"/>
              <w:right w:val="nil"/>
            </w:tcBorders>
          </w:tcPr>
          <w:p w:rsidR="001D58DC" w:rsidRPr="006667AF" w:rsidRDefault="00AD52C0">
            <w:pPr>
              <w:pStyle w:val="Heading2"/>
              <w:jc w:val="left"/>
              <w:rPr>
                <w:rFonts w:ascii="Arial" w:eastAsia="Times New Roman" w:hAnsi="Arial" w:cs="Arial"/>
              </w:rPr>
            </w:pPr>
            <w:r w:rsidRPr="006667AF">
              <w:rPr>
                <w:rFonts w:ascii="Arial" w:eastAsia="Times New Roman" w:hAnsi="Arial" w:cs="Arial"/>
                <w:highlight w:val="yellow"/>
              </w:rPr>
              <w:t>PART  1:</w:t>
            </w:r>
            <w:r w:rsidRPr="006667AF">
              <w:rPr>
                <w:rFonts w:ascii="Arial" w:eastAsia="Times New Roman" w:hAnsi="Arial" w:cs="Arial"/>
              </w:rPr>
              <w:t xml:space="preserve"> Comments</w:t>
            </w:r>
          </w:p>
          <w:p w:rsidR="001D58DC" w:rsidRPr="006667AF" w:rsidRDefault="001D58DC">
            <w:pPr>
              <w:rPr>
                <w:rFonts w:ascii="Arial" w:hAnsi="Arial" w:cs="Arial"/>
                <w:sz w:val="20"/>
                <w:szCs w:val="20"/>
              </w:rPr>
            </w:pPr>
          </w:p>
        </w:tc>
      </w:tr>
      <w:tr w:rsidR="001D58DC" w:rsidRPr="006667AF">
        <w:tc>
          <w:tcPr>
            <w:tcW w:w="5351" w:type="dxa"/>
          </w:tcPr>
          <w:p w:rsidR="001D58DC" w:rsidRPr="006667AF" w:rsidRDefault="001D58DC">
            <w:pPr>
              <w:pStyle w:val="Heading2"/>
              <w:jc w:val="left"/>
              <w:rPr>
                <w:rFonts w:ascii="Arial" w:eastAsia="Times New Roman" w:hAnsi="Arial" w:cs="Arial"/>
              </w:rPr>
            </w:pPr>
          </w:p>
        </w:tc>
        <w:tc>
          <w:tcPr>
            <w:tcW w:w="9357" w:type="dxa"/>
          </w:tcPr>
          <w:p w:rsidR="001D58DC" w:rsidRPr="006667AF" w:rsidRDefault="00AD52C0">
            <w:pPr>
              <w:pStyle w:val="Heading2"/>
              <w:jc w:val="left"/>
              <w:rPr>
                <w:rFonts w:ascii="Arial" w:eastAsia="Times New Roman" w:hAnsi="Arial" w:cs="Arial"/>
              </w:rPr>
            </w:pPr>
            <w:r w:rsidRPr="006667AF">
              <w:rPr>
                <w:rFonts w:ascii="Arial" w:eastAsia="Times New Roman" w:hAnsi="Arial" w:cs="Arial"/>
              </w:rPr>
              <w:t>Reviewer’s comment</w:t>
            </w:r>
          </w:p>
          <w:p w:rsidR="001D58DC" w:rsidRPr="006667AF" w:rsidRDefault="00AD52C0">
            <w:pPr>
              <w:rPr>
                <w:rFonts w:ascii="Arial" w:hAnsi="Arial" w:cs="Arial"/>
                <w:sz w:val="20"/>
                <w:szCs w:val="20"/>
              </w:rPr>
            </w:pPr>
            <w:r w:rsidRPr="006667AF">
              <w:rPr>
                <w:rFonts w:ascii="Arial" w:hAnsi="Arial" w:cs="Arial"/>
                <w:b/>
                <w:sz w:val="20"/>
                <w:szCs w:val="20"/>
                <w:highlight w:val="yellow"/>
              </w:rPr>
              <w:t>Artificial Intelligence (AI) generated or assisted review comments are strictly prohibited during peer review.</w:t>
            </w:r>
          </w:p>
          <w:p w:rsidR="001D58DC" w:rsidRPr="006667AF" w:rsidRDefault="001D58DC">
            <w:pPr>
              <w:rPr>
                <w:rFonts w:ascii="Arial" w:hAnsi="Arial" w:cs="Arial"/>
                <w:sz w:val="20"/>
                <w:szCs w:val="20"/>
              </w:rPr>
            </w:pPr>
          </w:p>
        </w:tc>
        <w:tc>
          <w:tcPr>
            <w:tcW w:w="6442" w:type="dxa"/>
          </w:tcPr>
          <w:p w:rsidR="001D58DC" w:rsidRPr="006667AF" w:rsidRDefault="00AD52C0">
            <w:pPr>
              <w:spacing w:after="160" w:line="259" w:lineRule="auto"/>
              <w:rPr>
                <w:rFonts w:ascii="Arial" w:hAnsi="Arial" w:cs="Arial"/>
                <w:sz w:val="20"/>
                <w:szCs w:val="20"/>
              </w:rPr>
            </w:pPr>
            <w:r w:rsidRPr="006667AF">
              <w:rPr>
                <w:rFonts w:ascii="Arial" w:hAnsi="Arial" w:cs="Arial"/>
                <w:b/>
                <w:sz w:val="20"/>
                <w:szCs w:val="20"/>
              </w:rPr>
              <w:t>Author’s Feedback</w:t>
            </w:r>
            <w:r w:rsidRPr="006667AF">
              <w:rPr>
                <w:rFonts w:ascii="Arial" w:hAnsi="Arial" w:cs="Arial"/>
                <w:sz w:val="20"/>
                <w:szCs w:val="20"/>
              </w:rPr>
              <w:t xml:space="preserve"> (It is mandatory that authors should write his/her feedback here)</w:t>
            </w:r>
          </w:p>
          <w:p w:rsidR="001D58DC" w:rsidRPr="006667AF" w:rsidRDefault="001D58DC">
            <w:pPr>
              <w:pStyle w:val="Heading2"/>
              <w:jc w:val="left"/>
              <w:rPr>
                <w:rFonts w:ascii="Arial" w:eastAsia="Times New Roman" w:hAnsi="Arial" w:cs="Arial"/>
                <w:b w:val="0"/>
              </w:rPr>
            </w:pPr>
          </w:p>
        </w:tc>
      </w:tr>
      <w:tr w:rsidR="001D58DC" w:rsidRPr="006667AF">
        <w:trPr>
          <w:trHeight w:val="1264"/>
        </w:trPr>
        <w:tc>
          <w:tcPr>
            <w:tcW w:w="5351" w:type="dxa"/>
          </w:tcPr>
          <w:p w:rsidR="001D58DC" w:rsidRPr="006667AF" w:rsidRDefault="00AD52C0">
            <w:pPr>
              <w:ind w:left="360"/>
              <w:rPr>
                <w:rFonts w:ascii="Arial" w:hAnsi="Arial" w:cs="Arial"/>
                <w:sz w:val="20"/>
                <w:szCs w:val="20"/>
              </w:rPr>
            </w:pPr>
            <w:r w:rsidRPr="006667AF">
              <w:rPr>
                <w:rFonts w:ascii="Arial" w:hAnsi="Arial" w:cs="Arial"/>
                <w:b/>
                <w:sz w:val="20"/>
                <w:szCs w:val="20"/>
              </w:rPr>
              <w:t>Please write a few sentences regarding the importance of this manuscript for the scientific community. A minimum of 3-4 sentences may be required for this part.</w:t>
            </w:r>
          </w:p>
          <w:p w:rsidR="001D58DC" w:rsidRPr="006667AF" w:rsidRDefault="001D58DC">
            <w:pPr>
              <w:ind w:left="360"/>
              <w:rPr>
                <w:rFonts w:ascii="Arial" w:hAnsi="Arial" w:cs="Arial"/>
                <w:sz w:val="20"/>
                <w:szCs w:val="20"/>
              </w:rPr>
            </w:pPr>
          </w:p>
        </w:tc>
        <w:tc>
          <w:tcPr>
            <w:tcW w:w="9357" w:type="dxa"/>
          </w:tcPr>
          <w:p w:rsidR="001D58DC" w:rsidRPr="006667AF" w:rsidRDefault="00AD52C0">
            <w:pPr>
              <w:pBdr>
                <w:top w:val="nil"/>
                <w:left w:val="nil"/>
                <w:bottom w:val="nil"/>
                <w:right w:val="nil"/>
                <w:between w:val="nil"/>
              </w:pBdr>
              <w:jc w:val="both"/>
              <w:rPr>
                <w:rFonts w:ascii="Arial" w:hAnsi="Arial" w:cs="Arial"/>
                <w:color w:val="000000"/>
                <w:sz w:val="20"/>
                <w:szCs w:val="20"/>
              </w:rPr>
            </w:pPr>
            <w:r w:rsidRPr="006667AF">
              <w:rPr>
                <w:rFonts w:ascii="Arial" w:hAnsi="Arial" w:cs="Arial"/>
                <w:color w:val="000000"/>
                <w:sz w:val="20"/>
                <w:szCs w:val="20"/>
              </w:rPr>
              <w:t>This study contributes to understanding how parents perceive mental-health signals among inter</w:t>
            </w:r>
            <w:r w:rsidRPr="006667AF">
              <w:rPr>
                <w:rFonts w:ascii="Arial" w:hAnsi="Arial" w:cs="Arial"/>
                <w:color w:val="000000"/>
                <w:sz w:val="20"/>
                <w:szCs w:val="20"/>
              </w:rPr>
              <w:t xml:space="preserve">mediate-age learners in multicultural </w:t>
            </w:r>
            <w:proofErr w:type="gramStart"/>
            <w:r w:rsidRPr="006667AF">
              <w:rPr>
                <w:rFonts w:ascii="Arial" w:hAnsi="Arial" w:cs="Arial"/>
                <w:color w:val="000000"/>
                <w:sz w:val="20"/>
                <w:szCs w:val="20"/>
              </w:rPr>
              <w:t>schools  a</w:t>
            </w:r>
            <w:proofErr w:type="gramEnd"/>
            <w:r w:rsidRPr="006667AF">
              <w:rPr>
                <w:rFonts w:ascii="Arial" w:hAnsi="Arial" w:cs="Arial"/>
                <w:color w:val="000000"/>
                <w:sz w:val="20"/>
                <w:szCs w:val="20"/>
              </w:rPr>
              <w:t xml:space="preserve"> group often underrepresented in school mental-health research. The mixed-methods convergent approach allows triangulation of quantitative prevalence/associations with qualitative meanings and context, which </w:t>
            </w:r>
            <w:r w:rsidRPr="006667AF">
              <w:rPr>
                <w:rFonts w:ascii="Arial" w:hAnsi="Arial" w:cs="Arial"/>
                <w:color w:val="000000"/>
                <w:sz w:val="20"/>
                <w:szCs w:val="20"/>
              </w:rPr>
              <w:t>is valuable for designing culturally appropriate screening and parental engagement strategies. Findings can inform teacher and counsellor training programs and guide context-specific interventions that involve families. The study also highlights gaps in pa</w:t>
            </w:r>
            <w:r w:rsidRPr="006667AF">
              <w:rPr>
                <w:rFonts w:ascii="Arial" w:hAnsi="Arial" w:cs="Arial"/>
                <w:color w:val="000000"/>
                <w:sz w:val="20"/>
                <w:szCs w:val="20"/>
              </w:rPr>
              <w:t>rental knowledge and school readiness to manage student mental health.</w:t>
            </w:r>
          </w:p>
        </w:tc>
        <w:tc>
          <w:tcPr>
            <w:tcW w:w="6442" w:type="dxa"/>
          </w:tcPr>
          <w:p w:rsidR="001D58DC" w:rsidRPr="006667AF" w:rsidRDefault="00AD52C0">
            <w:pPr>
              <w:jc w:val="both"/>
              <w:rPr>
                <w:rFonts w:ascii="Arial" w:hAnsi="Arial" w:cs="Arial"/>
                <w:sz w:val="20"/>
                <w:szCs w:val="20"/>
              </w:rPr>
            </w:pPr>
            <w:r w:rsidRPr="006667AF">
              <w:rPr>
                <w:rFonts w:ascii="Arial" w:hAnsi="Arial" w:cs="Arial"/>
                <w:sz w:val="20"/>
                <w:szCs w:val="20"/>
              </w:rPr>
              <w:t>We sincerely appreciate the reviewer’s valuable feedback. We are glad that the study’s focus on parents’ perceptions of mental-health signals among intermediate learners in multicultura</w:t>
            </w:r>
            <w:r w:rsidRPr="006667AF">
              <w:rPr>
                <w:rFonts w:ascii="Arial" w:hAnsi="Arial" w:cs="Arial"/>
                <w:sz w:val="20"/>
                <w:szCs w:val="20"/>
              </w:rPr>
              <w:t xml:space="preserve">l schools and the use of a mixed-methods approach were recognized. We will further emphasize the practical implications of our findings, particularly in improving parental engagement, teacher and counselor training, and culturally responsive mental-health </w:t>
            </w:r>
            <w:r w:rsidRPr="006667AF">
              <w:rPr>
                <w:rFonts w:ascii="Arial" w:hAnsi="Arial" w:cs="Arial"/>
                <w:sz w:val="20"/>
                <w:szCs w:val="20"/>
              </w:rPr>
              <w:t>interventions.</w:t>
            </w:r>
          </w:p>
        </w:tc>
      </w:tr>
      <w:tr w:rsidR="001D58DC" w:rsidRPr="006667AF">
        <w:trPr>
          <w:trHeight w:val="1262"/>
        </w:trPr>
        <w:tc>
          <w:tcPr>
            <w:tcW w:w="5351" w:type="dxa"/>
          </w:tcPr>
          <w:p w:rsidR="001D58DC" w:rsidRPr="006667AF" w:rsidRDefault="00AD52C0">
            <w:pPr>
              <w:ind w:left="360"/>
              <w:rPr>
                <w:rFonts w:ascii="Arial" w:hAnsi="Arial" w:cs="Arial"/>
                <w:sz w:val="20"/>
                <w:szCs w:val="20"/>
              </w:rPr>
            </w:pPr>
            <w:r w:rsidRPr="006667AF">
              <w:rPr>
                <w:rFonts w:ascii="Arial" w:hAnsi="Arial" w:cs="Arial"/>
                <w:b/>
                <w:sz w:val="20"/>
                <w:szCs w:val="20"/>
              </w:rPr>
              <w:t>Is the title of the article suitable?</w:t>
            </w:r>
          </w:p>
          <w:p w:rsidR="001D58DC" w:rsidRPr="006667AF" w:rsidRDefault="00AD52C0">
            <w:pPr>
              <w:ind w:left="360"/>
              <w:rPr>
                <w:rFonts w:ascii="Arial" w:hAnsi="Arial" w:cs="Arial"/>
                <w:sz w:val="20"/>
                <w:szCs w:val="20"/>
              </w:rPr>
            </w:pPr>
            <w:r w:rsidRPr="006667AF">
              <w:rPr>
                <w:rFonts w:ascii="Arial" w:hAnsi="Arial" w:cs="Arial"/>
                <w:b/>
                <w:sz w:val="20"/>
                <w:szCs w:val="20"/>
              </w:rPr>
              <w:t>(If not please suggest an alternative title)</w:t>
            </w:r>
          </w:p>
          <w:p w:rsidR="001D58DC" w:rsidRPr="006667AF" w:rsidRDefault="001D58DC">
            <w:pPr>
              <w:pStyle w:val="Heading2"/>
              <w:jc w:val="left"/>
              <w:rPr>
                <w:rFonts w:ascii="Arial" w:eastAsia="Times New Roman" w:hAnsi="Arial" w:cs="Arial"/>
                <w:u w:val="single"/>
              </w:rPr>
            </w:pPr>
          </w:p>
        </w:tc>
        <w:tc>
          <w:tcPr>
            <w:tcW w:w="9357" w:type="dxa"/>
          </w:tcPr>
          <w:p w:rsidR="001D58DC" w:rsidRPr="006667AF" w:rsidRDefault="00AD52C0">
            <w:pPr>
              <w:ind w:left="360"/>
              <w:rPr>
                <w:rFonts w:ascii="Arial" w:hAnsi="Arial" w:cs="Arial"/>
                <w:sz w:val="20"/>
                <w:szCs w:val="20"/>
              </w:rPr>
            </w:pPr>
            <w:r w:rsidRPr="006667AF">
              <w:rPr>
                <w:rFonts w:ascii="Arial" w:hAnsi="Arial" w:cs="Arial"/>
                <w:b/>
                <w:sz w:val="20"/>
                <w:szCs w:val="20"/>
              </w:rPr>
              <w:t>yes</w:t>
            </w:r>
          </w:p>
        </w:tc>
        <w:tc>
          <w:tcPr>
            <w:tcW w:w="6442" w:type="dxa"/>
          </w:tcPr>
          <w:p w:rsidR="001D58DC" w:rsidRPr="006667AF" w:rsidRDefault="001D58DC">
            <w:pPr>
              <w:pStyle w:val="Heading2"/>
              <w:jc w:val="left"/>
              <w:rPr>
                <w:rFonts w:ascii="Arial" w:eastAsia="Times New Roman" w:hAnsi="Arial" w:cs="Arial"/>
                <w:b w:val="0"/>
              </w:rPr>
            </w:pPr>
          </w:p>
        </w:tc>
      </w:tr>
      <w:tr w:rsidR="001D58DC" w:rsidRPr="006667AF">
        <w:trPr>
          <w:trHeight w:val="1262"/>
        </w:trPr>
        <w:tc>
          <w:tcPr>
            <w:tcW w:w="5351" w:type="dxa"/>
          </w:tcPr>
          <w:p w:rsidR="001D58DC" w:rsidRPr="006667AF" w:rsidRDefault="00AD52C0">
            <w:pPr>
              <w:pStyle w:val="Heading2"/>
              <w:ind w:left="360"/>
              <w:jc w:val="left"/>
              <w:rPr>
                <w:rFonts w:ascii="Arial" w:eastAsia="Times New Roman" w:hAnsi="Arial" w:cs="Arial"/>
              </w:rPr>
            </w:pPr>
            <w:r w:rsidRPr="006667AF">
              <w:rPr>
                <w:rFonts w:ascii="Arial" w:eastAsia="Times New Roman" w:hAnsi="Arial" w:cs="Arial"/>
              </w:rPr>
              <w:t>Is the abstract of the article comprehensive? Do you suggest the addition (or deletion) of some points in this section? Please write your suggestions here.</w:t>
            </w:r>
          </w:p>
          <w:p w:rsidR="001D58DC" w:rsidRPr="006667AF" w:rsidRDefault="001D58DC">
            <w:pPr>
              <w:pStyle w:val="Heading2"/>
              <w:jc w:val="left"/>
              <w:rPr>
                <w:rFonts w:ascii="Arial" w:eastAsia="Times New Roman" w:hAnsi="Arial" w:cs="Arial"/>
                <w:u w:val="single"/>
              </w:rPr>
            </w:pPr>
          </w:p>
        </w:tc>
        <w:tc>
          <w:tcPr>
            <w:tcW w:w="9357" w:type="dxa"/>
          </w:tcPr>
          <w:p w:rsidR="001D58DC" w:rsidRPr="006667AF" w:rsidRDefault="00AD52C0">
            <w:pPr>
              <w:spacing w:after="280"/>
              <w:jc w:val="both"/>
              <w:rPr>
                <w:rFonts w:ascii="Arial" w:hAnsi="Arial" w:cs="Arial"/>
                <w:sz w:val="20"/>
                <w:szCs w:val="20"/>
              </w:rPr>
            </w:pPr>
            <w:r w:rsidRPr="006667AF">
              <w:rPr>
                <w:rFonts w:ascii="Arial" w:hAnsi="Arial" w:cs="Arial"/>
                <w:sz w:val="20"/>
                <w:szCs w:val="20"/>
              </w:rPr>
              <w:t>The abstract summarizes the aim, methods, and general findings but should be made more specific and</w:t>
            </w:r>
            <w:r w:rsidRPr="006667AF">
              <w:rPr>
                <w:rFonts w:ascii="Arial" w:hAnsi="Arial" w:cs="Arial"/>
                <w:sz w:val="20"/>
                <w:szCs w:val="20"/>
              </w:rPr>
              <w:t xml:space="preserve"> structured (Background, Methods, Results, Conclusion). Suggested additions:</w:t>
            </w:r>
          </w:p>
          <w:p w:rsidR="001D58DC" w:rsidRPr="006667AF" w:rsidRDefault="00AD52C0">
            <w:pPr>
              <w:numPr>
                <w:ilvl w:val="0"/>
                <w:numId w:val="1"/>
              </w:numPr>
              <w:spacing w:before="280"/>
              <w:jc w:val="both"/>
              <w:rPr>
                <w:rFonts w:ascii="Arial" w:hAnsi="Arial" w:cs="Arial"/>
                <w:sz w:val="20"/>
                <w:szCs w:val="20"/>
              </w:rPr>
            </w:pPr>
            <w:r w:rsidRPr="006667AF">
              <w:rPr>
                <w:rFonts w:ascii="Arial" w:hAnsi="Arial" w:cs="Arial"/>
                <w:sz w:val="20"/>
                <w:szCs w:val="20"/>
              </w:rPr>
              <w:t>Exact sample size (quantitative and qualitative).</w:t>
            </w:r>
          </w:p>
          <w:p w:rsidR="001D58DC" w:rsidRPr="006667AF" w:rsidRDefault="00AD52C0">
            <w:pPr>
              <w:numPr>
                <w:ilvl w:val="0"/>
                <w:numId w:val="1"/>
              </w:numPr>
              <w:jc w:val="both"/>
              <w:rPr>
                <w:rFonts w:ascii="Arial" w:hAnsi="Arial" w:cs="Arial"/>
                <w:sz w:val="20"/>
                <w:szCs w:val="20"/>
              </w:rPr>
            </w:pPr>
            <w:r w:rsidRPr="006667AF">
              <w:rPr>
                <w:rFonts w:ascii="Arial" w:hAnsi="Arial" w:cs="Arial"/>
                <w:sz w:val="20"/>
                <w:szCs w:val="20"/>
              </w:rPr>
              <w:t>Brief description of measures / instruments used (e.g., standardized scale names or researcher-developed checklist).</w:t>
            </w:r>
          </w:p>
          <w:p w:rsidR="001D58DC" w:rsidRPr="006667AF" w:rsidRDefault="00AD52C0">
            <w:pPr>
              <w:numPr>
                <w:ilvl w:val="0"/>
                <w:numId w:val="1"/>
              </w:numPr>
              <w:jc w:val="both"/>
              <w:rPr>
                <w:rFonts w:ascii="Arial" w:hAnsi="Arial" w:cs="Arial"/>
                <w:sz w:val="20"/>
                <w:szCs w:val="20"/>
              </w:rPr>
            </w:pPr>
            <w:r w:rsidRPr="006667AF">
              <w:rPr>
                <w:rFonts w:ascii="Arial" w:hAnsi="Arial" w:cs="Arial"/>
                <w:sz w:val="20"/>
                <w:szCs w:val="20"/>
              </w:rPr>
              <w:t>Key quantita</w:t>
            </w:r>
            <w:r w:rsidRPr="006667AF">
              <w:rPr>
                <w:rFonts w:ascii="Arial" w:hAnsi="Arial" w:cs="Arial"/>
                <w:sz w:val="20"/>
                <w:szCs w:val="20"/>
              </w:rPr>
              <w:t>tive results (e.g., main prevalence, effect sizes or p-values for major associations).</w:t>
            </w:r>
          </w:p>
          <w:p w:rsidR="001D58DC" w:rsidRPr="006667AF" w:rsidRDefault="00AD52C0">
            <w:pPr>
              <w:numPr>
                <w:ilvl w:val="0"/>
                <w:numId w:val="1"/>
              </w:numPr>
              <w:jc w:val="both"/>
              <w:rPr>
                <w:rFonts w:ascii="Arial" w:hAnsi="Arial" w:cs="Arial"/>
                <w:sz w:val="20"/>
                <w:szCs w:val="20"/>
              </w:rPr>
            </w:pPr>
            <w:r w:rsidRPr="006667AF">
              <w:rPr>
                <w:rFonts w:ascii="Arial" w:hAnsi="Arial" w:cs="Arial"/>
                <w:sz w:val="20"/>
                <w:szCs w:val="20"/>
              </w:rPr>
              <w:t>Short summary of main qualitative themes.</w:t>
            </w:r>
          </w:p>
          <w:p w:rsidR="001D58DC" w:rsidRPr="006667AF" w:rsidRDefault="00AD52C0">
            <w:pPr>
              <w:numPr>
                <w:ilvl w:val="0"/>
                <w:numId w:val="1"/>
              </w:numPr>
              <w:spacing w:after="280"/>
              <w:jc w:val="both"/>
              <w:rPr>
                <w:rFonts w:ascii="Arial" w:hAnsi="Arial" w:cs="Arial"/>
                <w:sz w:val="20"/>
                <w:szCs w:val="20"/>
              </w:rPr>
            </w:pPr>
            <w:r w:rsidRPr="006667AF">
              <w:rPr>
                <w:rFonts w:ascii="Arial" w:hAnsi="Arial" w:cs="Arial"/>
                <w:sz w:val="20"/>
                <w:szCs w:val="20"/>
              </w:rPr>
              <w:t>A one-line implication or recommendation.</w:t>
            </w:r>
          </w:p>
          <w:p w:rsidR="001D58DC" w:rsidRPr="006667AF" w:rsidRDefault="001D58DC">
            <w:pPr>
              <w:ind w:left="360"/>
              <w:jc w:val="both"/>
              <w:rPr>
                <w:rFonts w:ascii="Arial" w:hAnsi="Arial" w:cs="Arial"/>
                <w:sz w:val="20"/>
                <w:szCs w:val="20"/>
              </w:rPr>
            </w:pPr>
          </w:p>
        </w:tc>
        <w:tc>
          <w:tcPr>
            <w:tcW w:w="6442" w:type="dxa"/>
          </w:tcPr>
          <w:p w:rsidR="001D58DC" w:rsidRPr="006667AF" w:rsidRDefault="00AD52C0">
            <w:pPr>
              <w:jc w:val="both"/>
              <w:rPr>
                <w:rFonts w:ascii="Arial" w:hAnsi="Arial" w:cs="Arial"/>
                <w:sz w:val="20"/>
                <w:szCs w:val="20"/>
              </w:rPr>
            </w:pPr>
            <w:r w:rsidRPr="006667AF">
              <w:rPr>
                <w:rFonts w:ascii="Arial" w:hAnsi="Arial" w:cs="Arial"/>
                <w:sz w:val="20"/>
                <w:szCs w:val="20"/>
              </w:rPr>
              <w:t>We appreciate the reviewer’s constructive feedback. In response, the abstract was revised to follow a clear structure (Background, Methods, Results, Conclusion). It now includes details on the sample, description of the instrument used, key quantitative fi</w:t>
            </w:r>
            <w:r w:rsidRPr="006667AF">
              <w:rPr>
                <w:rFonts w:ascii="Arial" w:hAnsi="Arial" w:cs="Arial"/>
                <w:sz w:val="20"/>
                <w:szCs w:val="20"/>
              </w:rPr>
              <w:t>ndings with significance levels, main qualitative themes, and a one-line implication highlighting the study’s recommendation.</w:t>
            </w:r>
          </w:p>
        </w:tc>
      </w:tr>
      <w:tr w:rsidR="001D58DC" w:rsidRPr="006667AF">
        <w:trPr>
          <w:trHeight w:val="704"/>
        </w:trPr>
        <w:tc>
          <w:tcPr>
            <w:tcW w:w="5351" w:type="dxa"/>
          </w:tcPr>
          <w:p w:rsidR="001D58DC" w:rsidRPr="006667AF" w:rsidRDefault="00AD52C0">
            <w:pPr>
              <w:pStyle w:val="Heading2"/>
              <w:ind w:left="360"/>
              <w:jc w:val="left"/>
              <w:rPr>
                <w:rFonts w:ascii="Arial" w:hAnsi="Arial" w:cs="Arial"/>
                <w:b w:val="0"/>
                <w:u w:val="single"/>
              </w:rPr>
            </w:pPr>
            <w:r w:rsidRPr="006667AF">
              <w:rPr>
                <w:rFonts w:ascii="Arial" w:eastAsia="Times New Roman" w:hAnsi="Arial" w:cs="Arial"/>
              </w:rPr>
              <w:t>Is the manuscript scientifically, correct? Please write here.</w:t>
            </w:r>
          </w:p>
        </w:tc>
        <w:tc>
          <w:tcPr>
            <w:tcW w:w="9357" w:type="dxa"/>
          </w:tcPr>
          <w:p w:rsidR="001D58DC" w:rsidRPr="006667AF" w:rsidRDefault="00AD52C0">
            <w:pPr>
              <w:spacing w:after="280"/>
              <w:rPr>
                <w:rFonts w:ascii="Arial" w:hAnsi="Arial" w:cs="Arial"/>
                <w:sz w:val="20"/>
                <w:szCs w:val="20"/>
              </w:rPr>
            </w:pPr>
            <w:r w:rsidRPr="006667AF">
              <w:rPr>
                <w:rFonts w:ascii="Arial" w:hAnsi="Arial" w:cs="Arial"/>
                <w:sz w:val="20"/>
                <w:szCs w:val="20"/>
              </w:rPr>
              <w:t>Partly — the overall design is appropriate, but several methodologi</w:t>
            </w:r>
            <w:r w:rsidRPr="006667AF">
              <w:rPr>
                <w:rFonts w:ascii="Arial" w:hAnsi="Arial" w:cs="Arial"/>
                <w:sz w:val="20"/>
                <w:szCs w:val="20"/>
              </w:rPr>
              <w:t>cal and reporting issues need attention:</w:t>
            </w:r>
          </w:p>
          <w:p w:rsidR="001D58DC" w:rsidRPr="006667AF" w:rsidRDefault="00AD52C0">
            <w:pPr>
              <w:numPr>
                <w:ilvl w:val="0"/>
                <w:numId w:val="2"/>
              </w:numPr>
              <w:spacing w:before="280"/>
              <w:rPr>
                <w:rFonts w:ascii="Arial" w:hAnsi="Arial" w:cs="Arial"/>
                <w:sz w:val="20"/>
                <w:szCs w:val="20"/>
              </w:rPr>
            </w:pPr>
            <w:r w:rsidRPr="006667AF">
              <w:rPr>
                <w:rFonts w:ascii="Arial" w:hAnsi="Arial" w:cs="Arial"/>
                <w:sz w:val="20"/>
                <w:szCs w:val="20"/>
              </w:rPr>
              <w:t xml:space="preserve">Sampling and representativeness: </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 xml:space="preserve">Sample size &amp; power: </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 xml:space="preserve">Instruments and validity/reliability: </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 xml:space="preserve">Qualitative methods: </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Convergent integration</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 xml:space="preserve">Statistical analyses: </w:t>
            </w:r>
          </w:p>
          <w:p w:rsidR="001D58DC" w:rsidRPr="006667AF" w:rsidRDefault="00AD52C0">
            <w:pPr>
              <w:numPr>
                <w:ilvl w:val="0"/>
                <w:numId w:val="2"/>
              </w:numPr>
              <w:rPr>
                <w:rFonts w:ascii="Arial" w:hAnsi="Arial" w:cs="Arial"/>
                <w:sz w:val="20"/>
                <w:szCs w:val="20"/>
              </w:rPr>
            </w:pPr>
            <w:r w:rsidRPr="006667AF">
              <w:rPr>
                <w:rFonts w:ascii="Arial" w:hAnsi="Arial" w:cs="Arial"/>
                <w:sz w:val="20"/>
                <w:szCs w:val="20"/>
              </w:rPr>
              <w:t xml:space="preserve">Limitations: </w:t>
            </w:r>
          </w:p>
        </w:tc>
        <w:tc>
          <w:tcPr>
            <w:tcW w:w="6442" w:type="dxa"/>
          </w:tcPr>
          <w:p w:rsidR="001D58DC" w:rsidRPr="006667AF" w:rsidRDefault="00AD52C0">
            <w:pPr>
              <w:jc w:val="both"/>
              <w:rPr>
                <w:rFonts w:ascii="Arial" w:hAnsi="Arial" w:cs="Arial"/>
                <w:sz w:val="20"/>
                <w:szCs w:val="20"/>
              </w:rPr>
            </w:pPr>
            <w:r w:rsidRPr="006667AF">
              <w:rPr>
                <w:rFonts w:ascii="Arial" w:hAnsi="Arial" w:cs="Arial"/>
                <w:sz w:val="20"/>
                <w:szCs w:val="20"/>
              </w:rPr>
              <w:t>We sincerely thank the reviewer for the detailed and constructive comments. We acknowledge the need to clarify several methodological aspects. In response, we will elaborate on the sampling process and inclusion criteria, provide justification for the samp</w:t>
            </w:r>
            <w:r w:rsidRPr="006667AF">
              <w:rPr>
                <w:rFonts w:ascii="Arial" w:hAnsi="Arial" w:cs="Arial"/>
                <w:sz w:val="20"/>
                <w:szCs w:val="20"/>
              </w:rPr>
              <w:t>le size, and include additional details on the validation of the instrument. The section on qualitative methods will be expanded to describe the coding process, trustworthiness measures, and data saturation. We will also revise the discussion of convergent</w:t>
            </w:r>
            <w:r w:rsidRPr="006667AF">
              <w:rPr>
                <w:rFonts w:ascii="Arial" w:hAnsi="Arial" w:cs="Arial"/>
                <w:sz w:val="20"/>
                <w:szCs w:val="20"/>
              </w:rPr>
              <w:t xml:space="preserve"> integration to explain how quantitative and qualitative findings were compared and merged. Furthermore, the statistical analyses will be reported with specific tests and effect sizes, and the limitations section will be refined to address issues of genera</w:t>
            </w:r>
            <w:r w:rsidRPr="006667AF">
              <w:rPr>
                <w:rFonts w:ascii="Arial" w:hAnsi="Arial" w:cs="Arial"/>
                <w:sz w:val="20"/>
                <w:szCs w:val="20"/>
              </w:rPr>
              <w:t>lizability, self-report bias, and cultural context.</w:t>
            </w:r>
          </w:p>
        </w:tc>
      </w:tr>
      <w:tr w:rsidR="001D58DC" w:rsidRPr="006667AF">
        <w:trPr>
          <w:trHeight w:val="703"/>
        </w:trPr>
        <w:tc>
          <w:tcPr>
            <w:tcW w:w="5351" w:type="dxa"/>
          </w:tcPr>
          <w:p w:rsidR="001D58DC" w:rsidRPr="006667AF" w:rsidRDefault="00AD52C0">
            <w:pPr>
              <w:ind w:left="360"/>
              <w:rPr>
                <w:rFonts w:ascii="Arial" w:hAnsi="Arial" w:cs="Arial"/>
                <w:sz w:val="20"/>
                <w:szCs w:val="20"/>
              </w:rPr>
            </w:pPr>
            <w:r w:rsidRPr="006667AF">
              <w:rPr>
                <w:rFonts w:ascii="Arial" w:hAnsi="Arial" w:cs="Arial"/>
                <w:b/>
                <w:sz w:val="20"/>
                <w:szCs w:val="20"/>
              </w:rPr>
              <w:t>Are the references sufficient and recent? If you have suggestions of additional references, please mention them in the review form.</w:t>
            </w:r>
          </w:p>
        </w:tc>
        <w:tc>
          <w:tcPr>
            <w:tcW w:w="9357" w:type="dxa"/>
          </w:tcPr>
          <w:p w:rsidR="001D58DC" w:rsidRPr="006667AF" w:rsidRDefault="00AD52C0">
            <w:pPr>
              <w:pBdr>
                <w:top w:val="nil"/>
                <w:left w:val="nil"/>
                <w:bottom w:val="nil"/>
                <w:right w:val="nil"/>
                <w:between w:val="nil"/>
              </w:pBdr>
              <w:rPr>
                <w:rFonts w:ascii="Arial" w:hAnsi="Arial" w:cs="Arial"/>
                <w:color w:val="000000"/>
                <w:sz w:val="20"/>
                <w:szCs w:val="20"/>
              </w:rPr>
            </w:pPr>
            <w:r w:rsidRPr="006667AF">
              <w:rPr>
                <w:rFonts w:ascii="Arial" w:hAnsi="Arial" w:cs="Arial"/>
                <w:color w:val="000000"/>
                <w:sz w:val="20"/>
                <w:szCs w:val="20"/>
              </w:rPr>
              <w:t>References appear adequate in number but I recommend ensuring inclusion</w:t>
            </w:r>
            <w:r w:rsidRPr="006667AF">
              <w:rPr>
                <w:rFonts w:ascii="Arial" w:hAnsi="Arial" w:cs="Arial"/>
                <w:color w:val="000000"/>
                <w:sz w:val="20"/>
                <w:szCs w:val="20"/>
              </w:rPr>
              <w:t xml:space="preserve"> of up-to-date literature on: parental reporting of child/adolescent mental health, mixed-methods integration best practices, and cultural considerations in school mental-health screening.</w:t>
            </w:r>
          </w:p>
        </w:tc>
        <w:tc>
          <w:tcPr>
            <w:tcW w:w="6442" w:type="dxa"/>
          </w:tcPr>
          <w:p w:rsidR="001D58DC" w:rsidRPr="006667AF" w:rsidRDefault="00AD52C0">
            <w:pPr>
              <w:rPr>
                <w:rFonts w:ascii="Arial" w:hAnsi="Arial" w:cs="Arial"/>
                <w:sz w:val="20"/>
                <w:szCs w:val="20"/>
              </w:rPr>
            </w:pPr>
            <w:r w:rsidRPr="006667AF">
              <w:rPr>
                <w:rFonts w:ascii="Arial" w:hAnsi="Arial" w:cs="Arial"/>
                <w:sz w:val="20"/>
                <w:szCs w:val="20"/>
              </w:rPr>
              <w:t>We appreciate the reviewer’s helpful suggestion regarding the refer</w:t>
            </w:r>
            <w:r w:rsidRPr="006667AF">
              <w:rPr>
                <w:rFonts w:ascii="Arial" w:hAnsi="Arial" w:cs="Arial"/>
                <w:sz w:val="20"/>
                <w:szCs w:val="20"/>
              </w:rPr>
              <w:t xml:space="preserve">ences. We will review and update the reference list to include more recent and relevant literature on parental reporting of child and adolescent mental health, mixed-methods integration best practices, </w:t>
            </w:r>
            <w:r w:rsidRPr="006667AF">
              <w:rPr>
                <w:rFonts w:ascii="Arial" w:hAnsi="Arial" w:cs="Arial"/>
                <w:sz w:val="20"/>
                <w:szCs w:val="20"/>
              </w:rPr>
              <w:lastRenderedPageBreak/>
              <w:t>and cultural considerations in school-based mental-hea</w:t>
            </w:r>
            <w:r w:rsidRPr="006667AF">
              <w:rPr>
                <w:rFonts w:ascii="Arial" w:hAnsi="Arial" w:cs="Arial"/>
                <w:sz w:val="20"/>
                <w:szCs w:val="20"/>
              </w:rPr>
              <w:t>lth screening to strengthen the study’s theoretical and methodological grounding.</w:t>
            </w:r>
          </w:p>
        </w:tc>
      </w:tr>
      <w:tr w:rsidR="001D58DC" w:rsidRPr="006667AF">
        <w:trPr>
          <w:trHeight w:val="386"/>
        </w:trPr>
        <w:tc>
          <w:tcPr>
            <w:tcW w:w="5351" w:type="dxa"/>
          </w:tcPr>
          <w:p w:rsidR="001D58DC" w:rsidRPr="006667AF" w:rsidRDefault="00AD52C0">
            <w:pPr>
              <w:pStyle w:val="Heading2"/>
              <w:ind w:left="360"/>
              <w:jc w:val="left"/>
              <w:rPr>
                <w:rFonts w:ascii="Arial" w:eastAsia="Times New Roman" w:hAnsi="Arial" w:cs="Arial"/>
              </w:rPr>
            </w:pPr>
            <w:r w:rsidRPr="006667AF">
              <w:rPr>
                <w:rFonts w:ascii="Arial" w:eastAsia="Times New Roman" w:hAnsi="Arial" w:cs="Arial"/>
              </w:rPr>
              <w:lastRenderedPageBreak/>
              <w:t>Is the language/English quality of the article suitable for scholarly communications?</w:t>
            </w:r>
          </w:p>
          <w:p w:rsidR="001D58DC" w:rsidRPr="006667AF" w:rsidRDefault="001D58DC">
            <w:pPr>
              <w:rPr>
                <w:rFonts w:ascii="Arial" w:hAnsi="Arial" w:cs="Arial"/>
                <w:sz w:val="20"/>
                <w:szCs w:val="20"/>
              </w:rPr>
            </w:pPr>
          </w:p>
        </w:tc>
        <w:tc>
          <w:tcPr>
            <w:tcW w:w="9357" w:type="dxa"/>
          </w:tcPr>
          <w:p w:rsidR="001D58DC" w:rsidRPr="006667AF" w:rsidRDefault="00AD52C0">
            <w:pPr>
              <w:rPr>
                <w:rFonts w:ascii="Arial" w:hAnsi="Arial" w:cs="Arial"/>
                <w:sz w:val="20"/>
                <w:szCs w:val="20"/>
              </w:rPr>
            </w:pPr>
            <w:r w:rsidRPr="006667AF">
              <w:rPr>
                <w:rFonts w:ascii="Arial" w:hAnsi="Arial" w:cs="Arial"/>
                <w:sz w:val="20"/>
                <w:szCs w:val="20"/>
              </w:rPr>
              <w:t>Overall the manuscript is understandable but would benefit from professional proofreading for clarity, grammar, and flow. Suggestions: tighten sentence construction in the introduction and discussion, avoid long complex sentences, and ensure consistent use</w:t>
            </w:r>
            <w:r w:rsidRPr="006667AF">
              <w:rPr>
                <w:rFonts w:ascii="Arial" w:hAnsi="Arial" w:cs="Arial"/>
                <w:sz w:val="20"/>
                <w:szCs w:val="20"/>
              </w:rPr>
              <w:t xml:space="preserve"> of terminology (e.g., “intermediate learners,” “students,” “pupils”).</w:t>
            </w:r>
          </w:p>
        </w:tc>
        <w:tc>
          <w:tcPr>
            <w:tcW w:w="6442" w:type="dxa"/>
          </w:tcPr>
          <w:p w:rsidR="001D58DC" w:rsidRPr="006667AF" w:rsidRDefault="00AD52C0">
            <w:pPr>
              <w:jc w:val="both"/>
              <w:rPr>
                <w:rFonts w:ascii="Arial" w:hAnsi="Arial" w:cs="Arial"/>
                <w:sz w:val="20"/>
                <w:szCs w:val="20"/>
              </w:rPr>
            </w:pPr>
            <w:r w:rsidRPr="006667AF">
              <w:rPr>
                <w:rFonts w:ascii="Arial" w:hAnsi="Arial" w:cs="Arial"/>
                <w:sz w:val="20"/>
                <w:szCs w:val="20"/>
              </w:rPr>
              <w:t>We appreciate the reviewer’s valuable feedback. We will carefully proofread the manuscript to improve clarity, grammar, and overall flow by tightening sentence construction and simplify</w:t>
            </w:r>
            <w:r w:rsidRPr="006667AF">
              <w:rPr>
                <w:rFonts w:ascii="Arial" w:hAnsi="Arial" w:cs="Arial"/>
                <w:sz w:val="20"/>
                <w:szCs w:val="20"/>
              </w:rPr>
              <w:t>ing lengthy sentences. Regarding terminology, we acknowledge the comment and confirm that “intermediate learners” is the official term used in this study to maintain consistency throughout the manuscript.</w:t>
            </w:r>
          </w:p>
        </w:tc>
      </w:tr>
      <w:tr w:rsidR="001D58DC" w:rsidRPr="006667AF">
        <w:trPr>
          <w:trHeight w:val="1178"/>
        </w:trPr>
        <w:tc>
          <w:tcPr>
            <w:tcW w:w="5351" w:type="dxa"/>
          </w:tcPr>
          <w:p w:rsidR="001D58DC" w:rsidRPr="006667AF" w:rsidRDefault="00AD52C0">
            <w:pPr>
              <w:pStyle w:val="Heading2"/>
              <w:jc w:val="left"/>
              <w:rPr>
                <w:rFonts w:ascii="Arial" w:eastAsia="Times New Roman" w:hAnsi="Arial" w:cs="Arial"/>
                <w:b w:val="0"/>
              </w:rPr>
            </w:pPr>
            <w:r w:rsidRPr="006667AF">
              <w:rPr>
                <w:rFonts w:ascii="Arial" w:eastAsia="Times New Roman" w:hAnsi="Arial" w:cs="Arial"/>
                <w:u w:val="single"/>
              </w:rPr>
              <w:t>Optional/General</w:t>
            </w:r>
            <w:r w:rsidRPr="006667AF">
              <w:rPr>
                <w:rFonts w:ascii="Arial" w:eastAsia="Times New Roman" w:hAnsi="Arial" w:cs="Arial"/>
              </w:rPr>
              <w:t xml:space="preserve"> </w:t>
            </w:r>
            <w:r w:rsidRPr="006667AF">
              <w:rPr>
                <w:rFonts w:ascii="Arial" w:eastAsia="Times New Roman" w:hAnsi="Arial" w:cs="Arial"/>
                <w:b w:val="0"/>
              </w:rPr>
              <w:t>comments</w:t>
            </w:r>
          </w:p>
          <w:p w:rsidR="001D58DC" w:rsidRPr="006667AF" w:rsidRDefault="001D58DC">
            <w:pPr>
              <w:pStyle w:val="Heading2"/>
              <w:jc w:val="left"/>
              <w:rPr>
                <w:rFonts w:ascii="Arial" w:eastAsia="Times New Roman" w:hAnsi="Arial" w:cs="Arial"/>
                <w:b w:val="0"/>
              </w:rPr>
            </w:pPr>
          </w:p>
        </w:tc>
        <w:tc>
          <w:tcPr>
            <w:tcW w:w="9357" w:type="dxa"/>
          </w:tcPr>
          <w:p w:rsidR="001D58DC" w:rsidRPr="006667AF" w:rsidRDefault="00AD52C0">
            <w:pPr>
              <w:numPr>
                <w:ilvl w:val="0"/>
                <w:numId w:val="3"/>
              </w:numPr>
              <w:rPr>
                <w:rFonts w:ascii="Arial" w:hAnsi="Arial" w:cs="Arial"/>
                <w:sz w:val="20"/>
                <w:szCs w:val="20"/>
              </w:rPr>
            </w:pPr>
            <w:r w:rsidRPr="006667AF">
              <w:rPr>
                <w:rFonts w:ascii="Arial" w:hAnsi="Arial" w:cs="Arial"/>
                <w:sz w:val="20"/>
                <w:szCs w:val="20"/>
              </w:rPr>
              <w:t>Consider adding a brief theoretical framework early in the introduction (e.g., ecological systems, parental mental-health literacy) to anchor the research.</w:t>
            </w:r>
          </w:p>
          <w:p w:rsidR="001D58DC" w:rsidRPr="006667AF" w:rsidRDefault="00AD52C0">
            <w:pPr>
              <w:numPr>
                <w:ilvl w:val="0"/>
                <w:numId w:val="3"/>
              </w:numPr>
              <w:rPr>
                <w:rFonts w:ascii="Arial" w:hAnsi="Arial" w:cs="Arial"/>
                <w:sz w:val="20"/>
                <w:szCs w:val="20"/>
              </w:rPr>
            </w:pPr>
            <w:r w:rsidRPr="006667AF">
              <w:rPr>
                <w:rFonts w:ascii="Arial" w:hAnsi="Arial" w:cs="Arial"/>
                <w:sz w:val="20"/>
                <w:szCs w:val="20"/>
              </w:rPr>
              <w:t>In implications, provide concrete recommendations for schools (screening, parental workshops, referr</w:t>
            </w:r>
            <w:r w:rsidRPr="006667AF">
              <w:rPr>
                <w:rFonts w:ascii="Arial" w:hAnsi="Arial" w:cs="Arial"/>
                <w:sz w:val="20"/>
                <w:szCs w:val="20"/>
              </w:rPr>
              <w:t>al pathways) rather than general statements.</w:t>
            </w:r>
          </w:p>
          <w:p w:rsidR="001D58DC" w:rsidRPr="006667AF" w:rsidRDefault="00AD52C0">
            <w:pPr>
              <w:numPr>
                <w:ilvl w:val="0"/>
                <w:numId w:val="3"/>
              </w:numPr>
              <w:spacing w:after="280"/>
              <w:rPr>
                <w:rFonts w:ascii="Arial" w:hAnsi="Arial" w:cs="Arial"/>
                <w:sz w:val="20"/>
                <w:szCs w:val="20"/>
              </w:rPr>
            </w:pPr>
            <w:r w:rsidRPr="006667AF">
              <w:rPr>
                <w:rFonts w:ascii="Arial" w:hAnsi="Arial" w:cs="Arial"/>
                <w:sz w:val="20"/>
                <w:szCs w:val="20"/>
              </w:rPr>
              <w:t>If feasible, include a short table that maps qualitative themes to quantitative findings (this helps readers follow the convergent design).</w:t>
            </w:r>
          </w:p>
          <w:p w:rsidR="001D58DC" w:rsidRPr="006667AF" w:rsidRDefault="001D58DC">
            <w:pPr>
              <w:pBdr>
                <w:top w:val="nil"/>
                <w:left w:val="nil"/>
                <w:bottom w:val="nil"/>
                <w:right w:val="nil"/>
                <w:between w:val="nil"/>
              </w:pBdr>
              <w:rPr>
                <w:rFonts w:ascii="Arial" w:hAnsi="Arial" w:cs="Arial"/>
                <w:color w:val="000000"/>
                <w:sz w:val="20"/>
                <w:szCs w:val="20"/>
              </w:rPr>
            </w:pPr>
          </w:p>
        </w:tc>
        <w:tc>
          <w:tcPr>
            <w:tcW w:w="6442" w:type="dxa"/>
          </w:tcPr>
          <w:p w:rsidR="001D58DC" w:rsidRPr="006667AF" w:rsidRDefault="00AD52C0">
            <w:pPr>
              <w:jc w:val="both"/>
              <w:rPr>
                <w:rFonts w:ascii="Arial" w:hAnsi="Arial" w:cs="Arial"/>
                <w:sz w:val="20"/>
                <w:szCs w:val="20"/>
              </w:rPr>
            </w:pPr>
            <w:r w:rsidRPr="006667AF">
              <w:rPr>
                <w:rFonts w:ascii="Arial" w:hAnsi="Arial" w:cs="Arial"/>
                <w:sz w:val="20"/>
                <w:szCs w:val="20"/>
              </w:rPr>
              <w:t xml:space="preserve">We appreciate the reviewer’s insightful recommendations. In response, </w:t>
            </w:r>
            <w:r w:rsidRPr="006667AF">
              <w:rPr>
                <w:rFonts w:ascii="Arial" w:hAnsi="Arial" w:cs="Arial"/>
                <w:sz w:val="20"/>
                <w:szCs w:val="20"/>
              </w:rPr>
              <w:t>we will incorporate a brief theoretical framework, drawing from ecological systems theory and parental mental-health literacy, to strengthen the conceptual grounding of the study. The implications section will be revised to include more concrete, school-ba</w:t>
            </w:r>
            <w:r w:rsidRPr="006667AF">
              <w:rPr>
                <w:rFonts w:ascii="Arial" w:hAnsi="Arial" w:cs="Arial"/>
                <w:sz w:val="20"/>
                <w:szCs w:val="20"/>
              </w:rPr>
              <w:t>sed recommendations such as mental-health screening practices, parent workshops, and referral pathways. Additionally, we will consider adding a summary table that maps qualitative themes to quantitative findings to clearly illustrate the convergent integra</w:t>
            </w:r>
            <w:r w:rsidRPr="006667AF">
              <w:rPr>
                <w:rFonts w:ascii="Arial" w:hAnsi="Arial" w:cs="Arial"/>
                <w:sz w:val="20"/>
                <w:szCs w:val="20"/>
              </w:rPr>
              <w:t>tion of results.</w:t>
            </w:r>
          </w:p>
        </w:tc>
      </w:tr>
    </w:tbl>
    <w:p w:rsidR="001D58DC" w:rsidRPr="006667AF" w:rsidRDefault="001D58DC">
      <w:pPr>
        <w:pBdr>
          <w:top w:val="nil"/>
          <w:left w:val="nil"/>
          <w:bottom w:val="nil"/>
          <w:right w:val="nil"/>
          <w:between w:val="nil"/>
        </w:pBdr>
        <w:jc w:val="both"/>
        <w:rPr>
          <w:rFonts w:ascii="Arial" w:hAnsi="Arial" w:cs="Arial"/>
          <w:color w:val="000000"/>
          <w:sz w:val="20"/>
          <w:szCs w:val="20"/>
          <w:u w:val="single"/>
        </w:rPr>
      </w:pPr>
      <w:bookmarkStart w:id="1" w:name="_GoBack"/>
      <w:bookmarkEnd w:id="1"/>
    </w:p>
    <w:p w:rsidR="001D58DC" w:rsidRPr="006667AF" w:rsidRDefault="001D58DC">
      <w:pPr>
        <w:pBdr>
          <w:top w:val="nil"/>
          <w:left w:val="nil"/>
          <w:bottom w:val="nil"/>
          <w:right w:val="nil"/>
          <w:between w:val="nil"/>
        </w:pBdr>
        <w:jc w:val="both"/>
        <w:rPr>
          <w:rFonts w:ascii="Arial" w:hAnsi="Arial" w:cs="Arial"/>
          <w:color w:val="000000"/>
          <w:sz w:val="20"/>
          <w:szCs w:val="20"/>
          <w:u w:val="single"/>
        </w:rPr>
      </w:pPr>
      <w:bookmarkStart w:id="2" w:name="_heading=h.gfpakjb99c9r"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D58DC" w:rsidRPr="006667AF">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1D58DC" w:rsidRPr="006667AF" w:rsidRDefault="00AD52C0">
            <w:pPr>
              <w:spacing w:line="276" w:lineRule="auto"/>
              <w:rPr>
                <w:rFonts w:ascii="Arial" w:eastAsia="Arial" w:hAnsi="Arial" w:cs="Arial"/>
                <w:sz w:val="20"/>
                <w:szCs w:val="20"/>
                <w:u w:val="single"/>
              </w:rPr>
            </w:pPr>
            <w:r w:rsidRPr="006667AF">
              <w:rPr>
                <w:rFonts w:ascii="Arial" w:eastAsia="Arial" w:hAnsi="Arial" w:cs="Arial"/>
                <w:b/>
                <w:sz w:val="20"/>
                <w:szCs w:val="20"/>
                <w:highlight w:val="yellow"/>
                <w:u w:val="single"/>
              </w:rPr>
              <w:t>PART  2:</w:t>
            </w:r>
            <w:r w:rsidRPr="006667AF">
              <w:rPr>
                <w:rFonts w:ascii="Arial" w:eastAsia="Arial" w:hAnsi="Arial" w:cs="Arial"/>
                <w:b/>
                <w:sz w:val="20"/>
                <w:szCs w:val="20"/>
                <w:u w:val="single"/>
              </w:rPr>
              <w:t xml:space="preserve"> </w:t>
            </w:r>
          </w:p>
          <w:p w:rsidR="001D58DC" w:rsidRPr="006667AF" w:rsidRDefault="001D58DC">
            <w:pPr>
              <w:spacing w:line="276" w:lineRule="auto"/>
              <w:rPr>
                <w:rFonts w:ascii="Arial" w:eastAsia="Arial" w:hAnsi="Arial" w:cs="Arial"/>
                <w:sz w:val="20"/>
                <w:szCs w:val="20"/>
                <w:u w:val="single"/>
              </w:rPr>
            </w:pPr>
          </w:p>
        </w:tc>
      </w:tr>
      <w:tr w:rsidR="001D58DC" w:rsidRPr="006667AF">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8DC" w:rsidRPr="006667AF" w:rsidRDefault="001D58D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8DC" w:rsidRPr="006667AF" w:rsidRDefault="00AD52C0">
            <w:pPr>
              <w:keepNext/>
              <w:spacing w:line="276" w:lineRule="auto"/>
              <w:rPr>
                <w:rFonts w:ascii="Arial" w:eastAsia="Arial" w:hAnsi="Arial" w:cs="Arial"/>
                <w:sz w:val="20"/>
                <w:szCs w:val="20"/>
              </w:rPr>
            </w:pPr>
            <w:r w:rsidRPr="006667AF">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1D58DC" w:rsidRPr="006667AF" w:rsidRDefault="00AD52C0">
            <w:pPr>
              <w:spacing w:after="160" w:line="252" w:lineRule="auto"/>
              <w:rPr>
                <w:rFonts w:ascii="Arial" w:eastAsia="Arial" w:hAnsi="Arial" w:cs="Arial"/>
                <w:sz w:val="20"/>
                <w:szCs w:val="20"/>
              </w:rPr>
            </w:pPr>
            <w:r w:rsidRPr="006667AF">
              <w:rPr>
                <w:rFonts w:ascii="Arial" w:eastAsia="Arial" w:hAnsi="Arial" w:cs="Arial"/>
                <w:b/>
                <w:sz w:val="20"/>
                <w:szCs w:val="20"/>
              </w:rPr>
              <w:t>Author’s Feedback</w:t>
            </w:r>
            <w:r w:rsidRPr="006667AF">
              <w:rPr>
                <w:rFonts w:ascii="Arial" w:eastAsia="Arial" w:hAnsi="Arial" w:cs="Arial"/>
                <w:sz w:val="20"/>
                <w:szCs w:val="20"/>
              </w:rPr>
              <w:t xml:space="preserve"> (It is mandatory that authors should write his/her feedback here)</w:t>
            </w:r>
          </w:p>
          <w:p w:rsidR="001D58DC" w:rsidRPr="006667AF" w:rsidRDefault="001D58DC">
            <w:pPr>
              <w:keepNext/>
              <w:spacing w:line="276" w:lineRule="auto"/>
              <w:rPr>
                <w:rFonts w:ascii="Arial" w:eastAsia="Arial" w:hAnsi="Arial" w:cs="Arial"/>
                <w:sz w:val="20"/>
                <w:szCs w:val="20"/>
              </w:rPr>
            </w:pPr>
          </w:p>
        </w:tc>
      </w:tr>
      <w:tr w:rsidR="001D58DC" w:rsidRPr="006667AF">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8DC" w:rsidRPr="006667AF" w:rsidRDefault="00AD52C0">
            <w:pPr>
              <w:spacing w:line="276" w:lineRule="auto"/>
              <w:rPr>
                <w:rFonts w:ascii="Arial" w:eastAsia="Arial" w:hAnsi="Arial" w:cs="Arial"/>
                <w:sz w:val="20"/>
                <w:szCs w:val="20"/>
              </w:rPr>
            </w:pPr>
            <w:r w:rsidRPr="006667AF">
              <w:rPr>
                <w:rFonts w:ascii="Arial" w:eastAsia="Arial" w:hAnsi="Arial" w:cs="Arial"/>
                <w:b/>
                <w:sz w:val="20"/>
                <w:szCs w:val="20"/>
              </w:rPr>
              <w:t xml:space="preserve">Are there ethical issues in this manuscript? </w:t>
            </w:r>
          </w:p>
          <w:p w:rsidR="001D58DC" w:rsidRPr="006667AF" w:rsidRDefault="001D58D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8DC" w:rsidRPr="006667AF" w:rsidRDefault="00AD52C0">
            <w:pPr>
              <w:spacing w:line="276" w:lineRule="auto"/>
              <w:rPr>
                <w:rFonts w:ascii="Arial" w:eastAsia="Arial" w:hAnsi="Arial" w:cs="Arial"/>
                <w:sz w:val="20"/>
                <w:szCs w:val="20"/>
                <w:u w:val="single"/>
              </w:rPr>
            </w:pPr>
            <w:r w:rsidRPr="006667AF">
              <w:rPr>
                <w:rFonts w:ascii="Arial" w:eastAsia="Arial" w:hAnsi="Arial" w:cs="Arial"/>
                <w:i/>
                <w:sz w:val="20"/>
                <w:szCs w:val="20"/>
                <w:u w:val="single"/>
              </w:rPr>
              <w:t xml:space="preserve">(If yes, </w:t>
            </w:r>
            <w:proofErr w:type="gramStart"/>
            <w:r w:rsidRPr="006667AF">
              <w:rPr>
                <w:rFonts w:ascii="Arial" w:eastAsia="Arial" w:hAnsi="Arial" w:cs="Arial"/>
                <w:i/>
                <w:sz w:val="20"/>
                <w:szCs w:val="20"/>
                <w:u w:val="single"/>
              </w:rPr>
              <w:t>Kindly</w:t>
            </w:r>
            <w:proofErr w:type="gramEnd"/>
            <w:r w:rsidRPr="006667AF">
              <w:rPr>
                <w:rFonts w:ascii="Arial" w:eastAsia="Arial" w:hAnsi="Arial" w:cs="Arial"/>
                <w:i/>
                <w:sz w:val="20"/>
                <w:szCs w:val="20"/>
                <w:u w:val="single"/>
              </w:rPr>
              <w:t xml:space="preserve"> please write down the ethical issues here in details)</w:t>
            </w:r>
          </w:p>
          <w:p w:rsidR="001D58DC" w:rsidRPr="006667AF" w:rsidRDefault="001D58DC">
            <w:pPr>
              <w:spacing w:line="276" w:lineRule="auto"/>
              <w:rPr>
                <w:rFonts w:ascii="Arial" w:eastAsia="Arial" w:hAnsi="Arial" w:cs="Arial"/>
                <w:sz w:val="20"/>
                <w:szCs w:val="20"/>
              </w:rPr>
            </w:pPr>
          </w:p>
          <w:p w:rsidR="001D58DC" w:rsidRPr="006667AF" w:rsidRDefault="001D58DC">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1D58DC" w:rsidRPr="006667AF" w:rsidRDefault="001D58DC">
            <w:pPr>
              <w:spacing w:line="276" w:lineRule="auto"/>
              <w:rPr>
                <w:rFonts w:ascii="Arial" w:eastAsia="Arial" w:hAnsi="Arial" w:cs="Arial"/>
                <w:sz w:val="20"/>
                <w:szCs w:val="20"/>
              </w:rPr>
            </w:pPr>
          </w:p>
          <w:p w:rsidR="001D58DC" w:rsidRPr="006667AF" w:rsidRDefault="001D58DC">
            <w:pPr>
              <w:spacing w:line="276" w:lineRule="auto"/>
              <w:rPr>
                <w:rFonts w:ascii="Arial" w:eastAsia="Arial" w:hAnsi="Arial" w:cs="Arial"/>
                <w:sz w:val="20"/>
                <w:szCs w:val="20"/>
              </w:rPr>
            </w:pPr>
          </w:p>
          <w:p w:rsidR="001D58DC" w:rsidRPr="006667AF" w:rsidRDefault="001D58DC">
            <w:pPr>
              <w:spacing w:line="276" w:lineRule="auto"/>
              <w:rPr>
                <w:rFonts w:ascii="Arial" w:eastAsia="Arial" w:hAnsi="Arial" w:cs="Arial"/>
                <w:sz w:val="20"/>
                <w:szCs w:val="20"/>
              </w:rPr>
            </w:pPr>
          </w:p>
        </w:tc>
      </w:tr>
    </w:tbl>
    <w:p w:rsidR="001D58DC" w:rsidRPr="006667AF" w:rsidRDefault="001D58DC">
      <w:pPr>
        <w:rPr>
          <w:rFonts w:ascii="Arial" w:hAnsi="Arial" w:cs="Arial"/>
          <w:sz w:val="20"/>
          <w:szCs w:val="20"/>
        </w:rPr>
      </w:pPr>
    </w:p>
    <w:p w:rsidR="001D58DC" w:rsidRPr="006667AF" w:rsidRDefault="001D58DC">
      <w:pPr>
        <w:rPr>
          <w:rFonts w:ascii="Arial" w:hAnsi="Arial" w:cs="Arial"/>
          <w:sz w:val="20"/>
          <w:szCs w:val="20"/>
        </w:rPr>
      </w:pPr>
    </w:p>
    <w:p w:rsidR="001D58DC" w:rsidRPr="006667AF" w:rsidRDefault="001D58DC">
      <w:pPr>
        <w:rPr>
          <w:rFonts w:ascii="Arial" w:hAnsi="Arial" w:cs="Arial"/>
          <w:sz w:val="20"/>
          <w:szCs w:val="20"/>
          <w:u w:val="single"/>
        </w:rPr>
      </w:pPr>
    </w:p>
    <w:p w:rsidR="001D58DC" w:rsidRPr="006667AF" w:rsidRDefault="001D58DC">
      <w:pPr>
        <w:rPr>
          <w:rFonts w:ascii="Arial" w:hAnsi="Arial" w:cs="Arial"/>
          <w:sz w:val="20"/>
          <w:szCs w:val="20"/>
        </w:rPr>
      </w:pPr>
    </w:p>
    <w:p w:rsidR="001D58DC" w:rsidRPr="006667AF" w:rsidRDefault="001D58DC">
      <w:pPr>
        <w:pBdr>
          <w:top w:val="nil"/>
          <w:left w:val="nil"/>
          <w:bottom w:val="nil"/>
          <w:right w:val="nil"/>
          <w:between w:val="nil"/>
        </w:pBdr>
        <w:jc w:val="both"/>
        <w:rPr>
          <w:rFonts w:ascii="Arial" w:eastAsia="Arial" w:hAnsi="Arial" w:cs="Arial"/>
          <w:color w:val="000000"/>
          <w:sz w:val="20"/>
          <w:szCs w:val="20"/>
        </w:rPr>
      </w:pPr>
    </w:p>
    <w:sectPr w:rsidR="001D58DC" w:rsidRPr="006667AF">
      <w:headerReference w:type="even" r:id="rId9"/>
      <w:headerReference w:type="default" r:id="rId10"/>
      <w:footerReference w:type="even" r:id="rId11"/>
      <w:footerReference w:type="default" r:id="rId12"/>
      <w:headerReference w:type="first" r:id="rId13"/>
      <w:footerReference w:type="first" r:id="rId14"/>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D52C0" w:rsidRDefault="00AD52C0">
      <w:r>
        <w:separator/>
      </w:r>
    </w:p>
  </w:endnote>
  <w:endnote w:type="continuationSeparator" w:id="0">
    <w:p w:rsidR="00AD52C0" w:rsidRDefault="00AD5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89AEBD40-1B82-491D-95C0-D9A0979FE10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C7269ACF-388E-455C-AC17-EE9262DFA328}"/>
    <w:embedBold r:id="rId3" w:fontKey="{49EC2826-DCA7-4861-9C59-9897F7B453FE}"/>
  </w:font>
  <w:font w:name="Arimo">
    <w:charset w:val="00"/>
    <w:family w:val="auto"/>
    <w:pitch w:val="default"/>
    <w:embedRegular r:id="rId4" w:fontKey="{D8532E13-9C28-4F26-9E0F-DB5C8A8BF216}"/>
    <w:embedBold r:id="rId5" w:fontKey="{5EC3E57C-421A-4A9E-9C5E-0B1A7E5926E5}"/>
  </w:font>
  <w:font w:name="Helvetica">
    <w:panose1 w:val="020B0604020202020204"/>
    <w:charset w:val="00"/>
    <w:family w:val="swiss"/>
    <w:pitch w:val="variable"/>
    <w:sig w:usb0="00000003" w:usb1="00000000" w:usb2="00000000" w:usb3="00000000" w:csb0="00000001" w:csb1="00000000"/>
    <w:embedRegular r:id="rId6" w:fontKey="{AE5FC224-81A1-469A-96C7-AF9B62A02CB9}"/>
    <w:embedBold r:id="rId7" w:fontKey="{8516F903-E7D1-4D96-AE82-2C478105A87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8" w:fontKey="{E1E57FDF-C886-487F-880B-EA333B30D795}"/>
  </w:font>
  <w:font w:name="Georgia">
    <w:panose1 w:val="02040502050405020303"/>
    <w:charset w:val="00"/>
    <w:family w:val="roman"/>
    <w:pitch w:val="variable"/>
    <w:sig w:usb0="00000287" w:usb1="00000000" w:usb2="00000000" w:usb3="00000000" w:csb0="0000009F" w:csb1="00000000"/>
    <w:embedRegular r:id="rId9" w:fontKey="{E8C38001-6025-48D2-BAE6-7C12A719ED59}"/>
    <w:embedItalic r:id="rId10" w:fontKey="{11A8BCBF-99FD-44C9-A0E2-63C28696142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2A7B07F3-937A-41AC-8F55-9C9ADF88CC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1D58DC">
    <w:pPr>
      <w:pBdr>
        <w:top w:val="nil"/>
        <w:left w:val="nil"/>
        <w:bottom w:val="nil"/>
        <w:right w:val="nil"/>
        <w:between w:val="nil"/>
      </w:pBd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AD52C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1D58DC">
    <w:pPr>
      <w:pBdr>
        <w:top w:val="nil"/>
        <w:left w:val="nil"/>
        <w:bottom w:val="nil"/>
        <w:right w:val="nil"/>
        <w:between w:val="nil"/>
      </w:pBd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D52C0" w:rsidRDefault="00AD52C0">
      <w:r>
        <w:separator/>
      </w:r>
    </w:p>
  </w:footnote>
  <w:footnote w:type="continuationSeparator" w:id="0">
    <w:p w:rsidR="00AD52C0" w:rsidRDefault="00AD52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1D58DC">
    <w:pPr>
      <w:pBdr>
        <w:top w:val="nil"/>
        <w:left w:val="nil"/>
        <w:bottom w:val="nil"/>
        <w:right w:val="nil"/>
        <w:between w:val="nil"/>
      </w:pBd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1D58DC">
    <w:pPr>
      <w:spacing w:after="280"/>
      <w:jc w:val="center"/>
      <w:rPr>
        <w:rFonts w:ascii="Arial" w:eastAsia="Arial" w:hAnsi="Arial" w:cs="Arial"/>
        <w:color w:val="003399"/>
        <w:u w:val="single"/>
      </w:rPr>
    </w:pPr>
  </w:p>
  <w:p w:rsidR="001D58DC" w:rsidRDefault="00AD52C0">
    <w:pPr>
      <w:spacing w:before="280"/>
    </w:pPr>
    <w:r>
      <w:rPr>
        <w:rFonts w:ascii="Arial" w:eastAsia="Arial" w:hAnsi="Arial" w:cs="Arial"/>
        <w:b/>
        <w:color w:val="003399"/>
        <w:u w:val="single"/>
      </w:rPr>
      <w:t>Review Form 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58DC" w:rsidRDefault="001D58DC">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14294B"/>
    <w:multiLevelType w:val="multilevel"/>
    <w:tmpl w:val="CF8E0BE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67E45358"/>
    <w:multiLevelType w:val="multilevel"/>
    <w:tmpl w:val="2D1AC238"/>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6C7477BC"/>
    <w:multiLevelType w:val="multilevel"/>
    <w:tmpl w:val="87AA2E6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8DC"/>
    <w:rsid w:val="001D58DC"/>
    <w:rsid w:val="006667AF"/>
    <w:rsid w:val="00AD52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E4CD87"/>
  <w15:docId w15:val="{8A50B1D9-99C3-4D7A-B4C8-EE98745CA5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jesbs.com/index.php/JESBS"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KYjWx/5aCiNJQh+zkhF5mcu9MQ==">CgMxLjAyDmgucm40d2RkdDJod2dhMg5oLnpmM2RsYXk5a3M5MDIOaC5nZnBha2piOTljOXI4AHIhMXYwTFdGU09Jb29FZzB5b0x0a1BraWNvZnlTZEJrV1Rf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1064</Words>
  <Characters>6067</Characters>
  <Application>Microsoft Office Word</Application>
  <DocSecurity>0</DocSecurity>
  <Lines>50</Lines>
  <Paragraphs>14</Paragraphs>
  <ScaleCrop>false</ScaleCrop>
  <Company/>
  <LinksUpToDate>false</LinksUpToDate>
  <CharactersWithSpaces>7117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2025-10-27T09:14:00Z</dcterms:created>
  <dcterms:modified xsi:type="dcterms:W3CDTF">2025-11-01T08:08:00Z</dcterms:modified>
</cp:coreProperties>
</file>