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508" w:rsidRDefault="00112508">
      <w:pPr>
        <w:spacing w:before="171" w:after="1"/>
        <w:rPr>
          <w:sz w:val="20"/>
        </w:rPr>
      </w:pPr>
      <w:bookmarkStart w:id="0" w:name="_GoBack"/>
      <w:bookmarkEnd w:id="0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12508">
        <w:trPr>
          <w:trHeight w:val="290"/>
        </w:trPr>
        <w:tc>
          <w:tcPr>
            <w:tcW w:w="5167" w:type="dxa"/>
          </w:tcPr>
          <w:p w:rsidR="00112508" w:rsidRDefault="001F623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67" w:type="dxa"/>
          </w:tcPr>
          <w:p w:rsidR="00112508" w:rsidRDefault="00264DFC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proofErr w:type="spellStart"/>
              <w:r w:rsidR="001F6238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JournalofAdvancesinMedicineandMedical</w:t>
              </w:r>
              <w:r w:rsidR="001F6238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Research</w:t>
              </w:r>
              <w:proofErr w:type="spellEnd"/>
            </w:hyperlink>
          </w:p>
        </w:tc>
      </w:tr>
      <w:tr w:rsidR="00112508">
        <w:trPr>
          <w:trHeight w:val="290"/>
        </w:trPr>
        <w:tc>
          <w:tcPr>
            <w:tcW w:w="5167" w:type="dxa"/>
          </w:tcPr>
          <w:p w:rsidR="00112508" w:rsidRDefault="001F623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67" w:type="dxa"/>
          </w:tcPr>
          <w:p w:rsidR="00112508" w:rsidRDefault="001F623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Ms_JAMMR_148336</w:t>
            </w:r>
          </w:p>
        </w:tc>
      </w:tr>
      <w:tr w:rsidR="00112508">
        <w:trPr>
          <w:trHeight w:val="650"/>
        </w:trPr>
        <w:tc>
          <w:tcPr>
            <w:tcW w:w="5167" w:type="dxa"/>
          </w:tcPr>
          <w:p w:rsidR="00112508" w:rsidRDefault="001F623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Titleofthe</w:t>
            </w:r>
            <w:proofErr w:type="spellEnd"/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:rsidR="00112508" w:rsidRDefault="001F6238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EffectofFunctionalElectricalStimulationinConjunctionwithMotorRelearningProgramonActivitiesofDailyLivingFollowingIschemicStroke:</w:t>
            </w:r>
            <w:r>
              <w:rPr>
                <w:rFonts w:ascii="Arial"/>
                <w:b/>
                <w:spacing w:val="-5"/>
                <w:sz w:val="20"/>
              </w:rPr>
              <w:t>RCT</w:t>
            </w:r>
          </w:p>
        </w:tc>
      </w:tr>
      <w:tr w:rsidR="00112508">
        <w:trPr>
          <w:trHeight w:val="331"/>
        </w:trPr>
        <w:tc>
          <w:tcPr>
            <w:tcW w:w="5167" w:type="dxa"/>
          </w:tcPr>
          <w:p w:rsidR="00112508" w:rsidRDefault="001F623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Typeofthe</w:t>
            </w:r>
            <w:proofErr w:type="spellEnd"/>
            <w:r>
              <w:rPr>
                <w:rFonts w:ascii="Arial MT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:rsidR="00112508" w:rsidRDefault="001F6238">
            <w:pPr>
              <w:pStyle w:val="TableParagraph"/>
              <w:spacing w:before="49"/>
              <w:ind w:left="107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OriginalResearch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  <w:proofErr w:type="spellEnd"/>
          </w:p>
        </w:tc>
      </w:tr>
    </w:tbl>
    <w:p w:rsidR="00112508" w:rsidRDefault="00112508">
      <w:pPr>
        <w:spacing w:before="78"/>
        <w:rPr>
          <w:sz w:val="20"/>
        </w:rPr>
      </w:pPr>
    </w:p>
    <w:p w:rsidR="00112508" w:rsidRDefault="001F6238">
      <w:pPr>
        <w:pStyle w:val="BodyText"/>
        <w:ind w:left="165"/>
      </w:pPr>
      <w:bookmarkStart w:id="1" w:name="PART__1:_Comments"/>
      <w:bookmarkEnd w:id="1"/>
      <w:r>
        <w:t>PART</w:t>
      </w:r>
      <w:proofErr w:type="gramStart"/>
      <w:r>
        <w:t>1:</w:t>
      </w:r>
      <w:r>
        <w:rPr>
          <w:spacing w:val="-2"/>
        </w:rPr>
        <w:t>Comments</w:t>
      </w:r>
      <w:proofErr w:type="gramEnd"/>
    </w:p>
    <w:p w:rsidR="00112508" w:rsidRDefault="00112508">
      <w:pPr>
        <w:spacing w:before="2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12508">
        <w:trPr>
          <w:trHeight w:val="965"/>
        </w:trPr>
        <w:tc>
          <w:tcPr>
            <w:tcW w:w="5351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  <w:p w:rsidR="00112508" w:rsidRDefault="001F6238">
            <w:pPr>
              <w:pStyle w:val="TableParagraph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ArtificialIntelligence(AI)generatedorassistedreviewcommentsarestrictlyprohibitedduringpeer </w:t>
            </w:r>
            <w:r>
              <w:rPr>
                <w:b/>
                <w:spacing w:val="-2"/>
                <w:sz w:val="20"/>
              </w:rPr>
              <w:t>review.</w:t>
            </w:r>
          </w:p>
        </w:tc>
        <w:tc>
          <w:tcPr>
            <w:tcW w:w="6442" w:type="dxa"/>
          </w:tcPr>
          <w:p w:rsidR="00112508" w:rsidRDefault="001F6238">
            <w:pPr>
              <w:pStyle w:val="TableParagraph"/>
              <w:spacing w:line="254" w:lineRule="auto"/>
              <w:ind w:left="106" w:right="734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112508">
        <w:trPr>
          <w:trHeight w:val="1610"/>
        </w:trPr>
        <w:tc>
          <w:tcPr>
            <w:tcW w:w="5351" w:type="dxa"/>
          </w:tcPr>
          <w:p w:rsidR="00112508" w:rsidRDefault="001F6238">
            <w:pPr>
              <w:pStyle w:val="TableParagraph"/>
              <w:ind w:left="467" w:right="19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Pleasewriteafewsentencesregardingtheimportance</w:t>
            </w:r>
            <w:proofErr w:type="spellEnd"/>
            <w:r>
              <w:rPr>
                <w:b/>
                <w:sz w:val="20"/>
              </w:rPr>
              <w:t xml:space="preserve">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This manuscript makes a significant contribution to the scientific community by providing high-quality randomized controlled trial evidence on the combined effects of Functional Electrical Stimulation (FES) </w:t>
            </w:r>
            <w:proofErr w:type="spellStart"/>
            <w:r>
              <w:rPr>
                <w:b/>
                <w:sz w:val="20"/>
              </w:rPr>
              <w:t>andMotorRelearningPrograms</w:t>
            </w:r>
            <w:proofErr w:type="spellEnd"/>
            <w:r>
              <w:rPr>
                <w:b/>
                <w:sz w:val="20"/>
              </w:rPr>
              <w:t xml:space="preserve"> (MRP)</w:t>
            </w:r>
            <w:proofErr w:type="spellStart"/>
            <w:r>
              <w:rPr>
                <w:b/>
                <w:sz w:val="20"/>
              </w:rPr>
              <w:t>inimproving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functionalindependence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afterischemic</w:t>
            </w:r>
            <w:proofErr w:type="spellEnd"/>
            <w:r>
              <w:rPr>
                <w:b/>
                <w:sz w:val="20"/>
              </w:rPr>
              <w:t xml:space="preserve"> stroke. The studyaddressesacriticalgapinpost-strokerehabilitationresearchbyfocusingonactivitiesofdailyliving (ADL), which are directly related to patient quality of life. The findings strengthen the evidence for multimodal, task-specific neurorehabilitation interventions and may guide future clinical protocols and</w:t>
            </w:r>
          </w:p>
          <w:p w:rsidR="00112508" w:rsidRDefault="001F6238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policydecisionsinstroke</w:t>
            </w:r>
            <w:r>
              <w:rPr>
                <w:b/>
                <w:spacing w:val="-2"/>
                <w:sz w:val="20"/>
              </w:rPr>
              <w:t>rehabilitation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6442" w:type="dxa"/>
          </w:tcPr>
          <w:p w:rsidR="00112508" w:rsidRPr="00EF32ED" w:rsidRDefault="00EF32ED">
            <w:pPr>
              <w:pStyle w:val="TableParagraph"/>
              <w:ind w:left="0"/>
              <w:rPr>
                <w:sz w:val="24"/>
                <w:szCs w:val="24"/>
              </w:rPr>
            </w:pPr>
            <w:r w:rsidRPr="00EF32ED">
              <w:rPr>
                <w:sz w:val="24"/>
                <w:szCs w:val="24"/>
              </w:rPr>
              <w:t>Combining electrical stimulation with motor retraining can improve daily independence in stroke survivors, Reducing Disability, and Community Participation</w:t>
            </w:r>
          </w:p>
        </w:tc>
      </w:tr>
      <w:tr w:rsidR="00112508">
        <w:trPr>
          <w:trHeight w:val="2300"/>
        </w:trPr>
        <w:tc>
          <w:tcPr>
            <w:tcW w:w="5351" w:type="dxa"/>
          </w:tcPr>
          <w:p w:rsidR="00112508" w:rsidRDefault="001F623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  <w:p w:rsidR="00112508" w:rsidRDefault="001F623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Ifnotpleasesuggestanalternative</w:t>
            </w:r>
            <w:r>
              <w:rPr>
                <w:b/>
                <w:spacing w:val="-2"/>
                <w:sz w:val="20"/>
              </w:rPr>
              <w:t>title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spacing w:line="229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Current</w:t>
            </w:r>
            <w:r>
              <w:rPr>
                <w:b/>
                <w:spacing w:val="-2"/>
                <w:sz w:val="20"/>
              </w:rPr>
              <w:t>Title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  <w:p w:rsidR="00112508" w:rsidRDefault="001F623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EffectofFunctionalElectricalStimulationinConjunctionwithMotorRelearningProgramonActivitiesof Daily Living Following Ischemic Stroke: RCT</w:t>
            </w:r>
          </w:p>
          <w:p w:rsidR="00112508" w:rsidRDefault="001F623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Evaluation:</w:t>
            </w:r>
          </w:p>
          <w:p w:rsidR="00112508" w:rsidRDefault="001F623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Thetitleisclear,descriptive,andreflectsthemaincomponentsofthestudy (</w:t>
            </w:r>
            <w:proofErr w:type="spellStart"/>
            <w:r>
              <w:rPr>
                <w:b/>
                <w:sz w:val="20"/>
              </w:rPr>
              <w:t>intervention,outcome</w:t>
            </w:r>
            <w:proofErr w:type="spellEnd"/>
            <w:r>
              <w:rPr>
                <w:b/>
                <w:sz w:val="20"/>
              </w:rPr>
              <w:t>, and design). However, it can be slightly refined for conciseness and scientific precision.</w:t>
            </w:r>
          </w:p>
          <w:p w:rsidR="00112508" w:rsidRDefault="001F6238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SuggestedAlternative</w:t>
            </w:r>
            <w:r>
              <w:rPr>
                <w:b/>
                <w:spacing w:val="-2"/>
                <w:sz w:val="20"/>
              </w:rPr>
              <w:t>Title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  <w:p w:rsidR="00112508" w:rsidRDefault="001F6238">
            <w:pPr>
              <w:pStyle w:val="TableParagraph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CombinedEffectofFunctionalElectricalStimulationandMotorRelearningProgramonActivitiesof Daily Living in Ischemic Stroke: A Randomized Controlled Trial</w:t>
            </w:r>
          </w:p>
        </w:tc>
        <w:tc>
          <w:tcPr>
            <w:tcW w:w="6442" w:type="dxa"/>
          </w:tcPr>
          <w:p w:rsidR="00112508" w:rsidRPr="00EF32ED" w:rsidRDefault="00EF32ED" w:rsidP="00EF32ED">
            <w:pPr>
              <w:pStyle w:val="TableParagraph"/>
              <w:ind w:left="0"/>
              <w:rPr>
                <w:sz w:val="24"/>
                <w:szCs w:val="24"/>
              </w:rPr>
            </w:pPr>
            <w:r w:rsidRPr="00EF32ED">
              <w:rPr>
                <w:sz w:val="24"/>
                <w:szCs w:val="24"/>
              </w:rPr>
              <w:t>I agree to  the Suggested alternative title</w:t>
            </w:r>
          </w:p>
        </w:tc>
      </w:tr>
      <w:tr w:rsidR="00112508">
        <w:trPr>
          <w:trHeight w:val="1838"/>
        </w:trPr>
        <w:tc>
          <w:tcPr>
            <w:tcW w:w="5351" w:type="dxa"/>
          </w:tcPr>
          <w:p w:rsidR="00112508" w:rsidRDefault="001F6238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abstract_of_the_article_comprehen"/>
            <w:bookmarkEnd w:id="2"/>
            <w:r>
              <w:rPr>
                <w:b/>
                <w:sz w:val="20"/>
              </w:rPr>
              <w:t xml:space="preserve">Is the abstract of the article comprehensive? Do you </w:t>
            </w:r>
            <w:proofErr w:type="spellStart"/>
            <w:r>
              <w:rPr>
                <w:b/>
                <w:sz w:val="20"/>
              </w:rPr>
              <w:t>suggesttheaddition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ordeletion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ofsomepointsinthis</w:t>
            </w:r>
            <w:proofErr w:type="spellEnd"/>
            <w:r>
              <w:rPr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Theabstractiscomprehensiveandwell-structured,clearlypresentingbackground,objective,methods, results, and conclusions. It effectively summarizes the study’s design and findings.</w:t>
            </w:r>
          </w:p>
          <w:p w:rsidR="00112508" w:rsidRDefault="001F6238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Suggestionsfor</w:t>
            </w:r>
            <w:r>
              <w:rPr>
                <w:b/>
                <w:spacing w:val="-2"/>
                <w:sz w:val="20"/>
              </w:rPr>
              <w:t>improvement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  <w:p w:rsidR="00112508" w:rsidRDefault="001F6238">
            <w:pPr>
              <w:pStyle w:val="TableParagraph"/>
              <w:ind w:right="5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Include the exact p-values or confidence intervals for the main outcomes to enhance transparency. </w:t>
            </w:r>
            <w:proofErr w:type="spellStart"/>
            <w:r>
              <w:rPr>
                <w:b/>
                <w:sz w:val="20"/>
              </w:rPr>
              <w:t>Addashort</w:t>
            </w:r>
            <w:proofErr w:type="spellEnd"/>
            <w:r>
              <w:rPr>
                <w:b/>
                <w:sz w:val="20"/>
              </w:rPr>
              <w:t xml:space="preserve"> statementonclinicalsignificanceorimplicationsforpracticeintheconclusion(e.g.,“This approach may be integrated into routine post-stroke rehabilitation to enhance independence”).</w:t>
            </w:r>
          </w:p>
          <w:p w:rsidR="00112508" w:rsidRDefault="001F6238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Optionally,removethephrase“promisingrehabilitationapproach”fromthebackground,asitimplies bias—replace with “potentially effective rehabilitation approach.”</w:t>
            </w:r>
          </w:p>
        </w:tc>
        <w:tc>
          <w:tcPr>
            <w:tcW w:w="6442" w:type="dxa"/>
          </w:tcPr>
          <w:p w:rsidR="00112508" w:rsidRDefault="00C95297">
            <w:pPr>
              <w:pStyle w:val="TableParagraph"/>
              <w:ind w:left="0"/>
              <w:rPr>
                <w:sz w:val="16"/>
              </w:rPr>
            </w:pPr>
            <w:r>
              <w:rPr>
                <w:b/>
                <w:sz w:val="20"/>
              </w:rPr>
              <w:t>C</w:t>
            </w:r>
            <w:r w:rsidRPr="00C95297">
              <w:rPr>
                <w:b/>
                <w:sz w:val="20"/>
              </w:rPr>
              <w:t>orrected</w:t>
            </w:r>
            <w:r>
              <w:rPr>
                <w:b/>
                <w:sz w:val="20"/>
              </w:rPr>
              <w:t xml:space="preserve"> with potentially effective rehabilitation approach”</w:t>
            </w:r>
          </w:p>
        </w:tc>
      </w:tr>
      <w:tr w:rsidR="00112508">
        <w:trPr>
          <w:trHeight w:val="1380"/>
        </w:trPr>
        <w:tc>
          <w:tcPr>
            <w:tcW w:w="5351" w:type="dxa"/>
          </w:tcPr>
          <w:p w:rsidR="00112508" w:rsidRDefault="001F6238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3" w:name="Is_the_manuscript_scientifically,_correc"/>
            <w:bookmarkEnd w:id="3"/>
            <w:proofErr w:type="spellStart"/>
            <w:r>
              <w:rPr>
                <w:b/>
                <w:sz w:val="20"/>
              </w:rPr>
              <w:t>Isthemanuscriptscientifically,correct?Pleasewrite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Thestudyappearstobescientificallysound,withappropriatemethodology,randomization,blindingofassessors, valid outcome measures, and statistical analyses. The inclusion and exclusion criteria are well-defined, and the use of standardized instruments (BI, FIM, COPM) adds rigor. The mixed-model statistical approach and clear presentation of results support the validity of findings.</w:t>
            </w:r>
          </w:p>
          <w:p w:rsidR="00112508" w:rsidRDefault="001F6238">
            <w:pPr>
              <w:pStyle w:val="TableParagraph"/>
              <w:spacing w:line="230" w:lineRule="exact"/>
              <w:ind w:right="194"/>
              <w:rPr>
                <w:sz w:val="20"/>
              </w:rPr>
            </w:pPr>
            <w:r>
              <w:rPr>
                <w:sz w:val="20"/>
              </w:rPr>
              <w:t>Onlyminorimprovements(suchasaddinglong-termfollow-uporcost-effectivenessdata)couldfurther strengthen the study.</w:t>
            </w:r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</w:tr>
      <w:tr w:rsidR="00112508">
        <w:trPr>
          <w:trHeight w:val="4678"/>
        </w:trPr>
        <w:tc>
          <w:tcPr>
            <w:tcW w:w="5351" w:type="dxa"/>
          </w:tcPr>
          <w:p w:rsidR="00112508" w:rsidRDefault="001F6238">
            <w:pPr>
              <w:pStyle w:val="TableParagraph"/>
              <w:ind w:left="467" w:right="19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Arethereferencessufficientandrecent?Ifyouhave</w:t>
            </w:r>
            <w:proofErr w:type="spellEnd"/>
            <w:r>
              <w:rPr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Thereferencesareadequate,relevant,andmostlyrecent(2014–2020),coveringkeyfoundationalandmodern </w:t>
            </w:r>
            <w:r>
              <w:rPr>
                <w:spacing w:val="-2"/>
                <w:sz w:val="20"/>
              </w:rPr>
              <w:t>sources.</w:t>
            </w:r>
          </w:p>
          <w:p w:rsidR="00112508" w:rsidRDefault="001F6238">
            <w:pPr>
              <w:pStyle w:val="TableParagraph"/>
              <w:spacing w:line="228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Suggestedadditionalrecentreference</w:t>
            </w:r>
            <w:proofErr w:type="spellEnd"/>
            <w:r>
              <w:rPr>
                <w:spacing w:val="-2"/>
                <w:sz w:val="20"/>
              </w:rPr>
              <w:t>(optional):</w:t>
            </w:r>
          </w:p>
          <w:p w:rsidR="00112508" w:rsidRDefault="00112508">
            <w:pPr>
              <w:pStyle w:val="TableParagraph"/>
              <w:ind w:left="0"/>
              <w:rPr>
                <w:b/>
                <w:sz w:val="20"/>
              </w:rPr>
            </w:pPr>
          </w:p>
          <w:p w:rsidR="00112508" w:rsidRDefault="001F6238">
            <w:pPr>
              <w:pStyle w:val="TableParagraph"/>
              <w:rPr>
                <w:sz w:val="20"/>
              </w:rPr>
            </w:pPr>
            <w:r w:rsidRPr="003E1742">
              <w:rPr>
                <w:sz w:val="20"/>
                <w:lang w:val="nl-BE"/>
              </w:rPr>
              <w:t>WinsteinCJ,SteinJ,ArenaR,etal.</w:t>
            </w:r>
            <w:proofErr w:type="spellStart"/>
            <w:r>
              <w:rPr>
                <w:sz w:val="20"/>
              </w:rPr>
              <w:t>GuidelinesforAdultStrokeRehabilitationand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Recovery:AGuidelinefor</w:t>
            </w:r>
            <w:proofErr w:type="spellEnd"/>
            <w:r>
              <w:rPr>
                <w:sz w:val="20"/>
              </w:rPr>
              <w:t xml:space="preserve"> Healthcare Professionals From the American Heart Association/American Stroke Association. Stroke.</w:t>
            </w:r>
          </w:p>
          <w:p w:rsidR="00112508" w:rsidRDefault="001F6238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2016;47:e98–e169.</w:t>
            </w:r>
          </w:p>
          <w:p w:rsidR="00112508" w:rsidRDefault="001F623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Thiswouldcontextualizethestudywithinmajorinternationalrehabilitation</w:t>
            </w:r>
            <w:r>
              <w:rPr>
                <w:spacing w:val="-2"/>
                <w:sz w:val="20"/>
              </w:rPr>
              <w:t>guidelines.</w:t>
            </w:r>
          </w:p>
          <w:p w:rsidR="00112508" w:rsidRDefault="001F6238">
            <w:pPr>
              <w:pStyle w:val="TableParagraph"/>
              <w:spacing w:before="147"/>
              <w:ind w:right="13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SaccoRL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KasnerSE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BroderickJP,CaplanLR,Connors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JJ,CulebrasA,ElkindMS</w:t>
            </w:r>
            <w:proofErr w:type="spellEnd"/>
            <w:r>
              <w:rPr>
                <w:color w:val="202020"/>
                <w:sz w:val="13"/>
              </w:rPr>
              <w:t xml:space="preserve">, George MG, </w:t>
            </w:r>
            <w:proofErr w:type="spellStart"/>
            <w:r>
              <w:rPr>
                <w:color w:val="202020"/>
                <w:sz w:val="13"/>
              </w:rPr>
              <w:t>HamdanAD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Higashida</w:t>
            </w:r>
            <w:proofErr w:type="spellEnd"/>
            <w:r>
              <w:rPr>
                <w:color w:val="202020"/>
                <w:sz w:val="13"/>
              </w:rPr>
              <w:t xml:space="preserve"> RT, </w:t>
            </w:r>
            <w:proofErr w:type="spellStart"/>
            <w:r>
              <w:rPr>
                <w:color w:val="202020"/>
                <w:sz w:val="13"/>
              </w:rPr>
              <w:t>HohBL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JanisLS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Kase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CS,Kleindorfer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DO,LeeJM,MoseleyME,PetersonED,TuranTN,Valderrama</w:t>
            </w:r>
            <w:proofErr w:type="spellEnd"/>
            <w:r>
              <w:rPr>
                <w:color w:val="202020"/>
                <w:sz w:val="13"/>
              </w:rPr>
              <w:t xml:space="preserve"> AL,VintersHV,AmericanHeartAssociationStrokeCouncil,CouncilonCardiovascularSurgeryandAnesthesia.Council </w:t>
            </w:r>
            <w:proofErr w:type="spellStart"/>
            <w:r>
              <w:rPr>
                <w:color w:val="202020"/>
                <w:sz w:val="13"/>
              </w:rPr>
              <w:t>onCardiovascular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RadiologyandIntervention.Council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onCardiovascular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andStroke</w:t>
            </w:r>
            <w:proofErr w:type="spellEnd"/>
            <w:r>
              <w:rPr>
                <w:color w:val="202020"/>
                <w:sz w:val="13"/>
              </w:rPr>
              <w:t xml:space="preserve"> Nursing. Council </w:t>
            </w:r>
            <w:proofErr w:type="spellStart"/>
            <w:r>
              <w:rPr>
                <w:color w:val="202020"/>
                <w:sz w:val="13"/>
              </w:rPr>
              <w:t>onEpidemiologyandPrevention.Council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onPeripheralVascularDisease</w:t>
            </w:r>
            <w:proofErr w:type="spellEnd"/>
            <w:r>
              <w:rPr>
                <w:color w:val="202020"/>
                <w:sz w:val="13"/>
              </w:rPr>
              <w:t xml:space="preserve">. </w:t>
            </w:r>
            <w:proofErr w:type="spellStart"/>
            <w:r>
              <w:rPr>
                <w:color w:val="202020"/>
                <w:sz w:val="13"/>
              </w:rPr>
              <w:t>CouncilonNutrition</w:t>
            </w:r>
            <w:proofErr w:type="spellEnd"/>
            <w:r>
              <w:rPr>
                <w:color w:val="202020"/>
                <w:sz w:val="13"/>
              </w:rPr>
              <w:t xml:space="preserve">, Physical </w:t>
            </w:r>
            <w:proofErr w:type="spellStart"/>
            <w:r>
              <w:rPr>
                <w:color w:val="202020"/>
                <w:sz w:val="13"/>
              </w:rPr>
              <w:t>ActivityandMetabolism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Anupdateddefinitionof</w:t>
            </w:r>
            <w:proofErr w:type="spellEnd"/>
            <w:r>
              <w:rPr>
                <w:color w:val="202020"/>
                <w:sz w:val="13"/>
              </w:rPr>
              <w:t xml:space="preserve"> stroke for the 21stcentury: a statement for healthcare professionals </w:t>
            </w:r>
            <w:proofErr w:type="spellStart"/>
            <w:r>
              <w:rPr>
                <w:color w:val="202020"/>
                <w:sz w:val="13"/>
              </w:rPr>
              <w:t>fromthe</w:t>
            </w:r>
            <w:proofErr w:type="spellEnd"/>
            <w:r>
              <w:rPr>
                <w:color w:val="202020"/>
                <w:sz w:val="13"/>
              </w:rPr>
              <w:t xml:space="preserve"> American Heart Association/American Stroke Association. Stroke. 2013 Jul;44(7):2064-89. - </w:t>
            </w:r>
            <w:hyperlink r:id="rId7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8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AdamsHP,Bendixen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BH,KappelleLJ,BillerJ,LoveBB,GordonDL,MarshEE.Classification</w:t>
            </w:r>
            <w:proofErr w:type="spellEnd"/>
            <w:r>
              <w:rPr>
                <w:color w:val="202020"/>
                <w:sz w:val="13"/>
              </w:rPr>
              <w:t xml:space="preserve"> ofsubtypeofacuteischemicstroke.Definitionsforuseinamulticenterclinical trial. TOAST. Trial of Org 10172 in Acute Stroke Treatment. Stroke. 1993 Jan;24(1):35-41. - </w:t>
            </w:r>
            <w:hyperlink r:id="rId9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>NtaiosG.EmbolicStrokeofUndeterminedSource:JACCReviewTopicoftheWeek.JAmCollCardiol.2020Jan28;75(3):333-340.-</w:t>
            </w:r>
            <w:hyperlink r:id="rId10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PierikR,AlgraA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vanDijkE,ErasmusME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vanGelderIC,Koudstaal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PJ,LuijckxGR,Nederkoorn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PJ,vanOostenbruggeRJ,Ruigrok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YM,ScheerenTWL,UyttenboogaartM,Visser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MC,Wermer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MJH,van</w:t>
            </w:r>
            <w:proofErr w:type="spellEnd"/>
            <w:r>
              <w:rPr>
                <w:color w:val="202020"/>
                <w:sz w:val="13"/>
              </w:rPr>
              <w:t xml:space="preserve"> den Bergh </w:t>
            </w:r>
            <w:proofErr w:type="spellStart"/>
            <w:r>
              <w:rPr>
                <w:color w:val="202020"/>
                <w:sz w:val="13"/>
              </w:rPr>
              <w:t>WM,on</w:t>
            </w:r>
            <w:proofErr w:type="spellEnd"/>
            <w:r>
              <w:rPr>
                <w:color w:val="202020"/>
                <w:sz w:val="13"/>
              </w:rPr>
              <w:t xml:space="preserve"> behalf </w:t>
            </w:r>
            <w:proofErr w:type="spellStart"/>
            <w:r>
              <w:rPr>
                <w:color w:val="202020"/>
                <w:sz w:val="13"/>
              </w:rPr>
              <w:t>ofthe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Parelsnoer</w:t>
            </w:r>
            <w:proofErr w:type="spellEnd"/>
            <w:r>
              <w:rPr>
                <w:color w:val="202020"/>
                <w:sz w:val="13"/>
              </w:rPr>
              <w:t xml:space="preserve"> Institute-Cerebrovascular Accident Study Group Distribution of Cardioembolic Stroke: </w:t>
            </w:r>
            <w:proofErr w:type="spellStart"/>
            <w:r>
              <w:rPr>
                <w:color w:val="202020"/>
                <w:sz w:val="13"/>
              </w:rPr>
              <w:t>ACohort</w:t>
            </w:r>
            <w:proofErr w:type="spellEnd"/>
            <w:r>
              <w:rPr>
                <w:color w:val="202020"/>
                <w:sz w:val="13"/>
              </w:rPr>
              <w:t xml:space="preserve"> Study. </w:t>
            </w:r>
            <w:proofErr w:type="spellStart"/>
            <w:r>
              <w:rPr>
                <w:color w:val="202020"/>
                <w:sz w:val="13"/>
              </w:rPr>
              <w:t>Cerebrovasc</w:t>
            </w:r>
            <w:proofErr w:type="spellEnd"/>
            <w:r>
              <w:rPr>
                <w:color w:val="202020"/>
                <w:sz w:val="13"/>
              </w:rPr>
              <w:t xml:space="preserve"> Dis. 2020;49(1):97-104. - </w:t>
            </w:r>
            <w:hyperlink r:id="rId11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2"/>
              <w:ind w:left="0"/>
              <w:rPr>
                <w:b/>
                <w:sz w:val="13"/>
              </w:rPr>
            </w:pPr>
          </w:p>
          <w:p w:rsidR="00112508" w:rsidRPr="003E1742" w:rsidRDefault="001F6238">
            <w:pPr>
              <w:pStyle w:val="TableParagraph"/>
              <w:rPr>
                <w:sz w:val="13"/>
                <w:lang w:val="nl-BE"/>
              </w:rPr>
            </w:pPr>
            <w:proofErr w:type="spellStart"/>
            <w:r>
              <w:rPr>
                <w:color w:val="202020"/>
                <w:sz w:val="13"/>
              </w:rPr>
              <w:t>SpenceJD.Cardioembolicstroke:everythinghaschanged</w:t>
            </w:r>
            <w:proofErr w:type="spellEnd"/>
            <w:r>
              <w:rPr>
                <w:color w:val="202020"/>
                <w:sz w:val="13"/>
              </w:rPr>
              <w:t>.</w:t>
            </w:r>
            <w:r w:rsidRPr="003E1742">
              <w:rPr>
                <w:color w:val="202020"/>
                <w:sz w:val="13"/>
                <w:lang w:val="nl-BE"/>
              </w:rPr>
              <w:t>StrokeVascNeurol.2018Jun;3(2):76-83.-</w:t>
            </w:r>
            <w:r w:rsidR="00672C90">
              <w:fldChar w:fldCharType="begin"/>
            </w:r>
            <w:r w:rsidR="00A8646A">
              <w:instrText>HYPERLINK "https://pmc.ncbi.nlm.nih.gov/articles/PMC6047338/" \h</w:instrText>
            </w:r>
            <w:r w:rsidR="00672C90">
              <w:fldChar w:fldCharType="separate"/>
            </w:r>
            <w:r w:rsidRPr="003E1742">
              <w:rPr>
                <w:color w:val="0070BB"/>
                <w:sz w:val="13"/>
                <w:lang w:val="nl-BE"/>
              </w:rPr>
              <w:t>PMC</w:t>
            </w:r>
            <w:r w:rsidR="00672C90">
              <w:fldChar w:fldCharType="end"/>
            </w:r>
            <w:r w:rsidRPr="003E1742">
              <w:rPr>
                <w:color w:val="202020"/>
                <w:sz w:val="13"/>
                <w:lang w:val="nl-BE"/>
              </w:rPr>
              <w:t>-</w:t>
            </w:r>
            <w:hyperlink r:id="rId12">
              <w:r w:rsidRPr="003E1742">
                <w:rPr>
                  <w:color w:val="0070BB"/>
                  <w:spacing w:val="-2"/>
                  <w:sz w:val="13"/>
                  <w:lang w:val="nl-BE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 w:line="129" w:lineRule="exact"/>
              <w:rPr>
                <w:sz w:val="13"/>
              </w:rPr>
            </w:pPr>
            <w:r>
              <w:rPr>
                <w:color w:val="202020"/>
                <w:sz w:val="13"/>
              </w:rPr>
              <w:t>ColeJW.LargeArteryAtheroscleroticOcclusiveDisease.Continuum(MinneapMinn)2017Feb;23(1,CerebrovascularDisease):133-157.-</w:t>
            </w:r>
            <w:hyperlink r:id="rId13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14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112508" w:rsidRDefault="00112508">
      <w:pPr>
        <w:pStyle w:val="TableParagraph"/>
        <w:rPr>
          <w:sz w:val="16"/>
        </w:rPr>
        <w:sectPr w:rsidR="00112508">
          <w:headerReference w:type="default" r:id="rId15"/>
          <w:footerReference w:type="default" r:id="rId16"/>
          <w:pgSz w:w="23820" w:h="16840" w:orient="landscape"/>
          <w:pgMar w:top="1740" w:right="1275" w:bottom="880" w:left="1275" w:header="1284" w:footer="699" w:gutter="0"/>
          <w:cols w:space="720"/>
        </w:sectPr>
      </w:pPr>
    </w:p>
    <w:p w:rsidR="00112508" w:rsidRDefault="00112508">
      <w:pPr>
        <w:spacing w:before="10"/>
        <w:rPr>
          <w:b/>
          <w:sz w:val="6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12508">
        <w:trPr>
          <w:trHeight w:val="13452"/>
        </w:trPr>
        <w:tc>
          <w:tcPr>
            <w:tcW w:w="5351" w:type="dxa"/>
          </w:tcPr>
          <w:p w:rsidR="00112508" w:rsidRDefault="001125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9357" w:type="dxa"/>
          </w:tcPr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>LiQ,YangY,ReisC,TaoT,LiW,LiX,ZhangJH.CerebralSmallVesselDisease.CellTransplant.2018Dec;27(12):1711-1722.-</w:t>
            </w:r>
            <w:hyperlink r:id="rId17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18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KamelH,Merkler</w:t>
            </w:r>
            <w:proofErr w:type="spellEnd"/>
            <w:r>
              <w:rPr>
                <w:color w:val="202020"/>
                <w:sz w:val="13"/>
              </w:rPr>
              <w:t xml:space="preserve"> AE,IadecolaC,GuptaA,NaviBB.TailoringtheApproachtoEmbolicStrokeofUndeterminedSource:AReview.JAMANeurol.2019Jul01;76(7):855-861. - </w:t>
            </w:r>
            <w:hyperlink r:id="rId19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20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KimH,Kim</w:t>
            </w:r>
            <w:proofErr w:type="spellEnd"/>
            <w:r>
              <w:rPr>
                <w:color w:val="202020"/>
                <w:sz w:val="13"/>
              </w:rPr>
              <w:t xml:space="preserve"> JT, Lee JS, </w:t>
            </w:r>
            <w:proofErr w:type="spellStart"/>
            <w:r>
              <w:rPr>
                <w:color w:val="202020"/>
                <w:sz w:val="13"/>
              </w:rPr>
              <w:t>KimBJ</w:t>
            </w:r>
            <w:proofErr w:type="spellEnd"/>
            <w:r>
              <w:rPr>
                <w:color w:val="202020"/>
                <w:sz w:val="13"/>
              </w:rPr>
              <w:t xml:space="preserve">, Kang </w:t>
            </w:r>
            <w:proofErr w:type="spellStart"/>
            <w:r>
              <w:rPr>
                <w:color w:val="202020"/>
                <w:sz w:val="13"/>
              </w:rPr>
              <w:t>J,Lee</w:t>
            </w:r>
            <w:proofErr w:type="spellEnd"/>
            <w:r>
              <w:rPr>
                <w:color w:val="202020"/>
                <w:sz w:val="13"/>
              </w:rPr>
              <w:t xml:space="preserve"> KJ, </w:t>
            </w:r>
            <w:proofErr w:type="spellStart"/>
            <w:r>
              <w:rPr>
                <w:color w:val="202020"/>
                <w:sz w:val="13"/>
              </w:rPr>
              <w:t>ParkJM</w:t>
            </w:r>
            <w:proofErr w:type="spellEnd"/>
            <w:r>
              <w:rPr>
                <w:color w:val="202020"/>
                <w:sz w:val="13"/>
              </w:rPr>
              <w:t xml:space="preserve">, Kang </w:t>
            </w:r>
            <w:proofErr w:type="spellStart"/>
            <w:r>
              <w:rPr>
                <w:color w:val="202020"/>
                <w:sz w:val="13"/>
              </w:rPr>
              <w:t>K,Lee</w:t>
            </w:r>
            <w:proofErr w:type="spellEnd"/>
            <w:r>
              <w:rPr>
                <w:color w:val="202020"/>
                <w:sz w:val="13"/>
              </w:rPr>
              <w:t xml:space="preserve"> SJ, Kim </w:t>
            </w:r>
            <w:proofErr w:type="spellStart"/>
            <w:r>
              <w:rPr>
                <w:color w:val="202020"/>
                <w:sz w:val="13"/>
              </w:rPr>
              <w:t>JG,Cha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JK,Kim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DH,Park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TH,Lee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KB,Lee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J,Hong</w:t>
            </w:r>
            <w:proofErr w:type="spellEnd"/>
            <w:r>
              <w:rPr>
                <w:color w:val="202020"/>
                <w:sz w:val="13"/>
              </w:rPr>
              <w:t xml:space="preserve"> KS, </w:t>
            </w:r>
            <w:proofErr w:type="spellStart"/>
            <w:r>
              <w:rPr>
                <w:color w:val="202020"/>
                <w:sz w:val="13"/>
              </w:rPr>
              <w:t>ChoYJ,Park</w:t>
            </w:r>
            <w:proofErr w:type="spellEnd"/>
            <w:r>
              <w:rPr>
                <w:color w:val="202020"/>
                <w:sz w:val="13"/>
              </w:rPr>
              <w:t xml:space="preserve"> HK, Lee BC, </w:t>
            </w:r>
            <w:proofErr w:type="spellStart"/>
            <w:r>
              <w:rPr>
                <w:color w:val="202020"/>
                <w:sz w:val="13"/>
              </w:rPr>
              <w:t>YuKH,OhMS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KimDE,RyuWS,ChoiJC,KwonJH,KimWJ</w:t>
            </w:r>
            <w:proofErr w:type="spellEnd"/>
            <w:r>
              <w:rPr>
                <w:color w:val="202020"/>
                <w:sz w:val="13"/>
              </w:rPr>
              <w:t xml:space="preserve">, Shin DI, </w:t>
            </w:r>
            <w:proofErr w:type="spellStart"/>
            <w:r>
              <w:rPr>
                <w:color w:val="202020"/>
                <w:sz w:val="13"/>
              </w:rPr>
              <w:t>YumKS,SohnSI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HongJH,LeeSH,ParkMS,ChoiKH</w:t>
            </w:r>
            <w:proofErr w:type="spellEnd"/>
            <w:r>
              <w:rPr>
                <w:color w:val="202020"/>
                <w:sz w:val="13"/>
              </w:rPr>
              <w:t xml:space="preserve">, Lee </w:t>
            </w:r>
            <w:proofErr w:type="spellStart"/>
            <w:r>
              <w:rPr>
                <w:color w:val="202020"/>
                <w:sz w:val="13"/>
              </w:rPr>
              <w:t>J,BaeHJ</w:t>
            </w:r>
            <w:proofErr w:type="spellEnd"/>
            <w:r>
              <w:rPr>
                <w:color w:val="202020"/>
                <w:sz w:val="13"/>
              </w:rPr>
              <w:t xml:space="preserve">. Stroke </w:t>
            </w:r>
            <w:proofErr w:type="spellStart"/>
            <w:r>
              <w:rPr>
                <w:color w:val="202020"/>
                <w:sz w:val="13"/>
              </w:rPr>
              <w:t>ofOtherDeterminedEtiology</w:t>
            </w:r>
            <w:proofErr w:type="spellEnd"/>
            <w:r>
              <w:rPr>
                <w:color w:val="202020"/>
                <w:sz w:val="13"/>
              </w:rPr>
              <w:t xml:space="preserve">: Results From the Nationwide Multicenter Stroke Registry. Stroke. 2022 Aug;53(8):2597-2606. - </w:t>
            </w:r>
            <w:hyperlink r:id="rId21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230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TsaoCW,Aday</w:t>
            </w:r>
            <w:proofErr w:type="spellEnd"/>
            <w:r>
              <w:rPr>
                <w:color w:val="202020"/>
                <w:sz w:val="13"/>
              </w:rPr>
              <w:t xml:space="preserve"> AW, </w:t>
            </w:r>
            <w:proofErr w:type="spellStart"/>
            <w:r>
              <w:rPr>
                <w:color w:val="202020"/>
                <w:sz w:val="13"/>
              </w:rPr>
              <w:t>Almarzooq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ZI,Anderson</w:t>
            </w:r>
            <w:proofErr w:type="spellEnd"/>
            <w:r>
              <w:rPr>
                <w:color w:val="202020"/>
                <w:sz w:val="13"/>
              </w:rPr>
              <w:t xml:space="preserve"> CAM, Arora </w:t>
            </w:r>
            <w:proofErr w:type="spellStart"/>
            <w:r>
              <w:rPr>
                <w:color w:val="202020"/>
                <w:sz w:val="13"/>
              </w:rPr>
              <w:t>P,Avery</w:t>
            </w:r>
            <w:proofErr w:type="spellEnd"/>
            <w:r>
              <w:rPr>
                <w:color w:val="202020"/>
                <w:sz w:val="13"/>
              </w:rPr>
              <w:t xml:space="preserve"> CL, Baker-Smith CM, Beaton AZ, Boehme </w:t>
            </w:r>
            <w:proofErr w:type="spellStart"/>
            <w:r>
              <w:rPr>
                <w:color w:val="202020"/>
                <w:sz w:val="13"/>
              </w:rPr>
              <w:t>AK,Buxton</w:t>
            </w:r>
            <w:proofErr w:type="spellEnd"/>
            <w:r>
              <w:rPr>
                <w:color w:val="202020"/>
                <w:sz w:val="13"/>
              </w:rPr>
              <w:t xml:space="preserve"> AE, Commodore-Mensah </w:t>
            </w:r>
            <w:proofErr w:type="spellStart"/>
            <w:r>
              <w:rPr>
                <w:color w:val="202020"/>
                <w:sz w:val="13"/>
              </w:rPr>
              <w:t>Y,Elkind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MSV,Evenson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KR,Eze-Nliam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C,Fugar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S,Generoso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G,Heard</w:t>
            </w:r>
            <w:proofErr w:type="spellEnd"/>
            <w:r>
              <w:rPr>
                <w:color w:val="202020"/>
                <w:sz w:val="13"/>
              </w:rPr>
              <w:t xml:space="preserve"> DG, </w:t>
            </w:r>
            <w:proofErr w:type="spellStart"/>
            <w:r>
              <w:rPr>
                <w:color w:val="202020"/>
                <w:sz w:val="13"/>
              </w:rPr>
              <w:t>Hiremath</w:t>
            </w:r>
            <w:proofErr w:type="spellEnd"/>
            <w:r>
              <w:rPr>
                <w:color w:val="202020"/>
                <w:sz w:val="13"/>
              </w:rPr>
              <w:t xml:space="preserve"> S, Ho </w:t>
            </w:r>
            <w:proofErr w:type="spellStart"/>
            <w:r>
              <w:rPr>
                <w:color w:val="202020"/>
                <w:sz w:val="13"/>
              </w:rPr>
              <w:t>JE,Kalani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R,Kazi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DS,Ko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D,Levine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DA,Liu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J,Ma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J,Magnani</w:t>
            </w:r>
            <w:proofErr w:type="spellEnd"/>
            <w:r>
              <w:rPr>
                <w:color w:val="202020"/>
                <w:sz w:val="13"/>
              </w:rPr>
              <w:t xml:space="preserve"> JW, </w:t>
            </w:r>
            <w:proofErr w:type="spellStart"/>
            <w:r>
              <w:rPr>
                <w:color w:val="202020"/>
                <w:sz w:val="13"/>
              </w:rPr>
              <w:t>Michos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ED,MussolinoME,NavaneethanSD,ParikhNI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PoudelR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Rezk-HannaM,RothGA,ShahNS</w:t>
            </w:r>
            <w:proofErr w:type="spellEnd"/>
            <w:r>
              <w:rPr>
                <w:color w:val="202020"/>
                <w:sz w:val="13"/>
              </w:rPr>
              <w:t>, St-</w:t>
            </w:r>
            <w:proofErr w:type="spellStart"/>
            <w:r>
              <w:rPr>
                <w:color w:val="202020"/>
                <w:sz w:val="13"/>
              </w:rPr>
              <w:t>OngeMP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ThackerEL,ViraniSS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VoeksJH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WangNY,WongND,WongSS,YaffeK,MartinSS,American</w:t>
            </w:r>
            <w:proofErr w:type="spellEnd"/>
            <w:r>
              <w:rPr>
                <w:color w:val="202020"/>
                <w:sz w:val="13"/>
              </w:rPr>
              <w:t xml:space="preserve"> Heart </w:t>
            </w:r>
            <w:proofErr w:type="spellStart"/>
            <w:r>
              <w:rPr>
                <w:color w:val="202020"/>
                <w:sz w:val="13"/>
              </w:rPr>
              <w:t>AssociationCouncil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onEpidemiologyandPreventionStatisticsCommittee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andStroke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StatisticsSubcommittee</w:t>
            </w:r>
            <w:proofErr w:type="spellEnd"/>
            <w:r>
              <w:rPr>
                <w:color w:val="202020"/>
                <w:sz w:val="13"/>
              </w:rPr>
              <w:t xml:space="preserve"> Heart </w:t>
            </w:r>
            <w:proofErr w:type="spellStart"/>
            <w:r>
              <w:rPr>
                <w:color w:val="202020"/>
                <w:sz w:val="13"/>
              </w:rPr>
              <w:t>Diseaseand</w:t>
            </w:r>
            <w:proofErr w:type="spellEnd"/>
            <w:r>
              <w:rPr>
                <w:color w:val="202020"/>
                <w:sz w:val="13"/>
              </w:rPr>
              <w:t xml:space="preserve"> StrokeStatistics-2023 Update: </w:t>
            </w:r>
            <w:proofErr w:type="spellStart"/>
            <w:r>
              <w:rPr>
                <w:color w:val="202020"/>
                <w:sz w:val="13"/>
              </w:rPr>
              <w:t>AReport</w:t>
            </w:r>
            <w:proofErr w:type="spellEnd"/>
            <w:r>
              <w:rPr>
                <w:color w:val="202020"/>
                <w:sz w:val="13"/>
              </w:rPr>
              <w:t xml:space="preserve"> From </w:t>
            </w:r>
            <w:proofErr w:type="spellStart"/>
            <w:r>
              <w:rPr>
                <w:color w:val="202020"/>
                <w:sz w:val="13"/>
              </w:rPr>
              <w:t>theAmerican</w:t>
            </w:r>
            <w:proofErr w:type="spellEnd"/>
            <w:r>
              <w:rPr>
                <w:color w:val="202020"/>
                <w:sz w:val="13"/>
              </w:rPr>
              <w:t xml:space="preserve"> Heart Association. Circulation. 2023Feb 21;147(8):e93-e621. - </w:t>
            </w:r>
            <w:hyperlink r:id="rId22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23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1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3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WritingGroup</w:t>
            </w:r>
            <w:proofErr w:type="spellEnd"/>
            <w:r>
              <w:rPr>
                <w:color w:val="202020"/>
                <w:sz w:val="13"/>
              </w:rPr>
              <w:t xml:space="preserve"> Members. </w:t>
            </w:r>
            <w:proofErr w:type="spellStart"/>
            <w:r>
              <w:rPr>
                <w:color w:val="202020"/>
                <w:sz w:val="13"/>
              </w:rPr>
              <w:t>Mozaffarian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D,Benjamin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EJ,GoAS</w:t>
            </w:r>
            <w:proofErr w:type="spellEnd"/>
            <w:r>
              <w:rPr>
                <w:color w:val="202020"/>
                <w:sz w:val="13"/>
              </w:rPr>
              <w:t xml:space="preserve">, Arnett </w:t>
            </w:r>
            <w:proofErr w:type="spellStart"/>
            <w:r>
              <w:rPr>
                <w:color w:val="202020"/>
                <w:sz w:val="13"/>
              </w:rPr>
              <w:t>DK,Blaha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MJ,Cushman</w:t>
            </w:r>
            <w:proofErr w:type="spellEnd"/>
            <w:r>
              <w:rPr>
                <w:color w:val="202020"/>
                <w:sz w:val="13"/>
              </w:rPr>
              <w:t xml:space="preserve"> M, </w:t>
            </w:r>
            <w:proofErr w:type="spellStart"/>
            <w:r>
              <w:rPr>
                <w:color w:val="202020"/>
                <w:sz w:val="13"/>
              </w:rPr>
              <w:t>DasSR</w:t>
            </w:r>
            <w:proofErr w:type="spellEnd"/>
            <w:r>
              <w:rPr>
                <w:color w:val="202020"/>
                <w:sz w:val="13"/>
              </w:rPr>
              <w:t xml:space="preserve">, de Ferranti S, </w:t>
            </w:r>
            <w:proofErr w:type="spellStart"/>
            <w:r>
              <w:rPr>
                <w:color w:val="202020"/>
                <w:sz w:val="13"/>
              </w:rPr>
              <w:t>Després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JP,Fullerton</w:t>
            </w:r>
            <w:proofErr w:type="spellEnd"/>
            <w:r>
              <w:rPr>
                <w:color w:val="202020"/>
                <w:sz w:val="13"/>
              </w:rPr>
              <w:t xml:space="preserve"> HJ, </w:t>
            </w:r>
            <w:proofErr w:type="spellStart"/>
            <w:r>
              <w:rPr>
                <w:color w:val="202020"/>
                <w:sz w:val="13"/>
              </w:rPr>
              <w:t>HowardVJ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HuffmanMD,Isasi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CR,JiménezMC,JuddSE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KisselaBM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LichtmanJH,LisabethLD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LiuS,MackeyRH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MagidDJ,McGuireDK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MohlerER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MoyCS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MuntnerP,MussolinoME,NasirK,Neumar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RW,Nichol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G,Palaniappan</w:t>
            </w:r>
            <w:proofErr w:type="spellEnd"/>
            <w:r>
              <w:rPr>
                <w:color w:val="202020"/>
                <w:sz w:val="13"/>
              </w:rPr>
              <w:t xml:space="preserve"> L, </w:t>
            </w:r>
            <w:proofErr w:type="spellStart"/>
            <w:r>
              <w:rPr>
                <w:color w:val="202020"/>
                <w:sz w:val="13"/>
              </w:rPr>
              <w:t>PandeyDK,Reeves</w:t>
            </w:r>
            <w:proofErr w:type="spellEnd"/>
            <w:r>
              <w:rPr>
                <w:color w:val="202020"/>
                <w:sz w:val="13"/>
              </w:rPr>
              <w:t xml:space="preserve"> MJ, Rodriguez </w:t>
            </w:r>
            <w:proofErr w:type="spellStart"/>
            <w:r>
              <w:rPr>
                <w:color w:val="202020"/>
                <w:sz w:val="13"/>
              </w:rPr>
              <w:t>CJ,Rosamond</w:t>
            </w:r>
            <w:proofErr w:type="spellEnd"/>
            <w:r>
              <w:rPr>
                <w:color w:val="202020"/>
                <w:sz w:val="13"/>
              </w:rPr>
              <w:t xml:space="preserve"> W, </w:t>
            </w:r>
            <w:proofErr w:type="spellStart"/>
            <w:r>
              <w:rPr>
                <w:color w:val="202020"/>
                <w:sz w:val="13"/>
              </w:rPr>
              <w:t>Sorlie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PD,Stein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J,Towfighi</w:t>
            </w:r>
            <w:proofErr w:type="spellEnd"/>
            <w:r>
              <w:rPr>
                <w:color w:val="202020"/>
                <w:sz w:val="13"/>
              </w:rPr>
              <w:t xml:space="preserve"> A, </w:t>
            </w:r>
            <w:proofErr w:type="spellStart"/>
            <w:r>
              <w:rPr>
                <w:color w:val="202020"/>
                <w:sz w:val="13"/>
              </w:rPr>
              <w:t>TuranTN</w:t>
            </w:r>
            <w:proofErr w:type="spellEnd"/>
            <w:r>
              <w:rPr>
                <w:color w:val="202020"/>
                <w:sz w:val="13"/>
              </w:rPr>
              <w:t xml:space="preserve">, Virani SS, Woo D,YehRW,TurnerMB,AmericanHeartAssociationStatisticsCommittee.StrokeStatisticsSubcommittee </w:t>
            </w:r>
            <w:proofErr w:type="spellStart"/>
            <w:r>
              <w:rPr>
                <w:color w:val="202020"/>
                <w:sz w:val="13"/>
              </w:rPr>
              <w:t>ExecutiveSummary:HeartDiseaseandStrokeStatistics</w:t>
            </w:r>
            <w:proofErr w:type="spellEnd"/>
            <w:r>
              <w:rPr>
                <w:color w:val="202020"/>
                <w:sz w:val="13"/>
              </w:rPr>
              <w:t xml:space="preserve">--2016 </w:t>
            </w:r>
            <w:proofErr w:type="spellStart"/>
            <w:r>
              <w:rPr>
                <w:color w:val="202020"/>
                <w:sz w:val="13"/>
              </w:rPr>
              <w:t>Update:AReport</w:t>
            </w:r>
            <w:proofErr w:type="spellEnd"/>
            <w:r>
              <w:rPr>
                <w:color w:val="202020"/>
                <w:sz w:val="13"/>
              </w:rPr>
              <w:t xml:space="preserve"> From the American Heart Association. Circulation. 2016 Jan 26;133(4):447-54. - </w:t>
            </w:r>
            <w:hyperlink r:id="rId24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3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BenjaminEJ</w:t>
            </w:r>
            <w:proofErr w:type="spellEnd"/>
            <w:r>
              <w:rPr>
                <w:color w:val="202020"/>
                <w:sz w:val="13"/>
              </w:rPr>
              <w:t xml:space="preserve">, Blaha </w:t>
            </w:r>
            <w:proofErr w:type="spellStart"/>
            <w:r>
              <w:rPr>
                <w:color w:val="202020"/>
                <w:sz w:val="13"/>
              </w:rPr>
              <w:t>MJ,Chiuve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SE,Cushman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M,DasSR</w:t>
            </w:r>
            <w:proofErr w:type="spellEnd"/>
            <w:r>
              <w:rPr>
                <w:color w:val="202020"/>
                <w:sz w:val="13"/>
              </w:rPr>
              <w:t xml:space="preserve">, Deo </w:t>
            </w:r>
            <w:proofErr w:type="spellStart"/>
            <w:r>
              <w:rPr>
                <w:color w:val="202020"/>
                <w:sz w:val="13"/>
              </w:rPr>
              <w:t>R,deFerranti</w:t>
            </w:r>
            <w:proofErr w:type="spellEnd"/>
            <w:r>
              <w:rPr>
                <w:color w:val="202020"/>
                <w:sz w:val="13"/>
              </w:rPr>
              <w:t xml:space="preserve"> SD, Floyd </w:t>
            </w:r>
            <w:proofErr w:type="spellStart"/>
            <w:r>
              <w:rPr>
                <w:color w:val="202020"/>
                <w:sz w:val="13"/>
              </w:rPr>
              <w:t>J,Fornage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M,Gillespie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C,Isasi</w:t>
            </w:r>
            <w:proofErr w:type="spellEnd"/>
            <w:r>
              <w:rPr>
                <w:color w:val="202020"/>
                <w:sz w:val="13"/>
              </w:rPr>
              <w:t xml:space="preserve"> CR, Jiménez </w:t>
            </w:r>
            <w:proofErr w:type="spellStart"/>
            <w:r>
              <w:rPr>
                <w:color w:val="202020"/>
                <w:sz w:val="13"/>
              </w:rPr>
              <w:t>MC,Jordan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LC,Judd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SE,Lackland</w:t>
            </w:r>
            <w:proofErr w:type="spellEnd"/>
            <w:r>
              <w:rPr>
                <w:color w:val="202020"/>
                <w:sz w:val="13"/>
              </w:rPr>
              <w:t xml:space="preserve"> D,LichtmanJH,LisabethL,LiuS,LongeneckerCT,MackeyRH,MatsushitaK,MozaffarianD,MussolinoME,NasirK,NeumarRW,PalaniappanL,PandeyDK,ThiagarajanRR,Reeves </w:t>
            </w:r>
            <w:proofErr w:type="spellStart"/>
            <w:r>
              <w:rPr>
                <w:color w:val="202020"/>
                <w:sz w:val="13"/>
              </w:rPr>
              <w:t>MJ,Ritchey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M,Rodriguez</w:t>
            </w:r>
            <w:proofErr w:type="spellEnd"/>
            <w:r>
              <w:rPr>
                <w:color w:val="202020"/>
                <w:sz w:val="13"/>
              </w:rPr>
              <w:t xml:space="preserve"> CJ, Roth GA, Rosamond </w:t>
            </w:r>
            <w:proofErr w:type="spellStart"/>
            <w:r>
              <w:rPr>
                <w:color w:val="202020"/>
                <w:sz w:val="13"/>
              </w:rPr>
              <w:t>WD,Sasson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C,Towfighi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A,Tsao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CW,Turner</w:t>
            </w:r>
            <w:proofErr w:type="spellEnd"/>
            <w:r>
              <w:rPr>
                <w:color w:val="202020"/>
                <w:sz w:val="13"/>
              </w:rPr>
              <w:t xml:space="preserve"> MB, </w:t>
            </w:r>
            <w:proofErr w:type="spellStart"/>
            <w:r>
              <w:rPr>
                <w:color w:val="202020"/>
                <w:sz w:val="13"/>
              </w:rPr>
              <w:t>ViraniSS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Voeks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JH,Willey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JZ,Wilkins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JT,Wu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JH,Alger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HM,Wong</w:t>
            </w:r>
            <w:proofErr w:type="spellEnd"/>
            <w:r>
              <w:rPr>
                <w:color w:val="202020"/>
                <w:sz w:val="13"/>
              </w:rPr>
              <w:t xml:space="preserve"> SS, </w:t>
            </w:r>
            <w:proofErr w:type="spellStart"/>
            <w:r>
              <w:rPr>
                <w:color w:val="202020"/>
                <w:sz w:val="13"/>
              </w:rPr>
              <w:t>Muntner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P,AmericanHeart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AssociationStatisticsCommittee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andStroke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StatisticsSubcommittee</w:t>
            </w:r>
            <w:proofErr w:type="spellEnd"/>
            <w:r>
              <w:rPr>
                <w:color w:val="202020"/>
                <w:sz w:val="13"/>
              </w:rPr>
              <w:t xml:space="preserve"> Heart Disease </w:t>
            </w:r>
            <w:proofErr w:type="spellStart"/>
            <w:r>
              <w:rPr>
                <w:color w:val="202020"/>
                <w:sz w:val="13"/>
              </w:rPr>
              <w:t>andStroke</w:t>
            </w:r>
            <w:proofErr w:type="spellEnd"/>
            <w:r>
              <w:rPr>
                <w:color w:val="202020"/>
                <w:sz w:val="13"/>
              </w:rPr>
              <w:t xml:space="preserve"> Statistics-2017Update: </w:t>
            </w:r>
            <w:proofErr w:type="spellStart"/>
            <w:r>
              <w:rPr>
                <w:color w:val="202020"/>
                <w:sz w:val="13"/>
              </w:rPr>
              <w:t>AReport</w:t>
            </w:r>
            <w:proofErr w:type="spellEnd"/>
            <w:r>
              <w:rPr>
                <w:color w:val="202020"/>
                <w:sz w:val="13"/>
              </w:rPr>
              <w:t xml:space="preserve"> From the American Heart Association. Circulation. 2017 Mar 07;135(10):e146-e603. - </w:t>
            </w:r>
            <w:hyperlink r:id="rId25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26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WhiteH</w:t>
            </w:r>
            <w:proofErr w:type="spellEnd"/>
            <w:r>
              <w:rPr>
                <w:color w:val="202020"/>
                <w:sz w:val="13"/>
              </w:rPr>
              <w:t>, Boden-</w:t>
            </w:r>
            <w:proofErr w:type="spellStart"/>
            <w:r>
              <w:rPr>
                <w:color w:val="202020"/>
                <w:sz w:val="13"/>
              </w:rPr>
              <w:t>AlbalaB,WangC,ElkindMS</w:t>
            </w:r>
            <w:proofErr w:type="spellEnd"/>
            <w:r>
              <w:rPr>
                <w:color w:val="202020"/>
                <w:sz w:val="13"/>
              </w:rPr>
              <w:t xml:space="preserve">, RundekT,WrightCB,SaccoRL.Ischemicstrokesubtypeincidenceamongwhites, </w:t>
            </w:r>
            <w:proofErr w:type="spellStart"/>
            <w:r>
              <w:rPr>
                <w:color w:val="202020"/>
                <w:sz w:val="13"/>
              </w:rPr>
              <w:t>blacks,andHispanics:theNorthernManhattan</w:t>
            </w:r>
            <w:proofErr w:type="spellEnd"/>
            <w:r>
              <w:rPr>
                <w:color w:val="202020"/>
                <w:sz w:val="13"/>
              </w:rPr>
              <w:t xml:space="preserve"> Study. Circulation. 2005 Mar 15;111(10):1327-31. - </w:t>
            </w:r>
            <w:hyperlink r:id="rId27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202020"/>
                <w:sz w:val="13"/>
              </w:rPr>
              <w:t>JacksonG,ChariK.NationalHospitalCareSurveyDemonstrationProjects:StrokeInpatientHospitalizations.NatlHealthStatReport.2019Nov;(132):1-11.-</w:t>
            </w:r>
            <w:hyperlink r:id="rId28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JaiswalV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HanifM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AngSP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SureshV,RuchikaF,MomiNK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NazS,RajakK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HalderA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KumarT,NazH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AlvarezVHA.TheRacialDisparityAmongtheClinicalOutcomesPost</w:t>
            </w:r>
            <w:proofErr w:type="spellEnd"/>
            <w:r>
              <w:rPr>
                <w:color w:val="202020"/>
                <w:sz w:val="13"/>
              </w:rPr>
              <w:t xml:space="preserve"> Stroke </w:t>
            </w:r>
            <w:proofErr w:type="spellStart"/>
            <w:r>
              <w:rPr>
                <w:color w:val="202020"/>
                <w:sz w:val="13"/>
              </w:rPr>
              <w:t>andits</w:t>
            </w:r>
            <w:proofErr w:type="spellEnd"/>
            <w:r>
              <w:rPr>
                <w:color w:val="202020"/>
                <w:sz w:val="13"/>
              </w:rPr>
              <w:t xml:space="preserve"> Intervention Outcomes: A Systematic Review and Meta-analysis. </w:t>
            </w:r>
            <w:proofErr w:type="spellStart"/>
            <w:r>
              <w:rPr>
                <w:color w:val="202020"/>
                <w:sz w:val="13"/>
              </w:rPr>
              <w:t>Curr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Probl</w:t>
            </w:r>
            <w:proofErr w:type="spellEnd"/>
            <w:r>
              <w:rPr>
                <w:color w:val="202020"/>
                <w:sz w:val="13"/>
              </w:rPr>
              <w:t xml:space="preserve"> Cardiol.2023 Sep;48(9):101753.- </w:t>
            </w:r>
            <w:hyperlink r:id="rId29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line="477" w:lineRule="auto"/>
              <w:ind w:right="1147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MarkusHS,deLeeuwFE.Cerebralsmall</w:t>
            </w:r>
            <w:proofErr w:type="spellEnd"/>
            <w:r>
              <w:rPr>
                <w:color w:val="202020"/>
                <w:sz w:val="13"/>
              </w:rPr>
              <w:t xml:space="preserve"> vesseldisease:Recentadvancesandfuturedirections.IntJStroke.2023Jan;18(1):4-14.-</w:t>
            </w:r>
            <w:hyperlink r:id="rId30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31">
              <w:r>
                <w:rPr>
                  <w:color w:val="0070BB"/>
                  <w:sz w:val="13"/>
                </w:rPr>
                <w:t>PubMed</w:t>
              </w:r>
            </w:hyperlink>
            <w:r>
              <w:rPr>
                <w:color w:val="202020"/>
                <w:sz w:val="13"/>
              </w:rPr>
              <w:t xml:space="preserve">Markus HS. Cerebral perfusion and stroke. J </w:t>
            </w:r>
            <w:proofErr w:type="spellStart"/>
            <w:r>
              <w:rPr>
                <w:color w:val="202020"/>
                <w:sz w:val="13"/>
              </w:rPr>
              <w:t>NeurolNeurosurg</w:t>
            </w:r>
            <w:proofErr w:type="spellEnd"/>
            <w:r>
              <w:rPr>
                <w:color w:val="202020"/>
                <w:sz w:val="13"/>
              </w:rPr>
              <w:t xml:space="preserve"> Psychiatry. 2004 Mar;75(3):353-61. -</w:t>
            </w:r>
            <w:hyperlink r:id="rId32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33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3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AtkinsER,BrodieFG,RafeltSE,PaneraiRB,Robinson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TG.Dynamiccerebralautoregulationiscompromisedacutelyfollowing</w:t>
            </w:r>
            <w:proofErr w:type="spellEnd"/>
            <w:r>
              <w:rPr>
                <w:color w:val="202020"/>
                <w:sz w:val="13"/>
              </w:rPr>
              <w:t xml:space="preserve"> mild </w:t>
            </w:r>
            <w:proofErr w:type="spellStart"/>
            <w:r>
              <w:rPr>
                <w:color w:val="202020"/>
                <w:sz w:val="13"/>
              </w:rPr>
              <w:t>ischaemicstrokebutnottransientischaemic</w:t>
            </w:r>
            <w:proofErr w:type="spellEnd"/>
            <w:r>
              <w:rPr>
                <w:color w:val="202020"/>
                <w:sz w:val="13"/>
              </w:rPr>
              <w:t xml:space="preserve"> attack. </w:t>
            </w:r>
            <w:proofErr w:type="spellStart"/>
            <w:r>
              <w:rPr>
                <w:color w:val="202020"/>
                <w:sz w:val="13"/>
              </w:rPr>
              <w:t>Cerebrovasc</w:t>
            </w:r>
            <w:proofErr w:type="spellEnd"/>
            <w:r>
              <w:rPr>
                <w:color w:val="202020"/>
                <w:sz w:val="13"/>
              </w:rPr>
              <w:t xml:space="preserve"> Dis. 2010 Feb;29(3):228-35. - </w:t>
            </w:r>
            <w:hyperlink r:id="rId34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7"/>
              <w:ind w:left="139" w:hanging="32"/>
              <w:rPr>
                <w:sz w:val="13"/>
              </w:rPr>
            </w:pPr>
            <w:r>
              <w:rPr>
                <w:color w:val="202020"/>
                <w:sz w:val="13"/>
              </w:rPr>
              <w:t xml:space="preserve">AriesMJ,EltingJW,DeKeyserJ,KremerBP,VroomenPC.Cerebralautoregulation </w:t>
            </w:r>
            <w:proofErr w:type="spellStart"/>
            <w:r>
              <w:rPr>
                <w:color w:val="202020"/>
                <w:sz w:val="13"/>
              </w:rPr>
              <w:t>instroke:areviewoftranscranial</w:t>
            </w:r>
            <w:proofErr w:type="spellEnd"/>
            <w:r>
              <w:rPr>
                <w:color w:val="202020"/>
                <w:sz w:val="13"/>
              </w:rPr>
              <w:t xml:space="preserve"> Dopplerstudies.Stroke.2010Nov;41(11):2697-704.-</w:t>
            </w:r>
            <w:hyperlink r:id="rId35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ChaletL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BoutelierT,ChristenT,RaguenesD,Debatisse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J,EkerOF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BeckerG,NighoghossianN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ChoTH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Canet-SoulasE,MechtouffL.ClinicalImaging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ofthePenumbrainIschemic</w:t>
            </w:r>
            <w:proofErr w:type="spellEnd"/>
            <w:r>
              <w:rPr>
                <w:color w:val="202020"/>
                <w:sz w:val="13"/>
              </w:rPr>
              <w:t xml:space="preserve"> Stroke: From the Concept to </w:t>
            </w:r>
            <w:proofErr w:type="spellStart"/>
            <w:r>
              <w:rPr>
                <w:color w:val="202020"/>
                <w:sz w:val="13"/>
              </w:rPr>
              <w:t>theEra</w:t>
            </w:r>
            <w:proofErr w:type="spellEnd"/>
            <w:r>
              <w:rPr>
                <w:color w:val="202020"/>
                <w:sz w:val="13"/>
              </w:rPr>
              <w:t xml:space="preserve"> of Mechanical Thrombectomy. Front Cardiovasc Med. 2022;9:861913. - </w:t>
            </w:r>
            <w:hyperlink r:id="rId36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37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1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>DesowskaA,TurnerDL.Dynamicsofbrainconnectivityafterstroke.RevNeurosci.2019Jul26;30(6):605-623.-</w:t>
            </w:r>
            <w:hyperlink r:id="rId38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1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left="139" w:hanging="32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LiuS,LevineSR,Winn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HR.Targetingischemicpenumbra:partI-frompathophysiology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totherapeuticstrategy</w:t>
            </w:r>
            <w:proofErr w:type="spellEnd"/>
            <w:r>
              <w:rPr>
                <w:color w:val="202020"/>
                <w:sz w:val="13"/>
              </w:rPr>
              <w:t>. JExpStrokeTranslMed.2010Mar15;3(1):47-55. -</w:t>
            </w:r>
            <w:hyperlink r:id="rId39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40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>AstrupJ,SiesjöBK,SymonL.Thresholdsincerebralischemia-theischemicpenumbra.Stroke.1981Nov-Dec;12(6):723-5.-</w:t>
            </w:r>
            <w:hyperlink r:id="rId41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BrandtT,Steinke</w:t>
            </w:r>
            <w:proofErr w:type="spellEnd"/>
            <w:r>
              <w:rPr>
                <w:color w:val="202020"/>
                <w:sz w:val="13"/>
              </w:rPr>
              <w:t xml:space="preserve"> W,ThieA,PessinMS,CaplanLR.Posteriorcerebralarteryterritoryinfarcts:clinicalfeatures,infarcttopography,causesandoutcome.Multicenterresultsand a review of the literature. </w:t>
            </w:r>
            <w:proofErr w:type="spellStart"/>
            <w:r>
              <w:rPr>
                <w:color w:val="202020"/>
                <w:sz w:val="13"/>
              </w:rPr>
              <w:t>Cerebrovasc</w:t>
            </w:r>
            <w:proofErr w:type="spellEnd"/>
            <w:r>
              <w:rPr>
                <w:color w:val="202020"/>
                <w:sz w:val="13"/>
              </w:rPr>
              <w:t xml:space="preserve"> Dis. 2000 May-Jun;10(3):170-82. - </w:t>
            </w:r>
            <w:hyperlink r:id="rId42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202020"/>
                <w:sz w:val="13"/>
              </w:rPr>
              <w:t>CeredaC,CarreraE.Posteriorcerebralarteryterritoryinfarctions.FrontNeurolNeurosci.2012;30:128-31.-</w:t>
            </w:r>
            <w:hyperlink r:id="rId43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ind w:left="139" w:hanging="32"/>
              <w:rPr>
                <w:sz w:val="13"/>
              </w:rPr>
            </w:pPr>
            <w:r>
              <w:rPr>
                <w:color w:val="202020"/>
                <w:sz w:val="13"/>
              </w:rPr>
              <w:t>NouhA,RemkeJ,RulandS.Ischemicposteriorcirculationstroke:areviewofanatomy,clinicalpresentations,diagnosis,andcurrentmanagement.FrontNeurol.2014;5:30.-</w:t>
            </w:r>
            <w:hyperlink r:id="rId44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45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line="477" w:lineRule="auto"/>
              <w:ind w:right="2142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CarvalhoV,Cruz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VT.Clinicalpresentationofvertebrobasilarstroke.Porto</w:t>
            </w:r>
            <w:proofErr w:type="spellEnd"/>
            <w:r>
              <w:rPr>
                <w:color w:val="202020"/>
                <w:sz w:val="13"/>
              </w:rPr>
              <w:t xml:space="preserve"> BiomedJ.2020Nov-Dec;5(6):e096.-</w:t>
            </w:r>
            <w:hyperlink r:id="rId46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47">
              <w:r>
                <w:rPr>
                  <w:color w:val="0070BB"/>
                  <w:sz w:val="13"/>
                </w:rPr>
                <w:t>PubMed</w:t>
              </w:r>
            </w:hyperlink>
            <w:r>
              <w:rPr>
                <w:color w:val="202020"/>
                <w:sz w:val="13"/>
              </w:rPr>
              <w:t xml:space="preserve">Jensen MB, St Louis EK. Management of acute cerebellar stroke. Arch Neurol. 2005 Apr;62(4):537-44. - </w:t>
            </w:r>
            <w:hyperlink r:id="rId48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202020"/>
                <w:sz w:val="13"/>
              </w:rPr>
              <w:t>AldrichMS,AlessiAG,BeckRW,GilmanS.Corticalblindness:etiology,diagnosis,andprognosis.AnnNeurol.1987Feb;21(2):149-58.-</w:t>
            </w:r>
            <w:hyperlink r:id="rId49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left="139" w:hanging="32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RegenhardtRW,DasAS,Lo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EH,CaplanLR.Advances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inUnderstandingthePathophysiology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ofLacunarStroke:AReview.JAMA</w:t>
            </w:r>
            <w:proofErr w:type="spellEnd"/>
            <w:r>
              <w:rPr>
                <w:color w:val="202020"/>
                <w:sz w:val="13"/>
              </w:rPr>
              <w:t xml:space="preserve"> Neurol.2018Oct01;75(10):1273-1281.-</w:t>
            </w:r>
            <w:hyperlink r:id="rId50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51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line="480" w:lineRule="auto"/>
              <w:ind w:right="2693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WardlawJM</w:t>
            </w:r>
            <w:proofErr w:type="spellEnd"/>
            <w:r>
              <w:rPr>
                <w:color w:val="202020"/>
                <w:sz w:val="13"/>
              </w:rPr>
              <w:t xml:space="preserve">. What </w:t>
            </w:r>
            <w:proofErr w:type="spellStart"/>
            <w:r>
              <w:rPr>
                <w:color w:val="202020"/>
                <w:sz w:val="13"/>
              </w:rPr>
              <w:t>causeslacunar</w:t>
            </w:r>
            <w:proofErr w:type="spellEnd"/>
            <w:r>
              <w:rPr>
                <w:color w:val="202020"/>
                <w:sz w:val="13"/>
              </w:rPr>
              <w:t xml:space="preserve"> stroke? J Neurol </w:t>
            </w:r>
            <w:proofErr w:type="spellStart"/>
            <w:r>
              <w:rPr>
                <w:color w:val="202020"/>
                <w:sz w:val="13"/>
              </w:rPr>
              <w:t>Neurosurg</w:t>
            </w:r>
            <w:proofErr w:type="spellEnd"/>
            <w:r>
              <w:rPr>
                <w:color w:val="202020"/>
                <w:sz w:val="13"/>
              </w:rPr>
              <w:t xml:space="preserve"> Psychiatry. 2005 May;76(5):617-9. - </w:t>
            </w:r>
            <w:hyperlink r:id="rId52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53">
              <w:r>
                <w:rPr>
                  <w:color w:val="0070BB"/>
                  <w:sz w:val="13"/>
                </w:rPr>
                <w:t>PubMed</w:t>
              </w:r>
            </w:hyperlink>
            <w:r>
              <w:rPr>
                <w:color w:val="202020"/>
                <w:sz w:val="13"/>
              </w:rPr>
              <w:t>BamfordJM,WarlowCP.Evolutionandtestingofthelacunarhypothesis.Stroke.1988Sep;19(9):1074-82.-</w:t>
            </w:r>
            <w:hyperlink r:id="rId54">
              <w:r>
                <w:rPr>
                  <w:color w:val="0070BB"/>
                  <w:sz w:val="13"/>
                </w:rPr>
                <w:t>PubMed</w:t>
              </w:r>
            </w:hyperlink>
            <w:r>
              <w:rPr>
                <w:color w:val="202020"/>
                <w:sz w:val="13"/>
              </w:rPr>
              <w:t xml:space="preserve">Goldstein LB, </w:t>
            </w:r>
            <w:proofErr w:type="spellStart"/>
            <w:r>
              <w:rPr>
                <w:color w:val="202020"/>
                <w:sz w:val="13"/>
              </w:rPr>
              <w:t>Simel</w:t>
            </w:r>
            <w:proofErr w:type="spellEnd"/>
            <w:r>
              <w:rPr>
                <w:color w:val="202020"/>
                <w:sz w:val="13"/>
              </w:rPr>
              <w:t xml:space="preserve"> DL. Is this patient having a stroke? JAMA. 2005 May 18;293(19):2391-402. - </w:t>
            </w:r>
            <w:hyperlink r:id="rId55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"/>
              <w:ind w:right="116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PowersWJ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Rabinstein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AA,Ackerson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T,Adeoye</w:t>
            </w:r>
            <w:proofErr w:type="spellEnd"/>
            <w:r>
              <w:rPr>
                <w:color w:val="202020"/>
                <w:sz w:val="13"/>
              </w:rPr>
              <w:t xml:space="preserve"> OM, </w:t>
            </w:r>
            <w:proofErr w:type="spellStart"/>
            <w:r>
              <w:rPr>
                <w:color w:val="202020"/>
                <w:sz w:val="13"/>
              </w:rPr>
              <w:t>Bambakidis</w:t>
            </w:r>
            <w:proofErr w:type="spellEnd"/>
            <w:r>
              <w:rPr>
                <w:color w:val="202020"/>
                <w:sz w:val="13"/>
              </w:rPr>
              <w:t xml:space="preserve"> NC, Becker </w:t>
            </w:r>
            <w:proofErr w:type="spellStart"/>
            <w:r>
              <w:rPr>
                <w:color w:val="202020"/>
                <w:sz w:val="13"/>
              </w:rPr>
              <w:t>K,Biller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J,Brown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M,Demaerschalk</w:t>
            </w:r>
            <w:proofErr w:type="spellEnd"/>
            <w:r>
              <w:rPr>
                <w:color w:val="202020"/>
                <w:sz w:val="13"/>
              </w:rPr>
              <w:t xml:space="preserve"> BM, </w:t>
            </w:r>
            <w:proofErr w:type="spellStart"/>
            <w:r>
              <w:rPr>
                <w:color w:val="202020"/>
                <w:sz w:val="13"/>
              </w:rPr>
              <w:t>HohB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JauchEC</w:t>
            </w:r>
            <w:proofErr w:type="spellEnd"/>
            <w:r>
              <w:rPr>
                <w:color w:val="202020"/>
                <w:sz w:val="13"/>
              </w:rPr>
              <w:t xml:space="preserve">, Kidwell </w:t>
            </w:r>
            <w:proofErr w:type="spellStart"/>
            <w:r>
              <w:rPr>
                <w:color w:val="202020"/>
                <w:sz w:val="13"/>
              </w:rPr>
              <w:t>CS,Leslie-Mazwi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TM,OvbiageleB</w:t>
            </w:r>
            <w:proofErr w:type="spellEnd"/>
            <w:r>
              <w:rPr>
                <w:color w:val="202020"/>
                <w:sz w:val="13"/>
              </w:rPr>
              <w:t xml:space="preserve">, Scott PA, </w:t>
            </w:r>
            <w:proofErr w:type="spellStart"/>
            <w:r>
              <w:rPr>
                <w:color w:val="202020"/>
                <w:sz w:val="13"/>
              </w:rPr>
              <w:t>Sheth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KN,Southerland</w:t>
            </w:r>
            <w:proofErr w:type="spellEnd"/>
            <w:r>
              <w:rPr>
                <w:color w:val="202020"/>
                <w:sz w:val="13"/>
              </w:rPr>
              <w:t xml:space="preserve"> AM, Summers </w:t>
            </w:r>
            <w:proofErr w:type="spellStart"/>
            <w:r>
              <w:rPr>
                <w:color w:val="202020"/>
                <w:sz w:val="13"/>
              </w:rPr>
              <w:t>DV,Tirschwell</w:t>
            </w:r>
            <w:proofErr w:type="spellEnd"/>
            <w:r>
              <w:rPr>
                <w:color w:val="202020"/>
                <w:sz w:val="13"/>
              </w:rPr>
              <w:t xml:space="preserve"> DL. Guidelines for the </w:t>
            </w:r>
            <w:proofErr w:type="spellStart"/>
            <w:r>
              <w:rPr>
                <w:color w:val="202020"/>
                <w:sz w:val="13"/>
              </w:rPr>
              <w:t>EarlyManagement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ofPatients</w:t>
            </w:r>
            <w:proofErr w:type="spellEnd"/>
            <w:r>
              <w:rPr>
                <w:color w:val="202020"/>
                <w:sz w:val="13"/>
              </w:rPr>
              <w:t xml:space="preserve"> With Acute Ischemic Stroke: 2019Updatetothe2018GuidelinesfortheEarlyManagementofAcuteIschemicStroke:AGuidelineforHealthcare </w:t>
            </w:r>
            <w:proofErr w:type="spellStart"/>
            <w:r>
              <w:rPr>
                <w:color w:val="202020"/>
                <w:sz w:val="13"/>
              </w:rPr>
              <w:t>ProfessionalsFromtheAmericanHeartAssociation</w:t>
            </w:r>
            <w:proofErr w:type="spellEnd"/>
            <w:r>
              <w:rPr>
                <w:color w:val="202020"/>
                <w:sz w:val="13"/>
              </w:rPr>
              <w:t>/</w:t>
            </w:r>
            <w:proofErr w:type="spellStart"/>
            <w:r>
              <w:rPr>
                <w:color w:val="202020"/>
                <w:sz w:val="13"/>
              </w:rPr>
              <w:t>AmericanStroke</w:t>
            </w:r>
            <w:proofErr w:type="spellEnd"/>
            <w:r>
              <w:rPr>
                <w:color w:val="202020"/>
                <w:sz w:val="13"/>
              </w:rPr>
              <w:t xml:space="preserve"> Association. Stroke. 2019 Dec;50(12):e344-e418. - </w:t>
            </w:r>
            <w:hyperlink r:id="rId56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rPr>
                <w:sz w:val="13"/>
              </w:rPr>
            </w:pPr>
            <w:r>
              <w:rPr>
                <w:color w:val="202020"/>
                <w:sz w:val="13"/>
              </w:rPr>
              <w:t>KothariR,HallK,BrottT,BroderickJ.Earlystrokerecognition:developinganout-of-hospitalNIHStrokeScale.AcadEmergMed.1997Oct;4(10):986-90.-</w:t>
            </w:r>
            <w:hyperlink r:id="rId57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1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ThomallaG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SimonsenCZ,BoutitieF,Andersen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G,BerthezeneY,ChengB,Cheripelli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B,Cho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TH,FazekasF,FiehlerJ,FordI,GalinovicI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GellissenS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GolsariA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GregoriJ,Günther</w:t>
            </w:r>
            <w:proofErr w:type="spellEnd"/>
            <w:r>
              <w:rPr>
                <w:color w:val="202020"/>
                <w:sz w:val="13"/>
              </w:rPr>
              <w:t xml:space="preserve"> M, </w:t>
            </w:r>
            <w:proofErr w:type="spellStart"/>
            <w:r>
              <w:rPr>
                <w:color w:val="202020"/>
                <w:sz w:val="13"/>
              </w:rPr>
              <w:t>Guibernau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J,Häusler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KG,Hennerici</w:t>
            </w:r>
            <w:proofErr w:type="spellEnd"/>
            <w:r>
              <w:rPr>
                <w:color w:val="202020"/>
                <w:sz w:val="13"/>
              </w:rPr>
              <w:t xml:space="preserve"> M, </w:t>
            </w:r>
            <w:proofErr w:type="spellStart"/>
            <w:r>
              <w:rPr>
                <w:color w:val="202020"/>
                <w:sz w:val="13"/>
              </w:rPr>
              <w:t>Kemmling</w:t>
            </w:r>
            <w:proofErr w:type="spellEnd"/>
            <w:r>
              <w:rPr>
                <w:color w:val="202020"/>
                <w:sz w:val="13"/>
              </w:rPr>
              <w:t xml:space="preserve"> A, </w:t>
            </w:r>
            <w:proofErr w:type="spellStart"/>
            <w:r>
              <w:rPr>
                <w:color w:val="202020"/>
                <w:sz w:val="13"/>
              </w:rPr>
              <w:t>Marstrand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J,Modrau</w:t>
            </w:r>
            <w:proofErr w:type="spellEnd"/>
            <w:r>
              <w:rPr>
                <w:color w:val="202020"/>
                <w:sz w:val="13"/>
              </w:rPr>
              <w:t xml:space="preserve"> B, </w:t>
            </w:r>
            <w:proofErr w:type="spellStart"/>
            <w:r>
              <w:rPr>
                <w:color w:val="202020"/>
                <w:sz w:val="13"/>
              </w:rPr>
              <w:t>NeebL,Perez</w:t>
            </w:r>
            <w:proofErr w:type="spellEnd"/>
            <w:r>
              <w:rPr>
                <w:color w:val="202020"/>
                <w:sz w:val="13"/>
              </w:rPr>
              <w:t xml:space="preserve"> de la </w:t>
            </w:r>
            <w:proofErr w:type="spellStart"/>
            <w:r>
              <w:rPr>
                <w:color w:val="202020"/>
                <w:sz w:val="13"/>
              </w:rPr>
              <w:t>OssaN</w:t>
            </w:r>
            <w:proofErr w:type="spellEnd"/>
            <w:r>
              <w:rPr>
                <w:color w:val="202020"/>
                <w:sz w:val="13"/>
              </w:rPr>
              <w:t xml:space="preserve">, Puig </w:t>
            </w:r>
            <w:proofErr w:type="spellStart"/>
            <w:r>
              <w:rPr>
                <w:color w:val="202020"/>
                <w:sz w:val="13"/>
              </w:rPr>
              <w:t>J,Ringleb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P,Roy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P,Scheel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E,Schonewille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W,Serena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J,Sunaert</w:t>
            </w:r>
            <w:proofErr w:type="spellEnd"/>
            <w:r>
              <w:rPr>
                <w:color w:val="202020"/>
                <w:sz w:val="13"/>
              </w:rPr>
              <w:t xml:space="preserve"> S, </w:t>
            </w:r>
            <w:proofErr w:type="spellStart"/>
            <w:r>
              <w:rPr>
                <w:color w:val="202020"/>
                <w:sz w:val="13"/>
              </w:rPr>
              <w:t>Villringer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K,Wouters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A,Thijs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V,Ebinger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M,Endres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M,Fiebach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JB,Lemmens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R,Muir</w:t>
            </w:r>
            <w:proofErr w:type="spellEnd"/>
            <w:r>
              <w:rPr>
                <w:color w:val="202020"/>
                <w:sz w:val="13"/>
              </w:rPr>
              <w:t xml:space="preserve"> KW, </w:t>
            </w:r>
            <w:proofErr w:type="spellStart"/>
            <w:r>
              <w:rPr>
                <w:color w:val="202020"/>
                <w:sz w:val="13"/>
              </w:rPr>
              <w:t>Nighoghossian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N,Pedraza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S,Gerloff</w:t>
            </w:r>
            <w:proofErr w:type="spellEnd"/>
            <w:r>
              <w:rPr>
                <w:color w:val="202020"/>
                <w:sz w:val="13"/>
              </w:rPr>
              <w:t xml:space="preserve"> C, WAKE-UP</w:t>
            </w:r>
          </w:p>
          <w:p w:rsidR="00112508" w:rsidRDefault="001F6238">
            <w:pPr>
              <w:pStyle w:val="TableParagraph"/>
              <w:spacing w:line="128" w:lineRule="exact"/>
              <w:rPr>
                <w:sz w:val="13"/>
              </w:rPr>
            </w:pPr>
            <w:r>
              <w:rPr>
                <w:color w:val="202020"/>
                <w:sz w:val="13"/>
              </w:rPr>
              <w:t>InvestigatorsMRI-GuidedThrombolysisforStrokewithUnknownTimeofOnset.NEnglJMed.2018Aug16;379(7):611-622.-</w:t>
            </w:r>
            <w:hyperlink r:id="rId58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2"/>
              </w:rPr>
            </w:pPr>
          </w:p>
        </w:tc>
      </w:tr>
    </w:tbl>
    <w:p w:rsidR="00112508" w:rsidRDefault="00112508">
      <w:pPr>
        <w:pStyle w:val="TableParagraph"/>
        <w:rPr>
          <w:sz w:val="12"/>
        </w:rPr>
        <w:sectPr w:rsidR="00112508">
          <w:pgSz w:w="23820" w:h="16840" w:orient="landscape"/>
          <w:pgMar w:top="1740" w:right="1275" w:bottom="880" w:left="1275" w:header="1284" w:footer="699" w:gutter="0"/>
          <w:cols w:space="720"/>
        </w:sectPr>
      </w:pPr>
    </w:p>
    <w:p w:rsidR="00112508" w:rsidRDefault="00112508">
      <w:pPr>
        <w:spacing w:before="10"/>
        <w:rPr>
          <w:b/>
          <w:sz w:val="6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12508">
        <w:trPr>
          <w:trHeight w:val="13452"/>
        </w:trPr>
        <w:tc>
          <w:tcPr>
            <w:tcW w:w="5351" w:type="dxa"/>
          </w:tcPr>
          <w:p w:rsidR="00112508" w:rsidRDefault="001125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9357" w:type="dxa"/>
          </w:tcPr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>CassellaCR,JagodaA.IschemicStroke:AdvancesinDiagnosisandManagement.EmergMedClinNorthAm.2017Nov;35(4):911-930.-</w:t>
            </w:r>
            <w:hyperlink r:id="rId59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DemaerschalkBM,BobrowBJ,RamanR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ErnstromK,HoxworthJM,PatelAC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KiernanTE,AguilarMI,IngallTJ,DodickDW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MeyerBC,StrokeTeamRemoteEvaluationUsinga</w:t>
            </w:r>
            <w:proofErr w:type="spellEnd"/>
            <w:r>
              <w:rPr>
                <w:color w:val="202020"/>
                <w:sz w:val="13"/>
              </w:rPr>
              <w:t xml:space="preserve"> Digital </w:t>
            </w:r>
            <w:proofErr w:type="spellStart"/>
            <w:r>
              <w:rPr>
                <w:color w:val="202020"/>
                <w:sz w:val="13"/>
              </w:rPr>
              <w:t>ObservationCamera</w:t>
            </w:r>
            <w:proofErr w:type="spellEnd"/>
            <w:r>
              <w:rPr>
                <w:color w:val="202020"/>
                <w:sz w:val="13"/>
              </w:rPr>
              <w:t xml:space="preserve"> (</w:t>
            </w:r>
            <w:proofErr w:type="spellStart"/>
            <w:r>
              <w:rPr>
                <w:color w:val="202020"/>
                <w:sz w:val="13"/>
              </w:rPr>
              <w:t>STRokEDOC</w:t>
            </w:r>
            <w:proofErr w:type="spellEnd"/>
            <w:r>
              <w:rPr>
                <w:color w:val="202020"/>
                <w:sz w:val="13"/>
              </w:rPr>
              <w:t xml:space="preserve">) </w:t>
            </w:r>
            <w:proofErr w:type="spellStart"/>
            <w:r>
              <w:rPr>
                <w:color w:val="202020"/>
                <w:sz w:val="13"/>
              </w:rPr>
              <w:t>inArizona</w:t>
            </w:r>
            <w:proofErr w:type="spellEnd"/>
            <w:r>
              <w:rPr>
                <w:color w:val="202020"/>
                <w:sz w:val="13"/>
              </w:rPr>
              <w:t xml:space="preserve">—The </w:t>
            </w:r>
            <w:proofErr w:type="spellStart"/>
            <w:r>
              <w:rPr>
                <w:color w:val="202020"/>
                <w:sz w:val="13"/>
              </w:rPr>
              <w:t>InitialMayoClinic</w:t>
            </w:r>
            <w:proofErr w:type="spellEnd"/>
            <w:r>
              <w:rPr>
                <w:color w:val="202020"/>
                <w:sz w:val="13"/>
              </w:rPr>
              <w:t xml:space="preserve"> Experience (AZTIME) </w:t>
            </w:r>
            <w:proofErr w:type="spellStart"/>
            <w:r>
              <w:rPr>
                <w:color w:val="202020"/>
                <w:sz w:val="13"/>
              </w:rPr>
              <w:t>InvestigatorsCTinterpretationina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telestroke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network:agreementamong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aspoke</w:t>
            </w:r>
            <w:proofErr w:type="spellEnd"/>
            <w:r>
              <w:rPr>
                <w:color w:val="202020"/>
                <w:sz w:val="13"/>
              </w:rPr>
              <w:t xml:space="preserve"> radiologist, </w:t>
            </w:r>
            <w:proofErr w:type="spellStart"/>
            <w:r>
              <w:rPr>
                <w:color w:val="202020"/>
                <w:sz w:val="13"/>
              </w:rPr>
              <w:t>hubvascular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neurologist,and</w:t>
            </w:r>
            <w:proofErr w:type="spellEnd"/>
            <w:r>
              <w:rPr>
                <w:color w:val="202020"/>
                <w:sz w:val="13"/>
              </w:rPr>
              <w:t xml:space="preserve"> hub neuroradiologist. Stroke.2012 Nov;43(11):3095-7.- </w:t>
            </w:r>
            <w:hyperlink r:id="rId60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61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 xml:space="preserve">JohnstonKC,WorrallBB,TeleradiologyAssessmentofComputerizedTomographsOnlineReliabilityStudyTeleradiologyAssessmentofComputerizedTomographsOnlineReliability Study (TRACTORS) for acute stroke evaluation. </w:t>
            </w:r>
            <w:proofErr w:type="spellStart"/>
            <w:r>
              <w:rPr>
                <w:color w:val="202020"/>
                <w:sz w:val="13"/>
              </w:rPr>
              <w:t>Telemed</w:t>
            </w:r>
            <w:proofErr w:type="spellEnd"/>
            <w:r>
              <w:rPr>
                <w:color w:val="202020"/>
                <w:sz w:val="13"/>
              </w:rPr>
              <w:t xml:space="preserve"> J E Health. 2003 Fall;9(3):227-33. - </w:t>
            </w:r>
            <w:hyperlink r:id="rId62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HohBL,KoNU,Amin-Hanjani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S,ChouSH</w:t>
            </w:r>
            <w:proofErr w:type="spellEnd"/>
            <w:r>
              <w:rPr>
                <w:color w:val="202020"/>
                <w:sz w:val="13"/>
              </w:rPr>
              <w:t>-</w:t>
            </w:r>
            <w:proofErr w:type="spellStart"/>
            <w:r>
              <w:rPr>
                <w:color w:val="202020"/>
                <w:sz w:val="13"/>
              </w:rPr>
              <w:t>Y,Cruz</w:t>
            </w:r>
            <w:proofErr w:type="spellEnd"/>
            <w:r>
              <w:rPr>
                <w:color w:val="202020"/>
                <w:sz w:val="13"/>
              </w:rPr>
              <w:t xml:space="preserve">-Flores </w:t>
            </w:r>
            <w:proofErr w:type="spellStart"/>
            <w:r>
              <w:rPr>
                <w:color w:val="202020"/>
                <w:sz w:val="13"/>
              </w:rPr>
              <w:t>S,DangayachNS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DerdeynCP,DuR,HänggiD,HettsSW,IfejikaNL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JohnsonR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KeigherKM,Leslie-MazwiTM,Lucke-WoldB,RabinsteinAA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RobicsekSA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StapletonCJ,Suarez</w:t>
            </w:r>
            <w:proofErr w:type="spellEnd"/>
            <w:r>
              <w:rPr>
                <w:color w:val="202020"/>
                <w:sz w:val="13"/>
              </w:rPr>
              <w:t xml:space="preserve"> JI, </w:t>
            </w:r>
            <w:proofErr w:type="spellStart"/>
            <w:r>
              <w:rPr>
                <w:color w:val="202020"/>
                <w:sz w:val="13"/>
              </w:rPr>
              <w:t>TjoumakarisSI,WelchBG</w:t>
            </w:r>
            <w:proofErr w:type="spellEnd"/>
            <w:r>
              <w:rPr>
                <w:color w:val="202020"/>
                <w:sz w:val="13"/>
              </w:rPr>
              <w:t xml:space="preserve">. 2023Guideline for the Management of </w:t>
            </w:r>
            <w:proofErr w:type="spellStart"/>
            <w:r>
              <w:rPr>
                <w:color w:val="202020"/>
                <w:sz w:val="13"/>
              </w:rPr>
              <w:t>PatientsWithAneurysmalSubarachnoid</w:t>
            </w:r>
            <w:proofErr w:type="spellEnd"/>
            <w:r>
              <w:rPr>
                <w:color w:val="202020"/>
                <w:sz w:val="13"/>
              </w:rPr>
              <w:t xml:space="preserve"> Hemorrhage: </w:t>
            </w:r>
            <w:proofErr w:type="spellStart"/>
            <w:r>
              <w:rPr>
                <w:color w:val="202020"/>
                <w:sz w:val="13"/>
              </w:rPr>
              <w:t>AGuideline</w:t>
            </w:r>
            <w:proofErr w:type="spellEnd"/>
            <w:r>
              <w:rPr>
                <w:color w:val="202020"/>
                <w:sz w:val="13"/>
              </w:rPr>
              <w:t xml:space="preserve"> From </w:t>
            </w:r>
            <w:proofErr w:type="spellStart"/>
            <w:r>
              <w:rPr>
                <w:color w:val="202020"/>
                <w:sz w:val="13"/>
              </w:rPr>
              <w:t>theAmerican</w:t>
            </w:r>
            <w:proofErr w:type="spellEnd"/>
            <w:r>
              <w:rPr>
                <w:color w:val="202020"/>
                <w:sz w:val="13"/>
              </w:rPr>
              <w:t xml:space="preserve"> Heart Association/American Stroke Association. Stroke.2023 Jul;54(7):e314-e370. -</w:t>
            </w:r>
            <w:hyperlink r:id="rId63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542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ZhangJ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TaN,FuM,TianFH,WangJ,Zhang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T,WangB</w:t>
            </w:r>
            <w:proofErr w:type="spellEnd"/>
            <w:r>
              <w:rPr>
                <w:color w:val="202020"/>
                <w:sz w:val="13"/>
              </w:rPr>
              <w:t xml:space="preserve">. </w:t>
            </w:r>
            <w:proofErr w:type="spellStart"/>
            <w:r>
              <w:rPr>
                <w:color w:val="202020"/>
                <w:sz w:val="13"/>
              </w:rPr>
              <w:t>UseofDWI-FLAIRMismatch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toEstimatetheOnsetTimeinWake</w:t>
            </w:r>
            <w:proofErr w:type="spellEnd"/>
            <w:r>
              <w:rPr>
                <w:color w:val="202020"/>
                <w:sz w:val="13"/>
              </w:rPr>
              <w:t xml:space="preserve">-Up </w:t>
            </w:r>
            <w:proofErr w:type="spellStart"/>
            <w:r>
              <w:rPr>
                <w:color w:val="202020"/>
                <w:sz w:val="13"/>
              </w:rPr>
              <w:t>Strokes.Neuropsychiatr</w:t>
            </w:r>
            <w:proofErr w:type="spellEnd"/>
            <w:r>
              <w:rPr>
                <w:color w:val="202020"/>
                <w:sz w:val="13"/>
              </w:rPr>
              <w:t xml:space="preserve"> DisTreat.2022;18:355-361. - </w:t>
            </w:r>
            <w:hyperlink r:id="rId64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65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KvistadCE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NæssH,HellebergBH,IdiculaT,HagbergG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NordbyLM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JenssenKN,TobroH,RörholtDM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KaurK,EltoftA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EvensenK,HaaszJ,SingaravelG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FrommA,ThomassenL</w:t>
            </w:r>
            <w:proofErr w:type="spellEnd"/>
            <w:r>
              <w:rPr>
                <w:color w:val="202020"/>
                <w:sz w:val="13"/>
              </w:rPr>
              <w:t xml:space="preserve">. </w:t>
            </w:r>
            <w:proofErr w:type="spellStart"/>
            <w:r>
              <w:rPr>
                <w:color w:val="202020"/>
                <w:sz w:val="13"/>
              </w:rPr>
              <w:t>Tenecteplase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versusalteplase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forthe</w:t>
            </w:r>
            <w:proofErr w:type="spellEnd"/>
            <w:r>
              <w:rPr>
                <w:color w:val="202020"/>
                <w:sz w:val="13"/>
              </w:rPr>
              <w:t xml:space="preserve"> management of acute </w:t>
            </w:r>
            <w:proofErr w:type="spellStart"/>
            <w:r>
              <w:rPr>
                <w:color w:val="202020"/>
                <w:sz w:val="13"/>
              </w:rPr>
              <w:t>ischaemic</w:t>
            </w:r>
            <w:proofErr w:type="spellEnd"/>
            <w:r>
              <w:rPr>
                <w:color w:val="202020"/>
                <w:sz w:val="13"/>
              </w:rPr>
              <w:t xml:space="preserve"> stroke </w:t>
            </w:r>
            <w:proofErr w:type="spellStart"/>
            <w:r>
              <w:rPr>
                <w:color w:val="202020"/>
                <w:sz w:val="13"/>
              </w:rPr>
              <w:t>inNorway</w:t>
            </w:r>
            <w:proofErr w:type="spellEnd"/>
            <w:r>
              <w:rPr>
                <w:color w:val="202020"/>
                <w:sz w:val="13"/>
              </w:rPr>
              <w:t xml:space="preserve">(NOR-TEST2,part A): </w:t>
            </w:r>
            <w:proofErr w:type="spellStart"/>
            <w:r>
              <w:rPr>
                <w:color w:val="202020"/>
                <w:sz w:val="13"/>
              </w:rPr>
              <w:t>aphase</w:t>
            </w:r>
            <w:proofErr w:type="spellEnd"/>
            <w:r>
              <w:rPr>
                <w:color w:val="202020"/>
                <w:sz w:val="13"/>
              </w:rPr>
              <w:t xml:space="preserve"> 3,randomised, open-label, </w:t>
            </w:r>
            <w:proofErr w:type="spellStart"/>
            <w:r>
              <w:rPr>
                <w:color w:val="202020"/>
                <w:sz w:val="13"/>
              </w:rPr>
              <w:t>blindedendpoint</w:t>
            </w:r>
            <w:proofErr w:type="spellEnd"/>
            <w:r>
              <w:rPr>
                <w:color w:val="202020"/>
                <w:sz w:val="13"/>
              </w:rPr>
              <w:t xml:space="preserve">, non-inferiority trial. Lancet Neurol. 2022 Jun;21(6):511-519. - </w:t>
            </w:r>
            <w:hyperlink r:id="rId66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RehmanAU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MohsinA,CheemaHA,ZahidA,EbaadUrRehmanM,AmeerMZ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AyyanM</w:t>
            </w:r>
            <w:proofErr w:type="spellEnd"/>
            <w:r>
              <w:rPr>
                <w:color w:val="202020"/>
                <w:sz w:val="13"/>
              </w:rPr>
              <w:t xml:space="preserve">, EhsanM,ShahidA,AemazUrRehmanM,ShahJ,KhawajaA.Comparativeefficacyandsafetyoftenecteplase </w:t>
            </w:r>
            <w:proofErr w:type="spellStart"/>
            <w:r>
              <w:rPr>
                <w:color w:val="202020"/>
                <w:sz w:val="13"/>
              </w:rPr>
              <w:t>andalteplase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inacute</w:t>
            </w:r>
            <w:proofErr w:type="spellEnd"/>
            <w:r>
              <w:rPr>
                <w:color w:val="202020"/>
                <w:sz w:val="13"/>
              </w:rPr>
              <w:t xml:space="preserve"> ischemic stroke: </w:t>
            </w:r>
            <w:proofErr w:type="spellStart"/>
            <w:r>
              <w:rPr>
                <w:color w:val="202020"/>
                <w:sz w:val="13"/>
              </w:rPr>
              <w:t>Apairwise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andnetwork</w:t>
            </w:r>
            <w:proofErr w:type="spellEnd"/>
            <w:r>
              <w:rPr>
                <w:color w:val="202020"/>
                <w:sz w:val="13"/>
              </w:rPr>
              <w:t xml:space="preserve"> meta-</w:t>
            </w:r>
            <w:proofErr w:type="spellStart"/>
            <w:r>
              <w:rPr>
                <w:color w:val="202020"/>
                <w:sz w:val="13"/>
              </w:rPr>
              <w:t>analysisof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randomizedcontrolledtrials.JNeurol</w:t>
            </w:r>
            <w:proofErr w:type="spellEnd"/>
            <w:r>
              <w:rPr>
                <w:color w:val="202020"/>
                <w:sz w:val="13"/>
              </w:rPr>
              <w:t xml:space="preserve"> Sci.2023Feb15;445:120537. - </w:t>
            </w:r>
            <w:hyperlink r:id="rId67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2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line="149" w:lineRule="exact"/>
              <w:rPr>
                <w:sz w:val="13"/>
              </w:rPr>
            </w:pPr>
            <w:r>
              <w:rPr>
                <w:color w:val="202020"/>
                <w:sz w:val="13"/>
              </w:rPr>
              <w:t>WidimskyP,SnyderK,SulzenkoJ,HopkinsLN,StetkarovaI.Acuteischaemicstroke:recentadvancesinreperfusiontreatment.EurHeartJ.2023Apr07;44(14):1205-</w:t>
            </w:r>
            <w:r>
              <w:rPr>
                <w:color w:val="202020"/>
                <w:spacing w:val="-2"/>
                <w:sz w:val="13"/>
              </w:rPr>
              <w:t>1215.</w:t>
            </w:r>
          </w:p>
          <w:p w:rsidR="00112508" w:rsidRDefault="001F6238">
            <w:pPr>
              <w:pStyle w:val="TableParagraph"/>
              <w:spacing w:line="149" w:lineRule="exact"/>
              <w:rPr>
                <w:sz w:val="13"/>
              </w:rPr>
            </w:pPr>
            <w:r>
              <w:rPr>
                <w:color w:val="202020"/>
                <w:sz w:val="13"/>
              </w:rPr>
              <w:t>-</w:t>
            </w:r>
            <w:hyperlink r:id="rId68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69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94"/>
              <w:rPr>
                <w:sz w:val="13"/>
              </w:rPr>
            </w:pPr>
            <w:r>
              <w:rPr>
                <w:color w:val="202020"/>
                <w:sz w:val="13"/>
              </w:rPr>
              <w:t xml:space="preserve">Nogueira </w:t>
            </w:r>
            <w:proofErr w:type="spellStart"/>
            <w:r>
              <w:rPr>
                <w:color w:val="202020"/>
                <w:sz w:val="13"/>
              </w:rPr>
              <w:t>RG,Jadhav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AP,Haussen</w:t>
            </w:r>
            <w:proofErr w:type="spellEnd"/>
            <w:r>
              <w:rPr>
                <w:color w:val="202020"/>
                <w:sz w:val="13"/>
              </w:rPr>
              <w:t xml:space="preserve"> DC, </w:t>
            </w:r>
            <w:proofErr w:type="spellStart"/>
            <w:r>
              <w:rPr>
                <w:color w:val="202020"/>
                <w:sz w:val="13"/>
              </w:rPr>
              <w:t>BonafeA,Budzik</w:t>
            </w:r>
            <w:proofErr w:type="spellEnd"/>
            <w:r>
              <w:rPr>
                <w:color w:val="202020"/>
                <w:sz w:val="13"/>
              </w:rPr>
              <w:t xml:space="preserve"> RF, </w:t>
            </w:r>
            <w:proofErr w:type="spellStart"/>
            <w:r>
              <w:rPr>
                <w:color w:val="202020"/>
                <w:sz w:val="13"/>
              </w:rPr>
              <w:t>Bhuva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P,Yavagal</w:t>
            </w:r>
            <w:proofErr w:type="spellEnd"/>
            <w:r>
              <w:rPr>
                <w:color w:val="202020"/>
                <w:sz w:val="13"/>
              </w:rPr>
              <w:t xml:space="preserve"> DR, </w:t>
            </w:r>
            <w:proofErr w:type="spellStart"/>
            <w:r>
              <w:rPr>
                <w:color w:val="202020"/>
                <w:sz w:val="13"/>
              </w:rPr>
              <w:t>RiboM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Cognard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C,Hanel</w:t>
            </w:r>
            <w:proofErr w:type="spellEnd"/>
            <w:r>
              <w:rPr>
                <w:color w:val="202020"/>
                <w:sz w:val="13"/>
              </w:rPr>
              <w:t xml:space="preserve"> RA, </w:t>
            </w:r>
            <w:proofErr w:type="spellStart"/>
            <w:r>
              <w:rPr>
                <w:color w:val="202020"/>
                <w:sz w:val="13"/>
              </w:rPr>
              <w:t>Sila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CA,Hassan</w:t>
            </w:r>
            <w:proofErr w:type="spellEnd"/>
            <w:r>
              <w:rPr>
                <w:color w:val="202020"/>
                <w:sz w:val="13"/>
              </w:rPr>
              <w:t xml:space="preserve"> AE, Millan </w:t>
            </w:r>
            <w:proofErr w:type="spellStart"/>
            <w:r>
              <w:rPr>
                <w:color w:val="202020"/>
                <w:sz w:val="13"/>
              </w:rPr>
              <w:t>M,Levy</w:t>
            </w:r>
            <w:proofErr w:type="spellEnd"/>
            <w:r>
              <w:rPr>
                <w:color w:val="202020"/>
                <w:sz w:val="13"/>
              </w:rPr>
              <w:t xml:space="preserve"> EI, Mitchell </w:t>
            </w:r>
            <w:proofErr w:type="spellStart"/>
            <w:r>
              <w:rPr>
                <w:color w:val="202020"/>
                <w:sz w:val="13"/>
              </w:rPr>
              <w:t>P,ChenM,English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JD,Shah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QA,Silver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FL,Pereira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VM,Mehta</w:t>
            </w:r>
            <w:proofErr w:type="spellEnd"/>
            <w:r>
              <w:rPr>
                <w:color w:val="202020"/>
                <w:sz w:val="13"/>
              </w:rPr>
              <w:t xml:space="preserve"> BP, Baxter </w:t>
            </w:r>
            <w:proofErr w:type="spellStart"/>
            <w:r>
              <w:rPr>
                <w:color w:val="202020"/>
                <w:sz w:val="13"/>
              </w:rPr>
              <w:t>BW,Abraham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MG,Cardona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P,Veznedaroglu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E,Hellinger</w:t>
            </w:r>
            <w:proofErr w:type="spellEnd"/>
            <w:r>
              <w:rPr>
                <w:color w:val="202020"/>
                <w:sz w:val="13"/>
              </w:rPr>
              <w:t xml:space="preserve"> FR, </w:t>
            </w:r>
            <w:proofErr w:type="spellStart"/>
            <w:r>
              <w:rPr>
                <w:color w:val="202020"/>
                <w:sz w:val="13"/>
              </w:rPr>
              <w:t>FengL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Kirmani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JF,Lopes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DK,JankowitzBT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FrankelMR,CostalatV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VoraNA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YooAJ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MalikAM,FurlanAJ,RubieraM,Aghaebrahim</w:t>
            </w:r>
            <w:proofErr w:type="spellEnd"/>
            <w:r>
              <w:rPr>
                <w:color w:val="202020"/>
                <w:sz w:val="13"/>
              </w:rPr>
              <w:t xml:space="preserve"> A, </w:t>
            </w:r>
            <w:proofErr w:type="spellStart"/>
            <w:r>
              <w:rPr>
                <w:color w:val="202020"/>
                <w:sz w:val="13"/>
              </w:rPr>
              <w:t>OlivotJM,TekleWG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ShieldsR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GravesT,LewisRJ,SmithWS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LiebeskindDS,Saver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JL,JovinTG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DAWNTrialInvestigators</w:t>
            </w:r>
            <w:proofErr w:type="spellEnd"/>
            <w:r>
              <w:rPr>
                <w:color w:val="202020"/>
                <w:sz w:val="13"/>
              </w:rPr>
              <w:t xml:space="preserve"> Thrombectomy6to24Hoursafter Stroke </w:t>
            </w:r>
            <w:proofErr w:type="spellStart"/>
            <w:r>
              <w:rPr>
                <w:color w:val="202020"/>
                <w:sz w:val="13"/>
              </w:rPr>
              <w:t>withaMismatchbetweenDeficit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andInfarct</w:t>
            </w:r>
            <w:proofErr w:type="spellEnd"/>
            <w:r>
              <w:rPr>
                <w:color w:val="202020"/>
                <w:sz w:val="13"/>
              </w:rPr>
              <w:t xml:space="preserve">. NEnglJMed.2018 Jan 04;378(1):11-21. - </w:t>
            </w:r>
            <w:hyperlink r:id="rId70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AlbersGW</w:t>
            </w:r>
            <w:proofErr w:type="spellEnd"/>
            <w:r>
              <w:rPr>
                <w:color w:val="202020"/>
                <w:sz w:val="13"/>
              </w:rPr>
              <w:t xml:space="preserve">, Marks </w:t>
            </w:r>
            <w:proofErr w:type="spellStart"/>
            <w:r>
              <w:rPr>
                <w:color w:val="202020"/>
                <w:sz w:val="13"/>
              </w:rPr>
              <w:t>MP,KempS,Christensen</w:t>
            </w:r>
            <w:proofErr w:type="spellEnd"/>
            <w:r>
              <w:rPr>
                <w:color w:val="202020"/>
                <w:sz w:val="13"/>
              </w:rPr>
              <w:t xml:space="preserve"> S, </w:t>
            </w:r>
            <w:proofErr w:type="spellStart"/>
            <w:r>
              <w:rPr>
                <w:color w:val="202020"/>
                <w:sz w:val="13"/>
              </w:rPr>
              <w:t>TsaiJP</w:t>
            </w:r>
            <w:proofErr w:type="spellEnd"/>
            <w:r>
              <w:rPr>
                <w:color w:val="202020"/>
                <w:sz w:val="13"/>
              </w:rPr>
              <w:t xml:space="preserve">, Ortega-Gutierrez </w:t>
            </w:r>
            <w:proofErr w:type="spellStart"/>
            <w:r>
              <w:rPr>
                <w:color w:val="202020"/>
                <w:sz w:val="13"/>
              </w:rPr>
              <w:t>S,McTaggart</w:t>
            </w:r>
            <w:proofErr w:type="spellEnd"/>
            <w:r>
              <w:rPr>
                <w:color w:val="202020"/>
                <w:sz w:val="13"/>
              </w:rPr>
              <w:t xml:space="preserve"> RA, </w:t>
            </w:r>
            <w:proofErr w:type="spellStart"/>
            <w:r>
              <w:rPr>
                <w:color w:val="202020"/>
                <w:sz w:val="13"/>
              </w:rPr>
              <w:t>TorbeyMT,Kim</w:t>
            </w:r>
            <w:proofErr w:type="spellEnd"/>
            <w:r>
              <w:rPr>
                <w:color w:val="202020"/>
                <w:sz w:val="13"/>
              </w:rPr>
              <w:t xml:space="preserve">-Tenser </w:t>
            </w:r>
            <w:proofErr w:type="spellStart"/>
            <w:r>
              <w:rPr>
                <w:color w:val="202020"/>
                <w:sz w:val="13"/>
              </w:rPr>
              <w:t>M,Leslie-Mazwi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T,Sarraj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A,Kasner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SE,Ansari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SA,YeattsSD,Hamilton</w:t>
            </w:r>
            <w:proofErr w:type="spellEnd"/>
            <w:r>
              <w:rPr>
                <w:color w:val="202020"/>
                <w:sz w:val="13"/>
              </w:rPr>
              <w:t xml:space="preserve"> S, </w:t>
            </w:r>
            <w:proofErr w:type="spellStart"/>
            <w:r>
              <w:rPr>
                <w:color w:val="202020"/>
                <w:sz w:val="13"/>
              </w:rPr>
              <w:t>MlynashM,HeitJJ,ZaharchukG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KimS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CarrozzellaJ,PaleschYY,DemchukAM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BammerR,LavoriPW</w:t>
            </w:r>
            <w:proofErr w:type="spellEnd"/>
            <w:r>
              <w:rPr>
                <w:color w:val="202020"/>
                <w:sz w:val="13"/>
              </w:rPr>
              <w:t xml:space="preserve">, BroderickJP,LansbergMG,DEFUSE3Investigators Thrombectomy for Stroke at 6to 16Hours </w:t>
            </w:r>
            <w:proofErr w:type="spellStart"/>
            <w:r>
              <w:rPr>
                <w:color w:val="202020"/>
                <w:sz w:val="13"/>
              </w:rPr>
              <w:t>withSelection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byPerfusion</w:t>
            </w:r>
            <w:proofErr w:type="spellEnd"/>
            <w:r>
              <w:rPr>
                <w:color w:val="202020"/>
                <w:sz w:val="13"/>
              </w:rPr>
              <w:t xml:space="preserve"> Imaging. </w:t>
            </w:r>
            <w:proofErr w:type="spellStart"/>
            <w:r>
              <w:rPr>
                <w:color w:val="202020"/>
                <w:sz w:val="13"/>
              </w:rPr>
              <w:t>NEngl</w:t>
            </w:r>
            <w:proofErr w:type="spellEnd"/>
            <w:r>
              <w:rPr>
                <w:color w:val="202020"/>
                <w:sz w:val="13"/>
              </w:rPr>
              <w:t xml:space="preserve"> J Med.2018 Feb 22;378(8):708-718.- </w:t>
            </w:r>
            <w:hyperlink r:id="rId71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72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9"/>
              <w:ind w:right="13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HuoX,Ma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G,TongX,ZhangX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PanY,NguyenTN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YuanG,HanH,ChenW,Wei</w:t>
            </w:r>
            <w:proofErr w:type="spellEnd"/>
            <w:r>
              <w:rPr>
                <w:color w:val="202020"/>
                <w:sz w:val="13"/>
              </w:rPr>
              <w:t xml:space="preserve"> M,ZhangJ,ZhouZ,YaoX,WangG,SongW,CaiX,NanG,LiD,WangAY,LingW,CaiC,WenC,WangE,ZhangL,JiangC, </w:t>
            </w:r>
            <w:proofErr w:type="spellStart"/>
            <w:r>
              <w:rPr>
                <w:color w:val="202020"/>
                <w:sz w:val="13"/>
              </w:rPr>
              <w:t>LiuY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LiaoG,ChenX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LiT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LiuS,Li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J,GaoF,Ma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N,MoD,SongL,SunX,Li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X,DengY,LuoG,LvM,He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H,LiuA,ZhangJ,MuS,Liu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L,Jing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J,Nie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X,Ding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Z,Du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W,Zhao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X,Yang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P,Liu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L,Wang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Y,Liebeskind</w:t>
            </w:r>
            <w:proofErr w:type="spellEnd"/>
            <w:r>
              <w:rPr>
                <w:color w:val="202020"/>
                <w:sz w:val="13"/>
              </w:rPr>
              <w:t xml:space="preserve"> DS, Pereira </w:t>
            </w:r>
            <w:proofErr w:type="spellStart"/>
            <w:r>
              <w:rPr>
                <w:color w:val="202020"/>
                <w:sz w:val="13"/>
              </w:rPr>
              <w:t>VM,Ren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Z,Wang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Y,Miao</w:t>
            </w:r>
            <w:proofErr w:type="spellEnd"/>
            <w:r>
              <w:rPr>
                <w:color w:val="202020"/>
                <w:sz w:val="13"/>
              </w:rPr>
              <w:t xml:space="preserve"> Z,ANGEL-ASPECT Investigators Trial </w:t>
            </w:r>
            <w:proofErr w:type="spellStart"/>
            <w:r>
              <w:rPr>
                <w:color w:val="202020"/>
                <w:sz w:val="13"/>
              </w:rPr>
              <w:t>ofEndovascular</w:t>
            </w:r>
            <w:proofErr w:type="spellEnd"/>
            <w:r>
              <w:rPr>
                <w:color w:val="202020"/>
                <w:sz w:val="13"/>
              </w:rPr>
              <w:t xml:space="preserve"> Therapy </w:t>
            </w:r>
            <w:proofErr w:type="spellStart"/>
            <w:r>
              <w:rPr>
                <w:color w:val="202020"/>
                <w:sz w:val="13"/>
              </w:rPr>
              <w:t>forAcute</w:t>
            </w:r>
            <w:proofErr w:type="spellEnd"/>
            <w:r>
              <w:rPr>
                <w:color w:val="202020"/>
                <w:sz w:val="13"/>
              </w:rPr>
              <w:t xml:space="preserve"> Ischemic Stroke with Large Infarct. N </w:t>
            </w:r>
            <w:proofErr w:type="spellStart"/>
            <w:r>
              <w:rPr>
                <w:color w:val="202020"/>
                <w:sz w:val="13"/>
              </w:rPr>
              <w:t>Engl</w:t>
            </w:r>
            <w:proofErr w:type="spellEnd"/>
            <w:r>
              <w:rPr>
                <w:color w:val="202020"/>
                <w:sz w:val="13"/>
              </w:rPr>
              <w:t xml:space="preserve"> J Med. 2023 Apr06;388(14):1272-1283. - </w:t>
            </w:r>
            <w:hyperlink r:id="rId73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40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SarrajA,HassanAE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AbrahamMG,Ortega-GutierrezS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KasnerSE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HussainMS,ChenM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BlackburnS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SittonCW,Churilov</w:t>
            </w:r>
            <w:proofErr w:type="spellEnd"/>
            <w:r>
              <w:rPr>
                <w:color w:val="202020"/>
                <w:sz w:val="13"/>
              </w:rPr>
              <w:t xml:space="preserve"> L, </w:t>
            </w:r>
            <w:proofErr w:type="spellStart"/>
            <w:r>
              <w:rPr>
                <w:color w:val="202020"/>
                <w:sz w:val="13"/>
              </w:rPr>
              <w:t>SundararajanS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HuYC,HerialNA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JabbourP,Gibson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D,Wallace</w:t>
            </w:r>
            <w:proofErr w:type="spellEnd"/>
            <w:r>
              <w:rPr>
                <w:color w:val="202020"/>
                <w:sz w:val="13"/>
              </w:rPr>
              <w:t xml:space="preserve"> AN, </w:t>
            </w:r>
            <w:proofErr w:type="spellStart"/>
            <w:r>
              <w:rPr>
                <w:color w:val="202020"/>
                <w:sz w:val="13"/>
              </w:rPr>
              <w:t>Arenillas</w:t>
            </w:r>
            <w:proofErr w:type="spellEnd"/>
            <w:r>
              <w:rPr>
                <w:color w:val="202020"/>
                <w:sz w:val="13"/>
              </w:rPr>
              <w:t xml:space="preserve"> JF, </w:t>
            </w:r>
            <w:proofErr w:type="spellStart"/>
            <w:r>
              <w:rPr>
                <w:color w:val="202020"/>
                <w:sz w:val="13"/>
              </w:rPr>
              <w:t>TsaiJP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Budzik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RF,Hicks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WJ,Kozak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O,Yan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B,Cordato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DJ,Manning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NW,Parsons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MW,Hanel</w:t>
            </w:r>
            <w:proofErr w:type="spellEnd"/>
            <w:r>
              <w:rPr>
                <w:color w:val="202020"/>
                <w:sz w:val="13"/>
              </w:rPr>
              <w:t xml:space="preserve"> RA, </w:t>
            </w:r>
            <w:proofErr w:type="spellStart"/>
            <w:r>
              <w:rPr>
                <w:color w:val="202020"/>
                <w:sz w:val="13"/>
              </w:rPr>
              <w:t>Aghaebrahim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AN,Wu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TY,Cardona-Portela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P,Pérez</w:t>
            </w:r>
            <w:proofErr w:type="spellEnd"/>
            <w:r>
              <w:rPr>
                <w:color w:val="202020"/>
                <w:sz w:val="13"/>
              </w:rPr>
              <w:t xml:space="preserve"> de </w:t>
            </w:r>
            <w:proofErr w:type="spellStart"/>
            <w:r>
              <w:rPr>
                <w:color w:val="202020"/>
                <w:sz w:val="13"/>
              </w:rPr>
              <w:t>laOssa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N,Schaafsma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JD,BlascoJ</w:t>
            </w:r>
            <w:proofErr w:type="spellEnd"/>
            <w:r>
              <w:rPr>
                <w:color w:val="202020"/>
                <w:sz w:val="13"/>
              </w:rPr>
              <w:t xml:space="preserve">, Sangha </w:t>
            </w:r>
            <w:proofErr w:type="spellStart"/>
            <w:r>
              <w:rPr>
                <w:color w:val="202020"/>
                <w:sz w:val="13"/>
              </w:rPr>
              <w:t>N,Warach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S,Gandhi</w:t>
            </w:r>
            <w:proofErr w:type="spellEnd"/>
            <w:r>
              <w:rPr>
                <w:color w:val="202020"/>
                <w:sz w:val="13"/>
              </w:rPr>
              <w:t xml:space="preserve"> CD, </w:t>
            </w:r>
            <w:proofErr w:type="spellStart"/>
            <w:r>
              <w:rPr>
                <w:color w:val="202020"/>
                <w:sz w:val="13"/>
              </w:rPr>
              <w:t>KleinigTJ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Sahlein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D,Elijovich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L,Tekle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W,Samaniego</w:t>
            </w:r>
            <w:proofErr w:type="spellEnd"/>
            <w:r>
              <w:rPr>
                <w:color w:val="202020"/>
                <w:sz w:val="13"/>
              </w:rPr>
              <w:t xml:space="preserve"> EA, </w:t>
            </w:r>
            <w:proofErr w:type="spellStart"/>
            <w:r>
              <w:rPr>
                <w:color w:val="202020"/>
                <w:sz w:val="13"/>
              </w:rPr>
              <w:t>Maali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L,AbdulrazzakMA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PsychogiosMN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ShuaibA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PujaraDK,ShakerF,JohnsH,Sharma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G,YogendrakumarV,NgFC,RahbarMH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CaiC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Lavori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P,HamiltonS,NguyenT,FifiJT,DavisS</w:t>
            </w:r>
            <w:proofErr w:type="spellEnd"/>
            <w:r>
              <w:rPr>
                <w:color w:val="202020"/>
                <w:sz w:val="13"/>
              </w:rPr>
              <w:t xml:space="preserve">, Wechsler L, Pereira </w:t>
            </w:r>
            <w:proofErr w:type="spellStart"/>
            <w:r>
              <w:rPr>
                <w:color w:val="202020"/>
                <w:sz w:val="13"/>
              </w:rPr>
              <w:t>VM,LansbergMG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HillMD,Grotta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JC,RiboM,Campbell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BC,Albers</w:t>
            </w:r>
            <w:proofErr w:type="spellEnd"/>
            <w:r>
              <w:rPr>
                <w:color w:val="202020"/>
                <w:sz w:val="13"/>
              </w:rPr>
              <w:t xml:space="preserve"> GW,SELECT2InvestigatorsTrial of Endovascular </w:t>
            </w:r>
            <w:proofErr w:type="spellStart"/>
            <w:r>
              <w:rPr>
                <w:color w:val="202020"/>
                <w:sz w:val="13"/>
              </w:rPr>
              <w:t>Thrombectomyfor</w:t>
            </w:r>
            <w:proofErr w:type="spellEnd"/>
            <w:r>
              <w:rPr>
                <w:color w:val="202020"/>
                <w:sz w:val="13"/>
              </w:rPr>
              <w:t xml:space="preserve"> Large Ischemic Strokes. N </w:t>
            </w:r>
            <w:proofErr w:type="spellStart"/>
            <w:r>
              <w:rPr>
                <w:color w:val="202020"/>
                <w:sz w:val="13"/>
              </w:rPr>
              <w:t>Engl</w:t>
            </w:r>
            <w:proofErr w:type="spellEnd"/>
            <w:r>
              <w:rPr>
                <w:color w:val="202020"/>
                <w:sz w:val="13"/>
              </w:rPr>
              <w:t xml:space="preserve"> J Med. 2023 Apr 06;388(14):1259-1271. - </w:t>
            </w:r>
            <w:hyperlink r:id="rId74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2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ind w:left="139" w:hanging="32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NichollsJK,InceJ,MinhasJS,ChungEML.Emerging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DetectionTechniquesforLargeVesselOcclusion</w:t>
            </w:r>
            <w:proofErr w:type="spellEnd"/>
            <w:r>
              <w:rPr>
                <w:color w:val="202020"/>
                <w:sz w:val="13"/>
              </w:rPr>
              <w:t xml:space="preserve"> Stroke:AScopingReview.FrontNeurol.2021;12:780324.-</w:t>
            </w:r>
            <w:hyperlink r:id="rId75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76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7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PopNO,TitDM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DiaconuCC,MunteanuMA,BabesEE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StoicescuM,PopescuMI,BungauS</w:t>
            </w:r>
            <w:proofErr w:type="spellEnd"/>
            <w:r>
              <w:rPr>
                <w:color w:val="202020"/>
                <w:sz w:val="13"/>
              </w:rPr>
              <w:t xml:space="preserve">. TheAlbertaStrokeProgramEarlyCTscore(ASPECTS):Apredictorofmortality in acute ischemic stroke. Exp </w:t>
            </w:r>
            <w:proofErr w:type="spellStart"/>
            <w:r>
              <w:rPr>
                <w:color w:val="202020"/>
                <w:sz w:val="13"/>
              </w:rPr>
              <w:t>Ther</w:t>
            </w:r>
            <w:proofErr w:type="spellEnd"/>
            <w:r>
              <w:rPr>
                <w:color w:val="202020"/>
                <w:sz w:val="13"/>
              </w:rPr>
              <w:t xml:space="preserve"> Med. 2021 Dec;22(6):1371. - </w:t>
            </w:r>
            <w:hyperlink r:id="rId77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78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16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TaoC,Nogueira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RG,Zhu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Y,Sun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J,Han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H,Yuan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G,Wen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C,Zhou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P,Chen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W,Zeng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Y,MaZ,YuC,SuJ,ZhouZ,ChenZ,Liao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G,Sun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Y,Ren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Y,Zhang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H,Chen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J,YueX,XiaoG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WangL,LiuR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LiuW,LiuY,WangL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ZhangC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LiuT,SongJ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LiR,XuP,YinY,WangG,BaxterB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QureshiAI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LiuX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HuW,ATTENTIONInvestigatorsTrialof</w:t>
            </w:r>
            <w:proofErr w:type="spellEnd"/>
            <w:r>
              <w:rPr>
                <w:color w:val="202020"/>
                <w:sz w:val="13"/>
              </w:rPr>
              <w:t xml:space="preserve"> Endovascular Treatment of Acute Basilar-Artery Occlusion. N </w:t>
            </w:r>
            <w:proofErr w:type="spellStart"/>
            <w:r>
              <w:rPr>
                <w:color w:val="202020"/>
                <w:sz w:val="13"/>
              </w:rPr>
              <w:t>Engl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JMed</w:t>
            </w:r>
            <w:proofErr w:type="spellEnd"/>
            <w:r>
              <w:rPr>
                <w:color w:val="202020"/>
                <w:sz w:val="13"/>
              </w:rPr>
              <w:t>. 2022 Oct 13;387(15):1361-1372. -</w:t>
            </w:r>
            <w:hyperlink r:id="rId79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2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58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JovinTG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LiC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WuL,WuC,ChenJ,JiangC,Shi</w:t>
            </w:r>
            <w:proofErr w:type="spellEnd"/>
            <w:r>
              <w:rPr>
                <w:color w:val="202020"/>
                <w:sz w:val="13"/>
              </w:rPr>
              <w:t xml:space="preserve"> Z, </w:t>
            </w:r>
            <w:proofErr w:type="spellStart"/>
            <w:r>
              <w:rPr>
                <w:color w:val="202020"/>
                <w:sz w:val="13"/>
              </w:rPr>
              <w:t>GaoZ,SongC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ChenW,Peng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Y,YaoC,Wei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M,LiT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WeiL,XiaoG,YangH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RenM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DuanJ,LiuX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YangQ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LiuY,ZhuQ,Shi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W,Zhu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Q,Li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X,Guo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Z,Yang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Q,Hou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C,Zhao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W,Ma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Q,Zhang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Y,Jiao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L,Zhang</w:t>
            </w:r>
            <w:proofErr w:type="spellEnd"/>
            <w:r>
              <w:rPr>
                <w:color w:val="202020"/>
                <w:sz w:val="13"/>
              </w:rPr>
              <w:t xml:space="preserve"> H, </w:t>
            </w:r>
            <w:proofErr w:type="spellStart"/>
            <w:r>
              <w:rPr>
                <w:color w:val="202020"/>
                <w:sz w:val="13"/>
              </w:rPr>
              <w:t>Liebeskind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DS,Liang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H,Jadhav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AP,Wen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C,Brown</w:t>
            </w:r>
            <w:proofErr w:type="spellEnd"/>
            <w:r>
              <w:rPr>
                <w:color w:val="202020"/>
                <w:sz w:val="13"/>
              </w:rPr>
              <w:t xml:space="preserve"> S, Zhu L, </w:t>
            </w:r>
            <w:proofErr w:type="spellStart"/>
            <w:r>
              <w:rPr>
                <w:color w:val="202020"/>
                <w:sz w:val="13"/>
              </w:rPr>
              <w:t>YeH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RiboM,Chang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M,Song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H,Chen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J,Ji</w:t>
            </w:r>
            <w:proofErr w:type="spellEnd"/>
            <w:r>
              <w:rPr>
                <w:color w:val="202020"/>
                <w:sz w:val="13"/>
              </w:rPr>
              <w:t xml:space="preserve"> X,BAOCHE Investigators Trial of Thrombectomy 6 to 24Hours after Stroke Due to Basilar-Artery </w:t>
            </w:r>
            <w:proofErr w:type="spellStart"/>
            <w:r>
              <w:rPr>
                <w:color w:val="202020"/>
                <w:sz w:val="13"/>
              </w:rPr>
              <w:t>Occlusion.N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Engl</w:t>
            </w:r>
            <w:proofErr w:type="spellEnd"/>
            <w:r>
              <w:rPr>
                <w:color w:val="202020"/>
                <w:sz w:val="13"/>
              </w:rPr>
              <w:t xml:space="preserve"> J Med.2022 Oct13;387(15):1373-1384. - </w:t>
            </w:r>
            <w:hyperlink r:id="rId80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9"/>
              <w:ind w:right="194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CapesSE,HuntD,MalmbergK,PathakP,GersteinHC.Stress</w:t>
            </w:r>
            <w:proofErr w:type="spellEnd"/>
            <w:r>
              <w:rPr>
                <w:color w:val="202020"/>
                <w:sz w:val="13"/>
              </w:rPr>
              <w:t xml:space="preserve"> hyperglycemiaandprognosisofstrokeinnondiabeticanddiabeticpatients:asystematicoverview.Stroke.2001 Oct;32(10):2426-32. - </w:t>
            </w:r>
            <w:hyperlink r:id="rId81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right="183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DennisM,LewisS,CranswickG,ForbesJ,FOODTrialCollaboration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FOOD:amulticentrerandomised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trialevaluating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feedingpolicies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inpatientsadmittedtohospitalwitha</w:t>
            </w:r>
            <w:proofErr w:type="spellEnd"/>
            <w:r>
              <w:rPr>
                <w:color w:val="202020"/>
                <w:sz w:val="13"/>
              </w:rPr>
              <w:t xml:space="preserve"> recent stroke. Health Technol Assess. 2006 Jan;10(2):iii-iv, ix-x, 1-120. - </w:t>
            </w:r>
            <w:hyperlink r:id="rId82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ind w:right="519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AVERTTrialCollaboration</w:t>
            </w:r>
            <w:proofErr w:type="spellEnd"/>
            <w:r>
              <w:rPr>
                <w:color w:val="202020"/>
                <w:sz w:val="13"/>
              </w:rPr>
              <w:t xml:space="preserve"> group.Efficacyandsafetyofveryearlymobilisationwithin24hofstrokeonset(AVERT):arandomisedcontrolledtrial.Lancet. 2015Jul04;386(9988):46-55. - </w:t>
            </w:r>
            <w:hyperlink r:id="rId83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DennisM,CasoV,KappelleLJ,PavlovicA,SandercockP,European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StrokeOrganisationEuropeanStrokeOrganisation</w:t>
            </w:r>
            <w:proofErr w:type="spellEnd"/>
            <w:r>
              <w:rPr>
                <w:color w:val="202020"/>
                <w:sz w:val="13"/>
              </w:rPr>
              <w:t xml:space="preserve"> (ESO)guidelines </w:t>
            </w:r>
            <w:proofErr w:type="spellStart"/>
            <w:r>
              <w:rPr>
                <w:color w:val="202020"/>
                <w:sz w:val="13"/>
              </w:rPr>
              <w:t>forprophylaxisforvenousthromboembolism</w:t>
            </w:r>
            <w:proofErr w:type="spellEnd"/>
            <w:r>
              <w:rPr>
                <w:color w:val="202020"/>
                <w:sz w:val="13"/>
              </w:rPr>
              <w:t xml:space="preserve"> in immobile patients with acute </w:t>
            </w:r>
            <w:proofErr w:type="spellStart"/>
            <w:r>
              <w:rPr>
                <w:color w:val="202020"/>
                <w:sz w:val="13"/>
              </w:rPr>
              <w:t>ischaemic</w:t>
            </w:r>
            <w:proofErr w:type="spellEnd"/>
            <w:r>
              <w:rPr>
                <w:color w:val="202020"/>
                <w:sz w:val="13"/>
              </w:rPr>
              <w:t xml:space="preserve"> stroke. Eur Stroke J. 2016 Mar;1(1):6-19. - </w:t>
            </w:r>
            <w:hyperlink r:id="rId84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85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7"/>
              <w:rPr>
                <w:sz w:val="13"/>
              </w:rPr>
            </w:pPr>
            <w:r>
              <w:rPr>
                <w:color w:val="202020"/>
                <w:sz w:val="13"/>
              </w:rPr>
              <w:t>MedeirosGC,RoyD,KontosN,BeachSR.Post-strokedepression:A2020updatedreview.GenHospPsychiatry.2020Sep-Oct;66:70-80.-</w:t>
            </w:r>
            <w:hyperlink r:id="rId86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1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LeggLA,Rudberg</w:t>
            </w:r>
            <w:proofErr w:type="spellEnd"/>
            <w:r>
              <w:rPr>
                <w:color w:val="202020"/>
                <w:sz w:val="13"/>
              </w:rPr>
              <w:t xml:space="preserve"> AS, </w:t>
            </w:r>
            <w:proofErr w:type="spellStart"/>
            <w:r>
              <w:rPr>
                <w:color w:val="202020"/>
                <w:sz w:val="13"/>
              </w:rPr>
              <w:t>HuaX,WuS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HackettML,TilneyR,Lindgren</w:t>
            </w:r>
            <w:proofErr w:type="spellEnd"/>
            <w:r>
              <w:rPr>
                <w:color w:val="202020"/>
                <w:sz w:val="13"/>
              </w:rPr>
              <w:t xml:space="preserve"> L, </w:t>
            </w:r>
            <w:proofErr w:type="spellStart"/>
            <w:r>
              <w:rPr>
                <w:color w:val="202020"/>
                <w:sz w:val="13"/>
              </w:rPr>
              <w:t>KutlubaevMA,HsiehCF,BarughAJ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HankeyGJ,LundströmE,DennisM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MeadGE</w:t>
            </w:r>
            <w:proofErr w:type="spellEnd"/>
            <w:r>
              <w:rPr>
                <w:color w:val="202020"/>
                <w:sz w:val="13"/>
              </w:rPr>
              <w:t xml:space="preserve">. </w:t>
            </w:r>
            <w:proofErr w:type="spellStart"/>
            <w:r>
              <w:rPr>
                <w:color w:val="202020"/>
                <w:sz w:val="13"/>
              </w:rPr>
              <w:t>Selectiveserotonin</w:t>
            </w:r>
            <w:proofErr w:type="spellEnd"/>
            <w:r>
              <w:rPr>
                <w:color w:val="202020"/>
                <w:sz w:val="13"/>
              </w:rPr>
              <w:t xml:space="preserve"> reuptake inhibitors (SSRIs) </w:t>
            </w:r>
            <w:proofErr w:type="spellStart"/>
            <w:r>
              <w:rPr>
                <w:color w:val="202020"/>
                <w:sz w:val="13"/>
              </w:rPr>
              <w:t>forstroke</w:t>
            </w:r>
            <w:proofErr w:type="spellEnd"/>
            <w:r>
              <w:rPr>
                <w:color w:val="202020"/>
                <w:sz w:val="13"/>
              </w:rPr>
              <w:t xml:space="preserve"> recovery. Cochrane Database Syst Rev. 2021 Nov 15;11(11):CD009286. -</w:t>
            </w:r>
            <w:hyperlink r:id="rId87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88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202020"/>
                <w:sz w:val="13"/>
              </w:rPr>
              <w:t>DostovicZ,DostovicE,SmajlovicD,IbrahimagicOC,AvdicL.BrainEdemaAfterIschaemicStroke.MedArch.2016Oct;70(5):339-341.-</w:t>
            </w:r>
            <w:hyperlink r:id="rId89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90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left="139" w:hanging="32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NeugebauerH,WitschJ,ZweckbergerK,JüttlerE.Space</w:t>
            </w:r>
            <w:proofErr w:type="spellEnd"/>
            <w:r>
              <w:rPr>
                <w:color w:val="202020"/>
                <w:sz w:val="13"/>
              </w:rPr>
              <w:t>-occupying cerebellarinfarction:complications,treatment,andoutcome.NeurosurgFocus.2013May;34(5):E8.-</w:t>
            </w:r>
            <w:hyperlink r:id="rId91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WijdicksEF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ShethKN,CarterBS,GreerDM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KasnerSE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KimberlyWT,SchwabS,SmithEE,Tamargo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RJ,WintermarkM,AmericanHeartAssociation</w:t>
            </w:r>
            <w:proofErr w:type="spellEnd"/>
            <w:r>
              <w:rPr>
                <w:color w:val="202020"/>
                <w:sz w:val="13"/>
              </w:rPr>
              <w:t xml:space="preserve"> Stroke </w:t>
            </w:r>
            <w:proofErr w:type="spellStart"/>
            <w:r>
              <w:rPr>
                <w:color w:val="202020"/>
                <w:sz w:val="13"/>
              </w:rPr>
              <w:t>CouncilRecommendationsfor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themanagement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ofcerebral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andcerebellar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infarctionwithswelling</w:t>
            </w:r>
            <w:proofErr w:type="spellEnd"/>
            <w:r>
              <w:rPr>
                <w:color w:val="202020"/>
                <w:sz w:val="13"/>
              </w:rPr>
              <w:t xml:space="preserve">: a statement for healthcare </w:t>
            </w:r>
            <w:proofErr w:type="spellStart"/>
            <w:r>
              <w:rPr>
                <w:color w:val="202020"/>
                <w:sz w:val="13"/>
              </w:rPr>
              <w:t>professionalsfromthe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AmericanHeart</w:t>
            </w:r>
            <w:proofErr w:type="spellEnd"/>
          </w:p>
          <w:p w:rsidR="00112508" w:rsidRDefault="001F6238">
            <w:pPr>
              <w:pStyle w:val="TableParagraph"/>
              <w:spacing w:before="1" w:line="128" w:lineRule="exact"/>
              <w:rPr>
                <w:sz w:val="13"/>
              </w:rPr>
            </w:pPr>
            <w:r>
              <w:rPr>
                <w:color w:val="202020"/>
                <w:sz w:val="13"/>
              </w:rPr>
              <w:t>Association/AmericanStrokeAssociation.Stroke.2014Apr;45(4):1222-38.-</w:t>
            </w:r>
            <w:hyperlink r:id="rId92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2"/>
              </w:rPr>
            </w:pPr>
          </w:p>
        </w:tc>
      </w:tr>
    </w:tbl>
    <w:p w:rsidR="00112508" w:rsidRDefault="00112508">
      <w:pPr>
        <w:pStyle w:val="TableParagraph"/>
        <w:rPr>
          <w:sz w:val="12"/>
        </w:rPr>
        <w:sectPr w:rsidR="00112508">
          <w:pgSz w:w="23820" w:h="16840" w:orient="landscape"/>
          <w:pgMar w:top="1740" w:right="1275" w:bottom="880" w:left="1275" w:header="1284" w:footer="699" w:gutter="0"/>
          <w:cols w:space="720"/>
        </w:sectPr>
      </w:pPr>
    </w:p>
    <w:p w:rsidR="00112508" w:rsidRDefault="00112508">
      <w:pPr>
        <w:spacing w:before="10"/>
        <w:rPr>
          <w:b/>
          <w:sz w:val="6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12508">
        <w:trPr>
          <w:trHeight w:val="3082"/>
        </w:trPr>
        <w:tc>
          <w:tcPr>
            <w:tcW w:w="5351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7" w:type="dxa"/>
          </w:tcPr>
          <w:p w:rsidR="00112508" w:rsidRDefault="00112508">
            <w:pPr>
              <w:pStyle w:val="TableParagraph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rPr>
                <w:sz w:val="13"/>
              </w:rPr>
            </w:pPr>
            <w:r>
              <w:rPr>
                <w:color w:val="202020"/>
                <w:sz w:val="13"/>
              </w:rPr>
              <w:t>SilvermanIE,RestrepoL,MathewsGC.Poststrokeseizures.ArchNeurol.2002Feb;59(2):195-201.-</w:t>
            </w:r>
            <w:hyperlink r:id="rId93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rPr>
                <w:sz w:val="13"/>
              </w:rPr>
            </w:pPr>
            <w:r>
              <w:rPr>
                <w:color w:val="202020"/>
                <w:sz w:val="13"/>
              </w:rPr>
              <w:t>XuMY.Poststrokeseizure:optimisingitsmanagement.StrokeVascNeurol.2019Mar;4(1):48-56.-</w:t>
            </w:r>
            <w:hyperlink r:id="rId94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95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  <w:p w:rsidR="00112508" w:rsidRDefault="00112508">
            <w:pPr>
              <w:pStyle w:val="TableParagraph"/>
              <w:spacing w:before="1"/>
              <w:ind w:left="0"/>
              <w:rPr>
                <w:b/>
                <w:sz w:val="13"/>
              </w:rPr>
            </w:pPr>
          </w:p>
          <w:p w:rsidR="00112508" w:rsidRDefault="001F6238">
            <w:pPr>
              <w:pStyle w:val="TableParagraph"/>
              <w:ind w:left="139" w:right="178" w:hanging="32"/>
              <w:rPr>
                <w:sz w:val="13"/>
              </w:rPr>
            </w:pPr>
            <w:r>
              <w:rPr>
                <w:color w:val="202020"/>
                <w:sz w:val="13"/>
              </w:rPr>
              <w:t>SandercockPA,CounsellC,TsengMC,CecconiE.Oralantiplatelettherapyforacuteischaemicstroke.CochraneDatabaseSyst Rev.2014Mar26;2014(3):CD000029.-</w:t>
            </w:r>
            <w:hyperlink r:id="rId96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 xml:space="preserve">- </w:t>
            </w:r>
            <w:hyperlink r:id="rId97">
              <w:r>
                <w:rPr>
                  <w:color w:val="0070BB"/>
                  <w:sz w:val="13"/>
                </w:rPr>
                <w:t>PubMed</w:t>
              </w:r>
            </w:hyperlink>
          </w:p>
          <w:p w:rsidR="00112508" w:rsidRDefault="001F6238">
            <w:pPr>
              <w:pStyle w:val="TableParagraph"/>
              <w:spacing w:before="148"/>
              <w:ind w:right="183"/>
              <w:rPr>
                <w:sz w:val="13"/>
              </w:rPr>
            </w:pPr>
            <w:proofErr w:type="spellStart"/>
            <w:r>
              <w:rPr>
                <w:color w:val="202020"/>
                <w:sz w:val="13"/>
              </w:rPr>
              <w:t>PaciaroniM</w:t>
            </w:r>
            <w:proofErr w:type="spellEnd"/>
            <w:r>
              <w:rPr>
                <w:color w:val="202020"/>
                <w:sz w:val="13"/>
              </w:rPr>
              <w:t xml:space="preserve">, Agnelli </w:t>
            </w:r>
            <w:proofErr w:type="spellStart"/>
            <w:r>
              <w:rPr>
                <w:color w:val="202020"/>
                <w:sz w:val="13"/>
              </w:rPr>
              <w:t>G,FalocciN,TsivgoulisG,Vadikolias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K,Liantinioti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C,Chondrogianni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M,Bovi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P,Carletti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M,Cappellari</w:t>
            </w:r>
            <w:proofErr w:type="spellEnd"/>
            <w:r>
              <w:rPr>
                <w:color w:val="202020"/>
                <w:sz w:val="13"/>
              </w:rPr>
              <w:t xml:space="preserve"> M, </w:t>
            </w:r>
            <w:proofErr w:type="spellStart"/>
            <w:r>
              <w:rPr>
                <w:color w:val="202020"/>
                <w:sz w:val="13"/>
              </w:rPr>
              <w:t>Zedde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M,NtaiosG,Karagkiozi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E,AthanasakisG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MakaritsisK,Silvestrelli</w:t>
            </w:r>
            <w:proofErr w:type="spellEnd"/>
            <w:r>
              <w:rPr>
                <w:color w:val="202020"/>
                <w:sz w:val="13"/>
              </w:rPr>
              <w:t xml:space="preserve"> G, </w:t>
            </w:r>
            <w:proofErr w:type="spellStart"/>
            <w:r>
              <w:rPr>
                <w:color w:val="202020"/>
                <w:sz w:val="13"/>
              </w:rPr>
              <w:t>Lanari</w:t>
            </w:r>
            <w:proofErr w:type="spellEnd"/>
            <w:r>
              <w:rPr>
                <w:color w:val="202020"/>
                <w:sz w:val="13"/>
              </w:rPr>
              <w:t xml:space="preserve"> A, Ciccone A, </w:t>
            </w:r>
            <w:proofErr w:type="spellStart"/>
            <w:r>
              <w:rPr>
                <w:color w:val="202020"/>
                <w:sz w:val="13"/>
              </w:rPr>
              <w:t>Putaala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J,TomppoL,Tatlisumak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T,Abdul-RahimAH,LeesKR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AlbertiA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VentiM,Acciarresi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M,D'Amore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C,Becattini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C,Mosconi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MG,Cimini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LA,Soloperto</w:t>
            </w:r>
            <w:proofErr w:type="spellEnd"/>
            <w:r>
              <w:rPr>
                <w:color w:val="202020"/>
                <w:sz w:val="13"/>
              </w:rPr>
              <w:t xml:space="preserve"> R, </w:t>
            </w:r>
            <w:proofErr w:type="spellStart"/>
            <w:r>
              <w:rPr>
                <w:color w:val="202020"/>
                <w:sz w:val="13"/>
              </w:rPr>
              <w:t>Masotti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L,Vannucchi</w:t>
            </w:r>
            <w:proofErr w:type="spellEnd"/>
            <w:r>
              <w:rPr>
                <w:color w:val="202020"/>
                <w:sz w:val="13"/>
              </w:rPr>
              <w:t xml:space="preserve"> V, </w:t>
            </w:r>
            <w:proofErr w:type="spellStart"/>
            <w:r>
              <w:rPr>
                <w:color w:val="202020"/>
                <w:sz w:val="13"/>
              </w:rPr>
              <w:t>Lorenzini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G,TassiR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Guideri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F,Acampa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M,Martini</w:t>
            </w:r>
            <w:proofErr w:type="spellEnd"/>
            <w:r>
              <w:rPr>
                <w:color w:val="202020"/>
                <w:sz w:val="13"/>
              </w:rPr>
              <w:t xml:space="preserve"> G, </w:t>
            </w:r>
            <w:proofErr w:type="spellStart"/>
            <w:r>
              <w:rPr>
                <w:color w:val="202020"/>
                <w:sz w:val="13"/>
              </w:rPr>
              <w:t>SohnSI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Marcheselli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S,MumoliN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DeLodovici</w:t>
            </w:r>
            <w:proofErr w:type="spellEnd"/>
            <w:r>
              <w:rPr>
                <w:color w:val="202020"/>
                <w:sz w:val="13"/>
              </w:rPr>
              <w:t xml:space="preserve"> ML, Bono </w:t>
            </w:r>
            <w:proofErr w:type="spellStart"/>
            <w:r>
              <w:rPr>
                <w:color w:val="202020"/>
                <w:sz w:val="13"/>
              </w:rPr>
              <w:t>G,Furie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KL,Tadi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P,Yaghi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S,Toni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D,Letteri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F,Tassinari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T,Kargiotis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O,Lotti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EM,Flomin</w:t>
            </w:r>
            <w:proofErr w:type="spellEnd"/>
            <w:r>
              <w:rPr>
                <w:color w:val="202020"/>
                <w:sz w:val="13"/>
              </w:rPr>
              <w:t xml:space="preserve"> Y, Mancuso </w:t>
            </w:r>
            <w:proofErr w:type="spellStart"/>
            <w:r>
              <w:rPr>
                <w:color w:val="202020"/>
                <w:sz w:val="13"/>
              </w:rPr>
              <w:t>M,Maccarrone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M,Giannini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N,Bandini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F,Pezzini</w:t>
            </w:r>
            <w:proofErr w:type="spellEnd"/>
            <w:r>
              <w:rPr>
                <w:color w:val="202020"/>
                <w:sz w:val="13"/>
              </w:rPr>
              <w:t xml:space="preserve"> A, </w:t>
            </w:r>
            <w:proofErr w:type="spellStart"/>
            <w:r>
              <w:rPr>
                <w:color w:val="202020"/>
                <w:sz w:val="13"/>
              </w:rPr>
              <w:t>Poli</w:t>
            </w:r>
            <w:proofErr w:type="spellEnd"/>
            <w:r>
              <w:rPr>
                <w:color w:val="202020"/>
                <w:sz w:val="13"/>
              </w:rPr>
              <w:t xml:space="preserve"> L, </w:t>
            </w:r>
            <w:proofErr w:type="spellStart"/>
            <w:r>
              <w:rPr>
                <w:color w:val="202020"/>
                <w:sz w:val="13"/>
              </w:rPr>
              <w:t>Padovani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A,Scoditti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U,Denti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L,Consoli</w:t>
            </w:r>
            <w:proofErr w:type="spellEnd"/>
            <w:r>
              <w:rPr>
                <w:color w:val="202020"/>
                <w:sz w:val="13"/>
              </w:rPr>
              <w:t xml:space="preserve"> D, Galati </w:t>
            </w:r>
            <w:proofErr w:type="spellStart"/>
            <w:r>
              <w:rPr>
                <w:color w:val="202020"/>
                <w:sz w:val="13"/>
              </w:rPr>
              <w:t>F,Sacco</w:t>
            </w:r>
            <w:proofErr w:type="spellEnd"/>
            <w:r>
              <w:rPr>
                <w:color w:val="202020"/>
                <w:sz w:val="13"/>
              </w:rPr>
              <w:t xml:space="preserve"> S, </w:t>
            </w:r>
            <w:proofErr w:type="spellStart"/>
            <w:r>
              <w:rPr>
                <w:color w:val="202020"/>
                <w:sz w:val="13"/>
              </w:rPr>
              <w:t>Carolei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A,Tiseo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C,Gourbali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V,Orlandi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G,Giuntini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M,Chiti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A,Giorli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E,GialdiniG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Corea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F,Ageno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W,Bellesini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M,Colombo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G,MonacoS</w:t>
            </w:r>
            <w:proofErr w:type="spellEnd"/>
            <w:r>
              <w:rPr>
                <w:color w:val="202020"/>
                <w:sz w:val="13"/>
              </w:rPr>
              <w:t xml:space="preserve">, </w:t>
            </w:r>
            <w:proofErr w:type="spellStart"/>
            <w:r>
              <w:rPr>
                <w:color w:val="202020"/>
                <w:sz w:val="13"/>
              </w:rPr>
              <w:t>Maimone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BaronelloM,Karapanayiotides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T,CasoV.EarlyRecurrence</w:t>
            </w:r>
            <w:proofErr w:type="spellEnd"/>
            <w:r>
              <w:rPr>
                <w:color w:val="202020"/>
                <w:sz w:val="13"/>
              </w:rPr>
              <w:t xml:space="preserve"> </w:t>
            </w:r>
            <w:proofErr w:type="spellStart"/>
            <w:r>
              <w:rPr>
                <w:color w:val="202020"/>
                <w:sz w:val="13"/>
              </w:rPr>
              <w:t>andMajor</w:t>
            </w:r>
            <w:proofErr w:type="spellEnd"/>
            <w:r>
              <w:rPr>
                <w:color w:val="202020"/>
                <w:sz w:val="13"/>
              </w:rPr>
              <w:t xml:space="preserve"> BleedinginPatientsWithAcuteIschemicStrokeandAtrialFibrillationTreatedWithNon-Vitamin-KOralAnticoagulants (RAF-NOACs)Study.JAmHeartAssoc.2017Nov29;6(12)-</w:t>
            </w:r>
            <w:hyperlink r:id="rId98">
              <w:r>
                <w:rPr>
                  <w:color w:val="0070BB"/>
                  <w:sz w:val="13"/>
                </w:rPr>
                <w:t>PMC</w:t>
              </w:r>
            </w:hyperlink>
            <w:r>
              <w:rPr>
                <w:color w:val="202020"/>
                <w:sz w:val="13"/>
              </w:rPr>
              <w:t>-</w:t>
            </w:r>
            <w:hyperlink r:id="rId99">
              <w:r>
                <w:rPr>
                  <w:color w:val="0070BB"/>
                  <w:spacing w:val="-2"/>
                  <w:sz w:val="13"/>
                </w:rPr>
                <w:t>PubMed</w:t>
              </w:r>
            </w:hyperlink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</w:tr>
      <w:tr w:rsidR="00112508">
        <w:trPr>
          <w:trHeight w:val="690"/>
        </w:trPr>
        <w:tc>
          <w:tcPr>
            <w:tcW w:w="5351" w:type="dxa"/>
          </w:tcPr>
          <w:p w:rsidR="00112508" w:rsidRDefault="001F6238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4" w:name="Is_the_language/English_quality_of_the_a"/>
            <w:bookmarkEnd w:id="4"/>
            <w:proofErr w:type="spellStart"/>
            <w:r>
              <w:rPr>
                <w:b/>
                <w:sz w:val="20"/>
              </w:rPr>
              <w:t>Isthelanguage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Englishqualityofthearticlesuitable</w:t>
            </w:r>
            <w:proofErr w:type="spellEnd"/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language is clear, scholarly, and appropriate for publication. The grammar and syntax are correct, and the manuscriptmaintainsaformalacademictone.Minorstylisticeditscouldbemadeforconciseness,butoverall,it</w:t>
            </w:r>
          </w:p>
          <w:p w:rsidR="00112508" w:rsidRDefault="001F6238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meetsthestandardsforscientific</w:t>
            </w:r>
            <w:r>
              <w:rPr>
                <w:spacing w:val="-2"/>
                <w:sz w:val="20"/>
              </w:rPr>
              <w:t>communication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</w:tr>
      <w:tr w:rsidR="00112508">
        <w:trPr>
          <w:trHeight w:val="1177"/>
        </w:trPr>
        <w:tc>
          <w:tcPr>
            <w:tcW w:w="5351" w:type="dxa"/>
          </w:tcPr>
          <w:p w:rsidR="00112508" w:rsidRDefault="001F6238">
            <w:pPr>
              <w:pStyle w:val="TableParagraph"/>
              <w:ind w:left="107"/>
              <w:rPr>
                <w:sz w:val="20"/>
              </w:rPr>
            </w:pPr>
            <w:bookmarkStart w:id="5" w:name="Optional/General_comments"/>
            <w:bookmarkEnd w:id="5"/>
            <w:r>
              <w:rPr>
                <w:b/>
                <w:spacing w:val="-2"/>
                <w:sz w:val="20"/>
                <w:u w:val="single"/>
              </w:rPr>
              <w:t>Optional/</w:t>
            </w:r>
            <w:proofErr w:type="spellStart"/>
            <w:r>
              <w:rPr>
                <w:b/>
                <w:spacing w:val="-2"/>
                <w:sz w:val="20"/>
                <w:u w:val="single"/>
              </w:rPr>
              <w:t>General</w:t>
            </w:r>
            <w:r>
              <w:rPr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57" w:type="dxa"/>
          </w:tcPr>
          <w:p w:rsidR="00112508" w:rsidRDefault="001F623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is scientifically robust, ethically sound, and well-written. Only minor revisions in the abstractwordingandtheadditionofarecentguidelinereferencearerecommendedbeforepublication.</w:t>
            </w:r>
          </w:p>
        </w:tc>
        <w:tc>
          <w:tcPr>
            <w:tcW w:w="6442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112508" w:rsidRDefault="00112508">
      <w:pPr>
        <w:rPr>
          <w:b/>
          <w:sz w:val="20"/>
        </w:rPr>
      </w:pPr>
    </w:p>
    <w:p w:rsidR="00112508" w:rsidRDefault="001F6238">
      <w:pPr>
        <w:pStyle w:val="BodyText"/>
        <w:ind w:left="165"/>
      </w:pPr>
      <w:r>
        <w:rPr>
          <w:u w:val="single"/>
        </w:rPr>
        <w:t>PART</w:t>
      </w:r>
      <w:r>
        <w:rPr>
          <w:spacing w:val="-5"/>
          <w:u w:val="single"/>
        </w:rPr>
        <w:t>2:</w:t>
      </w:r>
    </w:p>
    <w:p w:rsidR="00112508" w:rsidRDefault="00112508">
      <w:pPr>
        <w:spacing w:before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112508">
        <w:trPr>
          <w:trHeight w:val="935"/>
        </w:trPr>
        <w:tc>
          <w:tcPr>
            <w:tcW w:w="6831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642" w:type="dxa"/>
          </w:tcPr>
          <w:p w:rsidR="00112508" w:rsidRDefault="001F6238">
            <w:pPr>
              <w:pStyle w:val="TableParagraph"/>
              <w:ind w:left="107"/>
              <w:rPr>
                <w:b/>
                <w:sz w:val="20"/>
              </w:rPr>
            </w:pPr>
            <w:bookmarkStart w:id="6" w:name="Reviewer’s_comment"/>
            <w:bookmarkEnd w:id="6"/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</w:tc>
        <w:tc>
          <w:tcPr>
            <w:tcW w:w="5677" w:type="dxa"/>
          </w:tcPr>
          <w:p w:rsidR="00112508" w:rsidRDefault="001F6238">
            <w:pPr>
              <w:pStyle w:val="TableParagraph"/>
              <w:spacing w:line="254" w:lineRule="auto"/>
              <w:ind w:left="4" w:right="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112508">
        <w:trPr>
          <w:trHeight w:val="920"/>
        </w:trPr>
        <w:tc>
          <w:tcPr>
            <w:tcW w:w="6831" w:type="dxa"/>
          </w:tcPr>
          <w:p w:rsidR="00112508" w:rsidRDefault="001F6238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Arethereethicalissuesinthis</w:t>
            </w:r>
            <w:r>
              <w:rPr>
                <w:b/>
                <w:spacing w:val="-2"/>
                <w:sz w:val="20"/>
              </w:rPr>
              <w:t>manuscript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</w:tc>
        <w:tc>
          <w:tcPr>
            <w:tcW w:w="8642" w:type="dxa"/>
          </w:tcPr>
          <w:p w:rsidR="00112508" w:rsidRDefault="001F6238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Themanuscriptprovidescompleteethicalapprovaldetails(IECNo.2025/61/017),confirmsinformed consent, and states compliance with the Declaration of Helsinki. No ethical concerns are evident.</w:t>
            </w:r>
          </w:p>
        </w:tc>
        <w:tc>
          <w:tcPr>
            <w:tcW w:w="5677" w:type="dxa"/>
          </w:tcPr>
          <w:p w:rsidR="00112508" w:rsidRDefault="00112508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1F6238" w:rsidRDefault="001F6238"/>
    <w:sectPr w:rsidR="001F6238" w:rsidSect="00A8646A">
      <w:pgSz w:w="23820" w:h="16840" w:orient="landscape"/>
      <w:pgMar w:top="174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DFC" w:rsidRDefault="00264DFC">
      <w:r>
        <w:separator/>
      </w:r>
    </w:p>
  </w:endnote>
  <w:endnote w:type="continuationSeparator" w:id="0">
    <w:p w:rsidR="00264DFC" w:rsidRDefault="0026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508" w:rsidRDefault="00264DFC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pt;width:52.15pt;height:10.95pt;z-index:-1603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<v:textbox inset="0,0,0,0">
            <w:txbxContent>
              <w:p w:rsidR="00112508" w:rsidRDefault="001F6238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Createdby</w:t>
                </w:r>
                <w:proofErr w:type="spellEnd"/>
                <w:r>
                  <w:rPr>
                    <w:sz w:val="16"/>
                  </w:rPr>
                  <w:t>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pt;margin-top:796pt;width:55.75pt;height:10.95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<v:textbox inset="0,0,0,0">
            <w:txbxContent>
              <w:p w:rsidR="00112508" w:rsidRDefault="001F6238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6pt;margin-top:796pt;width:67.85pt;height:10.95pt;z-index:-1603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<v:textbox inset="0,0,0,0">
            <w:txbxContent>
              <w:p w:rsidR="00112508" w:rsidRDefault="001F6238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pt;margin-top:796pt;width:80.3pt;height:10.95pt;z-index:-1602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<v:textbox inset="0,0,0,0">
            <w:txbxContent>
              <w:p w:rsidR="00112508" w:rsidRDefault="001F6238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DFC" w:rsidRDefault="00264DFC">
      <w:r>
        <w:separator/>
      </w:r>
    </w:p>
  </w:footnote>
  <w:footnote w:type="continuationSeparator" w:id="0">
    <w:p w:rsidR="00264DFC" w:rsidRDefault="00264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508" w:rsidRDefault="00264DFC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2pt;width:86.7pt;height:15.45pt;z-index:-1603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<v:textbox inset="0,0,0,0">
            <w:txbxContent>
              <w:p w:rsidR="00112508" w:rsidRDefault="001F6238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thick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2508"/>
    <w:rsid w:val="00011560"/>
    <w:rsid w:val="00112508"/>
    <w:rsid w:val="001F6238"/>
    <w:rsid w:val="00264DFC"/>
    <w:rsid w:val="002D3962"/>
    <w:rsid w:val="003E1742"/>
    <w:rsid w:val="004508A7"/>
    <w:rsid w:val="00463933"/>
    <w:rsid w:val="00672C90"/>
    <w:rsid w:val="00870E59"/>
    <w:rsid w:val="00A8646A"/>
    <w:rsid w:val="00C95297"/>
    <w:rsid w:val="00D304D3"/>
    <w:rsid w:val="00EF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AD6BEF36-EE5F-4C21-8995-566DF6454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46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8646A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A8646A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A8646A"/>
  </w:style>
  <w:style w:type="paragraph" w:customStyle="1" w:styleId="TableParagraph">
    <w:name w:val="Table Paragraph"/>
    <w:basedOn w:val="Normal"/>
    <w:uiPriority w:val="1"/>
    <w:qFormat/>
    <w:rsid w:val="00A8646A"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D30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28122885/" TargetMode="External"/><Relationship Id="rId21" Type="http://schemas.openxmlformats.org/officeDocument/2006/relationships/hyperlink" Target="https://pubmed.ncbi.nlm.nih.gov/35531778/" TargetMode="External"/><Relationship Id="rId42" Type="http://schemas.openxmlformats.org/officeDocument/2006/relationships/hyperlink" Target="https://pubmed.ncbi.nlm.nih.gov/10773642/" TargetMode="External"/><Relationship Id="rId47" Type="http://schemas.openxmlformats.org/officeDocument/2006/relationships/hyperlink" Target="https://pubmed.ncbi.nlm.nih.gov/33283066/" TargetMode="External"/><Relationship Id="rId63" Type="http://schemas.openxmlformats.org/officeDocument/2006/relationships/hyperlink" Target="https://pubmed.ncbi.nlm.nih.gov/37212182/" TargetMode="External"/><Relationship Id="rId68" Type="http://schemas.openxmlformats.org/officeDocument/2006/relationships/hyperlink" Target="https://pmc.ncbi.nlm.nih.gov/articles/PMC10079392/" TargetMode="External"/><Relationship Id="rId84" Type="http://schemas.openxmlformats.org/officeDocument/2006/relationships/hyperlink" Target="https://pmc.ncbi.nlm.nih.gov/articles/PMC6301216/" TargetMode="External"/><Relationship Id="rId89" Type="http://schemas.openxmlformats.org/officeDocument/2006/relationships/hyperlink" Target="https://pmc.ncbi.nlm.nih.gov/articles/PMC5136437/" TargetMode="External"/><Relationship Id="rId16" Type="http://schemas.openxmlformats.org/officeDocument/2006/relationships/footer" Target="footer1.xml"/><Relationship Id="rId11" Type="http://schemas.openxmlformats.org/officeDocument/2006/relationships/hyperlink" Target="https://pubmed.ncbi.nlm.nih.gov/31962331/" TargetMode="External"/><Relationship Id="rId32" Type="http://schemas.openxmlformats.org/officeDocument/2006/relationships/hyperlink" Target="https://pmc.ncbi.nlm.nih.gov/articles/PMC1738983/" TargetMode="External"/><Relationship Id="rId37" Type="http://schemas.openxmlformats.org/officeDocument/2006/relationships/hyperlink" Target="https://pubmed.ncbi.nlm.nih.gov/35355966/" TargetMode="External"/><Relationship Id="rId53" Type="http://schemas.openxmlformats.org/officeDocument/2006/relationships/hyperlink" Target="https://pubmed.ncbi.nlm.nih.gov/15834013/" TargetMode="External"/><Relationship Id="rId58" Type="http://schemas.openxmlformats.org/officeDocument/2006/relationships/hyperlink" Target="https://pubmed.ncbi.nlm.nih.gov/29766770/" TargetMode="External"/><Relationship Id="rId74" Type="http://schemas.openxmlformats.org/officeDocument/2006/relationships/hyperlink" Target="https://pubmed.ncbi.nlm.nih.gov/36762865/" TargetMode="External"/><Relationship Id="rId79" Type="http://schemas.openxmlformats.org/officeDocument/2006/relationships/hyperlink" Target="https://pubmed.ncbi.nlm.nih.gov/36239644/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pubmed.ncbi.nlm.nih.gov/27994292/" TargetMode="External"/><Relationship Id="rId95" Type="http://schemas.openxmlformats.org/officeDocument/2006/relationships/hyperlink" Target="https://pubmed.ncbi.nlm.nih.gov/31105979/" TargetMode="External"/><Relationship Id="rId22" Type="http://schemas.openxmlformats.org/officeDocument/2006/relationships/hyperlink" Target="https://pmc.ncbi.nlm.nih.gov/articles/PMC12135016/" TargetMode="External"/><Relationship Id="rId27" Type="http://schemas.openxmlformats.org/officeDocument/2006/relationships/hyperlink" Target="https://pubmed.ncbi.nlm.nih.gov/15769776/" TargetMode="External"/><Relationship Id="rId43" Type="http://schemas.openxmlformats.org/officeDocument/2006/relationships/hyperlink" Target="https://pubmed.ncbi.nlm.nih.gov/22377879/" TargetMode="External"/><Relationship Id="rId48" Type="http://schemas.openxmlformats.org/officeDocument/2006/relationships/hyperlink" Target="https://pubmed.ncbi.nlm.nih.gov/15824250/" TargetMode="External"/><Relationship Id="rId64" Type="http://schemas.openxmlformats.org/officeDocument/2006/relationships/hyperlink" Target="https://pmc.ncbi.nlm.nih.gov/articles/PMC8881675/" TargetMode="External"/><Relationship Id="rId69" Type="http://schemas.openxmlformats.org/officeDocument/2006/relationships/hyperlink" Target="https://pubmed.ncbi.nlm.nih.gov/36477996/" TargetMode="External"/><Relationship Id="rId80" Type="http://schemas.openxmlformats.org/officeDocument/2006/relationships/hyperlink" Target="https://pubmed.ncbi.nlm.nih.gov/36239645/" TargetMode="External"/><Relationship Id="rId85" Type="http://schemas.openxmlformats.org/officeDocument/2006/relationships/hyperlink" Target="https://pubmed.ncbi.nlm.nih.gov/31008263/" TargetMode="External"/><Relationship Id="rId12" Type="http://schemas.openxmlformats.org/officeDocument/2006/relationships/hyperlink" Target="https://pubmed.ncbi.nlm.nih.gov/30022801/" TargetMode="External"/><Relationship Id="rId17" Type="http://schemas.openxmlformats.org/officeDocument/2006/relationships/hyperlink" Target="https://pmc.ncbi.nlm.nih.gov/articles/PMC6300773/" TargetMode="External"/><Relationship Id="rId25" Type="http://schemas.openxmlformats.org/officeDocument/2006/relationships/hyperlink" Target="https://pmc.ncbi.nlm.nih.gov/articles/PMC5408160/" TargetMode="External"/><Relationship Id="rId33" Type="http://schemas.openxmlformats.org/officeDocument/2006/relationships/hyperlink" Target="https://pubmed.ncbi.nlm.nih.gov/14966145/" TargetMode="External"/><Relationship Id="rId38" Type="http://schemas.openxmlformats.org/officeDocument/2006/relationships/hyperlink" Target="https://pubmed.ncbi.nlm.nih.gov/30768425/" TargetMode="External"/><Relationship Id="rId46" Type="http://schemas.openxmlformats.org/officeDocument/2006/relationships/hyperlink" Target="https://pmc.ncbi.nlm.nih.gov/articles/PMC7710193/" TargetMode="External"/><Relationship Id="rId59" Type="http://schemas.openxmlformats.org/officeDocument/2006/relationships/hyperlink" Target="https://pubmed.ncbi.nlm.nih.gov/28987436/" TargetMode="External"/><Relationship Id="rId67" Type="http://schemas.openxmlformats.org/officeDocument/2006/relationships/hyperlink" Target="https://pubmed.ncbi.nlm.nih.gov/36630803/" TargetMode="External"/><Relationship Id="rId20" Type="http://schemas.openxmlformats.org/officeDocument/2006/relationships/hyperlink" Target="https://pubmed.ncbi.nlm.nih.gov/30958521/" TargetMode="External"/><Relationship Id="rId41" Type="http://schemas.openxmlformats.org/officeDocument/2006/relationships/hyperlink" Target="https://pubmed.ncbi.nlm.nih.gov/6272455/" TargetMode="External"/><Relationship Id="rId54" Type="http://schemas.openxmlformats.org/officeDocument/2006/relationships/hyperlink" Target="https://pubmed.ncbi.nlm.nih.gov/3046071/" TargetMode="External"/><Relationship Id="rId62" Type="http://schemas.openxmlformats.org/officeDocument/2006/relationships/hyperlink" Target="https://pubmed.ncbi.nlm.nih.gov/14611689/" TargetMode="External"/><Relationship Id="rId70" Type="http://schemas.openxmlformats.org/officeDocument/2006/relationships/hyperlink" Target="https://pubmed.ncbi.nlm.nih.gov/29129157/" TargetMode="External"/><Relationship Id="rId75" Type="http://schemas.openxmlformats.org/officeDocument/2006/relationships/hyperlink" Target="https://pmc.ncbi.nlm.nih.gov/articles/PMC8796731/" TargetMode="External"/><Relationship Id="rId83" Type="http://schemas.openxmlformats.org/officeDocument/2006/relationships/hyperlink" Target="https://pubmed.ncbi.nlm.nih.gov/25892679/" TargetMode="External"/><Relationship Id="rId88" Type="http://schemas.openxmlformats.org/officeDocument/2006/relationships/hyperlink" Target="https://pubmed.ncbi.nlm.nih.gov/34780067/" TargetMode="External"/><Relationship Id="rId91" Type="http://schemas.openxmlformats.org/officeDocument/2006/relationships/hyperlink" Target="https://pubmed.ncbi.nlm.nih.gov/23634927/" TargetMode="External"/><Relationship Id="rId96" Type="http://schemas.openxmlformats.org/officeDocument/2006/relationships/hyperlink" Target="https://pmc.ncbi.nlm.nih.gov/articles/PMC6669270/" TargetMode="Externa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15" Type="http://schemas.openxmlformats.org/officeDocument/2006/relationships/header" Target="header1.xml"/><Relationship Id="rId23" Type="http://schemas.openxmlformats.org/officeDocument/2006/relationships/hyperlink" Target="https://pubmed.ncbi.nlm.nih.gov/36695182/" TargetMode="External"/><Relationship Id="rId28" Type="http://schemas.openxmlformats.org/officeDocument/2006/relationships/hyperlink" Target="https://pubmed.ncbi.nlm.nih.gov/32510306/" TargetMode="External"/><Relationship Id="rId36" Type="http://schemas.openxmlformats.org/officeDocument/2006/relationships/hyperlink" Target="https://pmc.ncbi.nlm.nih.gov/articles/PMC8959629/" TargetMode="External"/><Relationship Id="rId49" Type="http://schemas.openxmlformats.org/officeDocument/2006/relationships/hyperlink" Target="https://pubmed.ncbi.nlm.nih.gov/3827223/" TargetMode="External"/><Relationship Id="rId57" Type="http://schemas.openxmlformats.org/officeDocument/2006/relationships/hyperlink" Target="https://pubmed.ncbi.nlm.nih.gov/9332632/" TargetMode="External"/><Relationship Id="rId10" Type="http://schemas.openxmlformats.org/officeDocument/2006/relationships/hyperlink" Target="https://pubmed.ncbi.nlm.nih.gov/31976872/" TargetMode="External"/><Relationship Id="rId31" Type="http://schemas.openxmlformats.org/officeDocument/2006/relationships/hyperlink" Target="https://pubmed.ncbi.nlm.nih.gov/36575578/" TargetMode="External"/><Relationship Id="rId44" Type="http://schemas.openxmlformats.org/officeDocument/2006/relationships/hyperlink" Target="https://pmc.ncbi.nlm.nih.gov/articles/PMC3985033/" TargetMode="External"/><Relationship Id="rId52" Type="http://schemas.openxmlformats.org/officeDocument/2006/relationships/hyperlink" Target="https://pmc.ncbi.nlm.nih.gov/articles/PMC1739623/" TargetMode="External"/><Relationship Id="rId60" Type="http://schemas.openxmlformats.org/officeDocument/2006/relationships/hyperlink" Target="https://pmc.ncbi.nlm.nih.gov/articles/PMC3502613/" TargetMode="External"/><Relationship Id="rId65" Type="http://schemas.openxmlformats.org/officeDocument/2006/relationships/hyperlink" Target="https://pubmed.ncbi.nlm.nih.gov/35228801/" TargetMode="External"/><Relationship Id="rId73" Type="http://schemas.openxmlformats.org/officeDocument/2006/relationships/hyperlink" Target="https://pubmed.ncbi.nlm.nih.gov/36762852/" TargetMode="External"/><Relationship Id="rId78" Type="http://schemas.openxmlformats.org/officeDocument/2006/relationships/hyperlink" Target="https://pubmed.ncbi.nlm.nih.gov/34659517/" TargetMode="External"/><Relationship Id="rId81" Type="http://schemas.openxmlformats.org/officeDocument/2006/relationships/hyperlink" Target="https://pubmed.ncbi.nlm.nih.gov/11588337/" TargetMode="External"/><Relationship Id="rId86" Type="http://schemas.openxmlformats.org/officeDocument/2006/relationships/hyperlink" Target="https://pubmed.ncbi.nlm.nih.gov/32717644/" TargetMode="External"/><Relationship Id="rId94" Type="http://schemas.openxmlformats.org/officeDocument/2006/relationships/hyperlink" Target="https://pmc.ncbi.nlm.nih.gov/articles/PMC6475084/" TargetMode="External"/><Relationship Id="rId99" Type="http://schemas.openxmlformats.org/officeDocument/2006/relationships/hyperlink" Target="https://pubmed.ncbi.nlm.nih.gov/29220330/" TargetMode="External"/><Relationship Id="rId10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pubmed.ncbi.nlm.nih.gov/7678184/" TargetMode="External"/><Relationship Id="rId13" Type="http://schemas.openxmlformats.org/officeDocument/2006/relationships/hyperlink" Target="https://pmc.ncbi.nlm.nih.gov/articles/PMC5898962/" TargetMode="External"/><Relationship Id="rId18" Type="http://schemas.openxmlformats.org/officeDocument/2006/relationships/hyperlink" Target="https://pubmed.ncbi.nlm.nih.gov/30251566/" TargetMode="External"/><Relationship Id="rId39" Type="http://schemas.openxmlformats.org/officeDocument/2006/relationships/hyperlink" Target="https://pmc.ncbi.nlm.nih.gov/articles/PMC2896002/" TargetMode="External"/><Relationship Id="rId34" Type="http://schemas.openxmlformats.org/officeDocument/2006/relationships/hyperlink" Target="https://pubmed.ncbi.nlm.nih.gov/20029195/" TargetMode="External"/><Relationship Id="rId50" Type="http://schemas.openxmlformats.org/officeDocument/2006/relationships/hyperlink" Target="https://pmc.ncbi.nlm.nih.gov/articles/PMC7426021/" TargetMode="External"/><Relationship Id="rId55" Type="http://schemas.openxmlformats.org/officeDocument/2006/relationships/hyperlink" Target="https://pubmed.ncbi.nlm.nih.gov/15900010/" TargetMode="External"/><Relationship Id="rId76" Type="http://schemas.openxmlformats.org/officeDocument/2006/relationships/hyperlink" Target="https://pubmed.ncbi.nlm.nih.gov/35095726/" TargetMode="External"/><Relationship Id="rId97" Type="http://schemas.openxmlformats.org/officeDocument/2006/relationships/hyperlink" Target="https://pubmed.ncbi.nlm.nih.gov/24668137/" TargetMode="External"/><Relationship Id="rId7" Type="http://schemas.openxmlformats.org/officeDocument/2006/relationships/hyperlink" Target="https://pmc.ncbi.nlm.nih.gov/articles/PMC11078537/" TargetMode="External"/><Relationship Id="rId71" Type="http://schemas.openxmlformats.org/officeDocument/2006/relationships/hyperlink" Target="https://pmc.ncbi.nlm.nih.gov/articles/PMC6590673/" TargetMode="External"/><Relationship Id="rId92" Type="http://schemas.openxmlformats.org/officeDocument/2006/relationships/hyperlink" Target="https://pubmed.ncbi.nlm.nih.gov/24481970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pubmed.ncbi.nlm.nih.gov/37088178/" TargetMode="External"/><Relationship Id="rId24" Type="http://schemas.openxmlformats.org/officeDocument/2006/relationships/hyperlink" Target="https://pubmed.ncbi.nlm.nih.gov/26811276/" TargetMode="External"/><Relationship Id="rId40" Type="http://schemas.openxmlformats.org/officeDocument/2006/relationships/hyperlink" Target="https://pubmed.ncbi.nlm.nih.gov/20607107/" TargetMode="External"/><Relationship Id="rId45" Type="http://schemas.openxmlformats.org/officeDocument/2006/relationships/hyperlink" Target="https://pubmed.ncbi.nlm.nih.gov/24778625/" TargetMode="External"/><Relationship Id="rId66" Type="http://schemas.openxmlformats.org/officeDocument/2006/relationships/hyperlink" Target="https://pubmed.ncbi.nlm.nih.gov/35525250/" TargetMode="External"/><Relationship Id="rId87" Type="http://schemas.openxmlformats.org/officeDocument/2006/relationships/hyperlink" Target="https://pmc.ncbi.nlm.nih.gov/articles/PMC8592088/" TargetMode="External"/><Relationship Id="rId61" Type="http://schemas.openxmlformats.org/officeDocument/2006/relationships/hyperlink" Target="https://pubmed.ncbi.nlm.nih.gov/22984007/" TargetMode="External"/><Relationship Id="rId82" Type="http://schemas.openxmlformats.org/officeDocument/2006/relationships/hyperlink" Target="https://pubmed.ncbi.nlm.nih.gov/16409880/" TargetMode="External"/><Relationship Id="rId19" Type="http://schemas.openxmlformats.org/officeDocument/2006/relationships/hyperlink" Target="https://pmc.ncbi.nlm.nih.gov/articles/PMC8078183/" TargetMode="External"/><Relationship Id="rId14" Type="http://schemas.openxmlformats.org/officeDocument/2006/relationships/hyperlink" Target="https://pubmed.ncbi.nlm.nih.gov/28157748/" TargetMode="External"/><Relationship Id="rId30" Type="http://schemas.openxmlformats.org/officeDocument/2006/relationships/hyperlink" Target="https://pmc.ncbi.nlm.nih.gov/articles/PMC9806465/" TargetMode="External"/><Relationship Id="rId35" Type="http://schemas.openxmlformats.org/officeDocument/2006/relationships/hyperlink" Target="https://pubmed.ncbi.nlm.nih.gov/20930158/" TargetMode="External"/><Relationship Id="rId56" Type="http://schemas.openxmlformats.org/officeDocument/2006/relationships/hyperlink" Target="https://pubmed.ncbi.nlm.nih.gov/31662037/" TargetMode="External"/><Relationship Id="rId77" Type="http://schemas.openxmlformats.org/officeDocument/2006/relationships/hyperlink" Target="https://pmc.ncbi.nlm.nih.gov/articles/PMC8515558/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pubmed.ncbi.nlm.nih.gov/23652265/" TargetMode="External"/><Relationship Id="rId51" Type="http://schemas.openxmlformats.org/officeDocument/2006/relationships/hyperlink" Target="https://pubmed.ncbi.nlm.nih.gov/30167649/" TargetMode="External"/><Relationship Id="rId72" Type="http://schemas.openxmlformats.org/officeDocument/2006/relationships/hyperlink" Target="https://pubmed.ncbi.nlm.nih.gov/29364767/" TargetMode="External"/><Relationship Id="rId93" Type="http://schemas.openxmlformats.org/officeDocument/2006/relationships/hyperlink" Target="https://pubmed.ncbi.nlm.nih.gov/11843689/" TargetMode="External"/><Relationship Id="rId98" Type="http://schemas.openxmlformats.org/officeDocument/2006/relationships/hyperlink" Target="https://pmc.ncbi.nlm.nih.gov/articles/PMC5779022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4256</Words>
  <Characters>24263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7</cp:revision>
  <dcterms:created xsi:type="dcterms:W3CDTF">2025-11-14T10:36:00Z</dcterms:created>
  <dcterms:modified xsi:type="dcterms:W3CDTF">2025-11-19T08:40:00Z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2025-11-14T00:00:00Z</vt:filetime>
  </property>
  <property fmtid="{D5CDD505-2E9C-101B-9397-08002B2CF9AE}" pid="5" name="SourceModified">
    <vt:lpwstr>D:20251114013436+05'30'</vt:lpwstr>
  </property>
</Properties>
</file>