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FDC" w:rsidRPr="007C672F" w:rsidRDefault="007A2FDC">
      <w:pPr>
        <w:pStyle w:val="BodyText"/>
        <w:spacing w:before="101"/>
        <w:rPr>
          <w:rFonts w:ascii="Arial" w:hAnsi="Arial" w:cs="Arial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07"/>
      </w:tblGrid>
      <w:tr w:rsidR="007A2FDC" w:rsidRPr="007C672F" w:rsidTr="007C672F">
        <w:trPr>
          <w:trHeight w:val="290"/>
        </w:trPr>
        <w:tc>
          <w:tcPr>
            <w:tcW w:w="5168" w:type="dxa"/>
          </w:tcPr>
          <w:p w:rsidR="007A2FDC" w:rsidRPr="007C672F" w:rsidRDefault="00110A5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Journal</w:t>
            </w:r>
            <w:r w:rsidRPr="007C672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7" w:type="dxa"/>
          </w:tcPr>
          <w:p w:rsidR="007A2FDC" w:rsidRPr="007C672F" w:rsidRDefault="00A54E7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hyperlink r:id="rId6" w:history="1"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10A57" w:rsidRPr="007C672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7A2FDC" w:rsidRPr="007C672F" w:rsidTr="007C672F">
        <w:trPr>
          <w:trHeight w:val="290"/>
        </w:trPr>
        <w:tc>
          <w:tcPr>
            <w:tcW w:w="5168" w:type="dxa"/>
          </w:tcPr>
          <w:p w:rsidR="007A2FDC" w:rsidRPr="007C672F" w:rsidRDefault="00110A5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Manuscript</w:t>
            </w:r>
            <w:r w:rsidRPr="007C672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7" w:type="dxa"/>
          </w:tcPr>
          <w:p w:rsidR="007A2FDC" w:rsidRPr="007C672F" w:rsidRDefault="00110A57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Ms_JABB_147064</w:t>
            </w:r>
          </w:p>
        </w:tc>
      </w:tr>
      <w:tr w:rsidR="007A2FDC" w:rsidRPr="007C672F" w:rsidTr="007C672F">
        <w:trPr>
          <w:trHeight w:val="650"/>
        </w:trPr>
        <w:tc>
          <w:tcPr>
            <w:tcW w:w="5168" w:type="dxa"/>
          </w:tcPr>
          <w:p w:rsidR="007A2FDC" w:rsidRPr="007C672F" w:rsidRDefault="00110A5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Title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7" w:type="dxa"/>
          </w:tcPr>
          <w:p w:rsidR="007A2FDC" w:rsidRPr="007C672F" w:rsidRDefault="00110A57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Advances</w:t>
            </w:r>
            <w:r w:rsidRPr="007C672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Semiochemical-Based</w:t>
            </w:r>
            <w:r w:rsidRPr="007C672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Pest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Management: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7C672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Pheromones</w:t>
            </w:r>
            <w:r w:rsidRPr="007C672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Kairomones</w:t>
            </w:r>
          </w:p>
        </w:tc>
      </w:tr>
      <w:tr w:rsidR="007A2FDC" w:rsidRPr="007C672F" w:rsidTr="007C672F">
        <w:trPr>
          <w:trHeight w:val="333"/>
        </w:trPr>
        <w:tc>
          <w:tcPr>
            <w:tcW w:w="5168" w:type="dxa"/>
          </w:tcPr>
          <w:p w:rsidR="007A2FDC" w:rsidRPr="007C672F" w:rsidRDefault="00110A57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Type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7" w:type="dxa"/>
          </w:tcPr>
          <w:p w:rsidR="007A2FDC" w:rsidRPr="007C672F" w:rsidRDefault="00110A5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 xml:space="preserve"> Review Article</w:t>
            </w:r>
          </w:p>
        </w:tc>
      </w:tr>
    </w:tbl>
    <w:p w:rsidR="007A2FDC" w:rsidRPr="007C672F" w:rsidRDefault="007A2FDC">
      <w:pPr>
        <w:pStyle w:val="BodyText"/>
        <w:spacing w:before="15"/>
        <w:rPr>
          <w:rFonts w:ascii="Arial" w:hAnsi="Arial" w:cs="Arial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7A2FDC" w:rsidRPr="007C672F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7A2FDC" w:rsidRPr="007C672F" w:rsidRDefault="00110A57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7C672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7A2FDC" w:rsidRPr="007C672F">
        <w:trPr>
          <w:trHeight w:val="964"/>
        </w:trPr>
        <w:tc>
          <w:tcPr>
            <w:tcW w:w="5352" w:type="dxa"/>
          </w:tcPr>
          <w:p w:rsidR="007A2FDC" w:rsidRPr="007C672F" w:rsidRDefault="007A2F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7A2FDC" w:rsidRPr="007C672F" w:rsidRDefault="00110A57">
            <w:pPr>
              <w:pStyle w:val="TableParagraph"/>
              <w:ind w:left="108" w:right="131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7C672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7C672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7C672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7C672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7C672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:rsidR="007A2FDC" w:rsidRPr="007C672F" w:rsidRDefault="00110A57">
            <w:pPr>
              <w:pStyle w:val="TableParagraph"/>
              <w:spacing w:line="253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(It</w:t>
            </w:r>
            <w:r w:rsidRPr="007C672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is</w:t>
            </w:r>
            <w:r w:rsidRPr="007C672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mandatory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that</w:t>
            </w:r>
            <w:r w:rsidRPr="007C672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authors</w:t>
            </w:r>
            <w:r w:rsidRPr="007C672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should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write</w:t>
            </w:r>
            <w:r w:rsidRPr="007C672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7A2FDC" w:rsidRPr="007C672F">
        <w:trPr>
          <w:trHeight w:val="1264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7C672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This manuscript emphasizes the potential of semiochemical-based approaches as sustainable alternatives to chemical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pesticides.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It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highlights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innovative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pest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management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strategies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that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reduce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risks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while maintaining crop protection. The study provides valuable insights for advancing eco-friendly and sustainable agricultural practices.</w:t>
            </w:r>
          </w:p>
        </w:tc>
        <w:tc>
          <w:tcPr>
            <w:tcW w:w="6445" w:type="dxa"/>
          </w:tcPr>
          <w:p w:rsidR="007A2FDC" w:rsidRPr="007C672F" w:rsidRDefault="009B38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A2FDC" w:rsidRPr="007C672F" w:rsidTr="007C672F">
        <w:trPr>
          <w:trHeight w:val="789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672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672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7A2FDC" w:rsidRPr="007C672F" w:rsidRDefault="00110A5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445" w:type="dxa"/>
          </w:tcPr>
          <w:p w:rsidR="007A2FDC" w:rsidRPr="007C672F" w:rsidRDefault="009B38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A2FDC" w:rsidRPr="007C672F" w:rsidTr="007C672F">
        <w:trPr>
          <w:trHeight w:val="879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7C672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168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Add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one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line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on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challenges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or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research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gaps</w:t>
            </w:r>
            <w:r w:rsidRPr="007C672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for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balance.</w:t>
            </w:r>
          </w:p>
        </w:tc>
        <w:tc>
          <w:tcPr>
            <w:tcW w:w="6445" w:type="dxa"/>
          </w:tcPr>
          <w:p w:rsidR="007A2FDC" w:rsidRPr="007C672F" w:rsidRDefault="00E17D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  <w:bookmarkStart w:id="0" w:name="_GoBack"/>
            <w:bookmarkEnd w:id="0"/>
          </w:p>
        </w:tc>
      </w:tr>
      <w:tr w:rsidR="007A2FDC" w:rsidRPr="007C672F">
        <w:trPr>
          <w:trHeight w:val="705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7C672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spacing w:line="230" w:lineRule="atLeas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The manuscript is well-written, scientifically, and provides a clear overview of semiochemical-based pest management.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It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effectively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highlights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sustainable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strategies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and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recent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advances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in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field.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Minor</w:t>
            </w:r>
            <w:r w:rsidRPr="007C672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refinements</w:t>
            </w:r>
            <w:r w:rsidRPr="007C672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in examples and clarity could further enhance its impact.</w:t>
            </w:r>
          </w:p>
        </w:tc>
        <w:tc>
          <w:tcPr>
            <w:tcW w:w="6445" w:type="dxa"/>
          </w:tcPr>
          <w:p w:rsidR="007A2FDC" w:rsidRPr="007C672F" w:rsidRDefault="00E17D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7A2FDC" w:rsidRPr="007C672F">
        <w:trPr>
          <w:trHeight w:val="702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7C672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7C672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7A2FDC" w:rsidRPr="007C672F" w:rsidRDefault="00110A57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7C672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:rsidR="007A2FDC" w:rsidRPr="007C672F" w:rsidRDefault="009B38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A2FDC" w:rsidRPr="007C672F">
        <w:trPr>
          <w:trHeight w:val="688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7C672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7C672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7C672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7C672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7A2FDC" w:rsidRPr="007C672F" w:rsidRDefault="00110A57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sz w:val="20"/>
                <w:szCs w:val="20"/>
              </w:rPr>
              <w:t>Some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>error</w:t>
            </w:r>
            <w:r w:rsidRPr="007C672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z w:val="20"/>
                <w:szCs w:val="20"/>
              </w:rPr>
              <w:t xml:space="preserve">in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grammar</w:t>
            </w:r>
          </w:p>
        </w:tc>
        <w:tc>
          <w:tcPr>
            <w:tcW w:w="6445" w:type="dxa"/>
          </w:tcPr>
          <w:p w:rsidR="007A2FDC" w:rsidRPr="007C672F" w:rsidRDefault="00E17D4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7A2FDC" w:rsidRPr="007C672F" w:rsidTr="007C672F">
        <w:trPr>
          <w:trHeight w:val="573"/>
        </w:trPr>
        <w:tc>
          <w:tcPr>
            <w:tcW w:w="5352" w:type="dxa"/>
          </w:tcPr>
          <w:p w:rsidR="007A2FDC" w:rsidRPr="007C672F" w:rsidRDefault="00110A5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7C672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7C672F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7C672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7A2FDC" w:rsidRPr="007C672F" w:rsidRDefault="007A2F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:rsidR="007A2FDC" w:rsidRPr="007C672F" w:rsidRDefault="007A2FD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672F" w:rsidRPr="007C672F" w:rsidRDefault="007C672F" w:rsidP="007C672F">
      <w:pPr>
        <w:pStyle w:val="BodyText"/>
        <w:rPr>
          <w:rFonts w:ascii="Arial" w:hAnsi="Arial" w:cs="Arial"/>
        </w:rPr>
      </w:pPr>
      <w:r w:rsidRPr="007C672F">
        <w:rPr>
          <w:rFonts w:ascii="Arial" w:hAnsi="Arial" w:cs="Arial"/>
        </w:rPr>
        <w:t xml:space="preserve"> </w:t>
      </w:r>
    </w:p>
    <w:tbl>
      <w:tblPr>
        <w:tblW w:w="4922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9"/>
        <w:gridCol w:w="7280"/>
        <w:gridCol w:w="7132"/>
      </w:tblGrid>
      <w:tr w:rsidR="007C672F" w:rsidRPr="007C672F" w:rsidTr="007C672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72F" w:rsidRPr="007C672F" w:rsidRDefault="007C672F" w:rsidP="00350DA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C672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672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C672F" w:rsidRPr="007C672F" w:rsidTr="007C672F">
        <w:tc>
          <w:tcPr>
            <w:tcW w:w="159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672F" w:rsidRPr="007C672F" w:rsidRDefault="007C672F" w:rsidP="00350DA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67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6" w:type="pct"/>
            <w:shd w:val="clear" w:color="auto" w:fill="auto"/>
          </w:tcPr>
          <w:p w:rsidR="007C672F" w:rsidRPr="007C672F" w:rsidRDefault="007C672F" w:rsidP="00350DA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C67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C672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C672F" w:rsidRPr="007C672F" w:rsidRDefault="007C672F" w:rsidP="00350DA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C672F" w:rsidRPr="007C672F" w:rsidTr="007C672F">
        <w:trPr>
          <w:trHeight w:val="890"/>
        </w:trPr>
        <w:tc>
          <w:tcPr>
            <w:tcW w:w="1593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72F" w:rsidRPr="007C672F" w:rsidRDefault="007C672F" w:rsidP="00350DA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672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672F" w:rsidRPr="007C672F" w:rsidRDefault="007C672F" w:rsidP="00350DA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67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C67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C67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6" w:type="pct"/>
            <w:shd w:val="clear" w:color="auto" w:fill="auto"/>
            <w:vAlign w:val="center"/>
          </w:tcPr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C672F" w:rsidRPr="007C672F" w:rsidRDefault="007C672F" w:rsidP="00350DA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7C672F" w:rsidRPr="007C672F" w:rsidRDefault="007C672F" w:rsidP="007C672F">
      <w:pPr>
        <w:rPr>
          <w:rFonts w:ascii="Arial" w:hAnsi="Arial" w:cs="Arial"/>
          <w:sz w:val="20"/>
          <w:szCs w:val="20"/>
        </w:rPr>
      </w:pPr>
    </w:p>
    <w:p w:rsidR="007C672F" w:rsidRPr="007C672F" w:rsidRDefault="007C672F" w:rsidP="007C672F">
      <w:pPr>
        <w:rPr>
          <w:rFonts w:ascii="Arial" w:hAnsi="Arial" w:cs="Arial"/>
          <w:sz w:val="20"/>
          <w:szCs w:val="20"/>
        </w:rPr>
      </w:pPr>
    </w:p>
    <w:p w:rsidR="007C672F" w:rsidRPr="007C672F" w:rsidRDefault="007C672F" w:rsidP="007C672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7C672F" w:rsidRPr="007C672F" w:rsidRDefault="007C672F" w:rsidP="007C672F">
      <w:pPr>
        <w:rPr>
          <w:rFonts w:ascii="Arial" w:hAnsi="Arial" w:cs="Arial"/>
          <w:sz w:val="20"/>
          <w:szCs w:val="20"/>
        </w:rPr>
      </w:pPr>
    </w:p>
    <w:p w:rsidR="007C672F" w:rsidRPr="007C672F" w:rsidRDefault="007C672F" w:rsidP="007C672F">
      <w:pPr>
        <w:pStyle w:val="BodyText"/>
        <w:rPr>
          <w:rFonts w:ascii="Arial" w:hAnsi="Arial" w:cs="Arial"/>
        </w:rPr>
      </w:pPr>
    </w:p>
    <w:sectPr w:rsidR="007C672F" w:rsidRPr="007C672F" w:rsidSect="007C672F">
      <w:headerReference w:type="default" r:id="rId7"/>
      <w:footerReference w:type="default" r:id="rId8"/>
      <w:pgSz w:w="23820" w:h="16840" w:orient="landscape"/>
      <w:pgMar w:top="1820" w:right="1275" w:bottom="1218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E72" w:rsidRDefault="00A54E72">
      <w:r>
        <w:separator/>
      </w:r>
    </w:p>
  </w:endnote>
  <w:endnote w:type="continuationSeparator" w:id="0">
    <w:p w:rsidR="00A54E72" w:rsidRDefault="00A54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DC" w:rsidRDefault="00110A5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39" cy="139065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62939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FDC" w:rsidRDefault="00110A5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7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" filled="f" stroked="f">
              <v:textbox inset="0,0,0,0">
                <w:txbxContent>
                  <w:p w:rsidR="007A2FDC" w:rsidRDefault="00110A5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FDC" w:rsidRDefault="00110A5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3" o:spid="_x0000_s1028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" filled="f" stroked="f">
              <v:textbox inset="0,0,0,0">
                <w:txbxContent>
                  <w:p w:rsidR="007A2FDC" w:rsidRDefault="00110A5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FDC" w:rsidRDefault="00110A5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4" o:spid="_x0000_s1029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" filled="f" stroked="f">
              <v:textbox inset="0,0,0,0">
                <w:txbxContent>
                  <w:p w:rsidR="007A2FDC" w:rsidRDefault="00110A5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4101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FDC" w:rsidRDefault="00110A57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5" o:spid="_x0000_s1030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" filled="f" stroked="f">
              <v:textbox inset="0,0,0,0">
                <w:txbxContent>
                  <w:p w:rsidR="007A2FDC" w:rsidRDefault="00110A57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E72" w:rsidRDefault="00A54E72">
      <w:r>
        <w:separator/>
      </w:r>
    </w:p>
  </w:footnote>
  <w:footnote w:type="continuationSeparator" w:id="0">
    <w:p w:rsidR="00A54E72" w:rsidRDefault="00A54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DC" w:rsidRDefault="00110A5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A2FDC" w:rsidRDefault="00110A5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" filled="f" stroked="f">
              <v:textbox inset="0,0,0,0">
                <w:txbxContent>
                  <w:p w:rsidR="007A2FDC" w:rsidRDefault="00110A5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A2FDC"/>
    <w:rsid w:val="00110A57"/>
    <w:rsid w:val="007A2FDC"/>
    <w:rsid w:val="007C672F"/>
    <w:rsid w:val="009B3876"/>
    <w:rsid w:val="00A54E72"/>
    <w:rsid w:val="00E1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1EEA2"/>
  <w15:docId w15:val="{0CA01608-AEF3-4E60-959A-47AAA5783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1067</cp:lastModifiedBy>
  <cp:revision>6</cp:revision>
  <dcterms:created xsi:type="dcterms:W3CDTF">2025-10-24T06:02:00Z</dcterms:created>
  <dcterms:modified xsi:type="dcterms:W3CDTF">2025-10-28T11:54:00Z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ICV">
    <vt:lpwstr>2257802d019e462bb910ef4dd1afe134</vt:lpwstr>
  </property>
</Properties>
</file>