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043E7" w:rsidRDefault="002043E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043E7">
        <w:trPr>
          <w:trHeight w:val="290"/>
        </w:trPr>
        <w:tc>
          <w:tcPr>
            <w:tcW w:w="20934" w:type="dxa"/>
            <w:gridSpan w:val="2"/>
            <w:tcBorders>
              <w:top w:val="nil"/>
              <w:left w:val="nil"/>
              <w:right w:val="nil"/>
            </w:tcBorders>
          </w:tcPr>
          <w:p w:rsidR="002043E7" w:rsidRDefault="002043E7">
            <w:pPr>
              <w:pStyle w:val="Heading2"/>
              <w:jc w:val="left"/>
              <w:rPr>
                <w:rFonts w:ascii="Arial" w:eastAsia="Arial" w:hAnsi="Arial" w:cs="Arial"/>
                <w:b w:val="0"/>
                <w:bCs w:val="0"/>
                <w:sz w:val="28"/>
                <w:szCs w:val="28"/>
              </w:rPr>
            </w:pPr>
          </w:p>
        </w:tc>
      </w:tr>
      <w:tr w:rsidR="002043E7">
        <w:trPr>
          <w:trHeight w:val="290"/>
        </w:trPr>
        <w:tc>
          <w:tcPr>
            <w:tcW w:w="5167" w:type="dxa"/>
          </w:tcPr>
          <w:p w:rsidR="002043E7" w:rsidRDefault="001B3D85">
            <w:pPr>
              <w:pBdr>
                <w:top w:val="nil"/>
                <w:left w:val="nil"/>
                <w:bottom w:val="nil"/>
                <w:right w:val="nil"/>
                <w:between w:val="nil"/>
              </w:pBdr>
              <w:ind w:left="90"/>
              <w:rPr>
                <w:rFonts w:ascii="Arial" w:eastAsia="Arial" w:hAnsi="Arial" w:cs="Arial"/>
                <w:color w:val="000000"/>
                <w:sz w:val="20"/>
                <w:szCs w:val="20"/>
              </w:rPr>
            </w:pPr>
            <w:bookmarkStart w:id="0" w:name="_heading=h.ciw82xwfxqt6" w:colFirst="0" w:colLast="0"/>
            <w:bookmarkEnd w:id="0"/>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043E7" w:rsidRDefault="001B3D85">
            <w:pPr>
              <w:rPr>
                <w:rFonts w:ascii="Arial" w:eastAsia="Arial" w:hAnsi="Arial" w:cs="Arial"/>
                <w:color w:val="0000FF"/>
                <w:sz w:val="20"/>
                <w:szCs w:val="20"/>
              </w:rPr>
            </w:pPr>
            <w:hyperlink r:id="rId7">
              <w:r>
                <w:rPr>
                  <w:rFonts w:ascii="Arial" w:eastAsia="Arial" w:hAnsi="Arial" w:cs="Arial"/>
                  <w:b/>
                  <w:bCs/>
                  <w:color w:val="0000FF"/>
                  <w:sz w:val="20"/>
                  <w:szCs w:val="20"/>
                  <w:u w:val="single"/>
                </w:rPr>
                <w:t>International Research Journal of Oncology</w:t>
              </w:r>
            </w:hyperlink>
          </w:p>
        </w:tc>
      </w:tr>
      <w:tr w:rsidR="002043E7">
        <w:trPr>
          <w:trHeight w:val="290"/>
        </w:trPr>
        <w:tc>
          <w:tcPr>
            <w:tcW w:w="5167" w:type="dxa"/>
          </w:tcPr>
          <w:p w:rsidR="002043E7" w:rsidRDefault="001B3D8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043E7" w:rsidRDefault="001B3D8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Ms_IRJO_147830</w:t>
            </w:r>
          </w:p>
        </w:tc>
      </w:tr>
      <w:tr w:rsidR="002043E7">
        <w:trPr>
          <w:trHeight w:val="650"/>
        </w:trPr>
        <w:tc>
          <w:tcPr>
            <w:tcW w:w="5167" w:type="dxa"/>
          </w:tcPr>
          <w:p w:rsidR="002043E7" w:rsidRDefault="001B3D8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043E7" w:rsidRDefault="001B3D8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EPIDEMIOLOGICAL PROFILE AND ASSOCIATED RISK FACTORS IN HEAD AND NECK CANCER IN A NORTH INDIAN POPULATION: A CROSS-SECTIONAL OBSERVATIONAL STUDY</w:t>
            </w:r>
          </w:p>
        </w:tc>
      </w:tr>
      <w:tr w:rsidR="002043E7">
        <w:trPr>
          <w:trHeight w:val="332"/>
        </w:trPr>
        <w:tc>
          <w:tcPr>
            <w:tcW w:w="5167" w:type="dxa"/>
          </w:tcPr>
          <w:p w:rsidR="002043E7" w:rsidRDefault="001B3D85">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043E7" w:rsidRDefault="001B3D85">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2043E7" w:rsidRDefault="002043E7">
      <w:pPr>
        <w:rPr>
          <w:sz w:val="20"/>
          <w:szCs w:val="20"/>
        </w:rPr>
      </w:pPr>
      <w:bookmarkStart w:id="1" w:name="_heading=h.1i8383yddi5r" w:colFirst="0" w:colLast="0"/>
      <w:bookmarkStart w:id="2" w:name="_GoBack"/>
      <w:bookmarkEnd w:id="1"/>
      <w:bookmarkEnd w:id="2"/>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2043E7" w:rsidTr="00971E8D">
        <w:tc>
          <w:tcPr>
            <w:tcW w:w="21042" w:type="dxa"/>
            <w:gridSpan w:val="3"/>
            <w:tcBorders>
              <w:top w:val="nil"/>
              <w:left w:val="nil"/>
              <w:right w:val="nil"/>
            </w:tcBorders>
          </w:tcPr>
          <w:p w:rsidR="002043E7" w:rsidRDefault="001B3D85">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2043E7" w:rsidRDefault="002043E7">
            <w:pPr>
              <w:rPr>
                <w:sz w:val="20"/>
                <w:szCs w:val="20"/>
              </w:rPr>
            </w:pPr>
          </w:p>
        </w:tc>
      </w:tr>
      <w:tr w:rsidR="002043E7" w:rsidTr="00971E8D">
        <w:tc>
          <w:tcPr>
            <w:tcW w:w="5243" w:type="dxa"/>
          </w:tcPr>
          <w:p w:rsidR="002043E7" w:rsidRDefault="002043E7">
            <w:pPr>
              <w:pStyle w:val="Heading2"/>
              <w:jc w:val="left"/>
              <w:rPr>
                <w:rFonts w:ascii="Times New Roman" w:eastAsia="Times New Roman" w:hAnsi="Times New Roman" w:cs="Times New Roman"/>
              </w:rPr>
            </w:pPr>
          </w:p>
        </w:tc>
        <w:tc>
          <w:tcPr>
            <w:tcW w:w="9357" w:type="dxa"/>
          </w:tcPr>
          <w:p w:rsidR="002043E7" w:rsidRDefault="001B3D8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2043E7" w:rsidRDefault="001B3D85">
            <w:pPr>
              <w:rPr>
                <w:sz w:val="20"/>
                <w:szCs w:val="20"/>
              </w:rPr>
            </w:pPr>
            <w:r>
              <w:rPr>
                <w:b/>
                <w:bCs/>
                <w:sz w:val="20"/>
                <w:szCs w:val="20"/>
                <w:highlight w:val="yellow"/>
              </w:rPr>
              <w:t>Artificial Intelligence (AI) generated or assisted review comments are strictly prohibited during peer review.</w:t>
            </w:r>
          </w:p>
          <w:p w:rsidR="002043E7" w:rsidRDefault="002043E7"/>
        </w:tc>
        <w:tc>
          <w:tcPr>
            <w:tcW w:w="6442" w:type="dxa"/>
          </w:tcPr>
          <w:p w:rsidR="002043E7" w:rsidRDefault="001B3D85">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2043E7" w:rsidRDefault="002043E7">
            <w:pPr>
              <w:pStyle w:val="Heading2"/>
              <w:jc w:val="left"/>
              <w:rPr>
                <w:rFonts w:ascii="Times New Roman" w:eastAsia="Times New Roman" w:hAnsi="Times New Roman" w:cs="Times New Roman"/>
                <w:b w:val="0"/>
                <w:bCs w:val="0"/>
              </w:rPr>
            </w:pPr>
          </w:p>
        </w:tc>
      </w:tr>
      <w:tr w:rsidR="002043E7" w:rsidTr="00971E8D">
        <w:trPr>
          <w:trHeight w:val="1264"/>
        </w:trPr>
        <w:tc>
          <w:tcPr>
            <w:tcW w:w="5243" w:type="dxa"/>
          </w:tcPr>
          <w:p w:rsidR="002043E7" w:rsidRDefault="001B3D85">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2043E7" w:rsidRDefault="002043E7">
            <w:pPr>
              <w:ind w:left="360"/>
              <w:rPr>
                <w:sz w:val="20"/>
                <w:szCs w:val="20"/>
              </w:rPr>
            </w:pPr>
          </w:p>
        </w:tc>
        <w:tc>
          <w:tcPr>
            <w:tcW w:w="9357" w:type="dxa"/>
          </w:tcPr>
          <w:p w:rsidR="002043E7" w:rsidRDefault="001B3D85">
            <w:pPr>
              <w:pBdr>
                <w:top w:val="nil"/>
                <w:left w:val="nil"/>
                <w:bottom w:val="nil"/>
                <w:right w:val="nil"/>
                <w:between w:val="nil"/>
              </w:pBdr>
              <w:rPr>
                <w:color w:val="000000"/>
                <w:sz w:val="20"/>
                <w:szCs w:val="20"/>
              </w:rPr>
            </w:pPr>
            <w:r>
              <w:rPr>
                <w:color w:val="000000"/>
              </w:rPr>
              <w:t>This manuscript provides important insights into the epidemiological trends and risk factors o</w:t>
            </w:r>
            <w:r>
              <w:rPr>
                <w:color w:val="000000"/>
              </w:rPr>
              <w:t>f head and neck cancers in North India, a region with a high disease burden. By highlighting preventable causes and late presentation patterns, it emphasizes the urgent need for early detection and targeted public health interventions. The findings offer v</w:t>
            </w:r>
            <w:r>
              <w:rPr>
                <w:color w:val="000000"/>
              </w:rPr>
              <w:t>aluable guidance for clinicians and policymakers working to reduce the impact of these cancers in similar populations.</w:t>
            </w:r>
          </w:p>
        </w:tc>
        <w:tc>
          <w:tcPr>
            <w:tcW w:w="6442" w:type="dxa"/>
          </w:tcPr>
          <w:p w:rsidR="002043E7" w:rsidRDefault="001B3D85">
            <w:pPr>
              <w:pStyle w:val="Heading2"/>
              <w:jc w:val="left"/>
              <w:rPr>
                <w:rFonts w:ascii="Times New Roman" w:eastAsia="Times New Roman" w:hAnsi="Times New Roman" w:cs="Times New Roman"/>
                <w:b w:val="0"/>
                <w:bCs w:val="0"/>
              </w:rPr>
            </w:pPr>
            <w:bookmarkStart w:id="3" w:name="_heading=h.3ytpozlv8dwg" w:colFirst="0" w:colLast="0"/>
            <w:bookmarkEnd w:id="3"/>
            <w:r>
              <w:rPr>
                <w:rFonts w:ascii="Times New Roman" w:eastAsia="Times New Roman" w:hAnsi="Times New Roman" w:cs="Times New Roman"/>
                <w:b w:val="0"/>
                <w:bCs w:val="0"/>
              </w:rPr>
              <w:t>As the incidence of head and neck squamous cell carcinoma is on increasing trend, our study throws a light on the epidemiological profile</w:t>
            </w:r>
            <w:r>
              <w:rPr>
                <w:rFonts w:ascii="Times New Roman" w:eastAsia="Times New Roman" w:hAnsi="Times New Roman" w:cs="Times New Roman"/>
                <w:b w:val="0"/>
                <w:bCs w:val="0"/>
              </w:rPr>
              <w:t xml:space="preserve"> and risk factors associated with it. This will help in spreading awareness regarding prevention, early recognition and treatment of the disease. It will help in educating the community regarding the modifiable risk factors associated with carcinoma.</w:t>
            </w:r>
          </w:p>
        </w:tc>
      </w:tr>
      <w:tr w:rsidR="002043E7" w:rsidTr="00971E8D">
        <w:trPr>
          <w:trHeight w:val="1262"/>
        </w:trPr>
        <w:tc>
          <w:tcPr>
            <w:tcW w:w="5243" w:type="dxa"/>
          </w:tcPr>
          <w:p w:rsidR="002043E7" w:rsidRDefault="001B3D85">
            <w:pPr>
              <w:ind w:left="360"/>
              <w:rPr>
                <w:sz w:val="20"/>
                <w:szCs w:val="20"/>
              </w:rPr>
            </w:pPr>
            <w:r>
              <w:rPr>
                <w:b/>
                <w:bCs/>
                <w:sz w:val="20"/>
                <w:szCs w:val="20"/>
              </w:rPr>
              <w:t>Is t</w:t>
            </w:r>
            <w:r>
              <w:rPr>
                <w:b/>
                <w:bCs/>
                <w:sz w:val="20"/>
                <w:szCs w:val="20"/>
              </w:rPr>
              <w:t>he title of the article suitable?</w:t>
            </w:r>
          </w:p>
          <w:p w:rsidR="002043E7" w:rsidRDefault="001B3D85">
            <w:pPr>
              <w:ind w:left="360"/>
              <w:rPr>
                <w:sz w:val="20"/>
                <w:szCs w:val="20"/>
              </w:rPr>
            </w:pPr>
            <w:r>
              <w:rPr>
                <w:b/>
                <w:bCs/>
                <w:sz w:val="20"/>
                <w:szCs w:val="20"/>
              </w:rPr>
              <w:t>(If not please suggest an alternative title)</w:t>
            </w:r>
          </w:p>
          <w:p w:rsidR="002043E7" w:rsidRDefault="002043E7">
            <w:pPr>
              <w:pStyle w:val="Heading2"/>
              <w:jc w:val="left"/>
              <w:rPr>
                <w:rFonts w:ascii="Times New Roman" w:eastAsia="Times New Roman" w:hAnsi="Times New Roman" w:cs="Times New Roman"/>
                <w:u w:val="single"/>
              </w:rPr>
            </w:pPr>
          </w:p>
        </w:tc>
        <w:tc>
          <w:tcPr>
            <w:tcW w:w="9357" w:type="dxa"/>
          </w:tcPr>
          <w:p w:rsidR="002043E7" w:rsidRDefault="001B3D85">
            <w:pPr>
              <w:ind w:left="360"/>
              <w:rPr>
                <w:sz w:val="20"/>
                <w:szCs w:val="20"/>
              </w:rPr>
            </w:pPr>
            <w:r>
              <w:rPr>
                <w:b/>
                <w:bCs/>
                <w:sz w:val="20"/>
                <w:szCs w:val="20"/>
              </w:rPr>
              <w:t>yes</w:t>
            </w:r>
          </w:p>
        </w:tc>
        <w:tc>
          <w:tcPr>
            <w:tcW w:w="6442" w:type="dxa"/>
          </w:tcPr>
          <w:p w:rsidR="002043E7" w:rsidRDefault="001B3D8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2043E7" w:rsidTr="00971E8D">
        <w:trPr>
          <w:trHeight w:val="1262"/>
        </w:trPr>
        <w:tc>
          <w:tcPr>
            <w:tcW w:w="5243" w:type="dxa"/>
          </w:tcPr>
          <w:p w:rsidR="002043E7" w:rsidRDefault="001B3D8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2043E7" w:rsidRDefault="002043E7">
            <w:pPr>
              <w:pStyle w:val="Heading2"/>
              <w:jc w:val="left"/>
              <w:rPr>
                <w:rFonts w:ascii="Times New Roman" w:eastAsia="Times New Roman" w:hAnsi="Times New Roman" w:cs="Times New Roman"/>
                <w:u w:val="single"/>
              </w:rPr>
            </w:pPr>
          </w:p>
        </w:tc>
        <w:tc>
          <w:tcPr>
            <w:tcW w:w="9357" w:type="dxa"/>
          </w:tcPr>
          <w:p w:rsidR="002043E7" w:rsidRDefault="001B3D85">
            <w:pPr>
              <w:ind w:left="360"/>
              <w:rPr>
                <w:sz w:val="20"/>
                <w:szCs w:val="20"/>
              </w:rPr>
            </w:pPr>
            <w:r>
              <w:rPr>
                <w:b/>
                <w:bCs/>
              </w:rPr>
              <w:t>Use a structured abstract format</w:t>
            </w:r>
            <w:r>
              <w:t xml:space="preserve"> (Background, Methods, Results, Conclusion)</w:t>
            </w:r>
          </w:p>
        </w:tc>
        <w:tc>
          <w:tcPr>
            <w:tcW w:w="6442" w:type="dxa"/>
          </w:tcPr>
          <w:p w:rsidR="002043E7" w:rsidRDefault="001B3D8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Corrections done</w:t>
            </w:r>
          </w:p>
        </w:tc>
      </w:tr>
      <w:tr w:rsidR="002043E7" w:rsidTr="00971E8D">
        <w:trPr>
          <w:trHeight w:val="704"/>
        </w:trPr>
        <w:tc>
          <w:tcPr>
            <w:tcW w:w="5243" w:type="dxa"/>
          </w:tcPr>
          <w:p w:rsidR="002043E7" w:rsidRDefault="001B3D85">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2043E7" w:rsidRDefault="001B3D85">
            <w:pPr>
              <w:pBdr>
                <w:top w:val="nil"/>
                <w:left w:val="nil"/>
                <w:bottom w:val="nil"/>
                <w:right w:val="nil"/>
                <w:between w:val="nil"/>
              </w:pBdr>
              <w:rPr>
                <w:color w:val="000000"/>
                <w:sz w:val="20"/>
                <w:szCs w:val="20"/>
              </w:rPr>
            </w:pPr>
            <w:r>
              <w:rPr>
                <w:color w:val="000000"/>
                <w:sz w:val="20"/>
                <w:szCs w:val="20"/>
              </w:rPr>
              <w:t>yes</w:t>
            </w:r>
          </w:p>
        </w:tc>
        <w:tc>
          <w:tcPr>
            <w:tcW w:w="6442" w:type="dxa"/>
          </w:tcPr>
          <w:p w:rsidR="002043E7" w:rsidRDefault="001B3D8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2043E7" w:rsidTr="00971E8D">
        <w:trPr>
          <w:trHeight w:val="703"/>
        </w:trPr>
        <w:tc>
          <w:tcPr>
            <w:tcW w:w="5243" w:type="dxa"/>
          </w:tcPr>
          <w:p w:rsidR="002043E7" w:rsidRDefault="001B3D85">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2043E7" w:rsidRDefault="002043E7">
            <w:pPr>
              <w:pBdr>
                <w:top w:val="nil"/>
                <w:left w:val="nil"/>
                <w:bottom w:val="nil"/>
                <w:right w:val="nil"/>
                <w:between w:val="nil"/>
              </w:pBdr>
              <w:rPr>
                <w:color w:val="000000"/>
                <w:sz w:val="20"/>
                <w:szCs w:val="20"/>
              </w:rPr>
            </w:pPr>
          </w:p>
        </w:tc>
        <w:tc>
          <w:tcPr>
            <w:tcW w:w="6442" w:type="dxa"/>
          </w:tcPr>
          <w:p w:rsidR="002043E7" w:rsidRDefault="001B3D85">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2043E7" w:rsidTr="00971E8D">
        <w:trPr>
          <w:trHeight w:val="386"/>
        </w:trPr>
        <w:tc>
          <w:tcPr>
            <w:tcW w:w="5243" w:type="dxa"/>
          </w:tcPr>
          <w:p w:rsidR="002043E7" w:rsidRDefault="001B3D85">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2043E7" w:rsidRDefault="002043E7">
            <w:pPr>
              <w:rPr>
                <w:sz w:val="20"/>
                <w:szCs w:val="20"/>
              </w:rPr>
            </w:pPr>
          </w:p>
        </w:tc>
        <w:tc>
          <w:tcPr>
            <w:tcW w:w="9357" w:type="dxa"/>
          </w:tcPr>
          <w:p w:rsidR="002043E7" w:rsidRDefault="001B3D85">
            <w:pPr>
              <w:rPr>
                <w:sz w:val="20"/>
                <w:szCs w:val="20"/>
              </w:rPr>
            </w:pPr>
            <w:r>
              <w:rPr>
                <w:sz w:val="20"/>
                <w:szCs w:val="20"/>
              </w:rPr>
              <w:t>yes</w:t>
            </w:r>
          </w:p>
        </w:tc>
        <w:tc>
          <w:tcPr>
            <w:tcW w:w="6442" w:type="dxa"/>
          </w:tcPr>
          <w:p w:rsidR="002043E7" w:rsidRDefault="001B3D85">
            <w:pPr>
              <w:rPr>
                <w:sz w:val="20"/>
                <w:szCs w:val="20"/>
              </w:rPr>
            </w:pPr>
            <w:r>
              <w:rPr>
                <w:sz w:val="20"/>
                <w:szCs w:val="20"/>
              </w:rPr>
              <w:t>yes</w:t>
            </w:r>
          </w:p>
        </w:tc>
      </w:tr>
      <w:tr w:rsidR="002043E7" w:rsidTr="00971E8D">
        <w:trPr>
          <w:trHeight w:val="1178"/>
        </w:trPr>
        <w:tc>
          <w:tcPr>
            <w:tcW w:w="5243" w:type="dxa"/>
          </w:tcPr>
          <w:p w:rsidR="002043E7" w:rsidRDefault="001B3D85">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2043E7" w:rsidRDefault="002043E7">
            <w:pPr>
              <w:pStyle w:val="Heading2"/>
              <w:jc w:val="left"/>
              <w:rPr>
                <w:rFonts w:ascii="Times New Roman" w:eastAsia="Times New Roman" w:hAnsi="Times New Roman" w:cs="Times New Roman"/>
                <w:b w:val="0"/>
                <w:bCs w:val="0"/>
              </w:rPr>
            </w:pPr>
          </w:p>
        </w:tc>
        <w:tc>
          <w:tcPr>
            <w:tcW w:w="9357" w:type="dxa"/>
          </w:tcPr>
          <w:p w:rsidR="002043E7" w:rsidRDefault="002043E7">
            <w:pPr>
              <w:pBdr>
                <w:top w:val="nil"/>
                <w:left w:val="nil"/>
                <w:bottom w:val="nil"/>
                <w:right w:val="nil"/>
                <w:between w:val="nil"/>
              </w:pBdr>
              <w:rPr>
                <w:color w:val="000000"/>
                <w:sz w:val="20"/>
                <w:szCs w:val="20"/>
              </w:rPr>
            </w:pPr>
          </w:p>
        </w:tc>
        <w:tc>
          <w:tcPr>
            <w:tcW w:w="6442" w:type="dxa"/>
          </w:tcPr>
          <w:p w:rsidR="002043E7" w:rsidRDefault="002043E7">
            <w:pPr>
              <w:rPr>
                <w:sz w:val="20"/>
                <w:szCs w:val="20"/>
              </w:rPr>
            </w:pPr>
          </w:p>
        </w:tc>
      </w:tr>
    </w:tbl>
    <w:p w:rsidR="002043E7" w:rsidRDefault="002043E7" w:rsidP="00971E8D">
      <w:pPr>
        <w:pBdr>
          <w:top w:val="nil"/>
          <w:left w:val="nil"/>
          <w:bottom w:val="nil"/>
          <w:right w:val="nil"/>
          <w:between w:val="nil"/>
        </w:pBdr>
        <w:jc w:val="both"/>
        <w:rPr>
          <w:color w:val="000000"/>
          <w:sz w:val="20"/>
          <w:szCs w:val="20"/>
          <w:u w:val="single"/>
        </w:rPr>
      </w:pPr>
    </w:p>
    <w:p w:rsidR="002043E7" w:rsidRDefault="002043E7" w:rsidP="00971E8D">
      <w:pPr>
        <w:pBdr>
          <w:top w:val="nil"/>
          <w:left w:val="nil"/>
          <w:bottom w:val="nil"/>
          <w:right w:val="nil"/>
          <w:between w:val="nil"/>
        </w:pBdr>
        <w:jc w:val="both"/>
        <w:rPr>
          <w:color w:val="000000"/>
          <w:sz w:val="20"/>
          <w:szCs w:val="20"/>
          <w:u w:val="single"/>
        </w:rPr>
      </w:pPr>
    </w:p>
    <w:p w:rsidR="002043E7" w:rsidRDefault="002043E7" w:rsidP="00971E8D">
      <w:pPr>
        <w:pBdr>
          <w:top w:val="nil"/>
          <w:left w:val="nil"/>
          <w:bottom w:val="nil"/>
          <w:right w:val="nil"/>
          <w:between w:val="nil"/>
        </w:pBdr>
        <w:jc w:val="both"/>
        <w:rPr>
          <w:color w:val="000000"/>
          <w:sz w:val="20"/>
          <w:szCs w:val="20"/>
          <w:u w:val="single"/>
        </w:rPr>
      </w:pPr>
      <w:bookmarkStart w:id="4" w:name="_heading=h.8dk6srg806wz" w:colFirst="0" w:colLast="0"/>
      <w:bookmarkEnd w:id="4"/>
    </w:p>
    <w:p w:rsidR="002043E7" w:rsidRDefault="002043E7">
      <w:pPr>
        <w:spacing w:after="160" w:line="256" w:lineRule="auto"/>
        <w:rPr>
          <w:rFonts w:ascii="Calibri" w:eastAsia="Calibri" w:hAnsi="Calibri" w:cs="Calibri"/>
          <w:sz w:val="22"/>
          <w:szCs w:val="22"/>
        </w:rPr>
      </w:pPr>
      <w:bookmarkStart w:id="5" w:name="_heading=h.ch7n32a74b4o" w:colFirst="0" w:colLast="0"/>
      <w:bookmarkEnd w:id="5"/>
    </w:p>
    <w:p w:rsidR="00971E8D" w:rsidRDefault="00971E8D">
      <w:pPr>
        <w:spacing w:after="160" w:line="256" w:lineRule="auto"/>
        <w:rPr>
          <w:rFonts w:ascii="Calibri" w:eastAsia="Calibri" w:hAnsi="Calibri" w:cs="Calibri"/>
          <w:sz w:val="22"/>
          <w:szCs w:val="22"/>
        </w:rPr>
      </w:pPr>
    </w:p>
    <w:p w:rsidR="00971E8D" w:rsidRDefault="00971E8D">
      <w:pPr>
        <w:spacing w:after="160" w:line="256" w:lineRule="auto"/>
        <w:rPr>
          <w:rFonts w:ascii="Calibri" w:eastAsia="Calibri" w:hAnsi="Calibri" w:cs="Calibri"/>
          <w:sz w:val="22"/>
          <w:szCs w:val="22"/>
        </w:rPr>
      </w:pPr>
    </w:p>
    <w:p w:rsidR="00971E8D" w:rsidRDefault="00971E8D">
      <w:pPr>
        <w:spacing w:after="160" w:line="256" w:lineRule="auto"/>
        <w:rPr>
          <w:rFonts w:ascii="Calibri" w:eastAsia="Calibri" w:hAnsi="Calibri" w:cs="Calibri"/>
          <w:sz w:val="22"/>
          <w:szCs w:val="22"/>
        </w:rPr>
      </w:pPr>
    </w:p>
    <w:p w:rsidR="00971E8D" w:rsidRDefault="00971E8D">
      <w:pPr>
        <w:spacing w:after="160" w:line="256" w:lineRule="auto"/>
        <w:rPr>
          <w:rFonts w:ascii="Calibri" w:eastAsia="Calibri" w:hAnsi="Calibri" w:cs="Calibri"/>
          <w:sz w:val="22"/>
          <w:szCs w:val="22"/>
        </w:rPr>
      </w:pPr>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2043E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2043E7" w:rsidRDefault="001B3D85">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2043E7" w:rsidRDefault="002043E7">
            <w:pPr>
              <w:spacing w:line="276" w:lineRule="auto"/>
              <w:rPr>
                <w:rFonts w:ascii="Arial" w:eastAsia="Arial" w:hAnsi="Arial" w:cs="Arial"/>
                <w:sz w:val="20"/>
                <w:szCs w:val="20"/>
                <w:u w:val="single"/>
              </w:rPr>
            </w:pPr>
          </w:p>
        </w:tc>
      </w:tr>
      <w:tr w:rsidR="002043E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043E7" w:rsidRDefault="002043E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043E7" w:rsidRDefault="001B3D85">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2043E7" w:rsidRDefault="001B3D85">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2043E7" w:rsidRDefault="002043E7">
            <w:pPr>
              <w:keepNext/>
              <w:spacing w:line="276" w:lineRule="auto"/>
              <w:rPr>
                <w:rFonts w:ascii="Arial" w:eastAsia="Arial" w:hAnsi="Arial" w:cs="Arial"/>
                <w:sz w:val="20"/>
                <w:szCs w:val="20"/>
              </w:rPr>
            </w:pPr>
          </w:p>
        </w:tc>
      </w:tr>
      <w:tr w:rsidR="002043E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043E7" w:rsidRDefault="001B3D85">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2043E7" w:rsidRDefault="002043E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043E7" w:rsidRDefault="001B3D85">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2043E7" w:rsidRDefault="002043E7">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2043E7" w:rsidRDefault="002043E7">
            <w:pPr>
              <w:spacing w:line="276" w:lineRule="auto"/>
              <w:rPr>
                <w:rFonts w:ascii="Arial" w:eastAsia="Arial" w:hAnsi="Arial" w:cs="Arial"/>
                <w:sz w:val="20"/>
                <w:szCs w:val="20"/>
              </w:rPr>
            </w:pPr>
          </w:p>
          <w:p w:rsidR="002043E7" w:rsidRDefault="001B3D85">
            <w:pPr>
              <w:spacing w:line="276" w:lineRule="auto"/>
              <w:rPr>
                <w:rFonts w:ascii="Arial" w:eastAsia="Arial" w:hAnsi="Arial" w:cs="Arial"/>
                <w:sz w:val="20"/>
                <w:szCs w:val="20"/>
              </w:rPr>
            </w:pPr>
            <w:r>
              <w:rPr>
                <w:rFonts w:ascii="Arial" w:eastAsia="Arial" w:hAnsi="Arial" w:cs="Arial"/>
                <w:sz w:val="20"/>
                <w:szCs w:val="20"/>
              </w:rPr>
              <w:t xml:space="preserve">No ethical </w:t>
            </w:r>
            <w:proofErr w:type="spellStart"/>
            <w:r>
              <w:rPr>
                <w:rFonts w:ascii="Arial" w:eastAsia="Arial" w:hAnsi="Arial" w:cs="Arial"/>
                <w:sz w:val="20"/>
                <w:szCs w:val="20"/>
              </w:rPr>
              <w:t>isssues</w:t>
            </w:r>
            <w:proofErr w:type="spellEnd"/>
          </w:p>
          <w:p w:rsidR="002043E7" w:rsidRDefault="002043E7">
            <w:pPr>
              <w:spacing w:line="276" w:lineRule="auto"/>
              <w:rPr>
                <w:rFonts w:ascii="Arial" w:eastAsia="Arial" w:hAnsi="Arial" w:cs="Arial"/>
                <w:sz w:val="20"/>
                <w:szCs w:val="20"/>
              </w:rPr>
            </w:pPr>
          </w:p>
        </w:tc>
      </w:tr>
    </w:tbl>
    <w:p w:rsidR="002043E7" w:rsidRDefault="002043E7"/>
    <w:p w:rsidR="002043E7" w:rsidRDefault="002043E7"/>
    <w:p w:rsidR="002043E7" w:rsidRDefault="002043E7">
      <w:pPr>
        <w:rPr>
          <w:u w:val="single"/>
        </w:rPr>
      </w:pPr>
    </w:p>
    <w:p w:rsidR="002043E7" w:rsidRDefault="002043E7"/>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2043E7">
      <w:pPr>
        <w:spacing w:after="160" w:line="256" w:lineRule="auto"/>
        <w:rPr>
          <w:rFonts w:ascii="Calibri" w:eastAsia="Calibri" w:hAnsi="Calibri" w:cs="Calibri"/>
          <w:sz w:val="22"/>
          <w:szCs w:val="22"/>
        </w:rPr>
      </w:pPr>
    </w:p>
    <w:p w:rsidR="002043E7" w:rsidRDefault="001B3D85">
      <w:pPr>
        <w:spacing w:after="160" w:line="256" w:lineRule="auto"/>
        <w:rPr>
          <w:rFonts w:ascii="Calibri" w:eastAsia="Calibri" w:hAnsi="Calibri" w:cs="Calibri"/>
          <w:sz w:val="22"/>
          <w:szCs w:val="22"/>
        </w:rPr>
      </w:pPr>
      <w:r>
        <w:rPr>
          <w:rFonts w:ascii="Calibri" w:eastAsia="Calibri" w:hAnsi="Calibri" w:cs="Calibri"/>
          <w:sz w:val="22"/>
          <w:szCs w:val="22"/>
        </w:rPr>
        <w:tab/>
      </w:r>
    </w:p>
    <w:p w:rsidR="002043E7" w:rsidRDefault="002043E7">
      <w:pPr>
        <w:spacing w:after="160" w:line="256" w:lineRule="auto"/>
        <w:rPr>
          <w:rFonts w:ascii="Calibri" w:eastAsia="Calibri" w:hAnsi="Calibri" w:cs="Calibri"/>
          <w:sz w:val="22"/>
          <w:szCs w:val="22"/>
        </w:rPr>
      </w:pPr>
    </w:p>
    <w:p w:rsidR="002043E7" w:rsidRDefault="002043E7">
      <w:pPr>
        <w:pBdr>
          <w:top w:val="nil"/>
          <w:left w:val="nil"/>
          <w:bottom w:val="nil"/>
          <w:right w:val="nil"/>
          <w:between w:val="nil"/>
        </w:pBdr>
        <w:jc w:val="both"/>
        <w:rPr>
          <w:color w:val="000000"/>
          <w:sz w:val="20"/>
          <w:szCs w:val="20"/>
          <w:u w:val="single"/>
        </w:rPr>
      </w:pPr>
    </w:p>
    <w:sectPr w:rsidR="002043E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3D85" w:rsidRDefault="001B3D85">
      <w:r>
        <w:separator/>
      </w:r>
    </w:p>
  </w:endnote>
  <w:endnote w:type="continuationSeparator" w:id="0">
    <w:p w:rsidR="001B3D85" w:rsidRDefault="001B3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93787B3A-2063-4E13-99EB-F4E5ADA6B374}"/>
    <w:embedBold r:id="rId2" w:fontKey="{F7B8F83A-5C95-4824-A96C-45D59D059B44}"/>
  </w:font>
  <w:font w:name="Arimo">
    <w:charset w:val="00"/>
    <w:family w:val="auto"/>
    <w:pitch w:val="default"/>
    <w:embedBold r:id="rId3" w:fontKey="{58666570-981A-47ED-8F87-50488D40F74F}"/>
  </w:font>
  <w:font w:name="Helvetica">
    <w:panose1 w:val="020B0604020202020204"/>
    <w:charset w:val="00"/>
    <w:family w:val="swiss"/>
    <w:pitch w:val="variable"/>
    <w:sig w:usb0="E0002EFF" w:usb1="C000785B" w:usb2="00000009" w:usb3="00000000" w:csb0="000001FF" w:csb1="00000000"/>
    <w:embedRegular r:id="rId4" w:fontKey="{3351F6BB-6954-4B37-B671-64C3224451FA}"/>
    <w:embedBold r:id="rId5" w:fontKey="{DEA47E33-C98C-4842-B801-0522F5E15934}"/>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0F233445-B7B1-4E2C-8EBE-87E802DF8788}"/>
  </w:font>
  <w:font w:name="Georgia">
    <w:panose1 w:val="02040502050405020303"/>
    <w:charset w:val="00"/>
    <w:family w:val="roman"/>
    <w:pitch w:val="variable"/>
    <w:sig w:usb0="00000287" w:usb1="00000000" w:usb2="00000000" w:usb3="00000000" w:csb0="0000009F" w:csb1="00000000"/>
    <w:embedItalic r:id="rId7" w:fontKey="{95FA1998-3F5E-4466-9067-8925757E9B3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595C80A3-5A67-4272-B9E5-8132A4ED39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43E7" w:rsidRDefault="001B3D8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3D85" w:rsidRDefault="001B3D85">
      <w:r>
        <w:separator/>
      </w:r>
    </w:p>
  </w:footnote>
  <w:footnote w:type="continuationSeparator" w:id="0">
    <w:p w:rsidR="001B3D85" w:rsidRDefault="001B3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43E7" w:rsidRDefault="002043E7">
    <w:pPr>
      <w:spacing w:after="280"/>
      <w:jc w:val="center"/>
      <w:rPr>
        <w:rFonts w:ascii="Arial" w:eastAsia="Arial" w:hAnsi="Arial" w:cs="Arial"/>
        <w:color w:val="003399"/>
        <w:u w:val="single"/>
      </w:rPr>
    </w:pPr>
  </w:p>
  <w:p w:rsidR="002043E7" w:rsidRDefault="001B3D8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3E7"/>
    <w:rsid w:val="001B3D85"/>
    <w:rsid w:val="002043E7"/>
    <w:rsid w:val="00971E8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D5A4B4"/>
  <w15:docId w15:val="{6F9D51E9-883D-4551-903D-131CCE6B2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rjo.com/index.php/IRJO"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f0LbOgQlJuaTp0Nzo7Co1hTBEA==">CgMxLjAyDmguY2l3ODJ4d2Z4cXQ2Mg5oLjFpODM4M3lkZGk1cjIOaC4zeXRwb3psdjhkd2cyDmguOGRrNnNyZzgwNnd6Mg5oLmNoN24zMmE3NGI0bzgAciExaXF6aUpQLWhXcWRCZXh0VEVfa3dreHRacFhvdkJibFg=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386</Words>
  <Characters>2206</Characters>
  <Application>Microsoft Office Word</Application>
  <DocSecurity>0</DocSecurity>
  <Lines>18</Lines>
  <Paragraphs>5</Paragraphs>
  <ScaleCrop>false</ScaleCrop>
  <Company/>
  <LinksUpToDate>false</LinksUpToDate>
  <CharactersWithSpaces>2587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2025-11-12T08:40:00Z</dcterms:modified>
</cp:coreProperties>
</file>