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2658A7" w:rsidRPr="002F4CDB" w:rsidRDefault="002658A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2658A7" w:rsidRPr="002F4CDB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2658A7" w:rsidRPr="002F4CDB" w:rsidRDefault="002658A7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2658A7" w:rsidRPr="002F4CDB">
        <w:trPr>
          <w:trHeight w:val="290"/>
        </w:trPr>
        <w:tc>
          <w:tcPr>
            <w:tcW w:w="5167" w:type="dxa"/>
          </w:tcPr>
          <w:p w:rsidR="002658A7" w:rsidRPr="002F4CD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F4CDB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658A7" w:rsidRPr="002F4CDB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2F4CDB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European Journal of Nutrition &amp; Food Safety</w:t>
              </w:r>
            </w:hyperlink>
            <w:r w:rsidRPr="002F4CDB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2658A7" w:rsidRPr="002F4CDB">
        <w:trPr>
          <w:trHeight w:val="290"/>
        </w:trPr>
        <w:tc>
          <w:tcPr>
            <w:tcW w:w="5167" w:type="dxa"/>
          </w:tcPr>
          <w:p w:rsidR="002658A7" w:rsidRPr="002F4CD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F4CDB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658A7" w:rsidRPr="002F4CD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F4CD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Ms_EJNFS_147153</w:t>
            </w:r>
          </w:p>
        </w:tc>
      </w:tr>
      <w:tr w:rsidR="002658A7" w:rsidRPr="002F4CDB">
        <w:trPr>
          <w:trHeight w:val="650"/>
        </w:trPr>
        <w:tc>
          <w:tcPr>
            <w:tcW w:w="5167" w:type="dxa"/>
          </w:tcPr>
          <w:p w:rsidR="002658A7" w:rsidRPr="002F4CD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F4CD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658A7" w:rsidRPr="002F4CD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F4CDB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Optimization Of Microencapsulation Matrix For Lactobacillus Acidophilus Using Response Surface Methodology: Role Of Sodium Alginate, Carrageenan, Omega-3 Fatty Acid, And Phytosterols</w:t>
            </w:r>
          </w:p>
        </w:tc>
      </w:tr>
      <w:tr w:rsidR="002658A7" w:rsidRPr="002F4CDB">
        <w:trPr>
          <w:trHeight w:val="332"/>
        </w:trPr>
        <w:tc>
          <w:tcPr>
            <w:tcW w:w="5167" w:type="dxa"/>
          </w:tcPr>
          <w:p w:rsidR="002658A7" w:rsidRPr="002F4CD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F4CDB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658A7" w:rsidRPr="002F4CDB" w:rsidRDefault="00265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2658A7" w:rsidRPr="002F4CDB" w:rsidRDefault="002658A7">
      <w:pPr>
        <w:rPr>
          <w:rFonts w:ascii="Arial" w:hAnsi="Arial" w:cs="Arial"/>
          <w:sz w:val="20"/>
          <w:szCs w:val="20"/>
        </w:rPr>
      </w:pPr>
      <w:bookmarkStart w:id="0" w:name="_heading=h.rgc93fd9awt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2658A7" w:rsidRPr="002F4CDB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2658A7" w:rsidRPr="002F4CDB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F4CDB">
              <w:rPr>
                <w:rFonts w:ascii="Arial" w:eastAsia="Times New Roman" w:hAnsi="Arial" w:cs="Arial"/>
                <w:highlight w:val="yellow"/>
              </w:rPr>
              <w:t>PART  1:</w:t>
            </w:r>
            <w:r w:rsidRPr="002F4CDB">
              <w:rPr>
                <w:rFonts w:ascii="Arial" w:eastAsia="Times New Roman" w:hAnsi="Arial" w:cs="Arial"/>
              </w:rPr>
              <w:t xml:space="preserve"> Comments</w:t>
            </w:r>
          </w:p>
          <w:p w:rsidR="002658A7" w:rsidRPr="002F4CDB" w:rsidRDefault="002658A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658A7" w:rsidRPr="002F4CDB">
        <w:tc>
          <w:tcPr>
            <w:tcW w:w="5351" w:type="dxa"/>
          </w:tcPr>
          <w:p w:rsidR="002658A7" w:rsidRPr="002F4CDB" w:rsidRDefault="002658A7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2658A7" w:rsidRPr="002F4CDB" w:rsidRDefault="0000000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F4CDB">
              <w:rPr>
                <w:rFonts w:ascii="Arial" w:eastAsia="Times New Roman" w:hAnsi="Arial" w:cs="Arial"/>
              </w:rPr>
              <w:t>Reviewer’s comment</w:t>
            </w:r>
          </w:p>
          <w:p w:rsidR="002658A7" w:rsidRPr="002F4CD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F4CDB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2658A7" w:rsidRPr="002F4CDB" w:rsidRDefault="002658A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2658A7" w:rsidRPr="002F4CDB" w:rsidRDefault="00000000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2F4CDB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2F4CD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2658A7" w:rsidRPr="002F4CDB" w:rsidRDefault="002658A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2658A7" w:rsidRPr="002F4CDB">
        <w:trPr>
          <w:trHeight w:val="1264"/>
        </w:trPr>
        <w:tc>
          <w:tcPr>
            <w:tcW w:w="5351" w:type="dxa"/>
          </w:tcPr>
          <w:p w:rsidR="002658A7" w:rsidRPr="002F4CD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F4CDB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2658A7" w:rsidRPr="002F4CDB" w:rsidRDefault="002658A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2658A7" w:rsidRPr="002F4CD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F4CDB">
              <w:rPr>
                <w:rFonts w:ascii="Arial" w:hAnsi="Arial" w:cs="Arial"/>
                <w:color w:val="000000"/>
                <w:sz w:val="20"/>
                <w:szCs w:val="20"/>
              </w:rPr>
              <w:t xml:space="preserve">This study optimizes the microencapsulation process of Lactobacillus acidophilus using response surface methodology (RSM) and significantly increases probiotic stability by combining sodium alginate and carrageenan with omega-3 and phytosterols. This practical and statistically valid model provides a reliable formulation for the development of functional foods and nutritional products that overcome the main challenges of probiotic viability. </w:t>
            </w:r>
          </w:p>
          <w:p w:rsidR="002658A7" w:rsidRPr="002F4CD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F4CDB">
              <w:rPr>
                <w:rFonts w:ascii="Arial" w:hAnsi="Arial" w:cs="Arial"/>
                <w:color w:val="000000"/>
                <w:sz w:val="20"/>
                <w:szCs w:val="20"/>
              </w:rPr>
              <w:t>This manuscript can advance knowledge on probiotic protective effects, and it can improve probiotic delivery systems for industrial applications.</w:t>
            </w:r>
          </w:p>
        </w:tc>
        <w:tc>
          <w:tcPr>
            <w:tcW w:w="6442" w:type="dxa"/>
          </w:tcPr>
          <w:p w:rsidR="002658A7" w:rsidRPr="002F4CD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F4CDB">
              <w:rPr>
                <w:rFonts w:ascii="Arial" w:eastAsia="Times New Roman" w:hAnsi="Arial" w:cs="Arial"/>
                <w:b w:val="0"/>
              </w:rPr>
              <w:t>I thank the reviewer for their encouraging remarks.</w:t>
            </w:r>
          </w:p>
        </w:tc>
      </w:tr>
      <w:tr w:rsidR="002658A7" w:rsidRPr="002F4CDB" w:rsidTr="002F4CDB">
        <w:trPr>
          <w:trHeight w:val="827"/>
        </w:trPr>
        <w:tc>
          <w:tcPr>
            <w:tcW w:w="5351" w:type="dxa"/>
          </w:tcPr>
          <w:p w:rsidR="002658A7" w:rsidRPr="002F4CD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F4CDB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2658A7" w:rsidRPr="002F4CD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F4CDB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2658A7" w:rsidRPr="002F4CDB" w:rsidRDefault="002658A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2658A7" w:rsidRPr="002F4CD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F4CD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2658A7" w:rsidRPr="002F4CD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F4CDB">
              <w:rPr>
                <w:rFonts w:ascii="Arial" w:eastAsia="Times New Roman" w:hAnsi="Arial" w:cs="Arial"/>
                <w:b w:val="0"/>
              </w:rPr>
              <w:t>Thank you so much for finding the title appropriate.</w:t>
            </w:r>
          </w:p>
        </w:tc>
      </w:tr>
      <w:tr w:rsidR="002658A7" w:rsidRPr="002F4CDB" w:rsidTr="002F4CDB">
        <w:trPr>
          <w:trHeight w:val="566"/>
        </w:trPr>
        <w:tc>
          <w:tcPr>
            <w:tcW w:w="5351" w:type="dxa"/>
          </w:tcPr>
          <w:p w:rsidR="002658A7" w:rsidRPr="002F4CDB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F4CDB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2658A7" w:rsidRPr="002F4CDB" w:rsidRDefault="002658A7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2658A7" w:rsidRPr="002F4CD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F4CDB">
              <w:rPr>
                <w:rFonts w:ascii="Arial" w:hAnsi="Arial" w:cs="Arial"/>
                <w:sz w:val="20"/>
                <w:szCs w:val="20"/>
              </w:rPr>
              <w:t>Mostly comprehensive</w:t>
            </w:r>
          </w:p>
          <w:p w:rsidR="002658A7" w:rsidRPr="002F4CDB" w:rsidRDefault="002658A7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2658A7" w:rsidRPr="002F4CD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F4CDB">
              <w:rPr>
                <w:rFonts w:ascii="Arial" w:eastAsia="Times New Roman" w:hAnsi="Arial" w:cs="Arial"/>
                <w:b w:val="0"/>
              </w:rPr>
              <w:t>Thank you so much for your valuable remarks.</w:t>
            </w:r>
          </w:p>
        </w:tc>
      </w:tr>
      <w:tr w:rsidR="002658A7" w:rsidRPr="002F4CDB">
        <w:trPr>
          <w:trHeight w:val="704"/>
        </w:trPr>
        <w:tc>
          <w:tcPr>
            <w:tcW w:w="5351" w:type="dxa"/>
          </w:tcPr>
          <w:p w:rsidR="002658A7" w:rsidRPr="002F4CDB" w:rsidRDefault="0000000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2F4CDB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2658A7" w:rsidRPr="002F4CD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F4CDB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2658A7" w:rsidRPr="002F4CD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F4CDB">
              <w:rPr>
                <w:rFonts w:ascii="Arial" w:eastAsia="Times New Roman" w:hAnsi="Arial" w:cs="Arial"/>
                <w:b w:val="0"/>
              </w:rPr>
              <w:t xml:space="preserve">I am so grateful for confirming the scientific soundness of manuscript. </w:t>
            </w:r>
          </w:p>
        </w:tc>
      </w:tr>
      <w:tr w:rsidR="002658A7" w:rsidRPr="002F4CDB">
        <w:trPr>
          <w:trHeight w:val="703"/>
        </w:trPr>
        <w:tc>
          <w:tcPr>
            <w:tcW w:w="5351" w:type="dxa"/>
          </w:tcPr>
          <w:p w:rsidR="002658A7" w:rsidRPr="002F4CDB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F4CDB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2658A7" w:rsidRPr="002F4CD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F4CDB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2658A7" w:rsidRPr="002F4CD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F4CDB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2658A7" w:rsidRPr="002F4CDB">
        <w:trPr>
          <w:trHeight w:val="386"/>
        </w:trPr>
        <w:tc>
          <w:tcPr>
            <w:tcW w:w="5351" w:type="dxa"/>
          </w:tcPr>
          <w:p w:rsidR="002658A7" w:rsidRPr="002F4CDB" w:rsidRDefault="0000000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F4CDB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2658A7" w:rsidRPr="002F4CDB" w:rsidRDefault="002658A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2658A7" w:rsidRPr="002F4CD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F4CDB">
              <w:rPr>
                <w:rFonts w:ascii="Arial" w:hAnsi="Arial" w:cs="Arial"/>
                <w:sz w:val="20"/>
                <w:szCs w:val="20"/>
              </w:rPr>
              <w:t>Require editing</w:t>
            </w:r>
          </w:p>
          <w:p w:rsidR="002658A7" w:rsidRPr="002F4CDB" w:rsidRDefault="002658A7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2658A7" w:rsidRPr="002F4CD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2F4CDB">
              <w:rPr>
                <w:rFonts w:ascii="Arial" w:hAnsi="Arial" w:cs="Arial"/>
                <w:sz w:val="20"/>
                <w:szCs w:val="20"/>
              </w:rPr>
              <w:t>Thank you for pointing this out . the manuscript has been carefully edited to improve the quality.</w:t>
            </w:r>
          </w:p>
        </w:tc>
      </w:tr>
      <w:tr w:rsidR="002658A7" w:rsidRPr="002F4CDB" w:rsidTr="002F4CDB">
        <w:trPr>
          <w:trHeight w:val="566"/>
        </w:trPr>
        <w:tc>
          <w:tcPr>
            <w:tcW w:w="5351" w:type="dxa"/>
          </w:tcPr>
          <w:p w:rsidR="002658A7" w:rsidRPr="002F4CDB" w:rsidRDefault="00000000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2F4CDB">
              <w:rPr>
                <w:rFonts w:ascii="Arial" w:eastAsia="Times New Roman" w:hAnsi="Arial" w:cs="Arial"/>
                <w:u w:val="single"/>
              </w:rPr>
              <w:t>Optional/General</w:t>
            </w:r>
            <w:r w:rsidRPr="002F4CDB">
              <w:rPr>
                <w:rFonts w:ascii="Arial" w:eastAsia="Times New Roman" w:hAnsi="Arial" w:cs="Arial"/>
              </w:rPr>
              <w:t xml:space="preserve"> </w:t>
            </w:r>
            <w:r w:rsidRPr="002F4CDB">
              <w:rPr>
                <w:rFonts w:ascii="Arial" w:eastAsia="Times New Roman" w:hAnsi="Arial" w:cs="Arial"/>
                <w:b w:val="0"/>
              </w:rPr>
              <w:t>comments</w:t>
            </w:r>
          </w:p>
          <w:p w:rsidR="002658A7" w:rsidRPr="002F4CDB" w:rsidRDefault="002658A7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2658A7" w:rsidRPr="002F4CDB" w:rsidRDefault="002658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2658A7" w:rsidRPr="002F4CDB" w:rsidRDefault="002658A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2658A7" w:rsidRPr="002F4CDB" w:rsidRDefault="002658A7" w:rsidP="002F4CD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2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2658A7" w:rsidRPr="002F4CDB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658A7" w:rsidRPr="002F4CDB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bookmarkStart w:id="1" w:name="_heading=h.pact5ce1sw70" w:colFirst="0" w:colLast="0"/>
            <w:bookmarkStart w:id="2" w:name="_heading=h.ml84jdj528fo" w:colFirst="0" w:colLast="0"/>
            <w:bookmarkEnd w:id="1"/>
            <w:bookmarkEnd w:id="2"/>
            <w:r w:rsidRPr="002F4CDB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2F4CDB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2658A7" w:rsidRPr="002F4CDB" w:rsidRDefault="002658A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2658A7" w:rsidRPr="002F4CDB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658A7" w:rsidRPr="002F4CDB" w:rsidRDefault="002658A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658A7" w:rsidRPr="002F4CDB" w:rsidRDefault="00000000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2F4CDB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658A7" w:rsidRPr="002F4CDB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2F4CDB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2F4CDB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2658A7" w:rsidRPr="002F4CDB" w:rsidRDefault="002658A7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2658A7" w:rsidRPr="002F4CDB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658A7" w:rsidRPr="002F4CDB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2F4CDB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2658A7" w:rsidRPr="002F4CDB" w:rsidRDefault="002658A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658A7" w:rsidRPr="002F4CDB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2F4CDB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:rsidR="002658A7" w:rsidRPr="002F4CDB" w:rsidRDefault="002658A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658A7" w:rsidRPr="002F4CDB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2F4CDB">
              <w:rPr>
                <w:rFonts w:ascii="Arial" w:eastAsia="Arial" w:hAnsi="Arial" w:cs="Arial"/>
                <w:sz w:val="20"/>
                <w:szCs w:val="20"/>
              </w:rPr>
              <w:t xml:space="preserve">No ethical concern associated with this manuscript. </w:t>
            </w:r>
          </w:p>
          <w:p w:rsidR="002658A7" w:rsidRPr="002F4CDB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2F4CDB">
              <w:rPr>
                <w:rFonts w:ascii="Arial" w:eastAsia="Arial" w:hAnsi="Arial" w:cs="Arial"/>
                <w:sz w:val="20"/>
                <w:szCs w:val="20"/>
              </w:rPr>
              <w:t>The study was conducted using microbial cultures and in vitro methods which do not require formal ethical approval. Thank you.</w:t>
            </w:r>
          </w:p>
          <w:p w:rsidR="002658A7" w:rsidRPr="002F4CDB" w:rsidRDefault="002658A7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2658A7" w:rsidRPr="002F4CDB" w:rsidRDefault="002658A7">
      <w:pPr>
        <w:rPr>
          <w:rFonts w:ascii="Arial" w:hAnsi="Arial" w:cs="Arial"/>
          <w:sz w:val="20"/>
          <w:szCs w:val="20"/>
        </w:rPr>
      </w:pPr>
    </w:p>
    <w:p w:rsidR="002658A7" w:rsidRPr="002F4CDB" w:rsidRDefault="002658A7">
      <w:pPr>
        <w:rPr>
          <w:rFonts w:ascii="Arial" w:hAnsi="Arial" w:cs="Arial"/>
          <w:sz w:val="20"/>
          <w:szCs w:val="20"/>
        </w:rPr>
      </w:pPr>
    </w:p>
    <w:p w:rsidR="002658A7" w:rsidRPr="002F4CDB" w:rsidRDefault="002658A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2658A7" w:rsidRPr="002F4CDB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064F0" w:rsidRDefault="000064F0">
      <w:r>
        <w:separator/>
      </w:r>
    </w:p>
  </w:endnote>
  <w:endnote w:type="continuationSeparator" w:id="0">
    <w:p w:rsidR="000064F0" w:rsidRDefault="000064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default"/>
    <w:sig w:usb0="E50002FF" w:usb1="500079DB" w:usb2="00000010" w:usb3="00000000" w:csb0="00000000" w:csb1="00000000"/>
    <w:embedRegular r:id="rId1" w:fontKey="{ED9A3F1E-7BFA-428E-876D-59A6E4AEB116}"/>
    <w:embedBold r:id="rId2" w:fontKey="{3CCA0306-D83F-4F76-B2AB-783A48E0630E}"/>
  </w:font>
  <w:font w:name="Arimo">
    <w:charset w:val="00"/>
    <w:family w:val="auto"/>
    <w:pitch w:val="default"/>
    <w:embedRegular r:id="rId3" w:fontKey="{3E334FE1-9263-4DF6-9EBC-AAA00B8073D2}"/>
    <w:embedBold r:id="rId4" w:fontKey="{DD84BE44-C2C2-4EE4-BC40-0B6494862642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115B2F28-7EAA-4AB0-A084-757D8EB8BEFF}"/>
    <w:embedBold r:id="rId6" w:fontKey="{2B33D72F-684A-484F-9F5C-21B65B618918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58438E70-E6D3-42F3-8B26-B97132D08BC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995AE252-69AC-42BA-B616-BF2F1EF1CE38}"/>
    <w:embedItalic r:id="rId9" w:fontKey="{A84CF7E5-0468-437E-829F-E027C1AE543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A2CBE0AB-EAD5-42B2-8B15-A6EA709E38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658A7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064F0" w:rsidRDefault="000064F0">
      <w:r>
        <w:separator/>
      </w:r>
    </w:p>
  </w:footnote>
  <w:footnote w:type="continuationSeparator" w:id="0">
    <w:p w:rsidR="000064F0" w:rsidRDefault="000064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658A7" w:rsidRDefault="002658A7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2658A7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58A7"/>
    <w:rsid w:val="000064F0"/>
    <w:rsid w:val="002658A7"/>
    <w:rsid w:val="002A2297"/>
    <w:rsid w:val="002F4C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628233"/>
  <w15:docId w15:val="{86218E2D-7F4F-4CE6-80F1-F629B41DCC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ejnfs.com/index.php/EJNFS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8NlcFhp8rmFe5oDEV/7c59Pp1Aw==">CgMxLjAyDWgucmdjOTNmZDlhd3QyDmgucGFjdDVjZTFzdzcwMg5oLm1sODRqZGo1MjhmbzgAciExbzhSbTJ5TWRlYTBQYkdNR09SaDhwVGtEWFNnSnZWTEw=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410</Words>
  <Characters>2337</Characters>
  <Application>Microsoft Office Word</Application>
  <DocSecurity>0</DocSecurity>
  <Lines>19</Lines>
  <Paragraphs>5</Paragraphs>
  <ScaleCrop>false</ScaleCrop>
  <Company/>
  <LinksUpToDate>false</LinksUpToDate>
  <CharactersWithSpaces>2742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91</cp:lastModifiedBy>
  <cp:revision>2</cp:revision>
  <dcterms:created xsi:type="dcterms:W3CDTF">2011-08-01T09:21:00Z</dcterms:created>
  <dcterms:modified xsi:type="dcterms:W3CDTF">2025-11-05T12:39:00Z</dcterms:modified>
</cp:coreProperties>
</file>