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B8FDA" w14:textId="77777777" w:rsidR="00AF23F9" w:rsidRDefault="00AF23F9">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AF23F9" w14:paraId="4CC293D9" w14:textId="77777777">
        <w:trPr>
          <w:trHeight w:val="290"/>
        </w:trPr>
        <w:tc>
          <w:tcPr>
            <w:tcW w:w="5168" w:type="dxa"/>
          </w:tcPr>
          <w:p w14:paraId="2CAA78C9" w14:textId="77777777" w:rsidR="00AF23F9" w:rsidRDefault="00D71DA1">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22E881A6" w14:textId="77777777" w:rsidR="00AF23F9" w:rsidRDefault="002D0F5A">
            <w:pPr>
              <w:pStyle w:val="TableParagraph"/>
              <w:spacing w:before="26"/>
              <w:rPr>
                <w:rFonts w:ascii="Arial"/>
                <w:b/>
                <w:sz w:val="20"/>
              </w:rPr>
            </w:pPr>
            <w:hyperlink r:id="rId6">
              <w:r w:rsidR="00D71DA1">
                <w:rPr>
                  <w:rFonts w:ascii="Arial"/>
                  <w:b/>
                  <w:color w:val="0000FF"/>
                  <w:sz w:val="20"/>
                  <w:u w:val="single" w:color="0000FF"/>
                </w:rPr>
                <w:t>Biotechnology</w:t>
              </w:r>
              <w:r w:rsidR="00D71DA1">
                <w:rPr>
                  <w:rFonts w:ascii="Arial"/>
                  <w:b/>
                  <w:color w:val="0000FF"/>
                  <w:spacing w:val="-12"/>
                  <w:sz w:val="20"/>
                  <w:u w:val="single" w:color="0000FF"/>
                </w:rPr>
                <w:t xml:space="preserve"> </w:t>
              </w:r>
              <w:r w:rsidR="00D71DA1">
                <w:rPr>
                  <w:rFonts w:ascii="Arial"/>
                  <w:b/>
                  <w:color w:val="0000FF"/>
                  <w:sz w:val="20"/>
                  <w:u w:val="single" w:color="0000FF"/>
                </w:rPr>
                <w:t>Journal</w:t>
              </w:r>
              <w:r w:rsidR="00D71DA1">
                <w:rPr>
                  <w:rFonts w:ascii="Arial"/>
                  <w:b/>
                  <w:color w:val="0000FF"/>
                  <w:spacing w:val="-11"/>
                  <w:sz w:val="20"/>
                  <w:u w:val="single" w:color="0000FF"/>
                </w:rPr>
                <w:t xml:space="preserve"> </w:t>
              </w:r>
              <w:r w:rsidR="00D71DA1">
                <w:rPr>
                  <w:rFonts w:ascii="Arial"/>
                  <w:b/>
                  <w:color w:val="0000FF"/>
                  <w:spacing w:val="-2"/>
                  <w:sz w:val="20"/>
                  <w:u w:val="single" w:color="0000FF"/>
                </w:rPr>
                <w:t>International</w:t>
              </w:r>
            </w:hyperlink>
          </w:p>
        </w:tc>
      </w:tr>
      <w:tr w:rsidR="00AF23F9" w14:paraId="1A704E67" w14:textId="77777777">
        <w:trPr>
          <w:trHeight w:val="290"/>
        </w:trPr>
        <w:tc>
          <w:tcPr>
            <w:tcW w:w="5168" w:type="dxa"/>
          </w:tcPr>
          <w:p w14:paraId="5FAEBDCD" w14:textId="77777777" w:rsidR="00AF23F9" w:rsidRDefault="00D71DA1">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4DB456BC" w14:textId="77777777" w:rsidR="00AF23F9" w:rsidRDefault="00D71DA1">
            <w:pPr>
              <w:pStyle w:val="TableParagraph"/>
              <w:spacing w:before="26"/>
              <w:rPr>
                <w:rFonts w:ascii="Arial"/>
                <w:b/>
                <w:sz w:val="20"/>
              </w:rPr>
            </w:pPr>
            <w:r>
              <w:rPr>
                <w:rFonts w:ascii="Arial"/>
                <w:b/>
                <w:spacing w:val="-2"/>
                <w:sz w:val="20"/>
              </w:rPr>
              <w:t>Ms_BJI_146834</w:t>
            </w:r>
          </w:p>
        </w:tc>
      </w:tr>
      <w:tr w:rsidR="00AF23F9" w14:paraId="2049D411" w14:textId="77777777">
        <w:trPr>
          <w:trHeight w:val="650"/>
        </w:trPr>
        <w:tc>
          <w:tcPr>
            <w:tcW w:w="5168" w:type="dxa"/>
          </w:tcPr>
          <w:p w14:paraId="617C92AB" w14:textId="77777777" w:rsidR="00AF23F9" w:rsidRDefault="00D71DA1">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14:paraId="03138E61" w14:textId="77777777" w:rsidR="00AF23F9" w:rsidRDefault="00D71DA1">
            <w:pPr>
              <w:pStyle w:val="TableParagraph"/>
              <w:spacing w:before="90"/>
              <w:rPr>
                <w:rFonts w:ascii="Arial"/>
                <w:b/>
                <w:sz w:val="20"/>
              </w:rPr>
            </w:pPr>
            <w:r>
              <w:rPr>
                <w:rFonts w:ascii="Arial"/>
                <w:b/>
                <w:sz w:val="20"/>
              </w:rPr>
              <w:t>Effect</w:t>
            </w:r>
            <w:r>
              <w:rPr>
                <w:rFonts w:ascii="Arial"/>
                <w:b/>
                <w:spacing w:val="-2"/>
                <w:sz w:val="20"/>
              </w:rPr>
              <w:t xml:space="preserve"> </w:t>
            </w:r>
            <w:r>
              <w:rPr>
                <w:rFonts w:ascii="Arial"/>
                <w:b/>
                <w:sz w:val="20"/>
              </w:rPr>
              <w:t>of</w:t>
            </w:r>
            <w:r>
              <w:rPr>
                <w:rFonts w:ascii="Arial"/>
                <w:b/>
                <w:spacing w:val="-1"/>
                <w:sz w:val="20"/>
              </w:rPr>
              <w:t xml:space="preserve"> </w:t>
            </w:r>
            <w:r>
              <w:rPr>
                <w:rFonts w:ascii="Arial"/>
                <w:b/>
                <w:sz w:val="20"/>
              </w:rPr>
              <w:t>spacing</w:t>
            </w:r>
            <w:r>
              <w:rPr>
                <w:rFonts w:ascii="Arial"/>
                <w:b/>
                <w:spacing w:val="-2"/>
                <w:sz w:val="20"/>
              </w:rPr>
              <w:t xml:space="preserve"> </w:t>
            </w:r>
            <w:r>
              <w:rPr>
                <w:rFonts w:ascii="Arial"/>
                <w:b/>
                <w:sz w:val="20"/>
              </w:rPr>
              <w:t>on</w:t>
            </w:r>
            <w:r>
              <w:rPr>
                <w:rFonts w:ascii="Arial"/>
                <w:b/>
                <w:spacing w:val="-2"/>
                <w:sz w:val="20"/>
              </w:rPr>
              <w:t xml:space="preserve"> </w:t>
            </w:r>
            <w:r>
              <w:rPr>
                <w:rFonts w:ascii="Arial"/>
                <w:b/>
                <w:sz w:val="20"/>
              </w:rPr>
              <w:t>the</w:t>
            </w:r>
            <w:r>
              <w:rPr>
                <w:rFonts w:ascii="Arial"/>
                <w:b/>
                <w:spacing w:val="-1"/>
                <w:sz w:val="20"/>
              </w:rPr>
              <w:t xml:space="preserve"> </w:t>
            </w:r>
            <w:r>
              <w:rPr>
                <w:rFonts w:ascii="Arial"/>
                <w:b/>
                <w:sz w:val="20"/>
              </w:rPr>
              <w:t>yield</w:t>
            </w:r>
            <w:r>
              <w:rPr>
                <w:rFonts w:ascii="Arial"/>
                <w:b/>
                <w:spacing w:val="-3"/>
                <w:sz w:val="20"/>
              </w:rPr>
              <w:t xml:space="preserve"> </w:t>
            </w:r>
            <w:r>
              <w:rPr>
                <w:rFonts w:ascii="Arial"/>
                <w:b/>
                <w:sz w:val="20"/>
              </w:rPr>
              <w:t>of</w:t>
            </w:r>
            <w:r>
              <w:rPr>
                <w:rFonts w:ascii="Arial"/>
                <w:b/>
                <w:spacing w:val="-2"/>
                <w:sz w:val="20"/>
              </w:rPr>
              <w:t xml:space="preserve"> </w:t>
            </w:r>
            <w:r>
              <w:rPr>
                <w:rFonts w:ascii="Arial"/>
                <w:b/>
                <w:sz w:val="20"/>
              </w:rPr>
              <w:t>cowpea</w:t>
            </w:r>
            <w:r>
              <w:rPr>
                <w:rFonts w:ascii="Arial"/>
                <w:b/>
                <w:spacing w:val="-3"/>
                <w:sz w:val="20"/>
              </w:rPr>
              <w:t xml:space="preserve"> </w:t>
            </w:r>
            <w:r>
              <w:rPr>
                <w:rFonts w:ascii="Arial"/>
                <w:b/>
                <w:sz w:val="20"/>
              </w:rPr>
              <w:t>(Vigna</w:t>
            </w:r>
            <w:r>
              <w:rPr>
                <w:rFonts w:ascii="Arial"/>
                <w:b/>
                <w:spacing w:val="-3"/>
                <w:sz w:val="20"/>
              </w:rPr>
              <w:t xml:space="preserve"> </w:t>
            </w:r>
            <w:r>
              <w:rPr>
                <w:rFonts w:ascii="Arial"/>
                <w:b/>
                <w:sz w:val="20"/>
              </w:rPr>
              <w:t>unguiculata</w:t>
            </w:r>
            <w:r>
              <w:rPr>
                <w:rFonts w:ascii="Arial"/>
                <w:b/>
                <w:spacing w:val="-3"/>
                <w:sz w:val="20"/>
              </w:rPr>
              <w:t xml:space="preserve"> </w:t>
            </w:r>
            <w:r>
              <w:rPr>
                <w:rFonts w:ascii="Arial"/>
                <w:b/>
                <w:sz w:val="20"/>
              </w:rPr>
              <w:t>L.</w:t>
            </w:r>
            <w:r>
              <w:rPr>
                <w:rFonts w:ascii="Arial"/>
                <w:b/>
                <w:spacing w:val="-3"/>
                <w:sz w:val="20"/>
              </w:rPr>
              <w:t xml:space="preserve"> </w:t>
            </w:r>
            <w:r>
              <w:rPr>
                <w:rFonts w:ascii="Arial"/>
                <w:b/>
                <w:sz w:val="20"/>
              </w:rPr>
              <w:t>Walp)</w:t>
            </w:r>
            <w:r>
              <w:rPr>
                <w:rFonts w:ascii="Arial"/>
                <w:b/>
                <w:spacing w:val="-2"/>
                <w:sz w:val="20"/>
              </w:rPr>
              <w:t xml:space="preserve"> </w:t>
            </w:r>
            <w:r>
              <w:rPr>
                <w:rFonts w:ascii="Arial"/>
                <w:b/>
                <w:sz w:val="20"/>
              </w:rPr>
              <w:t>varieties</w:t>
            </w:r>
            <w:r>
              <w:rPr>
                <w:rFonts w:ascii="Arial"/>
                <w:b/>
                <w:spacing w:val="-3"/>
                <w:sz w:val="20"/>
              </w:rPr>
              <w:t xml:space="preserve"> </w:t>
            </w:r>
            <w:r>
              <w:rPr>
                <w:rFonts w:ascii="Arial"/>
                <w:b/>
                <w:sz w:val="20"/>
              </w:rPr>
              <w:t>released</w:t>
            </w:r>
            <w:r>
              <w:rPr>
                <w:rFonts w:ascii="Arial"/>
                <w:b/>
                <w:spacing w:val="-2"/>
                <w:sz w:val="20"/>
              </w:rPr>
              <w:t xml:space="preserve"> </w:t>
            </w:r>
            <w:r>
              <w:rPr>
                <w:rFonts w:ascii="Arial"/>
                <w:b/>
                <w:sz w:val="20"/>
              </w:rPr>
              <w:t>by Savannah Agricultural</w:t>
            </w:r>
            <w:r>
              <w:rPr>
                <w:rFonts w:ascii="Arial"/>
                <w:b/>
                <w:spacing w:val="-3"/>
                <w:sz w:val="20"/>
              </w:rPr>
              <w:t xml:space="preserve"> </w:t>
            </w:r>
            <w:r>
              <w:rPr>
                <w:rFonts w:ascii="Arial"/>
                <w:b/>
                <w:sz w:val="20"/>
              </w:rPr>
              <w:t>Research</w:t>
            </w:r>
            <w:r>
              <w:rPr>
                <w:rFonts w:ascii="Arial"/>
                <w:b/>
                <w:spacing w:val="-3"/>
                <w:sz w:val="20"/>
              </w:rPr>
              <w:t xml:space="preserve"> </w:t>
            </w:r>
            <w:r>
              <w:rPr>
                <w:rFonts w:ascii="Arial"/>
                <w:b/>
                <w:sz w:val="20"/>
              </w:rPr>
              <w:t>Institute</w:t>
            </w:r>
            <w:r>
              <w:rPr>
                <w:rFonts w:ascii="Arial"/>
                <w:b/>
                <w:spacing w:val="-3"/>
                <w:sz w:val="20"/>
              </w:rPr>
              <w:t xml:space="preserve"> </w:t>
            </w:r>
            <w:r>
              <w:rPr>
                <w:rFonts w:ascii="Arial"/>
                <w:b/>
                <w:sz w:val="20"/>
              </w:rPr>
              <w:t>(SARI)</w:t>
            </w:r>
            <w:r>
              <w:rPr>
                <w:rFonts w:ascii="Arial"/>
                <w:b/>
                <w:spacing w:val="-2"/>
                <w:sz w:val="20"/>
              </w:rPr>
              <w:t xml:space="preserve"> </w:t>
            </w:r>
            <w:r>
              <w:rPr>
                <w:rFonts w:ascii="Arial"/>
                <w:b/>
                <w:sz w:val="20"/>
              </w:rPr>
              <w:t>and</w:t>
            </w:r>
            <w:r>
              <w:rPr>
                <w:rFonts w:ascii="Arial"/>
                <w:b/>
                <w:spacing w:val="-2"/>
                <w:sz w:val="20"/>
              </w:rPr>
              <w:t xml:space="preserve"> </w:t>
            </w:r>
            <w:r>
              <w:rPr>
                <w:rFonts w:ascii="Arial"/>
                <w:b/>
                <w:sz w:val="20"/>
              </w:rPr>
              <w:t>section of</w:t>
            </w:r>
            <w:r>
              <w:rPr>
                <w:rFonts w:ascii="Arial"/>
                <w:b/>
                <w:spacing w:val="-2"/>
                <w:sz w:val="20"/>
              </w:rPr>
              <w:t xml:space="preserve"> </w:t>
            </w:r>
            <w:r>
              <w:rPr>
                <w:rFonts w:ascii="Arial"/>
                <w:b/>
                <w:sz w:val="20"/>
              </w:rPr>
              <w:t>high yielding variety for molecular work in future</w:t>
            </w:r>
          </w:p>
        </w:tc>
      </w:tr>
      <w:tr w:rsidR="00AF23F9" w14:paraId="23E26D20" w14:textId="77777777">
        <w:trPr>
          <w:trHeight w:val="333"/>
        </w:trPr>
        <w:tc>
          <w:tcPr>
            <w:tcW w:w="5168" w:type="dxa"/>
          </w:tcPr>
          <w:p w14:paraId="4B5945D4" w14:textId="77777777" w:rsidR="00AF23F9" w:rsidRDefault="00D71DA1">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3AD8A298" w14:textId="77777777" w:rsidR="00AF23F9" w:rsidRDefault="00D71DA1">
            <w:pPr>
              <w:pStyle w:val="TableParagraph"/>
              <w:spacing w:before="47"/>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5"/>
                <w:sz w:val="20"/>
              </w:rPr>
              <w:t xml:space="preserve"> </w:t>
            </w:r>
            <w:r>
              <w:rPr>
                <w:rFonts w:ascii="Arial"/>
                <w:b/>
                <w:spacing w:val="-2"/>
                <w:sz w:val="20"/>
              </w:rPr>
              <w:t>Article</w:t>
            </w:r>
          </w:p>
        </w:tc>
      </w:tr>
    </w:tbl>
    <w:p w14:paraId="4081182D" w14:textId="77777777" w:rsidR="00AF23F9" w:rsidRDefault="00AF23F9">
      <w:pPr>
        <w:rPr>
          <w:sz w:val="20"/>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4"/>
        <w:gridCol w:w="9356"/>
        <w:gridCol w:w="6444"/>
      </w:tblGrid>
      <w:tr w:rsidR="00AF23F9" w14:paraId="7FC82BBE" w14:textId="77777777" w:rsidTr="008B3FEC">
        <w:trPr>
          <w:trHeight w:val="453"/>
        </w:trPr>
        <w:tc>
          <w:tcPr>
            <w:tcW w:w="21074" w:type="dxa"/>
            <w:gridSpan w:val="3"/>
            <w:tcBorders>
              <w:top w:val="nil"/>
              <w:left w:val="nil"/>
              <w:right w:val="nil"/>
            </w:tcBorders>
          </w:tcPr>
          <w:p w14:paraId="21CAE537" w14:textId="77777777" w:rsidR="00AF23F9" w:rsidRDefault="00D71DA1">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AF23F9" w14:paraId="5B98D020" w14:textId="77777777" w:rsidTr="008B3FEC">
        <w:trPr>
          <w:trHeight w:val="964"/>
        </w:trPr>
        <w:tc>
          <w:tcPr>
            <w:tcW w:w="5274" w:type="dxa"/>
          </w:tcPr>
          <w:p w14:paraId="3D432424" w14:textId="77777777" w:rsidR="00AF23F9" w:rsidRDefault="00AF23F9">
            <w:pPr>
              <w:pStyle w:val="TableParagraph"/>
              <w:ind w:left="0"/>
              <w:rPr>
                <w:sz w:val="18"/>
              </w:rPr>
            </w:pPr>
          </w:p>
        </w:tc>
        <w:tc>
          <w:tcPr>
            <w:tcW w:w="9356" w:type="dxa"/>
          </w:tcPr>
          <w:p w14:paraId="53CE4654" w14:textId="77777777" w:rsidR="00AF23F9" w:rsidRDefault="00D71DA1">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14:paraId="2B6CE8C5" w14:textId="77777777" w:rsidR="00AF23F9" w:rsidRDefault="00D71DA1">
            <w:pPr>
              <w:pStyle w:val="TableParagraph"/>
              <w:ind w:left="108" w:right="137"/>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0C2AA8C2" w14:textId="77777777" w:rsidR="00AF23F9" w:rsidRDefault="00D71DA1">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7"/>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AF23F9" w14:paraId="3BAA04AD" w14:textId="77777777" w:rsidTr="008B3FEC">
        <w:trPr>
          <w:trHeight w:val="1264"/>
        </w:trPr>
        <w:tc>
          <w:tcPr>
            <w:tcW w:w="5274" w:type="dxa"/>
          </w:tcPr>
          <w:p w14:paraId="10753791" w14:textId="77777777" w:rsidR="00AF23F9" w:rsidRDefault="00D71DA1">
            <w:pPr>
              <w:pStyle w:val="TableParagraph"/>
              <w:ind w:left="467" w:right="200"/>
              <w:rPr>
                <w:b/>
                <w:sz w:val="20"/>
              </w:rPr>
            </w:pPr>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7BE16447" w14:textId="77777777" w:rsidR="00AF23F9" w:rsidRDefault="00D71DA1">
            <w:pPr>
              <w:pStyle w:val="TableParagraph"/>
              <w:spacing w:before="223"/>
              <w:ind w:left="108" w:right="100" w:firstLine="460"/>
              <w:jc w:val="both"/>
              <w:rPr>
                <w:sz w:val="20"/>
              </w:rPr>
            </w:pPr>
            <w:r>
              <w:rPr>
                <w:sz w:val="20"/>
              </w:rPr>
              <w:t>The manuscript is well-structured and covers a world-renowned crop. Furthermore, although the results obtained were not entirely satisfactory, they are still valid, as they provided insight into the behavior of the two cultivars used, each subjected to different spacing.</w:t>
            </w:r>
          </w:p>
        </w:tc>
        <w:tc>
          <w:tcPr>
            <w:tcW w:w="6444" w:type="dxa"/>
          </w:tcPr>
          <w:p w14:paraId="10D0F740" w14:textId="331B2A4B" w:rsidR="00AF23F9" w:rsidRDefault="00F07A67">
            <w:pPr>
              <w:pStyle w:val="TableParagraph"/>
              <w:ind w:left="0"/>
              <w:rPr>
                <w:sz w:val="18"/>
              </w:rPr>
            </w:pPr>
            <w:r>
              <w:rPr>
                <w:sz w:val="18"/>
              </w:rPr>
              <w:t xml:space="preserve">Thank you for the feedback. </w:t>
            </w:r>
          </w:p>
        </w:tc>
      </w:tr>
      <w:tr w:rsidR="00AF23F9" w14:paraId="1ECC3183" w14:textId="77777777" w:rsidTr="008B3FEC">
        <w:trPr>
          <w:trHeight w:val="1262"/>
        </w:trPr>
        <w:tc>
          <w:tcPr>
            <w:tcW w:w="5274" w:type="dxa"/>
          </w:tcPr>
          <w:p w14:paraId="0482440F" w14:textId="77777777" w:rsidR="00AF23F9" w:rsidRDefault="00D71DA1">
            <w:pPr>
              <w:pStyle w:val="TableParagraph"/>
              <w:spacing w:line="228" w:lineRule="exact"/>
              <w:ind w:left="467"/>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4799372" w14:textId="77777777" w:rsidR="00AF23F9" w:rsidRDefault="00D71DA1">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171A4566" w14:textId="77777777" w:rsidR="00AF23F9" w:rsidRDefault="00D71DA1">
            <w:pPr>
              <w:pStyle w:val="TableParagraph"/>
              <w:spacing w:before="224"/>
              <w:ind w:left="468"/>
              <w:rPr>
                <w:sz w:val="20"/>
              </w:rPr>
            </w:pPr>
            <w:r>
              <w:rPr>
                <w:sz w:val="20"/>
              </w:rPr>
              <w:t>I</w:t>
            </w:r>
            <w:r>
              <w:rPr>
                <w:spacing w:val="16"/>
                <w:sz w:val="20"/>
              </w:rPr>
              <w:t xml:space="preserve"> </w:t>
            </w:r>
            <w:r>
              <w:rPr>
                <w:sz w:val="20"/>
              </w:rPr>
              <w:t>suggest</w:t>
            </w:r>
            <w:r>
              <w:rPr>
                <w:spacing w:val="16"/>
                <w:sz w:val="20"/>
              </w:rPr>
              <w:t xml:space="preserve"> </w:t>
            </w:r>
            <w:r>
              <w:rPr>
                <w:sz w:val="20"/>
              </w:rPr>
              <w:t>using:</w:t>
            </w:r>
            <w:r>
              <w:rPr>
                <w:spacing w:val="20"/>
                <w:sz w:val="20"/>
              </w:rPr>
              <w:t xml:space="preserve"> </w:t>
            </w:r>
            <w:r>
              <w:rPr>
                <w:sz w:val="20"/>
              </w:rPr>
              <w:t>“</w:t>
            </w:r>
            <w:bookmarkStart w:id="0" w:name="_Hlk213326973"/>
            <w:r>
              <w:rPr>
                <w:sz w:val="20"/>
              </w:rPr>
              <w:t>Effect</w:t>
            </w:r>
            <w:r>
              <w:rPr>
                <w:spacing w:val="16"/>
                <w:sz w:val="20"/>
              </w:rPr>
              <w:t xml:space="preserve"> </w:t>
            </w:r>
            <w:r>
              <w:rPr>
                <w:sz w:val="20"/>
              </w:rPr>
              <w:t>of</w:t>
            </w:r>
            <w:r>
              <w:rPr>
                <w:spacing w:val="17"/>
                <w:sz w:val="20"/>
              </w:rPr>
              <w:t xml:space="preserve"> </w:t>
            </w:r>
            <w:r>
              <w:rPr>
                <w:sz w:val="20"/>
              </w:rPr>
              <w:t>spacing</w:t>
            </w:r>
            <w:r>
              <w:rPr>
                <w:spacing w:val="15"/>
                <w:sz w:val="20"/>
              </w:rPr>
              <w:t xml:space="preserve"> </w:t>
            </w:r>
            <w:r>
              <w:rPr>
                <w:sz w:val="20"/>
              </w:rPr>
              <w:t>on</w:t>
            </w:r>
            <w:r>
              <w:rPr>
                <w:spacing w:val="15"/>
                <w:sz w:val="20"/>
              </w:rPr>
              <w:t xml:space="preserve"> </w:t>
            </w:r>
            <w:r>
              <w:rPr>
                <w:sz w:val="20"/>
              </w:rPr>
              <w:t>the</w:t>
            </w:r>
            <w:r>
              <w:rPr>
                <w:spacing w:val="19"/>
                <w:sz w:val="20"/>
              </w:rPr>
              <w:t xml:space="preserve"> </w:t>
            </w:r>
            <w:r>
              <w:rPr>
                <w:sz w:val="20"/>
              </w:rPr>
              <w:t>yield</w:t>
            </w:r>
            <w:r>
              <w:rPr>
                <w:spacing w:val="17"/>
                <w:sz w:val="20"/>
              </w:rPr>
              <w:t xml:space="preserve"> </w:t>
            </w:r>
            <w:r>
              <w:rPr>
                <w:sz w:val="20"/>
              </w:rPr>
              <w:t>of cowpea</w:t>
            </w:r>
            <w:r>
              <w:rPr>
                <w:spacing w:val="19"/>
                <w:sz w:val="20"/>
              </w:rPr>
              <w:t xml:space="preserve"> </w:t>
            </w:r>
            <w:r>
              <w:rPr>
                <w:sz w:val="20"/>
              </w:rPr>
              <w:t>(</w:t>
            </w:r>
            <w:r>
              <w:rPr>
                <w:i/>
                <w:sz w:val="20"/>
              </w:rPr>
              <w:t>Vigna unguiculata</w:t>
            </w:r>
            <w:r>
              <w:rPr>
                <w:i/>
                <w:spacing w:val="20"/>
                <w:sz w:val="20"/>
              </w:rPr>
              <w:t xml:space="preserve"> </w:t>
            </w:r>
            <w:r>
              <w:rPr>
                <w:sz w:val="20"/>
              </w:rPr>
              <w:t>L.</w:t>
            </w:r>
            <w:r>
              <w:rPr>
                <w:spacing w:val="16"/>
                <w:sz w:val="20"/>
              </w:rPr>
              <w:t xml:space="preserve"> </w:t>
            </w:r>
            <w:r>
              <w:rPr>
                <w:sz w:val="20"/>
              </w:rPr>
              <w:t>Walp) varieties</w:t>
            </w:r>
            <w:bookmarkEnd w:id="0"/>
            <w:r>
              <w:rPr>
                <w:sz w:val="20"/>
              </w:rPr>
              <w:t>”,</w:t>
            </w:r>
            <w:r>
              <w:rPr>
                <w:spacing w:val="16"/>
                <w:sz w:val="20"/>
              </w:rPr>
              <w:t xml:space="preserve"> </w:t>
            </w:r>
            <w:r>
              <w:rPr>
                <w:sz w:val="20"/>
              </w:rPr>
              <w:t>as</w:t>
            </w:r>
            <w:r>
              <w:rPr>
                <w:spacing w:val="18"/>
                <w:sz w:val="20"/>
              </w:rPr>
              <w:t xml:space="preserve"> </w:t>
            </w:r>
            <w:r>
              <w:rPr>
                <w:sz w:val="20"/>
              </w:rPr>
              <w:t>it</w:t>
            </w:r>
            <w:r>
              <w:rPr>
                <w:spacing w:val="16"/>
                <w:sz w:val="20"/>
              </w:rPr>
              <w:t xml:space="preserve"> </w:t>
            </w:r>
            <w:r>
              <w:rPr>
                <w:sz w:val="20"/>
              </w:rPr>
              <w:t>is very long.</w:t>
            </w:r>
          </w:p>
        </w:tc>
        <w:tc>
          <w:tcPr>
            <w:tcW w:w="6444" w:type="dxa"/>
          </w:tcPr>
          <w:p w14:paraId="65E50A62" w14:textId="73731079" w:rsidR="00AF23F9" w:rsidRDefault="00F07A67">
            <w:pPr>
              <w:pStyle w:val="TableParagraph"/>
              <w:ind w:left="0"/>
              <w:rPr>
                <w:sz w:val="18"/>
              </w:rPr>
            </w:pPr>
            <w:r>
              <w:rPr>
                <w:sz w:val="18"/>
              </w:rPr>
              <w:t xml:space="preserve">Thank you for the suggestion. </w:t>
            </w:r>
          </w:p>
        </w:tc>
      </w:tr>
      <w:tr w:rsidR="00AF23F9" w14:paraId="420261D7" w14:textId="77777777" w:rsidTr="008B3FEC">
        <w:trPr>
          <w:trHeight w:val="1262"/>
        </w:trPr>
        <w:tc>
          <w:tcPr>
            <w:tcW w:w="5274" w:type="dxa"/>
          </w:tcPr>
          <w:p w14:paraId="1A943540" w14:textId="77777777" w:rsidR="00AF23F9" w:rsidRDefault="00D71DA1">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42CB96BE" w14:textId="77777777" w:rsidR="00AF23F9" w:rsidRDefault="00D71DA1">
            <w:pPr>
              <w:pStyle w:val="TableParagraph"/>
              <w:spacing w:before="223"/>
              <w:ind w:left="468"/>
              <w:rPr>
                <w:sz w:val="20"/>
              </w:rPr>
            </w:pPr>
            <w:r>
              <w:rPr>
                <w:sz w:val="20"/>
              </w:rPr>
              <w:t>I</w:t>
            </w:r>
            <w:r>
              <w:rPr>
                <w:spacing w:val="15"/>
                <w:sz w:val="20"/>
              </w:rPr>
              <w:t xml:space="preserve"> </w:t>
            </w:r>
            <w:r>
              <w:rPr>
                <w:sz w:val="20"/>
              </w:rPr>
              <w:t>suggest</w:t>
            </w:r>
            <w:r>
              <w:rPr>
                <w:spacing w:val="16"/>
                <w:sz w:val="20"/>
              </w:rPr>
              <w:t xml:space="preserve"> </w:t>
            </w:r>
            <w:r>
              <w:rPr>
                <w:sz w:val="20"/>
              </w:rPr>
              <w:t>that</w:t>
            </w:r>
            <w:r>
              <w:rPr>
                <w:spacing w:val="15"/>
                <w:sz w:val="20"/>
              </w:rPr>
              <w:t xml:space="preserve"> </w:t>
            </w:r>
            <w:r>
              <w:rPr>
                <w:sz w:val="20"/>
              </w:rPr>
              <w:t>the</w:t>
            </w:r>
            <w:r>
              <w:rPr>
                <w:spacing w:val="15"/>
                <w:sz w:val="20"/>
              </w:rPr>
              <w:t xml:space="preserve"> </w:t>
            </w:r>
            <w:r>
              <w:rPr>
                <w:sz w:val="20"/>
              </w:rPr>
              <w:t>author</w:t>
            </w:r>
            <w:r>
              <w:rPr>
                <w:spacing w:val="15"/>
                <w:sz w:val="20"/>
              </w:rPr>
              <w:t xml:space="preserve"> </w:t>
            </w:r>
            <w:r>
              <w:rPr>
                <w:sz w:val="20"/>
              </w:rPr>
              <w:t>review the</w:t>
            </w:r>
            <w:r>
              <w:rPr>
                <w:spacing w:val="15"/>
                <w:sz w:val="20"/>
              </w:rPr>
              <w:t xml:space="preserve"> </w:t>
            </w:r>
            <w:r>
              <w:rPr>
                <w:sz w:val="20"/>
              </w:rPr>
              <w:t>journal's rules,</w:t>
            </w:r>
            <w:r>
              <w:rPr>
                <w:spacing w:val="15"/>
                <w:sz w:val="20"/>
              </w:rPr>
              <w:t xml:space="preserve"> </w:t>
            </w:r>
            <w:r>
              <w:rPr>
                <w:sz w:val="20"/>
              </w:rPr>
              <w:t>as I</w:t>
            </w:r>
            <w:r>
              <w:rPr>
                <w:spacing w:val="15"/>
                <w:sz w:val="20"/>
              </w:rPr>
              <w:t xml:space="preserve"> </w:t>
            </w:r>
            <w:r>
              <w:rPr>
                <w:sz w:val="20"/>
              </w:rPr>
              <w:t>believe</w:t>
            </w:r>
            <w:r>
              <w:rPr>
                <w:spacing w:val="15"/>
                <w:sz w:val="20"/>
              </w:rPr>
              <w:t xml:space="preserve"> </w:t>
            </w:r>
            <w:r>
              <w:rPr>
                <w:sz w:val="20"/>
              </w:rPr>
              <w:t>there</w:t>
            </w:r>
            <w:r>
              <w:rPr>
                <w:spacing w:val="15"/>
                <w:sz w:val="20"/>
              </w:rPr>
              <w:t xml:space="preserve"> </w:t>
            </w:r>
            <w:r>
              <w:rPr>
                <w:sz w:val="20"/>
              </w:rPr>
              <w:t>is a</w:t>
            </w:r>
            <w:r>
              <w:rPr>
                <w:spacing w:val="15"/>
                <w:sz w:val="20"/>
              </w:rPr>
              <w:t xml:space="preserve"> </w:t>
            </w:r>
            <w:r>
              <w:rPr>
                <w:sz w:val="20"/>
              </w:rPr>
              <w:t>problem with</w:t>
            </w:r>
            <w:r>
              <w:rPr>
                <w:spacing w:val="16"/>
                <w:sz w:val="20"/>
              </w:rPr>
              <w:t xml:space="preserve"> </w:t>
            </w:r>
            <w:r>
              <w:rPr>
                <w:sz w:val="20"/>
              </w:rPr>
              <w:t>the</w:t>
            </w:r>
            <w:r>
              <w:rPr>
                <w:spacing w:val="15"/>
                <w:sz w:val="20"/>
              </w:rPr>
              <w:t xml:space="preserve"> </w:t>
            </w:r>
            <w:r>
              <w:rPr>
                <w:sz w:val="20"/>
              </w:rPr>
              <w:t>structure</w:t>
            </w:r>
            <w:r>
              <w:rPr>
                <w:spacing w:val="15"/>
                <w:sz w:val="20"/>
              </w:rPr>
              <w:t xml:space="preserve"> </w:t>
            </w:r>
            <w:r>
              <w:rPr>
                <w:sz w:val="20"/>
              </w:rPr>
              <w:t xml:space="preserve">of the </w:t>
            </w:r>
            <w:r>
              <w:rPr>
                <w:spacing w:val="-2"/>
                <w:sz w:val="20"/>
              </w:rPr>
              <w:t>abstract.</w:t>
            </w:r>
          </w:p>
        </w:tc>
        <w:tc>
          <w:tcPr>
            <w:tcW w:w="6444" w:type="dxa"/>
          </w:tcPr>
          <w:p w14:paraId="1762BD3C" w14:textId="67C15EBF" w:rsidR="00AF23F9" w:rsidRDefault="00F227E7">
            <w:pPr>
              <w:pStyle w:val="TableParagraph"/>
              <w:ind w:left="0"/>
              <w:rPr>
                <w:sz w:val="18"/>
              </w:rPr>
            </w:pPr>
            <w:r>
              <w:rPr>
                <w:sz w:val="18"/>
              </w:rPr>
              <w:t xml:space="preserve">Noted </w:t>
            </w:r>
            <w:r w:rsidR="00F07A67">
              <w:rPr>
                <w:sz w:val="18"/>
              </w:rPr>
              <w:t xml:space="preserve"> </w:t>
            </w:r>
          </w:p>
        </w:tc>
      </w:tr>
      <w:tr w:rsidR="00AF23F9" w14:paraId="0FCCE3DC" w14:textId="77777777" w:rsidTr="008B3FEC">
        <w:trPr>
          <w:trHeight w:val="705"/>
        </w:trPr>
        <w:tc>
          <w:tcPr>
            <w:tcW w:w="5274" w:type="dxa"/>
          </w:tcPr>
          <w:p w14:paraId="70705409" w14:textId="77777777" w:rsidR="00AF23F9" w:rsidRDefault="00D71DA1">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2054E2CB" w14:textId="77777777" w:rsidR="00AF23F9" w:rsidRDefault="00D71DA1">
            <w:pPr>
              <w:pStyle w:val="TableParagraph"/>
              <w:spacing w:before="223"/>
              <w:ind w:left="568"/>
              <w:rPr>
                <w:sz w:val="20"/>
              </w:rPr>
            </w:pPr>
            <w:r>
              <w:rPr>
                <w:sz w:val="20"/>
              </w:rPr>
              <w:t>There</w:t>
            </w:r>
            <w:r>
              <w:rPr>
                <w:spacing w:val="-5"/>
                <w:sz w:val="20"/>
              </w:rPr>
              <w:t xml:space="preserve"> </w:t>
            </w:r>
            <w:r>
              <w:rPr>
                <w:sz w:val="20"/>
              </w:rPr>
              <w:t>are</w:t>
            </w:r>
            <w:r>
              <w:rPr>
                <w:spacing w:val="-5"/>
                <w:sz w:val="20"/>
              </w:rPr>
              <w:t xml:space="preserve"> </w:t>
            </w:r>
            <w:r>
              <w:rPr>
                <w:sz w:val="20"/>
              </w:rPr>
              <w:t>some</w:t>
            </w:r>
            <w:r>
              <w:rPr>
                <w:spacing w:val="-4"/>
                <w:sz w:val="20"/>
              </w:rPr>
              <w:t xml:space="preserve"> </w:t>
            </w:r>
            <w:r>
              <w:rPr>
                <w:sz w:val="20"/>
              </w:rPr>
              <w:t>suggestions</w:t>
            </w:r>
            <w:r>
              <w:rPr>
                <w:spacing w:val="-6"/>
                <w:sz w:val="20"/>
              </w:rPr>
              <w:t xml:space="preserve"> </w:t>
            </w:r>
            <w:r>
              <w:rPr>
                <w:sz w:val="20"/>
              </w:rPr>
              <w:t>in</w:t>
            </w:r>
            <w:r>
              <w:rPr>
                <w:spacing w:val="-4"/>
                <w:sz w:val="20"/>
              </w:rPr>
              <w:t xml:space="preserve"> </w:t>
            </w:r>
            <w:r>
              <w:rPr>
                <w:sz w:val="20"/>
              </w:rPr>
              <w:t>the</w:t>
            </w:r>
            <w:r>
              <w:rPr>
                <w:spacing w:val="-4"/>
                <w:sz w:val="20"/>
              </w:rPr>
              <w:t xml:space="preserve"> </w:t>
            </w:r>
            <w:r>
              <w:rPr>
                <w:sz w:val="20"/>
              </w:rPr>
              <w:t>body</w:t>
            </w:r>
            <w:r>
              <w:rPr>
                <w:spacing w:val="-8"/>
                <w:sz w:val="20"/>
              </w:rPr>
              <w:t xml:space="preserve"> </w:t>
            </w:r>
            <w:r>
              <w:rPr>
                <w:sz w:val="20"/>
              </w:rPr>
              <w:t>of</w:t>
            </w:r>
            <w:r>
              <w:rPr>
                <w:spacing w:val="-7"/>
                <w:sz w:val="20"/>
              </w:rPr>
              <w:t xml:space="preserve"> </w:t>
            </w:r>
            <w:r>
              <w:rPr>
                <w:sz w:val="20"/>
              </w:rPr>
              <w:t>the</w:t>
            </w:r>
            <w:r>
              <w:rPr>
                <w:spacing w:val="-3"/>
                <w:sz w:val="20"/>
              </w:rPr>
              <w:t xml:space="preserve"> </w:t>
            </w:r>
            <w:r>
              <w:rPr>
                <w:sz w:val="20"/>
              </w:rPr>
              <w:t>manuscript</w:t>
            </w:r>
            <w:r>
              <w:rPr>
                <w:spacing w:val="-5"/>
                <w:sz w:val="20"/>
              </w:rPr>
              <w:t xml:space="preserve"> </w:t>
            </w:r>
            <w:r>
              <w:rPr>
                <w:spacing w:val="-2"/>
                <w:sz w:val="20"/>
              </w:rPr>
              <w:t>itself.</w:t>
            </w:r>
          </w:p>
        </w:tc>
        <w:tc>
          <w:tcPr>
            <w:tcW w:w="6444" w:type="dxa"/>
          </w:tcPr>
          <w:p w14:paraId="738D5398" w14:textId="0FF4FFB1" w:rsidR="00AF23F9" w:rsidRDefault="00F227E7">
            <w:pPr>
              <w:pStyle w:val="TableParagraph"/>
              <w:ind w:left="0"/>
              <w:rPr>
                <w:sz w:val="18"/>
              </w:rPr>
            </w:pPr>
            <w:r>
              <w:rPr>
                <w:sz w:val="18"/>
              </w:rPr>
              <w:t xml:space="preserve">Okay, noted </w:t>
            </w:r>
          </w:p>
        </w:tc>
      </w:tr>
      <w:tr w:rsidR="00AF23F9" w14:paraId="7E126A3E" w14:textId="77777777" w:rsidTr="008B3FEC">
        <w:trPr>
          <w:trHeight w:val="703"/>
        </w:trPr>
        <w:tc>
          <w:tcPr>
            <w:tcW w:w="5274" w:type="dxa"/>
          </w:tcPr>
          <w:p w14:paraId="424E294B" w14:textId="77777777" w:rsidR="00AF23F9" w:rsidRDefault="00D71DA1">
            <w:pPr>
              <w:pStyle w:val="TableParagraph"/>
              <w:spacing w:line="230" w:lineRule="exact"/>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4B92E8D4" w14:textId="77777777" w:rsidR="00AF23F9" w:rsidRDefault="00D71DA1">
            <w:pPr>
              <w:pStyle w:val="TableParagraph"/>
              <w:spacing w:before="223" w:line="230" w:lineRule="atLeast"/>
              <w:ind w:left="108" w:firstLine="460"/>
              <w:rPr>
                <w:sz w:val="20"/>
              </w:rPr>
            </w:pPr>
            <w:r>
              <w:rPr>
                <w:sz w:val="20"/>
              </w:rPr>
              <w:t>I suggest the author include more current references, as almost 60% of those used by</w:t>
            </w:r>
            <w:r>
              <w:rPr>
                <w:spacing w:val="-2"/>
                <w:sz w:val="20"/>
              </w:rPr>
              <w:t xml:space="preserve"> </w:t>
            </w:r>
            <w:r>
              <w:rPr>
                <w:sz w:val="20"/>
              </w:rPr>
              <w:t>him are from</w:t>
            </w:r>
            <w:r>
              <w:rPr>
                <w:spacing w:val="-2"/>
                <w:sz w:val="20"/>
              </w:rPr>
              <w:t xml:space="preserve"> </w:t>
            </w:r>
            <w:r>
              <w:rPr>
                <w:sz w:val="20"/>
              </w:rPr>
              <w:t>13 years ago or more.</w:t>
            </w:r>
          </w:p>
        </w:tc>
        <w:tc>
          <w:tcPr>
            <w:tcW w:w="6444" w:type="dxa"/>
          </w:tcPr>
          <w:p w14:paraId="5DFAEAE6" w14:textId="5188CC6F" w:rsidR="00AF23F9" w:rsidRDefault="00F227E7">
            <w:pPr>
              <w:pStyle w:val="TableParagraph"/>
              <w:ind w:left="0"/>
              <w:rPr>
                <w:sz w:val="18"/>
              </w:rPr>
            </w:pPr>
            <w:r>
              <w:rPr>
                <w:sz w:val="18"/>
              </w:rPr>
              <w:t xml:space="preserve">Noted and more references added. </w:t>
            </w:r>
          </w:p>
        </w:tc>
      </w:tr>
      <w:tr w:rsidR="00AF23F9" w14:paraId="57DF08BD" w14:textId="77777777" w:rsidTr="008B3FEC">
        <w:trPr>
          <w:trHeight w:val="688"/>
        </w:trPr>
        <w:tc>
          <w:tcPr>
            <w:tcW w:w="5274" w:type="dxa"/>
          </w:tcPr>
          <w:p w14:paraId="2382D3EC" w14:textId="77777777" w:rsidR="00AF23F9" w:rsidRDefault="00D71DA1">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6D08C0E6" w14:textId="77777777" w:rsidR="00AF23F9" w:rsidRDefault="00D71DA1">
            <w:pPr>
              <w:pStyle w:val="TableParagraph"/>
              <w:spacing w:before="223"/>
              <w:ind w:left="568"/>
              <w:rPr>
                <w:sz w:val="20"/>
              </w:rPr>
            </w:pPr>
            <w:r>
              <w:rPr>
                <w:sz w:val="20"/>
              </w:rPr>
              <w:t>Yes,</w:t>
            </w:r>
            <w:r>
              <w:rPr>
                <w:spacing w:val="-3"/>
                <w:sz w:val="20"/>
              </w:rPr>
              <w:t xml:space="preserve"> </w:t>
            </w:r>
            <w:r>
              <w:rPr>
                <w:sz w:val="20"/>
              </w:rPr>
              <w:t>it</w:t>
            </w:r>
            <w:r>
              <w:rPr>
                <w:spacing w:val="-3"/>
                <w:sz w:val="20"/>
              </w:rPr>
              <w:t xml:space="preserve"> </w:t>
            </w:r>
            <w:r>
              <w:rPr>
                <w:spacing w:val="-5"/>
                <w:sz w:val="20"/>
              </w:rPr>
              <w:t>is.</w:t>
            </w:r>
          </w:p>
        </w:tc>
        <w:tc>
          <w:tcPr>
            <w:tcW w:w="6444" w:type="dxa"/>
          </w:tcPr>
          <w:p w14:paraId="03DD324B" w14:textId="2ABB7EB3" w:rsidR="00AF23F9" w:rsidRDefault="00F227E7">
            <w:pPr>
              <w:pStyle w:val="TableParagraph"/>
              <w:ind w:left="0"/>
              <w:rPr>
                <w:sz w:val="18"/>
              </w:rPr>
            </w:pPr>
            <w:r>
              <w:rPr>
                <w:sz w:val="18"/>
              </w:rPr>
              <w:t xml:space="preserve">Okay </w:t>
            </w:r>
          </w:p>
        </w:tc>
      </w:tr>
      <w:tr w:rsidR="00AF23F9" w14:paraId="3BB2F589" w14:textId="77777777" w:rsidTr="008B3FEC">
        <w:trPr>
          <w:trHeight w:val="2402"/>
        </w:trPr>
        <w:tc>
          <w:tcPr>
            <w:tcW w:w="5274" w:type="dxa"/>
          </w:tcPr>
          <w:p w14:paraId="225F1BEB" w14:textId="77777777" w:rsidR="00AF23F9" w:rsidRDefault="00D71DA1">
            <w:pPr>
              <w:pStyle w:val="TableParagraph"/>
              <w:spacing w:line="225"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35BED75F" w14:textId="77777777" w:rsidR="00AF23F9" w:rsidRDefault="00D71DA1">
            <w:pPr>
              <w:pStyle w:val="TableParagraph"/>
              <w:spacing w:before="223"/>
              <w:ind w:left="568"/>
              <w:rPr>
                <w:sz w:val="20"/>
              </w:rPr>
            </w:pPr>
            <w:r>
              <w:rPr>
                <w:sz w:val="20"/>
              </w:rPr>
              <w:t>As</w:t>
            </w:r>
            <w:r>
              <w:rPr>
                <w:spacing w:val="-5"/>
                <w:sz w:val="20"/>
              </w:rPr>
              <w:t xml:space="preserve"> </w:t>
            </w:r>
            <w:r>
              <w:rPr>
                <w:sz w:val="20"/>
              </w:rPr>
              <w:t>mentioned</w:t>
            </w:r>
            <w:r>
              <w:rPr>
                <w:spacing w:val="-5"/>
                <w:sz w:val="20"/>
              </w:rPr>
              <w:t xml:space="preserve"> </w:t>
            </w:r>
            <w:r>
              <w:rPr>
                <w:sz w:val="20"/>
              </w:rPr>
              <w:t>previously,</w:t>
            </w:r>
            <w:r>
              <w:rPr>
                <w:spacing w:val="-5"/>
                <w:sz w:val="20"/>
              </w:rPr>
              <w:t xml:space="preserve"> </w:t>
            </w:r>
            <w:r>
              <w:rPr>
                <w:sz w:val="20"/>
              </w:rPr>
              <w:t>there</w:t>
            </w:r>
            <w:r>
              <w:rPr>
                <w:spacing w:val="-6"/>
                <w:sz w:val="20"/>
              </w:rPr>
              <w:t xml:space="preserve"> </w:t>
            </w:r>
            <w:r>
              <w:rPr>
                <w:sz w:val="20"/>
              </w:rPr>
              <w:t>are</w:t>
            </w:r>
            <w:r>
              <w:rPr>
                <w:spacing w:val="-6"/>
                <w:sz w:val="20"/>
              </w:rPr>
              <w:t xml:space="preserve"> </w:t>
            </w:r>
            <w:r>
              <w:rPr>
                <w:sz w:val="20"/>
              </w:rPr>
              <w:t>suggestions</w:t>
            </w:r>
            <w:r>
              <w:rPr>
                <w:spacing w:val="-4"/>
                <w:sz w:val="20"/>
              </w:rPr>
              <w:t xml:space="preserve"> </w:t>
            </w:r>
            <w:r>
              <w:rPr>
                <w:sz w:val="20"/>
              </w:rPr>
              <w:t>within</w:t>
            </w:r>
            <w:r>
              <w:rPr>
                <w:spacing w:val="-7"/>
                <w:sz w:val="20"/>
              </w:rPr>
              <w:t xml:space="preserve"> </w:t>
            </w:r>
            <w:r>
              <w:rPr>
                <w:sz w:val="20"/>
              </w:rPr>
              <w:t>the</w:t>
            </w:r>
            <w:r>
              <w:rPr>
                <w:spacing w:val="-6"/>
                <w:sz w:val="20"/>
              </w:rPr>
              <w:t xml:space="preserve"> </w:t>
            </w:r>
            <w:r>
              <w:rPr>
                <w:sz w:val="20"/>
              </w:rPr>
              <w:t>body</w:t>
            </w:r>
            <w:r>
              <w:rPr>
                <w:spacing w:val="-9"/>
                <w:sz w:val="20"/>
              </w:rPr>
              <w:t xml:space="preserve"> </w:t>
            </w:r>
            <w:r>
              <w:rPr>
                <w:sz w:val="20"/>
              </w:rPr>
              <w:t>of</w:t>
            </w:r>
            <w:r>
              <w:rPr>
                <w:spacing w:val="-8"/>
                <w:sz w:val="20"/>
              </w:rPr>
              <w:t xml:space="preserve"> </w:t>
            </w:r>
            <w:r>
              <w:rPr>
                <w:sz w:val="20"/>
              </w:rPr>
              <w:t>the</w:t>
            </w:r>
            <w:r>
              <w:rPr>
                <w:spacing w:val="-4"/>
                <w:sz w:val="20"/>
              </w:rPr>
              <w:t xml:space="preserve"> </w:t>
            </w:r>
            <w:r>
              <w:rPr>
                <w:sz w:val="20"/>
              </w:rPr>
              <w:t>manuscript</w:t>
            </w:r>
            <w:r>
              <w:rPr>
                <w:spacing w:val="-6"/>
                <w:sz w:val="20"/>
              </w:rPr>
              <w:t xml:space="preserve"> </w:t>
            </w:r>
            <w:r>
              <w:rPr>
                <w:spacing w:val="-2"/>
                <w:sz w:val="20"/>
              </w:rPr>
              <w:t>itself.</w:t>
            </w:r>
          </w:p>
          <w:p w14:paraId="7559188C" w14:textId="77777777" w:rsidR="00AF23F9" w:rsidRDefault="00AF23F9">
            <w:pPr>
              <w:pStyle w:val="TableParagraph"/>
              <w:spacing w:before="51"/>
              <w:ind w:left="0"/>
              <w:rPr>
                <w:sz w:val="20"/>
              </w:rPr>
            </w:pPr>
          </w:p>
          <w:p w14:paraId="760FA62C" w14:textId="77777777" w:rsidR="00AF23F9" w:rsidRDefault="00D71DA1">
            <w:pPr>
              <w:pStyle w:val="TableParagraph"/>
              <w:ind w:left="108" w:right="103" w:firstLine="460"/>
              <w:jc w:val="both"/>
              <w:rPr>
                <w:sz w:val="20"/>
              </w:rPr>
            </w:pPr>
            <w:r>
              <w:rPr>
                <w:sz w:val="20"/>
              </w:rPr>
              <w:t>In the introduction, the author marked the references one way and in the discussion another way, so I suggest reviewing the journal's guidelines and standardizing the citations.</w:t>
            </w:r>
          </w:p>
          <w:p w14:paraId="5166D4CD" w14:textId="77777777" w:rsidR="00AF23F9" w:rsidRDefault="00AF23F9">
            <w:pPr>
              <w:pStyle w:val="TableParagraph"/>
              <w:spacing w:before="49"/>
              <w:ind w:left="0"/>
              <w:rPr>
                <w:sz w:val="20"/>
              </w:rPr>
            </w:pPr>
          </w:p>
          <w:p w14:paraId="70FEAF2F" w14:textId="77777777" w:rsidR="00AF23F9" w:rsidRDefault="00D71DA1">
            <w:pPr>
              <w:pStyle w:val="TableParagraph"/>
              <w:spacing w:before="1"/>
              <w:ind w:left="108" w:right="106" w:firstLine="460"/>
              <w:jc w:val="both"/>
              <w:rPr>
                <w:sz w:val="20"/>
              </w:rPr>
            </w:pPr>
            <w:r>
              <w:rPr>
                <w:sz w:val="20"/>
              </w:rPr>
              <w:t>In the materials and methods section, the author describes several characteristics to be studied but does not provide the results. It should be noted that even if the objectives were not achieved, the results should be presented to the reader.</w:t>
            </w:r>
          </w:p>
        </w:tc>
        <w:tc>
          <w:tcPr>
            <w:tcW w:w="6444" w:type="dxa"/>
          </w:tcPr>
          <w:p w14:paraId="7EA9846F" w14:textId="1ACD30C7" w:rsidR="00F227E7" w:rsidRDefault="00F227E7">
            <w:pPr>
              <w:pStyle w:val="TableParagraph"/>
              <w:ind w:left="0"/>
              <w:rPr>
                <w:sz w:val="18"/>
              </w:rPr>
            </w:pPr>
            <w:r>
              <w:rPr>
                <w:sz w:val="18"/>
              </w:rPr>
              <w:t xml:space="preserve">The difference in citation style has been noted. Before publication, one standard format will be followed. </w:t>
            </w:r>
          </w:p>
          <w:p w14:paraId="72BF50B8" w14:textId="77777777" w:rsidR="00F227E7" w:rsidRDefault="00F227E7">
            <w:pPr>
              <w:pStyle w:val="TableParagraph"/>
              <w:ind w:left="0"/>
              <w:rPr>
                <w:sz w:val="18"/>
              </w:rPr>
            </w:pPr>
          </w:p>
          <w:p w14:paraId="7593A1CC" w14:textId="6BEF5ACC" w:rsidR="00AF23F9" w:rsidRDefault="00F227E7">
            <w:pPr>
              <w:pStyle w:val="TableParagraph"/>
              <w:ind w:left="0"/>
              <w:rPr>
                <w:sz w:val="18"/>
              </w:rPr>
            </w:pPr>
            <w:r>
              <w:rPr>
                <w:sz w:val="18"/>
              </w:rPr>
              <w:t xml:space="preserve">The results have already been provided based on the studied characteristics. An attempt was made to ensure that the results are precise. </w:t>
            </w:r>
          </w:p>
        </w:tc>
      </w:tr>
    </w:tbl>
    <w:p w14:paraId="5B826E4C" w14:textId="77777777" w:rsidR="00AF23F9" w:rsidRDefault="00AF23F9">
      <w:pPr>
        <w:rPr>
          <w:sz w:val="20"/>
        </w:rPr>
      </w:pPr>
    </w:p>
    <w:p w14:paraId="35CE382B" w14:textId="77777777" w:rsidR="00AF23F9" w:rsidRDefault="00AF23F9">
      <w:pPr>
        <w:rPr>
          <w:sz w:val="20"/>
        </w:rPr>
      </w:pPr>
    </w:p>
    <w:p w14:paraId="434DAC4D" w14:textId="77777777" w:rsidR="00AF23F9" w:rsidRDefault="00AF23F9">
      <w:pPr>
        <w:rPr>
          <w:sz w:val="20"/>
        </w:rPr>
      </w:pPr>
    </w:p>
    <w:p w14:paraId="15D7E848" w14:textId="77777777" w:rsidR="00AF23F9" w:rsidRDefault="00AF23F9">
      <w:pPr>
        <w:rPr>
          <w:sz w:val="20"/>
        </w:rPr>
      </w:pPr>
    </w:p>
    <w:p w14:paraId="16F6D1A0" w14:textId="77777777" w:rsidR="00AF23F9" w:rsidRDefault="00AF23F9">
      <w:pPr>
        <w:rPr>
          <w:sz w:val="20"/>
        </w:rPr>
      </w:pPr>
    </w:p>
    <w:p w14:paraId="15D494D6" w14:textId="77777777" w:rsidR="00AF23F9" w:rsidRDefault="00AF23F9">
      <w:pPr>
        <w:rPr>
          <w:sz w:val="20"/>
        </w:rPr>
      </w:pPr>
    </w:p>
    <w:p w14:paraId="175E8194" w14:textId="77777777" w:rsidR="00AF23F9" w:rsidRDefault="00AF23F9">
      <w:pPr>
        <w:rPr>
          <w:sz w:val="20"/>
        </w:rPr>
      </w:pPr>
    </w:p>
    <w:p w14:paraId="1F9DC836" w14:textId="77777777" w:rsidR="00AF23F9" w:rsidRDefault="00AF23F9">
      <w:pPr>
        <w:rPr>
          <w:sz w:val="20"/>
        </w:rPr>
      </w:pPr>
    </w:p>
    <w:p w14:paraId="03167100" w14:textId="77777777" w:rsidR="00AF23F9" w:rsidRDefault="00AF23F9">
      <w:pPr>
        <w:rPr>
          <w:sz w:val="20"/>
        </w:rPr>
      </w:pPr>
    </w:p>
    <w:p w14:paraId="0EF9B504" w14:textId="77777777" w:rsidR="00AF23F9" w:rsidRDefault="00AF23F9">
      <w:pPr>
        <w:rPr>
          <w:sz w:val="20"/>
        </w:rPr>
      </w:pPr>
    </w:p>
    <w:p w14:paraId="1CA20DC9" w14:textId="77777777" w:rsidR="00AF23F9" w:rsidRDefault="00AF23F9">
      <w:pPr>
        <w:rPr>
          <w:sz w:val="20"/>
        </w:rPr>
      </w:pPr>
    </w:p>
    <w:p w14:paraId="0FF78C66" w14:textId="77777777" w:rsidR="00AF23F9" w:rsidRDefault="00AF23F9">
      <w:pPr>
        <w:rPr>
          <w:sz w:val="20"/>
        </w:rPr>
      </w:pPr>
    </w:p>
    <w:p w14:paraId="26D1D742" w14:textId="77777777" w:rsidR="00AF23F9" w:rsidRDefault="00AF23F9">
      <w:pPr>
        <w:spacing w:before="4"/>
        <w:rPr>
          <w:sz w:val="20"/>
        </w:rPr>
      </w:pPr>
    </w:p>
    <w:p w14:paraId="5B3BCD46" w14:textId="77777777" w:rsidR="00AF23F9" w:rsidRDefault="00D71DA1">
      <w:pPr>
        <w:pStyle w:val="BodyText"/>
        <w:ind w:left="165"/>
      </w:pPr>
      <w:r>
        <w:rPr>
          <w:color w:val="000000"/>
          <w:highlight w:val="yellow"/>
          <w:u w:val="single"/>
        </w:rPr>
        <w:t>PART</w:t>
      </w:r>
      <w:r>
        <w:rPr>
          <w:color w:val="000000"/>
          <w:spacing w:val="44"/>
          <w:highlight w:val="yellow"/>
          <w:u w:val="single"/>
        </w:rPr>
        <w:t xml:space="preserve"> </w:t>
      </w:r>
      <w:r>
        <w:rPr>
          <w:color w:val="000000"/>
          <w:spacing w:val="-5"/>
          <w:highlight w:val="yellow"/>
          <w:u w:val="single"/>
        </w:rPr>
        <w:t>2:</w:t>
      </w:r>
    </w:p>
    <w:p w14:paraId="203EEF84" w14:textId="77777777" w:rsidR="00AF23F9" w:rsidRDefault="00D71DA1">
      <w:pPr>
        <w:spacing w:before="2"/>
        <w:rPr>
          <w:b/>
          <w:sz w:val="18"/>
        </w:rPr>
      </w:pPr>
      <w:r>
        <w:rPr>
          <w:b/>
          <w:noProof/>
          <w:sz w:val="18"/>
        </w:rPr>
        <mc:AlternateContent>
          <mc:Choice Requires="wps">
            <w:drawing>
              <wp:anchor distT="0" distB="0" distL="0" distR="0" simplePos="0" relativeHeight="487587840" behindDoc="1" locked="0" layoutInCell="1" allowOverlap="1" wp14:anchorId="19EE9823" wp14:editId="714F3B92">
                <wp:simplePos x="0" y="0"/>
                <wp:positionH relativeFrom="page">
                  <wp:posOffset>836675</wp:posOffset>
                </wp:positionH>
                <wp:positionV relativeFrom="paragraph">
                  <wp:posOffset>147943</wp:posOffset>
                </wp:positionV>
                <wp:extent cx="1344168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1680" cy="6350"/>
                        </a:xfrm>
                        <a:custGeom>
                          <a:avLst/>
                          <a:gdLst/>
                          <a:ahLst/>
                          <a:cxnLst/>
                          <a:rect l="l" t="t" r="r" b="b"/>
                          <a:pathLst>
                            <a:path w="13441680" h="6350">
                              <a:moveTo>
                                <a:pt x="13441426" y="0"/>
                              </a:moveTo>
                              <a:lnTo>
                                <a:pt x="0" y="0"/>
                              </a:lnTo>
                              <a:lnTo>
                                <a:pt x="0" y="6095"/>
                              </a:lnTo>
                              <a:lnTo>
                                <a:pt x="13441426" y="6095"/>
                              </a:lnTo>
                              <a:lnTo>
                                <a:pt x="134414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3D1A63" id="Graphic 6" o:spid="_x0000_s1026" style="position:absolute;margin-left:65.9pt;margin-top:11.65pt;width:1058.4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34416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" path="m13441426,l,,,6095r13441426,l13441426,xe" fillcolor="black" stroked="f">
                <v:path arrowok="t"/>
                <w10:wrap type="topAndBottom" anchorx="page"/>
              </v:shape>
            </w:pict>
          </mc:Fallback>
        </mc:AlternateContent>
      </w: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8"/>
      </w:tblGrid>
      <w:tr w:rsidR="00AF23F9" w14:paraId="5AEE6CDE" w14:textId="77777777">
        <w:trPr>
          <w:trHeight w:val="935"/>
        </w:trPr>
        <w:tc>
          <w:tcPr>
            <w:tcW w:w="6831" w:type="dxa"/>
          </w:tcPr>
          <w:p w14:paraId="64168074" w14:textId="77777777" w:rsidR="00AF23F9" w:rsidRDefault="00AF23F9">
            <w:pPr>
              <w:pStyle w:val="TableParagraph"/>
              <w:ind w:left="0"/>
              <w:rPr>
                <w:sz w:val="18"/>
              </w:rPr>
            </w:pPr>
            <w:bookmarkStart w:id="1" w:name="_GoBack"/>
            <w:bookmarkEnd w:id="1"/>
          </w:p>
        </w:tc>
        <w:tc>
          <w:tcPr>
            <w:tcW w:w="8642" w:type="dxa"/>
          </w:tcPr>
          <w:p w14:paraId="4E4AD980" w14:textId="77777777" w:rsidR="00AF23F9" w:rsidRDefault="00D71DA1">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tc>
        <w:tc>
          <w:tcPr>
            <w:tcW w:w="5678" w:type="dxa"/>
          </w:tcPr>
          <w:p w14:paraId="2886EAE7" w14:textId="77777777" w:rsidR="00AF23F9" w:rsidRDefault="00D71DA1">
            <w:pPr>
              <w:pStyle w:val="TableParagraph"/>
              <w:spacing w:line="254" w:lineRule="auto"/>
              <w:ind w:left="5" w:right="76"/>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AF23F9" w14:paraId="77E3719F" w14:textId="77777777">
        <w:trPr>
          <w:trHeight w:val="921"/>
        </w:trPr>
        <w:tc>
          <w:tcPr>
            <w:tcW w:w="6831" w:type="dxa"/>
          </w:tcPr>
          <w:p w14:paraId="07D36F65" w14:textId="77777777" w:rsidR="00AF23F9" w:rsidRDefault="00D71DA1">
            <w:pPr>
              <w:pStyle w:val="TableParagraph"/>
              <w:spacing w:before="228"/>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42" w:type="dxa"/>
          </w:tcPr>
          <w:p w14:paraId="55653B00" w14:textId="77777777" w:rsidR="00AF23F9" w:rsidRDefault="00D71DA1">
            <w:pPr>
              <w:pStyle w:val="TableParagraph"/>
              <w:spacing w:line="223" w:lineRule="exact"/>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14:paraId="27954984" w14:textId="77777777" w:rsidR="00AF23F9" w:rsidRDefault="00AF23F9">
            <w:pPr>
              <w:pStyle w:val="TableParagraph"/>
              <w:ind w:left="0"/>
              <w:rPr>
                <w:b/>
                <w:sz w:val="20"/>
              </w:rPr>
            </w:pPr>
          </w:p>
          <w:p w14:paraId="2532109E" w14:textId="77777777" w:rsidR="00AF23F9" w:rsidRDefault="00D71DA1">
            <w:pPr>
              <w:pStyle w:val="TableParagraph"/>
              <w:spacing w:before="1"/>
              <w:ind w:left="108"/>
              <w:rPr>
                <w:sz w:val="20"/>
              </w:rPr>
            </w:pPr>
            <w:r>
              <w:rPr>
                <w:spacing w:val="-5"/>
                <w:sz w:val="20"/>
              </w:rPr>
              <w:t>No.</w:t>
            </w:r>
          </w:p>
        </w:tc>
        <w:tc>
          <w:tcPr>
            <w:tcW w:w="5678" w:type="dxa"/>
          </w:tcPr>
          <w:p w14:paraId="0CB431B4" w14:textId="3DCE4C3D" w:rsidR="00AF23F9" w:rsidRDefault="00F227E7">
            <w:pPr>
              <w:pStyle w:val="TableParagraph"/>
              <w:ind w:left="0"/>
              <w:rPr>
                <w:sz w:val="18"/>
              </w:rPr>
            </w:pPr>
            <w:r>
              <w:rPr>
                <w:sz w:val="18"/>
              </w:rPr>
              <w:t xml:space="preserve">Okay </w:t>
            </w:r>
          </w:p>
        </w:tc>
      </w:tr>
    </w:tbl>
    <w:p w14:paraId="371ACB1B" w14:textId="77777777" w:rsidR="00D71DA1" w:rsidRDefault="00D71DA1"/>
    <w:sectPr w:rsidR="00D71DA1">
      <w:headerReference w:type="default" r:id="rId7"/>
      <w:footerReference w:type="default" r:id="rId8"/>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1C9DD" w14:textId="77777777" w:rsidR="002D0F5A" w:rsidRDefault="002D0F5A">
      <w:r>
        <w:separator/>
      </w:r>
    </w:p>
  </w:endnote>
  <w:endnote w:type="continuationSeparator" w:id="0">
    <w:p w14:paraId="56413456" w14:textId="77777777" w:rsidR="002D0F5A" w:rsidRDefault="002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48482" w14:textId="77777777" w:rsidR="00AF23F9" w:rsidRDefault="00D71DA1">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090E6720" wp14:editId="0896F89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4CAE0F0E" w14:textId="77777777" w:rsidR="00AF23F9" w:rsidRDefault="00D71DA1">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090E6720"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4CAE0F0E" w14:textId="77777777" w:rsidR="00AF23F9" w:rsidRDefault="00D71DA1">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7216" behindDoc="1" locked="0" layoutInCell="1" allowOverlap="1" wp14:anchorId="22CA8029" wp14:editId="4DA3622F">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0F607DD" w14:textId="77777777" w:rsidR="00AF23F9" w:rsidRDefault="00D71DA1">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2CA8029" id="Textbox 3" o:spid="_x0000_s1028" type="#_x0000_t202" style="position:absolute;margin-left:207.95pt;margin-top:795.95pt;width:55.7pt;height:10.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10F607DD" w14:textId="77777777" w:rsidR="00AF23F9" w:rsidRDefault="00D71DA1">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0FFA953F" wp14:editId="1B3C4225">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6FA41B0" w14:textId="77777777" w:rsidR="00AF23F9" w:rsidRDefault="00D71DA1">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FFA953F" id="Textbox 4" o:spid="_x0000_s1029" type="#_x0000_t202" style="position:absolute;margin-left:347.75pt;margin-top:795.95pt;width:67.8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76FA41B0" w14:textId="77777777" w:rsidR="00AF23F9" w:rsidRDefault="00D71DA1">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1312" behindDoc="1" locked="0" layoutInCell="1" allowOverlap="1" wp14:anchorId="71C23804" wp14:editId="42EBE298">
              <wp:simplePos x="0" y="0"/>
              <wp:positionH relativeFrom="page">
                <wp:posOffset>6845934</wp:posOffset>
              </wp:positionH>
              <wp:positionV relativeFrom="page">
                <wp:posOffset>10108634</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7A56D433" w14:textId="77777777" w:rsidR="00AF23F9" w:rsidRDefault="00D71DA1">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1C23804" id="Textbox 5" o:spid="_x0000_s1030" type="#_x0000_t202" style="position:absolute;margin-left:539.05pt;margin-top:795.95pt;width:80.4pt;height:10.9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" filled="f" stroked="f">
              <v:textbox inset="0,0,0,0">
                <w:txbxContent>
                  <w:p w14:paraId="7A56D433" w14:textId="77777777" w:rsidR="00AF23F9" w:rsidRDefault="00D71DA1">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3BFC4" w14:textId="77777777" w:rsidR="002D0F5A" w:rsidRDefault="002D0F5A">
      <w:r>
        <w:separator/>
      </w:r>
    </w:p>
  </w:footnote>
  <w:footnote w:type="continuationSeparator" w:id="0">
    <w:p w14:paraId="6E9F7048" w14:textId="77777777" w:rsidR="002D0F5A" w:rsidRDefault="002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8D3DD" w14:textId="77777777" w:rsidR="00AF23F9" w:rsidRDefault="00D71DA1">
    <w:pPr>
      <w:pStyle w:val="BodyText"/>
      <w:spacing w:line="14" w:lineRule="auto"/>
      <w:rPr>
        <w:b w:val="0"/>
      </w:rPr>
    </w:pPr>
    <w:r>
      <w:rPr>
        <w:b w:val="0"/>
        <w:noProof/>
      </w:rPr>
      <mc:AlternateContent>
        <mc:Choice Requires="wps">
          <w:drawing>
            <wp:anchor distT="0" distB="0" distL="0" distR="0" simplePos="0" relativeHeight="251653120" behindDoc="1" locked="0" layoutInCell="1" allowOverlap="1" wp14:anchorId="56448881" wp14:editId="1E3597D4">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E60C5D8" w14:textId="77777777" w:rsidR="00AF23F9" w:rsidRDefault="00D71DA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6448881" id="_x0000_t202" coordsize="21600,21600" o:spt="202" path="m,l,21600r21600,l21600,xe">
              <v:stroke joinstyle="miter"/>
              <v:path gradientshapeok="t" o:connecttype="rect"/>
            </v:shapetype>
            <v:shape id="Textbox 1" o:spid="_x0000_s1026" type="#_x0000_t202" style="position:absolute;margin-left:71pt;margin-top:63pt;width:86.85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6E60C5D8" w14:textId="77777777" w:rsidR="00AF23F9" w:rsidRDefault="00D71DA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LOwMDcxNbC0MDQ0sjRS0lEKTi0uzszPAykwrAUAZ/r1jiwAAAA="/>
  </w:docVars>
  <w:rsids>
    <w:rsidRoot w:val="00AF23F9"/>
    <w:rsid w:val="000B3E79"/>
    <w:rsid w:val="00255DD0"/>
    <w:rsid w:val="0026373E"/>
    <w:rsid w:val="00275A16"/>
    <w:rsid w:val="002D0F5A"/>
    <w:rsid w:val="003C38B4"/>
    <w:rsid w:val="008B3FEC"/>
    <w:rsid w:val="00A83D7A"/>
    <w:rsid w:val="00AF23F9"/>
    <w:rsid w:val="00C55AEC"/>
    <w:rsid w:val="00D71DA1"/>
    <w:rsid w:val="00E5684F"/>
    <w:rsid w:val="00E96B79"/>
    <w:rsid w:val="00F07A67"/>
    <w:rsid w:val="00F22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2FFB9"/>
  <w15:docId w15:val="{D67C7F29-624A-46FE-9491-764FCBA7D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bji.com/index.php/BJ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479</Words>
  <Characters>2735</Characters>
  <Application>Microsoft Office Word</Application>
  <DocSecurity>0</DocSecurity>
  <Lines>22</Lines>
  <Paragraphs>6</Paragraphs>
  <ScaleCrop>false</ScaleCrop>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2025-10-24T10:15:00Z</dcterms:created>
  <dcterms:modified xsi:type="dcterms:W3CDTF">2025-11-06T10:43:00Z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2025-10-23T00:00:00Z</vt:filetime>
  </property>
  <property fmtid="{D5CDD505-2E9C-101B-9397-08002B2CF9AE}" pid="3" name="Creator">
    <vt:lpwstr>Microsoft® Word 2010</vt:lpwstr>
  </property>
  <property fmtid="{D5CDD505-2E9C-101B-9397-08002B2CF9AE}" pid="4" name="LastSaved">
    <vt:filetime>2025-10-24T00:00:00Z</vt:filetime>
  </property>
  <property fmtid="{D5CDD505-2E9C-101B-9397-08002B2CF9AE}" pid="5" name="Producer">
    <vt:lpwstr>Microsoft® Word 2010</vt:lpwstr>
  </property>
  <property fmtid="{D5CDD505-2E9C-101B-9397-08002B2CF9AE}" pid="6" name="GrammarlyDocumentId">
    <vt:lpwstr>db20fd8e-dd2f-42fb-a2ce-0e237861883c</vt:lpwstr>
  </property>
</Properties>
</file>