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678C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678C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 w:bidi="ar-EG"/>
              </w:rPr>
            </w:pPr>
          </w:p>
        </w:tc>
      </w:tr>
      <w:tr w:rsidR="0000007A" w:rsidRPr="005678C7">
        <w:trPr>
          <w:trHeight w:val="290"/>
        </w:trPr>
        <w:tc>
          <w:tcPr>
            <w:tcW w:w="1234" w:type="pct"/>
          </w:tcPr>
          <w:p w:rsidR="0000007A" w:rsidRPr="005678C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678C7" w:rsidRDefault="00F6087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D36FA1" w:rsidRPr="005678C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Soil Science and Plant Nutrition</w:t>
              </w:r>
            </w:hyperlink>
          </w:p>
        </w:tc>
      </w:tr>
      <w:tr w:rsidR="0000007A" w:rsidRPr="005678C7">
        <w:trPr>
          <w:trHeight w:val="290"/>
        </w:trPr>
        <w:tc>
          <w:tcPr>
            <w:tcW w:w="1234" w:type="pct"/>
          </w:tcPr>
          <w:p w:rsidR="0000007A" w:rsidRPr="005678C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678C7" w:rsidRDefault="0002737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Ms_AJSSPN_131233</w:t>
            </w:r>
          </w:p>
        </w:tc>
      </w:tr>
      <w:tr w:rsidR="0000007A" w:rsidRPr="005678C7">
        <w:trPr>
          <w:trHeight w:val="650"/>
        </w:trPr>
        <w:tc>
          <w:tcPr>
            <w:tcW w:w="1234" w:type="pct"/>
          </w:tcPr>
          <w:p w:rsidR="0000007A" w:rsidRPr="005678C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678C7" w:rsidRDefault="000273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A COMBINATION OF N, P, K, AND BIOCHAR-SILICA FERTILIZERS ON CEC, C-ORGANIC, N, P, K CONTENT OF PLANT AND THE YIELD OF RICE ON INCEPTISOLS JATINANGOR</w:t>
            </w:r>
          </w:p>
        </w:tc>
      </w:tr>
      <w:tr w:rsidR="00CF0BBB" w:rsidRPr="005678C7">
        <w:trPr>
          <w:trHeight w:val="332"/>
        </w:trPr>
        <w:tc>
          <w:tcPr>
            <w:tcW w:w="1234" w:type="pct"/>
          </w:tcPr>
          <w:p w:rsidR="00CF0BBB" w:rsidRPr="005678C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678C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2177F" w:rsidRPr="005678C7" w:rsidRDefault="0012177F" w:rsidP="0012177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177F" w:rsidRPr="005678C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2177F" w:rsidRPr="005678C7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5678C7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5678C7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5678C7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2177F" w:rsidRPr="005678C7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77F" w:rsidRPr="005678C7">
        <w:tc>
          <w:tcPr>
            <w:tcW w:w="1265" w:type="pct"/>
            <w:noWrap/>
          </w:tcPr>
          <w:p w:rsidR="0012177F" w:rsidRPr="005678C7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12177F" w:rsidRPr="005678C7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>Reviewer’s comment</w:t>
            </w:r>
          </w:p>
          <w:p w:rsidR="006D5CBB" w:rsidRPr="005678C7" w:rsidRDefault="006D5CBB" w:rsidP="006D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D5CBB" w:rsidRPr="005678C7" w:rsidRDefault="006D5CBB" w:rsidP="006D5C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12177F" w:rsidRPr="005678C7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>Author’s Feedback</w:t>
            </w:r>
            <w:r w:rsidRPr="005678C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5678C7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12177F" w:rsidRPr="005678C7">
        <w:trPr>
          <w:trHeight w:val="1264"/>
        </w:trPr>
        <w:tc>
          <w:tcPr>
            <w:tcW w:w="1265" w:type="pct"/>
            <w:noWrap/>
          </w:tcPr>
          <w:p w:rsidR="0012177F" w:rsidRPr="005678C7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2177F" w:rsidRPr="005678C7" w:rsidRDefault="0012177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2177F" w:rsidRPr="005678C7" w:rsidRDefault="006B2E73" w:rsidP="006B2E7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The paper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discusses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a good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idea, which is to combine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enrichment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with nitrogen, phosphorus and potassium elements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with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biochar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silica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and their effect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on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organic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carbon, Cation exchange capacity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and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nutrient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content of the soil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with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the yield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of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rice</w:t>
            </w: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8C7">
              <w:rPr>
                <w:rStyle w:val="ezkurwreuab5ozgtqnkl"/>
                <w:rFonts w:ascii="Arial" w:eastAsia="MS Mincho" w:hAnsi="Arial" w:cs="Arial"/>
                <w:b/>
                <w:bCs/>
                <w:sz w:val="20"/>
                <w:szCs w:val="20"/>
              </w:rPr>
              <w:t>crop</w:t>
            </w:r>
          </w:p>
        </w:tc>
        <w:tc>
          <w:tcPr>
            <w:tcW w:w="1523" w:type="pct"/>
          </w:tcPr>
          <w:p w:rsidR="0012177F" w:rsidRPr="005678C7" w:rsidRDefault="000F4B33" w:rsidP="006B2E73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5678C7">
              <w:rPr>
                <w:rFonts w:ascii="Arial" w:hAnsi="Arial" w:cs="Arial"/>
                <w:b w:val="0"/>
                <w:lang w:val="en-GB"/>
              </w:rPr>
              <w:t xml:space="preserve">Noted and corrected </w:t>
            </w:r>
          </w:p>
        </w:tc>
      </w:tr>
      <w:tr w:rsidR="00987B1A" w:rsidRPr="005678C7" w:rsidTr="0072778C">
        <w:trPr>
          <w:trHeight w:val="109"/>
        </w:trPr>
        <w:tc>
          <w:tcPr>
            <w:tcW w:w="1265" w:type="pct"/>
            <w:noWrap/>
          </w:tcPr>
          <w:p w:rsidR="00987B1A" w:rsidRPr="005678C7" w:rsidRDefault="00987B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87B1A" w:rsidRPr="005678C7" w:rsidRDefault="00987B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987B1A" w:rsidRPr="005678C7" w:rsidRDefault="00987B1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87B1A" w:rsidRPr="005678C7" w:rsidRDefault="00987B1A" w:rsidP="00CB142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the article suitable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987B1A" w:rsidRPr="005678C7" w:rsidTr="0072778C">
        <w:trPr>
          <w:trHeight w:val="109"/>
        </w:trPr>
        <w:tc>
          <w:tcPr>
            <w:tcW w:w="1265" w:type="pct"/>
            <w:noWrap/>
          </w:tcPr>
          <w:p w:rsidR="00987B1A" w:rsidRPr="005678C7" w:rsidRDefault="00987B1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987B1A" w:rsidRPr="005678C7" w:rsidRDefault="00987B1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87B1A" w:rsidRPr="005678C7" w:rsidRDefault="00987B1A" w:rsidP="00CB142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of the article comprehensive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987B1A" w:rsidRPr="005678C7">
        <w:trPr>
          <w:trHeight w:val="704"/>
        </w:trPr>
        <w:tc>
          <w:tcPr>
            <w:tcW w:w="1265" w:type="pct"/>
            <w:noWrap/>
          </w:tcPr>
          <w:p w:rsidR="00987B1A" w:rsidRPr="005678C7" w:rsidRDefault="00987B1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987B1A" w:rsidRPr="005678C7" w:rsidRDefault="00953EE1" w:rsidP="00CB142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sections and the structure of the manuscript are scientifically appropriate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987B1A" w:rsidRPr="005678C7">
        <w:trPr>
          <w:trHeight w:val="703"/>
        </w:trPr>
        <w:tc>
          <w:tcPr>
            <w:tcW w:w="1265" w:type="pct"/>
            <w:noWrap/>
          </w:tcPr>
          <w:p w:rsidR="00987B1A" w:rsidRPr="005678C7" w:rsidRDefault="00987B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953EE1" w:rsidRPr="005678C7" w:rsidRDefault="00953EE1" w:rsidP="00953EE1">
            <w:pPr>
              <w:pStyle w:val="ListParagraph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987B1A" w:rsidRPr="005678C7" w:rsidRDefault="00953EE1" w:rsidP="00953EE1">
            <w:pPr>
              <w:pStyle w:val="ListParagraph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78C7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987B1A" w:rsidRPr="005678C7">
        <w:trPr>
          <w:trHeight w:val="386"/>
        </w:trPr>
        <w:tc>
          <w:tcPr>
            <w:tcW w:w="1265" w:type="pct"/>
            <w:noWrap/>
          </w:tcPr>
          <w:p w:rsidR="00987B1A" w:rsidRPr="005678C7" w:rsidRDefault="00987B1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678C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987B1A" w:rsidRPr="005678C7" w:rsidRDefault="00987B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87B1A" w:rsidRPr="005678C7" w:rsidRDefault="00987B1A" w:rsidP="00CB14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language English  suitable for scholarly communications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87B1A" w:rsidRPr="005678C7" w:rsidTr="0072778C">
        <w:trPr>
          <w:trHeight w:val="109"/>
        </w:trPr>
        <w:tc>
          <w:tcPr>
            <w:tcW w:w="1265" w:type="pct"/>
            <w:noWrap/>
          </w:tcPr>
          <w:p w:rsidR="00987B1A" w:rsidRPr="005678C7" w:rsidRDefault="00987B1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678C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678C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678C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987B1A" w:rsidRPr="005678C7" w:rsidRDefault="00987B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987B1A" w:rsidRPr="005678C7" w:rsidRDefault="00987B1A" w:rsidP="00CB14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paper is good after adding the modifications </w:t>
            </w:r>
          </w:p>
        </w:tc>
        <w:tc>
          <w:tcPr>
            <w:tcW w:w="1523" w:type="pct"/>
          </w:tcPr>
          <w:p w:rsidR="00987B1A" w:rsidRPr="005678C7" w:rsidRDefault="000F4B33" w:rsidP="00CB14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Added </w:t>
            </w:r>
          </w:p>
        </w:tc>
      </w:tr>
    </w:tbl>
    <w:p w:rsidR="0012177F" w:rsidRPr="005678C7" w:rsidRDefault="0012177F" w:rsidP="0012177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03C67" w:rsidRPr="005678C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3C67" w:rsidRPr="005678C7" w:rsidRDefault="00703C67" w:rsidP="00703C6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678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678C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3C67" w:rsidRPr="005678C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3C67" w:rsidRPr="005678C7" w:rsidRDefault="00703C67" w:rsidP="00703C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03C67" w:rsidRPr="005678C7" w:rsidRDefault="00703C67" w:rsidP="00703C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78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678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678C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03C67" w:rsidRPr="005678C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3C67" w:rsidRPr="005678C7" w:rsidRDefault="00703C67" w:rsidP="00703C6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678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3C67" w:rsidRPr="005678C7" w:rsidRDefault="00703C67" w:rsidP="00703C6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678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3C67" w:rsidRPr="005678C7" w:rsidRDefault="00703C67" w:rsidP="00703C6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12177F" w:rsidRPr="005678C7" w:rsidRDefault="0012177F" w:rsidP="0072778C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12177F" w:rsidRPr="005678C7" w:rsidSect="00116A13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7E" w:rsidRPr="0000007A" w:rsidRDefault="00F6087E" w:rsidP="0099583E">
      <w:r>
        <w:separator/>
      </w:r>
    </w:p>
  </w:endnote>
  <w:endnote w:type="continuationSeparator" w:id="0">
    <w:p w:rsidR="00F6087E" w:rsidRPr="0000007A" w:rsidRDefault="00F6087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45B9E" w:rsidRPr="00D45B9E">
      <w:rPr>
        <w:sz w:val="16"/>
      </w:rPr>
      <w:t xml:space="preserve">Version: </w:t>
    </w:r>
    <w:r w:rsidR="00E3651D">
      <w:rPr>
        <w:sz w:val="16"/>
      </w:rPr>
      <w:t>3</w:t>
    </w:r>
    <w:r w:rsidR="00D45B9E" w:rsidRPr="00D45B9E">
      <w:rPr>
        <w:sz w:val="16"/>
      </w:rPr>
      <w:t xml:space="preserve"> (0</w:t>
    </w:r>
    <w:r w:rsidR="00E3651D">
      <w:rPr>
        <w:sz w:val="16"/>
      </w:rPr>
      <w:t>7</w:t>
    </w:r>
    <w:r w:rsidR="00D45B9E" w:rsidRPr="00D45B9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7E" w:rsidRPr="0000007A" w:rsidRDefault="00F6087E" w:rsidP="0099583E">
      <w:r>
        <w:separator/>
      </w:r>
    </w:p>
  </w:footnote>
  <w:footnote w:type="continuationSeparator" w:id="0">
    <w:p w:rsidR="00F6087E" w:rsidRPr="0000007A" w:rsidRDefault="00F6087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3651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37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DB4"/>
    <w:rsid w:val="000F4B33"/>
    <w:rsid w:val="00100577"/>
    <w:rsid w:val="00101322"/>
    <w:rsid w:val="00116A13"/>
    <w:rsid w:val="0012177F"/>
    <w:rsid w:val="00136984"/>
    <w:rsid w:val="00144521"/>
    <w:rsid w:val="00150304"/>
    <w:rsid w:val="00151FE3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67A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145C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3801"/>
    <w:rsid w:val="0044444D"/>
    <w:rsid w:val="0044519B"/>
    <w:rsid w:val="00445B35"/>
    <w:rsid w:val="00446659"/>
    <w:rsid w:val="00457AB1"/>
    <w:rsid w:val="00457BC0"/>
    <w:rsid w:val="00462996"/>
    <w:rsid w:val="004674B4"/>
    <w:rsid w:val="00477626"/>
    <w:rsid w:val="004B4CAD"/>
    <w:rsid w:val="004B4FDC"/>
    <w:rsid w:val="004C3DF1"/>
    <w:rsid w:val="004D2E36"/>
    <w:rsid w:val="004E7C73"/>
    <w:rsid w:val="0050070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8C7"/>
    <w:rsid w:val="00567DE0"/>
    <w:rsid w:val="005735A5"/>
    <w:rsid w:val="005A5BE0"/>
    <w:rsid w:val="005B12E0"/>
    <w:rsid w:val="005C25A0"/>
    <w:rsid w:val="005D230D"/>
    <w:rsid w:val="00602F7D"/>
    <w:rsid w:val="00605952"/>
    <w:rsid w:val="0061603F"/>
    <w:rsid w:val="00620677"/>
    <w:rsid w:val="00624032"/>
    <w:rsid w:val="00645A56"/>
    <w:rsid w:val="006470B4"/>
    <w:rsid w:val="006532DF"/>
    <w:rsid w:val="0065579D"/>
    <w:rsid w:val="00663792"/>
    <w:rsid w:val="0067046C"/>
    <w:rsid w:val="00670D3F"/>
    <w:rsid w:val="00676845"/>
    <w:rsid w:val="00680547"/>
    <w:rsid w:val="0068446F"/>
    <w:rsid w:val="0069428E"/>
    <w:rsid w:val="00696CAD"/>
    <w:rsid w:val="006A5E0B"/>
    <w:rsid w:val="006B2E73"/>
    <w:rsid w:val="006C3797"/>
    <w:rsid w:val="006D5CBB"/>
    <w:rsid w:val="006E7D6E"/>
    <w:rsid w:val="006F6F2F"/>
    <w:rsid w:val="00701186"/>
    <w:rsid w:val="00703C67"/>
    <w:rsid w:val="00707BE1"/>
    <w:rsid w:val="007238EB"/>
    <w:rsid w:val="0072778C"/>
    <w:rsid w:val="0072789A"/>
    <w:rsid w:val="007317C3"/>
    <w:rsid w:val="00734756"/>
    <w:rsid w:val="0073538B"/>
    <w:rsid w:val="00741BD0"/>
    <w:rsid w:val="007426E6"/>
    <w:rsid w:val="00746370"/>
    <w:rsid w:val="00752A98"/>
    <w:rsid w:val="00766889"/>
    <w:rsid w:val="00766A0D"/>
    <w:rsid w:val="00767F8C"/>
    <w:rsid w:val="00780B67"/>
    <w:rsid w:val="007B1099"/>
    <w:rsid w:val="007B6E18"/>
    <w:rsid w:val="007B7E38"/>
    <w:rsid w:val="007D0246"/>
    <w:rsid w:val="007E703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5BE"/>
    <w:rsid w:val="008F36E4"/>
    <w:rsid w:val="00933C8B"/>
    <w:rsid w:val="00953EE1"/>
    <w:rsid w:val="009553EC"/>
    <w:rsid w:val="0097330E"/>
    <w:rsid w:val="00974330"/>
    <w:rsid w:val="0097498C"/>
    <w:rsid w:val="00982766"/>
    <w:rsid w:val="009852C4"/>
    <w:rsid w:val="00985F26"/>
    <w:rsid w:val="00987B1A"/>
    <w:rsid w:val="00994BFF"/>
    <w:rsid w:val="0099583E"/>
    <w:rsid w:val="009A0242"/>
    <w:rsid w:val="009A59ED"/>
    <w:rsid w:val="009B5AA8"/>
    <w:rsid w:val="009C45A0"/>
    <w:rsid w:val="009C5642"/>
    <w:rsid w:val="009C7A4C"/>
    <w:rsid w:val="009D0A33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59A6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2D0"/>
    <w:rsid w:val="00C22886"/>
    <w:rsid w:val="00C25C8F"/>
    <w:rsid w:val="00C263C6"/>
    <w:rsid w:val="00C635B6"/>
    <w:rsid w:val="00C70DFC"/>
    <w:rsid w:val="00C8192C"/>
    <w:rsid w:val="00C82466"/>
    <w:rsid w:val="00C84097"/>
    <w:rsid w:val="00C91DBA"/>
    <w:rsid w:val="00CB142F"/>
    <w:rsid w:val="00CB429B"/>
    <w:rsid w:val="00CC2753"/>
    <w:rsid w:val="00CD093E"/>
    <w:rsid w:val="00CD1556"/>
    <w:rsid w:val="00CD1FD7"/>
    <w:rsid w:val="00CE199A"/>
    <w:rsid w:val="00CE5AC7"/>
    <w:rsid w:val="00CF0BBB"/>
    <w:rsid w:val="00CF4368"/>
    <w:rsid w:val="00D1283A"/>
    <w:rsid w:val="00D17979"/>
    <w:rsid w:val="00D2075F"/>
    <w:rsid w:val="00D3257B"/>
    <w:rsid w:val="00D36FA1"/>
    <w:rsid w:val="00D40416"/>
    <w:rsid w:val="00D45B9E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651D"/>
    <w:rsid w:val="00E451EA"/>
    <w:rsid w:val="00E522FC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087E"/>
    <w:rsid w:val="00F63B12"/>
    <w:rsid w:val="00FA6528"/>
    <w:rsid w:val="00FC2E17"/>
    <w:rsid w:val="00FC6387"/>
    <w:rsid w:val="00FC6802"/>
    <w:rsid w:val="00FD70A7"/>
    <w:rsid w:val="00FE19B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B2AD2"/>
  <w15:chartTrackingRefBased/>
  <w15:docId w15:val="{A3670715-56D3-430C-A515-9B854269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500709"/>
    <w:rPr>
      <w:color w:val="605E5C"/>
      <w:shd w:val="clear" w:color="auto" w:fill="E1DFDD"/>
    </w:rPr>
  </w:style>
  <w:style w:type="character" w:customStyle="1" w:styleId="ezkurwreuab5ozgtqnkl">
    <w:name w:val="ezkurwreuab5ozgtqnkl"/>
    <w:basedOn w:val="DefaultParagraphFont"/>
    <w:rsid w:val="006B2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/index.php/AJSSP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https://journalajsspn.com/index.php/AJSSPN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7</cp:revision>
  <dcterms:created xsi:type="dcterms:W3CDTF">2025-02-11T02:22:00Z</dcterms:created>
  <dcterms:modified xsi:type="dcterms:W3CDTF">2025-11-13T05:03:00Z</dcterms:modified>
</cp:coreProperties>
</file>