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43A469" w14:textId="77777777" w:rsidR="007A5578" w:rsidRDefault="007A557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6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7A5578" w14:paraId="07F10516" w14:textId="7777777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14:paraId="170723B1" w14:textId="77777777" w:rsidR="007A5578" w:rsidRDefault="007A5578">
            <w:pPr>
              <w:pStyle w:val="Heading2"/>
              <w:jc w:val="left"/>
              <w:rPr>
                <w:rFonts w:ascii="Arial" w:eastAsia="Arial" w:hAnsi="Arial" w:cs="Arial"/>
                <w:b w:val="0"/>
                <w:sz w:val="28"/>
                <w:szCs w:val="28"/>
              </w:rPr>
            </w:pPr>
          </w:p>
        </w:tc>
      </w:tr>
      <w:tr w:rsidR="007A5578" w14:paraId="7FCB4E6F" w14:textId="77777777">
        <w:trPr>
          <w:trHeight w:val="290"/>
        </w:trPr>
        <w:tc>
          <w:tcPr>
            <w:tcW w:w="5167" w:type="dxa"/>
          </w:tcPr>
          <w:p w14:paraId="445CD0EB" w14:textId="77777777" w:rsidR="007A5578" w:rsidRDefault="004907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79C7E" w14:textId="77777777" w:rsidR="007A5578" w:rsidRDefault="0019725A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 w:rsidR="00490783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Research in Surgery</w:t>
              </w:r>
            </w:hyperlink>
            <w:r w:rsidR="00490783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7A5578" w14:paraId="2C5C6548" w14:textId="77777777">
        <w:trPr>
          <w:trHeight w:val="290"/>
        </w:trPr>
        <w:tc>
          <w:tcPr>
            <w:tcW w:w="5167" w:type="dxa"/>
          </w:tcPr>
          <w:p w14:paraId="358CEF29" w14:textId="77777777" w:rsidR="007A5578" w:rsidRDefault="004907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FD507" w14:textId="77777777" w:rsidR="007A5578" w:rsidRDefault="004907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Ms_AJRS_147144</w:t>
            </w:r>
          </w:p>
        </w:tc>
      </w:tr>
      <w:tr w:rsidR="007A5578" w14:paraId="3A03055A" w14:textId="77777777">
        <w:trPr>
          <w:trHeight w:val="650"/>
        </w:trPr>
        <w:tc>
          <w:tcPr>
            <w:tcW w:w="5167" w:type="dxa"/>
          </w:tcPr>
          <w:p w14:paraId="6FA638D2" w14:textId="77777777" w:rsidR="007A5578" w:rsidRDefault="004907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EBCEF" w14:textId="77777777" w:rsidR="007A5578" w:rsidRDefault="004907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Laparoscopic Ladd’s procedure – A rare case of Ladd’s band causing duodenal occlusion in an adult and review of literature</w:t>
            </w:r>
          </w:p>
        </w:tc>
      </w:tr>
      <w:tr w:rsidR="007A5578" w14:paraId="157C44AA" w14:textId="77777777">
        <w:trPr>
          <w:trHeight w:val="332"/>
        </w:trPr>
        <w:tc>
          <w:tcPr>
            <w:tcW w:w="5167" w:type="dxa"/>
          </w:tcPr>
          <w:p w14:paraId="20F11016" w14:textId="77777777" w:rsidR="007A5578" w:rsidRDefault="004907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2CCEB" w14:textId="77777777" w:rsidR="007A5578" w:rsidRDefault="004907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Case report</w:t>
            </w:r>
          </w:p>
        </w:tc>
      </w:tr>
    </w:tbl>
    <w:p w14:paraId="18BC5D20" w14:textId="77777777" w:rsidR="007A5578" w:rsidRDefault="007A5578">
      <w:pPr>
        <w:rPr>
          <w:sz w:val="20"/>
          <w:szCs w:val="20"/>
        </w:rPr>
      </w:pPr>
      <w:bookmarkStart w:id="0" w:name="_heading=h.hw98mz2l6q6a" w:colFirst="0" w:colLast="0"/>
      <w:bookmarkEnd w:id="0"/>
    </w:p>
    <w:tbl>
      <w:tblPr>
        <w:tblStyle w:val="a7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7A5578" w14:paraId="1962ACC2" w14:textId="77777777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14:paraId="0D4D445C" w14:textId="77777777" w:rsidR="007A5578" w:rsidRDefault="00490783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highlight w:val="yellow"/>
              </w:rPr>
              <w:t>PART  1:</w:t>
            </w:r>
            <w:r>
              <w:rPr>
                <w:rFonts w:ascii="Times New Roman" w:eastAsia="Times New Roman" w:hAnsi="Times New Roman" w:cs="Times New Roman"/>
              </w:rPr>
              <w:t xml:space="preserve"> Comments</w:t>
            </w:r>
          </w:p>
          <w:p w14:paraId="68442595" w14:textId="77777777" w:rsidR="007A5578" w:rsidRDefault="007A5578">
            <w:pPr>
              <w:rPr>
                <w:sz w:val="20"/>
                <w:szCs w:val="20"/>
              </w:rPr>
            </w:pPr>
          </w:p>
        </w:tc>
      </w:tr>
      <w:tr w:rsidR="007A5578" w14:paraId="0BFAE0F9" w14:textId="77777777">
        <w:tc>
          <w:tcPr>
            <w:tcW w:w="5351" w:type="dxa"/>
          </w:tcPr>
          <w:p w14:paraId="798A49F7" w14:textId="77777777" w:rsidR="007A5578" w:rsidRDefault="007A5578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57" w:type="dxa"/>
          </w:tcPr>
          <w:p w14:paraId="49449179" w14:textId="77777777" w:rsidR="007A5578" w:rsidRDefault="00490783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Reviewer’s comment</w:t>
            </w:r>
          </w:p>
          <w:p w14:paraId="668DBBD3" w14:textId="77777777" w:rsidR="007A5578" w:rsidRDefault="00490783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666B8AEE" w14:textId="77777777" w:rsidR="007A5578" w:rsidRDefault="007A5578"/>
        </w:tc>
        <w:tc>
          <w:tcPr>
            <w:tcW w:w="6442" w:type="dxa"/>
          </w:tcPr>
          <w:p w14:paraId="46BDC146" w14:textId="77777777" w:rsidR="007A5578" w:rsidRDefault="00490783">
            <w:pPr>
              <w:spacing w:after="160" w:line="254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Author’s Feedback</w:t>
            </w:r>
            <w:r>
              <w:rPr>
                <w:sz w:val="20"/>
                <w:szCs w:val="20"/>
              </w:rPr>
              <w:t xml:space="preserve"> (It is mandatory that authors should write his/her feedback here)</w:t>
            </w:r>
          </w:p>
          <w:p w14:paraId="78AC7B16" w14:textId="77777777" w:rsidR="007A5578" w:rsidRDefault="007A5578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7A5578" w14:paraId="1C3E5F5C" w14:textId="77777777">
        <w:trPr>
          <w:trHeight w:val="1264"/>
        </w:trPr>
        <w:tc>
          <w:tcPr>
            <w:tcW w:w="5351" w:type="dxa"/>
          </w:tcPr>
          <w:p w14:paraId="32956C2D" w14:textId="77777777" w:rsidR="007A5578" w:rsidRDefault="00490783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2963CB46" w14:textId="77777777" w:rsidR="007A5578" w:rsidRDefault="007A5578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14:paraId="7479F67F" w14:textId="77777777" w:rsidR="007A5578" w:rsidRDefault="004907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Laparascopy</w:t>
            </w:r>
            <w:proofErr w:type="spellEnd"/>
            <w:r>
              <w:rPr>
                <w:sz w:val="20"/>
                <w:szCs w:val="20"/>
              </w:rPr>
              <w:t xml:space="preserve"> is one option of </w:t>
            </w:r>
            <w:proofErr w:type="spellStart"/>
            <w:r>
              <w:rPr>
                <w:sz w:val="20"/>
                <w:szCs w:val="20"/>
              </w:rPr>
              <w:t>managment</w:t>
            </w:r>
            <w:proofErr w:type="spellEnd"/>
            <w:r>
              <w:rPr>
                <w:sz w:val="20"/>
                <w:szCs w:val="20"/>
              </w:rPr>
              <w:t xml:space="preserve"> even for post </w:t>
            </w:r>
            <w:proofErr w:type="spellStart"/>
            <w:r>
              <w:rPr>
                <w:sz w:val="20"/>
                <w:szCs w:val="20"/>
              </w:rPr>
              <w:t>laparatomy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05F25D94" w14:textId="77777777" w:rsidR="007A5578" w:rsidRDefault="004907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 need to search for lad’s band in the previous surgery.</w:t>
            </w:r>
          </w:p>
          <w:p w14:paraId="3DFC988F" w14:textId="77777777" w:rsidR="007A5578" w:rsidRDefault="004907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After </w:t>
            </w:r>
            <w:proofErr w:type="spellStart"/>
            <w:r>
              <w:rPr>
                <w:sz w:val="20"/>
                <w:szCs w:val="20"/>
              </w:rPr>
              <w:t>serching</w:t>
            </w:r>
            <w:proofErr w:type="spellEnd"/>
            <w:r>
              <w:rPr>
                <w:sz w:val="20"/>
                <w:szCs w:val="20"/>
              </w:rPr>
              <w:t xml:space="preserve"> the lad’s band, better to release it.</w:t>
            </w:r>
          </w:p>
        </w:tc>
        <w:tc>
          <w:tcPr>
            <w:tcW w:w="6442" w:type="dxa"/>
          </w:tcPr>
          <w:p w14:paraId="4B96B2A4" w14:textId="77777777" w:rsidR="009F1B89" w:rsidRDefault="009F1B89" w:rsidP="009F1B89">
            <w:pPr>
              <w:rPr>
                <w:bCs/>
                <w:sz w:val="20"/>
                <w:szCs w:val="20"/>
              </w:rPr>
            </w:pPr>
            <w:r w:rsidRPr="000B34CC">
              <w:rPr>
                <w:bCs/>
                <w:sz w:val="20"/>
                <w:szCs w:val="20"/>
              </w:rPr>
              <w:t>Thank you for the feedback.</w:t>
            </w:r>
          </w:p>
          <w:p w14:paraId="1E757CB8" w14:textId="77777777" w:rsidR="007A5578" w:rsidRDefault="007A5578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7A5578" w14:paraId="320D37EA" w14:textId="77777777">
        <w:trPr>
          <w:trHeight w:val="1262"/>
        </w:trPr>
        <w:tc>
          <w:tcPr>
            <w:tcW w:w="5351" w:type="dxa"/>
          </w:tcPr>
          <w:p w14:paraId="1FDD0EF6" w14:textId="77777777" w:rsidR="007A5578" w:rsidRDefault="00490783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Is the title of the article suitable?</w:t>
            </w:r>
          </w:p>
          <w:p w14:paraId="7E93B23B" w14:textId="77777777" w:rsidR="007A5578" w:rsidRDefault="00490783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(If not please suggest an alternative title)</w:t>
            </w:r>
          </w:p>
          <w:p w14:paraId="03296A7D" w14:textId="77777777" w:rsidR="007A5578" w:rsidRDefault="007A5578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14:paraId="66E6E3FF" w14:textId="77777777" w:rsidR="007A5578" w:rsidRDefault="00490783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 </w:t>
            </w:r>
            <w:proofErr w:type="spellStart"/>
            <w:proofErr w:type="gramStart"/>
            <w:r>
              <w:rPr>
                <w:sz w:val="20"/>
                <w:szCs w:val="20"/>
              </w:rPr>
              <w:t>laparascopic</w:t>
            </w:r>
            <w:proofErr w:type="spellEnd"/>
            <w:r>
              <w:rPr>
                <w:sz w:val="20"/>
                <w:szCs w:val="20"/>
              </w:rPr>
              <w:t xml:space="preserve">  surgery</w:t>
            </w:r>
            <w:proofErr w:type="gramEnd"/>
            <w:r>
              <w:rPr>
                <w:sz w:val="20"/>
                <w:szCs w:val="20"/>
              </w:rPr>
              <w:t xml:space="preserve"> for </w:t>
            </w:r>
            <w:proofErr w:type="spellStart"/>
            <w:r>
              <w:rPr>
                <w:sz w:val="20"/>
                <w:szCs w:val="20"/>
              </w:rPr>
              <w:t>duedenal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obsstruction</w:t>
            </w:r>
            <w:proofErr w:type="spellEnd"/>
            <w:r>
              <w:rPr>
                <w:sz w:val="20"/>
                <w:szCs w:val="20"/>
              </w:rPr>
              <w:t xml:space="preserve"> 2nd to Ladd’s band.</w:t>
            </w:r>
          </w:p>
        </w:tc>
        <w:tc>
          <w:tcPr>
            <w:tcW w:w="6442" w:type="dxa"/>
          </w:tcPr>
          <w:p w14:paraId="42C59C62" w14:textId="0F4574A8" w:rsidR="007A5578" w:rsidRDefault="009F1B89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 xml:space="preserve">Okay, noted </w:t>
            </w:r>
          </w:p>
        </w:tc>
      </w:tr>
      <w:tr w:rsidR="007A5578" w14:paraId="3FD20A88" w14:textId="77777777">
        <w:trPr>
          <w:trHeight w:val="1262"/>
        </w:trPr>
        <w:tc>
          <w:tcPr>
            <w:tcW w:w="5351" w:type="dxa"/>
          </w:tcPr>
          <w:p w14:paraId="4026DD75" w14:textId="77777777" w:rsidR="007A5578" w:rsidRDefault="00490783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abstract of the article comprehensive? Do you suggest the addition (or deletion) of some points in this section? Please write your suggestions here.</w:t>
            </w:r>
          </w:p>
          <w:p w14:paraId="2E0A95FD" w14:textId="77777777" w:rsidR="007A5578" w:rsidRDefault="007A5578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14:paraId="6728E57F" w14:textId="18B000FF" w:rsidR="007A5578" w:rsidRDefault="00490783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content of the </w:t>
            </w:r>
            <w:r w:rsidR="00FD3012">
              <w:rPr>
                <w:sz w:val="20"/>
                <w:szCs w:val="20"/>
              </w:rPr>
              <w:t>abstract</w:t>
            </w:r>
            <w:r>
              <w:rPr>
                <w:sz w:val="20"/>
                <w:szCs w:val="20"/>
              </w:rPr>
              <w:t xml:space="preserve"> is good but need to be focused with adult management principles</w:t>
            </w:r>
          </w:p>
        </w:tc>
        <w:tc>
          <w:tcPr>
            <w:tcW w:w="6442" w:type="dxa"/>
          </w:tcPr>
          <w:p w14:paraId="26F92A21" w14:textId="0A69F378" w:rsidR="007A5578" w:rsidRDefault="009F1B89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 xml:space="preserve">Okay, noted </w:t>
            </w:r>
          </w:p>
        </w:tc>
      </w:tr>
      <w:tr w:rsidR="007A5578" w14:paraId="1F3FC06A" w14:textId="77777777">
        <w:trPr>
          <w:trHeight w:val="704"/>
        </w:trPr>
        <w:tc>
          <w:tcPr>
            <w:tcW w:w="5351" w:type="dxa"/>
          </w:tcPr>
          <w:p w14:paraId="77EAD560" w14:textId="77777777" w:rsidR="007A5578" w:rsidRDefault="00490783">
            <w:pPr>
              <w:pStyle w:val="Heading2"/>
              <w:ind w:left="360"/>
              <w:jc w:val="left"/>
              <w:rPr>
                <w:b w:val="0"/>
                <w:u w:val="single"/>
              </w:rPr>
            </w:pPr>
            <w:r>
              <w:rPr>
                <w:rFonts w:ascii="Times New Roman" w:eastAsia="Times New Roman" w:hAnsi="Times New Roman" w:cs="Times New Roman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14:paraId="0708B924" w14:textId="033F463A" w:rsidR="007A5578" w:rsidRDefault="004907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Yes, if it includes the above </w:t>
            </w:r>
            <w:r w:rsidR="00FD3012">
              <w:rPr>
                <w:sz w:val="20"/>
                <w:szCs w:val="20"/>
              </w:rPr>
              <w:t>comments</w:t>
            </w:r>
          </w:p>
        </w:tc>
        <w:tc>
          <w:tcPr>
            <w:tcW w:w="6442" w:type="dxa"/>
          </w:tcPr>
          <w:p w14:paraId="74B357E4" w14:textId="1D71FED2" w:rsidR="007A5578" w:rsidRDefault="009F1B89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 xml:space="preserve">Okay, acknowledged. </w:t>
            </w:r>
          </w:p>
        </w:tc>
      </w:tr>
      <w:tr w:rsidR="007A5578" w14:paraId="68DB6435" w14:textId="77777777">
        <w:trPr>
          <w:trHeight w:val="703"/>
        </w:trPr>
        <w:tc>
          <w:tcPr>
            <w:tcW w:w="5351" w:type="dxa"/>
          </w:tcPr>
          <w:p w14:paraId="6BC55C46" w14:textId="77777777" w:rsidR="007A5578" w:rsidRDefault="00490783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14:paraId="0D71EB5C" w14:textId="3949816D" w:rsidR="007A5578" w:rsidRDefault="004907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It's better to add some references about adult reverse malrotation.</w:t>
            </w:r>
          </w:p>
          <w:p w14:paraId="665EDAB2" w14:textId="77777777" w:rsidR="007A5578" w:rsidRDefault="004907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Like “adult reversed midgut malrotation with </w:t>
            </w:r>
            <w:proofErr w:type="spellStart"/>
            <w:r>
              <w:rPr>
                <w:sz w:val="20"/>
                <w:szCs w:val="20"/>
              </w:rPr>
              <w:t>ileosigmoid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knoting</w:t>
            </w:r>
            <w:proofErr w:type="spellEnd"/>
            <w:r>
              <w:rPr>
                <w:sz w:val="20"/>
                <w:szCs w:val="20"/>
              </w:rPr>
              <w:t xml:space="preserve"> a case report”</w:t>
            </w:r>
          </w:p>
        </w:tc>
        <w:tc>
          <w:tcPr>
            <w:tcW w:w="6442" w:type="dxa"/>
          </w:tcPr>
          <w:p w14:paraId="5FF8DA4B" w14:textId="45199876" w:rsidR="007A5578" w:rsidRDefault="009F1B89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 xml:space="preserve">Thank you for the suggestion. </w:t>
            </w:r>
          </w:p>
        </w:tc>
      </w:tr>
      <w:tr w:rsidR="007A5578" w14:paraId="1D9F223F" w14:textId="77777777">
        <w:trPr>
          <w:trHeight w:val="386"/>
        </w:trPr>
        <w:tc>
          <w:tcPr>
            <w:tcW w:w="5351" w:type="dxa"/>
          </w:tcPr>
          <w:p w14:paraId="43A033D9" w14:textId="77777777" w:rsidR="007A5578" w:rsidRDefault="00490783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language/English quality of the article suitable for scholarly communications?</w:t>
            </w:r>
          </w:p>
          <w:p w14:paraId="73F1E991" w14:textId="77777777" w:rsidR="007A5578" w:rsidRDefault="007A5578">
            <w:pPr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14:paraId="229A426F" w14:textId="77777777" w:rsidR="007A5578" w:rsidRDefault="007A5578">
            <w:pPr>
              <w:rPr>
                <w:sz w:val="20"/>
                <w:szCs w:val="20"/>
              </w:rPr>
            </w:pPr>
          </w:p>
        </w:tc>
        <w:tc>
          <w:tcPr>
            <w:tcW w:w="6442" w:type="dxa"/>
          </w:tcPr>
          <w:p w14:paraId="12F35F63" w14:textId="77777777" w:rsidR="007A5578" w:rsidRDefault="007A5578">
            <w:pPr>
              <w:rPr>
                <w:sz w:val="20"/>
                <w:szCs w:val="20"/>
              </w:rPr>
            </w:pPr>
          </w:p>
        </w:tc>
      </w:tr>
      <w:tr w:rsidR="007A5578" w14:paraId="08C9838C" w14:textId="77777777" w:rsidTr="008E7E7B">
        <w:trPr>
          <w:trHeight w:val="131"/>
        </w:trPr>
        <w:tc>
          <w:tcPr>
            <w:tcW w:w="5351" w:type="dxa"/>
          </w:tcPr>
          <w:p w14:paraId="7CF19716" w14:textId="77777777" w:rsidR="007A5578" w:rsidRDefault="00490783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u w:val="single"/>
              </w:rPr>
              <w:t>Optional/General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</w:rPr>
              <w:t>comments</w:t>
            </w:r>
          </w:p>
          <w:p w14:paraId="5B3E1CC7" w14:textId="77777777" w:rsidR="007A5578" w:rsidRDefault="007A5578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  <w:tc>
          <w:tcPr>
            <w:tcW w:w="9357" w:type="dxa"/>
          </w:tcPr>
          <w:p w14:paraId="78E2ECCF" w14:textId="77777777" w:rsidR="007A5578" w:rsidRDefault="007A55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14:paraId="34A3BE55" w14:textId="77777777" w:rsidR="007A5578" w:rsidRDefault="007A5578">
            <w:pPr>
              <w:rPr>
                <w:sz w:val="20"/>
                <w:szCs w:val="20"/>
              </w:rPr>
            </w:pPr>
          </w:p>
        </w:tc>
      </w:tr>
    </w:tbl>
    <w:p w14:paraId="0622CD14" w14:textId="77777777" w:rsidR="00425938" w:rsidRPr="00425938" w:rsidRDefault="00425938" w:rsidP="00425938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425938" w14:paraId="3AE8EE8E" w14:textId="77777777" w:rsidTr="00425938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222959" w14:textId="77777777" w:rsidR="00425938" w:rsidRDefault="0042593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  <w:bookmarkStart w:id="1" w:name="_Hlk156057883"/>
            <w:bookmarkStart w:id="2" w:name="_Hlk156057704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14:paraId="3998EDD6" w14:textId="77777777" w:rsidR="00425938" w:rsidRDefault="0042593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425938" w14:paraId="4BE94F4D" w14:textId="77777777" w:rsidTr="00425938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48E36" w14:textId="77777777" w:rsidR="00425938" w:rsidRDefault="0042593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0722D" w14:textId="77777777" w:rsidR="00425938" w:rsidRDefault="0042593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09E8" w14:textId="77777777" w:rsidR="00425938" w:rsidRDefault="0042593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B0DCFCA" w14:textId="77777777" w:rsidR="00425938" w:rsidRDefault="0042593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</w:tc>
      </w:tr>
      <w:tr w:rsidR="00425938" w14:paraId="4FD19028" w14:textId="77777777" w:rsidTr="00425938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40B6C" w14:textId="77777777" w:rsidR="00425938" w:rsidRDefault="0042593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14:paraId="5A870EE4" w14:textId="77777777" w:rsidR="00425938" w:rsidRDefault="0042593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326CF" w14:textId="77777777" w:rsidR="00425938" w:rsidRDefault="00425938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14:paraId="33048ED8" w14:textId="77777777" w:rsidR="00425938" w:rsidRDefault="0042593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8BE6C" w14:textId="77777777" w:rsidR="00425938" w:rsidRDefault="0042593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0BDE19CB" w14:textId="77777777" w:rsidR="00425938" w:rsidRDefault="0042593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62902B14" w14:textId="77777777" w:rsidR="00425938" w:rsidRDefault="0042593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</w:tbl>
    <w:p w14:paraId="35942BF8" w14:textId="77777777" w:rsidR="00425938" w:rsidRDefault="00425938" w:rsidP="00425938">
      <w:pPr>
        <w:rPr>
          <w:lang w:val="en-US"/>
        </w:rPr>
      </w:pPr>
      <w:bookmarkStart w:id="3" w:name="_GoBack"/>
      <w:bookmarkEnd w:id="1"/>
      <w:bookmarkEnd w:id="2"/>
      <w:bookmarkEnd w:id="3"/>
    </w:p>
    <w:sectPr w:rsidR="00425938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5CE084" w14:textId="77777777" w:rsidR="0019725A" w:rsidRDefault="0019725A">
      <w:r>
        <w:separator/>
      </w:r>
    </w:p>
  </w:endnote>
  <w:endnote w:type="continuationSeparator" w:id="0">
    <w:p w14:paraId="40389F7A" w14:textId="77777777" w:rsidR="0019725A" w:rsidRDefault="0019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710405" w14:textId="77777777" w:rsidR="007A5578" w:rsidRDefault="00490783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422C3D" w14:textId="77777777" w:rsidR="0019725A" w:rsidRDefault="0019725A">
      <w:r>
        <w:separator/>
      </w:r>
    </w:p>
  </w:footnote>
  <w:footnote w:type="continuationSeparator" w:id="0">
    <w:p w14:paraId="44D04A78" w14:textId="77777777" w:rsidR="0019725A" w:rsidRDefault="001972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774719" w14:textId="77777777" w:rsidR="007A5578" w:rsidRDefault="007A5578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06EF8C76" w14:textId="77777777" w:rsidR="007A5578" w:rsidRDefault="00490783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cws7AwMzQ3MDaztDRS0lEKTi0uzszPAykwrAUA7+k/NCwAAAA="/>
  </w:docVars>
  <w:rsids>
    <w:rsidRoot w:val="007A5578"/>
    <w:rsid w:val="00070081"/>
    <w:rsid w:val="0019725A"/>
    <w:rsid w:val="001D23F0"/>
    <w:rsid w:val="00425938"/>
    <w:rsid w:val="00490783"/>
    <w:rsid w:val="007A5578"/>
    <w:rsid w:val="00881CCE"/>
    <w:rsid w:val="008E7E7B"/>
    <w:rsid w:val="009F1B89"/>
    <w:rsid w:val="00C14989"/>
    <w:rsid w:val="00FC41F1"/>
    <w:rsid w:val="00FD3012"/>
    <w:rsid w:val="00FF5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4B1C4A"/>
  <w15:docId w15:val="{B5664E4A-4AAC-43A8-BF9A-A1F33A324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5">
    <w:basedOn w:val="TableNormal"/>
    <w:tblPr>
      <w:tblStyleRowBandSize w:val="1"/>
      <w:tblStyleColBandSize w:val="1"/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c">
    <w:basedOn w:val="TableNormal"/>
    <w:tblPr>
      <w:tblStyleRowBandSize w:val="1"/>
      <w:tblStyleColBandSize w:val="1"/>
    </w:tblPr>
  </w:style>
  <w:style w:type="character" w:styleId="Hyperlink">
    <w:name w:val="Hyperlink"/>
    <w:basedOn w:val="DefaultParagraphFont"/>
    <w:uiPriority w:val="99"/>
    <w:unhideWhenUsed/>
    <w:rsid w:val="00FF53C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F53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07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rs.com/index.php/AJRS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uDG5AgCUrS+VXyiVwm1NWjqRRA==">CgMxLjAyDmguaHc5OG16Mmw2cTZhMg5oLmI0dmowY29oZWFubTgAciExZDJhOFhtZUFNX2hwYmhLcndsN0JkazRKSC1OUHl0ako=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323</Words>
  <Characters>1845</Characters>
  <Application>Microsoft Office Word</Application>
  <DocSecurity>0</DocSecurity>
  <Lines>15</Lines>
  <Paragraphs>4</Paragraphs>
  <ScaleCrop>false</ScaleCrop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8</cp:revision>
  <dcterms:created xsi:type="dcterms:W3CDTF">2025-10-25T09:07:00Z</dcterms:created>
  <dcterms:modified xsi:type="dcterms:W3CDTF">2025-11-08T12:33:00Z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bf5b5188-75d4-43e0-813d-cbe5acaf9fca</vt:lpwstr>
  </property>
</Properties>
</file>