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06E6A" w14:paraId="37530517" w14:textId="77777777" w:rsidTr="002643B3">
        <w:trPr>
          <w:trHeight w:val="290"/>
        </w:trPr>
        <w:tc>
          <w:tcPr>
            <w:tcW w:w="5000" w:type="pct"/>
            <w:gridSpan w:val="2"/>
            <w:tcBorders>
              <w:top w:val="nil"/>
              <w:left w:val="nil"/>
              <w:right w:val="nil"/>
            </w:tcBorders>
          </w:tcPr>
          <w:p w14:paraId="5A422A06" w14:textId="77777777" w:rsidR="00602F7D" w:rsidRPr="00A06E6A" w:rsidRDefault="00602F7D" w:rsidP="00F2643C">
            <w:pPr>
              <w:pStyle w:val="Heading2"/>
              <w:jc w:val="left"/>
              <w:rPr>
                <w:rFonts w:ascii="Arial" w:hAnsi="Arial" w:cs="Arial"/>
                <w:b w:val="0"/>
                <w:bCs w:val="0"/>
                <w:lang w:val="en-GB"/>
              </w:rPr>
            </w:pPr>
          </w:p>
        </w:tc>
      </w:tr>
      <w:tr w:rsidR="0000007A" w:rsidRPr="00A06E6A" w14:paraId="31B80603" w14:textId="77777777" w:rsidTr="002643B3">
        <w:trPr>
          <w:trHeight w:val="290"/>
        </w:trPr>
        <w:tc>
          <w:tcPr>
            <w:tcW w:w="1234" w:type="pct"/>
          </w:tcPr>
          <w:p w14:paraId="06F72631" w14:textId="77777777" w:rsidR="0000007A" w:rsidRPr="00A06E6A" w:rsidRDefault="0000007A" w:rsidP="00696CAD">
            <w:pPr>
              <w:pStyle w:val="BodyText"/>
              <w:ind w:left="90"/>
              <w:jc w:val="left"/>
              <w:rPr>
                <w:rFonts w:ascii="Arial" w:hAnsi="Arial" w:cs="Arial"/>
                <w:bCs/>
                <w:sz w:val="20"/>
                <w:szCs w:val="20"/>
                <w:lang w:val="en-GB"/>
              </w:rPr>
            </w:pPr>
            <w:r w:rsidRPr="00A06E6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280C951" w14:textId="77777777" w:rsidR="0000007A" w:rsidRPr="00A06E6A" w:rsidRDefault="008149B3" w:rsidP="00E65EB7">
            <w:pPr>
              <w:rPr>
                <w:rFonts w:ascii="Arial" w:hAnsi="Arial" w:cs="Arial"/>
                <w:b/>
                <w:bCs/>
                <w:color w:val="0000FF"/>
                <w:sz w:val="20"/>
                <w:szCs w:val="20"/>
              </w:rPr>
            </w:pPr>
            <w:hyperlink r:id="rId7" w:history="1">
              <w:r w:rsidR="00E3492C" w:rsidRPr="00A06E6A">
                <w:rPr>
                  <w:rStyle w:val="Hyperlink"/>
                  <w:rFonts w:ascii="Arial" w:hAnsi="Arial" w:cs="Arial"/>
                  <w:b/>
                  <w:bCs/>
                  <w:sz w:val="20"/>
                  <w:szCs w:val="20"/>
                </w:rPr>
                <w:t>Asian Journal of Research in Nursing and Health</w:t>
              </w:r>
            </w:hyperlink>
            <w:r w:rsidR="00E3492C" w:rsidRPr="00A06E6A">
              <w:rPr>
                <w:rFonts w:ascii="Arial" w:hAnsi="Arial" w:cs="Arial"/>
                <w:b/>
                <w:bCs/>
                <w:color w:val="0000FF"/>
                <w:sz w:val="20"/>
                <w:szCs w:val="20"/>
              </w:rPr>
              <w:t xml:space="preserve"> </w:t>
            </w:r>
          </w:p>
        </w:tc>
      </w:tr>
      <w:tr w:rsidR="0000007A" w:rsidRPr="00A06E6A" w14:paraId="437E1124" w14:textId="77777777" w:rsidTr="002643B3">
        <w:trPr>
          <w:trHeight w:val="290"/>
        </w:trPr>
        <w:tc>
          <w:tcPr>
            <w:tcW w:w="1234" w:type="pct"/>
          </w:tcPr>
          <w:p w14:paraId="7BCB75E8" w14:textId="77777777" w:rsidR="0000007A" w:rsidRPr="00A06E6A" w:rsidRDefault="0000007A" w:rsidP="00696CAD">
            <w:pPr>
              <w:pStyle w:val="BodyText"/>
              <w:ind w:left="90"/>
              <w:jc w:val="left"/>
              <w:rPr>
                <w:rFonts w:ascii="Arial" w:hAnsi="Arial" w:cs="Arial"/>
                <w:bCs/>
                <w:sz w:val="20"/>
                <w:szCs w:val="20"/>
                <w:lang w:val="en-GB"/>
              </w:rPr>
            </w:pPr>
            <w:r w:rsidRPr="00A06E6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77736CC" w14:textId="77777777" w:rsidR="0000007A" w:rsidRPr="00A06E6A" w:rsidRDefault="00D66750" w:rsidP="00F3669D">
            <w:pPr>
              <w:pStyle w:val="NormalWeb"/>
              <w:spacing w:before="0" w:beforeAutospacing="0" w:after="0" w:afterAutospacing="0"/>
              <w:rPr>
                <w:rFonts w:ascii="Arial" w:hAnsi="Arial" w:cs="Arial"/>
                <w:b/>
                <w:bCs/>
                <w:sz w:val="20"/>
                <w:szCs w:val="20"/>
                <w:lang w:val="en-GB"/>
              </w:rPr>
            </w:pPr>
            <w:r w:rsidRPr="00A06E6A">
              <w:rPr>
                <w:rFonts w:ascii="Arial" w:hAnsi="Arial" w:cs="Arial"/>
                <w:b/>
                <w:bCs/>
                <w:sz w:val="20"/>
                <w:szCs w:val="20"/>
                <w:lang w:val="en-GB"/>
              </w:rPr>
              <w:t>Ms_AJRNH_148504</w:t>
            </w:r>
          </w:p>
        </w:tc>
      </w:tr>
      <w:tr w:rsidR="0000007A" w:rsidRPr="00A06E6A" w14:paraId="735058CF" w14:textId="77777777" w:rsidTr="002643B3">
        <w:trPr>
          <w:trHeight w:val="650"/>
        </w:trPr>
        <w:tc>
          <w:tcPr>
            <w:tcW w:w="1234" w:type="pct"/>
          </w:tcPr>
          <w:p w14:paraId="56647488" w14:textId="77777777" w:rsidR="0000007A" w:rsidRPr="00A06E6A" w:rsidRDefault="0000007A" w:rsidP="00696CAD">
            <w:pPr>
              <w:pStyle w:val="BodyText"/>
              <w:ind w:left="90"/>
              <w:jc w:val="left"/>
              <w:rPr>
                <w:rFonts w:ascii="Arial" w:hAnsi="Arial" w:cs="Arial"/>
                <w:bCs/>
                <w:sz w:val="20"/>
                <w:szCs w:val="20"/>
                <w:lang w:val="en-GB"/>
              </w:rPr>
            </w:pPr>
            <w:r w:rsidRPr="00A06E6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6D7792B" w14:textId="77777777" w:rsidR="0000007A" w:rsidRPr="00A06E6A" w:rsidRDefault="00D66750" w:rsidP="000450FC">
            <w:pPr>
              <w:pStyle w:val="NormalWeb"/>
              <w:spacing w:before="0" w:beforeAutospacing="0" w:after="0" w:afterAutospacing="0"/>
              <w:rPr>
                <w:rFonts w:ascii="Arial" w:hAnsi="Arial" w:cs="Arial"/>
                <w:b/>
                <w:sz w:val="20"/>
                <w:szCs w:val="20"/>
                <w:lang w:val="en-GB"/>
              </w:rPr>
            </w:pPr>
            <w:r w:rsidRPr="00A06E6A">
              <w:rPr>
                <w:rFonts w:ascii="Arial" w:hAnsi="Arial" w:cs="Arial"/>
                <w:b/>
                <w:sz w:val="20"/>
                <w:szCs w:val="20"/>
                <w:lang w:val="en-GB"/>
              </w:rPr>
              <w:t>Transactional Stress and Adaptation Among Filipino Acting Nurse Managers in Selected Hospitals in the Kingdom of Saudi Arabia: A Mixed Method Study</w:t>
            </w:r>
          </w:p>
        </w:tc>
      </w:tr>
      <w:tr w:rsidR="00CF0BBB" w:rsidRPr="00A06E6A" w14:paraId="22415FC0" w14:textId="77777777" w:rsidTr="002643B3">
        <w:trPr>
          <w:trHeight w:val="332"/>
        </w:trPr>
        <w:tc>
          <w:tcPr>
            <w:tcW w:w="1234" w:type="pct"/>
          </w:tcPr>
          <w:p w14:paraId="6C6BF681" w14:textId="77777777" w:rsidR="00CF0BBB" w:rsidRPr="00A06E6A" w:rsidRDefault="00CF0BBB" w:rsidP="00696CAD">
            <w:pPr>
              <w:pStyle w:val="BodyText"/>
              <w:ind w:left="90"/>
              <w:jc w:val="left"/>
              <w:rPr>
                <w:rFonts w:ascii="Arial" w:hAnsi="Arial" w:cs="Arial"/>
                <w:bCs/>
                <w:sz w:val="20"/>
                <w:szCs w:val="20"/>
                <w:lang w:val="en-GB"/>
              </w:rPr>
            </w:pPr>
            <w:r w:rsidRPr="00A06E6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DCB611" w14:textId="77777777" w:rsidR="00CF0BBB" w:rsidRPr="00A06E6A" w:rsidRDefault="00CF0BBB" w:rsidP="000450FC">
            <w:pPr>
              <w:pStyle w:val="NormalWeb"/>
              <w:spacing w:before="0" w:beforeAutospacing="0" w:after="0" w:afterAutospacing="0"/>
              <w:rPr>
                <w:rFonts w:ascii="Arial" w:hAnsi="Arial" w:cs="Arial"/>
                <w:b/>
                <w:sz w:val="20"/>
                <w:szCs w:val="20"/>
                <w:lang w:val="en-GB"/>
              </w:rPr>
            </w:pPr>
          </w:p>
        </w:tc>
      </w:tr>
    </w:tbl>
    <w:p w14:paraId="41031DB8" w14:textId="77777777" w:rsidR="00037D52" w:rsidRPr="00A06E6A" w:rsidRDefault="00037D52" w:rsidP="0000007A">
      <w:pPr>
        <w:pStyle w:val="BodyText"/>
        <w:rPr>
          <w:rFonts w:ascii="Arial" w:hAnsi="Arial" w:cs="Arial"/>
          <w:b/>
          <w:bCs/>
          <w:sz w:val="20"/>
          <w:szCs w:val="20"/>
          <w:u w:val="single"/>
          <w:lang w:val="en-GB"/>
        </w:rPr>
      </w:pPr>
    </w:p>
    <w:p w14:paraId="2F97F4EF" w14:textId="77777777" w:rsidR="004322ED" w:rsidRPr="00A06E6A" w:rsidRDefault="004322ED" w:rsidP="004322E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22ED" w:rsidRPr="00A06E6A" w14:paraId="0E579E12" w14:textId="77777777" w:rsidTr="00955D85">
        <w:tc>
          <w:tcPr>
            <w:tcW w:w="5000" w:type="pct"/>
            <w:gridSpan w:val="3"/>
            <w:tcBorders>
              <w:top w:val="nil"/>
              <w:left w:val="nil"/>
              <w:right w:val="nil"/>
            </w:tcBorders>
            <w:noWrap/>
          </w:tcPr>
          <w:p w14:paraId="739C4D89" w14:textId="77777777" w:rsidR="004322ED" w:rsidRPr="00A06E6A" w:rsidRDefault="004322ED">
            <w:pPr>
              <w:pStyle w:val="Heading2"/>
              <w:jc w:val="left"/>
              <w:rPr>
                <w:rFonts w:ascii="Arial" w:hAnsi="Arial" w:cs="Arial"/>
                <w:lang w:val="en-GB"/>
              </w:rPr>
            </w:pPr>
            <w:r w:rsidRPr="00A06E6A">
              <w:rPr>
                <w:rFonts w:ascii="Arial" w:hAnsi="Arial" w:cs="Arial"/>
                <w:highlight w:val="yellow"/>
                <w:lang w:val="en-GB"/>
              </w:rPr>
              <w:t>PART  1:</w:t>
            </w:r>
            <w:r w:rsidRPr="00A06E6A">
              <w:rPr>
                <w:rFonts w:ascii="Arial" w:hAnsi="Arial" w:cs="Arial"/>
                <w:lang w:val="en-GB"/>
              </w:rPr>
              <w:t xml:space="preserve"> Comments</w:t>
            </w:r>
          </w:p>
          <w:p w14:paraId="4E57835E" w14:textId="77777777" w:rsidR="004322ED" w:rsidRPr="00A06E6A" w:rsidRDefault="004322ED">
            <w:pPr>
              <w:rPr>
                <w:rFonts w:ascii="Arial" w:hAnsi="Arial" w:cs="Arial"/>
                <w:sz w:val="20"/>
                <w:szCs w:val="20"/>
                <w:lang w:val="en-GB"/>
              </w:rPr>
            </w:pPr>
          </w:p>
        </w:tc>
      </w:tr>
      <w:tr w:rsidR="004322ED" w:rsidRPr="00A06E6A" w14:paraId="5C225F79" w14:textId="77777777" w:rsidTr="00955D85">
        <w:tc>
          <w:tcPr>
            <w:tcW w:w="1265" w:type="pct"/>
            <w:noWrap/>
          </w:tcPr>
          <w:p w14:paraId="5257C1C0" w14:textId="77777777" w:rsidR="004322ED" w:rsidRPr="00A06E6A" w:rsidRDefault="004322ED">
            <w:pPr>
              <w:pStyle w:val="Heading2"/>
              <w:jc w:val="left"/>
              <w:rPr>
                <w:rFonts w:ascii="Arial" w:hAnsi="Arial" w:cs="Arial"/>
                <w:lang w:val="en-GB"/>
              </w:rPr>
            </w:pPr>
          </w:p>
        </w:tc>
        <w:tc>
          <w:tcPr>
            <w:tcW w:w="2212" w:type="pct"/>
          </w:tcPr>
          <w:p w14:paraId="0BB0B8D9" w14:textId="77777777" w:rsidR="004322ED" w:rsidRPr="00A06E6A" w:rsidRDefault="004322ED">
            <w:pPr>
              <w:pStyle w:val="Heading2"/>
              <w:jc w:val="left"/>
              <w:rPr>
                <w:rFonts w:ascii="Arial" w:hAnsi="Arial" w:cs="Arial"/>
                <w:lang w:val="en-GB"/>
              </w:rPr>
            </w:pPr>
            <w:r w:rsidRPr="00A06E6A">
              <w:rPr>
                <w:rFonts w:ascii="Arial" w:hAnsi="Arial" w:cs="Arial"/>
                <w:lang w:val="en-GB"/>
              </w:rPr>
              <w:t>Reviewer’s comment</w:t>
            </w:r>
          </w:p>
          <w:p w14:paraId="15B004FF" w14:textId="77777777" w:rsidR="00756932" w:rsidRPr="00A06E6A" w:rsidRDefault="00756932" w:rsidP="00756932">
            <w:pPr>
              <w:rPr>
                <w:rFonts w:ascii="Arial" w:hAnsi="Arial" w:cs="Arial"/>
                <w:b/>
                <w:bCs/>
                <w:sz w:val="20"/>
                <w:szCs w:val="20"/>
              </w:rPr>
            </w:pPr>
            <w:r w:rsidRPr="00A06E6A">
              <w:rPr>
                <w:rFonts w:ascii="Arial" w:hAnsi="Arial" w:cs="Arial"/>
                <w:b/>
                <w:bCs/>
                <w:sz w:val="20"/>
                <w:szCs w:val="20"/>
                <w:highlight w:val="yellow"/>
              </w:rPr>
              <w:t>Artificial Intelligence (AI) generated or assisted review comments are strictly prohibited during peer review.</w:t>
            </w:r>
          </w:p>
          <w:p w14:paraId="1CBC6BE7" w14:textId="77777777" w:rsidR="00756932" w:rsidRPr="00A06E6A" w:rsidRDefault="00756932" w:rsidP="00756932">
            <w:pPr>
              <w:rPr>
                <w:rFonts w:ascii="Arial" w:hAnsi="Arial" w:cs="Arial"/>
                <w:sz w:val="20"/>
                <w:szCs w:val="20"/>
                <w:lang w:val="en-GB"/>
              </w:rPr>
            </w:pPr>
          </w:p>
        </w:tc>
        <w:tc>
          <w:tcPr>
            <w:tcW w:w="1523" w:type="pct"/>
          </w:tcPr>
          <w:p w14:paraId="0384386A" w14:textId="77777777" w:rsidR="00A632CD" w:rsidRPr="00A06E6A" w:rsidRDefault="00A632CD" w:rsidP="00A632CD">
            <w:pPr>
              <w:spacing w:after="160" w:line="253" w:lineRule="auto"/>
              <w:rPr>
                <w:rFonts w:ascii="Arial" w:eastAsia="Calibri" w:hAnsi="Arial" w:cs="Arial"/>
                <w:kern w:val="2"/>
                <w:sz w:val="20"/>
                <w:szCs w:val="20"/>
                <w:lang w:val="en-IN"/>
              </w:rPr>
            </w:pPr>
            <w:r w:rsidRPr="00A06E6A">
              <w:rPr>
                <w:rFonts w:ascii="Arial" w:eastAsia="Calibri" w:hAnsi="Arial" w:cs="Arial"/>
                <w:b/>
                <w:kern w:val="2"/>
                <w:sz w:val="20"/>
                <w:szCs w:val="20"/>
                <w:lang w:val="en-IN"/>
              </w:rPr>
              <w:t>Author’s Feedback</w:t>
            </w:r>
            <w:r w:rsidRPr="00A06E6A">
              <w:rPr>
                <w:rFonts w:ascii="Arial" w:eastAsia="Calibri" w:hAnsi="Arial" w:cs="Arial"/>
                <w:kern w:val="2"/>
                <w:sz w:val="20"/>
                <w:szCs w:val="20"/>
                <w:lang w:val="en-IN"/>
              </w:rPr>
              <w:t xml:space="preserve"> (It is mandatory that authors should write his/her feedback here)</w:t>
            </w:r>
          </w:p>
          <w:p w14:paraId="0274F688" w14:textId="77777777" w:rsidR="004322ED" w:rsidRPr="00A06E6A" w:rsidRDefault="004322ED">
            <w:pPr>
              <w:pStyle w:val="Heading2"/>
              <w:jc w:val="left"/>
              <w:rPr>
                <w:rFonts w:ascii="Arial" w:hAnsi="Arial" w:cs="Arial"/>
                <w:b w:val="0"/>
                <w:lang w:val="en-GB"/>
              </w:rPr>
            </w:pPr>
          </w:p>
        </w:tc>
      </w:tr>
      <w:tr w:rsidR="004322ED" w:rsidRPr="00A06E6A" w14:paraId="2248C5B8" w14:textId="77777777" w:rsidTr="00955D85">
        <w:trPr>
          <w:trHeight w:val="1264"/>
        </w:trPr>
        <w:tc>
          <w:tcPr>
            <w:tcW w:w="1265" w:type="pct"/>
            <w:noWrap/>
          </w:tcPr>
          <w:p w14:paraId="2DB59B46" w14:textId="77777777" w:rsidR="004322ED" w:rsidRPr="00A06E6A" w:rsidRDefault="004322ED">
            <w:pPr>
              <w:ind w:left="360"/>
              <w:rPr>
                <w:rFonts w:ascii="Arial" w:hAnsi="Arial" w:cs="Arial"/>
                <w:b/>
                <w:bCs/>
                <w:sz w:val="20"/>
                <w:szCs w:val="20"/>
                <w:lang w:val="en-GB"/>
              </w:rPr>
            </w:pPr>
            <w:r w:rsidRPr="00A06E6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B128FA4" w14:textId="77777777" w:rsidR="004322ED" w:rsidRPr="00A06E6A" w:rsidRDefault="004322ED">
            <w:pPr>
              <w:ind w:left="360"/>
              <w:rPr>
                <w:rFonts w:ascii="Arial" w:eastAsia="MS Mincho" w:hAnsi="Arial" w:cs="Arial"/>
                <w:b/>
                <w:bCs/>
                <w:sz w:val="20"/>
                <w:szCs w:val="20"/>
                <w:lang w:val="en-GB"/>
              </w:rPr>
            </w:pPr>
          </w:p>
        </w:tc>
        <w:tc>
          <w:tcPr>
            <w:tcW w:w="2212" w:type="pct"/>
          </w:tcPr>
          <w:p w14:paraId="021D5DCC" w14:textId="77777777" w:rsidR="004322ED" w:rsidRPr="00A06E6A" w:rsidRDefault="00CB07BB">
            <w:pPr>
              <w:pStyle w:val="ListParagraph"/>
              <w:ind w:left="0"/>
              <w:rPr>
                <w:rFonts w:ascii="Arial" w:hAnsi="Arial" w:cs="Arial"/>
                <w:b/>
                <w:bCs/>
                <w:sz w:val="20"/>
                <w:szCs w:val="20"/>
                <w:lang w:val="en-GB"/>
              </w:rPr>
            </w:pPr>
            <w:r w:rsidRPr="00A06E6A">
              <w:rPr>
                <w:rFonts w:ascii="Arial" w:hAnsi="Arial" w:cs="Arial"/>
                <w:b/>
                <w:bCs/>
                <w:sz w:val="20"/>
                <w:szCs w:val="20"/>
              </w:rPr>
              <w:t>This is good manuscript but need rearrange the keywords a</w:t>
            </w:r>
            <w:bookmarkStart w:id="2" w:name="_GoBack"/>
            <w:bookmarkEnd w:id="2"/>
            <w:r w:rsidRPr="00A06E6A">
              <w:rPr>
                <w:rFonts w:ascii="Arial" w:hAnsi="Arial" w:cs="Arial"/>
                <w:b/>
                <w:bCs/>
                <w:sz w:val="20"/>
                <w:szCs w:val="20"/>
              </w:rPr>
              <w:t>s alphabet and</w:t>
            </w:r>
          </w:p>
        </w:tc>
        <w:tc>
          <w:tcPr>
            <w:tcW w:w="1523" w:type="pct"/>
          </w:tcPr>
          <w:p w14:paraId="3BA41F12" w14:textId="2737DB3C" w:rsidR="004322ED" w:rsidRPr="00A06E6A" w:rsidRDefault="00600B77" w:rsidP="00600B77">
            <w:pPr>
              <w:rPr>
                <w:rFonts w:ascii="Arial" w:eastAsiaTheme="minorEastAsia" w:hAnsi="Arial" w:cs="Arial"/>
                <w:sz w:val="20"/>
                <w:szCs w:val="20"/>
                <w:lang w:val="en-PH"/>
              </w:rPr>
            </w:pPr>
            <w:r w:rsidRPr="00A06E6A">
              <w:rPr>
                <w:rFonts w:ascii="Arial" w:eastAsiaTheme="minorEastAsia" w:hAnsi="Arial" w:cs="Arial"/>
                <w:color w:val="000000"/>
                <w:sz w:val="20"/>
                <w:szCs w:val="20"/>
                <w:lang w:val="en-PH"/>
              </w:rPr>
              <w:t>This study is important for the scientific community, as through this, they could develop solutions other than what is suggested in the paper, on how Filipino nurses in Saudi Arabia can reduce transactional stress and heighten their level of adaptability. They could also make this paper as reference on studying topics related to this one—creating a study that could be generalized in countries other than Saudi Arabia. With the help of this paper, they could also explore reasons or root causes of transactional stress and adaptability of Filipino nurses that were not included on the study’s statement of the problem and survey questionnaire. </w:t>
            </w:r>
          </w:p>
        </w:tc>
      </w:tr>
      <w:tr w:rsidR="004322ED" w:rsidRPr="00A06E6A" w14:paraId="040360F2" w14:textId="77777777" w:rsidTr="00955D85">
        <w:trPr>
          <w:trHeight w:val="1262"/>
        </w:trPr>
        <w:tc>
          <w:tcPr>
            <w:tcW w:w="1265" w:type="pct"/>
            <w:noWrap/>
          </w:tcPr>
          <w:p w14:paraId="5CD5D598" w14:textId="77777777" w:rsidR="004322ED" w:rsidRPr="00A06E6A" w:rsidRDefault="004322ED">
            <w:pPr>
              <w:ind w:left="360"/>
              <w:rPr>
                <w:rFonts w:ascii="Arial" w:hAnsi="Arial" w:cs="Arial"/>
                <w:b/>
                <w:bCs/>
                <w:sz w:val="20"/>
                <w:szCs w:val="20"/>
                <w:lang w:val="en-GB"/>
              </w:rPr>
            </w:pPr>
            <w:r w:rsidRPr="00A06E6A">
              <w:rPr>
                <w:rFonts w:ascii="Arial" w:hAnsi="Arial" w:cs="Arial"/>
                <w:b/>
                <w:bCs/>
                <w:sz w:val="20"/>
                <w:szCs w:val="20"/>
                <w:lang w:val="en-GB"/>
              </w:rPr>
              <w:t>Is the title of the article suitable?</w:t>
            </w:r>
          </w:p>
          <w:p w14:paraId="12701970" w14:textId="77777777" w:rsidR="004322ED" w:rsidRPr="00A06E6A" w:rsidRDefault="004322ED">
            <w:pPr>
              <w:ind w:left="360"/>
              <w:rPr>
                <w:rFonts w:ascii="Arial" w:hAnsi="Arial" w:cs="Arial"/>
                <w:b/>
                <w:bCs/>
                <w:sz w:val="20"/>
                <w:szCs w:val="20"/>
                <w:lang w:val="en-GB"/>
              </w:rPr>
            </w:pPr>
            <w:r w:rsidRPr="00A06E6A">
              <w:rPr>
                <w:rFonts w:ascii="Arial" w:hAnsi="Arial" w:cs="Arial"/>
                <w:b/>
                <w:bCs/>
                <w:sz w:val="20"/>
                <w:szCs w:val="20"/>
                <w:lang w:val="en-GB"/>
              </w:rPr>
              <w:t>(If not please suggest an alternative title)</w:t>
            </w:r>
          </w:p>
          <w:p w14:paraId="718CA2C5" w14:textId="77777777" w:rsidR="004322ED" w:rsidRPr="00A06E6A" w:rsidRDefault="004322ED">
            <w:pPr>
              <w:pStyle w:val="Heading2"/>
              <w:jc w:val="left"/>
              <w:rPr>
                <w:rFonts w:ascii="Arial" w:hAnsi="Arial" w:cs="Arial"/>
                <w:u w:val="single"/>
                <w:lang w:val="en-GB"/>
              </w:rPr>
            </w:pPr>
          </w:p>
        </w:tc>
        <w:tc>
          <w:tcPr>
            <w:tcW w:w="2212" w:type="pct"/>
          </w:tcPr>
          <w:p w14:paraId="3B4D4B8A" w14:textId="77777777" w:rsidR="004322ED" w:rsidRPr="00A06E6A" w:rsidRDefault="00CB07BB">
            <w:pPr>
              <w:ind w:left="360"/>
              <w:rPr>
                <w:rFonts w:ascii="Arial" w:hAnsi="Arial" w:cs="Arial"/>
                <w:b/>
                <w:bCs/>
                <w:sz w:val="20"/>
                <w:szCs w:val="20"/>
                <w:lang w:val="en-GB"/>
              </w:rPr>
            </w:pPr>
            <w:r w:rsidRPr="00A06E6A">
              <w:rPr>
                <w:rFonts w:ascii="Arial" w:hAnsi="Arial" w:cs="Arial"/>
                <w:b/>
                <w:bCs/>
                <w:sz w:val="20"/>
                <w:szCs w:val="20"/>
              </w:rPr>
              <w:t xml:space="preserve">Accepted </w:t>
            </w:r>
          </w:p>
        </w:tc>
        <w:tc>
          <w:tcPr>
            <w:tcW w:w="1523" w:type="pct"/>
          </w:tcPr>
          <w:p w14:paraId="1F57BD3C" w14:textId="6F2D9695" w:rsidR="004322ED" w:rsidRPr="00A06E6A" w:rsidRDefault="006A26D3" w:rsidP="006A26D3">
            <w:pPr>
              <w:rPr>
                <w:rFonts w:ascii="Arial" w:eastAsiaTheme="minorEastAsia" w:hAnsi="Arial" w:cs="Arial"/>
                <w:sz w:val="20"/>
                <w:szCs w:val="20"/>
                <w:lang w:val="en-PH"/>
              </w:rPr>
            </w:pPr>
            <w:r w:rsidRPr="00A06E6A">
              <w:rPr>
                <w:rFonts w:ascii="Arial" w:eastAsiaTheme="minorEastAsia" w:hAnsi="Arial" w:cs="Arial"/>
                <w:color w:val="000000"/>
                <w:sz w:val="20"/>
                <w:szCs w:val="20"/>
                <w:lang w:val="en-PH"/>
              </w:rPr>
              <w:t>The title is suitable to describe the transactional stress and level of adaptability of Filipino acting nurse managers in Saudi Arabia—keeping it simple and easy to understand even before reading the entire manuscript. </w:t>
            </w:r>
          </w:p>
        </w:tc>
      </w:tr>
      <w:tr w:rsidR="004322ED" w:rsidRPr="00A06E6A" w14:paraId="57E3327B" w14:textId="77777777" w:rsidTr="00955D85">
        <w:trPr>
          <w:trHeight w:val="1262"/>
        </w:trPr>
        <w:tc>
          <w:tcPr>
            <w:tcW w:w="1265" w:type="pct"/>
            <w:noWrap/>
          </w:tcPr>
          <w:p w14:paraId="10AAD598" w14:textId="77777777" w:rsidR="004322ED" w:rsidRPr="00A06E6A" w:rsidRDefault="004322ED">
            <w:pPr>
              <w:pStyle w:val="Heading2"/>
              <w:ind w:left="360"/>
              <w:jc w:val="left"/>
              <w:rPr>
                <w:rFonts w:ascii="Arial" w:hAnsi="Arial" w:cs="Arial"/>
                <w:lang w:val="en-GB"/>
              </w:rPr>
            </w:pPr>
            <w:r w:rsidRPr="00A06E6A">
              <w:rPr>
                <w:rFonts w:ascii="Arial" w:hAnsi="Arial" w:cs="Arial"/>
                <w:lang w:val="en-GB"/>
              </w:rPr>
              <w:t>Is the abstract of the article comprehensive? Do you suggest the addition (or deletion) of some points in this section? Please write your suggestions here.</w:t>
            </w:r>
          </w:p>
          <w:p w14:paraId="04D0EC1C" w14:textId="77777777" w:rsidR="004322ED" w:rsidRPr="00A06E6A" w:rsidRDefault="004322ED">
            <w:pPr>
              <w:pStyle w:val="Heading2"/>
              <w:jc w:val="left"/>
              <w:rPr>
                <w:rFonts w:ascii="Arial" w:hAnsi="Arial" w:cs="Arial"/>
                <w:u w:val="single"/>
                <w:lang w:val="en-GB"/>
              </w:rPr>
            </w:pPr>
          </w:p>
        </w:tc>
        <w:tc>
          <w:tcPr>
            <w:tcW w:w="2212" w:type="pct"/>
          </w:tcPr>
          <w:p w14:paraId="5DFE9103" w14:textId="77777777" w:rsidR="004322ED" w:rsidRPr="00A06E6A" w:rsidRDefault="00CB07BB">
            <w:pPr>
              <w:ind w:left="360"/>
              <w:rPr>
                <w:rFonts w:ascii="Arial" w:hAnsi="Arial" w:cs="Arial"/>
                <w:b/>
                <w:bCs/>
                <w:sz w:val="20"/>
                <w:szCs w:val="20"/>
                <w:lang w:val="en-GB"/>
              </w:rPr>
            </w:pPr>
            <w:r w:rsidRPr="00A06E6A">
              <w:rPr>
                <w:rFonts w:ascii="Arial" w:hAnsi="Arial" w:cs="Arial"/>
                <w:b/>
                <w:bCs/>
                <w:sz w:val="20"/>
                <w:szCs w:val="20"/>
              </w:rPr>
              <w:t xml:space="preserve">Can be add background before the first sentence </w:t>
            </w:r>
          </w:p>
        </w:tc>
        <w:tc>
          <w:tcPr>
            <w:tcW w:w="1523" w:type="pct"/>
          </w:tcPr>
          <w:p w14:paraId="0A0E0BB1" w14:textId="0ABAFAC5" w:rsidR="004322ED" w:rsidRPr="00A06E6A" w:rsidRDefault="00215D16" w:rsidP="00215D16">
            <w:pPr>
              <w:rPr>
                <w:rFonts w:ascii="Arial" w:eastAsiaTheme="minorEastAsia" w:hAnsi="Arial" w:cs="Arial"/>
                <w:sz w:val="20"/>
                <w:szCs w:val="20"/>
                <w:lang w:val="en-PH"/>
              </w:rPr>
            </w:pPr>
            <w:r w:rsidRPr="00A06E6A">
              <w:rPr>
                <w:rFonts w:ascii="Arial" w:eastAsiaTheme="minorEastAsia" w:hAnsi="Arial" w:cs="Arial"/>
                <w:color w:val="000000"/>
                <w:sz w:val="20"/>
                <w:szCs w:val="20"/>
                <w:lang w:val="en-PH"/>
              </w:rPr>
              <w:t>Putting Saudization policy at the beginning of the abstract creates a foundation on what is the reason why there are Filipino acting nurse managers in Saudi Arabia.</w:t>
            </w:r>
          </w:p>
        </w:tc>
      </w:tr>
      <w:tr w:rsidR="004322ED" w:rsidRPr="00A06E6A" w14:paraId="44470F2B" w14:textId="77777777" w:rsidTr="00955D85">
        <w:trPr>
          <w:trHeight w:val="704"/>
        </w:trPr>
        <w:tc>
          <w:tcPr>
            <w:tcW w:w="1265" w:type="pct"/>
            <w:noWrap/>
          </w:tcPr>
          <w:p w14:paraId="421486D4" w14:textId="77777777" w:rsidR="004322ED" w:rsidRPr="00A06E6A" w:rsidRDefault="004322ED">
            <w:pPr>
              <w:pStyle w:val="Heading2"/>
              <w:ind w:left="360"/>
              <w:jc w:val="left"/>
              <w:rPr>
                <w:rFonts w:ascii="Arial" w:hAnsi="Arial" w:cs="Arial"/>
                <w:b w:val="0"/>
                <w:bCs w:val="0"/>
                <w:u w:val="single"/>
                <w:lang w:val="en-GB"/>
              </w:rPr>
            </w:pPr>
            <w:r w:rsidRPr="00A06E6A">
              <w:rPr>
                <w:rFonts w:ascii="Arial" w:hAnsi="Arial" w:cs="Arial"/>
                <w:lang w:val="en-GB"/>
              </w:rPr>
              <w:t>Is the manuscript scientifically, correct? Please write here.</w:t>
            </w:r>
          </w:p>
        </w:tc>
        <w:tc>
          <w:tcPr>
            <w:tcW w:w="2212" w:type="pct"/>
          </w:tcPr>
          <w:p w14:paraId="28854D4E" w14:textId="77777777" w:rsidR="004322ED" w:rsidRPr="00A06E6A" w:rsidRDefault="00CB07BB">
            <w:pPr>
              <w:pStyle w:val="ListParagraph"/>
              <w:ind w:left="0"/>
              <w:rPr>
                <w:rFonts w:ascii="Arial" w:hAnsi="Arial" w:cs="Arial"/>
                <w:bCs/>
                <w:sz w:val="20"/>
                <w:szCs w:val="20"/>
                <w:lang w:val="en-GB"/>
              </w:rPr>
            </w:pPr>
            <w:r w:rsidRPr="00A06E6A">
              <w:rPr>
                <w:rFonts w:ascii="Arial" w:hAnsi="Arial" w:cs="Arial"/>
                <w:bCs/>
                <w:sz w:val="20"/>
                <w:szCs w:val="20"/>
              </w:rPr>
              <w:t xml:space="preserve">Correct </w:t>
            </w:r>
          </w:p>
        </w:tc>
        <w:tc>
          <w:tcPr>
            <w:tcW w:w="1523" w:type="pct"/>
          </w:tcPr>
          <w:p w14:paraId="1CF37E75" w14:textId="4C70D046" w:rsidR="004322ED" w:rsidRPr="00A06E6A" w:rsidRDefault="00AC763C" w:rsidP="004A2796">
            <w:pPr>
              <w:pStyle w:val="NormalWeb"/>
              <w:spacing w:before="0" w:beforeAutospacing="0" w:after="0" w:afterAutospacing="0"/>
              <w:rPr>
                <w:rFonts w:ascii="Arial" w:hAnsi="Arial" w:cs="Arial"/>
                <w:sz w:val="20"/>
                <w:szCs w:val="20"/>
              </w:rPr>
            </w:pPr>
            <w:r w:rsidRPr="00A06E6A">
              <w:rPr>
                <w:rFonts w:ascii="Arial" w:hAnsi="Arial" w:cs="Arial"/>
                <w:color w:val="000000"/>
                <w:sz w:val="20"/>
                <w:szCs w:val="20"/>
              </w:rPr>
              <w:t>Everything written in the manuscript was thoroughly processed and thought of—data were interpreted from the responses of the participants, both in quantitative and qualitative strand, and eventually </w:t>
            </w:r>
          </w:p>
        </w:tc>
      </w:tr>
      <w:tr w:rsidR="004322ED" w:rsidRPr="00A06E6A" w14:paraId="438FDA6E" w14:textId="77777777" w:rsidTr="00955D85">
        <w:trPr>
          <w:trHeight w:val="703"/>
        </w:trPr>
        <w:tc>
          <w:tcPr>
            <w:tcW w:w="1265" w:type="pct"/>
            <w:noWrap/>
          </w:tcPr>
          <w:p w14:paraId="751DB517" w14:textId="77777777" w:rsidR="004322ED" w:rsidRPr="00A06E6A" w:rsidRDefault="004322ED">
            <w:pPr>
              <w:ind w:left="360"/>
              <w:rPr>
                <w:rFonts w:ascii="Arial" w:hAnsi="Arial" w:cs="Arial"/>
                <w:b/>
                <w:bCs/>
                <w:sz w:val="20"/>
                <w:szCs w:val="20"/>
                <w:lang w:val="en-GB"/>
              </w:rPr>
            </w:pPr>
            <w:r w:rsidRPr="00A06E6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FB936B5" w14:textId="77777777" w:rsidR="004322ED" w:rsidRPr="00A06E6A" w:rsidRDefault="00CB07BB">
            <w:pPr>
              <w:pStyle w:val="ListParagraph"/>
              <w:ind w:left="0"/>
              <w:rPr>
                <w:rFonts w:ascii="Arial" w:hAnsi="Arial" w:cs="Arial"/>
                <w:bCs/>
                <w:sz w:val="20"/>
                <w:szCs w:val="20"/>
                <w:lang w:val="en-GB"/>
              </w:rPr>
            </w:pPr>
            <w:r w:rsidRPr="00A06E6A">
              <w:rPr>
                <w:rFonts w:ascii="Arial" w:hAnsi="Arial" w:cs="Arial"/>
                <w:bCs/>
                <w:sz w:val="20"/>
                <w:szCs w:val="20"/>
              </w:rPr>
              <w:t>Some reference oldest. Please started the reference from 2021</w:t>
            </w:r>
          </w:p>
        </w:tc>
        <w:tc>
          <w:tcPr>
            <w:tcW w:w="1523" w:type="pct"/>
          </w:tcPr>
          <w:p w14:paraId="4F748144" w14:textId="50601F54" w:rsidR="004322ED" w:rsidRPr="00A06E6A" w:rsidRDefault="00955D85" w:rsidP="00955D85">
            <w:pPr>
              <w:pStyle w:val="NormalWeb"/>
              <w:spacing w:before="0" w:beforeAutospacing="0" w:after="0" w:afterAutospacing="0"/>
              <w:rPr>
                <w:rFonts w:ascii="Arial" w:hAnsi="Arial" w:cs="Arial"/>
                <w:sz w:val="20"/>
                <w:szCs w:val="20"/>
              </w:rPr>
            </w:pPr>
            <w:r w:rsidRPr="00A06E6A">
              <w:rPr>
                <w:rFonts w:ascii="Arial" w:hAnsi="Arial" w:cs="Arial"/>
                <w:color w:val="000000"/>
                <w:sz w:val="20"/>
                <w:szCs w:val="20"/>
              </w:rPr>
              <w:t>For the references, the researcher put studies from 2015 to present year—considering its relevance on explaining the purpose and reason of the occurrence of the study. However, to comp</w:t>
            </w:r>
            <w:r w:rsidR="00426434" w:rsidRPr="00A06E6A">
              <w:rPr>
                <w:rFonts w:ascii="Arial" w:hAnsi="Arial" w:cs="Arial"/>
                <w:color w:val="000000"/>
                <w:sz w:val="20"/>
                <w:szCs w:val="20"/>
              </w:rPr>
              <w:t>ly</w:t>
            </w:r>
            <w:r w:rsidRPr="00A06E6A">
              <w:rPr>
                <w:rFonts w:ascii="Arial" w:hAnsi="Arial" w:cs="Arial"/>
                <w:color w:val="000000"/>
                <w:sz w:val="20"/>
                <w:szCs w:val="20"/>
              </w:rPr>
              <w:t xml:space="preserve"> with the publication’s rules, studies from 2021 to 2022 were only included. </w:t>
            </w:r>
          </w:p>
        </w:tc>
      </w:tr>
      <w:tr w:rsidR="004322ED" w:rsidRPr="00A06E6A" w14:paraId="46EAE436" w14:textId="77777777" w:rsidTr="00955D85">
        <w:trPr>
          <w:trHeight w:val="386"/>
        </w:trPr>
        <w:tc>
          <w:tcPr>
            <w:tcW w:w="1265" w:type="pct"/>
            <w:noWrap/>
          </w:tcPr>
          <w:p w14:paraId="00BB87CE" w14:textId="77777777" w:rsidR="004322ED" w:rsidRPr="00A06E6A" w:rsidRDefault="004322ED">
            <w:pPr>
              <w:pStyle w:val="Heading2"/>
              <w:ind w:left="360"/>
              <w:jc w:val="left"/>
              <w:rPr>
                <w:rFonts w:ascii="Arial" w:hAnsi="Arial" w:cs="Arial"/>
                <w:bCs w:val="0"/>
                <w:lang w:val="en-GB"/>
              </w:rPr>
            </w:pPr>
            <w:r w:rsidRPr="00A06E6A">
              <w:rPr>
                <w:rFonts w:ascii="Arial" w:hAnsi="Arial" w:cs="Arial"/>
                <w:bCs w:val="0"/>
                <w:lang w:val="en-GB"/>
              </w:rPr>
              <w:t>Is the language/English quality of the article suitable for scholarly communications?</w:t>
            </w:r>
          </w:p>
          <w:p w14:paraId="35559525" w14:textId="77777777" w:rsidR="004322ED" w:rsidRPr="00A06E6A" w:rsidRDefault="004322ED">
            <w:pPr>
              <w:rPr>
                <w:rFonts w:ascii="Arial" w:hAnsi="Arial" w:cs="Arial"/>
                <w:sz w:val="20"/>
                <w:szCs w:val="20"/>
                <w:lang w:val="en-GB"/>
              </w:rPr>
            </w:pPr>
          </w:p>
        </w:tc>
        <w:tc>
          <w:tcPr>
            <w:tcW w:w="2212" w:type="pct"/>
          </w:tcPr>
          <w:p w14:paraId="2F4785D5" w14:textId="77777777" w:rsidR="004322ED" w:rsidRPr="00A06E6A" w:rsidRDefault="00CB07BB">
            <w:pPr>
              <w:rPr>
                <w:rFonts w:ascii="Arial" w:hAnsi="Arial" w:cs="Arial"/>
                <w:sz w:val="20"/>
                <w:szCs w:val="20"/>
                <w:lang w:val="en-GB"/>
              </w:rPr>
            </w:pPr>
            <w:r w:rsidRPr="00A06E6A">
              <w:rPr>
                <w:rFonts w:ascii="Arial" w:hAnsi="Arial" w:cs="Arial"/>
                <w:sz w:val="20"/>
                <w:szCs w:val="20"/>
              </w:rPr>
              <w:t xml:space="preserve">Need to revision </w:t>
            </w:r>
          </w:p>
        </w:tc>
        <w:tc>
          <w:tcPr>
            <w:tcW w:w="1523" w:type="pct"/>
          </w:tcPr>
          <w:p w14:paraId="65E6161B" w14:textId="0EFD683B" w:rsidR="004322ED" w:rsidRPr="00A06E6A" w:rsidRDefault="00363F38" w:rsidP="00363F38">
            <w:pPr>
              <w:pStyle w:val="NormalWeb"/>
              <w:spacing w:before="0" w:beforeAutospacing="0" w:after="0" w:afterAutospacing="0"/>
              <w:rPr>
                <w:rFonts w:ascii="Arial" w:hAnsi="Arial" w:cs="Arial"/>
                <w:sz w:val="20"/>
                <w:szCs w:val="20"/>
              </w:rPr>
            </w:pPr>
            <w:r w:rsidRPr="00A06E6A">
              <w:rPr>
                <w:rFonts w:ascii="Arial" w:hAnsi="Arial" w:cs="Arial"/>
                <w:color w:val="000000"/>
                <w:sz w:val="20"/>
                <w:szCs w:val="20"/>
              </w:rPr>
              <w:t xml:space="preserve">This paper is written in full English language, ensuring that grammar and punctuation are in its proper places. However, some English words, phrases, and spelling might be wrong or might have incorrect grammar that arise due to the researcher's own interpretation and lack of attention to details, </w:t>
            </w:r>
            <w:proofErr w:type="gramStart"/>
            <w:r w:rsidRPr="00A06E6A">
              <w:rPr>
                <w:rFonts w:ascii="Arial" w:hAnsi="Arial" w:cs="Arial"/>
                <w:color w:val="000000"/>
                <w:sz w:val="20"/>
                <w:szCs w:val="20"/>
              </w:rPr>
              <w:t>and  depending</w:t>
            </w:r>
            <w:proofErr w:type="gramEnd"/>
            <w:r w:rsidRPr="00A06E6A">
              <w:rPr>
                <w:rFonts w:ascii="Arial" w:hAnsi="Arial" w:cs="Arial"/>
                <w:color w:val="000000"/>
                <w:sz w:val="20"/>
                <w:szCs w:val="20"/>
              </w:rPr>
              <w:t xml:space="preserve"> on the reader’s perception and vocabulary. </w:t>
            </w:r>
          </w:p>
        </w:tc>
      </w:tr>
      <w:tr w:rsidR="004322ED" w:rsidRPr="00A06E6A" w14:paraId="0721FF2C" w14:textId="77777777" w:rsidTr="00955D85">
        <w:trPr>
          <w:trHeight w:val="1178"/>
        </w:trPr>
        <w:tc>
          <w:tcPr>
            <w:tcW w:w="1265" w:type="pct"/>
            <w:noWrap/>
          </w:tcPr>
          <w:p w14:paraId="3C41B80B" w14:textId="77777777" w:rsidR="004322ED" w:rsidRPr="00A06E6A" w:rsidRDefault="004322ED">
            <w:pPr>
              <w:pStyle w:val="Heading2"/>
              <w:jc w:val="left"/>
              <w:rPr>
                <w:rFonts w:ascii="Arial" w:hAnsi="Arial" w:cs="Arial"/>
                <w:b w:val="0"/>
                <w:bCs w:val="0"/>
                <w:lang w:val="en-GB"/>
              </w:rPr>
            </w:pPr>
            <w:r w:rsidRPr="00A06E6A">
              <w:rPr>
                <w:rFonts w:ascii="Arial" w:hAnsi="Arial" w:cs="Arial"/>
                <w:bCs w:val="0"/>
                <w:u w:val="single"/>
                <w:lang w:val="en-GB"/>
              </w:rPr>
              <w:t>Optional/General</w:t>
            </w:r>
            <w:r w:rsidRPr="00A06E6A">
              <w:rPr>
                <w:rFonts w:ascii="Arial" w:hAnsi="Arial" w:cs="Arial"/>
                <w:bCs w:val="0"/>
                <w:lang w:val="en-GB"/>
              </w:rPr>
              <w:t xml:space="preserve"> </w:t>
            </w:r>
            <w:r w:rsidRPr="00A06E6A">
              <w:rPr>
                <w:rFonts w:ascii="Arial" w:hAnsi="Arial" w:cs="Arial"/>
                <w:b w:val="0"/>
                <w:bCs w:val="0"/>
                <w:lang w:val="en-GB"/>
              </w:rPr>
              <w:t>comments</w:t>
            </w:r>
          </w:p>
          <w:p w14:paraId="403E6253" w14:textId="77777777" w:rsidR="004322ED" w:rsidRPr="00A06E6A" w:rsidRDefault="004322ED">
            <w:pPr>
              <w:pStyle w:val="Heading2"/>
              <w:jc w:val="left"/>
              <w:rPr>
                <w:rFonts w:ascii="Arial" w:hAnsi="Arial" w:cs="Arial"/>
                <w:b w:val="0"/>
                <w:lang w:val="en-GB"/>
              </w:rPr>
            </w:pPr>
          </w:p>
        </w:tc>
        <w:tc>
          <w:tcPr>
            <w:tcW w:w="2212" w:type="pct"/>
          </w:tcPr>
          <w:p w14:paraId="344EEC4F" w14:textId="77777777" w:rsidR="004322ED" w:rsidRPr="00A06E6A" w:rsidRDefault="00CB07BB">
            <w:pPr>
              <w:pStyle w:val="NormalWeb"/>
              <w:spacing w:before="0" w:beforeAutospacing="0" w:after="0" w:afterAutospacing="0"/>
              <w:rPr>
                <w:rFonts w:ascii="Arial" w:hAnsi="Arial" w:cs="Arial"/>
                <w:b/>
                <w:sz w:val="20"/>
                <w:szCs w:val="20"/>
                <w:lang w:val="en-GB"/>
              </w:rPr>
            </w:pPr>
            <w:r w:rsidRPr="00A06E6A">
              <w:rPr>
                <w:rFonts w:ascii="Arial" w:hAnsi="Arial" w:cs="Arial"/>
                <w:b/>
                <w:sz w:val="20"/>
                <w:szCs w:val="20"/>
              </w:rPr>
              <w:t xml:space="preserve">As a general the manuscript is good </w:t>
            </w:r>
          </w:p>
        </w:tc>
        <w:tc>
          <w:tcPr>
            <w:tcW w:w="1523" w:type="pct"/>
          </w:tcPr>
          <w:p w14:paraId="52CC6A97" w14:textId="77777777" w:rsidR="004322ED" w:rsidRPr="00A06E6A" w:rsidRDefault="004322ED">
            <w:pPr>
              <w:rPr>
                <w:rFonts w:ascii="Arial" w:hAnsi="Arial" w:cs="Arial"/>
                <w:sz w:val="20"/>
                <w:szCs w:val="20"/>
                <w:lang w:val="en-GB"/>
              </w:rPr>
            </w:pPr>
          </w:p>
        </w:tc>
      </w:tr>
    </w:tbl>
    <w:p w14:paraId="3E46E612" w14:textId="77777777" w:rsidR="004322ED" w:rsidRPr="00A06E6A" w:rsidRDefault="004322ED" w:rsidP="004322ED">
      <w:pPr>
        <w:pStyle w:val="BodyText"/>
        <w:rPr>
          <w:rFonts w:ascii="Arial" w:hAnsi="Arial" w:cs="Arial"/>
          <w:b/>
          <w:bCs/>
          <w:sz w:val="20"/>
          <w:szCs w:val="20"/>
          <w:u w:val="single"/>
          <w:lang w:val="en-GB"/>
        </w:rPr>
      </w:pPr>
    </w:p>
    <w:p w14:paraId="40F50506" w14:textId="77777777" w:rsidR="00BF67EB" w:rsidRPr="00A06E6A" w:rsidRDefault="00BF67EB" w:rsidP="00BF67EB">
      <w:pPr>
        <w:rPr>
          <w:rFonts w:ascii="Arial" w:eastAsia="Calibri"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F67EB" w:rsidRPr="00A06E6A" w14:paraId="35903DB5" w14:textId="77777777" w:rsidTr="009637D8">
        <w:tc>
          <w:tcPr>
            <w:tcW w:w="5000" w:type="pct"/>
            <w:gridSpan w:val="3"/>
            <w:tcBorders>
              <w:top w:val="nil"/>
              <w:left w:val="nil"/>
              <w:right w:val="nil"/>
            </w:tcBorders>
            <w:noWrap/>
            <w:tcMar>
              <w:top w:w="0" w:type="dxa"/>
              <w:left w:w="108" w:type="dxa"/>
              <w:bottom w:w="0" w:type="dxa"/>
              <w:right w:w="108" w:type="dxa"/>
            </w:tcMar>
            <w:vAlign w:val="center"/>
          </w:tcPr>
          <w:p w14:paraId="12CE91C5" w14:textId="77777777" w:rsidR="00BF67EB" w:rsidRPr="00A06E6A" w:rsidRDefault="00BF67EB" w:rsidP="00BF67EB">
            <w:pPr>
              <w:rPr>
                <w:rFonts w:ascii="Arial" w:eastAsia="Arial Unicode MS" w:hAnsi="Arial" w:cs="Arial"/>
                <w:b/>
                <w:sz w:val="20"/>
                <w:szCs w:val="20"/>
                <w:u w:val="single"/>
                <w:lang w:val="en-GB"/>
              </w:rPr>
            </w:pPr>
            <w:bookmarkStart w:id="3" w:name="_Hlk156057883"/>
            <w:bookmarkStart w:id="4" w:name="_Hlk156057704"/>
            <w:r w:rsidRPr="00A06E6A">
              <w:rPr>
                <w:rFonts w:ascii="Arial" w:eastAsia="Arial Unicode MS" w:hAnsi="Arial" w:cs="Arial"/>
                <w:b/>
                <w:sz w:val="20"/>
                <w:szCs w:val="20"/>
                <w:highlight w:val="yellow"/>
                <w:u w:val="single"/>
                <w:lang w:val="en-GB"/>
              </w:rPr>
              <w:lastRenderedPageBreak/>
              <w:t>PART  2:</w:t>
            </w:r>
            <w:r w:rsidRPr="00A06E6A">
              <w:rPr>
                <w:rFonts w:ascii="Arial" w:eastAsia="Arial Unicode MS" w:hAnsi="Arial" w:cs="Arial"/>
                <w:b/>
                <w:sz w:val="20"/>
                <w:szCs w:val="20"/>
                <w:u w:val="single"/>
                <w:lang w:val="en-GB"/>
              </w:rPr>
              <w:t xml:space="preserve"> </w:t>
            </w:r>
          </w:p>
          <w:p w14:paraId="19BAFD33" w14:textId="77777777" w:rsidR="00BF67EB" w:rsidRPr="00A06E6A" w:rsidRDefault="00BF67EB" w:rsidP="00BF67EB">
            <w:pPr>
              <w:rPr>
                <w:rFonts w:ascii="Arial" w:eastAsia="Arial Unicode MS" w:hAnsi="Arial" w:cs="Arial"/>
                <w:b/>
                <w:sz w:val="20"/>
                <w:szCs w:val="20"/>
                <w:u w:val="single"/>
                <w:lang w:val="en-GB"/>
              </w:rPr>
            </w:pPr>
          </w:p>
        </w:tc>
      </w:tr>
      <w:tr w:rsidR="00BF67EB" w:rsidRPr="00A06E6A" w14:paraId="5008A8CF" w14:textId="77777777" w:rsidTr="009637D8">
        <w:tc>
          <w:tcPr>
            <w:tcW w:w="1615" w:type="pct"/>
            <w:noWrap/>
            <w:tcMar>
              <w:top w:w="0" w:type="dxa"/>
              <w:left w:w="108" w:type="dxa"/>
              <w:bottom w:w="0" w:type="dxa"/>
              <w:right w:w="108" w:type="dxa"/>
            </w:tcMar>
            <w:vAlign w:val="center"/>
          </w:tcPr>
          <w:p w14:paraId="799C1AB9" w14:textId="77777777" w:rsidR="00BF67EB" w:rsidRPr="00A06E6A" w:rsidRDefault="00BF67EB" w:rsidP="00BF67E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4BA2078" w14:textId="77777777" w:rsidR="00BF67EB" w:rsidRPr="00A06E6A" w:rsidRDefault="00BF67EB" w:rsidP="00BF67EB">
            <w:pPr>
              <w:keepNext/>
              <w:outlineLvl w:val="1"/>
              <w:rPr>
                <w:rFonts w:ascii="Arial" w:eastAsia="MS Mincho" w:hAnsi="Arial" w:cs="Arial"/>
                <w:b/>
                <w:bCs/>
                <w:sz w:val="20"/>
                <w:szCs w:val="20"/>
                <w:lang w:val="en-GB"/>
              </w:rPr>
            </w:pPr>
            <w:r w:rsidRPr="00A06E6A">
              <w:rPr>
                <w:rFonts w:ascii="Arial" w:eastAsia="MS Mincho" w:hAnsi="Arial" w:cs="Arial"/>
                <w:b/>
                <w:bCs/>
                <w:sz w:val="20"/>
                <w:szCs w:val="20"/>
                <w:lang w:val="en-GB"/>
              </w:rPr>
              <w:t>Reviewer’s comment</w:t>
            </w:r>
          </w:p>
        </w:tc>
        <w:tc>
          <w:tcPr>
            <w:tcW w:w="1691" w:type="pct"/>
          </w:tcPr>
          <w:p w14:paraId="237C7FC6" w14:textId="77777777" w:rsidR="00BF67EB" w:rsidRPr="00A06E6A" w:rsidRDefault="00BF67EB" w:rsidP="00BF67EB">
            <w:pPr>
              <w:spacing w:after="160" w:line="252" w:lineRule="auto"/>
              <w:rPr>
                <w:rFonts w:ascii="Arial" w:eastAsia="Calibri" w:hAnsi="Arial" w:cs="Arial"/>
                <w:kern w:val="2"/>
                <w:sz w:val="20"/>
                <w:szCs w:val="20"/>
                <w:lang w:val="en-IN"/>
              </w:rPr>
            </w:pPr>
            <w:r w:rsidRPr="00A06E6A">
              <w:rPr>
                <w:rFonts w:ascii="Arial" w:eastAsia="Calibri" w:hAnsi="Arial" w:cs="Arial"/>
                <w:b/>
                <w:kern w:val="2"/>
                <w:sz w:val="20"/>
                <w:szCs w:val="20"/>
                <w:lang w:val="en-IN"/>
              </w:rPr>
              <w:t>Author’s Feedback</w:t>
            </w:r>
            <w:r w:rsidRPr="00A06E6A">
              <w:rPr>
                <w:rFonts w:ascii="Arial" w:eastAsia="Calibri" w:hAnsi="Arial" w:cs="Arial"/>
                <w:kern w:val="2"/>
                <w:sz w:val="20"/>
                <w:szCs w:val="20"/>
                <w:lang w:val="en-IN"/>
              </w:rPr>
              <w:t xml:space="preserve"> (It is mandatory that authors should write his/her feedback here)</w:t>
            </w:r>
          </w:p>
          <w:p w14:paraId="7A3EA339" w14:textId="77777777" w:rsidR="00BF67EB" w:rsidRPr="00A06E6A" w:rsidRDefault="00BF67EB" w:rsidP="00BF67EB">
            <w:pPr>
              <w:keepNext/>
              <w:outlineLvl w:val="1"/>
              <w:rPr>
                <w:rFonts w:ascii="Arial" w:eastAsia="MS Mincho" w:hAnsi="Arial" w:cs="Arial"/>
                <w:bCs/>
                <w:sz w:val="20"/>
                <w:szCs w:val="20"/>
                <w:lang w:val="en-GB"/>
              </w:rPr>
            </w:pPr>
          </w:p>
        </w:tc>
      </w:tr>
      <w:tr w:rsidR="00BF67EB" w:rsidRPr="00A06E6A" w14:paraId="669999C2" w14:textId="77777777" w:rsidTr="009637D8">
        <w:trPr>
          <w:trHeight w:val="890"/>
        </w:trPr>
        <w:tc>
          <w:tcPr>
            <w:tcW w:w="1615" w:type="pct"/>
            <w:noWrap/>
            <w:tcMar>
              <w:top w:w="0" w:type="dxa"/>
              <w:left w:w="108" w:type="dxa"/>
              <w:bottom w:w="0" w:type="dxa"/>
              <w:right w:w="108" w:type="dxa"/>
            </w:tcMar>
            <w:vAlign w:val="center"/>
          </w:tcPr>
          <w:p w14:paraId="7740E4A3" w14:textId="77777777" w:rsidR="00BF67EB" w:rsidRPr="00A06E6A" w:rsidRDefault="00BF67EB" w:rsidP="00BF67EB">
            <w:pPr>
              <w:rPr>
                <w:rFonts w:ascii="Arial" w:eastAsia="Arial Unicode MS" w:hAnsi="Arial" w:cs="Arial"/>
                <w:b/>
                <w:sz w:val="20"/>
                <w:szCs w:val="20"/>
                <w:lang w:val="en-GB"/>
              </w:rPr>
            </w:pPr>
            <w:r w:rsidRPr="00A06E6A">
              <w:rPr>
                <w:rFonts w:ascii="Arial" w:eastAsia="Arial Unicode MS" w:hAnsi="Arial" w:cs="Arial"/>
                <w:b/>
                <w:sz w:val="20"/>
                <w:szCs w:val="20"/>
                <w:lang w:val="en-GB"/>
              </w:rPr>
              <w:t xml:space="preserve">Are there ethical issues in this manuscript? </w:t>
            </w:r>
          </w:p>
          <w:p w14:paraId="0F904072" w14:textId="77777777" w:rsidR="00BF67EB" w:rsidRPr="00A06E6A" w:rsidRDefault="00BF67EB" w:rsidP="00BF67E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C05193A" w14:textId="77777777" w:rsidR="00BF67EB" w:rsidRPr="00A06E6A" w:rsidRDefault="00BF67EB" w:rsidP="00BF67EB">
            <w:pPr>
              <w:rPr>
                <w:rFonts w:ascii="Arial" w:eastAsia="Arial Unicode MS" w:hAnsi="Arial" w:cs="Arial"/>
                <w:i/>
                <w:iCs/>
                <w:sz w:val="20"/>
                <w:szCs w:val="20"/>
                <w:u w:val="single"/>
                <w:lang w:val="en-GB"/>
              </w:rPr>
            </w:pPr>
            <w:r w:rsidRPr="00A06E6A">
              <w:rPr>
                <w:rFonts w:ascii="Arial" w:eastAsia="Arial Unicode MS" w:hAnsi="Arial" w:cs="Arial"/>
                <w:i/>
                <w:iCs/>
                <w:sz w:val="20"/>
                <w:szCs w:val="20"/>
                <w:u w:val="single"/>
                <w:lang w:val="en-GB"/>
              </w:rPr>
              <w:t xml:space="preserve">(If yes, </w:t>
            </w:r>
            <w:proofErr w:type="gramStart"/>
            <w:r w:rsidRPr="00A06E6A">
              <w:rPr>
                <w:rFonts w:ascii="Arial" w:eastAsia="Arial Unicode MS" w:hAnsi="Arial" w:cs="Arial"/>
                <w:i/>
                <w:iCs/>
                <w:sz w:val="20"/>
                <w:szCs w:val="20"/>
                <w:u w:val="single"/>
                <w:lang w:val="en-GB"/>
              </w:rPr>
              <w:t>Kindly</w:t>
            </w:r>
            <w:proofErr w:type="gramEnd"/>
            <w:r w:rsidRPr="00A06E6A">
              <w:rPr>
                <w:rFonts w:ascii="Arial" w:eastAsia="Arial Unicode MS" w:hAnsi="Arial" w:cs="Arial"/>
                <w:i/>
                <w:iCs/>
                <w:sz w:val="20"/>
                <w:szCs w:val="20"/>
                <w:u w:val="single"/>
                <w:lang w:val="en-GB"/>
              </w:rPr>
              <w:t xml:space="preserve"> please write down the ethical issues here in details)</w:t>
            </w:r>
          </w:p>
          <w:p w14:paraId="5AA5884E" w14:textId="77777777" w:rsidR="00BF67EB" w:rsidRPr="00A06E6A" w:rsidRDefault="00BF67EB" w:rsidP="00BF67EB">
            <w:pPr>
              <w:rPr>
                <w:rFonts w:ascii="Arial" w:eastAsia="Arial Unicode MS" w:hAnsi="Arial" w:cs="Arial"/>
                <w:sz w:val="20"/>
                <w:szCs w:val="20"/>
                <w:lang w:val="en-GB"/>
              </w:rPr>
            </w:pPr>
          </w:p>
        </w:tc>
        <w:tc>
          <w:tcPr>
            <w:tcW w:w="1691" w:type="pct"/>
            <w:vAlign w:val="center"/>
          </w:tcPr>
          <w:p w14:paraId="7420D441" w14:textId="30416099" w:rsidR="00BF67EB" w:rsidRPr="00A06E6A" w:rsidRDefault="009637D8" w:rsidP="00BF67EB">
            <w:pPr>
              <w:rPr>
                <w:rFonts w:ascii="Arial" w:eastAsiaTheme="minorEastAsia" w:hAnsi="Arial" w:cs="Arial"/>
                <w:sz w:val="20"/>
                <w:szCs w:val="20"/>
                <w:lang w:val="en-PH"/>
              </w:rPr>
            </w:pPr>
            <w:r w:rsidRPr="00A06E6A">
              <w:rPr>
                <w:rFonts w:ascii="Arial" w:eastAsiaTheme="minorEastAsia" w:hAnsi="Arial" w:cs="Arial"/>
                <w:color w:val="000000"/>
                <w:sz w:val="20"/>
                <w:szCs w:val="20"/>
                <w:lang w:val="en-PH"/>
              </w:rPr>
              <w:t>There are no ethical issues present in this manuscript. The results and findings of the study were only rooted from the facts given by the respondents—their experiences and insights were solely the reasons for the conclusion and recommendations of this paper. Also, permission from the participants were gathered before distributing the questionnaire and interviewing them—there were no questions that required them to include their personal information aside from their sex, age, and ward assignments. All respondents were treated the same through receiving the same questionnaire, interview durations, and the platform they opted to use during the online interview. </w:t>
            </w:r>
          </w:p>
          <w:p w14:paraId="2A7BB348" w14:textId="77777777" w:rsidR="00BF67EB" w:rsidRPr="00A06E6A" w:rsidRDefault="00BF67EB" w:rsidP="00BF67EB">
            <w:pPr>
              <w:rPr>
                <w:rFonts w:ascii="Arial" w:eastAsia="Arial Unicode MS" w:hAnsi="Arial" w:cs="Arial"/>
                <w:sz w:val="20"/>
                <w:szCs w:val="20"/>
                <w:lang w:val="en-GB"/>
              </w:rPr>
            </w:pPr>
          </w:p>
        </w:tc>
      </w:tr>
      <w:bookmarkEnd w:id="3"/>
    </w:tbl>
    <w:p w14:paraId="2DACA80E" w14:textId="77777777" w:rsidR="00BF67EB" w:rsidRPr="00A06E6A" w:rsidRDefault="00BF67EB" w:rsidP="00BF67EB">
      <w:pPr>
        <w:rPr>
          <w:rFonts w:ascii="Arial" w:hAnsi="Arial" w:cs="Arial"/>
          <w:sz w:val="20"/>
          <w:szCs w:val="20"/>
        </w:rPr>
      </w:pPr>
    </w:p>
    <w:p w14:paraId="53B7EF3C" w14:textId="77777777" w:rsidR="00BF67EB" w:rsidRPr="00A06E6A" w:rsidRDefault="00BF67EB" w:rsidP="00BF67EB">
      <w:pPr>
        <w:rPr>
          <w:rFonts w:ascii="Arial" w:hAnsi="Arial" w:cs="Arial"/>
          <w:sz w:val="20"/>
          <w:szCs w:val="20"/>
        </w:rPr>
      </w:pPr>
    </w:p>
    <w:p w14:paraId="5261BBF2" w14:textId="77777777" w:rsidR="00BF67EB" w:rsidRPr="00A06E6A" w:rsidRDefault="00BF67EB" w:rsidP="00BF67EB">
      <w:pPr>
        <w:rPr>
          <w:rFonts w:ascii="Arial" w:hAnsi="Arial" w:cs="Arial"/>
          <w:bCs/>
          <w:sz w:val="20"/>
          <w:szCs w:val="20"/>
          <w:u w:val="single"/>
          <w:lang w:val="en-GB"/>
        </w:rPr>
      </w:pPr>
    </w:p>
    <w:bookmarkEnd w:id="4"/>
    <w:p w14:paraId="0A740304" w14:textId="77777777" w:rsidR="00BF67EB" w:rsidRPr="00A06E6A" w:rsidRDefault="00BF67EB" w:rsidP="00BF67EB">
      <w:pPr>
        <w:rPr>
          <w:rFonts w:ascii="Arial" w:hAnsi="Arial" w:cs="Arial"/>
          <w:sz w:val="20"/>
          <w:szCs w:val="20"/>
        </w:rPr>
      </w:pPr>
    </w:p>
    <w:bookmarkEnd w:id="0"/>
    <w:bookmarkEnd w:id="1"/>
    <w:p w14:paraId="1FA46A9A" w14:textId="77777777" w:rsidR="00BF67EB" w:rsidRPr="00A06E6A" w:rsidRDefault="00BF67EB" w:rsidP="00BF67EB">
      <w:pPr>
        <w:rPr>
          <w:rFonts w:ascii="Arial" w:hAnsi="Arial" w:cs="Arial"/>
          <w:sz w:val="20"/>
          <w:szCs w:val="20"/>
          <w:lang w:val="en-GB"/>
        </w:rPr>
      </w:pPr>
    </w:p>
    <w:sectPr w:rsidR="00BF67EB" w:rsidRPr="00A06E6A">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2CFA2" w14:textId="77777777" w:rsidR="008149B3" w:rsidRDefault="008149B3">
      <w:r>
        <w:separator/>
      </w:r>
    </w:p>
  </w:endnote>
  <w:endnote w:type="continuationSeparator" w:id="0">
    <w:p w14:paraId="1748630B" w14:textId="77777777" w:rsidR="008149B3" w:rsidRDefault="0081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FE53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DA269" w14:textId="77777777" w:rsidR="008149B3" w:rsidRDefault="008149B3">
      <w:r>
        <w:separator/>
      </w:r>
    </w:p>
  </w:footnote>
  <w:footnote w:type="continuationSeparator" w:id="0">
    <w:p w14:paraId="7E1AF8B6" w14:textId="77777777" w:rsidR="008149B3" w:rsidRDefault="00814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32F5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9DCFFC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CC6D280"/>
    <w:lvl w:ilvl="0" w:tplc="0809000F">
      <w:start w:val="1"/>
      <w:numFmt w:val="decimal"/>
      <w:lvlText w:val="%1."/>
      <w:lvlJc w:val="left"/>
      <w:pPr>
        <w:ind w:left="720" w:hanging="360"/>
      </w:pPr>
    </w:lvl>
    <w:lvl w:ilvl="1" w:tplc="08090019">
      <w:start w:val="1"/>
      <w:numFmt w:val="lowerLetter"/>
      <w:lvlRestart w:val="0"/>
      <w:lvlText w:val="%2."/>
      <w:lvlJc w:val="left"/>
      <w:pPr>
        <w:ind w:left="1440" w:hanging="360"/>
      </w:pPr>
    </w:lvl>
    <w:lvl w:ilvl="2" w:tplc="0809001B">
      <w:start w:val="1"/>
      <w:numFmt w:val="lowerRoman"/>
      <w:lvlRestart w:val="0"/>
      <w:lvlText w:val="%3."/>
      <w:lvlJc w:val="right"/>
      <w:pPr>
        <w:ind w:left="2160" w:hanging="180"/>
      </w:pPr>
    </w:lvl>
    <w:lvl w:ilvl="3" w:tplc="0809000F">
      <w:start w:val="1"/>
      <w:numFmt w:val="decimal"/>
      <w:lvlRestart w:val="0"/>
      <w:lvlText w:val="%4."/>
      <w:lvlJc w:val="left"/>
      <w:pPr>
        <w:ind w:left="2880" w:hanging="360"/>
      </w:pPr>
    </w:lvl>
    <w:lvl w:ilvl="4" w:tplc="08090019">
      <w:start w:val="1"/>
      <w:numFmt w:val="lowerLetter"/>
      <w:lvlRestart w:val="0"/>
      <w:lvlText w:val="%5."/>
      <w:lvlJc w:val="left"/>
      <w:pPr>
        <w:ind w:left="3600" w:hanging="360"/>
      </w:pPr>
    </w:lvl>
    <w:lvl w:ilvl="5" w:tplc="0809001B">
      <w:start w:val="1"/>
      <w:numFmt w:val="lowerRoman"/>
      <w:lvlRestart w:val="0"/>
      <w:lvlText w:val="%6."/>
      <w:lvlJc w:val="right"/>
      <w:pPr>
        <w:ind w:left="4320" w:hanging="180"/>
      </w:pPr>
    </w:lvl>
    <w:lvl w:ilvl="6" w:tplc="0809000F">
      <w:start w:val="1"/>
      <w:numFmt w:val="decimal"/>
      <w:lvlRestart w:val="0"/>
      <w:lvlText w:val="%7."/>
      <w:lvlJc w:val="left"/>
      <w:pPr>
        <w:ind w:left="5040" w:hanging="360"/>
      </w:pPr>
    </w:lvl>
    <w:lvl w:ilvl="7" w:tplc="08090019">
      <w:start w:val="1"/>
      <w:numFmt w:val="lowerLetter"/>
      <w:lvlRestart w:val="0"/>
      <w:lvlText w:val="%8."/>
      <w:lvlJc w:val="left"/>
      <w:pPr>
        <w:ind w:left="5760" w:hanging="360"/>
      </w:pPr>
    </w:lvl>
    <w:lvl w:ilvl="8" w:tplc="0809001B">
      <w:start w:val="1"/>
      <w:numFmt w:val="lowerRoman"/>
      <w:lvlRestart w:val="0"/>
      <w:lvlText w:val="%9."/>
      <w:lvlJc w:val="right"/>
      <w:pPr>
        <w:ind w:left="6480" w:hanging="180"/>
      </w:pPr>
    </w:lvl>
  </w:abstractNum>
  <w:abstractNum w:abstractNumId="1" w15:restartNumberingAfterBreak="0">
    <w:nsid w:val="00000002"/>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Restart w:val="0"/>
      <w:lvlText w:val="%2."/>
      <w:lvlJc w:val="left"/>
      <w:pPr>
        <w:ind w:left="1080" w:hanging="360"/>
      </w:pPr>
    </w:lvl>
    <w:lvl w:ilvl="2" w:tplc="0409001B">
      <w:start w:val="1"/>
      <w:numFmt w:val="lowerRoman"/>
      <w:lvlRestart w:val="0"/>
      <w:lvlText w:val="%3."/>
      <w:lvlJc w:val="right"/>
      <w:pPr>
        <w:ind w:left="1800" w:hanging="180"/>
      </w:pPr>
    </w:lvl>
    <w:lvl w:ilvl="3" w:tplc="0409000F">
      <w:start w:val="1"/>
      <w:numFmt w:val="decimal"/>
      <w:lvlRestart w:val="0"/>
      <w:lvlText w:val="%4."/>
      <w:lvlJc w:val="left"/>
      <w:pPr>
        <w:ind w:left="2520" w:hanging="360"/>
      </w:pPr>
    </w:lvl>
    <w:lvl w:ilvl="4" w:tplc="04090019">
      <w:start w:val="1"/>
      <w:numFmt w:val="lowerLetter"/>
      <w:lvlRestart w:val="0"/>
      <w:lvlText w:val="%5."/>
      <w:lvlJc w:val="left"/>
      <w:pPr>
        <w:ind w:left="3240" w:hanging="360"/>
      </w:pPr>
    </w:lvl>
    <w:lvl w:ilvl="5" w:tplc="0409001B">
      <w:start w:val="1"/>
      <w:numFmt w:val="lowerRoman"/>
      <w:lvlRestart w:val="0"/>
      <w:lvlText w:val="%6."/>
      <w:lvlJc w:val="right"/>
      <w:pPr>
        <w:ind w:left="3960" w:hanging="180"/>
      </w:pPr>
    </w:lvl>
    <w:lvl w:ilvl="6" w:tplc="0409000F">
      <w:start w:val="1"/>
      <w:numFmt w:val="decimal"/>
      <w:lvlRestart w:val="0"/>
      <w:lvlText w:val="%7."/>
      <w:lvlJc w:val="left"/>
      <w:pPr>
        <w:ind w:left="4680" w:hanging="360"/>
      </w:pPr>
    </w:lvl>
    <w:lvl w:ilvl="7" w:tplc="04090019">
      <w:start w:val="1"/>
      <w:numFmt w:val="lowerLetter"/>
      <w:lvlRestart w:val="0"/>
      <w:lvlText w:val="%8."/>
      <w:lvlJc w:val="left"/>
      <w:pPr>
        <w:ind w:left="5400" w:hanging="360"/>
      </w:pPr>
    </w:lvl>
    <w:lvl w:ilvl="8" w:tplc="0409001B">
      <w:start w:val="1"/>
      <w:numFmt w:val="lowerRoman"/>
      <w:lvlRestart w:val="0"/>
      <w:lvlText w:val="%9."/>
      <w:lvlJc w:val="right"/>
      <w:pPr>
        <w:ind w:left="6120" w:hanging="180"/>
      </w:pPr>
    </w:lvl>
  </w:abstractNum>
  <w:abstractNum w:abstractNumId="2" w15:restartNumberingAfterBreak="0">
    <w:nsid w:val="00000003"/>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3" w15:restartNumberingAfterBreak="0">
    <w:nsid w:val="00000004"/>
    <w:multiLevelType w:val="hybridMultilevel"/>
    <w:tmpl w:val="8EA490AE"/>
    <w:lvl w:ilvl="0" w:tplc="0809000F">
      <w:start w:val="1"/>
      <w:numFmt w:val="decimal"/>
      <w:lvlText w:val="%1."/>
      <w:lvlJc w:val="left"/>
      <w:pPr>
        <w:ind w:left="1440" w:hanging="360"/>
      </w:pPr>
    </w:lvl>
    <w:lvl w:ilvl="1" w:tplc="08090019">
      <w:start w:val="1"/>
      <w:numFmt w:val="lowerLetter"/>
      <w:lvlRestart w:val="0"/>
      <w:lvlText w:val="%2."/>
      <w:lvlJc w:val="left"/>
      <w:pPr>
        <w:ind w:left="2160" w:hanging="360"/>
      </w:pPr>
    </w:lvl>
    <w:lvl w:ilvl="2" w:tplc="0809001B">
      <w:start w:val="1"/>
      <w:numFmt w:val="lowerRoman"/>
      <w:lvlRestart w:val="0"/>
      <w:lvlText w:val="%3."/>
      <w:lvlJc w:val="right"/>
      <w:pPr>
        <w:ind w:left="2880" w:hanging="180"/>
      </w:pPr>
    </w:lvl>
    <w:lvl w:ilvl="3" w:tplc="0809000F">
      <w:start w:val="1"/>
      <w:numFmt w:val="decimal"/>
      <w:lvlRestart w:val="0"/>
      <w:lvlText w:val="%4."/>
      <w:lvlJc w:val="left"/>
      <w:pPr>
        <w:ind w:left="3600" w:hanging="360"/>
      </w:pPr>
    </w:lvl>
    <w:lvl w:ilvl="4" w:tplc="08090019">
      <w:start w:val="1"/>
      <w:numFmt w:val="lowerLetter"/>
      <w:lvlRestart w:val="0"/>
      <w:lvlText w:val="%5."/>
      <w:lvlJc w:val="left"/>
      <w:pPr>
        <w:ind w:left="4320" w:hanging="360"/>
      </w:pPr>
    </w:lvl>
    <w:lvl w:ilvl="5" w:tplc="0809001B">
      <w:start w:val="1"/>
      <w:numFmt w:val="lowerRoman"/>
      <w:lvlRestart w:val="0"/>
      <w:lvlText w:val="%6."/>
      <w:lvlJc w:val="right"/>
      <w:pPr>
        <w:ind w:left="5040" w:hanging="180"/>
      </w:pPr>
    </w:lvl>
    <w:lvl w:ilvl="6" w:tplc="0809000F">
      <w:start w:val="1"/>
      <w:numFmt w:val="decimal"/>
      <w:lvlRestart w:val="0"/>
      <w:lvlText w:val="%7."/>
      <w:lvlJc w:val="left"/>
      <w:pPr>
        <w:ind w:left="5760" w:hanging="360"/>
      </w:pPr>
    </w:lvl>
    <w:lvl w:ilvl="7" w:tplc="08090019">
      <w:start w:val="1"/>
      <w:numFmt w:val="lowerLetter"/>
      <w:lvlRestart w:val="0"/>
      <w:lvlText w:val="%8."/>
      <w:lvlJc w:val="left"/>
      <w:pPr>
        <w:ind w:left="6480" w:hanging="360"/>
      </w:pPr>
    </w:lvl>
    <w:lvl w:ilvl="8" w:tplc="0809001B">
      <w:start w:val="1"/>
      <w:numFmt w:val="lowerRoman"/>
      <w:lvlRestart w:val="0"/>
      <w:lvlText w:val="%9."/>
      <w:lvlJc w:val="right"/>
      <w:pPr>
        <w:ind w:left="7200" w:hanging="180"/>
      </w:pPr>
    </w:lvl>
  </w:abstractNum>
  <w:abstractNum w:abstractNumId="4" w15:restartNumberingAfterBreak="0">
    <w:nsid w:val="00000005"/>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5" w15:restartNumberingAfterBreak="0">
    <w:nsid w:val="00000006"/>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Restart w:val="0"/>
      <w:lvlText w:val="%2."/>
      <w:lvlJc w:val="left"/>
      <w:pPr>
        <w:ind w:left="1080" w:hanging="360"/>
      </w:pPr>
    </w:lvl>
    <w:lvl w:ilvl="2" w:tplc="0409001B">
      <w:start w:val="1"/>
      <w:numFmt w:val="lowerRoman"/>
      <w:lvlRestart w:val="0"/>
      <w:lvlText w:val="%3."/>
      <w:lvlJc w:val="right"/>
      <w:pPr>
        <w:ind w:left="1800" w:hanging="180"/>
      </w:pPr>
    </w:lvl>
    <w:lvl w:ilvl="3" w:tplc="0409000F">
      <w:start w:val="1"/>
      <w:numFmt w:val="decimal"/>
      <w:lvlRestart w:val="0"/>
      <w:lvlText w:val="%4."/>
      <w:lvlJc w:val="left"/>
      <w:pPr>
        <w:ind w:left="2520" w:hanging="360"/>
      </w:pPr>
    </w:lvl>
    <w:lvl w:ilvl="4" w:tplc="04090019">
      <w:start w:val="1"/>
      <w:numFmt w:val="lowerLetter"/>
      <w:lvlRestart w:val="0"/>
      <w:lvlText w:val="%5."/>
      <w:lvlJc w:val="left"/>
      <w:pPr>
        <w:ind w:left="3240" w:hanging="360"/>
      </w:pPr>
    </w:lvl>
    <w:lvl w:ilvl="5" w:tplc="0409001B">
      <w:start w:val="1"/>
      <w:numFmt w:val="lowerRoman"/>
      <w:lvlRestart w:val="0"/>
      <w:lvlText w:val="%6."/>
      <w:lvlJc w:val="right"/>
      <w:pPr>
        <w:ind w:left="3960" w:hanging="180"/>
      </w:pPr>
    </w:lvl>
    <w:lvl w:ilvl="6" w:tplc="0409000F">
      <w:start w:val="1"/>
      <w:numFmt w:val="decimal"/>
      <w:lvlRestart w:val="0"/>
      <w:lvlText w:val="%7."/>
      <w:lvlJc w:val="left"/>
      <w:pPr>
        <w:ind w:left="4680" w:hanging="360"/>
      </w:pPr>
    </w:lvl>
    <w:lvl w:ilvl="7" w:tplc="04090019">
      <w:start w:val="1"/>
      <w:numFmt w:val="lowerLetter"/>
      <w:lvlRestart w:val="0"/>
      <w:lvlText w:val="%8."/>
      <w:lvlJc w:val="left"/>
      <w:pPr>
        <w:ind w:left="5400" w:hanging="360"/>
      </w:pPr>
    </w:lvl>
    <w:lvl w:ilvl="8" w:tplc="0409001B">
      <w:start w:val="1"/>
      <w:numFmt w:val="lowerRoman"/>
      <w:lvlRestart w:val="0"/>
      <w:lvlText w:val="%9."/>
      <w:lvlJc w:val="right"/>
      <w:pPr>
        <w:ind w:left="6120" w:hanging="180"/>
      </w:pPr>
    </w:lvl>
  </w:abstractNum>
  <w:abstractNum w:abstractNumId="6"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Restart w:val="0"/>
      <w:lvlText w:val="o"/>
      <w:lvlJc w:val="left"/>
      <w:pPr>
        <w:ind w:left="1800" w:hanging="360"/>
      </w:pPr>
      <w:rPr>
        <w:rFonts w:ascii="Courier New" w:hAnsi="Courier New" w:cs="Courier New" w:hint="default"/>
      </w:rPr>
    </w:lvl>
    <w:lvl w:ilvl="2" w:tplc="04090005">
      <w:start w:val="1"/>
      <w:numFmt w:val="bullet"/>
      <w:lvlRestart w:val="0"/>
      <w:lvlText w:val=""/>
      <w:lvlJc w:val="left"/>
      <w:pPr>
        <w:ind w:left="2520" w:hanging="360"/>
      </w:pPr>
      <w:rPr>
        <w:rFonts w:ascii="Wingdings" w:hAnsi="Wingdings" w:hint="default"/>
      </w:rPr>
    </w:lvl>
    <w:lvl w:ilvl="3" w:tplc="04090001">
      <w:start w:val="1"/>
      <w:numFmt w:val="bullet"/>
      <w:lvlRestart w:val="0"/>
      <w:lvlText w:val=""/>
      <w:lvlJc w:val="left"/>
      <w:pPr>
        <w:ind w:left="3240" w:hanging="360"/>
      </w:pPr>
      <w:rPr>
        <w:rFonts w:ascii="Symbol" w:hAnsi="Symbol" w:hint="default"/>
      </w:rPr>
    </w:lvl>
    <w:lvl w:ilvl="4" w:tplc="04090003">
      <w:start w:val="1"/>
      <w:numFmt w:val="bullet"/>
      <w:lvlRestart w:val="0"/>
      <w:lvlText w:val="o"/>
      <w:lvlJc w:val="left"/>
      <w:pPr>
        <w:ind w:left="3960" w:hanging="360"/>
      </w:pPr>
      <w:rPr>
        <w:rFonts w:ascii="Courier New" w:hAnsi="Courier New" w:cs="Courier New" w:hint="default"/>
      </w:rPr>
    </w:lvl>
    <w:lvl w:ilvl="5" w:tplc="04090005">
      <w:start w:val="1"/>
      <w:numFmt w:val="bullet"/>
      <w:lvlRestart w:val="0"/>
      <w:lvlText w:val=""/>
      <w:lvlJc w:val="left"/>
      <w:pPr>
        <w:ind w:left="4680" w:hanging="360"/>
      </w:pPr>
      <w:rPr>
        <w:rFonts w:ascii="Wingdings" w:hAnsi="Wingdings" w:hint="default"/>
      </w:rPr>
    </w:lvl>
    <w:lvl w:ilvl="6" w:tplc="04090001">
      <w:start w:val="1"/>
      <w:numFmt w:val="bullet"/>
      <w:lvlRestart w:val="0"/>
      <w:lvlText w:val=""/>
      <w:lvlJc w:val="left"/>
      <w:pPr>
        <w:ind w:left="5400" w:hanging="360"/>
      </w:pPr>
      <w:rPr>
        <w:rFonts w:ascii="Symbol" w:hAnsi="Symbol" w:hint="default"/>
      </w:rPr>
    </w:lvl>
    <w:lvl w:ilvl="7" w:tplc="04090003">
      <w:start w:val="1"/>
      <w:numFmt w:val="bullet"/>
      <w:lvlRestart w:val="0"/>
      <w:lvlText w:val="o"/>
      <w:lvlJc w:val="left"/>
      <w:pPr>
        <w:ind w:left="6120" w:hanging="360"/>
      </w:pPr>
      <w:rPr>
        <w:rFonts w:ascii="Courier New" w:hAnsi="Courier New" w:cs="Courier New" w:hint="default"/>
      </w:rPr>
    </w:lvl>
    <w:lvl w:ilvl="8" w:tplc="04090005">
      <w:start w:val="1"/>
      <w:numFmt w:val="bullet"/>
      <w:lvlRestart w:val="0"/>
      <w:lvlText w:val=""/>
      <w:lvlJc w:val="left"/>
      <w:pPr>
        <w:ind w:left="6840" w:hanging="360"/>
      </w:pPr>
      <w:rPr>
        <w:rFonts w:ascii="Wingdings" w:hAnsi="Wingdings" w:hint="default"/>
      </w:rPr>
    </w:lvl>
  </w:abstractNum>
  <w:abstractNum w:abstractNumId="7" w15:restartNumberingAfterBreak="0">
    <w:nsid w:val="00000008"/>
    <w:multiLevelType w:val="hybridMultilevel"/>
    <w:tmpl w:val="F056A86A"/>
    <w:lvl w:ilvl="0" w:tplc="0409000F">
      <w:start w:val="1"/>
      <w:numFmt w:val="decimal"/>
      <w:lvlText w:val="%1."/>
      <w:lvlJc w:val="left"/>
      <w:pPr>
        <w:ind w:left="720" w:hanging="360"/>
      </w:p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8" w15:restartNumberingAfterBreak="0">
    <w:nsid w:val="00000009"/>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Restart w:val="0"/>
      <w:lvlText w:val="%2."/>
      <w:lvlJc w:val="left"/>
      <w:pPr>
        <w:ind w:left="1170" w:hanging="360"/>
      </w:pPr>
    </w:lvl>
    <w:lvl w:ilvl="2" w:tplc="0409001B">
      <w:start w:val="1"/>
      <w:numFmt w:val="lowerRoman"/>
      <w:lvlRestart w:val="0"/>
      <w:lvlText w:val="%3."/>
      <w:lvlJc w:val="right"/>
      <w:pPr>
        <w:ind w:left="1890" w:hanging="180"/>
      </w:pPr>
    </w:lvl>
    <w:lvl w:ilvl="3" w:tplc="0409000F">
      <w:start w:val="1"/>
      <w:numFmt w:val="decimal"/>
      <w:lvlRestart w:val="0"/>
      <w:lvlText w:val="%4."/>
      <w:lvlJc w:val="left"/>
      <w:pPr>
        <w:ind w:left="2610" w:hanging="360"/>
      </w:pPr>
    </w:lvl>
    <w:lvl w:ilvl="4" w:tplc="04090019">
      <w:start w:val="1"/>
      <w:numFmt w:val="lowerLetter"/>
      <w:lvlRestart w:val="0"/>
      <w:lvlText w:val="%5."/>
      <w:lvlJc w:val="left"/>
      <w:pPr>
        <w:ind w:left="3330" w:hanging="360"/>
      </w:pPr>
    </w:lvl>
    <w:lvl w:ilvl="5" w:tplc="0409001B">
      <w:start w:val="1"/>
      <w:numFmt w:val="lowerRoman"/>
      <w:lvlRestart w:val="0"/>
      <w:lvlText w:val="%6."/>
      <w:lvlJc w:val="right"/>
      <w:pPr>
        <w:ind w:left="4050" w:hanging="180"/>
      </w:pPr>
    </w:lvl>
    <w:lvl w:ilvl="6" w:tplc="0409000F">
      <w:start w:val="1"/>
      <w:numFmt w:val="decimal"/>
      <w:lvlRestart w:val="0"/>
      <w:lvlText w:val="%7."/>
      <w:lvlJc w:val="left"/>
      <w:pPr>
        <w:ind w:left="4770" w:hanging="360"/>
      </w:pPr>
    </w:lvl>
    <w:lvl w:ilvl="7" w:tplc="04090019">
      <w:start w:val="1"/>
      <w:numFmt w:val="lowerLetter"/>
      <w:lvlRestart w:val="0"/>
      <w:lvlText w:val="%8."/>
      <w:lvlJc w:val="left"/>
      <w:pPr>
        <w:ind w:left="5490" w:hanging="360"/>
      </w:pPr>
    </w:lvl>
    <w:lvl w:ilvl="8" w:tplc="0409001B">
      <w:start w:val="1"/>
      <w:numFmt w:val="lowerRoman"/>
      <w:lvlRestart w:val="0"/>
      <w:lvlText w:val="%9."/>
      <w:lvlJc w:val="right"/>
      <w:pPr>
        <w:ind w:left="6210" w:hanging="180"/>
      </w:pPr>
    </w:lvl>
  </w:abstractNum>
  <w:abstractNum w:abstractNumId="9" w15:restartNumberingAfterBreak="0">
    <w:nsid w:val="0000000A"/>
    <w:multiLevelType w:val="hybridMultilevel"/>
    <w:tmpl w:val="33C0B2FE"/>
    <w:lvl w:ilvl="0" w:tplc="0409000F">
      <w:start w:val="1"/>
      <w:numFmt w:val="decimal"/>
      <w:lvlText w:val="%1."/>
      <w:lvlJc w:val="left"/>
      <w:pPr>
        <w:ind w:left="720" w:hanging="360"/>
      </w:p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10" w15:restartNumberingAfterBreak="0">
    <w:nsid w:val="0000000B"/>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Restart w:val="0"/>
      <w:lvlText w:val="o"/>
      <w:lvlJc w:val="left"/>
      <w:pPr>
        <w:ind w:left="1800" w:hanging="360"/>
      </w:pPr>
      <w:rPr>
        <w:rFonts w:ascii="Courier New" w:hAnsi="Courier New" w:cs="Courier New" w:hint="default"/>
      </w:rPr>
    </w:lvl>
    <w:lvl w:ilvl="2" w:tplc="08090005">
      <w:start w:val="1"/>
      <w:numFmt w:val="bullet"/>
      <w:lvlRestart w:val="0"/>
      <w:lvlText w:val=""/>
      <w:lvlJc w:val="left"/>
      <w:pPr>
        <w:ind w:left="2520" w:hanging="360"/>
      </w:pPr>
      <w:rPr>
        <w:rFonts w:ascii="Wingdings" w:hAnsi="Wingdings" w:hint="default"/>
      </w:rPr>
    </w:lvl>
    <w:lvl w:ilvl="3" w:tplc="08090001">
      <w:start w:val="1"/>
      <w:numFmt w:val="bullet"/>
      <w:lvlRestart w:val="0"/>
      <w:lvlText w:val=""/>
      <w:lvlJc w:val="left"/>
      <w:pPr>
        <w:ind w:left="3240" w:hanging="360"/>
      </w:pPr>
      <w:rPr>
        <w:rFonts w:ascii="Symbol" w:hAnsi="Symbol" w:hint="default"/>
      </w:rPr>
    </w:lvl>
    <w:lvl w:ilvl="4" w:tplc="08090003">
      <w:start w:val="1"/>
      <w:numFmt w:val="bullet"/>
      <w:lvlRestart w:val="0"/>
      <w:lvlText w:val="o"/>
      <w:lvlJc w:val="left"/>
      <w:pPr>
        <w:ind w:left="3960" w:hanging="360"/>
      </w:pPr>
      <w:rPr>
        <w:rFonts w:ascii="Courier New" w:hAnsi="Courier New" w:cs="Courier New" w:hint="default"/>
      </w:rPr>
    </w:lvl>
    <w:lvl w:ilvl="5" w:tplc="08090005">
      <w:start w:val="1"/>
      <w:numFmt w:val="bullet"/>
      <w:lvlRestart w:val="0"/>
      <w:lvlText w:val=""/>
      <w:lvlJc w:val="left"/>
      <w:pPr>
        <w:ind w:left="4680" w:hanging="360"/>
      </w:pPr>
      <w:rPr>
        <w:rFonts w:ascii="Wingdings" w:hAnsi="Wingdings" w:hint="default"/>
      </w:rPr>
    </w:lvl>
    <w:lvl w:ilvl="6" w:tplc="08090001">
      <w:start w:val="1"/>
      <w:numFmt w:val="bullet"/>
      <w:lvlRestart w:val="0"/>
      <w:lvlText w:val=""/>
      <w:lvlJc w:val="left"/>
      <w:pPr>
        <w:ind w:left="5400" w:hanging="360"/>
      </w:pPr>
      <w:rPr>
        <w:rFonts w:ascii="Symbol" w:hAnsi="Symbol" w:hint="default"/>
      </w:rPr>
    </w:lvl>
    <w:lvl w:ilvl="7" w:tplc="08090003">
      <w:start w:val="1"/>
      <w:numFmt w:val="bullet"/>
      <w:lvlRestart w:val="0"/>
      <w:lvlText w:val="o"/>
      <w:lvlJc w:val="left"/>
      <w:pPr>
        <w:ind w:left="6120" w:hanging="360"/>
      </w:pPr>
      <w:rPr>
        <w:rFonts w:ascii="Courier New" w:hAnsi="Courier New" w:cs="Courier New" w:hint="default"/>
      </w:rPr>
    </w:lvl>
    <w:lvl w:ilvl="8" w:tplc="08090005">
      <w:start w:val="1"/>
      <w:numFmt w:val="bullet"/>
      <w:lvlRestart w:val="0"/>
      <w:lvlText w:val=""/>
      <w:lvlJc w:val="left"/>
      <w:pPr>
        <w:ind w:left="6840" w:hanging="360"/>
      </w:pPr>
      <w:rPr>
        <w:rFonts w:ascii="Wingdings" w:hAnsi="Wingdings" w:hint="default"/>
      </w:rPr>
    </w:lvl>
  </w:abstractNum>
  <w:abstractNum w:abstractNumId="11" w15:restartNumberingAfterBreak="0">
    <w:nsid w:val="0000000C"/>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Restart w:val="0"/>
      <w:lvlText w:val="o"/>
      <w:lvlJc w:val="left"/>
      <w:pPr>
        <w:ind w:left="2160" w:hanging="360"/>
      </w:pPr>
      <w:rPr>
        <w:rFonts w:ascii="Courier New" w:hAnsi="Courier New" w:cs="Courier New" w:hint="default"/>
      </w:rPr>
    </w:lvl>
    <w:lvl w:ilvl="2" w:tplc="08090005">
      <w:start w:val="1"/>
      <w:numFmt w:val="bullet"/>
      <w:lvlRestart w:val="0"/>
      <w:lvlText w:val=""/>
      <w:lvlJc w:val="left"/>
      <w:pPr>
        <w:ind w:left="2880" w:hanging="360"/>
      </w:pPr>
      <w:rPr>
        <w:rFonts w:ascii="Wingdings" w:hAnsi="Wingdings" w:hint="default"/>
      </w:rPr>
    </w:lvl>
    <w:lvl w:ilvl="3" w:tplc="08090001">
      <w:start w:val="1"/>
      <w:numFmt w:val="bullet"/>
      <w:lvlRestart w:val="0"/>
      <w:lvlText w:val=""/>
      <w:lvlJc w:val="left"/>
      <w:pPr>
        <w:ind w:left="3600" w:hanging="360"/>
      </w:pPr>
      <w:rPr>
        <w:rFonts w:ascii="Symbol" w:hAnsi="Symbol" w:hint="default"/>
      </w:rPr>
    </w:lvl>
    <w:lvl w:ilvl="4" w:tplc="08090003">
      <w:start w:val="1"/>
      <w:numFmt w:val="bullet"/>
      <w:lvlRestart w:val="0"/>
      <w:lvlText w:val="o"/>
      <w:lvlJc w:val="left"/>
      <w:pPr>
        <w:ind w:left="4320" w:hanging="360"/>
      </w:pPr>
      <w:rPr>
        <w:rFonts w:ascii="Courier New" w:hAnsi="Courier New" w:cs="Courier New" w:hint="default"/>
      </w:rPr>
    </w:lvl>
    <w:lvl w:ilvl="5" w:tplc="08090005">
      <w:start w:val="1"/>
      <w:numFmt w:val="bullet"/>
      <w:lvlRestart w:val="0"/>
      <w:lvlText w:val=""/>
      <w:lvlJc w:val="left"/>
      <w:pPr>
        <w:ind w:left="5040" w:hanging="360"/>
      </w:pPr>
      <w:rPr>
        <w:rFonts w:ascii="Wingdings" w:hAnsi="Wingdings" w:hint="default"/>
      </w:rPr>
    </w:lvl>
    <w:lvl w:ilvl="6" w:tplc="08090001">
      <w:start w:val="1"/>
      <w:numFmt w:val="bullet"/>
      <w:lvlRestart w:val="0"/>
      <w:lvlText w:val=""/>
      <w:lvlJc w:val="left"/>
      <w:pPr>
        <w:ind w:left="5760" w:hanging="360"/>
      </w:pPr>
      <w:rPr>
        <w:rFonts w:ascii="Symbol" w:hAnsi="Symbol" w:hint="default"/>
      </w:rPr>
    </w:lvl>
    <w:lvl w:ilvl="7" w:tplc="08090003">
      <w:start w:val="1"/>
      <w:numFmt w:val="bullet"/>
      <w:lvlRestart w:val="0"/>
      <w:lvlText w:val="o"/>
      <w:lvlJc w:val="left"/>
      <w:pPr>
        <w:ind w:left="6480" w:hanging="360"/>
      </w:pPr>
      <w:rPr>
        <w:rFonts w:ascii="Courier New" w:hAnsi="Courier New" w:cs="Courier New" w:hint="default"/>
      </w:rPr>
    </w:lvl>
    <w:lvl w:ilvl="8" w:tplc="08090005">
      <w:start w:val="1"/>
      <w:numFmt w:val="bullet"/>
      <w:lvlRestart w:val="0"/>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20"/>
  <w:displayHorizontalDrawingGridEvery w:val="2"/>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7A"/>
    <w:rsid w:val="00006187"/>
    <w:rsid w:val="00010403"/>
    <w:rsid w:val="00012C8B"/>
    <w:rsid w:val="00021981"/>
    <w:rsid w:val="000234E1"/>
    <w:rsid w:val="0002598E"/>
    <w:rsid w:val="00037D52"/>
    <w:rsid w:val="000450FC"/>
    <w:rsid w:val="00056CB0"/>
    <w:rsid w:val="000577C2"/>
    <w:rsid w:val="0006257C"/>
    <w:rsid w:val="00082748"/>
    <w:rsid w:val="0008354C"/>
    <w:rsid w:val="00084D7C"/>
    <w:rsid w:val="00091112"/>
    <w:rsid w:val="000936AC"/>
    <w:rsid w:val="00095A59"/>
    <w:rsid w:val="000A2134"/>
    <w:rsid w:val="000A6F41"/>
    <w:rsid w:val="000B4EE5"/>
    <w:rsid w:val="000B74A1"/>
    <w:rsid w:val="000B757E"/>
    <w:rsid w:val="000C0837"/>
    <w:rsid w:val="000C3B7E"/>
    <w:rsid w:val="000D4467"/>
    <w:rsid w:val="00100577"/>
    <w:rsid w:val="00101322"/>
    <w:rsid w:val="00136984"/>
    <w:rsid w:val="00144521"/>
    <w:rsid w:val="00150304"/>
    <w:rsid w:val="0015296D"/>
    <w:rsid w:val="00163622"/>
    <w:rsid w:val="001645A2"/>
    <w:rsid w:val="00164F4E"/>
    <w:rsid w:val="00165685"/>
    <w:rsid w:val="0016637B"/>
    <w:rsid w:val="00172A27"/>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5D16"/>
    <w:rsid w:val="00220111"/>
    <w:rsid w:val="0022369C"/>
    <w:rsid w:val="00231B4D"/>
    <w:rsid w:val="002320EB"/>
    <w:rsid w:val="0023696A"/>
    <w:rsid w:val="002422CB"/>
    <w:rsid w:val="00245E23"/>
    <w:rsid w:val="0025366D"/>
    <w:rsid w:val="00254F80"/>
    <w:rsid w:val="00262634"/>
    <w:rsid w:val="002643B3"/>
    <w:rsid w:val="002743BF"/>
    <w:rsid w:val="00275984"/>
    <w:rsid w:val="00280EC9"/>
    <w:rsid w:val="00286C2D"/>
    <w:rsid w:val="00291D08"/>
    <w:rsid w:val="00293482"/>
    <w:rsid w:val="002D7EA9"/>
    <w:rsid w:val="002E0247"/>
    <w:rsid w:val="002E1211"/>
    <w:rsid w:val="002E2339"/>
    <w:rsid w:val="002E6D86"/>
    <w:rsid w:val="002F6935"/>
    <w:rsid w:val="00305D21"/>
    <w:rsid w:val="00312559"/>
    <w:rsid w:val="003204B8"/>
    <w:rsid w:val="0033692F"/>
    <w:rsid w:val="00346223"/>
    <w:rsid w:val="00363F38"/>
    <w:rsid w:val="003A04E7"/>
    <w:rsid w:val="003A4991"/>
    <w:rsid w:val="003A6E1A"/>
    <w:rsid w:val="003B2172"/>
    <w:rsid w:val="003B689B"/>
    <w:rsid w:val="003E746A"/>
    <w:rsid w:val="0042465A"/>
    <w:rsid w:val="00426434"/>
    <w:rsid w:val="004322ED"/>
    <w:rsid w:val="004356CC"/>
    <w:rsid w:val="00435B36"/>
    <w:rsid w:val="00442B24"/>
    <w:rsid w:val="0044375C"/>
    <w:rsid w:val="0044444D"/>
    <w:rsid w:val="0044519B"/>
    <w:rsid w:val="00445B35"/>
    <w:rsid w:val="00446659"/>
    <w:rsid w:val="00457AB1"/>
    <w:rsid w:val="00457BC0"/>
    <w:rsid w:val="00462996"/>
    <w:rsid w:val="004674B4"/>
    <w:rsid w:val="004A2796"/>
    <w:rsid w:val="004B4CAD"/>
    <w:rsid w:val="004B4FDC"/>
    <w:rsid w:val="004C3DF1"/>
    <w:rsid w:val="004D2E36"/>
    <w:rsid w:val="00503AB6"/>
    <w:rsid w:val="005047C5"/>
    <w:rsid w:val="00510920"/>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A5BE0"/>
    <w:rsid w:val="005B0003"/>
    <w:rsid w:val="005B12E0"/>
    <w:rsid w:val="005C25A0"/>
    <w:rsid w:val="005D230D"/>
    <w:rsid w:val="00600B77"/>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26D3"/>
    <w:rsid w:val="006A5E0B"/>
    <w:rsid w:val="006A678D"/>
    <w:rsid w:val="006C3797"/>
    <w:rsid w:val="006E7D6E"/>
    <w:rsid w:val="006F6F2F"/>
    <w:rsid w:val="006F7058"/>
    <w:rsid w:val="00701186"/>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B1099"/>
    <w:rsid w:val="007B6E18"/>
    <w:rsid w:val="007C5ED1"/>
    <w:rsid w:val="007D0246"/>
    <w:rsid w:val="007F5873"/>
    <w:rsid w:val="00806382"/>
    <w:rsid w:val="008149B3"/>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55D85"/>
    <w:rsid w:val="009637D8"/>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6E6A"/>
    <w:rsid w:val="00A12C83"/>
    <w:rsid w:val="00A31AAC"/>
    <w:rsid w:val="00A32905"/>
    <w:rsid w:val="00A36C95"/>
    <w:rsid w:val="00A37DE3"/>
    <w:rsid w:val="00A519D1"/>
    <w:rsid w:val="00A60454"/>
    <w:rsid w:val="00A632CD"/>
    <w:rsid w:val="00A6343B"/>
    <w:rsid w:val="00A65C50"/>
    <w:rsid w:val="00A663C9"/>
    <w:rsid w:val="00A66DD2"/>
    <w:rsid w:val="00AA41B3"/>
    <w:rsid w:val="00AA6670"/>
    <w:rsid w:val="00AB1ED6"/>
    <w:rsid w:val="00AB397D"/>
    <w:rsid w:val="00AB638A"/>
    <w:rsid w:val="00AB6E43"/>
    <w:rsid w:val="00AC1349"/>
    <w:rsid w:val="00AC763C"/>
    <w:rsid w:val="00AD6C51"/>
    <w:rsid w:val="00AF3016"/>
    <w:rsid w:val="00B03A45"/>
    <w:rsid w:val="00B2236C"/>
    <w:rsid w:val="00B22FE6"/>
    <w:rsid w:val="00B3033D"/>
    <w:rsid w:val="00B356AF"/>
    <w:rsid w:val="00B62087"/>
    <w:rsid w:val="00B62F41"/>
    <w:rsid w:val="00B73057"/>
    <w:rsid w:val="00B73785"/>
    <w:rsid w:val="00B760E1"/>
    <w:rsid w:val="00B807F8"/>
    <w:rsid w:val="00B858FF"/>
    <w:rsid w:val="00B95E2F"/>
    <w:rsid w:val="00BA1AB3"/>
    <w:rsid w:val="00BA6421"/>
    <w:rsid w:val="00BB34E6"/>
    <w:rsid w:val="00BB4FEC"/>
    <w:rsid w:val="00BC10EC"/>
    <w:rsid w:val="00BC402F"/>
    <w:rsid w:val="00BD27BA"/>
    <w:rsid w:val="00BE13EF"/>
    <w:rsid w:val="00BE40A5"/>
    <w:rsid w:val="00BE6454"/>
    <w:rsid w:val="00BF39A4"/>
    <w:rsid w:val="00BF67EB"/>
    <w:rsid w:val="00C02797"/>
    <w:rsid w:val="00C10283"/>
    <w:rsid w:val="00C110CC"/>
    <w:rsid w:val="00C1551F"/>
    <w:rsid w:val="00C22886"/>
    <w:rsid w:val="00C25C2C"/>
    <w:rsid w:val="00C25C8F"/>
    <w:rsid w:val="00C263C6"/>
    <w:rsid w:val="00C635B6"/>
    <w:rsid w:val="00C70DFC"/>
    <w:rsid w:val="00C82466"/>
    <w:rsid w:val="00C84097"/>
    <w:rsid w:val="00CB07BB"/>
    <w:rsid w:val="00CB429B"/>
    <w:rsid w:val="00CC2753"/>
    <w:rsid w:val="00CD093E"/>
    <w:rsid w:val="00CD1556"/>
    <w:rsid w:val="00CD1FD7"/>
    <w:rsid w:val="00CE199A"/>
    <w:rsid w:val="00CE5AC7"/>
    <w:rsid w:val="00CF0BBB"/>
    <w:rsid w:val="00D1283A"/>
    <w:rsid w:val="00D17979"/>
    <w:rsid w:val="00D2075F"/>
    <w:rsid w:val="00D27649"/>
    <w:rsid w:val="00D3257B"/>
    <w:rsid w:val="00D40416"/>
    <w:rsid w:val="00D45CF7"/>
    <w:rsid w:val="00D4782A"/>
    <w:rsid w:val="00D55BB7"/>
    <w:rsid w:val="00D66750"/>
    <w:rsid w:val="00D7603E"/>
    <w:rsid w:val="00D8579C"/>
    <w:rsid w:val="00D90124"/>
    <w:rsid w:val="00D9392F"/>
    <w:rsid w:val="00DA41F5"/>
    <w:rsid w:val="00DA4925"/>
    <w:rsid w:val="00DB5B54"/>
    <w:rsid w:val="00DB7E1B"/>
    <w:rsid w:val="00DC1D81"/>
    <w:rsid w:val="00DD5B77"/>
    <w:rsid w:val="00E24332"/>
    <w:rsid w:val="00E3492C"/>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E9843B"/>
  <w14:defaultImageDpi w14:val="0"/>
  <w15:chartTrackingRefBased/>
  <w15:docId w15:val="{7776213F-543B-2F4C-915B-51A933E5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paragraph" w:styleId="Revision">
    <w:name w:val="Revision"/>
    <w:rPr>
      <w:sz w:val="22"/>
      <w:szCs w:val="22"/>
      <w:lang w:val="en-US"/>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Pr>
      <w:rFonts w:ascii="Calibri" w:eastAsia="Calibri" w:hAnsi="Calibri"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index.php/AJR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CharactersWithSpaces>
  <SharedDoc>false</SharedDoc>
  <HLinks>
    <vt:vector size="6" baseType="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2025-11-23T16:57:00Z</dcterms:created>
  <dcterms:modified xsi:type="dcterms:W3CDTF">2025-11-25T06:41:00Z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ea121ee5b66a48f0b42615410aae7391</vt:lpwstr>
  </property>
</Properties>
</file>