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C2D2F" w14:textId="77777777" w:rsidR="00B90E52" w:rsidRPr="00AE7D99" w:rsidRDefault="00B90E52">
      <w:pPr>
        <w:pStyle w:val="BodyText"/>
        <w:spacing w:before="100"/>
        <w:rPr>
          <w:rFonts w:ascii="Arial" w:hAnsi="Arial" w:cs="Arial"/>
          <w:b w:val="0"/>
        </w:r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0"/>
      </w:tblGrid>
      <w:tr w:rsidR="00B90E52" w:rsidRPr="00AE7D99" w14:paraId="7B0AE8F5" w14:textId="77777777">
        <w:trPr>
          <w:trHeight w:val="280"/>
        </w:trPr>
        <w:tc>
          <w:tcPr>
            <w:tcW w:w="5165" w:type="dxa"/>
          </w:tcPr>
          <w:p w14:paraId="586E4E9F" w14:textId="77777777" w:rsidR="00B90E52" w:rsidRPr="00AE7D99" w:rsidRDefault="004A51BE">
            <w:pPr>
              <w:pStyle w:val="TableParagraph"/>
              <w:spacing w:line="22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Journal</w:t>
            </w:r>
            <w:r w:rsidRPr="00AE7D99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60" w:type="dxa"/>
          </w:tcPr>
          <w:p w14:paraId="1ACB0EFE" w14:textId="77777777" w:rsidR="00B90E52" w:rsidRPr="00AE7D99" w:rsidRDefault="004A51BE">
            <w:pPr>
              <w:pStyle w:val="TableParagraph"/>
              <w:spacing w:before="12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color w:val="0433FF"/>
                <w:sz w:val="20"/>
                <w:szCs w:val="20"/>
                <w:u w:val="single" w:color="0433FF"/>
              </w:rPr>
              <w:t>Asian</w:t>
            </w:r>
            <w:r w:rsidRPr="00AE7D99">
              <w:rPr>
                <w:rFonts w:ascii="Arial" w:hAnsi="Arial" w:cs="Arial"/>
                <w:b/>
                <w:color w:val="0433FF"/>
                <w:spacing w:val="-1"/>
                <w:sz w:val="20"/>
                <w:szCs w:val="20"/>
                <w:u w:val="single" w:color="0433FF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433FF"/>
                <w:sz w:val="20"/>
                <w:szCs w:val="20"/>
                <w:u w:val="single" w:color="0433FF"/>
              </w:rPr>
              <w:t>Journal</w:t>
            </w:r>
            <w:r w:rsidRPr="00AE7D99">
              <w:rPr>
                <w:rFonts w:ascii="Arial" w:hAnsi="Arial" w:cs="Arial"/>
                <w:b/>
                <w:color w:val="0433FF"/>
                <w:spacing w:val="-1"/>
                <w:sz w:val="20"/>
                <w:szCs w:val="20"/>
                <w:u w:val="single" w:color="0433FF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433FF"/>
                <w:sz w:val="20"/>
                <w:szCs w:val="20"/>
                <w:u w:val="single" w:color="0433FF"/>
              </w:rPr>
              <w:t>of Research</w:t>
            </w:r>
            <w:r w:rsidRPr="00AE7D99">
              <w:rPr>
                <w:rFonts w:ascii="Arial" w:hAnsi="Arial" w:cs="Arial"/>
                <w:b/>
                <w:color w:val="0433FF"/>
                <w:spacing w:val="-1"/>
                <w:sz w:val="20"/>
                <w:szCs w:val="20"/>
                <w:u w:val="single" w:color="0433FF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433FF"/>
                <w:sz w:val="20"/>
                <w:szCs w:val="20"/>
                <w:u w:val="single" w:color="0433FF"/>
              </w:rPr>
              <w:t>in</w:t>
            </w:r>
            <w:r w:rsidRPr="00AE7D99">
              <w:rPr>
                <w:rFonts w:ascii="Arial" w:hAnsi="Arial" w:cs="Arial"/>
                <w:b/>
                <w:color w:val="0433FF"/>
                <w:spacing w:val="-1"/>
                <w:sz w:val="20"/>
                <w:szCs w:val="20"/>
                <w:u w:val="single" w:color="0433FF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433FF"/>
                <w:sz w:val="20"/>
                <w:szCs w:val="20"/>
                <w:u w:val="single" w:color="0433FF"/>
              </w:rPr>
              <w:t>Nursing</w:t>
            </w:r>
            <w:r w:rsidRPr="00AE7D99">
              <w:rPr>
                <w:rFonts w:ascii="Arial" w:hAnsi="Arial" w:cs="Arial"/>
                <w:b/>
                <w:color w:val="0433FF"/>
                <w:spacing w:val="-1"/>
                <w:sz w:val="20"/>
                <w:szCs w:val="20"/>
                <w:u w:val="single" w:color="0433FF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433FF"/>
                <w:sz w:val="20"/>
                <w:szCs w:val="20"/>
                <w:u w:val="single" w:color="0433FF"/>
              </w:rPr>
              <w:t>and</w:t>
            </w:r>
            <w:r w:rsidRPr="00AE7D99">
              <w:rPr>
                <w:rFonts w:ascii="Arial" w:hAnsi="Arial" w:cs="Arial"/>
                <w:b/>
                <w:color w:val="0433FF"/>
                <w:spacing w:val="-1"/>
                <w:sz w:val="20"/>
                <w:szCs w:val="20"/>
                <w:u w:val="single" w:color="0433FF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433FF"/>
                <w:spacing w:val="-2"/>
                <w:sz w:val="20"/>
                <w:szCs w:val="20"/>
                <w:u w:val="single" w:color="0433FF"/>
              </w:rPr>
              <w:t>Health</w:t>
            </w:r>
          </w:p>
        </w:tc>
      </w:tr>
      <w:tr w:rsidR="00B90E52" w:rsidRPr="00AE7D99" w14:paraId="4E47F575" w14:textId="77777777">
        <w:trPr>
          <w:trHeight w:val="280"/>
        </w:trPr>
        <w:tc>
          <w:tcPr>
            <w:tcW w:w="5165" w:type="dxa"/>
          </w:tcPr>
          <w:p w14:paraId="6C97F22B" w14:textId="77777777" w:rsidR="00B90E52" w:rsidRPr="00AE7D99" w:rsidRDefault="004A51BE">
            <w:pPr>
              <w:pStyle w:val="TableParagraph"/>
              <w:spacing w:line="22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Manuscript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1C323C82" w14:textId="77777777" w:rsidR="00B90E52" w:rsidRPr="00AE7D99" w:rsidRDefault="004A51BE">
            <w:pPr>
              <w:pStyle w:val="TableParagraph"/>
              <w:spacing w:before="12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Ms_AJRNH_147120</w:t>
            </w:r>
          </w:p>
        </w:tc>
      </w:tr>
      <w:tr w:rsidR="00B90E52" w:rsidRPr="00AE7D99" w14:paraId="44EFD2EC" w14:textId="77777777">
        <w:trPr>
          <w:trHeight w:val="640"/>
        </w:trPr>
        <w:tc>
          <w:tcPr>
            <w:tcW w:w="5165" w:type="dxa"/>
          </w:tcPr>
          <w:p w14:paraId="39A0661E" w14:textId="77777777" w:rsidR="00B90E52" w:rsidRPr="00AE7D99" w:rsidRDefault="004A51BE">
            <w:pPr>
              <w:pStyle w:val="TableParagraph"/>
              <w:spacing w:line="22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Title</w:t>
            </w:r>
            <w:r w:rsidRPr="00AE7D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0" w:type="dxa"/>
          </w:tcPr>
          <w:p w14:paraId="597A53DB" w14:textId="77777777" w:rsidR="00B90E52" w:rsidRPr="00AE7D99" w:rsidRDefault="004A51BE">
            <w:pPr>
              <w:pStyle w:val="TableParagraph"/>
              <w:spacing w:before="192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Knowledge,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Practices,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Barriers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Peak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Meter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Nurses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Tertiary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Hospital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Ghana</w:t>
            </w:r>
          </w:p>
        </w:tc>
      </w:tr>
      <w:tr w:rsidR="00B90E52" w:rsidRPr="00AE7D99" w14:paraId="54643903" w14:textId="77777777">
        <w:trPr>
          <w:trHeight w:val="321"/>
        </w:trPr>
        <w:tc>
          <w:tcPr>
            <w:tcW w:w="5165" w:type="dxa"/>
          </w:tcPr>
          <w:p w14:paraId="3F7B83D2" w14:textId="77777777" w:rsidR="00B90E52" w:rsidRPr="00AE7D99" w:rsidRDefault="004A51BE">
            <w:pPr>
              <w:pStyle w:val="TableParagraph"/>
              <w:spacing w:line="22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Type</w:t>
            </w:r>
            <w:r w:rsidRPr="00AE7D9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007CF233" w14:textId="77777777" w:rsidR="00B90E52" w:rsidRPr="00AE7D99" w:rsidRDefault="004A51BE">
            <w:pPr>
              <w:pStyle w:val="TableParagraph"/>
              <w:spacing w:before="32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3EC018F" w14:textId="77777777" w:rsidR="00B90E52" w:rsidRPr="00AE7D99" w:rsidRDefault="00B90E52">
      <w:pPr>
        <w:pStyle w:val="BodyText"/>
        <w:rPr>
          <w:rFonts w:ascii="Arial" w:hAnsi="Arial" w:cs="Arial"/>
          <w:b w:val="0"/>
        </w:rPr>
      </w:pPr>
    </w:p>
    <w:p w14:paraId="711A2755" w14:textId="77777777" w:rsidR="00B90E52" w:rsidRPr="00AE7D99" w:rsidRDefault="00B90E52">
      <w:pPr>
        <w:pStyle w:val="BodyText"/>
        <w:spacing w:before="93"/>
        <w:rPr>
          <w:rFonts w:ascii="Arial" w:hAnsi="Arial" w:cs="Arial"/>
          <w:b w:val="0"/>
        </w:rPr>
      </w:pPr>
    </w:p>
    <w:p w14:paraId="1363CC96" w14:textId="77777777" w:rsidR="00B90E52" w:rsidRPr="00AE7D99" w:rsidRDefault="004A51BE">
      <w:pPr>
        <w:pStyle w:val="BodyText"/>
        <w:ind w:left="28"/>
        <w:rPr>
          <w:rFonts w:ascii="Arial" w:hAnsi="Arial" w:cs="Arial"/>
        </w:rPr>
      </w:pPr>
      <w:r w:rsidRPr="00AE7D99">
        <w:rPr>
          <w:rFonts w:ascii="Arial" w:hAnsi="Arial" w:cs="Arial"/>
          <w:color w:val="000000"/>
          <w:shd w:val="clear" w:color="auto" w:fill="FFFB00"/>
        </w:rPr>
        <w:t>PART</w:t>
      </w:r>
      <w:r w:rsidRPr="00AE7D99">
        <w:rPr>
          <w:rFonts w:ascii="Arial" w:hAnsi="Arial" w:cs="Arial"/>
          <w:color w:val="000000"/>
          <w:spacing w:val="30"/>
          <w:shd w:val="clear" w:color="auto" w:fill="FFFB00"/>
        </w:rPr>
        <w:t xml:space="preserve"> </w:t>
      </w:r>
      <w:r w:rsidRPr="00AE7D99">
        <w:rPr>
          <w:rFonts w:ascii="Arial" w:hAnsi="Arial" w:cs="Arial"/>
          <w:color w:val="000000"/>
          <w:shd w:val="clear" w:color="auto" w:fill="FFFB00"/>
        </w:rPr>
        <w:t>1:</w:t>
      </w:r>
      <w:r w:rsidRPr="00AE7D99">
        <w:rPr>
          <w:rFonts w:ascii="Arial" w:hAnsi="Arial" w:cs="Arial"/>
          <w:color w:val="000000"/>
          <w:spacing w:val="-7"/>
        </w:rPr>
        <w:t xml:space="preserve"> </w:t>
      </w:r>
      <w:r w:rsidRPr="00AE7D99">
        <w:rPr>
          <w:rFonts w:ascii="Arial" w:hAnsi="Arial" w:cs="Arial"/>
          <w:color w:val="000000"/>
          <w:spacing w:val="-2"/>
        </w:rPr>
        <w:t>Comments</w:t>
      </w:r>
    </w:p>
    <w:p w14:paraId="76AC4EC3" w14:textId="77777777" w:rsidR="00B90E52" w:rsidRPr="00AE7D99" w:rsidRDefault="00B90E52">
      <w:pPr>
        <w:pStyle w:val="BodyText"/>
        <w:spacing w:before="10"/>
        <w:rPr>
          <w:rFonts w:ascii="Arial" w:hAnsi="Arial" w:cs="Arial"/>
        </w:r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57"/>
        <w:gridCol w:w="6373"/>
      </w:tblGrid>
      <w:tr w:rsidR="00B90E52" w:rsidRPr="00AE7D99" w14:paraId="1FE7EA05" w14:textId="77777777">
        <w:trPr>
          <w:trHeight w:val="860"/>
        </w:trPr>
        <w:tc>
          <w:tcPr>
            <w:tcW w:w="5294" w:type="dxa"/>
          </w:tcPr>
          <w:p w14:paraId="4B56787D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7" w:type="dxa"/>
          </w:tcPr>
          <w:p w14:paraId="4F5931BF" w14:textId="77777777" w:rsidR="00B90E52" w:rsidRPr="00AE7D99" w:rsidRDefault="004A51BE">
            <w:pPr>
              <w:pStyle w:val="TableParagraph"/>
              <w:spacing w:line="218" w:lineRule="exact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BD63A2A" w14:textId="77777777" w:rsidR="00B90E52" w:rsidRPr="00AE7D99" w:rsidRDefault="004A51BE">
            <w:pPr>
              <w:pStyle w:val="TableParagraph"/>
              <w:spacing w:line="225" w:lineRule="exact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Artificial</w:t>
            </w:r>
            <w:r w:rsidRPr="00AE7D9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Intelligence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(AI)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generated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or</w:t>
            </w:r>
            <w:r w:rsidRPr="00AE7D9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assisted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review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comments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are</w:t>
            </w:r>
            <w:r w:rsidRPr="00AE7D9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strictly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prohibited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during</w:t>
            </w:r>
            <w:r w:rsidRPr="00AE7D9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B00"/>
              </w:rPr>
              <w:t>peer</w:t>
            </w:r>
            <w:r w:rsidRPr="00AE7D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shd w:val="clear" w:color="auto" w:fill="FFFB00"/>
              </w:rPr>
              <w:t xml:space="preserve"> </w:t>
            </w:r>
            <w:r w:rsidRPr="00AE7D9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shd w:val="clear" w:color="auto" w:fill="FFFB00"/>
              </w:rPr>
              <w:t>review.</w:t>
            </w:r>
          </w:p>
        </w:tc>
        <w:tc>
          <w:tcPr>
            <w:tcW w:w="6373" w:type="dxa"/>
          </w:tcPr>
          <w:p w14:paraId="54822590" w14:textId="77777777" w:rsidR="00B90E52" w:rsidRPr="00AE7D99" w:rsidRDefault="004A51BE">
            <w:pPr>
              <w:pStyle w:val="TableParagraph"/>
              <w:spacing w:line="230" w:lineRule="auto"/>
              <w:ind w:left="4" w:right="-15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(It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is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mandatory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that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authors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should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write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his/her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AE7D99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B90E52" w:rsidRPr="00AE7D99" w14:paraId="58E42B0A" w14:textId="77777777">
        <w:trPr>
          <w:trHeight w:val="1540"/>
        </w:trPr>
        <w:tc>
          <w:tcPr>
            <w:tcW w:w="5294" w:type="dxa"/>
          </w:tcPr>
          <w:p w14:paraId="1F097A17" w14:textId="77777777" w:rsidR="00B90E52" w:rsidRPr="00AE7D99" w:rsidRDefault="004A51BE">
            <w:pPr>
              <w:pStyle w:val="TableParagraph"/>
              <w:spacing w:line="230" w:lineRule="auto"/>
              <w:ind w:left="365" w:right="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</w:t>
            </w:r>
            <w:r w:rsidRPr="00AE7D9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E7D9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E7D9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AE7D9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E7D9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minimum of 3-4 sentences may be required for this part.</w:t>
            </w:r>
          </w:p>
        </w:tc>
        <w:tc>
          <w:tcPr>
            <w:tcW w:w="9257" w:type="dxa"/>
          </w:tcPr>
          <w:p w14:paraId="499D87A4" w14:textId="77777777" w:rsidR="00B90E52" w:rsidRPr="00AE7D99" w:rsidRDefault="004A51BE">
            <w:pPr>
              <w:pStyle w:val="TableParagraph"/>
              <w:spacing w:line="220" w:lineRule="exact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demonstrates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importance,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yet,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relative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simple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cost-effective measures at monitoring severity and response to treatment for asthma and COPD in a major tertiary hospital in Ghana. It identifies where the gaps and deficiencies </w:t>
            </w:r>
            <w:proofErr w:type="gramStart"/>
            <w:r w:rsidRPr="00AE7D99">
              <w:rPr>
                <w:rFonts w:ascii="Arial" w:hAnsi="Arial" w:cs="Arial"/>
                <w:b/>
                <w:sz w:val="20"/>
                <w:szCs w:val="20"/>
              </w:rPr>
              <w:t>exists</w:t>
            </w:r>
            <w:proofErr w:type="gramEnd"/>
            <w:r w:rsidRPr="00AE7D99">
              <w:rPr>
                <w:rFonts w:ascii="Arial" w:hAnsi="Arial" w:cs="Arial"/>
                <w:b/>
                <w:sz w:val="20"/>
                <w:szCs w:val="20"/>
              </w:rPr>
              <w:t>, and invites feedback on barriers to implementation of changes. More importantly, it shows a significant gap in ability between respiratory trained nurses and general nurses in Peak Flow Meter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use, which should otherwise be considered a general nursing skill.</w:t>
            </w:r>
            <w:r w:rsidRPr="00AE7D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At the end, it suggests key improvements which are important for the scientific and nursing community on the whole.</w:t>
            </w:r>
          </w:p>
        </w:tc>
        <w:tc>
          <w:tcPr>
            <w:tcW w:w="6373" w:type="dxa"/>
          </w:tcPr>
          <w:p w14:paraId="3B697CC3" w14:textId="3D660DD7" w:rsidR="00B90E52" w:rsidRPr="00AE7D99" w:rsidRDefault="00E70D7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very much for your review and comments</w:t>
            </w:r>
          </w:p>
        </w:tc>
      </w:tr>
      <w:tr w:rsidR="00B90E52" w:rsidRPr="00AE7D99" w14:paraId="614143A7" w14:textId="77777777">
        <w:trPr>
          <w:trHeight w:val="1252"/>
        </w:trPr>
        <w:tc>
          <w:tcPr>
            <w:tcW w:w="5294" w:type="dxa"/>
          </w:tcPr>
          <w:p w14:paraId="4454158B" w14:textId="77777777" w:rsidR="00B90E52" w:rsidRPr="00AE7D99" w:rsidRDefault="004A51BE">
            <w:pPr>
              <w:pStyle w:val="TableParagraph"/>
              <w:spacing w:line="218" w:lineRule="exact"/>
              <w:ind w:left="365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8CB5973" w14:textId="77777777" w:rsidR="00B90E52" w:rsidRPr="00AE7D99" w:rsidRDefault="004A51BE">
            <w:pPr>
              <w:pStyle w:val="TableParagraph"/>
              <w:spacing w:line="225" w:lineRule="exact"/>
              <w:ind w:left="365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57" w:type="dxa"/>
          </w:tcPr>
          <w:p w14:paraId="5C337674" w14:textId="77777777" w:rsidR="00B90E52" w:rsidRPr="00AE7D99" w:rsidRDefault="004A51BE">
            <w:pPr>
              <w:pStyle w:val="TableParagraph"/>
              <w:spacing w:line="223" w:lineRule="exact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It is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373" w:type="dxa"/>
          </w:tcPr>
          <w:p w14:paraId="3D542CA3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E52" w:rsidRPr="00AE7D99" w14:paraId="365D6A15" w14:textId="77777777">
        <w:trPr>
          <w:trHeight w:val="1251"/>
        </w:trPr>
        <w:tc>
          <w:tcPr>
            <w:tcW w:w="5294" w:type="dxa"/>
          </w:tcPr>
          <w:p w14:paraId="1FCD40BA" w14:textId="77777777" w:rsidR="00B90E52" w:rsidRPr="00AE7D99" w:rsidRDefault="004A51BE">
            <w:pPr>
              <w:pStyle w:val="TableParagraph"/>
              <w:spacing w:line="230" w:lineRule="auto"/>
              <w:ind w:left="365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57" w:type="dxa"/>
          </w:tcPr>
          <w:p w14:paraId="2038D7FE" w14:textId="77777777" w:rsidR="00B90E52" w:rsidRPr="00AE7D99" w:rsidRDefault="004A51BE">
            <w:pPr>
              <w:pStyle w:val="TableParagraph"/>
              <w:spacing w:line="230" w:lineRule="auto"/>
              <w:ind w:left="4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Nurses at KATH demonstrated substantial gaps in both knowledge and practice of PFM use despite i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 xml:space="preserve">ts </w:t>
            </w:r>
            <w:proofErr w:type="spellStart"/>
            <w:r w:rsidRPr="00AE7D99">
              <w:rPr>
                <w:rFonts w:ascii="Arial" w:hAnsi="Arial" w:cs="Arial"/>
                <w:i/>
                <w:sz w:val="20"/>
                <w:szCs w:val="20"/>
              </w:rPr>
              <w:t>its</w:t>
            </w:r>
            <w:proofErr w:type="spellEnd"/>
            <w:r w:rsidRPr="00AE7D99">
              <w:rPr>
                <w:rFonts w:ascii="Arial" w:hAnsi="Arial" w:cs="Arial"/>
                <w:i/>
                <w:sz w:val="20"/>
                <w:szCs w:val="20"/>
              </w:rPr>
              <w:t xml:space="preserve"> regular use in clinical situations </w:t>
            </w:r>
            <w:r w:rsidRPr="00AE7D99">
              <w:rPr>
                <w:rFonts w:ascii="Arial" w:hAnsi="Arial" w:cs="Arial"/>
                <w:sz w:val="20"/>
                <w:szCs w:val="20"/>
              </w:rPr>
              <w:t>and acknowledging its clinical importance.</w:t>
            </w:r>
          </w:p>
        </w:tc>
        <w:tc>
          <w:tcPr>
            <w:tcW w:w="6373" w:type="dxa"/>
          </w:tcPr>
          <w:p w14:paraId="3FC2FC7F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E52" w:rsidRPr="00AE7D99" w14:paraId="71A02EAA" w14:textId="77777777">
        <w:trPr>
          <w:trHeight w:val="7500"/>
        </w:trPr>
        <w:tc>
          <w:tcPr>
            <w:tcW w:w="5294" w:type="dxa"/>
          </w:tcPr>
          <w:p w14:paraId="38BB6838" w14:textId="77777777" w:rsidR="00B90E52" w:rsidRPr="00AE7D99" w:rsidRDefault="004A51BE">
            <w:pPr>
              <w:pStyle w:val="TableParagraph"/>
              <w:spacing w:line="230" w:lineRule="auto"/>
              <w:ind w:left="365" w:right="71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AE7D9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E7D9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E7D9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E7D9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E7D9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57" w:type="dxa"/>
          </w:tcPr>
          <w:p w14:paraId="0899F5DA" w14:textId="77777777" w:rsidR="00B90E52" w:rsidRPr="00AE7D99" w:rsidRDefault="004A51BE">
            <w:pPr>
              <w:pStyle w:val="TableParagraph"/>
              <w:spacing w:line="223" w:lineRule="exact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study is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designed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and its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sampling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well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constructed.</w:t>
            </w:r>
          </w:p>
          <w:p w14:paraId="157966F1" w14:textId="77777777" w:rsidR="00B90E52" w:rsidRPr="00AE7D99" w:rsidRDefault="004A51BE">
            <w:pPr>
              <w:pStyle w:val="TableParagraph"/>
              <w:spacing w:before="217" w:line="230" w:lineRule="auto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It can be argued why you will sample nurses in Surgical Wards with the same frequency and Medical and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Emergency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considering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likely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see</w:t>
            </w:r>
            <w:r w:rsidRPr="00AE7D9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Asthma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COPD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lower</w:t>
            </w:r>
            <w:r w:rsidRPr="00AE7D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frequency as the others (and are therefore expected to be less familiar and less expert with the PFM)</w:t>
            </w:r>
          </w:p>
          <w:p w14:paraId="6D6EEE9C" w14:textId="77777777" w:rsidR="00B90E52" w:rsidRPr="00AE7D99" w:rsidRDefault="004A51BE">
            <w:pPr>
              <w:pStyle w:val="TableParagraph"/>
              <w:spacing w:before="218" w:line="230" w:lineRule="auto"/>
              <w:ind w:left="364" w:right="41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It is also noted that the questionnaire was pre-tested with 20 nurses - it is important to identify whether these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nurses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Respiratory-trained,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AE7D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not.</w:t>
            </w:r>
            <w:r w:rsidRPr="00AE7D9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area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bias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questionnaire,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is a knowledge-based questionnaire (</w:t>
            </w:r>
            <w:proofErr w:type="spellStart"/>
            <w:r w:rsidRPr="00AE7D99">
              <w:rPr>
                <w:rFonts w:ascii="Arial" w:hAnsi="Arial" w:cs="Arial"/>
                <w:b/>
                <w:sz w:val="20"/>
                <w:szCs w:val="20"/>
              </w:rPr>
              <w:t>eg</w:t>
            </w:r>
            <w:proofErr w:type="spellEnd"/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 knowledge about </w:t>
            </w:r>
            <w:proofErr w:type="spellStart"/>
            <w:r w:rsidRPr="00AE7D99">
              <w:rPr>
                <w:rFonts w:ascii="Arial" w:hAnsi="Arial" w:cs="Arial"/>
                <w:b/>
                <w:sz w:val="20"/>
                <w:szCs w:val="20"/>
              </w:rPr>
              <w:t>colours</w:t>
            </w:r>
            <w:proofErr w:type="spellEnd"/>
            <w:r w:rsidRPr="00AE7D99">
              <w:rPr>
                <w:rFonts w:ascii="Arial" w:hAnsi="Arial" w:cs="Arial"/>
                <w:b/>
                <w:sz w:val="20"/>
                <w:szCs w:val="20"/>
              </w:rPr>
              <w:t>, flow rate, functions of devices) rather that functionality assessment (</w:t>
            </w:r>
            <w:proofErr w:type="spellStart"/>
            <w:r w:rsidRPr="00AE7D99">
              <w:rPr>
                <w:rFonts w:ascii="Arial" w:hAnsi="Arial" w:cs="Arial"/>
                <w:b/>
                <w:sz w:val="20"/>
                <w:szCs w:val="20"/>
              </w:rPr>
              <w:t>eg.</w:t>
            </w:r>
            <w:proofErr w:type="spellEnd"/>
            <w:r w:rsidRPr="00AE7D99">
              <w:rPr>
                <w:rFonts w:ascii="Arial" w:hAnsi="Arial" w:cs="Arial"/>
                <w:b/>
                <w:sz w:val="20"/>
                <w:szCs w:val="20"/>
              </w:rPr>
              <w:t xml:space="preserve"> nurses may know quite well how to use one, without knowing how to explain it in words).</w:t>
            </w:r>
          </w:p>
          <w:p w14:paraId="53C4C650" w14:textId="77777777" w:rsidR="00B90E52" w:rsidRPr="00AE7D99" w:rsidRDefault="004A51BE">
            <w:pPr>
              <w:pStyle w:val="TableParagraph"/>
              <w:spacing w:before="216" w:line="230" w:lineRule="auto"/>
              <w:ind w:left="364" w:right="41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numerical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errors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(typographical)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later</w:t>
            </w:r>
            <w:r w:rsidRPr="00AE7D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needs correction. Note that in Table 2 Knowledge 312 persons responded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YES to having been taught to use PFM corresponding to a 93% positive response rate. However, in the Para 3.3</w:t>
            </w:r>
            <w:r w:rsidRPr="00AE7D9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AE7D99">
              <w:rPr>
                <w:rFonts w:ascii="Arial" w:hAnsi="Arial" w:cs="Arial"/>
                <w:sz w:val="20"/>
                <w:szCs w:val="20"/>
              </w:rPr>
              <w:t>As shown in</w:t>
            </w:r>
            <w:r w:rsidRPr="00AE7D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Table 3, only 93 (27.8%) of respondents had ever been taught how to use a PFM, and an even smaller proportion had used one in patient assessment (n = 84, 25.1%).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 xml:space="preserve">About 90 (26.9%) reported using the PFM to monitor acute exacerbations of asthma, while fewer than one-fifth used it for assessing disease severity or adjusting therapy.”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these statements don’t seem to correlate and I am unable to identify the source of that data.</w:t>
            </w:r>
          </w:p>
          <w:p w14:paraId="3EF8DDC7" w14:textId="77777777" w:rsidR="00B90E52" w:rsidRPr="00AE7D99" w:rsidRDefault="004A51BE">
            <w:pPr>
              <w:pStyle w:val="TableParagraph"/>
              <w:spacing w:before="212" w:line="230" w:lineRule="auto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As for Barriers to Implementation, it would be particularly useful if the investigators have looked into the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reasons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barriers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AE7D99">
              <w:rPr>
                <w:rFonts w:ascii="Arial" w:hAnsi="Arial" w:cs="Arial"/>
                <w:b/>
                <w:sz w:val="20"/>
                <w:szCs w:val="20"/>
              </w:rPr>
              <w:t>was</w:t>
            </w:r>
            <w:proofErr w:type="gramEnd"/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differences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Emergency,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Medical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or Surgical wards - this would have been particularly important in those barriers where there was a significant discrepancy between positive and negative responses.</w:t>
            </w:r>
          </w:p>
          <w:p w14:paraId="6C60F8A7" w14:textId="77777777" w:rsidR="00B90E52" w:rsidRPr="00AE7D99" w:rsidRDefault="004A51BE">
            <w:pPr>
              <w:pStyle w:val="TableParagraph"/>
              <w:spacing w:before="217" w:line="230" w:lineRule="auto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It would also have been useful to ask more “difficult questions” regarding why PFM may not be commonly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E7D99">
              <w:rPr>
                <w:rFonts w:ascii="Arial" w:hAnsi="Arial" w:cs="Arial"/>
                <w:b/>
                <w:sz w:val="20"/>
                <w:szCs w:val="20"/>
              </w:rPr>
              <w:t>eg.</w:t>
            </w:r>
            <w:proofErr w:type="spellEnd"/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routine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protocol,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AE7D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AE7D99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proofErr w:type="gramEnd"/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change treatment decisions, or whether PFM results are reliable in acute exacerbations of asthma or COPD which are commonly seen in hospital situations.</w:t>
            </w:r>
          </w:p>
          <w:p w14:paraId="5F3004F2" w14:textId="77777777" w:rsidR="00B90E52" w:rsidRPr="00AE7D99" w:rsidRDefault="004A51BE">
            <w:pPr>
              <w:pStyle w:val="TableParagraph"/>
              <w:spacing w:before="216" w:line="220" w:lineRule="exact"/>
              <w:ind w:left="36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Whilst the authors correctly proposed suggestions for improvements, further details on how these suggestions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carried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out,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considering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barriers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already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listed,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AE7D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useful addition, making this a more impactful article.</w:t>
            </w:r>
          </w:p>
        </w:tc>
        <w:tc>
          <w:tcPr>
            <w:tcW w:w="6373" w:type="dxa"/>
          </w:tcPr>
          <w:p w14:paraId="7A32132D" w14:textId="77777777" w:rsidR="00B90E52" w:rsidRPr="00AE7D99" w:rsidRDefault="00E17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Thank you very much for you review and comments</w:t>
            </w:r>
          </w:p>
          <w:p w14:paraId="736CFFE7" w14:textId="77777777" w:rsidR="00E179F4" w:rsidRPr="00AE7D99" w:rsidRDefault="00E17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E5F1FC" w14:textId="77777777" w:rsidR="00E179F4" w:rsidRPr="00AE7D99" w:rsidRDefault="00E17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We have inserted the following sentence under study population to address this important comment and observation by reviewer: “</w:t>
            </w:r>
            <w:r w:rsidRPr="00AE7D99">
              <w:rPr>
                <w:rFonts w:ascii="Arial" w:hAnsi="Arial" w:cs="Arial"/>
                <w:sz w:val="20"/>
                <w:szCs w:val="20"/>
                <w:highlight w:val="yellow"/>
                <w:lang w:eastAsia="en-GB"/>
              </w:rPr>
              <w:t>Because nurses’ exposure to PFM use may vary across departments, efforts were made to include participants from all above listed units to capture diverse experiences.</w:t>
            </w:r>
            <w:r w:rsidRPr="00AE7D99">
              <w:rPr>
                <w:rFonts w:ascii="Arial" w:hAnsi="Arial" w:cs="Arial"/>
                <w:sz w:val="20"/>
                <w:szCs w:val="20"/>
                <w:lang w:eastAsia="en-GB"/>
              </w:rPr>
              <w:t>”</w:t>
            </w:r>
          </w:p>
          <w:p w14:paraId="18B1503C" w14:textId="77777777" w:rsidR="00E179F4" w:rsidRPr="00AE7D99" w:rsidRDefault="00E17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3D3EAF96" w14:textId="77777777" w:rsidR="00E179F4" w:rsidRPr="00AE7D99" w:rsidRDefault="00E17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We have revised a section of the data collection instrument, to highlight this observation by reviewer: “</w:t>
            </w:r>
            <w:r w:rsidRPr="00AE7D99">
              <w:rPr>
                <w:rFonts w:ascii="Arial" w:hAnsi="Arial" w:cs="Arial"/>
                <w:sz w:val="20"/>
                <w:szCs w:val="20"/>
                <w:highlight w:val="yellow"/>
                <w:lang w:eastAsia="en-GB"/>
              </w:rPr>
              <w:t>The questionnaire was then pre-tested among 20 nurses from medical and emergency wards of another facility in Kumasi, who were not respiratory-trained. This ensured that the items were comprehensible to general nurses likely to participate in the main study.</w:t>
            </w:r>
            <w:r w:rsidRPr="00AE7D99">
              <w:rPr>
                <w:rFonts w:ascii="Arial" w:hAnsi="Arial" w:cs="Arial"/>
                <w:sz w:val="20"/>
                <w:szCs w:val="20"/>
                <w:lang w:eastAsia="en-GB"/>
              </w:rPr>
              <w:t>”</w:t>
            </w:r>
          </w:p>
          <w:p w14:paraId="24E56D23" w14:textId="77777777" w:rsidR="00E179F4" w:rsidRPr="00AE7D99" w:rsidRDefault="00E17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61266216" w14:textId="77777777" w:rsidR="00E179F4" w:rsidRPr="00AE7D99" w:rsidRDefault="00E17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7D99">
              <w:rPr>
                <w:rFonts w:ascii="Arial" w:hAnsi="Arial" w:cs="Arial"/>
                <w:sz w:val="20"/>
                <w:szCs w:val="20"/>
                <w:lang w:eastAsia="en-GB"/>
              </w:rPr>
              <w:t>We are very grateful to the reviewer for noticing this discrepancy. Please, we have revised the entire write-up under on practices of PFM use, consistent with the table 3.</w:t>
            </w:r>
          </w:p>
          <w:p w14:paraId="125E1089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3324FB18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192C55F9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529CB3A6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280DF5C8" w14:textId="6366F58F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7D99">
              <w:rPr>
                <w:rFonts w:ascii="Arial" w:hAnsi="Arial" w:cs="Arial"/>
                <w:sz w:val="20"/>
                <w:szCs w:val="20"/>
                <w:lang w:eastAsia="en-GB"/>
              </w:rPr>
              <w:t>We have also revised the limitations to include this and the next comment as a limitation of the study.</w:t>
            </w:r>
          </w:p>
          <w:p w14:paraId="5B63BDD9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2167B561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54C9A9BD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2180E41F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18BF014C" w14:textId="085EAF02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381FF3F5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1073BA6F" w14:textId="77777777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503A8F81" w14:textId="0C7B027E" w:rsidR="00103185" w:rsidRPr="00AE7D99" w:rsidRDefault="001031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  <w:lang w:eastAsia="en-GB"/>
              </w:rPr>
              <w:t>The last paragraph under the discussion section has been further elaborated to highlight briefly how suggestions can be implemented. Thank you</w:t>
            </w:r>
          </w:p>
        </w:tc>
      </w:tr>
      <w:tr w:rsidR="00B90E52" w:rsidRPr="00AE7D99" w14:paraId="2B173388" w14:textId="77777777">
        <w:trPr>
          <w:trHeight w:val="692"/>
        </w:trPr>
        <w:tc>
          <w:tcPr>
            <w:tcW w:w="5294" w:type="dxa"/>
          </w:tcPr>
          <w:p w14:paraId="292B11B1" w14:textId="77777777" w:rsidR="00B90E52" w:rsidRPr="00AE7D99" w:rsidRDefault="004A51BE">
            <w:pPr>
              <w:pStyle w:val="TableParagraph"/>
              <w:spacing w:line="230" w:lineRule="auto"/>
              <w:ind w:left="365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AE7D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9257" w:type="dxa"/>
          </w:tcPr>
          <w:p w14:paraId="7452765C" w14:textId="77777777" w:rsidR="00B90E52" w:rsidRPr="00AE7D99" w:rsidRDefault="004A51BE">
            <w:pPr>
              <w:pStyle w:val="TableParagraph"/>
              <w:spacing w:line="223" w:lineRule="exact"/>
              <w:ind w:left="4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z w:val="20"/>
                <w:szCs w:val="20"/>
              </w:rPr>
              <w:t>To</w:t>
            </w:r>
            <w:r w:rsidRPr="00AE7D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my</w:t>
            </w:r>
            <w:r w:rsidRPr="00AE7D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knowledge,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373" w:type="dxa"/>
          </w:tcPr>
          <w:p w14:paraId="1A939711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209F68" w14:textId="77777777" w:rsidR="00B90E52" w:rsidRPr="00AE7D99" w:rsidRDefault="00B90E52">
      <w:pPr>
        <w:pStyle w:val="TableParagraph"/>
        <w:rPr>
          <w:rFonts w:ascii="Arial" w:hAnsi="Arial" w:cs="Arial"/>
          <w:sz w:val="20"/>
          <w:szCs w:val="20"/>
        </w:rPr>
        <w:sectPr w:rsidR="00B90E52" w:rsidRPr="00AE7D99">
          <w:headerReference w:type="default" r:id="rId6"/>
          <w:footerReference w:type="default" r:id="rId7"/>
          <w:pgSz w:w="23820" w:h="16840" w:orient="landscape"/>
          <w:pgMar w:top="1420" w:right="1417" w:bottom="1154" w:left="1417" w:header="1103" w:footer="702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57"/>
        <w:gridCol w:w="6373"/>
      </w:tblGrid>
      <w:tr w:rsidR="00B90E52" w:rsidRPr="00AE7D99" w14:paraId="22730A8D" w14:textId="77777777">
        <w:trPr>
          <w:trHeight w:val="660"/>
        </w:trPr>
        <w:tc>
          <w:tcPr>
            <w:tcW w:w="5294" w:type="dxa"/>
          </w:tcPr>
          <w:p w14:paraId="629018B1" w14:textId="77777777" w:rsidR="00B90E52" w:rsidRPr="00AE7D99" w:rsidRDefault="004A51BE">
            <w:pPr>
              <w:pStyle w:val="TableParagraph"/>
              <w:spacing w:line="230" w:lineRule="auto"/>
              <w:ind w:left="365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257" w:type="dxa"/>
          </w:tcPr>
          <w:p w14:paraId="4D103C2E" w14:textId="77777777" w:rsidR="00B90E52" w:rsidRPr="00AE7D99" w:rsidRDefault="004A51BE">
            <w:pPr>
              <w:pStyle w:val="TableParagraph"/>
              <w:spacing w:line="223" w:lineRule="exact"/>
              <w:ind w:left="4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3" w:type="dxa"/>
          </w:tcPr>
          <w:p w14:paraId="02E1908C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E52" w:rsidRPr="00AE7D99" w14:paraId="0124AAA5" w14:textId="77777777">
        <w:trPr>
          <w:trHeight w:val="1168"/>
        </w:trPr>
        <w:tc>
          <w:tcPr>
            <w:tcW w:w="5294" w:type="dxa"/>
          </w:tcPr>
          <w:p w14:paraId="326885D6" w14:textId="77777777" w:rsidR="00B90E52" w:rsidRPr="00AE7D99" w:rsidRDefault="004A51BE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57" w:type="dxa"/>
          </w:tcPr>
          <w:p w14:paraId="6EE33F93" w14:textId="77777777" w:rsidR="00B90E52" w:rsidRPr="00AE7D99" w:rsidRDefault="004A51BE">
            <w:pPr>
              <w:pStyle w:val="TableParagraph"/>
              <w:spacing w:line="223" w:lineRule="exact"/>
              <w:ind w:left="4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>None</w:t>
            </w:r>
          </w:p>
        </w:tc>
        <w:tc>
          <w:tcPr>
            <w:tcW w:w="6373" w:type="dxa"/>
          </w:tcPr>
          <w:p w14:paraId="1F0AECA1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B31A5C" w14:textId="77777777" w:rsidR="00B90E52" w:rsidRPr="00AE7D99" w:rsidRDefault="00B90E52">
      <w:pPr>
        <w:pStyle w:val="BodyText"/>
        <w:rPr>
          <w:rFonts w:ascii="Arial" w:hAnsi="Arial" w:cs="Arial"/>
        </w:rPr>
      </w:pPr>
    </w:p>
    <w:p w14:paraId="22353A5B" w14:textId="77777777" w:rsidR="00B90E52" w:rsidRPr="00AE7D99" w:rsidRDefault="00B90E52">
      <w:pPr>
        <w:pStyle w:val="BodyText"/>
        <w:spacing w:before="145"/>
        <w:rPr>
          <w:rFonts w:ascii="Arial" w:hAnsi="Arial" w:cs="Arial"/>
        </w:rPr>
      </w:pPr>
      <w:bookmarkStart w:id="0" w:name="_GoBack"/>
      <w:bookmarkEnd w:id="0"/>
    </w:p>
    <w:p w14:paraId="6F0C6A54" w14:textId="77777777" w:rsidR="00B90E52" w:rsidRPr="00AE7D99" w:rsidRDefault="004A51BE">
      <w:pPr>
        <w:pStyle w:val="BodyText"/>
        <w:ind w:left="28"/>
        <w:rPr>
          <w:rFonts w:ascii="Arial" w:hAnsi="Arial" w:cs="Arial"/>
        </w:rPr>
      </w:pPr>
      <w:r w:rsidRPr="00AE7D99">
        <w:rPr>
          <w:rFonts w:ascii="Arial" w:hAnsi="Arial" w:cs="Arial"/>
          <w:color w:val="000000"/>
          <w:u w:val="single"/>
          <w:shd w:val="clear" w:color="auto" w:fill="FFFB00"/>
        </w:rPr>
        <w:t>PART</w:t>
      </w:r>
      <w:r w:rsidRPr="00AE7D99">
        <w:rPr>
          <w:rFonts w:ascii="Arial" w:hAnsi="Arial" w:cs="Arial"/>
          <w:color w:val="000000"/>
          <w:spacing w:val="23"/>
          <w:u w:val="single"/>
          <w:shd w:val="clear" w:color="auto" w:fill="FFFB00"/>
        </w:rPr>
        <w:t xml:space="preserve"> </w:t>
      </w:r>
      <w:r w:rsidRPr="00AE7D99">
        <w:rPr>
          <w:rFonts w:ascii="Arial" w:hAnsi="Arial" w:cs="Arial"/>
          <w:color w:val="000000"/>
          <w:spacing w:val="-5"/>
          <w:u w:val="single"/>
          <w:shd w:val="clear" w:color="auto" w:fill="FFFB00"/>
        </w:rPr>
        <w:t>2:</w:t>
      </w:r>
      <w:r w:rsidRPr="00AE7D99">
        <w:rPr>
          <w:rFonts w:ascii="Arial" w:hAnsi="Arial" w:cs="Arial"/>
          <w:color w:val="000000"/>
          <w:spacing w:val="40"/>
          <w:u w:val="single"/>
          <w:shd w:val="clear" w:color="auto" w:fill="FFFB00"/>
        </w:rPr>
        <w:t xml:space="preserve"> </w:t>
      </w:r>
    </w:p>
    <w:p w14:paraId="4A581E56" w14:textId="77777777" w:rsidR="00B90E52" w:rsidRPr="00AE7D99" w:rsidRDefault="00B90E52">
      <w:pPr>
        <w:pStyle w:val="BodyText"/>
        <w:spacing w:before="10"/>
        <w:rPr>
          <w:rFonts w:ascii="Arial" w:hAnsi="Arial" w:cs="Arial"/>
        </w:r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8"/>
        <w:gridCol w:w="5230"/>
        <w:gridCol w:w="3320"/>
        <w:gridCol w:w="5617"/>
      </w:tblGrid>
      <w:tr w:rsidR="00B90E52" w:rsidRPr="00AE7D99" w14:paraId="6EEA3DFF" w14:textId="77777777">
        <w:trPr>
          <w:trHeight w:val="925"/>
        </w:trPr>
        <w:tc>
          <w:tcPr>
            <w:tcW w:w="6758" w:type="dxa"/>
          </w:tcPr>
          <w:p w14:paraId="3190B2F8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0" w:type="dxa"/>
            <w:gridSpan w:val="2"/>
          </w:tcPr>
          <w:p w14:paraId="172E92E3" w14:textId="77777777" w:rsidR="00B90E52" w:rsidRPr="00AE7D99" w:rsidRDefault="004A51BE">
            <w:pPr>
              <w:pStyle w:val="TableParagraph"/>
              <w:spacing w:line="22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17" w:type="dxa"/>
          </w:tcPr>
          <w:p w14:paraId="70C5CA2E" w14:textId="77777777" w:rsidR="00B90E52" w:rsidRPr="00AE7D99" w:rsidRDefault="004A51BE">
            <w:pPr>
              <w:pStyle w:val="TableParagraph"/>
              <w:spacing w:line="230" w:lineRule="auto"/>
              <w:ind w:left="4" w:right="10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E7D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E7D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(It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is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mandatory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that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authors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should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write</w:t>
            </w:r>
            <w:r w:rsidRPr="00AE7D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90E52" w:rsidRPr="00AE7D99" w14:paraId="1122A9FA" w14:textId="77777777">
        <w:trPr>
          <w:trHeight w:val="293"/>
        </w:trPr>
        <w:tc>
          <w:tcPr>
            <w:tcW w:w="6758" w:type="dxa"/>
            <w:vMerge w:val="restart"/>
          </w:tcPr>
          <w:p w14:paraId="2B594012" w14:textId="77777777" w:rsidR="00B90E52" w:rsidRPr="00AE7D99" w:rsidRDefault="004A51BE">
            <w:pPr>
              <w:pStyle w:val="TableParagraph"/>
              <w:spacing w:before="213"/>
              <w:rPr>
                <w:rFonts w:ascii="Arial" w:hAnsi="Arial" w:cs="Arial"/>
                <w:b/>
                <w:sz w:val="20"/>
                <w:szCs w:val="20"/>
              </w:rPr>
            </w:pPr>
            <w:r w:rsidRPr="00AE7D9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E7D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E7D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5230" w:type="dxa"/>
            <w:tcBorders>
              <w:right w:val="nil"/>
            </w:tcBorders>
          </w:tcPr>
          <w:p w14:paraId="19FBC3B0" w14:textId="77777777" w:rsidR="00B90E52" w:rsidRPr="00AE7D99" w:rsidRDefault="004A51BE">
            <w:pPr>
              <w:pStyle w:val="TableParagraph"/>
              <w:spacing w:before="93" w:line="181" w:lineRule="exact"/>
              <w:ind w:right="-15"/>
              <w:rPr>
                <w:rFonts w:ascii="Arial" w:hAnsi="Arial" w:cs="Arial"/>
                <w:i/>
                <w:sz w:val="20"/>
                <w:szCs w:val="20"/>
              </w:rPr>
            </w:pPr>
            <w:r w:rsidRPr="00AE7D99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yes,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AE7D99">
              <w:rPr>
                <w:rFonts w:ascii="Arial" w:hAnsi="Arial" w:cs="Arial"/>
                <w:i/>
                <w:sz w:val="20"/>
                <w:szCs w:val="20"/>
              </w:rPr>
              <w:t>Kindly</w:t>
            </w:r>
            <w:proofErr w:type="gramEnd"/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please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down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ethical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issues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>here</w:t>
            </w:r>
            <w:r w:rsidRPr="00AE7D9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AE7D99">
              <w:rPr>
                <w:rFonts w:ascii="Arial" w:hAnsi="Arial" w:cs="Arial"/>
                <w:i/>
                <w:sz w:val="20"/>
                <w:szCs w:val="20"/>
              </w:rPr>
              <w:t xml:space="preserve">in </w:t>
            </w:r>
            <w:r w:rsidRPr="00AE7D99">
              <w:rPr>
                <w:rFonts w:ascii="Arial" w:hAnsi="Arial" w:cs="Arial"/>
                <w:i/>
                <w:spacing w:val="-2"/>
                <w:sz w:val="20"/>
                <w:szCs w:val="20"/>
              </w:rPr>
              <w:t>detail)</w:t>
            </w:r>
          </w:p>
        </w:tc>
        <w:tc>
          <w:tcPr>
            <w:tcW w:w="3320" w:type="dxa"/>
            <w:vMerge w:val="restart"/>
            <w:tcBorders>
              <w:left w:val="nil"/>
            </w:tcBorders>
          </w:tcPr>
          <w:p w14:paraId="6A8F05E9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7" w:type="dxa"/>
            <w:vMerge w:val="restart"/>
          </w:tcPr>
          <w:p w14:paraId="0BE2A6B8" w14:textId="77777777" w:rsidR="00B90E52" w:rsidRPr="00AE7D99" w:rsidRDefault="00B90E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E52" w:rsidRPr="00AE7D99" w14:paraId="5905D8A9" w14:textId="77777777">
        <w:trPr>
          <w:trHeight w:val="576"/>
        </w:trPr>
        <w:tc>
          <w:tcPr>
            <w:tcW w:w="6758" w:type="dxa"/>
            <w:vMerge/>
            <w:tcBorders>
              <w:top w:val="nil"/>
            </w:tcBorders>
          </w:tcPr>
          <w:p w14:paraId="79DF9A15" w14:textId="77777777" w:rsidR="00B90E52" w:rsidRPr="00AE7D99" w:rsidRDefault="00B90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0" w:type="dxa"/>
            <w:tcBorders>
              <w:right w:val="nil"/>
            </w:tcBorders>
          </w:tcPr>
          <w:p w14:paraId="122715A9" w14:textId="77777777" w:rsidR="00B90E52" w:rsidRPr="00AE7D99" w:rsidRDefault="004A51BE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AE7D99">
              <w:rPr>
                <w:rFonts w:ascii="Arial" w:hAnsi="Arial" w:cs="Arial"/>
                <w:spacing w:val="-4"/>
                <w:sz w:val="20"/>
                <w:szCs w:val="20"/>
              </w:rPr>
              <w:t>None</w:t>
            </w:r>
          </w:p>
        </w:tc>
        <w:tc>
          <w:tcPr>
            <w:tcW w:w="3320" w:type="dxa"/>
            <w:vMerge/>
            <w:tcBorders>
              <w:top w:val="nil"/>
              <w:left w:val="nil"/>
            </w:tcBorders>
          </w:tcPr>
          <w:p w14:paraId="0076BBF5" w14:textId="77777777" w:rsidR="00B90E52" w:rsidRPr="00AE7D99" w:rsidRDefault="00B90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7" w:type="dxa"/>
            <w:vMerge/>
            <w:tcBorders>
              <w:top w:val="nil"/>
            </w:tcBorders>
          </w:tcPr>
          <w:p w14:paraId="66154506" w14:textId="77777777" w:rsidR="00B90E52" w:rsidRPr="00AE7D99" w:rsidRDefault="00B90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939D81" w14:textId="77777777" w:rsidR="004A51BE" w:rsidRPr="00AE7D99" w:rsidRDefault="004A51BE">
      <w:pPr>
        <w:rPr>
          <w:rFonts w:ascii="Arial" w:hAnsi="Arial" w:cs="Arial"/>
          <w:sz w:val="20"/>
          <w:szCs w:val="20"/>
        </w:rPr>
      </w:pPr>
    </w:p>
    <w:sectPr w:rsidR="004A51BE" w:rsidRPr="00AE7D99">
      <w:pgSz w:w="23820" w:h="16840" w:orient="landscape"/>
      <w:pgMar w:top="1420" w:right="1417" w:bottom="900" w:left="1417" w:header="1103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63186" w14:textId="77777777" w:rsidR="00BB6A93" w:rsidRDefault="00BB6A93">
      <w:r>
        <w:separator/>
      </w:r>
    </w:p>
  </w:endnote>
  <w:endnote w:type="continuationSeparator" w:id="0">
    <w:p w14:paraId="386857DB" w14:textId="77777777" w:rsidR="00BB6A93" w:rsidRDefault="00BB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CE737" w14:textId="77777777" w:rsidR="00B90E52" w:rsidRDefault="004A51B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26928A55" wp14:editId="5ED1AD67">
              <wp:simplePos x="0" y="0"/>
              <wp:positionH relativeFrom="page">
                <wp:posOffset>901700</wp:posOffset>
              </wp:positionH>
              <wp:positionV relativeFrom="page">
                <wp:posOffset>10107562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0591FD" w14:textId="77777777" w:rsidR="00B90E52" w:rsidRDefault="004A51B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28A5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25pt;height:10.9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" filled="f" stroked="f">
              <v:textbox inset="0,0,0,0">
                <w:txbxContent>
                  <w:p w14:paraId="220591FD" w14:textId="77777777" w:rsidR="00B90E52" w:rsidRDefault="004A51B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2CF6300C" wp14:editId="7B9DF7D9">
              <wp:simplePos x="0" y="0"/>
              <wp:positionH relativeFrom="page">
                <wp:posOffset>2642853</wp:posOffset>
              </wp:positionH>
              <wp:positionV relativeFrom="page">
                <wp:posOffset>10107562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A20B4E" w14:textId="77777777" w:rsidR="00B90E52" w:rsidRDefault="004A51B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F6300C" id="Textbox 3" o:spid="_x0000_s1028" type="#_x0000_t202" style="position:absolute;margin-left:208.1pt;margin-top:795.85pt;width:55.8pt;height:10.9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dTvv2+IAAAANAQAADwAAAAAAAAAAAAAAAAAEBAAAZHJzL2Rvd25yZXYu&#10;eG1sUEsFBgAAAAAEAAQA8wAAABMFAAAAAA==&#10;" filled="f" stroked="f">
              <v:textbox inset="0,0,0,0">
                <w:txbxContent>
                  <w:p w14:paraId="06A20B4E" w14:textId="77777777" w:rsidR="00B90E52" w:rsidRDefault="004A51B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763A4893" wp14:editId="34FF1C46">
              <wp:simplePos x="0" y="0"/>
              <wp:positionH relativeFrom="page">
                <wp:posOffset>4412439</wp:posOffset>
              </wp:positionH>
              <wp:positionV relativeFrom="page">
                <wp:posOffset>10107562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A0945" w14:textId="77777777" w:rsidR="00B90E52" w:rsidRDefault="004A51B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3A4893" id="Textbox 4" o:spid="_x0000_s1029" type="#_x0000_t202" style="position:absolute;margin-left:347.45pt;margin-top:795.85pt;width:67.8pt;height:10.9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1BmUmeIAAAANAQAADwAAAAAAAAAAAAAAAAAEBAAAZHJzL2Rvd25yZXYu&#10;eG1sUEsFBgAAAAAEAAQA8wAAABMFAAAAAA==&#10;" filled="f" stroked="f">
              <v:textbox inset="0,0,0,0">
                <w:txbxContent>
                  <w:p w14:paraId="1F4A0945" w14:textId="77777777" w:rsidR="00B90E52" w:rsidRDefault="004A51B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39EC806C" wp14:editId="410784A7">
              <wp:simplePos x="0" y="0"/>
              <wp:positionH relativeFrom="page">
                <wp:posOffset>7300870</wp:posOffset>
              </wp:positionH>
              <wp:positionV relativeFrom="page">
                <wp:posOffset>10107562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FB7F90" w14:textId="77777777" w:rsidR="00B90E52" w:rsidRDefault="004A51B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EC806C" id="Textbox 5" o:spid="_x0000_s1030" type="#_x0000_t202" style="position:absolute;margin-left:574.85pt;margin-top:795.85pt;width:79.35pt;height:10.9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" filled="f" stroked="f">
              <v:textbox inset="0,0,0,0">
                <w:txbxContent>
                  <w:p w14:paraId="50FB7F90" w14:textId="77777777" w:rsidR="00B90E52" w:rsidRDefault="004A51B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6D0CB" w14:textId="77777777" w:rsidR="00BB6A93" w:rsidRDefault="00BB6A93">
      <w:r>
        <w:separator/>
      </w:r>
    </w:p>
  </w:footnote>
  <w:footnote w:type="continuationSeparator" w:id="0">
    <w:p w14:paraId="0538C82E" w14:textId="77777777" w:rsidR="00BB6A93" w:rsidRDefault="00BB6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53432" w14:textId="77777777" w:rsidR="00B90E52" w:rsidRDefault="004A51B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61E4DE25" wp14:editId="242B2761">
              <wp:simplePos x="0" y="0"/>
              <wp:positionH relativeFrom="page">
                <wp:posOffset>901700</wp:posOffset>
              </wp:positionH>
              <wp:positionV relativeFrom="page">
                <wp:posOffset>687536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703971" w14:textId="77777777" w:rsidR="00B90E52" w:rsidRDefault="004A51B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48AA"/>
                              <w:sz w:val="24"/>
                              <w:u w:val="single" w:color="0048AA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48AA"/>
                              <w:spacing w:val="-10"/>
                              <w:sz w:val="24"/>
                              <w:u w:val="single" w:color="0048AA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E4DE2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15pt;width:86.75pt;height:15.4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" filled="f" stroked="f">
              <v:textbox inset="0,0,0,0">
                <w:txbxContent>
                  <w:p w14:paraId="2C703971" w14:textId="77777777" w:rsidR="00B90E52" w:rsidRDefault="004A51B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48AA"/>
                        <w:sz w:val="24"/>
                        <w:u w:val="single" w:color="0048AA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48AA"/>
                        <w:spacing w:val="-10"/>
                        <w:sz w:val="24"/>
                        <w:u w:val="single" w:color="0048AA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52"/>
    <w:rsid w:val="00103185"/>
    <w:rsid w:val="001A1B1F"/>
    <w:rsid w:val="001C260C"/>
    <w:rsid w:val="00284333"/>
    <w:rsid w:val="004A51BE"/>
    <w:rsid w:val="00587995"/>
    <w:rsid w:val="007243C9"/>
    <w:rsid w:val="009444BF"/>
    <w:rsid w:val="00965786"/>
    <w:rsid w:val="00AE7D99"/>
    <w:rsid w:val="00B90E52"/>
    <w:rsid w:val="00BB6A93"/>
    <w:rsid w:val="00D42456"/>
    <w:rsid w:val="00E179F4"/>
    <w:rsid w:val="00E70D75"/>
    <w:rsid w:val="00E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B6C2A"/>
  <w15:docId w15:val="{F2E94983-EC36-462E-A41F-1B0E53ECD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RASHID OFOSU-POKU</dc:creator>
  <cp:lastModifiedBy>Editor-11</cp:lastModifiedBy>
  <cp:revision>3</cp:revision>
  <dcterms:created xsi:type="dcterms:W3CDTF">2025-11-03T02:10:00Z</dcterms:created>
  <dcterms:modified xsi:type="dcterms:W3CDTF">2025-11-03T09:03:00Z</dcterms:modified>
</cp:coreProperties>
</file>