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20E" w:rsidRDefault="0016520E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770"/>
      </w:tblGrid>
      <w:tr w:rsidR="0016520E">
        <w:trPr>
          <w:trHeight w:val="290"/>
        </w:trPr>
        <w:tc>
          <w:tcPr>
            <w:tcW w:w="5168" w:type="dxa"/>
          </w:tcPr>
          <w:p w:rsidR="0016520E" w:rsidRDefault="00DC0CBC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16520E" w:rsidRDefault="00DC0CBC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Probability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Statistics</w:t>
              </w:r>
            </w:hyperlink>
          </w:p>
        </w:tc>
      </w:tr>
      <w:tr w:rsidR="0016520E">
        <w:trPr>
          <w:trHeight w:val="290"/>
        </w:trPr>
        <w:tc>
          <w:tcPr>
            <w:tcW w:w="5168" w:type="dxa"/>
          </w:tcPr>
          <w:p w:rsidR="0016520E" w:rsidRDefault="00DC0CBC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16520E" w:rsidRDefault="00DC0CBC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Ms_AJPAS_147507</w:t>
            </w:r>
          </w:p>
        </w:tc>
      </w:tr>
      <w:tr w:rsidR="0016520E">
        <w:trPr>
          <w:trHeight w:val="650"/>
        </w:trPr>
        <w:tc>
          <w:tcPr>
            <w:tcW w:w="5168" w:type="dxa"/>
          </w:tcPr>
          <w:p w:rsidR="0016520E" w:rsidRDefault="00DC0CBC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16520E" w:rsidRDefault="00DC0CBC">
            <w:pPr>
              <w:pStyle w:val="TableParagraph"/>
              <w:spacing w:before="210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Study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Evolutionary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Game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Quality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Regulation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Tea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Products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Guizhou</w:t>
            </w:r>
            <w:r>
              <w:rPr>
                <w:rFonts w:ascii="Arial" w:hAnsi="Arial"/>
                <w:b/>
                <w:spacing w:val="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—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Simulation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Analysis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Based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Case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Meitan-Fenggang</w:t>
            </w:r>
            <w:proofErr w:type="spellEnd"/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Counties</w:t>
            </w:r>
          </w:p>
        </w:tc>
      </w:tr>
      <w:tr w:rsidR="0016520E">
        <w:trPr>
          <w:trHeight w:val="333"/>
        </w:trPr>
        <w:tc>
          <w:tcPr>
            <w:tcW w:w="5168" w:type="dxa"/>
          </w:tcPr>
          <w:p w:rsidR="0016520E" w:rsidRDefault="00DC0CBC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16520E" w:rsidRDefault="00DC0CBC">
            <w:pPr>
              <w:pStyle w:val="TableParagraph"/>
              <w:ind w:left="0"/>
              <w:rPr>
                <w:sz w:val="18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16520E" w:rsidRDefault="0016520E">
      <w:pPr>
        <w:pStyle w:val="BodyText"/>
        <w:rPr>
          <w:b w:val="0"/>
        </w:rPr>
      </w:pPr>
    </w:p>
    <w:p w:rsidR="0016520E" w:rsidRDefault="0016520E">
      <w:pPr>
        <w:pStyle w:val="BodyText"/>
        <w:spacing w:before="15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9356"/>
        <w:gridCol w:w="6444"/>
      </w:tblGrid>
      <w:tr w:rsidR="0016520E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16520E" w:rsidRDefault="00DC0CBC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16520E">
        <w:trPr>
          <w:trHeight w:val="964"/>
        </w:trPr>
        <w:tc>
          <w:tcPr>
            <w:tcW w:w="5353" w:type="dxa"/>
          </w:tcPr>
          <w:p w:rsidR="0016520E" w:rsidRDefault="0016520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:rsidR="0016520E" w:rsidRDefault="00DC0CB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16520E" w:rsidRDefault="00DC0CBC">
            <w:pPr>
              <w:pStyle w:val="TableParagraph"/>
              <w:ind w:right="159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16520E" w:rsidRDefault="00DC0CBC">
            <w:pPr>
              <w:pStyle w:val="TableParagraph"/>
              <w:spacing w:line="252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16520E">
        <w:trPr>
          <w:trHeight w:val="1264"/>
        </w:trPr>
        <w:tc>
          <w:tcPr>
            <w:tcW w:w="5353" w:type="dxa"/>
          </w:tcPr>
          <w:p w:rsidR="0016520E" w:rsidRDefault="00DC0CBC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16520E" w:rsidRDefault="00DC0CBC">
            <w:pPr>
              <w:pStyle w:val="TableParagraph"/>
              <w:spacing w:before="1"/>
            </w:pPr>
            <w:r>
              <w:t>This</w:t>
            </w:r>
            <w:r>
              <w:rPr>
                <w:spacing w:val="-5"/>
              </w:rPr>
              <w:t xml:space="preserve"> </w:t>
            </w:r>
            <w:r>
              <w:t>manuscript</w:t>
            </w:r>
            <w:r>
              <w:rPr>
                <w:spacing w:val="-2"/>
              </w:rPr>
              <w:t xml:space="preserve"> </w:t>
            </w:r>
            <w:r>
              <w:t>helps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scientific</w:t>
            </w:r>
            <w:r>
              <w:rPr>
                <w:spacing w:val="-4"/>
              </w:rPr>
              <w:t xml:space="preserve"> </w:t>
            </w:r>
            <w:r>
              <w:t>community</w:t>
            </w:r>
            <w:r>
              <w:rPr>
                <w:spacing w:val="-4"/>
              </w:rPr>
              <w:t xml:space="preserve"> </w:t>
            </w:r>
            <w:r>
              <w:t>understand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predict</w:t>
            </w:r>
            <w:r>
              <w:rPr>
                <w:spacing w:val="-4"/>
              </w:rPr>
              <w:t xml:space="preserve"> </w:t>
            </w:r>
            <w:r>
              <w:t>interactions</w:t>
            </w:r>
            <w:r>
              <w:rPr>
                <w:spacing w:val="-4"/>
              </w:rPr>
              <w:t xml:space="preserve"> </w:t>
            </w:r>
            <w:r>
              <w:t>among</w:t>
            </w:r>
            <w:r>
              <w:rPr>
                <w:spacing w:val="-4"/>
              </w:rPr>
              <w:t xml:space="preserve"> </w:t>
            </w:r>
            <w:r>
              <w:t xml:space="preserve">regulators, producers, and consumers. It provides a quantitative framework to analyze strategies for maintaining quality standards, reducing adulteration, and promoting fair competition in the </w:t>
            </w:r>
            <w:r>
              <w:t>tea industry.</w:t>
            </w:r>
          </w:p>
        </w:tc>
        <w:tc>
          <w:tcPr>
            <w:tcW w:w="6444" w:type="dxa"/>
          </w:tcPr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this positive comment and for recognizing the value of my work. I fully agree that this study offers a systematic approach to understanding the complex dynamics in</w:t>
            </w:r>
            <w:r>
              <w:rPr>
                <w:sz w:val="20"/>
              </w:rPr>
              <w:t> tea industry quality regulation. The evolutionary game model dev</w:t>
            </w:r>
            <w:r>
              <w:rPr>
                <w:sz w:val="20"/>
              </w:rPr>
              <w:t>eloped in this manuscript not only helps in decoding strategic interactions but also serves as a transferable framework that can be applied to other agricultural products or regions facing similar quality control challenges. I am confident that these insig</w:t>
            </w:r>
            <w:r>
              <w:rPr>
                <w:sz w:val="20"/>
              </w:rPr>
              <w:t>hts can significantly contribute to the fields of agricultural economics, policy design, and sustainable supply chain management.</w:t>
            </w:r>
          </w:p>
          <w:p w:rsidR="0016520E" w:rsidRDefault="0016520E">
            <w:pPr>
              <w:pStyle w:val="TableParagraph"/>
              <w:ind w:left="0"/>
              <w:rPr>
                <w:sz w:val="20"/>
              </w:rPr>
            </w:pPr>
          </w:p>
        </w:tc>
      </w:tr>
      <w:tr w:rsidR="0016520E">
        <w:trPr>
          <w:trHeight w:val="1262"/>
        </w:trPr>
        <w:tc>
          <w:tcPr>
            <w:tcW w:w="5353" w:type="dxa"/>
          </w:tcPr>
          <w:p w:rsidR="0016520E" w:rsidRDefault="00DC0CB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16520E" w:rsidRDefault="00DC0CBC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16520E" w:rsidRDefault="00DC0CB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I sincerely thank the reviewer for </w:t>
            </w:r>
            <w:r>
              <w:rPr>
                <w:sz w:val="20"/>
              </w:rPr>
              <w:t>their positive confirmation regarding the suitability of our manuscript title. I am pleased to know that the title is considered appropriate for the study.</w:t>
            </w:r>
          </w:p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Based on this confirmation, the original title has been retained in the revised manuscript:</w:t>
            </w:r>
            <w:r>
              <w:rPr>
                <w:rFonts w:eastAsia="SimSun" w:hint="eastAsia"/>
                <w:sz w:val="20"/>
                <w:lang w:eastAsia="zh-CN"/>
              </w:rPr>
              <w:t xml:space="preserve"> </w:t>
            </w:r>
            <w:r>
              <w:rPr>
                <w:sz w:val="20"/>
              </w:rPr>
              <w:t>"Study o</w:t>
            </w:r>
            <w:r>
              <w:rPr>
                <w:sz w:val="20"/>
              </w:rPr>
              <w:t xml:space="preserve">n Evolutionary Game of Quality Regulation of Tea Products in Guizhou — Simulation Analysis Based on the Case of </w:t>
            </w:r>
            <w:proofErr w:type="spellStart"/>
            <w:r>
              <w:rPr>
                <w:sz w:val="20"/>
              </w:rPr>
              <w:t>Meitan-Fenggang</w:t>
            </w:r>
            <w:proofErr w:type="spellEnd"/>
            <w:r>
              <w:rPr>
                <w:sz w:val="20"/>
              </w:rPr>
              <w:t xml:space="preserve"> Counties"</w:t>
            </w:r>
          </w:p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your valuable feedback on this matter.</w:t>
            </w:r>
          </w:p>
          <w:p w:rsidR="0016520E" w:rsidRDefault="0016520E">
            <w:pPr>
              <w:pStyle w:val="TableParagraph"/>
              <w:ind w:left="0"/>
              <w:rPr>
                <w:sz w:val="20"/>
              </w:rPr>
            </w:pPr>
          </w:p>
        </w:tc>
      </w:tr>
      <w:tr w:rsidR="0016520E">
        <w:trPr>
          <w:trHeight w:val="1262"/>
        </w:trPr>
        <w:tc>
          <w:tcPr>
            <w:tcW w:w="5353" w:type="dxa"/>
          </w:tcPr>
          <w:p w:rsidR="0016520E" w:rsidRDefault="00DC0CBC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16520E" w:rsidRDefault="00DC0CBC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b/>
                <w:sz w:val="20"/>
              </w:rPr>
              <w:t xml:space="preserve">Yes,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abstract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article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comprehensive.</w:t>
            </w:r>
          </w:p>
        </w:tc>
        <w:tc>
          <w:tcPr>
            <w:tcW w:w="6444" w:type="dxa"/>
          </w:tcPr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I sincerely thank the reviewer for their positive assessment confirming the comprehensiveness of the abstract. I am</w:t>
            </w:r>
            <w:r>
              <w:rPr>
                <w:sz w:val="20"/>
              </w:rPr>
              <w:t xml:space="preserve"> pleased to know that the abstract is considered complete and well-structured.</w:t>
            </w:r>
          </w:p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Based on this confirmation, the abstract has been retained in its current form in the revised manuscript, as it effectively summarizes the research objectives, methodology, key </w:t>
            </w:r>
            <w:r>
              <w:rPr>
                <w:sz w:val="20"/>
              </w:rPr>
              <w:t>findings, and implications while adhering to the journal's standards.</w:t>
            </w:r>
          </w:p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your valuable feedback on this matter.</w:t>
            </w:r>
          </w:p>
          <w:p w:rsidR="0016520E" w:rsidRDefault="0016520E">
            <w:pPr>
              <w:pStyle w:val="TableParagraph"/>
              <w:ind w:left="0"/>
              <w:rPr>
                <w:sz w:val="20"/>
              </w:rPr>
            </w:pPr>
          </w:p>
        </w:tc>
      </w:tr>
      <w:tr w:rsidR="0016520E">
        <w:trPr>
          <w:trHeight w:val="705"/>
        </w:trPr>
        <w:tc>
          <w:tcPr>
            <w:tcW w:w="5353" w:type="dxa"/>
          </w:tcPr>
          <w:p w:rsidR="0016520E" w:rsidRDefault="00DC0CBC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16520E" w:rsidRDefault="00DC0CBC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6444" w:type="dxa"/>
          </w:tcPr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I sincerely thank the reviewer for their positive confirmation r</w:t>
            </w:r>
            <w:r>
              <w:rPr>
                <w:sz w:val="20"/>
              </w:rPr>
              <w:t>egarding the scientific correctness of our manuscript. I am very pleased to know that the research methodology, analytical approach, and theoretical framework are considered scientifically sound.</w:t>
            </w:r>
          </w:p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Based on this confirmation, no modifications to the scientif</w:t>
            </w:r>
            <w:r>
              <w:rPr>
                <w:sz w:val="20"/>
              </w:rPr>
              <w:t>ic content have been made in the revised manuscript, as all theoretical derivations, simulation analyses, and empirical validations maintain rigorous academic standards.</w:t>
            </w:r>
          </w:p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for your professional assessment of </w:t>
            </w:r>
            <w:r>
              <w:rPr>
                <w:rFonts w:eastAsia="SimSun" w:hint="eastAsia"/>
                <w:sz w:val="20"/>
                <w:lang w:eastAsia="zh-CN"/>
              </w:rPr>
              <w:t>my</w:t>
            </w:r>
            <w:r>
              <w:rPr>
                <w:sz w:val="20"/>
              </w:rPr>
              <w:t xml:space="preserve"> work.</w:t>
            </w:r>
          </w:p>
          <w:p w:rsidR="0016520E" w:rsidRDefault="0016520E">
            <w:pPr>
              <w:pStyle w:val="TableParagraph"/>
              <w:ind w:left="0"/>
              <w:rPr>
                <w:sz w:val="20"/>
              </w:rPr>
            </w:pPr>
          </w:p>
        </w:tc>
      </w:tr>
      <w:tr w:rsidR="0016520E">
        <w:trPr>
          <w:trHeight w:val="703"/>
        </w:trPr>
        <w:tc>
          <w:tcPr>
            <w:tcW w:w="5353" w:type="dxa"/>
          </w:tcPr>
          <w:p w:rsidR="0016520E" w:rsidRDefault="00DC0CB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16520E" w:rsidRDefault="00DC0CBC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16520E" w:rsidRDefault="00DC0CBC">
            <w:pPr>
              <w:pStyle w:val="TableParagraph"/>
              <w:ind w:right="15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only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upto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2022</w:t>
            </w:r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examined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reflect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trends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 findings in the field.</w:t>
            </w:r>
          </w:p>
        </w:tc>
        <w:tc>
          <w:tcPr>
            <w:tcW w:w="6444" w:type="dxa"/>
          </w:tcPr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I sincerely thank the r</w:t>
            </w:r>
            <w:r>
              <w:rPr>
                <w:sz w:val="20"/>
              </w:rPr>
              <w:t>eviewer for this valuable suggestion regarding the timeliness of my references. I fully agree that incorporating recent literature is crucial to reflect current research trends in the field.</w:t>
            </w:r>
          </w:p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Following the reviewer's advice, I have thoroughly examined and i</w:t>
            </w:r>
            <w:r>
              <w:rPr>
                <w:sz w:val="20"/>
              </w:rPr>
              <w:t>ntegrated several important recent publications into the manuscript:</w:t>
            </w:r>
          </w:p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lastRenderedPageBreak/>
              <w:t>I have added the newly published official document Guizhou Province Tea Quality and Safety White Paper (2023) [10], which provides the most current data on tea quality inspection standard</w:t>
            </w:r>
            <w:r>
              <w:rPr>
                <w:sz w:val="20"/>
              </w:rPr>
              <w:t>s and results in Guizhou, showing a quality inspection pass rate of 98.2% in 2023.</w:t>
            </w:r>
          </w:p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I have incorporated recent research by Wang et al. (2022) on evolutionary game applications in agricultural product quality regulation under digital traceability systems [11</w:t>
            </w:r>
            <w:r>
              <w:rPr>
                <w:sz w:val="20"/>
              </w:rPr>
              <w:t>].</w:t>
            </w:r>
          </w:p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I have also included the latest research by Wang and Jia (2025) on tripartite game analysis in agricultural supply chain finance [12], representing cutting-edge research in this field.</w:t>
            </w:r>
          </w:p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These new references have been strategically integrated in Section </w:t>
            </w:r>
            <w:r>
              <w:rPr>
                <w:sz w:val="20"/>
              </w:rPr>
              <w:t>1.2 "Domestic and Foreign Research Status" where they:</w:t>
            </w:r>
          </w:p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Provide updated background data and context from the most recent official reports</w:t>
            </w:r>
          </w:p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Demonstrate the research's relevance to current academic discussions and methodological advancements</w:t>
            </w:r>
          </w:p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Highlight the </w:t>
            </w:r>
            <w:r>
              <w:rPr>
                <w:sz w:val="20"/>
              </w:rPr>
              <w:t>innovative aspects of my quantitative threshold analysis compared to recent qualitative studies</w:t>
            </w:r>
          </w:p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Cover the most recent research developments up to 2025</w:t>
            </w:r>
          </w:p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The updated reference list now better reflects both the foundational theories and the most recent develop</w:t>
            </w:r>
            <w:r>
              <w:rPr>
                <w:sz w:val="20"/>
              </w:rPr>
              <w:t>ments in the field, with coverage extending through 2025. Thank you for this constructive suggestion that has significantly enhanced the scholarly foundation and timeliness of my manuscript.</w:t>
            </w:r>
          </w:p>
          <w:p w:rsidR="0016520E" w:rsidRDefault="0016520E">
            <w:pPr>
              <w:pStyle w:val="TableParagraph"/>
              <w:ind w:left="0"/>
              <w:rPr>
                <w:sz w:val="20"/>
              </w:rPr>
            </w:pPr>
          </w:p>
        </w:tc>
      </w:tr>
      <w:tr w:rsidR="0016520E">
        <w:trPr>
          <w:trHeight w:val="688"/>
        </w:trPr>
        <w:tc>
          <w:tcPr>
            <w:tcW w:w="5353" w:type="dxa"/>
          </w:tcPr>
          <w:p w:rsidR="0016520E" w:rsidRDefault="00DC0CBC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</w:t>
            </w:r>
            <w:r>
              <w:rPr>
                <w:b/>
                <w:sz w:val="20"/>
              </w:rPr>
              <w:t>olarly communications?</w:t>
            </w:r>
          </w:p>
        </w:tc>
        <w:tc>
          <w:tcPr>
            <w:tcW w:w="9356" w:type="dxa"/>
          </w:tcPr>
          <w:p w:rsidR="0016520E" w:rsidRDefault="00DC0CB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I sincerely thank the reviewer for their positive assessment confirming the suitability of the language quality for scholarly communication. I am pleased to know that the English standard of the manuscript meets the required acad</w:t>
            </w:r>
            <w:r>
              <w:rPr>
                <w:sz w:val="20"/>
              </w:rPr>
              <w:t>emic criteria.</w:t>
            </w:r>
          </w:p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To ensure the manuscript maintains its linguistic quality, I have conducted a final proofreading of the revised version. No substantial modifications to the language were necessary, as the current expression effectively and clearly conveys t</w:t>
            </w:r>
            <w:r>
              <w:rPr>
                <w:sz w:val="20"/>
              </w:rPr>
              <w:t>he research content.</w:t>
            </w:r>
          </w:p>
          <w:p w:rsidR="0016520E" w:rsidRDefault="00DC0CB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this valuable feedback affirming the readability and academic quality of our work.</w:t>
            </w:r>
          </w:p>
          <w:p w:rsidR="0016520E" w:rsidRDefault="0016520E">
            <w:pPr>
              <w:pStyle w:val="TableParagraph"/>
              <w:ind w:left="0"/>
              <w:rPr>
                <w:sz w:val="20"/>
              </w:rPr>
            </w:pPr>
          </w:p>
        </w:tc>
      </w:tr>
      <w:tr w:rsidR="0016520E" w:rsidTr="00050339">
        <w:trPr>
          <w:trHeight w:val="924"/>
        </w:trPr>
        <w:tc>
          <w:tcPr>
            <w:tcW w:w="5353" w:type="dxa"/>
          </w:tcPr>
          <w:p w:rsidR="0016520E" w:rsidRDefault="00DC0CBC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16520E" w:rsidRDefault="0016520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44" w:type="dxa"/>
          </w:tcPr>
          <w:p w:rsidR="0016520E" w:rsidRDefault="0016520E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6520E" w:rsidRDefault="0016520E">
      <w:pPr>
        <w:pStyle w:val="BodyText"/>
        <w:spacing w:before="11" w:after="1"/>
        <w:rPr>
          <w:b w:val="0"/>
        </w:rPr>
      </w:pPr>
    </w:p>
    <w:p w:rsidR="00050339" w:rsidRDefault="00050339">
      <w:pPr>
        <w:pStyle w:val="BodyText"/>
        <w:spacing w:before="11" w:after="1"/>
        <w:rPr>
          <w:b w:val="0"/>
        </w:rPr>
      </w:pPr>
      <w:bookmarkStart w:id="0" w:name="_GoBack"/>
      <w:bookmarkEnd w:id="0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3"/>
        <w:gridCol w:w="5678"/>
      </w:tblGrid>
      <w:tr w:rsidR="0016520E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16520E" w:rsidRDefault="00DC0CBC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16520E">
        <w:trPr>
          <w:trHeight w:val="935"/>
        </w:trPr>
        <w:tc>
          <w:tcPr>
            <w:tcW w:w="6831" w:type="dxa"/>
          </w:tcPr>
          <w:p w:rsidR="0016520E" w:rsidRDefault="0016520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43" w:type="dxa"/>
          </w:tcPr>
          <w:p w:rsidR="0016520E" w:rsidRDefault="00DC0CBC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16520E" w:rsidRDefault="00DC0CBC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</w:tbl>
    <w:p w:rsidR="0016520E" w:rsidRDefault="0016520E">
      <w:pPr>
        <w:pStyle w:val="TableParagraph"/>
        <w:spacing w:line="254" w:lineRule="auto"/>
        <w:rPr>
          <w:sz w:val="20"/>
        </w:rPr>
        <w:sectPr w:rsidR="0016520E">
          <w:headerReference w:type="default" r:id="rId8"/>
          <w:footerReference w:type="default" r:id="rId9"/>
          <w:pgSz w:w="23820" w:h="16840" w:orient="landscape"/>
          <w:pgMar w:top="1820" w:right="1275" w:bottom="1340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3"/>
        <w:gridCol w:w="5678"/>
      </w:tblGrid>
      <w:tr w:rsidR="0016520E">
        <w:trPr>
          <w:trHeight w:val="921"/>
        </w:trPr>
        <w:tc>
          <w:tcPr>
            <w:tcW w:w="6831" w:type="dxa"/>
          </w:tcPr>
          <w:p w:rsidR="0016520E" w:rsidRDefault="0016520E">
            <w:pPr>
              <w:pStyle w:val="TableParagraph"/>
              <w:ind w:left="0"/>
              <w:rPr>
                <w:sz w:val="20"/>
              </w:rPr>
            </w:pPr>
          </w:p>
          <w:p w:rsidR="0016520E" w:rsidRDefault="00DC0CB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:rsidR="0016520E" w:rsidRDefault="00DC0CBC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16520E" w:rsidRDefault="0016520E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:rsidR="0016520E" w:rsidRDefault="00DC0CBC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78" w:type="dxa"/>
          </w:tcPr>
          <w:p w:rsidR="0016520E" w:rsidRDefault="00DC0CBC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I sincerely thank the reviewer for raising this important question regarding ethical </w:t>
            </w:r>
            <w:r>
              <w:rPr>
                <w:rFonts w:eastAsia="Arial Unicode MS"/>
                <w:sz w:val="20"/>
                <w:szCs w:val="20"/>
                <w:lang w:val="en-GB"/>
              </w:rPr>
              <w:t>considerations. After thorough review, I confirm that there are no ethical issues in this manuscript for the following reasons:</w:t>
            </w:r>
          </w:p>
          <w:p w:rsidR="0016520E" w:rsidRDefault="00DC0CBC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SimSun" w:hint="eastAsia"/>
                <w:sz w:val="20"/>
                <w:szCs w:val="20"/>
                <w:lang w:eastAsia="zh-CN"/>
              </w:rPr>
              <w:t>1.</w:t>
            </w:r>
            <w:r>
              <w:rPr>
                <w:rFonts w:eastAsia="Arial Unicode MS"/>
                <w:sz w:val="20"/>
                <w:szCs w:val="20"/>
                <w:lang w:val="en-GB"/>
              </w:rPr>
              <w:t>Data Sources and Usage: All data used in this study were obtained from publicly available sources, including government statis</w:t>
            </w:r>
            <w:r>
              <w:rPr>
                <w:rFonts w:eastAsia="Arial Unicode MS"/>
                <w:sz w:val="20"/>
                <w:szCs w:val="20"/>
                <w:lang w:val="en-GB"/>
              </w:rPr>
              <w:t>tical yearbooks, official industry reports, and published academic literature. No confidential or proprietary data were utilized.</w:t>
            </w:r>
          </w:p>
          <w:p w:rsidR="0016520E" w:rsidRDefault="00DC0CBC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SimSun" w:hint="eastAsia"/>
                <w:sz w:val="20"/>
                <w:szCs w:val="20"/>
                <w:lang w:eastAsia="zh-CN"/>
              </w:rPr>
              <w:t>2.</w:t>
            </w:r>
            <w:r>
              <w:rPr>
                <w:rFonts w:eastAsia="Arial Unicode MS"/>
                <w:sz w:val="20"/>
                <w:szCs w:val="20"/>
                <w:lang w:val="en-GB"/>
              </w:rPr>
              <w:t xml:space="preserve">Research Methodology: The evolutionary game model and simulation analysis conducted in this research are purely theoretical </w:t>
            </w:r>
            <w:r>
              <w:rPr>
                <w:rFonts w:eastAsia="Arial Unicode MS"/>
                <w:sz w:val="20"/>
                <w:szCs w:val="20"/>
                <w:lang w:val="en-GB"/>
              </w:rPr>
              <w:t>and computational in nature, involving no human subjects, animal experiments, or any form of clinical trials.</w:t>
            </w:r>
          </w:p>
          <w:p w:rsidR="0016520E" w:rsidRDefault="00DC0CBC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 Contributions: I hereby confirm that I am the sole author of this work and have appropriately acknowledged all sources through proper citat</w:t>
            </w:r>
            <w:r>
              <w:rPr>
                <w:rFonts w:eastAsia="Arial Unicode MS"/>
                <w:sz w:val="20"/>
                <w:szCs w:val="20"/>
                <w:lang w:val="en-GB"/>
              </w:rPr>
              <w:t>ion practices.</w:t>
            </w:r>
          </w:p>
          <w:p w:rsidR="0016520E" w:rsidRDefault="00DC0CBC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SimSun" w:hint="eastAsia"/>
                <w:sz w:val="20"/>
                <w:szCs w:val="20"/>
                <w:lang w:eastAsia="zh-CN"/>
              </w:rPr>
              <w:t>3.</w:t>
            </w:r>
            <w:r>
              <w:rPr>
                <w:rFonts w:eastAsia="Arial Unicode MS"/>
                <w:sz w:val="20"/>
                <w:szCs w:val="20"/>
                <w:lang w:val="en-GB"/>
              </w:rPr>
              <w:t>Conflict of Interest: I declare no financial or personal relationships that could inappropriately influence or bias the content of this research.</w:t>
            </w:r>
          </w:p>
          <w:p w:rsidR="0016520E" w:rsidRDefault="00DC0CBC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SimSun" w:hint="eastAsia"/>
                <w:sz w:val="20"/>
                <w:szCs w:val="20"/>
                <w:lang w:eastAsia="zh-CN"/>
              </w:rPr>
              <w:t>4.</w:t>
            </w:r>
            <w:r>
              <w:rPr>
                <w:rFonts w:eastAsia="Arial Unicode MS"/>
                <w:sz w:val="20"/>
                <w:szCs w:val="20"/>
                <w:lang w:val="en-GB"/>
              </w:rPr>
              <w:t>Originality: This manuscript represents original research that has not been published previ</w:t>
            </w:r>
            <w:r>
              <w:rPr>
                <w:rFonts w:eastAsia="Arial Unicode MS"/>
                <w:sz w:val="20"/>
                <w:szCs w:val="20"/>
                <w:lang w:val="en-GB"/>
              </w:rPr>
              <w:t>ously and is not under consideration for publication elsewhere.</w:t>
            </w:r>
          </w:p>
          <w:p w:rsidR="0016520E" w:rsidRDefault="00DC0CBC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The research complies with all relevant ethical standards for academic publication. Thank you for your careful consideration of this matter.</w:t>
            </w:r>
          </w:p>
          <w:p w:rsidR="0016520E" w:rsidRDefault="0016520E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16520E" w:rsidRDefault="0016520E"/>
    <w:sectPr w:rsidR="0016520E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CBC" w:rsidRDefault="00DC0CBC">
      <w:r>
        <w:separator/>
      </w:r>
    </w:p>
  </w:endnote>
  <w:endnote w:type="continuationSeparator" w:id="0">
    <w:p w:rsidR="00DC0CBC" w:rsidRDefault="00DC0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520E" w:rsidRDefault="00DC0CB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10111105</wp:posOffset>
              </wp:positionV>
              <wp:extent cx="662940" cy="13906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6520E" w:rsidRDefault="00DC0CB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" filled="f" stroked="f">
              <v:textbox inset="0,0,0,0">
                <w:txbxContent>
                  <w:p w:rsidR="0016520E" w:rsidRDefault="00DC0CB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2640330</wp:posOffset>
              </wp:positionH>
              <wp:positionV relativeFrom="page">
                <wp:posOffset>10111105</wp:posOffset>
              </wp:positionV>
              <wp:extent cx="707390" cy="13906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6520E" w:rsidRDefault="00DC0CB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6.15pt;width:55.7pt;height:10.9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" filled="f" stroked="f">
              <v:textbox inset="0,0,0,0">
                <w:txbxContent>
                  <w:p w:rsidR="0016520E" w:rsidRDefault="00DC0CB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4416425</wp:posOffset>
              </wp:positionH>
              <wp:positionV relativeFrom="page">
                <wp:posOffset>10111105</wp:posOffset>
              </wp:positionV>
              <wp:extent cx="861060" cy="13906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6520E" w:rsidRDefault="00DC0CB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15pt;width:67.8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" filled="f" stroked="f">
              <v:textbox inset="0,0,0,0">
                <w:txbxContent>
                  <w:p w:rsidR="0016520E" w:rsidRDefault="00DC0CB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77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10111105</wp:posOffset>
              </wp:positionV>
              <wp:extent cx="1021715" cy="13906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6520E" w:rsidRDefault="00DC0CB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15pt;width:80.45pt;height:10.9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" filled="f" stroked="f">
              <v:textbox inset="0,0,0,0">
                <w:txbxContent>
                  <w:p w:rsidR="0016520E" w:rsidRDefault="00DC0CB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CBC" w:rsidRDefault="00DC0CBC">
      <w:r>
        <w:separator/>
      </w:r>
    </w:p>
  </w:footnote>
  <w:footnote w:type="continuationSeparator" w:id="0">
    <w:p w:rsidR="00DC0CBC" w:rsidRDefault="00DC0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520E" w:rsidRDefault="00DC0CB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803275</wp:posOffset>
              </wp:positionV>
              <wp:extent cx="1102995" cy="19621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6520E" w:rsidRDefault="00DC0CB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" filled="f" stroked="f">
              <v:textbox inset="0,0,0,0">
                <w:txbxContent>
                  <w:p w:rsidR="0016520E" w:rsidRDefault="00DC0CB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E1691"/>
    <w:rsid w:val="00050339"/>
    <w:rsid w:val="000F1926"/>
    <w:rsid w:val="00123532"/>
    <w:rsid w:val="0016520E"/>
    <w:rsid w:val="003A62BD"/>
    <w:rsid w:val="00BE1691"/>
    <w:rsid w:val="00D01A3E"/>
    <w:rsid w:val="00DB7EB9"/>
    <w:rsid w:val="00DC0CBC"/>
    <w:rsid w:val="00E1517C"/>
    <w:rsid w:val="0A564DDE"/>
    <w:rsid w:val="0BDB42F0"/>
    <w:rsid w:val="1234280B"/>
    <w:rsid w:val="2102715A"/>
    <w:rsid w:val="26D83D3E"/>
    <w:rsid w:val="40DA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9E584"/>
  <w15:docId w15:val="{9EC06CCA-07A4-4F5B-8054-848F8BF6A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mphasis">
    <w:name w:val="Emphasis"/>
    <w:basedOn w:val="DefaultParagraphFont"/>
    <w:uiPriority w:val="20"/>
    <w:qFormat/>
    <w:rPr>
      <w:i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pas.com/index.php/AJPA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1174</Words>
  <Characters>6693</Characters>
  <Application>Microsoft Office Word</Application>
  <DocSecurity>0</DocSecurity>
  <Lines>55</Lines>
  <Paragraphs>15</Paragraphs>
  <ScaleCrop>false</ScaleCrop>
  <Company/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4</cp:revision>
  <dcterms:created xsi:type="dcterms:W3CDTF">2025-11-01T07:11:00Z</dcterms:created>
  <dcterms:modified xsi:type="dcterms:W3CDTF">2025-11-03T06:39:00Z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2025-10-31T00:00:00Z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2025-11-01T00:00:00Z</vt:filetime>
  </property>
  <property fmtid="{D5CDD505-2E9C-101B-9397-08002B2CF9AE}" pid="5" name="Producer">
    <vt:lpwstr>Microsoft® Word 2019</vt:lpwstr>
  </property>
  <property fmtid="{D5CDD505-2E9C-101B-9397-08002B2CF9AE}" pid="6" name="KSOProductBuildVer">
    <vt:lpwstr>2052-12.1.0.23125</vt:lpwstr>
  </property>
  <property fmtid="{D5CDD505-2E9C-101B-9397-08002B2CF9AE}" pid="7" name="ICV">
    <vt:lpwstr>0E4E7BF5B7184B9E9D8C445CAC9F1D78_13</vt:lpwstr>
  </property>
  <property fmtid="{D5CDD505-2E9C-101B-9397-08002B2CF9AE}" pid="8" name="KSOTemplateDocerSaveRecord">
    <vt:lpwstr>eyJoZGlkIjoiZjU0YjViZWY4NTkyMTdjMjRkNjEzNjMxMTQzYjk0NDgiLCJ1c2VySWQiOiIxNTk4MjQ5NDU0In0=</vt:lpwstr>
  </property>
</Properties>
</file>