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902" w:rsidRPr="0017285C" w:rsidRDefault="00565902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565902" w:rsidRPr="0017285C">
        <w:trPr>
          <w:trHeight w:val="290"/>
        </w:trPr>
        <w:tc>
          <w:tcPr>
            <w:tcW w:w="5168" w:type="dxa"/>
          </w:tcPr>
          <w:p w:rsidR="00565902" w:rsidRPr="0017285C" w:rsidRDefault="00E07CD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7285C">
              <w:rPr>
                <w:rFonts w:ascii="Arial" w:hAnsi="Arial" w:cs="Arial"/>
                <w:sz w:val="20"/>
                <w:szCs w:val="20"/>
              </w:rPr>
              <w:t>Journal</w:t>
            </w:r>
            <w:r w:rsidRPr="0017285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565902" w:rsidRPr="0017285C" w:rsidRDefault="00E07CD4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8" w:history="1">
              <w:r w:rsidRPr="001728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17285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1728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7285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1728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17285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728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Probability</w:t>
              </w:r>
              <w:r w:rsidRPr="0017285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1728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1728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17285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Statistics</w:t>
              </w:r>
            </w:hyperlink>
          </w:p>
        </w:tc>
      </w:tr>
      <w:tr w:rsidR="00565902" w:rsidRPr="0017285C">
        <w:trPr>
          <w:trHeight w:val="290"/>
        </w:trPr>
        <w:tc>
          <w:tcPr>
            <w:tcW w:w="5168" w:type="dxa"/>
          </w:tcPr>
          <w:p w:rsidR="00565902" w:rsidRPr="0017285C" w:rsidRDefault="00E07CD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728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7285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565902" w:rsidRPr="0017285C" w:rsidRDefault="00E07CD4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Ms_AJPAS_146766</w:t>
            </w:r>
          </w:p>
        </w:tc>
      </w:tr>
      <w:tr w:rsidR="00565902" w:rsidRPr="0017285C">
        <w:trPr>
          <w:trHeight w:val="650"/>
        </w:trPr>
        <w:tc>
          <w:tcPr>
            <w:tcW w:w="5168" w:type="dxa"/>
          </w:tcPr>
          <w:p w:rsidR="00565902" w:rsidRPr="0017285C" w:rsidRDefault="00E07CD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7285C">
              <w:rPr>
                <w:rFonts w:ascii="Arial" w:hAnsi="Arial" w:cs="Arial"/>
                <w:sz w:val="20"/>
                <w:szCs w:val="20"/>
              </w:rPr>
              <w:t>Title</w:t>
            </w:r>
            <w:r w:rsidRPr="00172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of</w:t>
            </w:r>
            <w:r w:rsidRPr="00172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565902" w:rsidRPr="0017285C" w:rsidRDefault="00E07CD4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172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Series</w:t>
            </w:r>
            <w:r w:rsidRPr="00172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Modeling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Nigerian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Monthly</w:t>
            </w:r>
            <w:r w:rsidRPr="00172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Demand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Deposits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: Evidence White Noise Behaviour  </w:t>
            </w:r>
          </w:p>
        </w:tc>
      </w:tr>
      <w:tr w:rsidR="00565902" w:rsidRPr="0017285C">
        <w:trPr>
          <w:trHeight w:val="333"/>
        </w:trPr>
        <w:tc>
          <w:tcPr>
            <w:tcW w:w="5168" w:type="dxa"/>
          </w:tcPr>
          <w:p w:rsidR="00565902" w:rsidRPr="0017285C" w:rsidRDefault="00E07CD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7285C">
              <w:rPr>
                <w:rFonts w:ascii="Arial" w:hAnsi="Arial" w:cs="Arial"/>
                <w:sz w:val="20"/>
                <w:szCs w:val="20"/>
              </w:rPr>
              <w:t>Type</w:t>
            </w:r>
            <w:r w:rsidRPr="00172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of</w:t>
            </w:r>
            <w:r w:rsidRPr="001728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565902" w:rsidRPr="0017285C" w:rsidRDefault="00E07CD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:rsidR="00565902" w:rsidRPr="0017285C" w:rsidRDefault="00565902">
      <w:pPr>
        <w:pStyle w:val="BodyText"/>
        <w:rPr>
          <w:rFonts w:ascii="Arial" w:hAnsi="Arial" w:cs="Arial"/>
          <w:b w:val="0"/>
        </w:rPr>
      </w:pPr>
    </w:p>
    <w:p w:rsidR="00565902" w:rsidRPr="0017285C" w:rsidRDefault="00565902">
      <w:pPr>
        <w:pStyle w:val="BodyText"/>
        <w:spacing w:before="10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1479"/>
        <w:gridCol w:w="7877"/>
        <w:gridCol w:w="765"/>
        <w:gridCol w:w="5680"/>
      </w:tblGrid>
      <w:tr w:rsidR="00565902" w:rsidRPr="0017285C">
        <w:trPr>
          <w:trHeight w:val="450"/>
        </w:trPr>
        <w:tc>
          <w:tcPr>
            <w:tcW w:w="21153" w:type="dxa"/>
            <w:gridSpan w:val="5"/>
            <w:tcBorders>
              <w:top w:val="nil"/>
              <w:left w:val="nil"/>
              <w:right w:val="nil"/>
            </w:tcBorders>
          </w:tcPr>
          <w:p w:rsidR="00565902" w:rsidRPr="0017285C" w:rsidRDefault="00E07CD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7285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65902" w:rsidRPr="0017285C">
        <w:trPr>
          <w:trHeight w:val="964"/>
        </w:trPr>
        <w:tc>
          <w:tcPr>
            <w:tcW w:w="5352" w:type="dxa"/>
          </w:tcPr>
          <w:p w:rsidR="00565902" w:rsidRPr="0017285C" w:rsidRDefault="0056590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2"/>
          </w:tcPr>
          <w:p w:rsidR="00565902" w:rsidRPr="0017285C" w:rsidRDefault="00E07CD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728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65902" w:rsidRPr="0017285C" w:rsidRDefault="00E07CD4">
            <w:pPr>
              <w:pStyle w:val="TableParagraph"/>
              <w:ind w:left="108"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72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7285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728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728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728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728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728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72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7285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728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728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728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:rsidR="00565902" w:rsidRPr="0017285C" w:rsidRDefault="00E07CD4">
            <w:pPr>
              <w:pStyle w:val="TableParagraph"/>
              <w:spacing w:line="251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(It</w:t>
            </w:r>
            <w:r w:rsidRPr="00172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mandatory</w:t>
            </w:r>
            <w:r w:rsidRPr="00172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that</w:t>
            </w:r>
            <w:r w:rsidRPr="00172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authors</w:t>
            </w:r>
            <w:r w:rsidRPr="001728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should</w:t>
            </w:r>
            <w:r w:rsidRPr="00172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write</w:t>
            </w:r>
            <w:r w:rsidRPr="00172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65902" w:rsidRPr="0017285C">
        <w:trPr>
          <w:trHeight w:val="1610"/>
        </w:trPr>
        <w:tc>
          <w:tcPr>
            <w:tcW w:w="5352" w:type="dxa"/>
          </w:tcPr>
          <w:p w:rsidR="00565902" w:rsidRPr="0017285C" w:rsidRDefault="00E07CD4">
            <w:pPr>
              <w:pStyle w:val="TableParagraph"/>
              <w:ind w:left="467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2"/>
          </w:tcPr>
          <w:p w:rsidR="00565902" w:rsidRPr="0017285C" w:rsidRDefault="00E07CD4">
            <w:pPr>
              <w:pStyle w:val="TableParagraph"/>
              <w:ind w:left="108" w:right="9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This paper contributes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meaningfully to the literature on monetary economics and time-series modelling by analysing the dynamic behaviour of demand deposits in Nigeria using ARIMA and GARCH models. It provides valuable insight into the unpredictability of financial aggregates in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 presence of structural and policy shocks, a topic highly relevant for economists, policymakers, and central banks in developing economies.</w:t>
            </w:r>
            <w:r w:rsidRPr="0017285C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study’s</w:t>
            </w:r>
            <w:r w:rsidRPr="0017285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17285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emphasize</w:t>
            </w:r>
            <w:r w:rsidRPr="0017285C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limits</w:t>
            </w:r>
            <w:r w:rsidRPr="0017285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7285C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17285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forecasting</w:t>
            </w:r>
            <w:r w:rsidRPr="0017285C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7285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unstable</w:t>
            </w:r>
            <w:r w:rsidRPr="0017285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macroeconomic</w:t>
            </w:r>
          </w:p>
          <w:p w:rsidR="00565902" w:rsidRPr="0017285C" w:rsidRDefault="00E07CD4">
            <w:pPr>
              <w:pStyle w:val="TableParagraph"/>
              <w:spacing w:line="228" w:lineRule="exact"/>
              <w:ind w:left="108"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environments and h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ighlight</w:t>
            </w:r>
            <w:r w:rsidRPr="001728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 need for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structural models in monetary policy</w:t>
            </w:r>
            <w:r w:rsidRPr="001728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analysis. Overall, it</w:t>
            </w:r>
            <w:r w:rsidRPr="001728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enriches the empirical discussion on liquidity management and macroeconomic forecasting in emerging markets.</w:t>
            </w:r>
          </w:p>
        </w:tc>
        <w:tc>
          <w:tcPr>
            <w:tcW w:w="6445" w:type="dxa"/>
            <w:gridSpan w:val="2"/>
          </w:tcPr>
          <w:p w:rsidR="00565902" w:rsidRPr="0017285C" w:rsidRDefault="00E07CD4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To investigate the performances and the behaviors of the Time seri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es modeling by estimating the GARCH and ARIMA in the Nigerian Monthly Demand Deposits.</w:t>
            </w:r>
          </w:p>
          <w:p w:rsidR="00565902" w:rsidRPr="0017285C" w:rsidRDefault="00E07CD4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To build a proposed GARCH and ARIMA models to model the Nigerian Monthly Demand Deposits.</w:t>
            </w:r>
          </w:p>
          <w:p w:rsidR="00565902" w:rsidRPr="0017285C" w:rsidRDefault="00E07CD4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To provide an insight towards the activities of the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Nigerian Monthly Demand Deposits to Nigeria economy for decision making.</w:t>
            </w:r>
          </w:p>
        </w:tc>
      </w:tr>
      <w:tr w:rsidR="00565902" w:rsidRPr="0017285C">
        <w:trPr>
          <w:trHeight w:val="1261"/>
        </w:trPr>
        <w:tc>
          <w:tcPr>
            <w:tcW w:w="5352" w:type="dxa"/>
          </w:tcPr>
          <w:p w:rsidR="00565902" w:rsidRPr="0017285C" w:rsidRDefault="00E07CD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65902" w:rsidRPr="0017285C" w:rsidRDefault="00E07CD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2"/>
          </w:tcPr>
          <w:p w:rsidR="00565902" w:rsidRPr="0017285C" w:rsidRDefault="00E07CD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gridSpan w:val="2"/>
          </w:tcPr>
          <w:p w:rsidR="00565902" w:rsidRPr="0017285C" w:rsidRDefault="00E07CD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Yes, is suitable but we suggest it should be modified as   Time Series Modeling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of Nigerian Monthly Demand Deposits: Evidence of White Noise Behavour.</w:t>
            </w:r>
          </w:p>
        </w:tc>
      </w:tr>
      <w:tr w:rsidR="00565902" w:rsidRPr="0017285C">
        <w:trPr>
          <w:trHeight w:val="1840"/>
        </w:trPr>
        <w:tc>
          <w:tcPr>
            <w:tcW w:w="5352" w:type="dxa"/>
          </w:tcPr>
          <w:p w:rsidR="00565902" w:rsidRPr="0017285C" w:rsidRDefault="00E07CD4">
            <w:pPr>
              <w:pStyle w:val="TableParagraph"/>
              <w:ind w:left="467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2"/>
          </w:tcPr>
          <w:p w:rsidR="00565902" w:rsidRPr="0017285C" w:rsidRDefault="00E07CD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generally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informative,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summarizing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dataset,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objectives,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models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(ARIMA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and GARCH), and key results.</w:t>
            </w:r>
          </w:p>
          <w:p w:rsidR="00565902" w:rsidRPr="0017285C" w:rsidRDefault="00E07CD4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improved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>by:</w:t>
            </w:r>
          </w:p>
          <w:p w:rsidR="00565902" w:rsidRPr="0017285C" w:rsidRDefault="00E07CD4">
            <w:pPr>
              <w:pStyle w:val="TableParagraph"/>
              <w:ind w:left="108" w:right="142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Clarifying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numerically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(e.g.,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parameters,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AIC/SIC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values). Avoiding overly long sentences —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splitting them would enhance readability.</w:t>
            </w:r>
          </w:p>
          <w:p w:rsidR="00565902" w:rsidRPr="0017285C" w:rsidRDefault="00E07CD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Including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policy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implications,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affect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monetary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forecasting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liquidity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planning.</w:t>
            </w:r>
          </w:p>
          <w:p w:rsidR="00565902" w:rsidRPr="0017285C" w:rsidRDefault="00E07CD4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Overall,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fair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overview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benefit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concise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technical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clarity.</w:t>
            </w:r>
          </w:p>
        </w:tc>
        <w:tc>
          <w:tcPr>
            <w:tcW w:w="6445" w:type="dxa"/>
            <w:gridSpan w:val="2"/>
          </w:tcPr>
          <w:p w:rsidR="00565902" w:rsidRPr="0017285C" w:rsidRDefault="00E07CD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  The abstract has been recast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ed</w:t>
            </w:r>
          </w:p>
        </w:tc>
      </w:tr>
      <w:tr w:rsidR="00565902" w:rsidRPr="0017285C">
        <w:trPr>
          <w:trHeight w:val="1840"/>
        </w:trPr>
        <w:tc>
          <w:tcPr>
            <w:tcW w:w="5352" w:type="dxa"/>
          </w:tcPr>
          <w:p w:rsidR="00565902" w:rsidRPr="0017285C" w:rsidRDefault="00E07CD4">
            <w:pPr>
              <w:pStyle w:val="TableParagraph"/>
              <w:ind w:left="467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72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2"/>
          </w:tcPr>
          <w:p w:rsidR="00565902" w:rsidRPr="0017285C" w:rsidRDefault="00E07CD4">
            <w:pPr>
              <w:pStyle w:val="TableParagraph"/>
              <w:ind w:left="108"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follows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established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econometric procedures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time-series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analysis.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use of both ARIMA and GARCH models is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appropriate for modeling non-stationary and volatile financial series. However, a few issues should be addressed:</w:t>
            </w:r>
          </w:p>
          <w:p w:rsidR="00565902" w:rsidRPr="0017285C" w:rsidRDefault="00E07CD4">
            <w:pPr>
              <w:pStyle w:val="TableParagraph"/>
              <w:spacing w:before="2"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mathematical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expressions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(equations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3.1–3.5)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incomplete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improperly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formatted.</w:t>
            </w:r>
          </w:p>
          <w:p w:rsidR="00565902" w:rsidRPr="0017285C" w:rsidRDefault="00E07CD4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diagnostic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tests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expanded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(e.g.,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p-values,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Ljung–Box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test,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ARCH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LM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test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results).</w:t>
            </w:r>
          </w:p>
          <w:p w:rsidR="00565902" w:rsidRPr="0017285C" w:rsidRDefault="00E07CD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conclusion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“the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purely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random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(white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noise)”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evidence and not only visual inspection.</w:t>
            </w:r>
          </w:p>
          <w:p w:rsidR="00565902" w:rsidRPr="0017285C" w:rsidRDefault="00E07CD4">
            <w:pPr>
              <w:pStyle w:val="TableParagraph"/>
              <w:spacing w:before="1" w:line="21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general,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technically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valid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requires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improvements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rigor.</w:t>
            </w:r>
          </w:p>
        </w:tc>
        <w:tc>
          <w:tcPr>
            <w:tcW w:w="6445" w:type="dxa"/>
            <w:gridSpan w:val="2"/>
          </w:tcPr>
          <w:p w:rsidR="00565902" w:rsidRPr="0017285C" w:rsidRDefault="00E07CD4">
            <w:pPr>
              <w:pStyle w:val="Table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The methodology is clearly stated</w:t>
            </w:r>
          </w:p>
          <w:p w:rsidR="00565902" w:rsidRPr="0017285C" w:rsidRDefault="00E07CD4">
            <w:pPr>
              <w:pStyle w:val="Table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The models used are quite appropriate and reliable </w:t>
            </w:r>
          </w:p>
          <w:p w:rsidR="00565902" w:rsidRPr="0017285C" w:rsidRDefault="00E07CD4">
            <w:pPr>
              <w:pStyle w:val="Table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Issues on wrong mathematical expression has been corrected</w:t>
            </w:r>
          </w:p>
          <w:p w:rsidR="00565902" w:rsidRPr="0017285C" w:rsidRDefault="00E07CD4">
            <w:pPr>
              <w:pStyle w:val="Table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Conclusion that data are purely random has been added</w:t>
            </w:r>
          </w:p>
          <w:p w:rsidR="00565902" w:rsidRPr="0017285C" w:rsidRDefault="00E07CD4">
            <w:pPr>
              <w:pStyle w:val="Table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The study has be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en improved</w:t>
            </w:r>
          </w:p>
        </w:tc>
      </w:tr>
      <w:tr w:rsidR="00565902" w:rsidRPr="0017285C">
        <w:trPr>
          <w:trHeight w:val="1841"/>
        </w:trPr>
        <w:tc>
          <w:tcPr>
            <w:tcW w:w="5352" w:type="dxa"/>
          </w:tcPr>
          <w:p w:rsidR="00565902" w:rsidRPr="0017285C" w:rsidRDefault="00E07CD4">
            <w:pPr>
              <w:pStyle w:val="TableParagraph"/>
              <w:ind w:left="467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2"/>
          </w:tcPr>
          <w:p w:rsidR="00565902" w:rsidRPr="0017285C" w:rsidRDefault="00E07CD4">
            <w:pPr>
              <w:pStyle w:val="TableParagraph"/>
              <w:ind w:left="108"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The references are relevant and demonstrate engagement with Nigerian monetary literature. However, while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works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(2023–2025)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cited,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several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repetitive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streamlined. It would strengthen the paper to add:</w:t>
            </w:r>
          </w:p>
          <w:p w:rsidR="00565902" w:rsidRPr="0017285C" w:rsidRDefault="00E07CD4">
            <w:pPr>
              <w:pStyle w:val="TableParagraph"/>
              <w:spacing w:before="229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International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comparisons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similar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modeling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efforts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emerging</w:t>
            </w:r>
            <w:r w:rsidRPr="001728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markets.</w:t>
            </w:r>
          </w:p>
          <w:p w:rsidR="00565902" w:rsidRPr="0017285C" w:rsidRDefault="00E07CD4">
            <w:pPr>
              <w:pStyle w:val="TableParagraph"/>
              <w:spacing w:before="212" w:line="230" w:lineRule="atLeast"/>
              <w:ind w:left="108"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least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methodological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(post-2022)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hybrid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ARIMA–GARCH</w:t>
            </w:r>
            <w:r w:rsidRPr="001728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structural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modeling.</w:t>
            </w:r>
          </w:p>
        </w:tc>
        <w:tc>
          <w:tcPr>
            <w:tcW w:w="6445" w:type="dxa"/>
            <w:gridSpan w:val="2"/>
          </w:tcPr>
          <w:p w:rsidR="00565902" w:rsidRPr="0017285C" w:rsidRDefault="00E07CD4">
            <w:pPr>
              <w:pStyle w:val="Table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References has been add as required </w:t>
            </w:r>
          </w:p>
        </w:tc>
      </w:tr>
      <w:tr w:rsidR="00565902" w:rsidRPr="0017285C">
        <w:trPr>
          <w:trHeight w:val="688"/>
        </w:trPr>
        <w:tc>
          <w:tcPr>
            <w:tcW w:w="5352" w:type="dxa"/>
          </w:tcPr>
          <w:p w:rsidR="00565902" w:rsidRPr="0017285C" w:rsidRDefault="00E07CD4">
            <w:pPr>
              <w:pStyle w:val="TableParagraph"/>
              <w:ind w:left="107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728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56" w:type="dxa"/>
            <w:gridSpan w:val="2"/>
          </w:tcPr>
          <w:p w:rsidR="00565902" w:rsidRPr="0017285C" w:rsidRDefault="00E07CD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1728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good.</w:t>
            </w:r>
          </w:p>
        </w:tc>
        <w:tc>
          <w:tcPr>
            <w:tcW w:w="6445" w:type="dxa"/>
            <w:gridSpan w:val="2"/>
          </w:tcPr>
          <w:p w:rsidR="00565902" w:rsidRPr="0017285C" w:rsidRDefault="00E07CD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  It a good one</w:t>
            </w:r>
          </w:p>
        </w:tc>
      </w:tr>
      <w:tr w:rsidR="00565902" w:rsidRPr="0017285C">
        <w:trPr>
          <w:trHeight w:val="1178"/>
        </w:trPr>
        <w:tc>
          <w:tcPr>
            <w:tcW w:w="5352" w:type="dxa"/>
          </w:tcPr>
          <w:p w:rsidR="00565902" w:rsidRPr="0017285C" w:rsidRDefault="00E07CD4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Optional/General</w:t>
            </w:r>
            <w:r w:rsidRPr="0017285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2"/>
          </w:tcPr>
          <w:p w:rsidR="00565902" w:rsidRPr="0017285C" w:rsidRDefault="0056590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  <w:gridSpan w:val="2"/>
          </w:tcPr>
          <w:p w:rsidR="00565902" w:rsidRPr="0017285C" w:rsidRDefault="00E07CD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  Go ahead with the publication</w:t>
            </w:r>
          </w:p>
        </w:tc>
      </w:tr>
      <w:tr w:rsidR="00565902" w:rsidRPr="0017285C">
        <w:trPr>
          <w:trHeight w:val="450"/>
        </w:trPr>
        <w:tc>
          <w:tcPr>
            <w:tcW w:w="21152" w:type="dxa"/>
            <w:gridSpan w:val="5"/>
            <w:tcBorders>
              <w:top w:val="nil"/>
              <w:left w:val="nil"/>
              <w:right w:val="nil"/>
            </w:tcBorders>
          </w:tcPr>
          <w:p w:rsidR="0017285C" w:rsidRDefault="0017285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:rsidR="0017285C" w:rsidRDefault="0017285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:rsidR="00565902" w:rsidRDefault="00E07CD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</w:pPr>
            <w:r w:rsidRPr="001728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17285C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  <w:p w:rsidR="0017285C" w:rsidRPr="0017285C" w:rsidRDefault="0017285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65902" w:rsidRPr="0017285C">
        <w:trPr>
          <w:trHeight w:val="933"/>
        </w:trPr>
        <w:tc>
          <w:tcPr>
            <w:tcW w:w="6831" w:type="dxa"/>
            <w:gridSpan w:val="2"/>
          </w:tcPr>
          <w:p w:rsidR="00565902" w:rsidRPr="0017285C" w:rsidRDefault="0056590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  <w:gridSpan w:val="2"/>
          </w:tcPr>
          <w:p w:rsidR="00565902" w:rsidRPr="0017285C" w:rsidRDefault="00E07CD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728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9" w:type="dxa"/>
          </w:tcPr>
          <w:p w:rsidR="00565902" w:rsidRPr="0017285C" w:rsidRDefault="00E07CD4">
            <w:pPr>
              <w:pStyle w:val="TableParagraph"/>
              <w:spacing w:line="251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728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(It</w:t>
            </w:r>
            <w:r w:rsidRPr="00172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is</w:t>
            </w:r>
            <w:r w:rsidRPr="00172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mandatory</w:t>
            </w:r>
            <w:r w:rsidRPr="00172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that</w:t>
            </w:r>
            <w:r w:rsidRPr="00172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authors</w:t>
            </w:r>
            <w:r w:rsidRPr="00172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should</w:t>
            </w:r>
            <w:r w:rsidRPr="001728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write</w:t>
            </w:r>
            <w:r w:rsidRPr="001728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65902" w:rsidRPr="0017285C">
        <w:trPr>
          <w:trHeight w:val="921"/>
        </w:trPr>
        <w:tc>
          <w:tcPr>
            <w:tcW w:w="6831" w:type="dxa"/>
            <w:gridSpan w:val="2"/>
          </w:tcPr>
          <w:p w:rsidR="00565902" w:rsidRPr="0017285C" w:rsidRDefault="00565902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:rsidR="00565902" w:rsidRPr="0017285C" w:rsidRDefault="00E07CD4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728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728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7285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  <w:gridSpan w:val="2"/>
          </w:tcPr>
          <w:p w:rsidR="00565902" w:rsidRPr="0017285C" w:rsidRDefault="00E07CD4">
            <w:pPr>
              <w:pStyle w:val="TableParagraph"/>
              <w:spacing w:before="116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72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1728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7285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1728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7285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7285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1728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17285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17285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17285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17285C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17285C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9" w:type="dxa"/>
          </w:tcPr>
          <w:p w:rsidR="00565902" w:rsidRPr="0017285C" w:rsidRDefault="00E07CD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7285C">
              <w:rPr>
                <w:rFonts w:ascii="Arial" w:hAnsi="Arial" w:cs="Arial"/>
                <w:b/>
                <w:sz w:val="20"/>
                <w:szCs w:val="20"/>
              </w:rPr>
              <w:t xml:space="preserve">  No</w:t>
            </w:r>
          </w:p>
        </w:tc>
      </w:tr>
    </w:tbl>
    <w:p w:rsidR="00565902" w:rsidRPr="0017285C" w:rsidRDefault="00565902">
      <w:pPr>
        <w:rPr>
          <w:rFonts w:ascii="Arial" w:hAnsi="Arial" w:cs="Arial"/>
          <w:sz w:val="20"/>
          <w:szCs w:val="20"/>
        </w:rPr>
      </w:pPr>
    </w:p>
    <w:sectPr w:rsidR="00565902" w:rsidRPr="0017285C">
      <w:headerReference w:type="default" r:id="rId9"/>
      <w:footerReference w:type="default" r:id="rId10"/>
      <w:pgSz w:w="23820" w:h="16840" w:orient="landscape"/>
      <w:pgMar w:top="200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CD4" w:rsidRDefault="00E07CD4">
      <w:r>
        <w:separator/>
      </w:r>
    </w:p>
  </w:endnote>
  <w:endnote w:type="continuationSeparator" w:id="0">
    <w:p w:rsidR="00E07CD4" w:rsidRDefault="00E0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902" w:rsidRDefault="00E07CD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39" cy="139065"/>
              <wp:effectExtent l="0" t="0" r="0" b="0"/>
              <wp:wrapNone/>
              <wp:docPr id="4098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293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5902" w:rsidRDefault="00E07CD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7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" filled="f" stroked="f">
              <v:textbox inset="0,0,0,0">
                <w:txbxContent>
                  <w:p w:rsidR="00565902" w:rsidRDefault="00E07CD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4099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5902" w:rsidRDefault="00E07CD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3" o:spid="_x0000_s1028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" filled="f" stroked="f">
              <v:textbox inset="0,0,0,0">
                <w:txbxContent>
                  <w:p w:rsidR="00565902" w:rsidRDefault="00E07CD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100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5902" w:rsidRDefault="00E07CD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4" o:spid="_x0000_s1029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" filled="f" stroked="f">
              <v:textbox inset="0,0,0,0">
                <w:txbxContent>
                  <w:p w:rsidR="00565902" w:rsidRDefault="00E07CD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4101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5902" w:rsidRDefault="00E07CD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5" o:spid="_x0000_s1030" style="position:absolute;margin-left:539.05pt;margin-top:796.2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" filled="f" stroked="f">
              <v:textbox inset="0,0,0,0">
                <w:txbxContent>
                  <w:p w:rsidR="00565902" w:rsidRDefault="00E07CD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CD4" w:rsidRDefault="00E07CD4">
      <w:r>
        <w:separator/>
      </w:r>
    </w:p>
  </w:footnote>
  <w:footnote w:type="continuationSeparator" w:id="0">
    <w:p w:rsidR="00E07CD4" w:rsidRDefault="00E07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902" w:rsidRDefault="00E07CD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409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5902" w:rsidRDefault="00E07CD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" filled="f" stroked="f">
              <v:textbox inset="0,0,0,0">
                <w:txbxContent>
                  <w:p w:rsidR="00565902" w:rsidRDefault="00E07CD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3E8AC830"/>
    <w:lvl w:ilvl="0" w:tplc="D1AC3D4E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0000001"/>
    <w:multiLevelType w:val="hybridMultilevel"/>
    <w:tmpl w:val="9BC4459E"/>
    <w:lvl w:ilvl="0" w:tplc="D5862F80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0000002"/>
    <w:multiLevelType w:val="hybridMultilevel"/>
    <w:tmpl w:val="B8CCEBEC"/>
    <w:lvl w:ilvl="0" w:tplc="790C4476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0000003"/>
    <w:multiLevelType w:val="hybridMultilevel"/>
    <w:tmpl w:val="B9BA8824"/>
    <w:lvl w:ilvl="0" w:tplc="2CCAB484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2582BB0">
      <w:start w:val="1"/>
      <w:numFmt w:val="bullet"/>
      <w:lvlText w:val="•"/>
      <w:lvlJc w:val="left"/>
      <w:pPr>
        <w:ind w:left="1489" w:hanging="240"/>
      </w:pPr>
      <w:rPr>
        <w:rFonts w:hint="default"/>
        <w:lang w:val="en-US" w:eastAsia="en-US" w:bidi="ar-SA"/>
      </w:rPr>
    </w:lvl>
    <w:lvl w:ilvl="2" w:tplc="6CC2B92A">
      <w:start w:val="1"/>
      <w:numFmt w:val="bullet"/>
      <w:lvlText w:val="•"/>
      <w:lvlJc w:val="left"/>
      <w:pPr>
        <w:ind w:left="2638" w:hanging="240"/>
      </w:pPr>
      <w:rPr>
        <w:rFonts w:hint="default"/>
        <w:lang w:val="en-US" w:eastAsia="en-US" w:bidi="ar-SA"/>
      </w:rPr>
    </w:lvl>
    <w:lvl w:ilvl="3" w:tplc="038ECA86">
      <w:start w:val="1"/>
      <w:numFmt w:val="bullet"/>
      <w:lvlText w:val="•"/>
      <w:lvlJc w:val="left"/>
      <w:pPr>
        <w:ind w:left="3787" w:hanging="240"/>
      </w:pPr>
      <w:rPr>
        <w:rFonts w:hint="default"/>
        <w:lang w:val="en-US" w:eastAsia="en-US" w:bidi="ar-SA"/>
      </w:rPr>
    </w:lvl>
    <w:lvl w:ilvl="4" w:tplc="F6F6D9D4">
      <w:start w:val="1"/>
      <w:numFmt w:val="bullet"/>
      <w:lvlText w:val="•"/>
      <w:lvlJc w:val="left"/>
      <w:pPr>
        <w:ind w:left="4936" w:hanging="240"/>
      </w:pPr>
      <w:rPr>
        <w:rFonts w:hint="default"/>
        <w:lang w:val="en-US" w:eastAsia="en-US" w:bidi="ar-SA"/>
      </w:rPr>
    </w:lvl>
    <w:lvl w:ilvl="5" w:tplc="15829226">
      <w:start w:val="1"/>
      <w:numFmt w:val="bullet"/>
      <w:lvlText w:val="•"/>
      <w:lvlJc w:val="left"/>
      <w:pPr>
        <w:ind w:left="6085" w:hanging="240"/>
      </w:pPr>
      <w:rPr>
        <w:rFonts w:hint="default"/>
        <w:lang w:val="en-US" w:eastAsia="en-US" w:bidi="ar-SA"/>
      </w:rPr>
    </w:lvl>
    <w:lvl w:ilvl="6" w:tplc="5C50CA62">
      <w:start w:val="1"/>
      <w:numFmt w:val="bullet"/>
      <w:lvlText w:val="•"/>
      <w:lvlJc w:val="left"/>
      <w:pPr>
        <w:ind w:left="7234" w:hanging="240"/>
      </w:pPr>
      <w:rPr>
        <w:rFonts w:hint="default"/>
        <w:lang w:val="en-US" w:eastAsia="en-US" w:bidi="ar-SA"/>
      </w:rPr>
    </w:lvl>
    <w:lvl w:ilvl="7" w:tplc="A47A647C">
      <w:start w:val="1"/>
      <w:numFmt w:val="bullet"/>
      <w:lvlText w:val="•"/>
      <w:lvlJc w:val="left"/>
      <w:pPr>
        <w:ind w:left="8383" w:hanging="240"/>
      </w:pPr>
      <w:rPr>
        <w:rFonts w:hint="default"/>
        <w:lang w:val="en-US" w:eastAsia="en-US" w:bidi="ar-SA"/>
      </w:rPr>
    </w:lvl>
    <w:lvl w:ilvl="8" w:tplc="67D495EA">
      <w:start w:val="1"/>
      <w:numFmt w:val="bullet"/>
      <w:lvlText w:val="•"/>
      <w:lvlJc w:val="left"/>
      <w:pPr>
        <w:ind w:left="9532" w:hanging="240"/>
      </w:pPr>
      <w:rPr>
        <w:rFonts w:hint="default"/>
        <w:lang w:val="en-US" w:eastAsia="en-US" w:bidi="ar-SA"/>
      </w:rPr>
    </w:lvl>
  </w:abstractNum>
  <w:abstractNum w:abstractNumId="4" w15:restartNumberingAfterBreak="0">
    <w:nsid w:val="00000004"/>
    <w:multiLevelType w:val="hybridMultilevel"/>
    <w:tmpl w:val="06B0D558"/>
    <w:lvl w:ilvl="0" w:tplc="96326062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00000005"/>
    <w:multiLevelType w:val="hybridMultilevel"/>
    <w:tmpl w:val="54969258"/>
    <w:lvl w:ilvl="0" w:tplc="A540031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5902"/>
    <w:rsid w:val="0017285C"/>
    <w:rsid w:val="00565902"/>
    <w:rsid w:val="00E0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3F5B"/>
  <w15:docId w15:val="{1E35FBF8-5E53-4884-B404-7A23E16C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as.com/index.php/AJPA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9BAA7-6FFE-42C4-AD4F-2D08CCA7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23</cp:revision>
  <dcterms:created xsi:type="dcterms:W3CDTF">2025-10-27T06:35:00Z</dcterms:created>
  <dcterms:modified xsi:type="dcterms:W3CDTF">2025-11-01T07:51:00Z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2025-10-27T00:00:00Z</vt:filetime>
  </property>
  <property fmtid="{D5CDD505-2E9C-101B-9397-08002B2CF9AE}" pid="5" name="Producer">
    <vt:lpwstr>Microsoft® Word LTSC</vt:lpwstr>
  </property>
  <property fmtid="{D5CDD505-2E9C-101B-9397-08002B2CF9AE}" pid="6" name="ICV">
    <vt:lpwstr>e6baf83ba1094fc88e0adaead9734dca</vt:lpwstr>
  </property>
</Properties>
</file>