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F54F94">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F54F94" w:rsidRDefault="00F54F94"/>
        </w:tc>
      </w:tr>
      <w:tr w:rsidR="00F54F94">
        <w:trPr>
          <w:trHeight w:val="23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F54F94" w:rsidRDefault="00D7277F">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54F94" w:rsidRDefault="00D7277F">
            <w:hyperlink r:id="rId6" w:history="1">
              <w:r>
                <w:rPr>
                  <w:rStyle w:val="Hyperlink0"/>
                </w:rPr>
                <w:t>Asian Journal of Medical Principles and Clinical Practice</w:t>
              </w:r>
            </w:hyperlink>
            <w:r>
              <w:rPr>
                <w:rStyle w:val="None"/>
                <w:rFonts w:ascii="Arial" w:hAnsi="Arial"/>
                <w:b/>
                <w:bCs/>
                <w:color w:val="0000FF"/>
                <w:sz w:val="20"/>
                <w:szCs w:val="20"/>
                <w:u w:color="0000FF"/>
              </w:rPr>
              <w:t xml:space="preserve"> </w:t>
            </w:r>
          </w:p>
        </w:tc>
      </w:tr>
      <w:tr w:rsidR="00F54F94">
        <w:trPr>
          <w:trHeight w:val="23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F54F94" w:rsidRDefault="00D7277F">
            <w:pPr>
              <w:pStyle w:val="BodyText"/>
              <w:ind w:left="90"/>
              <w:jc w:val="left"/>
            </w:pPr>
            <w:r>
              <w:rPr>
                <w:rStyle w:val="None"/>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54F94" w:rsidRDefault="00D7277F">
            <w:pPr>
              <w:pStyle w:val="NormalWeb"/>
              <w:spacing w:before="0" w:after="0"/>
            </w:pPr>
            <w:r>
              <w:rPr>
                <w:rStyle w:val="None"/>
                <w:b/>
                <w:bCs/>
                <w:sz w:val="20"/>
                <w:szCs w:val="20"/>
              </w:rPr>
              <w:t>Ms_AJMPCP_147048</w:t>
            </w:r>
          </w:p>
        </w:tc>
      </w:tr>
      <w:tr w:rsidR="00F54F94">
        <w:trPr>
          <w:trHeight w:val="50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F54F94" w:rsidRDefault="00D7277F">
            <w:pPr>
              <w:pStyle w:val="BodyText"/>
              <w:ind w:left="90"/>
              <w:jc w:val="left"/>
            </w:pPr>
            <w:r>
              <w:rPr>
                <w:rStyle w:val="None"/>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54F94" w:rsidRDefault="00D7277F">
            <w:pPr>
              <w:pStyle w:val="NormalWeb"/>
              <w:spacing w:before="0" w:after="0"/>
            </w:pPr>
            <w:r>
              <w:rPr>
                <w:rStyle w:val="None"/>
                <w:b/>
                <w:bCs/>
                <w:sz w:val="20"/>
                <w:szCs w:val="20"/>
              </w:rPr>
              <w:t>Association Between Beta-Blocker Use and Suicidal Ideation</w:t>
            </w:r>
            <w:r>
              <w:rPr>
                <w:rStyle w:val="None"/>
                <w:b/>
                <w:bCs/>
                <w:sz w:val="20"/>
                <w:szCs w:val="20"/>
              </w:rPr>
              <w:t xml:space="preserve"> in Patients with Coronary Artery Disease: A Retrospective Cohort Study</w:t>
            </w:r>
          </w:p>
        </w:tc>
      </w:tr>
      <w:tr w:rsidR="00F54F94">
        <w:trPr>
          <w:trHeight w:val="30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F54F94" w:rsidRDefault="00D7277F">
            <w:pPr>
              <w:pStyle w:val="BodyText"/>
              <w:ind w:left="90"/>
              <w:jc w:val="left"/>
            </w:pPr>
            <w:r>
              <w:rPr>
                <w:rStyle w:val="None"/>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54F94" w:rsidRDefault="00F54F94"/>
        </w:tc>
      </w:tr>
    </w:tbl>
    <w:p w:rsidR="00F54F94" w:rsidRDefault="00F54F94">
      <w:bookmarkStart w:id="0" w:name="_Hlk170903434"/>
    </w:p>
    <w:tbl>
      <w:tblPr>
        <w:tblW w:w="2115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F54F94">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F54F94" w:rsidRDefault="00D7277F">
            <w:pPr>
              <w:pStyle w:val="Heading2"/>
              <w:jc w:val="left"/>
            </w:pPr>
            <w:r>
              <w:rPr>
                <w:rStyle w:val="None"/>
                <w:rFonts w:ascii="Times New Roman" w:hAnsi="Times New Roman"/>
                <w:shd w:val="clear" w:color="auto" w:fill="FFFF00"/>
                <w:lang w:val="en-US"/>
              </w:rPr>
              <w:t>PART  1:</w:t>
            </w:r>
            <w:r>
              <w:rPr>
                <w:rStyle w:val="None"/>
                <w:rFonts w:ascii="Times New Roman" w:hAnsi="Times New Roman"/>
                <w:lang w:val="en-US"/>
              </w:rPr>
              <w:t xml:space="preserve"> Comments</w:t>
            </w:r>
          </w:p>
        </w:tc>
      </w:tr>
      <w:tr w:rsidR="00F54F94">
        <w:trPr>
          <w:trHeight w:val="970"/>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F54F94"/>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pStyle w:val="Heading2"/>
              <w:jc w:val="left"/>
              <w:rPr>
                <w:rStyle w:val="None"/>
                <w:rFonts w:ascii="Times New Roman" w:eastAsia="Times New Roman" w:hAnsi="Times New Roman" w:cs="Times New Roman"/>
              </w:rPr>
            </w:pPr>
            <w:r>
              <w:rPr>
                <w:rStyle w:val="None"/>
                <w:rFonts w:ascii="Times New Roman" w:hAnsi="Times New Roman"/>
                <w:lang w:val="en-US"/>
              </w:rPr>
              <w:t>Reviewer</w:t>
            </w:r>
            <w:r>
              <w:rPr>
                <w:rStyle w:val="None"/>
                <w:rFonts w:ascii="Times New Roman" w:hAnsi="Times New Roman"/>
                <w:lang w:val="en-US"/>
              </w:rPr>
              <w:t>’</w:t>
            </w:r>
            <w:r>
              <w:rPr>
                <w:rStyle w:val="None"/>
                <w:rFonts w:ascii="Times New Roman" w:hAnsi="Times New Roman"/>
                <w:lang w:val="en-US"/>
              </w:rPr>
              <w:t>s comment</w:t>
            </w:r>
          </w:p>
          <w:p w:rsidR="00F54F94" w:rsidRDefault="00D7277F">
            <w:r>
              <w:rPr>
                <w:rStyle w:val="None"/>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spacing w:after="160" w:line="254" w:lineRule="auto"/>
            </w:pPr>
            <w:r>
              <w:rPr>
                <w:rStyle w:val="None"/>
                <w:b/>
                <w:bCs/>
                <w:kern w:val="2"/>
                <w:sz w:val="20"/>
                <w:szCs w:val="20"/>
              </w:rPr>
              <w:t>Author’s Feedback</w:t>
            </w:r>
            <w:r>
              <w:rPr>
                <w:rStyle w:val="None"/>
                <w:kern w:val="2"/>
                <w:sz w:val="20"/>
                <w:szCs w:val="20"/>
              </w:rPr>
              <w:t xml:space="preserve"> (It is mandatory that authors should write his/her feedback here)</w:t>
            </w:r>
          </w:p>
        </w:tc>
      </w:tr>
      <w:tr w:rsidR="00F54F94">
        <w:trPr>
          <w:trHeight w:val="1114"/>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F54F94" w:rsidRDefault="00D7277F">
            <w:pPr>
              <w:ind w:left="360"/>
            </w:pPr>
            <w:r>
              <w:rPr>
                <w:rStyle w:val="None"/>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pStyle w:val="ListParagraph"/>
              <w:ind w:left="0"/>
            </w:pPr>
            <w:r>
              <w:rPr>
                <w:rStyle w:val="None"/>
                <w:b/>
                <w:bCs/>
                <w:sz w:val="20"/>
                <w:szCs w:val="20"/>
              </w:rPr>
              <w:t>Manuscript</w:t>
            </w:r>
            <w:r>
              <w:rPr>
                <w:rStyle w:val="None"/>
                <w:b/>
                <w:bCs/>
                <w:sz w:val="20"/>
                <w:szCs w:val="20"/>
              </w:rPr>
              <w:t xml:space="preserve"> described the association between Beta-blocker and suicidal ideation. Manuscript had advised and alerted the physician to take proper history of mood change or depression before prescribing the propranolol for coronary artery disease.</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keepNext/>
              <w:outlineLvl w:val="1"/>
            </w:pPr>
            <w:r>
              <w:rPr>
                <w:rStyle w:val="None"/>
                <w:sz w:val="20"/>
                <w:szCs w:val="20"/>
              </w:rPr>
              <w:t>No specific feedback</w:t>
            </w:r>
            <w:r>
              <w:rPr>
                <w:rStyle w:val="None"/>
                <w:sz w:val="20"/>
                <w:szCs w:val="20"/>
              </w:rPr>
              <w:t xml:space="preserve"> was provided for this section</w:t>
            </w:r>
          </w:p>
        </w:tc>
      </w:tr>
      <w:tr w:rsidR="00F54F94">
        <w:trPr>
          <w:trHeight w:val="1112"/>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F54F94" w:rsidRDefault="00D7277F">
            <w:pPr>
              <w:ind w:left="360"/>
              <w:rPr>
                <w:rStyle w:val="None"/>
                <w:b/>
                <w:bCs/>
                <w:sz w:val="20"/>
                <w:szCs w:val="20"/>
              </w:rPr>
            </w:pPr>
            <w:r>
              <w:rPr>
                <w:rStyle w:val="None"/>
                <w:b/>
                <w:bCs/>
                <w:sz w:val="20"/>
                <w:szCs w:val="20"/>
              </w:rPr>
              <w:t>Is the title of the article suitable?</w:t>
            </w:r>
          </w:p>
          <w:p w:rsidR="00F54F94" w:rsidRDefault="00D7277F">
            <w:pPr>
              <w:ind w:left="360"/>
            </w:pPr>
            <w:r>
              <w:rPr>
                <w:rStyle w:val="None"/>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F54F94" w:rsidRDefault="00D7277F">
            <w:pPr>
              <w:ind w:left="360"/>
            </w:pPr>
            <w:r>
              <w:rPr>
                <w:rStyle w:val="None"/>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keepNext/>
              <w:outlineLvl w:val="1"/>
            </w:pPr>
            <w:r>
              <w:rPr>
                <w:rStyle w:val="None"/>
                <w:sz w:val="20"/>
                <w:szCs w:val="20"/>
              </w:rPr>
              <w:t>No specific feedback was provided for this section</w:t>
            </w:r>
          </w:p>
        </w:tc>
      </w:tr>
      <w:tr w:rsidR="00F54F94">
        <w:trPr>
          <w:trHeight w:val="1112"/>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F54F94" w:rsidRDefault="00D7277F">
            <w:pPr>
              <w:pStyle w:val="Heading2"/>
              <w:ind w:left="360"/>
              <w:jc w:val="left"/>
            </w:pPr>
            <w:r>
              <w:rPr>
                <w:rStyle w:val="None"/>
                <w:rFonts w:ascii="Times New Roman" w:hAnsi="Times New Roman"/>
                <w:lang w:val="en-US"/>
              </w:rPr>
              <w:t xml:space="preserve">Is the abstract of the article comprehensive? Do you suggest the addition (or </w:t>
            </w:r>
            <w:r>
              <w:rPr>
                <w:rStyle w:val="None"/>
                <w:rFonts w:ascii="Times New Roman" w:hAnsi="Times New Roman"/>
                <w:lang w:val="en-US"/>
              </w:rPr>
              <w:t>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F54F94" w:rsidRDefault="00D7277F">
            <w:pPr>
              <w:ind w:left="360"/>
            </w:pPr>
            <w:r>
              <w:rPr>
                <w:rStyle w:val="None"/>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keepNext/>
              <w:outlineLvl w:val="1"/>
            </w:pPr>
            <w:r>
              <w:rPr>
                <w:rStyle w:val="None"/>
                <w:sz w:val="20"/>
                <w:szCs w:val="20"/>
              </w:rPr>
              <w:t>No specific feedback was provided for this section</w:t>
            </w:r>
          </w:p>
        </w:tc>
      </w:tr>
      <w:tr w:rsidR="00F54F94">
        <w:trPr>
          <w:trHeight w:val="554"/>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F54F94" w:rsidRDefault="00D7277F">
            <w:pPr>
              <w:pStyle w:val="Heading2"/>
              <w:ind w:left="360"/>
              <w:jc w:val="left"/>
            </w:pPr>
            <w:r>
              <w:rPr>
                <w:rStyle w:val="None"/>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pStyle w:val="ListParagraph"/>
              <w:ind w:left="0"/>
            </w:pPr>
            <w:r>
              <w:rPr>
                <w:rStyle w:val="None"/>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keepNext/>
              <w:outlineLvl w:val="1"/>
            </w:pPr>
            <w:r>
              <w:rPr>
                <w:rStyle w:val="None"/>
                <w:sz w:val="20"/>
                <w:szCs w:val="20"/>
              </w:rPr>
              <w:t>No specific feedback was provided for this section</w:t>
            </w:r>
          </w:p>
        </w:tc>
      </w:tr>
      <w:tr w:rsidR="00F54F94">
        <w:trPr>
          <w:trHeight w:val="672"/>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F54F94" w:rsidRDefault="00D7277F">
            <w:pPr>
              <w:ind w:left="360"/>
            </w:pPr>
            <w:r>
              <w:rPr>
                <w:rStyle w:val="None"/>
                <w:b/>
                <w:bCs/>
                <w:sz w:val="20"/>
                <w:szCs w:val="20"/>
              </w:rPr>
              <w:t xml:space="preserve">Are </w:t>
            </w:r>
            <w:r>
              <w:rPr>
                <w:rStyle w:val="None"/>
                <w:b/>
                <w:bCs/>
                <w:sz w:val="20"/>
                <w:szCs w:val="20"/>
              </w:rPr>
              <w:t>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pStyle w:val="ListParagraph"/>
              <w:ind w:left="0"/>
            </w:pPr>
            <w:r>
              <w:rPr>
                <w:rStyle w:val="None"/>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keepNext/>
              <w:outlineLvl w:val="1"/>
            </w:pPr>
            <w:r>
              <w:rPr>
                <w:rStyle w:val="None"/>
                <w:sz w:val="20"/>
                <w:szCs w:val="20"/>
              </w:rPr>
              <w:t>No specific feedback was provided for this section</w:t>
            </w:r>
          </w:p>
        </w:tc>
      </w:tr>
      <w:tr w:rsidR="00F54F94">
        <w:trPr>
          <w:trHeight w:val="672"/>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F54F94" w:rsidRDefault="00D7277F">
            <w:pPr>
              <w:pStyle w:val="Heading2"/>
              <w:ind w:left="360"/>
              <w:jc w:val="left"/>
            </w:pPr>
            <w:r>
              <w:rPr>
                <w:rStyle w:val="None"/>
                <w:rFonts w:ascii="Times New Roman" w:hAnsi="Times New Roman"/>
                <w:lang w:val="en-US"/>
              </w:rPr>
              <w:lastRenderedPageBreak/>
              <w:t xml:space="preserve">Is the language/English quality of the article suitable for scholarly </w:t>
            </w:r>
            <w:r>
              <w:rPr>
                <w:rStyle w:val="None"/>
                <w:rFonts w:ascii="Times New Roman" w:hAnsi="Times New Roman"/>
                <w:lang w:val="en-US"/>
              </w:rPr>
              <w:t>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r>
              <w:rPr>
                <w:rStyle w:val="None"/>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keepNext/>
              <w:outlineLvl w:val="1"/>
            </w:pPr>
            <w:r>
              <w:rPr>
                <w:rStyle w:val="None"/>
                <w:sz w:val="20"/>
                <w:szCs w:val="20"/>
              </w:rPr>
              <w:t>No specific feedback was provided for this section</w:t>
            </w:r>
          </w:p>
        </w:tc>
      </w:tr>
      <w:tr w:rsidR="00F54F94">
        <w:trPr>
          <w:trHeight w:val="3092"/>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pStyle w:val="Heading2"/>
              <w:jc w:val="left"/>
            </w:pPr>
            <w:r>
              <w:rPr>
                <w:rStyle w:val="None"/>
                <w:rFonts w:ascii="Times New Roman" w:hAnsi="Times New Roman"/>
                <w:u w:val="single"/>
                <w:lang w:val="en-US"/>
              </w:rPr>
              <w:t>Optional/General</w:t>
            </w:r>
            <w:r>
              <w:rPr>
                <w:rStyle w:val="None"/>
                <w:rFonts w:ascii="Times New Roman" w:hAnsi="Times New Roman"/>
                <w:lang w:val="en-US"/>
              </w:rPr>
              <w:t xml:space="preserve"> </w:t>
            </w:r>
            <w:r>
              <w:rPr>
                <w:rStyle w:val="None"/>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pStyle w:val="NormalWeb"/>
              <w:spacing w:before="0" w:after="0"/>
            </w:pPr>
            <w:r>
              <w:rPr>
                <w:rStyle w:val="None"/>
                <w:rFonts w:ascii="Times New Roman" w:hAnsi="Times New Roman"/>
                <w:b/>
                <w:bCs/>
                <w:sz w:val="20"/>
                <w:szCs w:val="20"/>
              </w:rPr>
              <w:t>Text are highlighted and required correction are added in comments box</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rPr>
                <w:rStyle w:val="None"/>
              </w:rPr>
            </w:pPr>
            <w:r>
              <w:rPr>
                <w:rStyle w:val="None"/>
                <w:sz w:val="20"/>
                <w:szCs w:val="20"/>
              </w:rPr>
              <w:t>Thank you for your comments. We revised the methods section of the abstract and expanded on the inclusion/exclusion criteria (page 1). In the background, we removed “additionally, a study from Canada… increased risk of suicidal ideation” from paragraph 1 a</w:t>
            </w:r>
            <w:r>
              <w:rPr>
                <w:rStyle w:val="None"/>
                <w:sz w:val="20"/>
                <w:szCs w:val="20"/>
              </w:rPr>
              <w:t xml:space="preserve">nd “interestingly, the 2011 study…but not depressive syndromes” from paragraph 2 to focus on study rationale fitting for the background section. </w:t>
            </w:r>
          </w:p>
          <w:p w:rsidR="00F54F94" w:rsidRDefault="00F54F94">
            <w:pPr>
              <w:rPr>
                <w:rStyle w:val="None"/>
              </w:rPr>
            </w:pPr>
          </w:p>
          <w:p w:rsidR="00F54F94" w:rsidRDefault="00D7277F">
            <w:r>
              <w:rPr>
                <w:rStyle w:val="None"/>
                <w:sz w:val="20"/>
                <w:szCs w:val="20"/>
              </w:rPr>
              <w:t xml:space="preserve">Regarding the “unknown” variables mentioned in the results section, we added clarification regarding </w:t>
            </w:r>
            <w:proofErr w:type="spellStart"/>
            <w:r>
              <w:rPr>
                <w:rStyle w:val="None"/>
                <w:sz w:val="20"/>
                <w:szCs w:val="20"/>
              </w:rPr>
              <w:t>TriNetX</w:t>
            </w:r>
            <w:proofErr w:type="spellEnd"/>
            <w:r>
              <w:rPr>
                <w:rStyle w:val="None"/>
                <w:sz w:val="20"/>
                <w:szCs w:val="20"/>
              </w:rPr>
              <w:t xml:space="preserve"> </w:t>
            </w:r>
            <w:r>
              <w:rPr>
                <w:rStyle w:val="None"/>
                <w:sz w:val="20"/>
                <w:szCs w:val="20"/>
              </w:rPr>
              <w:t>determined demographic values in the methods section (page 4). Additionally, upon reviewing the results section, we decided to remove many of the written demographic percentages to reduce redundancy as they are already listed in Table 1.</w:t>
            </w:r>
          </w:p>
        </w:tc>
      </w:tr>
    </w:tbl>
    <w:p w:rsidR="00F54F94" w:rsidRDefault="00F54F94">
      <w:pPr>
        <w:widowControl w:val="0"/>
        <w:ind w:left="108" w:hanging="108"/>
        <w:rPr>
          <w:rStyle w:val="None"/>
          <w:rFonts w:ascii="Arial Unicode MS" w:hAnsi="Arial Unicode MS"/>
          <w:sz w:val="20"/>
          <w:szCs w:val="20"/>
        </w:rPr>
      </w:pPr>
    </w:p>
    <w:tbl>
      <w:tblPr>
        <w:tblW w:w="2115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831"/>
        <w:gridCol w:w="7166"/>
        <w:gridCol w:w="7153"/>
      </w:tblGrid>
      <w:tr w:rsidR="00F54F94">
        <w:trPr>
          <w:trHeight w:val="480"/>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rsidR="00F54F94" w:rsidRDefault="00D7277F">
            <w:pPr>
              <w:spacing w:line="276" w:lineRule="auto"/>
            </w:pPr>
            <w:bookmarkStart w:id="1" w:name="_GoBack"/>
            <w:bookmarkEnd w:id="1"/>
            <w:r>
              <w:rPr>
                <w:rStyle w:val="None"/>
                <w:rFonts w:ascii="Arial" w:hAnsi="Arial"/>
                <w:b/>
                <w:bCs/>
                <w:sz w:val="20"/>
                <w:szCs w:val="20"/>
                <w:u w:val="single"/>
                <w:shd w:val="clear" w:color="auto" w:fill="FFFF00"/>
              </w:rPr>
              <w:t>PART  2:</w:t>
            </w:r>
            <w:r>
              <w:rPr>
                <w:rStyle w:val="None"/>
                <w:rFonts w:ascii="Arial" w:hAnsi="Arial"/>
                <w:b/>
                <w:bCs/>
                <w:sz w:val="20"/>
                <w:szCs w:val="20"/>
                <w:u w:val="single"/>
              </w:rPr>
              <w:t xml:space="preserve"> </w:t>
            </w:r>
          </w:p>
        </w:tc>
      </w:tr>
      <w:tr w:rsidR="00F54F94">
        <w:trPr>
          <w:trHeight w:val="855"/>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54F94" w:rsidRDefault="00F54F94"/>
        </w:tc>
        <w:tc>
          <w:tcPr>
            <w:tcW w:w="71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54F94" w:rsidRDefault="00D7277F">
            <w:pPr>
              <w:keepNext/>
              <w:spacing w:line="276" w:lineRule="auto"/>
              <w:outlineLvl w:val="1"/>
            </w:pPr>
            <w:r>
              <w:rPr>
                <w:rStyle w:val="None"/>
                <w:rFonts w:ascii="Arial" w:hAnsi="Arial"/>
                <w:b/>
                <w:bCs/>
                <w:sz w:val="20"/>
                <w:szCs w:val="20"/>
              </w:rPr>
              <w:t>Reviewer</w:t>
            </w:r>
            <w:r>
              <w:rPr>
                <w:rStyle w:val="None"/>
                <w:rFonts w:ascii="Arial" w:hAnsi="Arial"/>
                <w:b/>
                <w:bCs/>
                <w:sz w:val="20"/>
                <w:szCs w:val="20"/>
              </w:rPr>
              <w:t>’</w:t>
            </w:r>
            <w:r>
              <w:rPr>
                <w:rStyle w:val="None"/>
                <w:rFonts w:ascii="Arial" w:hAnsi="Arial"/>
                <w:b/>
                <w:bCs/>
                <w:sz w:val="20"/>
                <w:szCs w:val="20"/>
              </w:rPr>
              <w:t>s comment</w:t>
            </w:r>
          </w:p>
        </w:tc>
        <w:tc>
          <w:tcPr>
            <w:tcW w:w="71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4F94" w:rsidRDefault="00D7277F">
            <w:pPr>
              <w:spacing w:after="160" w:line="252" w:lineRule="auto"/>
            </w:pPr>
            <w:r>
              <w:rPr>
                <w:rStyle w:val="None"/>
                <w:rFonts w:ascii="Arial" w:hAnsi="Arial"/>
                <w:b/>
                <w:bCs/>
                <w:kern w:val="2"/>
                <w:sz w:val="20"/>
                <w:szCs w:val="20"/>
              </w:rPr>
              <w:t>Author</w:t>
            </w:r>
            <w:r>
              <w:rPr>
                <w:rStyle w:val="None"/>
                <w:rFonts w:ascii="Arial" w:hAnsi="Arial"/>
                <w:b/>
                <w:bCs/>
                <w:kern w:val="2"/>
                <w:sz w:val="20"/>
                <w:szCs w:val="20"/>
              </w:rPr>
              <w:t>’</w:t>
            </w:r>
            <w:r>
              <w:rPr>
                <w:rStyle w:val="None"/>
                <w:rFonts w:ascii="Arial" w:hAnsi="Arial"/>
                <w:b/>
                <w:bCs/>
                <w:kern w:val="2"/>
                <w:sz w:val="20"/>
                <w:szCs w:val="20"/>
              </w:rPr>
              <w:t>s Feedback</w:t>
            </w:r>
            <w:r>
              <w:rPr>
                <w:rStyle w:val="None"/>
                <w:rFonts w:ascii="Arial" w:hAnsi="Arial"/>
                <w:kern w:val="2"/>
                <w:sz w:val="20"/>
                <w:szCs w:val="20"/>
              </w:rPr>
              <w:t xml:space="preserve"> (It is mandatory that authors should write his/her feedback here)</w:t>
            </w:r>
          </w:p>
        </w:tc>
      </w:tr>
      <w:tr w:rsidR="00F54F94">
        <w:trPr>
          <w:trHeight w:val="750"/>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54F94" w:rsidRDefault="00D7277F">
            <w:pPr>
              <w:spacing w:line="276" w:lineRule="auto"/>
            </w:pPr>
            <w:r>
              <w:rPr>
                <w:rStyle w:val="None"/>
                <w:rFonts w:ascii="Arial" w:hAnsi="Arial"/>
                <w:b/>
                <w:bCs/>
                <w:sz w:val="20"/>
                <w:szCs w:val="20"/>
              </w:rPr>
              <w:t xml:space="preserve">Are there ethical issues in this manuscript? </w:t>
            </w:r>
          </w:p>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54F94" w:rsidRDefault="00D7277F">
            <w:pPr>
              <w:spacing w:line="276" w:lineRule="auto"/>
            </w:pPr>
            <w:r>
              <w:rPr>
                <w:rStyle w:val="None"/>
                <w:rFonts w:ascii="Arial" w:hAnsi="Arial"/>
                <w:i/>
                <w:iCs/>
                <w:sz w:val="20"/>
                <w:szCs w:val="20"/>
                <w:u w:val="single"/>
              </w:rPr>
              <w:t xml:space="preserve">(If yes, </w:t>
            </w:r>
            <w:proofErr w:type="gramStart"/>
            <w:r>
              <w:rPr>
                <w:rStyle w:val="None"/>
                <w:rFonts w:ascii="Arial" w:hAnsi="Arial"/>
                <w:i/>
                <w:iCs/>
                <w:sz w:val="20"/>
                <w:szCs w:val="20"/>
                <w:u w:val="single"/>
              </w:rPr>
              <w:t>Kindly</w:t>
            </w:r>
            <w:proofErr w:type="gramEnd"/>
            <w:r>
              <w:rPr>
                <w:rStyle w:val="None"/>
                <w:rFonts w:ascii="Arial" w:hAnsi="Arial"/>
                <w:i/>
                <w:iCs/>
                <w:sz w:val="20"/>
                <w:szCs w:val="20"/>
                <w:u w:val="single"/>
              </w:rPr>
              <w:t xml:space="preserve"> please write down the ethical issues here in details)</w:t>
            </w:r>
          </w:p>
        </w:tc>
        <w:tc>
          <w:tcPr>
            <w:tcW w:w="71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54F94" w:rsidRDefault="00F54F94">
            <w:pPr>
              <w:spacing w:line="276" w:lineRule="auto"/>
              <w:rPr>
                <w:rStyle w:val="None"/>
                <w:rFonts w:ascii="Arial" w:eastAsia="Arial" w:hAnsi="Arial" w:cs="Arial"/>
                <w:sz w:val="20"/>
                <w:szCs w:val="20"/>
              </w:rPr>
            </w:pPr>
          </w:p>
          <w:p w:rsidR="00F54F94" w:rsidRDefault="00D7277F">
            <w:pPr>
              <w:keepNext/>
              <w:outlineLvl w:val="1"/>
            </w:pPr>
            <w:r>
              <w:rPr>
                <w:rStyle w:val="None"/>
                <w:rFonts w:ascii="Arial" w:hAnsi="Arial"/>
                <w:sz w:val="20"/>
                <w:szCs w:val="20"/>
              </w:rPr>
              <w:t xml:space="preserve">No specific feedback was provided </w:t>
            </w:r>
            <w:r>
              <w:rPr>
                <w:rStyle w:val="None"/>
                <w:rFonts w:ascii="Arial" w:hAnsi="Arial"/>
                <w:sz w:val="20"/>
                <w:szCs w:val="20"/>
              </w:rPr>
              <w:t>for this section</w:t>
            </w:r>
          </w:p>
        </w:tc>
      </w:tr>
    </w:tbl>
    <w:p w:rsidR="00F54F94" w:rsidRDefault="00F54F94">
      <w:pPr>
        <w:pStyle w:val="BodyText"/>
        <w:widowControl w:val="0"/>
        <w:ind w:left="108" w:hanging="108"/>
        <w:jc w:val="left"/>
        <w:rPr>
          <w:rStyle w:val="None"/>
          <w:rFonts w:ascii="Times New Roman" w:eastAsia="Times New Roman" w:hAnsi="Times New Roman" w:cs="Times New Roman"/>
          <w:b/>
          <w:bCs/>
          <w:sz w:val="20"/>
          <w:szCs w:val="20"/>
          <w:u w:val="single"/>
          <w:lang w:val="en-US"/>
        </w:rPr>
      </w:pPr>
    </w:p>
    <w:p w:rsidR="00F54F94" w:rsidRDefault="00F54F94">
      <w:pPr>
        <w:pStyle w:val="BodyText"/>
        <w:widowControl w:val="0"/>
        <w:rPr>
          <w:rStyle w:val="None"/>
          <w:rFonts w:ascii="Times New Roman" w:eastAsia="Times New Roman" w:hAnsi="Times New Roman" w:cs="Times New Roman"/>
          <w:b/>
          <w:bCs/>
          <w:sz w:val="20"/>
          <w:szCs w:val="20"/>
          <w:u w:val="single"/>
          <w:lang w:val="en-US"/>
        </w:rPr>
      </w:pPr>
    </w:p>
    <w:p w:rsidR="00F54F94" w:rsidRDefault="00F54F94"/>
    <w:p w:rsidR="00F54F94" w:rsidRDefault="00F54F94"/>
    <w:bookmarkEnd w:id="0"/>
    <w:p w:rsidR="00F54F94" w:rsidRDefault="00F54F94"/>
    <w:sectPr w:rsidR="00F54F94">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77F" w:rsidRDefault="00D7277F">
      <w:r>
        <w:separator/>
      </w:r>
    </w:p>
  </w:endnote>
  <w:endnote w:type="continuationSeparator" w:id="0">
    <w:p w:rsidR="00D7277F" w:rsidRDefault="00D7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F94" w:rsidRDefault="00D7277F">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77F" w:rsidRDefault="00D7277F">
      <w:r>
        <w:separator/>
      </w:r>
    </w:p>
  </w:footnote>
  <w:footnote w:type="continuationSeparator" w:id="0">
    <w:p w:rsidR="00D7277F" w:rsidRDefault="00D7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F94" w:rsidRDefault="00F54F94">
    <w:pPr>
      <w:spacing w:before="100" w:after="100"/>
      <w:jc w:val="center"/>
      <w:rPr>
        <w:rFonts w:ascii="Arial" w:hAnsi="Arial"/>
        <w:b/>
        <w:bCs/>
        <w:color w:val="003399"/>
        <w:u w:val="single" w:color="003399"/>
      </w:rPr>
    </w:pPr>
  </w:p>
  <w:p w:rsidR="00F54F94" w:rsidRDefault="00D7277F">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F94"/>
    <w:rsid w:val="004975AF"/>
    <w:rsid w:val="00D7277F"/>
    <w:rsid w:val="00F54F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DE7E3E-D402-459C-A7E8-7019DEA3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12700" w14:cap="flat" w14:cmpd="sng" w14:algn="ctr">
        <w14:noFill/>
        <w14:prstDash w14:val="solid"/>
        <w14:miter w14:lim="400000"/>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12700" w14:cap="flat" w14:cmpd="sng" w14:algn="ctr">
        <w14:noFill/>
        <w14:prstDash w14:val="solid"/>
        <w14:miter w14:lim="400000"/>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Arial" w:eastAsia="Arial" w:hAnsi="Arial" w:cs="Arial"/>
      <w:b/>
      <w:bCs/>
      <w:outline w:val="0"/>
      <w:color w:val="0000FF"/>
      <w:sz w:val="20"/>
      <w:szCs w:val="20"/>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paragraph" w:styleId="ListParagraph">
    <w:name w:val="List Paragraph"/>
    <w:pPr>
      <w:ind w:left="720"/>
    </w:pPr>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mpcp.com/index.php/AJMPCP"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2025-10-30T11:45:00Z</dcterms:created>
  <dcterms:modified xsi:type="dcterms:W3CDTF">2025-10-30T11:51:00Z</dcterms:modified>
</cp:coreProperties>
</file>