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7B5D" w:rsidRDefault="00A07B5D">
      <w:pPr>
        <w:spacing w:before="7"/>
        <w:rPr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A07B5D">
        <w:trPr>
          <w:trHeight w:val="287"/>
        </w:trPr>
        <w:tc>
          <w:tcPr>
            <w:tcW w:w="5166" w:type="dxa"/>
          </w:tcPr>
          <w:p w:rsidR="00A07B5D" w:rsidRDefault="00890C7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2"/>
                <w:sz w:val="20"/>
              </w:rPr>
              <w:t>Name</w:t>
            </w:r>
            <w:proofErr w:type="spellEnd"/>
            <w:r>
              <w:rPr>
                <w:rFonts w:ascii="Arial MT"/>
                <w:spacing w:val="-2"/>
                <w:sz w:val="20"/>
              </w:rPr>
              <w:t>:</w:t>
            </w:r>
          </w:p>
        </w:tc>
        <w:tc>
          <w:tcPr>
            <w:tcW w:w="15771" w:type="dxa"/>
          </w:tcPr>
          <w:p w:rsidR="00A07B5D" w:rsidRDefault="00DE257B">
            <w:pPr>
              <w:pStyle w:val="TableParagraph"/>
              <w:spacing w:before="23"/>
              <w:ind w:left="109"/>
              <w:rPr>
                <w:rFonts w:ascii="Arial"/>
                <w:b/>
                <w:sz w:val="20"/>
              </w:rPr>
            </w:pPr>
            <w:hyperlink r:id="rId7">
              <w:proofErr w:type="spellStart"/>
              <w:r w:rsidR="00890C7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AsianJournalofMedicalPrinciplesandClinical</w:t>
              </w:r>
              <w:r w:rsidR="00890C79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Practice</w:t>
              </w:r>
              <w:proofErr w:type="spellEnd"/>
            </w:hyperlink>
          </w:p>
        </w:tc>
      </w:tr>
      <w:tr w:rsidR="00A07B5D">
        <w:trPr>
          <w:trHeight w:val="292"/>
        </w:trPr>
        <w:tc>
          <w:tcPr>
            <w:tcW w:w="5166" w:type="dxa"/>
          </w:tcPr>
          <w:p w:rsidR="00A07B5D" w:rsidRDefault="00890C79">
            <w:pPr>
              <w:pStyle w:val="TableParagraph"/>
              <w:ind w:left="9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2"/>
                <w:sz w:val="20"/>
              </w:rPr>
              <w:t>Number</w:t>
            </w:r>
            <w:proofErr w:type="spellEnd"/>
            <w:r>
              <w:rPr>
                <w:rFonts w:ascii="Arial MT"/>
                <w:spacing w:val="-2"/>
                <w:sz w:val="20"/>
              </w:rPr>
              <w:t>:</w:t>
            </w:r>
          </w:p>
        </w:tc>
        <w:tc>
          <w:tcPr>
            <w:tcW w:w="15771" w:type="dxa"/>
          </w:tcPr>
          <w:p w:rsidR="00A07B5D" w:rsidRDefault="00890C79">
            <w:pPr>
              <w:pStyle w:val="TableParagraph"/>
              <w:spacing w:before="24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Ms_AJMPCP_147046</w:t>
            </w:r>
          </w:p>
        </w:tc>
      </w:tr>
      <w:tr w:rsidR="00A07B5D">
        <w:trPr>
          <w:trHeight w:val="647"/>
        </w:trPr>
        <w:tc>
          <w:tcPr>
            <w:tcW w:w="5166" w:type="dxa"/>
          </w:tcPr>
          <w:p w:rsidR="00A07B5D" w:rsidRDefault="00890C7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Titleofthe</w:t>
            </w:r>
            <w:r>
              <w:rPr>
                <w:rFonts w:ascii="Arial MT"/>
                <w:spacing w:val="-2"/>
                <w:sz w:val="20"/>
              </w:rPr>
              <w:t>Manuscript</w:t>
            </w:r>
            <w:proofErr w:type="spellEnd"/>
            <w:r>
              <w:rPr>
                <w:rFonts w:ascii="Arial MT"/>
                <w:spacing w:val="-2"/>
                <w:sz w:val="20"/>
              </w:rPr>
              <w:t>:</w:t>
            </w:r>
          </w:p>
        </w:tc>
        <w:tc>
          <w:tcPr>
            <w:tcW w:w="15771" w:type="dxa"/>
          </w:tcPr>
          <w:p w:rsidR="00A07B5D" w:rsidRDefault="00890C79">
            <w:pPr>
              <w:pStyle w:val="TableParagraph"/>
              <w:spacing w:before="201"/>
              <w:ind w:left="109"/>
              <w:rPr>
                <w:rFonts w:ascii="Arial"/>
                <w:b/>
                <w:sz w:val="20"/>
              </w:rPr>
            </w:pPr>
            <w:proofErr w:type="spellStart"/>
            <w:proofErr w:type="gramStart"/>
            <w:r>
              <w:rPr>
                <w:rFonts w:ascii="Arial"/>
                <w:b/>
                <w:sz w:val="20"/>
              </w:rPr>
              <w:t>MethodsofImmunohistochemistryanditsApplications:A</w:t>
            </w:r>
            <w:r>
              <w:rPr>
                <w:rFonts w:ascii="Arial"/>
                <w:b/>
                <w:spacing w:val="-2"/>
                <w:sz w:val="20"/>
              </w:rPr>
              <w:t>review</w:t>
            </w:r>
            <w:proofErr w:type="spellEnd"/>
            <w:proofErr w:type="gramEnd"/>
          </w:p>
        </w:tc>
      </w:tr>
      <w:tr w:rsidR="00A07B5D">
        <w:trPr>
          <w:trHeight w:val="417"/>
        </w:trPr>
        <w:tc>
          <w:tcPr>
            <w:tcW w:w="5166" w:type="dxa"/>
          </w:tcPr>
          <w:p w:rsidR="00A07B5D" w:rsidRDefault="00890C7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Typeof</w:t>
            </w:r>
            <w:proofErr w:type="spellEnd"/>
            <w:r>
              <w:rPr>
                <w:rFonts w:ascii="Arial MT"/>
                <w:sz w:val="20"/>
              </w:rPr>
              <w:t xml:space="preserve"> </w:t>
            </w:r>
            <w:proofErr w:type="spellStart"/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>Article</w:t>
            </w:r>
            <w:proofErr w:type="spellEnd"/>
          </w:p>
        </w:tc>
        <w:tc>
          <w:tcPr>
            <w:tcW w:w="15771" w:type="dxa"/>
          </w:tcPr>
          <w:p w:rsidR="00A07B5D" w:rsidRDefault="00890C79">
            <w:pPr>
              <w:pStyle w:val="TableParagraph"/>
              <w:spacing w:line="397" w:lineRule="exact"/>
              <w:ind w:left="109"/>
              <w:rPr>
                <w:rFonts w:ascii="Malgun Gothic Semilight"/>
                <w:sz w:val="24"/>
              </w:rPr>
            </w:pPr>
            <w:proofErr w:type="spellStart"/>
            <w:r>
              <w:rPr>
                <w:rFonts w:ascii="Malgun Gothic Semilight"/>
                <w:sz w:val="24"/>
              </w:rPr>
              <w:t>Review</w:t>
            </w:r>
            <w:r>
              <w:rPr>
                <w:rFonts w:ascii="Malgun Gothic Semilight"/>
                <w:spacing w:val="-2"/>
                <w:sz w:val="24"/>
              </w:rPr>
              <w:t>Article</w:t>
            </w:r>
            <w:proofErr w:type="spellEnd"/>
          </w:p>
        </w:tc>
      </w:tr>
    </w:tbl>
    <w:p w:rsidR="00A07B5D" w:rsidRDefault="00A07B5D">
      <w:pPr>
        <w:spacing w:before="5"/>
        <w:rPr>
          <w:sz w:val="4"/>
        </w:rPr>
      </w:pPr>
      <w:bookmarkStart w:id="0" w:name="_GoBack"/>
      <w:bookmarkEnd w:id="0"/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A07B5D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:rsidR="00A07B5D" w:rsidRDefault="00890C79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proofErr w:type="gramStart"/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  <w:proofErr w:type="gramEnd"/>
          </w:p>
        </w:tc>
      </w:tr>
      <w:tr w:rsidR="00A07B5D">
        <w:trPr>
          <w:trHeight w:val="969"/>
        </w:trPr>
        <w:tc>
          <w:tcPr>
            <w:tcW w:w="5353" w:type="dxa"/>
          </w:tcPr>
          <w:p w:rsidR="00A07B5D" w:rsidRDefault="00A07B5D">
            <w:pPr>
              <w:pStyle w:val="TableParagraph"/>
              <w:rPr>
                <w:sz w:val="20"/>
              </w:rPr>
            </w:pPr>
          </w:p>
        </w:tc>
        <w:tc>
          <w:tcPr>
            <w:tcW w:w="9362" w:type="dxa"/>
          </w:tcPr>
          <w:p w:rsidR="00A07B5D" w:rsidRDefault="00890C79">
            <w:pPr>
              <w:pStyle w:val="TableParagraph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2"/>
                <w:sz w:val="20"/>
              </w:rPr>
              <w:t>comment</w:t>
            </w:r>
            <w:proofErr w:type="spellEnd"/>
          </w:p>
          <w:p w:rsidR="00A07B5D" w:rsidRDefault="00890C79">
            <w:pPr>
              <w:pStyle w:val="TableParagraph"/>
              <w:ind w:left="110" w:right="134"/>
              <w:rPr>
                <w:b/>
                <w:sz w:val="20"/>
              </w:rPr>
            </w:pPr>
            <w:proofErr w:type="spellStart"/>
            <w:r>
              <w:rPr>
                <w:b/>
                <w:color w:val="000000"/>
                <w:sz w:val="20"/>
                <w:highlight w:val="yellow"/>
              </w:rPr>
              <w:t>ArtificialIntelligence</w:t>
            </w:r>
            <w:proofErr w:type="spellEnd"/>
            <w:r>
              <w:rPr>
                <w:b/>
                <w:color w:val="000000"/>
                <w:sz w:val="20"/>
                <w:highlight w:val="yellow"/>
              </w:rPr>
              <w:t xml:space="preserve"> (AI)</w:t>
            </w:r>
            <w:proofErr w:type="spellStart"/>
            <w:r>
              <w:rPr>
                <w:b/>
                <w:color w:val="000000"/>
                <w:sz w:val="20"/>
                <w:highlight w:val="yellow"/>
              </w:rPr>
              <w:t>generatedor</w:t>
            </w:r>
            <w:proofErr w:type="spellEnd"/>
            <w:r>
              <w:rPr>
                <w:b/>
                <w:color w:val="000000"/>
                <w:sz w:val="20"/>
                <w:highlight w:val="yellow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highlight w:val="yellow"/>
              </w:rPr>
              <w:t>assistedreviewcommentsare</w:t>
            </w:r>
            <w:proofErr w:type="spellEnd"/>
            <w:r>
              <w:rPr>
                <w:b/>
                <w:color w:val="000000"/>
                <w:sz w:val="20"/>
                <w:highlight w:val="yellow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highlight w:val="yellow"/>
              </w:rPr>
              <w:t>strictlyprohibitedduringpeer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</w:t>
            </w:r>
            <w:proofErr w:type="spellEnd"/>
            <w:r>
              <w:rPr>
                <w:b/>
                <w:color w:val="000000"/>
                <w:spacing w:val="-2"/>
                <w:sz w:val="20"/>
                <w:highlight w:val="yellow"/>
              </w:rPr>
              <w:t>.</w:t>
            </w:r>
          </w:p>
        </w:tc>
        <w:tc>
          <w:tcPr>
            <w:tcW w:w="6443" w:type="dxa"/>
          </w:tcPr>
          <w:p w:rsidR="00A07B5D" w:rsidRDefault="00890C79">
            <w:pPr>
              <w:pStyle w:val="TableParagraph"/>
              <w:spacing w:line="254" w:lineRule="auto"/>
              <w:ind w:left="105" w:right="742"/>
              <w:rPr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Author’sFeedback</w:t>
            </w:r>
            <w:proofErr w:type="spellEnd"/>
            <w:r>
              <w:rPr>
                <w:sz w:val="20"/>
              </w:rPr>
              <w:t>(</w:t>
            </w:r>
            <w:proofErr w:type="spellStart"/>
            <w:proofErr w:type="gramEnd"/>
            <w:r>
              <w:rPr>
                <w:sz w:val="20"/>
              </w:rPr>
              <w:t>Itismandatorythatauthorsshouldwritehis</w:t>
            </w:r>
            <w:proofErr w:type="spellEnd"/>
            <w:r>
              <w:rPr>
                <w:sz w:val="20"/>
              </w:rPr>
              <w:t>/her feedback here)</w:t>
            </w:r>
          </w:p>
        </w:tc>
      </w:tr>
      <w:tr w:rsidR="00A07B5D">
        <w:trPr>
          <w:trHeight w:val="1262"/>
        </w:trPr>
        <w:tc>
          <w:tcPr>
            <w:tcW w:w="5353" w:type="dxa"/>
          </w:tcPr>
          <w:p w:rsidR="00A07B5D" w:rsidRDefault="00890C79">
            <w:pPr>
              <w:pStyle w:val="TableParagraph"/>
              <w:ind w:left="470" w:right="19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Pleasewriteafewsentencesregardingtheimportance</w:t>
            </w:r>
            <w:proofErr w:type="spellEnd"/>
            <w:r>
              <w:rPr>
                <w:b/>
                <w:sz w:val="20"/>
              </w:rPr>
              <w:t xml:space="preserve">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2" w:type="dxa"/>
          </w:tcPr>
          <w:p w:rsidR="00A07B5D" w:rsidRDefault="00890C79">
            <w:pPr>
              <w:pStyle w:val="TableParagraph"/>
              <w:ind w:left="110" w:right="95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This manuscript is a vital, updated guide to immunohistochemistry (IHC), synthesizing its principles, methodologies, and wide-ranging applications. It incorporates recent advancements (2015–2025), including </w:t>
            </w:r>
            <w:proofErr w:type="spellStart"/>
            <w:r>
              <w:rPr>
                <w:sz w:val="20"/>
              </w:rPr>
              <w:t>multiplexIHC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digitalpathology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andAI-drivenanalysis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underscoringIHC'sevolvingroleinprecisionmedicine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443" w:type="dxa"/>
          </w:tcPr>
          <w:p w:rsidR="00A07B5D" w:rsidRDefault="004A6ED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Thank you </w:t>
            </w:r>
          </w:p>
        </w:tc>
      </w:tr>
      <w:tr w:rsidR="00A07B5D">
        <w:trPr>
          <w:trHeight w:val="1262"/>
        </w:trPr>
        <w:tc>
          <w:tcPr>
            <w:tcW w:w="5353" w:type="dxa"/>
          </w:tcPr>
          <w:p w:rsidR="00A07B5D" w:rsidRDefault="00890C79">
            <w:pPr>
              <w:pStyle w:val="TableParagraph"/>
              <w:ind w:left="47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Isthetitleofthearticle</w:t>
            </w:r>
            <w:r>
              <w:rPr>
                <w:b/>
                <w:spacing w:val="-2"/>
                <w:sz w:val="20"/>
              </w:rPr>
              <w:t>suitable</w:t>
            </w:r>
            <w:proofErr w:type="spellEnd"/>
            <w:r>
              <w:rPr>
                <w:b/>
                <w:spacing w:val="-2"/>
                <w:sz w:val="20"/>
              </w:rPr>
              <w:t>?</w:t>
            </w:r>
          </w:p>
          <w:p w:rsidR="00A07B5D" w:rsidRDefault="00890C79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Ifnotpleasesuggestanalternative</w:t>
            </w:r>
            <w:proofErr w:type="spellEnd"/>
            <w:r>
              <w:rPr>
                <w:b/>
                <w:spacing w:val="-2"/>
                <w:sz w:val="20"/>
              </w:rPr>
              <w:t xml:space="preserve"> title)</w:t>
            </w:r>
          </w:p>
        </w:tc>
        <w:tc>
          <w:tcPr>
            <w:tcW w:w="9362" w:type="dxa"/>
          </w:tcPr>
          <w:p w:rsidR="00A07B5D" w:rsidRDefault="00890C7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 xml:space="preserve">Yes, </w:t>
            </w:r>
            <w:proofErr w:type="gramStart"/>
            <w:r>
              <w:rPr>
                <w:sz w:val="20"/>
              </w:rPr>
              <w:t>thetitle</w:t>
            </w:r>
            <w:r>
              <w:rPr>
                <w:i/>
                <w:sz w:val="20"/>
              </w:rPr>
              <w:t>“</w:t>
            </w:r>
            <w:proofErr w:type="gramEnd"/>
            <w:r>
              <w:rPr>
                <w:i/>
                <w:sz w:val="20"/>
              </w:rPr>
              <w:t xml:space="preserve">MethodsofImmunohistochemistryanditsApplications:AReview” </w:t>
            </w:r>
            <w:proofErr w:type="spellStart"/>
            <w:r>
              <w:rPr>
                <w:sz w:val="20"/>
              </w:rPr>
              <w:t>isappropriateasitclearly</w:t>
            </w:r>
            <w:proofErr w:type="spellEnd"/>
            <w:r>
              <w:rPr>
                <w:sz w:val="20"/>
              </w:rPr>
              <w:t xml:space="preserve"> conveys both the methodological focus and the review nature of the article.</w:t>
            </w:r>
          </w:p>
        </w:tc>
        <w:tc>
          <w:tcPr>
            <w:tcW w:w="6443" w:type="dxa"/>
          </w:tcPr>
          <w:p w:rsidR="00A07B5D" w:rsidRDefault="004A6ED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A07B5D">
        <w:trPr>
          <w:trHeight w:val="1261"/>
        </w:trPr>
        <w:tc>
          <w:tcPr>
            <w:tcW w:w="5353" w:type="dxa"/>
          </w:tcPr>
          <w:p w:rsidR="00A07B5D" w:rsidRDefault="00890C79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Is the abstract of the article comprehensive? Do you </w:t>
            </w:r>
            <w:proofErr w:type="spellStart"/>
            <w:r>
              <w:rPr>
                <w:b/>
                <w:sz w:val="20"/>
              </w:rPr>
              <w:t>suggesttheaddition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ordeletion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ofsomepointsinthis</w:t>
            </w:r>
            <w:proofErr w:type="spellEnd"/>
            <w:r>
              <w:rPr>
                <w:b/>
                <w:sz w:val="20"/>
              </w:rPr>
              <w:t xml:space="preserve"> section? Please write your suggestions here.</w:t>
            </w:r>
          </w:p>
        </w:tc>
        <w:tc>
          <w:tcPr>
            <w:tcW w:w="9362" w:type="dxa"/>
          </w:tcPr>
          <w:p w:rsidR="00A07B5D" w:rsidRDefault="00890C79">
            <w:pPr>
              <w:pStyle w:val="TableParagraph"/>
              <w:ind w:left="110" w:right="101"/>
              <w:jc w:val="both"/>
              <w:rPr>
                <w:sz w:val="20"/>
              </w:rPr>
            </w:pPr>
            <w:r>
              <w:rPr>
                <w:sz w:val="20"/>
              </w:rPr>
              <w:t>The abstract is strong, clearly outlining IHC's importance, methods, and relevance. It effectively covers the background, objectives, and findings. To give it a stronger closing impact, add a concluding sentence that underscores IHC's role in precision diagnostics and digital pathology.</w:t>
            </w:r>
          </w:p>
        </w:tc>
        <w:tc>
          <w:tcPr>
            <w:tcW w:w="6443" w:type="dxa"/>
          </w:tcPr>
          <w:p w:rsidR="00A07B5D" w:rsidRDefault="004A6ED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Thank you for the contribution, we have added it to the abstract.</w:t>
            </w:r>
          </w:p>
        </w:tc>
      </w:tr>
      <w:tr w:rsidR="00A07B5D">
        <w:trPr>
          <w:trHeight w:val="921"/>
        </w:trPr>
        <w:tc>
          <w:tcPr>
            <w:tcW w:w="5353" w:type="dxa"/>
          </w:tcPr>
          <w:p w:rsidR="00A07B5D" w:rsidRDefault="00890C79">
            <w:pPr>
              <w:pStyle w:val="TableParagraph"/>
              <w:ind w:left="470" w:right="196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Isthemanuscriptscientifically,correct</w:t>
            </w:r>
            <w:proofErr w:type="gramEnd"/>
            <w:r>
              <w:rPr>
                <w:b/>
                <w:sz w:val="20"/>
              </w:rPr>
              <w:t>?Pleasewrite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2" w:type="dxa"/>
          </w:tcPr>
          <w:p w:rsidR="00A07B5D" w:rsidRDefault="00890C7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Themanuscriptisscientificallycorrectandwell-</w:t>
            </w:r>
            <w:proofErr w:type="gramStart"/>
            <w:r>
              <w:rPr>
                <w:sz w:val="20"/>
              </w:rPr>
              <w:t>structured.ItsaccurateexplanationofIHCprinciples</w:t>
            </w:r>
            <w:proofErr w:type="gramEnd"/>
            <w:r>
              <w:rPr>
                <w:sz w:val="20"/>
              </w:rPr>
              <w:t>, methodology,andapplicationsisrobustlysupportedbyrecentevidence(2015–2025).Thediscussion</w:t>
            </w:r>
            <w:r>
              <w:rPr>
                <w:spacing w:val="-2"/>
                <w:sz w:val="20"/>
              </w:rPr>
              <w:t>reflects</w:t>
            </w:r>
          </w:p>
          <w:p w:rsidR="00A07B5D" w:rsidRDefault="00890C79">
            <w:pPr>
              <w:pStyle w:val="TableParagraph"/>
              <w:spacing w:line="23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sound understanding by integrating both classical and modern concepts, including AI and digital pathology, and meets all accepted scientific standards.</w:t>
            </w:r>
          </w:p>
        </w:tc>
        <w:tc>
          <w:tcPr>
            <w:tcW w:w="6443" w:type="dxa"/>
          </w:tcPr>
          <w:p w:rsidR="00A07B5D" w:rsidRDefault="004A6ED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A07B5D">
        <w:trPr>
          <w:trHeight w:val="2400"/>
        </w:trPr>
        <w:tc>
          <w:tcPr>
            <w:tcW w:w="5353" w:type="dxa"/>
          </w:tcPr>
          <w:p w:rsidR="00A07B5D" w:rsidRDefault="00890C79">
            <w:pPr>
              <w:pStyle w:val="TableParagraph"/>
              <w:ind w:left="470" w:right="196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Arethereferencessufficientandrecent?Ifyouhave</w:t>
            </w:r>
            <w:proofErr w:type="spellEnd"/>
            <w:proofErr w:type="gramEnd"/>
            <w:r>
              <w:rPr>
                <w:b/>
                <w:sz w:val="20"/>
              </w:rPr>
              <w:t xml:space="preserve"> suggestions of additional references, please mention them in the review form.</w:t>
            </w:r>
          </w:p>
        </w:tc>
        <w:tc>
          <w:tcPr>
            <w:tcW w:w="9362" w:type="dxa"/>
          </w:tcPr>
          <w:p w:rsidR="00A07B5D" w:rsidRDefault="00890C79">
            <w:pPr>
              <w:pStyle w:val="TableParagraph"/>
              <w:ind w:left="110"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references are strong, relevant, and up-to-date (2019–2025), reflecting the latest advancements in IHC, </w:t>
            </w:r>
            <w:proofErr w:type="spellStart"/>
            <w:r>
              <w:rPr>
                <w:sz w:val="20"/>
              </w:rPr>
              <w:t>includingmethodology</w:t>
            </w:r>
            <w:proofErr w:type="spellEnd"/>
            <w:r>
              <w:rPr>
                <w:sz w:val="20"/>
              </w:rPr>
              <w:t xml:space="preserve">, diagnostics, </w:t>
            </w:r>
            <w:proofErr w:type="spellStart"/>
            <w:r>
              <w:rPr>
                <w:sz w:val="20"/>
              </w:rPr>
              <w:t>andAI</w:t>
            </w:r>
            <w:proofErr w:type="spellEnd"/>
            <w:r>
              <w:rPr>
                <w:sz w:val="20"/>
              </w:rPr>
              <w:t xml:space="preserve">/multiplex integration. </w:t>
            </w:r>
            <w:proofErr w:type="spellStart"/>
            <w:r>
              <w:rPr>
                <w:sz w:val="20"/>
              </w:rPr>
              <w:t>Tobolster</w:t>
            </w:r>
            <w:proofErr w:type="spellEnd"/>
            <w:r>
              <w:rPr>
                <w:sz w:val="20"/>
              </w:rPr>
              <w:t xml:space="preserve"> the section on digital </w:t>
            </w:r>
            <w:proofErr w:type="spellStart"/>
            <w:r>
              <w:rPr>
                <w:sz w:val="20"/>
              </w:rPr>
              <w:t>pathologyand</w:t>
            </w:r>
            <w:proofErr w:type="spellEnd"/>
            <w:r>
              <w:rPr>
                <w:sz w:val="20"/>
              </w:rPr>
              <w:t xml:space="preserve"> automation, we recommend incorporating a few more recent systematic reviews.</w:t>
            </w:r>
          </w:p>
          <w:p w:rsidR="00A07B5D" w:rsidRDefault="00A07B5D">
            <w:pPr>
              <w:pStyle w:val="TableParagraph"/>
              <w:spacing w:before="45"/>
              <w:rPr>
                <w:sz w:val="20"/>
              </w:rPr>
            </w:pPr>
          </w:p>
          <w:p w:rsidR="00A07B5D" w:rsidRDefault="00890C79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ind w:right="99"/>
              <w:rPr>
                <w:sz w:val="20"/>
              </w:rPr>
            </w:pPr>
            <w:r>
              <w:rPr>
                <w:sz w:val="20"/>
              </w:rPr>
              <w:t xml:space="preserve">Mao X, et al. </w:t>
            </w:r>
            <w:r>
              <w:rPr>
                <w:i/>
                <w:sz w:val="20"/>
              </w:rPr>
              <w:t xml:space="preserve">Digital pathology and artificial intelligence in immunohistochemistry: Current advances and future perspectives. </w:t>
            </w:r>
            <w:r>
              <w:rPr>
                <w:sz w:val="20"/>
              </w:rPr>
              <w:t xml:space="preserve">Front Oncol. </w:t>
            </w:r>
            <w:proofErr w:type="gramStart"/>
            <w:r>
              <w:rPr>
                <w:sz w:val="20"/>
              </w:rPr>
              <w:t>2024;14:1423152</w:t>
            </w:r>
            <w:proofErr w:type="gramEnd"/>
            <w:r>
              <w:rPr>
                <w:sz w:val="20"/>
              </w:rPr>
              <w:t>.</w:t>
            </w:r>
          </w:p>
          <w:p w:rsidR="00A07B5D" w:rsidRDefault="00890C79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before="1"/>
              <w:ind w:right="102"/>
              <w:rPr>
                <w:sz w:val="20"/>
              </w:rPr>
            </w:pPr>
            <w:proofErr w:type="gramStart"/>
            <w:r>
              <w:rPr>
                <w:sz w:val="20"/>
              </w:rPr>
              <w:t>HuangL,etal</w:t>
            </w:r>
            <w:proofErr w:type="gramEnd"/>
            <w:r>
              <w:rPr>
                <w:sz w:val="20"/>
              </w:rPr>
              <w:t>.</w:t>
            </w:r>
            <w:r>
              <w:rPr>
                <w:i/>
                <w:sz w:val="20"/>
              </w:rPr>
              <w:t xml:space="preserve">Multipleximmunohistochemistryandmachinelearningforbiomarkerdiscoveryin cancer research. </w:t>
            </w:r>
            <w:r>
              <w:rPr>
                <w:sz w:val="20"/>
              </w:rPr>
              <w:t xml:space="preserve">Cancer Lett. </w:t>
            </w:r>
            <w:proofErr w:type="gramStart"/>
            <w:r>
              <w:rPr>
                <w:sz w:val="20"/>
              </w:rPr>
              <w:t>2023;564:216</w:t>
            </w:r>
            <w:proofErr w:type="gramEnd"/>
            <w:r>
              <w:rPr>
                <w:sz w:val="20"/>
              </w:rPr>
              <w:t>-228.</w:t>
            </w:r>
          </w:p>
        </w:tc>
        <w:tc>
          <w:tcPr>
            <w:tcW w:w="6443" w:type="dxa"/>
          </w:tcPr>
          <w:p w:rsidR="00A07B5D" w:rsidRDefault="004A6ED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A07B5D">
        <w:trPr>
          <w:trHeight w:val="691"/>
        </w:trPr>
        <w:tc>
          <w:tcPr>
            <w:tcW w:w="5353" w:type="dxa"/>
          </w:tcPr>
          <w:p w:rsidR="00A07B5D" w:rsidRDefault="00890C79">
            <w:pPr>
              <w:pStyle w:val="TableParagraph"/>
              <w:ind w:left="470" w:right="19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Isthelanguage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Englishqualityofthearticlesuitable</w:t>
            </w:r>
            <w:proofErr w:type="spellEnd"/>
            <w:r>
              <w:rPr>
                <w:b/>
                <w:sz w:val="20"/>
              </w:rPr>
              <w:t xml:space="preserve"> for scholarly communications?</w:t>
            </w:r>
          </w:p>
        </w:tc>
        <w:tc>
          <w:tcPr>
            <w:tcW w:w="9362" w:type="dxa"/>
          </w:tcPr>
          <w:p w:rsidR="00A07B5D" w:rsidRDefault="00890C7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The language and English quality are suitable for scholarly communication. The manuscript uses a clear, formal, and academic tone with appropriate scientific terminology.</w:t>
            </w:r>
          </w:p>
        </w:tc>
        <w:tc>
          <w:tcPr>
            <w:tcW w:w="6443" w:type="dxa"/>
          </w:tcPr>
          <w:p w:rsidR="00A07B5D" w:rsidRDefault="004A6ED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A07B5D">
        <w:trPr>
          <w:trHeight w:val="1175"/>
        </w:trPr>
        <w:tc>
          <w:tcPr>
            <w:tcW w:w="5353" w:type="dxa"/>
          </w:tcPr>
          <w:p w:rsidR="00A07B5D" w:rsidRDefault="00890C7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</w:t>
            </w:r>
            <w:proofErr w:type="spellStart"/>
            <w:r>
              <w:rPr>
                <w:b/>
                <w:spacing w:val="-2"/>
                <w:sz w:val="20"/>
                <w:u w:val="single"/>
              </w:rPr>
              <w:t>General</w:t>
            </w:r>
            <w:r>
              <w:rPr>
                <w:spacing w:val="-2"/>
                <w:sz w:val="20"/>
              </w:rPr>
              <w:t>comments</w:t>
            </w:r>
            <w:proofErr w:type="spellEnd"/>
          </w:p>
        </w:tc>
        <w:tc>
          <w:tcPr>
            <w:tcW w:w="9362" w:type="dxa"/>
          </w:tcPr>
          <w:p w:rsidR="00A07B5D" w:rsidRDefault="00890C79">
            <w:pPr>
              <w:pStyle w:val="TableParagraph"/>
              <w:spacing w:line="237" w:lineRule="auto"/>
              <w:ind w:left="110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A well-organized and informative review, this manuscript provides a comprehensive overview of IHC, from its history and principles to recent advancements. It excels at integrating modern innovations (multiplex staining, digital pathology, </w:t>
            </w:r>
            <w:proofErr w:type="spellStart"/>
            <w:proofErr w:type="gramStart"/>
            <w:r>
              <w:rPr>
                <w:sz w:val="20"/>
              </w:rPr>
              <w:t>andAI</w:t>
            </w:r>
            <w:proofErr w:type="spellEnd"/>
            <w:r>
              <w:rPr>
                <w:sz w:val="20"/>
              </w:rPr>
              <w:t>)</w:t>
            </w:r>
            <w:proofErr w:type="spellStart"/>
            <w:r>
              <w:rPr>
                <w:sz w:val="20"/>
              </w:rPr>
              <w:t>andincludingsystem</w:t>
            </w:r>
            <w:proofErr w:type="gramEnd"/>
            <w:r>
              <w:rPr>
                <w:sz w:val="20"/>
              </w:rPr>
              <w:t>-basedapplications</w:t>
            </w:r>
            <w:proofErr w:type="spellEnd"/>
            <w:r>
              <w:rPr>
                <w:sz w:val="20"/>
              </w:rPr>
              <w:t xml:space="preserve">. With </w:t>
            </w:r>
            <w:proofErr w:type="spellStart"/>
            <w:r>
              <w:rPr>
                <w:sz w:val="20"/>
              </w:rPr>
              <w:t>onlyminoreditorialrefinementsneeded</w:t>
            </w:r>
            <w:proofErr w:type="spellEnd"/>
            <w:r>
              <w:rPr>
                <w:sz w:val="20"/>
              </w:rPr>
              <w:t xml:space="preserve"> for conciseness, it is a significant and valuable contribution to the literature.</w:t>
            </w:r>
          </w:p>
        </w:tc>
        <w:tc>
          <w:tcPr>
            <w:tcW w:w="6443" w:type="dxa"/>
          </w:tcPr>
          <w:p w:rsidR="00A07B5D" w:rsidRDefault="004A6ED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</w:tbl>
    <w:p w:rsidR="00A07B5D" w:rsidRDefault="00A07B5D">
      <w:pPr>
        <w:pStyle w:val="TableParagraph"/>
        <w:rPr>
          <w:sz w:val="20"/>
        </w:rPr>
        <w:sectPr w:rsidR="00A07B5D">
          <w:headerReference w:type="default" r:id="rId8"/>
          <w:footerReference w:type="default" r:id="rId9"/>
          <w:pgSz w:w="23820" w:h="16840" w:orient="landscape"/>
          <w:pgMar w:top="2000" w:right="0" w:bottom="880" w:left="1275" w:header="1281" w:footer="695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2"/>
        <w:gridCol w:w="7711"/>
        <w:gridCol w:w="7698"/>
      </w:tblGrid>
      <w:tr w:rsidR="008A7F5D" w:rsidTr="008A7F5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F5D" w:rsidRDefault="008A7F5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</w:p>
          <w:p w:rsidR="008A7F5D" w:rsidRDefault="008A7F5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A7F5D" w:rsidTr="008A7F5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F5D" w:rsidRDefault="008A7F5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F5D" w:rsidRDefault="008A7F5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5D" w:rsidRDefault="008A7F5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A7F5D" w:rsidRDefault="008A7F5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A7F5D" w:rsidTr="008A7F5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F5D" w:rsidRDefault="008A7F5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A7F5D" w:rsidRDefault="008A7F5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F5D" w:rsidRDefault="008A7F5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A7F5D" w:rsidRDefault="008A7F5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A7F5D" w:rsidRDefault="008A7F5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F5D" w:rsidRDefault="008A7F5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A7F5D" w:rsidRDefault="008A7F5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A7F5D" w:rsidRDefault="008A7F5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8A7F5D" w:rsidRDefault="008A7F5D" w:rsidP="008A7F5D">
      <w:pPr>
        <w:rPr>
          <w:sz w:val="24"/>
          <w:szCs w:val="24"/>
        </w:rPr>
      </w:pPr>
    </w:p>
    <w:p w:rsidR="008A7F5D" w:rsidRDefault="008A7F5D" w:rsidP="008A7F5D"/>
    <w:p w:rsidR="008A7F5D" w:rsidRDefault="008A7F5D" w:rsidP="008A7F5D">
      <w:pPr>
        <w:rPr>
          <w:bCs/>
          <w:u w:val="single"/>
          <w:lang w:val="en-GB"/>
        </w:rPr>
      </w:pPr>
    </w:p>
    <w:bookmarkEnd w:id="2"/>
    <w:p w:rsidR="008A7F5D" w:rsidRDefault="008A7F5D" w:rsidP="008A7F5D"/>
    <w:p w:rsidR="00890C79" w:rsidRDefault="00890C79" w:rsidP="008A7F5D">
      <w:pPr>
        <w:spacing w:before="5"/>
      </w:pPr>
    </w:p>
    <w:sectPr w:rsidR="00890C79" w:rsidSect="00D82501">
      <w:pgSz w:w="23820" w:h="16840" w:orient="landscape"/>
      <w:pgMar w:top="2000" w:right="0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57B" w:rsidRDefault="00DE257B">
      <w:r>
        <w:separator/>
      </w:r>
    </w:p>
  </w:endnote>
  <w:endnote w:type="continuationSeparator" w:id="0">
    <w:p w:rsidR="00DE257B" w:rsidRDefault="00DE2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7B5D" w:rsidRDefault="00DE257B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pt;margin-top:796.2pt;width:51.95pt;height:10.8pt;z-index:-1591808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" filled="f" stroked="f">
          <v:textbox inset="0,0,0,0">
            <w:txbxContent>
              <w:p w:rsidR="00A07B5D" w:rsidRDefault="00890C79">
                <w:pPr>
                  <w:spacing w:before="11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Createdby:</w:t>
                </w:r>
                <w:r>
                  <w:rPr>
                    <w:spacing w:val="-5"/>
                    <w:sz w:val="16"/>
                  </w:rPr>
                  <w:t>DR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3" o:spid="_x0000_s2051" type="#_x0000_t202" style="position:absolute;margin-left:207.85pt;margin-top:796.2pt;width:55.8pt;height:10.8pt;z-index:-1591756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<v:textbox inset="0,0,0,0">
            <w:txbxContent>
              <w:p w:rsidR="00A07B5D" w:rsidRDefault="00890C79">
                <w:pPr>
                  <w:spacing w:before="11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Checkedby:</w:t>
                </w:r>
                <w:r>
                  <w:rPr>
                    <w:spacing w:val="-5"/>
                    <w:sz w:val="16"/>
                  </w:rPr>
                  <w:t>PM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4" o:spid="_x0000_s2050" type="#_x0000_t202" style="position:absolute;margin-left:347.8pt;margin-top:796.2pt;width:67.55pt;height:10.8pt;z-index:-1591705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" filled="f" stroked="f">
          <v:textbox inset="0,0,0,0">
            <w:txbxContent>
              <w:p w:rsidR="00A07B5D" w:rsidRDefault="00890C79">
                <w:pPr>
                  <w:spacing w:before="11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Approvedby:</w:t>
                </w:r>
                <w:r>
                  <w:rPr>
                    <w:spacing w:val="-5"/>
                    <w:sz w:val="16"/>
                  </w:rPr>
                  <w:t>MBM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5" o:spid="_x0000_s2049" type="#_x0000_t202" style="position:absolute;margin-left:539.1pt;margin-top:796.2pt;width:80.4pt;height:10.8pt;z-index:-1591654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<v:textbox inset="0,0,0,0">
            <w:txbxContent>
              <w:p w:rsidR="00A07B5D" w:rsidRDefault="00890C79">
                <w:pPr>
                  <w:spacing w:before="11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Version:3(07-07-</w:t>
                </w:r>
                <w:r>
                  <w:rPr>
                    <w:spacing w:val="-2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57B" w:rsidRDefault="00DE257B">
      <w:r>
        <w:separator/>
      </w:r>
    </w:p>
  </w:footnote>
  <w:footnote w:type="continuationSeparator" w:id="0">
    <w:p w:rsidR="00DE257B" w:rsidRDefault="00DE2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7B5D" w:rsidRDefault="00DE257B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pt;margin-top:63.05pt;width:86.7pt;height:15.45pt;z-index:-1591859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<v:textbox inset="0,0,0,0">
            <w:txbxContent>
              <w:p w:rsidR="00A07B5D" w:rsidRDefault="00890C79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>ReviewForm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47761D"/>
    <w:multiLevelType w:val="hybridMultilevel"/>
    <w:tmpl w:val="2ABE210A"/>
    <w:lvl w:ilvl="0" w:tplc="E972584A">
      <w:start w:val="1"/>
      <w:numFmt w:val="decimal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A580B908">
      <w:numFmt w:val="bullet"/>
      <w:lvlText w:val="•"/>
      <w:lvlJc w:val="left"/>
      <w:pPr>
        <w:ind w:left="1691" w:hanging="360"/>
      </w:pPr>
      <w:rPr>
        <w:rFonts w:hint="default"/>
        <w:lang w:val="en-US" w:eastAsia="en-US" w:bidi="ar-SA"/>
      </w:rPr>
    </w:lvl>
    <w:lvl w:ilvl="2" w:tplc="F886BF8A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3" w:tplc="C562CF8E">
      <w:numFmt w:val="bullet"/>
      <w:lvlText w:val="•"/>
      <w:lvlJc w:val="left"/>
      <w:pPr>
        <w:ind w:left="3393" w:hanging="360"/>
      </w:pPr>
      <w:rPr>
        <w:rFonts w:hint="default"/>
        <w:lang w:val="en-US" w:eastAsia="en-US" w:bidi="ar-SA"/>
      </w:rPr>
    </w:lvl>
    <w:lvl w:ilvl="4" w:tplc="FAEAA4FA">
      <w:numFmt w:val="bullet"/>
      <w:lvlText w:val="•"/>
      <w:lvlJc w:val="left"/>
      <w:pPr>
        <w:ind w:left="4244" w:hanging="360"/>
      </w:pPr>
      <w:rPr>
        <w:rFonts w:hint="default"/>
        <w:lang w:val="en-US" w:eastAsia="en-US" w:bidi="ar-SA"/>
      </w:rPr>
    </w:lvl>
    <w:lvl w:ilvl="5" w:tplc="B6AC5B66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ar-SA"/>
      </w:rPr>
    </w:lvl>
    <w:lvl w:ilvl="6" w:tplc="B0F0718A">
      <w:numFmt w:val="bullet"/>
      <w:lvlText w:val="•"/>
      <w:lvlJc w:val="left"/>
      <w:pPr>
        <w:ind w:left="5947" w:hanging="360"/>
      </w:pPr>
      <w:rPr>
        <w:rFonts w:hint="default"/>
        <w:lang w:val="en-US" w:eastAsia="en-US" w:bidi="ar-SA"/>
      </w:rPr>
    </w:lvl>
    <w:lvl w:ilvl="7" w:tplc="31669208">
      <w:numFmt w:val="bullet"/>
      <w:lvlText w:val="•"/>
      <w:lvlJc w:val="left"/>
      <w:pPr>
        <w:ind w:left="6798" w:hanging="360"/>
      </w:pPr>
      <w:rPr>
        <w:rFonts w:hint="default"/>
        <w:lang w:val="en-US" w:eastAsia="en-US" w:bidi="ar-SA"/>
      </w:rPr>
    </w:lvl>
    <w:lvl w:ilvl="8" w:tplc="E1948FFA">
      <w:numFmt w:val="bullet"/>
      <w:lvlText w:val="•"/>
      <w:lvlJc w:val="left"/>
      <w:pPr>
        <w:ind w:left="7649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B5D"/>
    <w:rsid w:val="004A6ED1"/>
    <w:rsid w:val="005B12D5"/>
    <w:rsid w:val="006302D1"/>
    <w:rsid w:val="00890C79"/>
    <w:rsid w:val="008A7F5D"/>
    <w:rsid w:val="008C2190"/>
    <w:rsid w:val="009C3F7F"/>
    <w:rsid w:val="00A07B5D"/>
    <w:rsid w:val="00D82501"/>
    <w:rsid w:val="00DE2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B967F025-E5B0-4B4C-A763-95F35AB1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2501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82501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D82501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D82501"/>
  </w:style>
  <w:style w:type="paragraph" w:customStyle="1" w:styleId="TableParagraph">
    <w:name w:val="Table Paragraph"/>
    <w:basedOn w:val="Normal"/>
    <w:uiPriority w:val="1"/>
    <w:qFormat/>
    <w:rsid w:val="00D82501"/>
  </w:style>
  <w:style w:type="character" w:styleId="Hyperlink">
    <w:name w:val="Hyperlink"/>
    <w:basedOn w:val="DefaultParagraphFont"/>
    <w:uiPriority w:val="99"/>
    <w:semiHidden/>
    <w:unhideWhenUsed/>
    <w:rsid w:val="005B12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index.php/AJMPC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567</Words>
  <Characters>3233</Characters>
  <Application>Microsoft Office Word</Application>
  <DocSecurity>0</DocSecurity>
  <Lines>26</Lines>
  <Paragraphs>7</Paragraphs>
  <ScaleCrop>false</ScaleCrop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5</cp:revision>
  <dcterms:created xsi:type="dcterms:W3CDTF">2025-10-23T06:56:00Z</dcterms:created>
  <dcterms:modified xsi:type="dcterms:W3CDTF">2025-10-29T06:32:00Z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2025-10-23T00:00:00Z</vt:filetime>
  </property>
  <property fmtid="{D5CDD505-2E9C-101B-9397-08002B2CF9AE}" pid="5" name="Producer">
    <vt:lpwstr>www.ilovepdf.com</vt:lpwstr>
  </property>
</Properties>
</file>