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4288" w:rsidRPr="00B329D6" w:rsidRDefault="0012428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24288" w:rsidRPr="00B329D6">
        <w:trPr>
          <w:trHeight w:val="290"/>
        </w:trPr>
        <w:tc>
          <w:tcPr>
            <w:tcW w:w="20934" w:type="dxa"/>
            <w:gridSpan w:val="2"/>
            <w:tcBorders>
              <w:top w:val="nil"/>
              <w:left w:val="nil"/>
              <w:right w:val="nil"/>
            </w:tcBorders>
          </w:tcPr>
          <w:p w:rsidR="00124288" w:rsidRPr="00B329D6" w:rsidRDefault="00124288">
            <w:pPr>
              <w:pStyle w:val="Heading2"/>
              <w:jc w:val="left"/>
              <w:rPr>
                <w:rFonts w:ascii="Arial" w:eastAsia="Arial" w:hAnsi="Arial" w:cs="Arial"/>
                <w:b w:val="0"/>
                <w:bCs w:val="0"/>
              </w:rPr>
            </w:pPr>
          </w:p>
        </w:tc>
      </w:tr>
      <w:tr w:rsidR="00124288" w:rsidRPr="00B329D6">
        <w:trPr>
          <w:trHeight w:val="290"/>
        </w:trPr>
        <w:tc>
          <w:tcPr>
            <w:tcW w:w="5167" w:type="dxa"/>
          </w:tcPr>
          <w:p w:rsidR="00124288" w:rsidRPr="00B329D6" w:rsidRDefault="0042328B">
            <w:pPr>
              <w:pBdr>
                <w:top w:val="nil"/>
                <w:left w:val="nil"/>
                <w:bottom w:val="nil"/>
                <w:right w:val="nil"/>
                <w:between w:val="nil"/>
              </w:pBdr>
              <w:ind w:left="90"/>
              <w:rPr>
                <w:rFonts w:ascii="Arial" w:eastAsia="Arial" w:hAnsi="Arial" w:cs="Arial"/>
                <w:color w:val="000000"/>
                <w:sz w:val="20"/>
                <w:szCs w:val="20"/>
              </w:rPr>
            </w:pPr>
            <w:r w:rsidRPr="00B329D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24288" w:rsidRPr="00B329D6" w:rsidRDefault="0042328B">
            <w:pPr>
              <w:rPr>
                <w:rFonts w:ascii="Arial" w:eastAsia="Arial" w:hAnsi="Arial" w:cs="Arial"/>
                <w:color w:val="0000FF"/>
                <w:sz w:val="20"/>
                <w:szCs w:val="20"/>
              </w:rPr>
            </w:pPr>
            <w:hyperlink r:id="rId8">
              <w:r w:rsidRPr="00B329D6">
                <w:rPr>
                  <w:rFonts w:ascii="Arial" w:eastAsia="Arial" w:hAnsi="Arial" w:cs="Arial"/>
                  <w:b/>
                  <w:bCs/>
                  <w:color w:val="0000FF"/>
                  <w:sz w:val="20"/>
                  <w:szCs w:val="20"/>
                  <w:u w:val="single"/>
                </w:rPr>
                <w:t>Asian Journal of Immunology</w:t>
              </w:r>
            </w:hyperlink>
            <w:r w:rsidRPr="00B329D6">
              <w:rPr>
                <w:rFonts w:ascii="Arial" w:eastAsia="Arial" w:hAnsi="Arial" w:cs="Arial"/>
                <w:b/>
                <w:bCs/>
                <w:color w:val="0000FF"/>
                <w:sz w:val="20"/>
                <w:szCs w:val="20"/>
              </w:rPr>
              <w:t xml:space="preserve"> </w:t>
            </w:r>
          </w:p>
        </w:tc>
      </w:tr>
      <w:tr w:rsidR="00124288" w:rsidRPr="00B329D6">
        <w:trPr>
          <w:trHeight w:val="290"/>
        </w:trPr>
        <w:tc>
          <w:tcPr>
            <w:tcW w:w="5167" w:type="dxa"/>
          </w:tcPr>
          <w:p w:rsidR="00124288" w:rsidRPr="00B329D6" w:rsidRDefault="0042328B">
            <w:pPr>
              <w:pBdr>
                <w:top w:val="nil"/>
                <w:left w:val="nil"/>
                <w:bottom w:val="nil"/>
                <w:right w:val="nil"/>
                <w:between w:val="nil"/>
              </w:pBdr>
              <w:ind w:left="90"/>
              <w:rPr>
                <w:rFonts w:ascii="Arial" w:eastAsia="Arial" w:hAnsi="Arial" w:cs="Arial"/>
                <w:color w:val="000000"/>
                <w:sz w:val="20"/>
                <w:szCs w:val="20"/>
              </w:rPr>
            </w:pPr>
            <w:r w:rsidRPr="00B329D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eastAsia="Arial" w:hAnsi="Arial" w:cs="Arial"/>
                <w:color w:val="000000"/>
                <w:sz w:val="20"/>
                <w:szCs w:val="20"/>
              </w:rPr>
            </w:pPr>
            <w:r w:rsidRPr="00B329D6">
              <w:rPr>
                <w:rFonts w:ascii="Arial" w:eastAsia="Arial" w:hAnsi="Arial" w:cs="Arial"/>
                <w:b/>
                <w:bCs/>
                <w:color w:val="000000"/>
                <w:sz w:val="20"/>
                <w:szCs w:val="20"/>
              </w:rPr>
              <w:t>Ms_AJI_147982</w:t>
            </w:r>
          </w:p>
        </w:tc>
      </w:tr>
      <w:tr w:rsidR="00124288" w:rsidRPr="00B329D6">
        <w:trPr>
          <w:trHeight w:val="650"/>
        </w:trPr>
        <w:tc>
          <w:tcPr>
            <w:tcW w:w="5167" w:type="dxa"/>
          </w:tcPr>
          <w:p w:rsidR="00124288" w:rsidRPr="00B329D6" w:rsidRDefault="0042328B">
            <w:pPr>
              <w:pBdr>
                <w:top w:val="nil"/>
                <w:left w:val="nil"/>
                <w:bottom w:val="nil"/>
                <w:right w:val="nil"/>
                <w:between w:val="nil"/>
              </w:pBdr>
              <w:ind w:left="90"/>
              <w:rPr>
                <w:rFonts w:ascii="Arial" w:eastAsia="Arial" w:hAnsi="Arial" w:cs="Arial"/>
                <w:color w:val="000000"/>
                <w:sz w:val="20"/>
                <w:szCs w:val="20"/>
              </w:rPr>
            </w:pPr>
            <w:r w:rsidRPr="00B329D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eastAsia="Arial" w:hAnsi="Arial" w:cs="Arial"/>
                <w:color w:val="000000"/>
                <w:sz w:val="20"/>
                <w:szCs w:val="20"/>
              </w:rPr>
            </w:pPr>
            <w:r w:rsidRPr="00B329D6">
              <w:rPr>
                <w:rFonts w:ascii="Arial" w:eastAsia="Arial" w:hAnsi="Arial" w:cs="Arial"/>
                <w:b/>
                <w:bCs/>
                <w:color w:val="000000"/>
                <w:sz w:val="20"/>
                <w:szCs w:val="20"/>
              </w:rPr>
              <w:t>Mechanistic Insights into Gut Microbial Metabolite-Mediated Modulation of NET Formation and Immune Checkpoint Blockade</w:t>
            </w:r>
          </w:p>
        </w:tc>
      </w:tr>
      <w:tr w:rsidR="00124288" w:rsidRPr="00B329D6">
        <w:trPr>
          <w:trHeight w:val="332"/>
        </w:trPr>
        <w:tc>
          <w:tcPr>
            <w:tcW w:w="5167" w:type="dxa"/>
          </w:tcPr>
          <w:p w:rsidR="00124288" w:rsidRPr="00B329D6" w:rsidRDefault="0042328B">
            <w:pPr>
              <w:pBdr>
                <w:top w:val="nil"/>
                <w:left w:val="nil"/>
                <w:bottom w:val="nil"/>
                <w:right w:val="nil"/>
                <w:between w:val="nil"/>
              </w:pBdr>
              <w:ind w:left="90"/>
              <w:rPr>
                <w:rFonts w:ascii="Arial" w:eastAsia="Arial" w:hAnsi="Arial" w:cs="Arial"/>
                <w:color w:val="000000"/>
                <w:sz w:val="20"/>
                <w:szCs w:val="20"/>
              </w:rPr>
            </w:pPr>
            <w:r w:rsidRPr="00B329D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eastAsia="Arial" w:hAnsi="Arial" w:cs="Arial"/>
                <w:color w:val="000000"/>
                <w:sz w:val="20"/>
                <w:szCs w:val="20"/>
              </w:rPr>
            </w:pPr>
            <w:r w:rsidRPr="00B329D6">
              <w:rPr>
                <w:rFonts w:ascii="Arial" w:eastAsia="Arial" w:hAnsi="Arial" w:cs="Arial"/>
                <w:b/>
                <w:bCs/>
                <w:color w:val="000000"/>
                <w:sz w:val="20"/>
                <w:szCs w:val="20"/>
              </w:rPr>
              <w:t>Review Article</w:t>
            </w:r>
          </w:p>
        </w:tc>
      </w:tr>
    </w:tbl>
    <w:p w:rsidR="00124288" w:rsidRPr="00B329D6" w:rsidRDefault="00124288">
      <w:pPr>
        <w:pBdr>
          <w:top w:val="nil"/>
          <w:left w:val="nil"/>
          <w:bottom w:val="nil"/>
          <w:right w:val="nil"/>
          <w:between w:val="nil"/>
        </w:pBdr>
        <w:jc w:val="both"/>
        <w:rPr>
          <w:rFonts w:ascii="Arial" w:eastAsia="Arial" w:hAnsi="Arial" w:cs="Arial"/>
          <w:color w:val="000000"/>
          <w:sz w:val="20"/>
          <w:szCs w:val="20"/>
          <w:u w:val="single"/>
        </w:rPr>
      </w:pPr>
    </w:p>
    <w:p w:rsidR="00124288" w:rsidRDefault="00124288">
      <w:pPr>
        <w:rPr>
          <w:rFonts w:ascii="Arial" w:eastAsia="Arial" w:hAnsi="Arial" w:cs="Arial"/>
          <w:color w:val="000000"/>
          <w:sz w:val="20"/>
          <w:szCs w:val="20"/>
          <w:u w:val="single"/>
        </w:rPr>
      </w:pPr>
      <w:bookmarkStart w:id="0" w:name="_heading=h.x97nurhemh7w" w:colFirst="0" w:colLast="0"/>
      <w:bookmarkEnd w:id="0"/>
    </w:p>
    <w:p w:rsidR="00B329D6" w:rsidRPr="00B329D6" w:rsidRDefault="00B329D6">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24288" w:rsidRPr="00B329D6">
        <w:tc>
          <w:tcPr>
            <w:tcW w:w="21150" w:type="dxa"/>
            <w:gridSpan w:val="3"/>
            <w:tcBorders>
              <w:top w:val="nil"/>
              <w:left w:val="nil"/>
              <w:right w:val="nil"/>
            </w:tcBorders>
          </w:tcPr>
          <w:p w:rsidR="00124288" w:rsidRPr="00B329D6" w:rsidRDefault="0042328B">
            <w:pPr>
              <w:pStyle w:val="Heading2"/>
              <w:jc w:val="left"/>
              <w:rPr>
                <w:rFonts w:ascii="Arial" w:eastAsia="Times New Roman" w:hAnsi="Arial" w:cs="Arial"/>
              </w:rPr>
            </w:pPr>
            <w:r w:rsidRPr="00B329D6">
              <w:rPr>
                <w:rFonts w:ascii="Arial" w:eastAsia="Times New Roman" w:hAnsi="Arial" w:cs="Arial"/>
                <w:highlight w:val="yellow"/>
              </w:rPr>
              <w:t>PART  1:</w:t>
            </w:r>
            <w:r w:rsidRPr="00B329D6">
              <w:rPr>
                <w:rFonts w:ascii="Arial" w:eastAsia="Times New Roman" w:hAnsi="Arial" w:cs="Arial"/>
              </w:rPr>
              <w:t xml:space="preserve"> Comments</w:t>
            </w:r>
          </w:p>
          <w:p w:rsidR="00124288" w:rsidRPr="00B329D6" w:rsidRDefault="00124288">
            <w:pPr>
              <w:rPr>
                <w:rFonts w:ascii="Arial" w:hAnsi="Arial" w:cs="Arial"/>
                <w:sz w:val="20"/>
                <w:szCs w:val="20"/>
              </w:rPr>
            </w:pPr>
          </w:p>
        </w:tc>
      </w:tr>
      <w:tr w:rsidR="00124288" w:rsidRPr="00B329D6">
        <w:tc>
          <w:tcPr>
            <w:tcW w:w="5351" w:type="dxa"/>
          </w:tcPr>
          <w:p w:rsidR="00124288" w:rsidRPr="00B329D6" w:rsidRDefault="00124288">
            <w:pPr>
              <w:pStyle w:val="Heading2"/>
              <w:jc w:val="left"/>
              <w:rPr>
                <w:rFonts w:ascii="Arial" w:eastAsia="Times New Roman" w:hAnsi="Arial" w:cs="Arial"/>
              </w:rPr>
            </w:pPr>
          </w:p>
        </w:tc>
        <w:tc>
          <w:tcPr>
            <w:tcW w:w="9357" w:type="dxa"/>
          </w:tcPr>
          <w:p w:rsidR="00124288" w:rsidRPr="00B329D6" w:rsidRDefault="0042328B">
            <w:pPr>
              <w:pStyle w:val="Heading2"/>
              <w:jc w:val="left"/>
              <w:rPr>
                <w:rFonts w:ascii="Arial" w:eastAsia="Times New Roman" w:hAnsi="Arial" w:cs="Arial"/>
              </w:rPr>
            </w:pPr>
            <w:r w:rsidRPr="00B329D6">
              <w:rPr>
                <w:rFonts w:ascii="Arial" w:eastAsia="Times New Roman" w:hAnsi="Arial" w:cs="Arial"/>
              </w:rPr>
              <w:t>Reviewer’s comment</w:t>
            </w:r>
          </w:p>
          <w:p w:rsidR="00124288" w:rsidRPr="00B329D6" w:rsidRDefault="0042328B">
            <w:pPr>
              <w:rPr>
                <w:rFonts w:ascii="Arial" w:hAnsi="Arial" w:cs="Arial"/>
                <w:sz w:val="20"/>
                <w:szCs w:val="20"/>
              </w:rPr>
            </w:pPr>
            <w:r w:rsidRPr="00B329D6">
              <w:rPr>
                <w:rFonts w:ascii="Arial" w:hAnsi="Arial" w:cs="Arial"/>
                <w:b/>
                <w:bCs/>
                <w:sz w:val="20"/>
                <w:szCs w:val="20"/>
                <w:highlight w:val="yellow"/>
              </w:rPr>
              <w:t>Artificial Intelligence (AI) generated or assisted review comments are strictly prohibited during peer review.</w:t>
            </w:r>
          </w:p>
          <w:p w:rsidR="00124288" w:rsidRPr="00B329D6" w:rsidRDefault="00124288">
            <w:pPr>
              <w:rPr>
                <w:rFonts w:ascii="Arial" w:hAnsi="Arial" w:cs="Arial"/>
                <w:sz w:val="20"/>
                <w:szCs w:val="20"/>
              </w:rPr>
            </w:pPr>
          </w:p>
        </w:tc>
        <w:tc>
          <w:tcPr>
            <w:tcW w:w="6442" w:type="dxa"/>
          </w:tcPr>
          <w:p w:rsidR="00124288" w:rsidRPr="00B329D6" w:rsidRDefault="0042328B">
            <w:pPr>
              <w:spacing w:after="160" w:line="254" w:lineRule="auto"/>
              <w:rPr>
                <w:rFonts w:ascii="Arial" w:hAnsi="Arial" w:cs="Arial"/>
                <w:sz w:val="20"/>
                <w:szCs w:val="20"/>
              </w:rPr>
            </w:pPr>
            <w:r w:rsidRPr="00B329D6">
              <w:rPr>
                <w:rFonts w:ascii="Arial" w:hAnsi="Arial" w:cs="Arial"/>
                <w:b/>
                <w:bCs/>
                <w:sz w:val="20"/>
                <w:szCs w:val="20"/>
              </w:rPr>
              <w:t>Author’s Feedback</w:t>
            </w:r>
            <w:r w:rsidRPr="00B329D6">
              <w:rPr>
                <w:rFonts w:ascii="Arial" w:hAnsi="Arial" w:cs="Arial"/>
                <w:sz w:val="20"/>
                <w:szCs w:val="20"/>
              </w:rPr>
              <w:t xml:space="preserve"> (It is mandatory that authors should write his/her feedback here)</w:t>
            </w:r>
          </w:p>
          <w:p w:rsidR="00124288" w:rsidRPr="00B329D6" w:rsidRDefault="00124288">
            <w:pPr>
              <w:pStyle w:val="Heading2"/>
              <w:jc w:val="left"/>
              <w:rPr>
                <w:rFonts w:ascii="Arial" w:eastAsia="Times New Roman" w:hAnsi="Arial" w:cs="Arial"/>
                <w:b w:val="0"/>
                <w:bCs w:val="0"/>
              </w:rPr>
            </w:pPr>
          </w:p>
        </w:tc>
      </w:tr>
      <w:tr w:rsidR="00124288" w:rsidRPr="00B329D6">
        <w:trPr>
          <w:trHeight w:val="1264"/>
        </w:trPr>
        <w:tc>
          <w:tcPr>
            <w:tcW w:w="5351" w:type="dxa"/>
          </w:tcPr>
          <w:p w:rsidR="00124288" w:rsidRPr="00B329D6" w:rsidRDefault="0042328B">
            <w:pPr>
              <w:ind w:left="360"/>
              <w:rPr>
                <w:rFonts w:ascii="Arial" w:hAnsi="Arial" w:cs="Arial"/>
                <w:sz w:val="20"/>
                <w:szCs w:val="20"/>
              </w:rPr>
            </w:pPr>
            <w:r w:rsidRPr="00B329D6">
              <w:rPr>
                <w:rFonts w:ascii="Arial" w:hAnsi="Arial" w:cs="Arial"/>
                <w:b/>
                <w:bCs/>
                <w:sz w:val="20"/>
                <w:szCs w:val="20"/>
              </w:rPr>
              <w:t>Please write a few sentences regarding the importance of this manuscript for the scientific community. A minimum of 3-4 sentences may be required for this part.</w:t>
            </w:r>
          </w:p>
          <w:p w:rsidR="00124288" w:rsidRPr="00B329D6" w:rsidRDefault="00124288">
            <w:pPr>
              <w:ind w:left="360"/>
              <w:rPr>
                <w:rFonts w:ascii="Arial" w:hAnsi="Arial" w:cs="Arial"/>
                <w:sz w:val="20"/>
                <w:szCs w:val="20"/>
              </w:rPr>
            </w:pPr>
          </w:p>
        </w:tc>
        <w:tc>
          <w:tcPr>
            <w:tcW w:w="9357" w:type="dxa"/>
          </w:tcPr>
          <w:p w:rsidR="00124288" w:rsidRPr="00B329D6" w:rsidRDefault="0042328B">
            <w:pPr>
              <w:jc w:val="both"/>
              <w:rPr>
                <w:rFonts w:ascii="Arial" w:hAnsi="Arial" w:cs="Arial"/>
                <w:sz w:val="20"/>
                <w:szCs w:val="20"/>
              </w:rPr>
            </w:pPr>
            <w:r w:rsidRPr="00B329D6">
              <w:rPr>
                <w:rFonts w:ascii="Arial" w:hAnsi="Arial" w:cs="Arial"/>
                <w:sz w:val="20"/>
                <w:szCs w:val="20"/>
              </w:rPr>
              <w:t>This manuscript provides an important conceptual advance by integrating two rapidly evolving a</w:t>
            </w:r>
            <w:r w:rsidRPr="00B329D6">
              <w:rPr>
                <w:rFonts w:ascii="Arial" w:hAnsi="Arial" w:cs="Arial"/>
                <w:sz w:val="20"/>
                <w:szCs w:val="20"/>
              </w:rPr>
              <w:t>reas of cancer biology—the gut microbiome and neutrophil extracellular traps (NETs)-into a unified mechanistic framework that explains variability in immune checkpoint blockade (ICB) responses. By proposing a "gut-NET-ICB" axis, it highlights microbial met</w:t>
            </w:r>
            <w:r w:rsidRPr="00B329D6">
              <w:rPr>
                <w:rFonts w:ascii="Arial" w:hAnsi="Arial" w:cs="Arial"/>
                <w:sz w:val="20"/>
                <w:szCs w:val="20"/>
              </w:rPr>
              <w:t>abolites as systemic mediators that bridge intestinal ecology with tumor immune regulation. This perspective not only deepens our understanding of how host–microbe interactions shape cancer immunotherapy outcomes but also identifies new therapeutic entry p</w:t>
            </w:r>
            <w:r w:rsidRPr="00B329D6">
              <w:rPr>
                <w:rFonts w:ascii="Arial" w:hAnsi="Arial" w:cs="Arial"/>
                <w:sz w:val="20"/>
                <w:szCs w:val="20"/>
              </w:rPr>
              <w:t xml:space="preserve">oints for enhancing </w:t>
            </w:r>
            <w:proofErr w:type="spellStart"/>
            <w:r w:rsidRPr="00B329D6">
              <w:rPr>
                <w:rFonts w:ascii="Arial" w:hAnsi="Arial" w:cs="Arial"/>
                <w:sz w:val="20"/>
                <w:szCs w:val="20"/>
              </w:rPr>
              <w:t>ICB</w:t>
            </w:r>
            <w:r w:rsidRPr="00B329D6">
              <w:rPr>
                <w:rFonts w:ascii="Arial" w:hAnsi="Arial" w:cs="Arial"/>
                <w:sz w:val="20"/>
                <w:szCs w:val="20"/>
              </w:rPr>
              <w:t>Thank</w:t>
            </w:r>
            <w:proofErr w:type="spellEnd"/>
            <w:r w:rsidRPr="00B329D6">
              <w:rPr>
                <w:rFonts w:ascii="Arial" w:hAnsi="Arial" w:cs="Arial"/>
                <w:sz w:val="20"/>
                <w:szCs w:val="20"/>
              </w:rPr>
              <w:t xml:space="preserve"> you for your feedback</w:t>
            </w:r>
            <w:r w:rsidRPr="00B329D6">
              <w:rPr>
                <w:rFonts w:ascii="Arial" w:hAnsi="Arial" w:cs="Arial"/>
                <w:sz w:val="20"/>
                <w:szCs w:val="20"/>
              </w:rPr>
              <w:t xml:space="preserve"> efficacy. The insights presented here have broad implications for the design of microbiome-targeted and </w:t>
            </w:r>
            <w:proofErr w:type="spellStart"/>
            <w:r w:rsidRPr="00B329D6">
              <w:rPr>
                <w:rFonts w:ascii="Arial" w:hAnsi="Arial" w:cs="Arial"/>
                <w:sz w:val="20"/>
                <w:szCs w:val="20"/>
              </w:rPr>
              <w:t>NETosis</w:t>
            </w:r>
            <w:proofErr w:type="spellEnd"/>
            <w:r w:rsidRPr="00B329D6">
              <w:rPr>
                <w:rFonts w:ascii="Arial" w:hAnsi="Arial" w:cs="Arial"/>
                <w:sz w:val="20"/>
                <w:szCs w:val="20"/>
              </w:rPr>
              <w:t>-modulating interventions to overcome ICB resistance and improve clinical outcomes in oncology</w:t>
            </w:r>
            <w:r w:rsidRPr="00B329D6">
              <w:rPr>
                <w:rFonts w:ascii="Arial" w:hAnsi="Arial" w:cs="Arial"/>
                <w:sz w:val="20"/>
                <w:szCs w:val="20"/>
              </w:rPr>
              <w:t>.</w:t>
            </w:r>
          </w:p>
          <w:p w:rsidR="00124288" w:rsidRPr="00B329D6" w:rsidRDefault="00124288">
            <w:pPr>
              <w:pBdr>
                <w:top w:val="nil"/>
                <w:left w:val="nil"/>
                <w:bottom w:val="nil"/>
                <w:right w:val="nil"/>
                <w:between w:val="nil"/>
              </w:pBdr>
              <w:rPr>
                <w:rFonts w:ascii="Arial" w:hAnsi="Arial" w:cs="Arial"/>
                <w:color w:val="000000"/>
                <w:sz w:val="20"/>
                <w:szCs w:val="20"/>
              </w:rPr>
            </w:pPr>
          </w:p>
        </w:tc>
        <w:tc>
          <w:tcPr>
            <w:tcW w:w="6442" w:type="dxa"/>
          </w:tcPr>
          <w:p w:rsidR="00124288" w:rsidRPr="00B329D6" w:rsidRDefault="0042328B">
            <w:pPr>
              <w:pStyle w:val="Heading2"/>
              <w:jc w:val="left"/>
              <w:rPr>
                <w:rFonts w:ascii="Arial" w:eastAsia="Times New Roman" w:hAnsi="Arial" w:cs="Arial"/>
                <w:b w:val="0"/>
                <w:bCs w:val="0"/>
              </w:rPr>
            </w:pPr>
            <w:r w:rsidRPr="00B329D6">
              <w:rPr>
                <w:rFonts w:ascii="Arial" w:eastAsia="Times New Roman" w:hAnsi="Arial" w:cs="Arial"/>
                <w:b w:val="0"/>
                <w:bCs w:val="0"/>
              </w:rPr>
              <w:t>-</w:t>
            </w:r>
            <w:r w:rsidRPr="00B329D6">
              <w:rPr>
                <w:rFonts w:ascii="Arial" w:eastAsia="Times New Roman" w:hAnsi="Arial" w:cs="Arial"/>
                <w:b w:val="0"/>
                <w:bCs w:val="0"/>
              </w:rPr>
              <w:t>Thank you for your feedback</w:t>
            </w:r>
          </w:p>
        </w:tc>
      </w:tr>
      <w:tr w:rsidR="00124288" w:rsidRPr="00B329D6">
        <w:trPr>
          <w:trHeight w:val="1262"/>
        </w:trPr>
        <w:tc>
          <w:tcPr>
            <w:tcW w:w="5351" w:type="dxa"/>
          </w:tcPr>
          <w:p w:rsidR="00124288" w:rsidRPr="00B329D6" w:rsidRDefault="0042328B">
            <w:pPr>
              <w:ind w:left="360"/>
              <w:rPr>
                <w:rFonts w:ascii="Arial" w:hAnsi="Arial" w:cs="Arial"/>
                <w:sz w:val="20"/>
                <w:szCs w:val="20"/>
              </w:rPr>
            </w:pPr>
            <w:r w:rsidRPr="00B329D6">
              <w:rPr>
                <w:rFonts w:ascii="Arial" w:hAnsi="Arial" w:cs="Arial"/>
                <w:b/>
                <w:bCs/>
                <w:sz w:val="20"/>
                <w:szCs w:val="20"/>
              </w:rPr>
              <w:t>Is the title of the article suitable?</w:t>
            </w:r>
          </w:p>
          <w:p w:rsidR="00124288" w:rsidRPr="00B329D6" w:rsidRDefault="0042328B">
            <w:pPr>
              <w:ind w:left="360"/>
              <w:rPr>
                <w:rFonts w:ascii="Arial" w:hAnsi="Arial" w:cs="Arial"/>
                <w:sz w:val="20"/>
                <w:szCs w:val="20"/>
              </w:rPr>
            </w:pPr>
            <w:r w:rsidRPr="00B329D6">
              <w:rPr>
                <w:rFonts w:ascii="Arial" w:hAnsi="Arial" w:cs="Arial"/>
                <w:b/>
                <w:bCs/>
                <w:sz w:val="20"/>
                <w:szCs w:val="20"/>
              </w:rPr>
              <w:t>(If not please suggest an alternative title)</w:t>
            </w:r>
          </w:p>
          <w:p w:rsidR="00124288" w:rsidRPr="00B329D6" w:rsidRDefault="00124288">
            <w:pPr>
              <w:pStyle w:val="Heading2"/>
              <w:jc w:val="left"/>
              <w:rPr>
                <w:rFonts w:ascii="Arial" w:eastAsia="Times New Roman" w:hAnsi="Arial" w:cs="Arial"/>
                <w:u w:val="single"/>
              </w:rPr>
            </w:pPr>
          </w:p>
        </w:tc>
        <w:tc>
          <w:tcPr>
            <w:tcW w:w="9357" w:type="dxa"/>
          </w:tcPr>
          <w:p w:rsidR="00124288" w:rsidRPr="00B329D6" w:rsidRDefault="0042328B">
            <w:pPr>
              <w:ind w:left="360"/>
              <w:rPr>
                <w:rFonts w:ascii="Arial" w:hAnsi="Arial" w:cs="Arial"/>
                <w:sz w:val="20"/>
                <w:szCs w:val="20"/>
              </w:rPr>
            </w:pPr>
            <w:r w:rsidRPr="00B329D6">
              <w:rPr>
                <w:rFonts w:ascii="Arial" w:hAnsi="Arial" w:cs="Arial"/>
                <w:b/>
                <w:bCs/>
                <w:sz w:val="20"/>
                <w:szCs w:val="20"/>
              </w:rPr>
              <w:t>Yes</w:t>
            </w:r>
          </w:p>
        </w:tc>
        <w:tc>
          <w:tcPr>
            <w:tcW w:w="6442" w:type="dxa"/>
          </w:tcPr>
          <w:p w:rsidR="00124288" w:rsidRPr="00B329D6" w:rsidRDefault="0042328B">
            <w:pPr>
              <w:pStyle w:val="Heading2"/>
              <w:jc w:val="left"/>
              <w:rPr>
                <w:rFonts w:ascii="Arial" w:eastAsia="Times New Roman" w:hAnsi="Arial" w:cs="Arial"/>
                <w:b w:val="0"/>
                <w:bCs w:val="0"/>
              </w:rPr>
            </w:pPr>
            <w:r w:rsidRPr="00B329D6">
              <w:rPr>
                <w:rFonts w:ascii="Arial" w:eastAsia="Times New Roman" w:hAnsi="Arial" w:cs="Arial"/>
                <w:b w:val="0"/>
                <w:bCs w:val="0"/>
              </w:rPr>
              <w:t>-</w:t>
            </w:r>
            <w:r w:rsidRPr="00B329D6">
              <w:rPr>
                <w:rFonts w:ascii="Arial" w:eastAsia="Times New Roman" w:hAnsi="Arial" w:cs="Arial"/>
                <w:b w:val="0"/>
                <w:bCs w:val="0"/>
              </w:rPr>
              <w:t>Thank you for your feedback</w:t>
            </w:r>
          </w:p>
        </w:tc>
      </w:tr>
      <w:tr w:rsidR="00124288" w:rsidRPr="00B329D6">
        <w:trPr>
          <w:trHeight w:val="1262"/>
        </w:trPr>
        <w:tc>
          <w:tcPr>
            <w:tcW w:w="5351" w:type="dxa"/>
          </w:tcPr>
          <w:p w:rsidR="00124288" w:rsidRPr="00B329D6" w:rsidRDefault="0042328B">
            <w:pPr>
              <w:pStyle w:val="Heading2"/>
              <w:ind w:left="360"/>
              <w:jc w:val="left"/>
              <w:rPr>
                <w:rFonts w:ascii="Arial" w:eastAsia="Times New Roman" w:hAnsi="Arial" w:cs="Arial"/>
              </w:rPr>
            </w:pPr>
            <w:r w:rsidRPr="00B329D6">
              <w:rPr>
                <w:rFonts w:ascii="Arial" w:eastAsia="Times New Roman" w:hAnsi="Arial" w:cs="Arial"/>
              </w:rPr>
              <w:t>Is the abstract of the article comprehensive? Do you suggest the addition (or deletion) of some points in this section? Please write your suggestions here.</w:t>
            </w:r>
          </w:p>
          <w:p w:rsidR="00124288" w:rsidRPr="00B329D6" w:rsidRDefault="00124288">
            <w:pPr>
              <w:pStyle w:val="Heading2"/>
              <w:jc w:val="left"/>
              <w:rPr>
                <w:rFonts w:ascii="Arial" w:eastAsia="Times New Roman" w:hAnsi="Arial" w:cs="Arial"/>
                <w:u w:val="single"/>
              </w:rPr>
            </w:pPr>
          </w:p>
        </w:tc>
        <w:tc>
          <w:tcPr>
            <w:tcW w:w="9357" w:type="dxa"/>
          </w:tcPr>
          <w:p w:rsidR="00124288" w:rsidRPr="00B329D6" w:rsidRDefault="0042328B">
            <w:pPr>
              <w:jc w:val="both"/>
              <w:rPr>
                <w:rFonts w:ascii="Arial" w:hAnsi="Arial" w:cs="Arial"/>
                <w:sz w:val="20"/>
                <w:szCs w:val="20"/>
              </w:rPr>
            </w:pPr>
            <w:r w:rsidRPr="00B329D6">
              <w:rPr>
                <w:rFonts w:ascii="Arial" w:hAnsi="Arial" w:cs="Arial"/>
                <w:sz w:val="20"/>
                <w:szCs w:val="20"/>
              </w:rPr>
              <w:t>Your abstract is already strong-it’s clear, logically structured, and effectively integrates comple</w:t>
            </w:r>
            <w:r w:rsidRPr="00B329D6">
              <w:rPr>
                <w:rFonts w:ascii="Arial" w:hAnsi="Arial" w:cs="Arial"/>
                <w:sz w:val="20"/>
                <w:szCs w:val="20"/>
              </w:rPr>
              <w:t xml:space="preserve">x concepts. It outlines the </w:t>
            </w:r>
            <w:r w:rsidRPr="00B329D6">
              <w:rPr>
                <w:rFonts w:ascii="Arial" w:hAnsi="Arial" w:cs="Arial"/>
                <w:b/>
                <w:bCs/>
                <w:sz w:val="20"/>
                <w:szCs w:val="20"/>
              </w:rPr>
              <w:t>background</w:t>
            </w:r>
            <w:r w:rsidRPr="00B329D6">
              <w:rPr>
                <w:rFonts w:ascii="Arial" w:hAnsi="Arial" w:cs="Arial"/>
                <w:sz w:val="20"/>
                <w:szCs w:val="20"/>
              </w:rPr>
              <w:t xml:space="preserve">, </w:t>
            </w:r>
            <w:r w:rsidRPr="00B329D6">
              <w:rPr>
                <w:rFonts w:ascii="Arial" w:hAnsi="Arial" w:cs="Arial"/>
                <w:b/>
                <w:bCs/>
                <w:sz w:val="20"/>
                <w:szCs w:val="20"/>
              </w:rPr>
              <w:t>hypothesis</w:t>
            </w:r>
            <w:r w:rsidRPr="00B329D6">
              <w:rPr>
                <w:rFonts w:ascii="Arial" w:hAnsi="Arial" w:cs="Arial"/>
                <w:sz w:val="20"/>
                <w:szCs w:val="20"/>
              </w:rPr>
              <w:t xml:space="preserve">, </w:t>
            </w:r>
            <w:r w:rsidRPr="00B329D6">
              <w:rPr>
                <w:rFonts w:ascii="Arial" w:hAnsi="Arial" w:cs="Arial"/>
                <w:b/>
                <w:bCs/>
                <w:sz w:val="20"/>
                <w:szCs w:val="20"/>
              </w:rPr>
              <w:t>key findings</w:t>
            </w:r>
            <w:r w:rsidRPr="00B329D6">
              <w:rPr>
                <w:rFonts w:ascii="Arial" w:hAnsi="Arial" w:cs="Arial"/>
                <w:sz w:val="20"/>
                <w:szCs w:val="20"/>
              </w:rPr>
              <w:t xml:space="preserve">, and </w:t>
            </w:r>
            <w:r w:rsidRPr="00B329D6">
              <w:rPr>
                <w:rFonts w:ascii="Arial" w:hAnsi="Arial" w:cs="Arial"/>
                <w:b/>
                <w:bCs/>
                <w:sz w:val="20"/>
                <w:szCs w:val="20"/>
              </w:rPr>
              <w:t>implications</w:t>
            </w:r>
            <w:r w:rsidRPr="00B329D6">
              <w:rPr>
                <w:rFonts w:ascii="Arial" w:hAnsi="Arial" w:cs="Arial"/>
                <w:sz w:val="20"/>
                <w:szCs w:val="20"/>
              </w:rPr>
              <w:t xml:space="preserve"> in a concise and cohesive way. That said, here are some </w:t>
            </w:r>
            <w:r w:rsidRPr="00B329D6">
              <w:rPr>
                <w:rFonts w:ascii="Arial" w:hAnsi="Arial" w:cs="Arial"/>
                <w:b/>
                <w:bCs/>
                <w:sz w:val="20"/>
                <w:szCs w:val="20"/>
              </w:rPr>
              <w:t>specific suggestions</w:t>
            </w:r>
            <w:r w:rsidRPr="00B329D6">
              <w:rPr>
                <w:rFonts w:ascii="Arial" w:hAnsi="Arial" w:cs="Arial"/>
                <w:sz w:val="20"/>
                <w:szCs w:val="20"/>
              </w:rPr>
              <w:t xml:space="preserve"> to further strengthen and refine it:</w:t>
            </w:r>
          </w:p>
          <w:p w:rsidR="00124288" w:rsidRPr="00B329D6" w:rsidRDefault="0042328B">
            <w:pPr>
              <w:numPr>
                <w:ilvl w:val="0"/>
                <w:numId w:val="2"/>
              </w:numPr>
              <w:ind w:left="360"/>
              <w:jc w:val="both"/>
              <w:rPr>
                <w:rFonts w:ascii="Arial" w:hAnsi="Arial" w:cs="Arial"/>
                <w:sz w:val="20"/>
                <w:szCs w:val="20"/>
              </w:rPr>
            </w:pPr>
            <w:r w:rsidRPr="00B329D6">
              <w:rPr>
                <w:rFonts w:ascii="Arial" w:hAnsi="Arial" w:cs="Arial"/>
                <w:sz w:val="20"/>
                <w:szCs w:val="20"/>
              </w:rPr>
              <w:t xml:space="preserve">The </w:t>
            </w:r>
            <w:r w:rsidRPr="00B329D6">
              <w:rPr>
                <w:rFonts w:ascii="Arial" w:hAnsi="Arial" w:cs="Arial"/>
                <w:b/>
                <w:bCs/>
                <w:sz w:val="20"/>
                <w:szCs w:val="20"/>
              </w:rPr>
              <w:t>scientific rationale</w:t>
            </w:r>
            <w:r w:rsidRPr="00B329D6">
              <w:rPr>
                <w:rFonts w:ascii="Arial" w:hAnsi="Arial" w:cs="Arial"/>
                <w:sz w:val="20"/>
                <w:szCs w:val="20"/>
              </w:rPr>
              <w:t xml:space="preserve"> (linking gut microbiota, </w:t>
            </w:r>
            <w:proofErr w:type="spellStart"/>
            <w:r w:rsidRPr="00B329D6">
              <w:rPr>
                <w:rFonts w:ascii="Arial" w:hAnsi="Arial" w:cs="Arial"/>
                <w:sz w:val="20"/>
                <w:szCs w:val="20"/>
              </w:rPr>
              <w:t>NETosis</w:t>
            </w:r>
            <w:proofErr w:type="spellEnd"/>
            <w:r w:rsidRPr="00B329D6">
              <w:rPr>
                <w:rFonts w:ascii="Arial" w:hAnsi="Arial" w:cs="Arial"/>
                <w:sz w:val="20"/>
                <w:szCs w:val="20"/>
              </w:rPr>
              <w:t>, and ICB response) is clearly articulated.</w:t>
            </w:r>
          </w:p>
          <w:p w:rsidR="00124288" w:rsidRPr="00B329D6" w:rsidRDefault="0042328B">
            <w:pPr>
              <w:numPr>
                <w:ilvl w:val="0"/>
                <w:numId w:val="2"/>
              </w:numPr>
              <w:ind w:left="360"/>
              <w:jc w:val="both"/>
              <w:rPr>
                <w:rFonts w:ascii="Arial" w:hAnsi="Arial" w:cs="Arial"/>
                <w:sz w:val="20"/>
                <w:szCs w:val="20"/>
              </w:rPr>
            </w:pPr>
            <w:r w:rsidRPr="00B329D6">
              <w:rPr>
                <w:rFonts w:ascii="Arial" w:hAnsi="Arial" w:cs="Arial"/>
                <w:sz w:val="20"/>
                <w:szCs w:val="20"/>
              </w:rPr>
              <w:t xml:space="preserve">The </w:t>
            </w:r>
            <w:r w:rsidRPr="00B329D6">
              <w:rPr>
                <w:rFonts w:ascii="Arial" w:hAnsi="Arial" w:cs="Arial"/>
                <w:b/>
                <w:bCs/>
                <w:sz w:val="20"/>
                <w:szCs w:val="20"/>
              </w:rPr>
              <w:t>mechanistic insights</w:t>
            </w:r>
            <w:r w:rsidRPr="00B329D6">
              <w:rPr>
                <w:rFonts w:ascii="Arial" w:hAnsi="Arial" w:cs="Arial"/>
                <w:sz w:val="20"/>
                <w:szCs w:val="20"/>
              </w:rPr>
              <w:t xml:space="preserve"> (e.g., HDAC inhibition, ROS modulation, PAD4 activity) are well integrated and precise.</w:t>
            </w:r>
          </w:p>
          <w:p w:rsidR="00124288" w:rsidRPr="00B329D6" w:rsidRDefault="0042328B">
            <w:pPr>
              <w:numPr>
                <w:ilvl w:val="0"/>
                <w:numId w:val="1"/>
              </w:numPr>
              <w:ind w:left="360"/>
              <w:jc w:val="both"/>
              <w:rPr>
                <w:rFonts w:ascii="Arial" w:hAnsi="Arial" w:cs="Arial"/>
                <w:sz w:val="20"/>
                <w:szCs w:val="20"/>
              </w:rPr>
            </w:pPr>
            <w:r w:rsidRPr="00B329D6">
              <w:rPr>
                <w:rFonts w:ascii="Arial" w:hAnsi="Arial" w:cs="Arial"/>
                <w:sz w:val="20"/>
                <w:szCs w:val="20"/>
              </w:rPr>
              <w:t xml:space="preserve">The </w:t>
            </w:r>
            <w:r w:rsidRPr="00B329D6">
              <w:rPr>
                <w:rFonts w:ascii="Arial" w:hAnsi="Arial" w:cs="Arial"/>
                <w:b/>
                <w:bCs/>
                <w:sz w:val="20"/>
                <w:szCs w:val="20"/>
              </w:rPr>
              <w:t>translational relevance</w:t>
            </w:r>
            <w:r w:rsidRPr="00B329D6">
              <w:rPr>
                <w:rFonts w:ascii="Arial" w:hAnsi="Arial" w:cs="Arial"/>
                <w:sz w:val="20"/>
                <w:szCs w:val="20"/>
              </w:rPr>
              <w:t xml:space="preserve"> is emphasized, pointing toward therape</w:t>
            </w:r>
            <w:r w:rsidRPr="00B329D6">
              <w:rPr>
                <w:rFonts w:ascii="Arial" w:hAnsi="Arial" w:cs="Arial"/>
                <w:sz w:val="20"/>
                <w:szCs w:val="20"/>
              </w:rPr>
              <w:t>utic opportunities.</w:t>
            </w:r>
          </w:p>
        </w:tc>
        <w:tc>
          <w:tcPr>
            <w:tcW w:w="6442" w:type="dxa"/>
          </w:tcPr>
          <w:p w:rsidR="00124288" w:rsidRPr="00B329D6" w:rsidRDefault="0042328B">
            <w:pPr>
              <w:pStyle w:val="Heading2"/>
              <w:jc w:val="left"/>
              <w:rPr>
                <w:rFonts w:ascii="Arial" w:eastAsia="Times New Roman" w:hAnsi="Arial" w:cs="Arial"/>
                <w:b w:val="0"/>
                <w:bCs w:val="0"/>
              </w:rPr>
            </w:pPr>
            <w:r w:rsidRPr="00B329D6">
              <w:rPr>
                <w:rFonts w:ascii="Arial" w:eastAsia="Times New Roman" w:hAnsi="Arial" w:cs="Arial"/>
                <w:b w:val="0"/>
                <w:bCs w:val="0"/>
              </w:rPr>
              <w:t>-</w:t>
            </w:r>
            <w:r w:rsidRPr="00B329D6">
              <w:rPr>
                <w:rFonts w:ascii="Arial" w:eastAsia="Times New Roman" w:hAnsi="Arial" w:cs="Arial"/>
                <w:b w:val="0"/>
                <w:bCs w:val="0"/>
              </w:rPr>
              <w:t>Thank you for your feedback</w:t>
            </w:r>
          </w:p>
        </w:tc>
      </w:tr>
      <w:tr w:rsidR="00124288" w:rsidRPr="00B329D6">
        <w:trPr>
          <w:trHeight w:val="704"/>
        </w:trPr>
        <w:tc>
          <w:tcPr>
            <w:tcW w:w="5351" w:type="dxa"/>
          </w:tcPr>
          <w:p w:rsidR="00124288" w:rsidRPr="00B329D6" w:rsidRDefault="0042328B">
            <w:pPr>
              <w:pStyle w:val="Heading2"/>
              <w:ind w:left="360"/>
              <w:jc w:val="left"/>
              <w:rPr>
                <w:rFonts w:ascii="Arial" w:hAnsi="Arial" w:cs="Arial"/>
                <w:b w:val="0"/>
                <w:bCs w:val="0"/>
                <w:u w:val="single"/>
              </w:rPr>
            </w:pPr>
            <w:r w:rsidRPr="00B329D6">
              <w:rPr>
                <w:rFonts w:ascii="Arial" w:eastAsia="Times New Roman" w:hAnsi="Arial" w:cs="Arial"/>
              </w:rPr>
              <w:t>Is the manuscript scientifically, correct? Please write here.</w:t>
            </w:r>
          </w:p>
        </w:tc>
        <w:tc>
          <w:tcPr>
            <w:tcW w:w="9357" w:type="dxa"/>
          </w:tcPr>
          <w:p w:rsidR="00124288" w:rsidRPr="00B329D6" w:rsidRDefault="0042328B">
            <w:pPr>
              <w:pBdr>
                <w:top w:val="nil"/>
                <w:left w:val="nil"/>
                <w:bottom w:val="nil"/>
                <w:right w:val="nil"/>
                <w:between w:val="nil"/>
              </w:pBdr>
              <w:rPr>
                <w:rFonts w:ascii="Arial" w:hAnsi="Arial" w:cs="Arial"/>
                <w:color w:val="000000"/>
                <w:sz w:val="20"/>
                <w:szCs w:val="20"/>
              </w:rPr>
            </w:pPr>
            <w:proofErr w:type="gramStart"/>
            <w:r w:rsidRPr="00B329D6">
              <w:rPr>
                <w:rFonts w:ascii="Arial" w:hAnsi="Arial" w:cs="Arial"/>
                <w:color w:val="000000"/>
                <w:sz w:val="20"/>
                <w:szCs w:val="20"/>
              </w:rPr>
              <w:t>Yes it is</w:t>
            </w:r>
            <w:proofErr w:type="gramEnd"/>
            <w:r w:rsidRPr="00B329D6">
              <w:rPr>
                <w:rFonts w:ascii="Arial" w:hAnsi="Arial" w:cs="Arial"/>
                <w:color w:val="000000"/>
                <w:sz w:val="20"/>
                <w:szCs w:val="20"/>
              </w:rPr>
              <w:t xml:space="preserve"> Scientifically. </w:t>
            </w:r>
          </w:p>
        </w:tc>
        <w:tc>
          <w:tcPr>
            <w:tcW w:w="6442" w:type="dxa"/>
          </w:tcPr>
          <w:p w:rsidR="00124288" w:rsidRPr="00B329D6" w:rsidRDefault="0042328B">
            <w:pPr>
              <w:pStyle w:val="Heading2"/>
              <w:jc w:val="left"/>
              <w:rPr>
                <w:rFonts w:ascii="Arial" w:eastAsia="Times New Roman" w:hAnsi="Arial" w:cs="Arial"/>
                <w:b w:val="0"/>
                <w:bCs w:val="0"/>
              </w:rPr>
            </w:pPr>
            <w:bookmarkStart w:id="1" w:name="_heading=h.nk5j587e4jfj" w:colFirst="0" w:colLast="0"/>
            <w:bookmarkEnd w:id="1"/>
            <w:r w:rsidRPr="00B329D6">
              <w:rPr>
                <w:rFonts w:ascii="Arial" w:eastAsia="Times New Roman" w:hAnsi="Arial" w:cs="Arial"/>
                <w:b w:val="0"/>
                <w:bCs w:val="0"/>
              </w:rPr>
              <w:t>Thank you for your feedback</w:t>
            </w:r>
          </w:p>
        </w:tc>
      </w:tr>
      <w:tr w:rsidR="00124288" w:rsidRPr="00B329D6">
        <w:trPr>
          <w:trHeight w:val="703"/>
        </w:trPr>
        <w:tc>
          <w:tcPr>
            <w:tcW w:w="5351" w:type="dxa"/>
          </w:tcPr>
          <w:p w:rsidR="00124288" w:rsidRPr="00B329D6" w:rsidRDefault="0042328B">
            <w:pPr>
              <w:ind w:left="360"/>
              <w:rPr>
                <w:rFonts w:ascii="Arial" w:hAnsi="Arial" w:cs="Arial"/>
                <w:sz w:val="20"/>
                <w:szCs w:val="20"/>
              </w:rPr>
            </w:pPr>
            <w:r w:rsidRPr="00B329D6">
              <w:rPr>
                <w:rFonts w:ascii="Arial" w:hAnsi="Arial" w:cs="Arial"/>
                <w:b/>
                <w:bCs/>
                <w:sz w:val="20"/>
                <w:szCs w:val="20"/>
              </w:rPr>
              <w:t>Are the references sufficient and recent? If you have suggestions of additional references, please mention them in the review form.</w:t>
            </w:r>
          </w:p>
        </w:tc>
        <w:tc>
          <w:tcPr>
            <w:tcW w:w="9357" w:type="dxa"/>
          </w:tcPr>
          <w:p w:rsidR="00124288" w:rsidRPr="00B329D6" w:rsidRDefault="0042328B">
            <w:pPr>
              <w:pBdr>
                <w:top w:val="nil"/>
                <w:left w:val="nil"/>
                <w:bottom w:val="nil"/>
                <w:right w:val="nil"/>
                <w:between w:val="nil"/>
              </w:pBdr>
              <w:rPr>
                <w:rFonts w:ascii="Arial" w:hAnsi="Arial" w:cs="Arial"/>
                <w:color w:val="000000"/>
                <w:sz w:val="20"/>
                <w:szCs w:val="20"/>
              </w:rPr>
            </w:pPr>
            <w:r w:rsidRPr="00B329D6">
              <w:rPr>
                <w:rFonts w:ascii="Arial" w:hAnsi="Arial" w:cs="Arial"/>
                <w:color w:val="000000"/>
                <w:sz w:val="20"/>
                <w:szCs w:val="20"/>
              </w:rPr>
              <w:t>Sufficient</w:t>
            </w:r>
          </w:p>
        </w:tc>
        <w:tc>
          <w:tcPr>
            <w:tcW w:w="6442" w:type="dxa"/>
          </w:tcPr>
          <w:p w:rsidR="00124288" w:rsidRPr="00B329D6" w:rsidRDefault="0042328B">
            <w:pPr>
              <w:pStyle w:val="Heading2"/>
              <w:jc w:val="left"/>
              <w:rPr>
                <w:rFonts w:ascii="Arial" w:eastAsia="Times New Roman" w:hAnsi="Arial" w:cs="Arial"/>
                <w:b w:val="0"/>
                <w:bCs w:val="0"/>
              </w:rPr>
            </w:pPr>
            <w:bookmarkStart w:id="2" w:name="_heading=h.7mqiq6fm5h7k" w:colFirst="0" w:colLast="0"/>
            <w:bookmarkEnd w:id="2"/>
            <w:r w:rsidRPr="00B329D6">
              <w:rPr>
                <w:rFonts w:ascii="Arial" w:eastAsia="Times New Roman" w:hAnsi="Arial" w:cs="Arial"/>
                <w:b w:val="0"/>
                <w:bCs w:val="0"/>
              </w:rPr>
              <w:t>Thank you for your feedback</w:t>
            </w:r>
          </w:p>
        </w:tc>
      </w:tr>
      <w:tr w:rsidR="00124288" w:rsidRPr="00B329D6">
        <w:trPr>
          <w:trHeight w:val="386"/>
        </w:trPr>
        <w:tc>
          <w:tcPr>
            <w:tcW w:w="5351" w:type="dxa"/>
          </w:tcPr>
          <w:p w:rsidR="00124288" w:rsidRPr="00B329D6" w:rsidRDefault="0042328B">
            <w:pPr>
              <w:pStyle w:val="Heading2"/>
              <w:ind w:left="360"/>
              <w:jc w:val="left"/>
              <w:rPr>
                <w:rFonts w:ascii="Arial" w:eastAsia="Times New Roman" w:hAnsi="Arial" w:cs="Arial"/>
              </w:rPr>
            </w:pPr>
            <w:r w:rsidRPr="00B329D6">
              <w:rPr>
                <w:rFonts w:ascii="Arial" w:eastAsia="Times New Roman" w:hAnsi="Arial" w:cs="Arial"/>
              </w:rPr>
              <w:t>Is the language/English quality of the article suitable for scholarly communications?</w:t>
            </w:r>
          </w:p>
          <w:p w:rsidR="00124288" w:rsidRPr="00B329D6" w:rsidRDefault="00124288">
            <w:pPr>
              <w:rPr>
                <w:rFonts w:ascii="Arial" w:hAnsi="Arial" w:cs="Arial"/>
                <w:sz w:val="20"/>
                <w:szCs w:val="20"/>
              </w:rPr>
            </w:pPr>
          </w:p>
        </w:tc>
        <w:tc>
          <w:tcPr>
            <w:tcW w:w="9357" w:type="dxa"/>
          </w:tcPr>
          <w:p w:rsidR="00124288" w:rsidRPr="00B329D6" w:rsidRDefault="0042328B">
            <w:pPr>
              <w:rPr>
                <w:rFonts w:ascii="Arial" w:hAnsi="Arial" w:cs="Arial"/>
                <w:sz w:val="20"/>
                <w:szCs w:val="20"/>
              </w:rPr>
            </w:pPr>
            <w:r w:rsidRPr="00B329D6">
              <w:rPr>
                <w:rFonts w:ascii="Arial" w:hAnsi="Arial" w:cs="Arial"/>
                <w:sz w:val="20"/>
                <w:szCs w:val="20"/>
              </w:rPr>
              <w:t>Yes</w:t>
            </w:r>
          </w:p>
        </w:tc>
        <w:tc>
          <w:tcPr>
            <w:tcW w:w="6442" w:type="dxa"/>
          </w:tcPr>
          <w:p w:rsidR="00124288" w:rsidRPr="00B329D6" w:rsidRDefault="0042328B">
            <w:pPr>
              <w:pStyle w:val="Heading2"/>
              <w:jc w:val="left"/>
              <w:rPr>
                <w:rFonts w:ascii="Arial" w:hAnsi="Arial" w:cs="Arial"/>
              </w:rPr>
            </w:pPr>
            <w:bookmarkStart w:id="3" w:name="_heading=h.oom2l5m6335v" w:colFirst="0" w:colLast="0"/>
            <w:bookmarkEnd w:id="3"/>
            <w:r w:rsidRPr="00B329D6">
              <w:rPr>
                <w:rFonts w:ascii="Arial" w:eastAsia="Times New Roman" w:hAnsi="Arial" w:cs="Arial"/>
                <w:b w:val="0"/>
                <w:bCs w:val="0"/>
              </w:rPr>
              <w:t>Thank you for your feedback</w:t>
            </w:r>
          </w:p>
        </w:tc>
      </w:tr>
      <w:tr w:rsidR="00124288" w:rsidRPr="00B329D6">
        <w:trPr>
          <w:trHeight w:val="1178"/>
        </w:trPr>
        <w:tc>
          <w:tcPr>
            <w:tcW w:w="5351" w:type="dxa"/>
          </w:tcPr>
          <w:p w:rsidR="00124288" w:rsidRPr="00B329D6" w:rsidRDefault="0042328B">
            <w:pPr>
              <w:pStyle w:val="Heading2"/>
              <w:jc w:val="left"/>
              <w:rPr>
                <w:rFonts w:ascii="Arial" w:eastAsia="Times New Roman" w:hAnsi="Arial" w:cs="Arial"/>
                <w:b w:val="0"/>
                <w:bCs w:val="0"/>
              </w:rPr>
            </w:pPr>
            <w:r w:rsidRPr="00B329D6">
              <w:rPr>
                <w:rFonts w:ascii="Arial" w:eastAsia="Times New Roman" w:hAnsi="Arial" w:cs="Arial"/>
                <w:u w:val="single"/>
              </w:rPr>
              <w:t>Optional/General</w:t>
            </w:r>
            <w:r w:rsidRPr="00B329D6">
              <w:rPr>
                <w:rFonts w:ascii="Arial" w:eastAsia="Times New Roman" w:hAnsi="Arial" w:cs="Arial"/>
              </w:rPr>
              <w:t xml:space="preserve"> </w:t>
            </w:r>
            <w:r w:rsidRPr="00B329D6">
              <w:rPr>
                <w:rFonts w:ascii="Arial" w:eastAsia="Times New Roman" w:hAnsi="Arial" w:cs="Arial"/>
                <w:b w:val="0"/>
                <w:bCs w:val="0"/>
              </w:rPr>
              <w:t>comments</w:t>
            </w:r>
          </w:p>
          <w:p w:rsidR="00124288" w:rsidRPr="00B329D6" w:rsidRDefault="00124288">
            <w:pPr>
              <w:pStyle w:val="Heading2"/>
              <w:jc w:val="left"/>
              <w:rPr>
                <w:rFonts w:ascii="Arial" w:eastAsia="Times New Roman" w:hAnsi="Arial" w:cs="Arial"/>
                <w:b w:val="0"/>
                <w:bCs w:val="0"/>
              </w:rPr>
            </w:pPr>
          </w:p>
        </w:tc>
        <w:tc>
          <w:tcPr>
            <w:tcW w:w="9357" w:type="dxa"/>
          </w:tcPr>
          <w:p w:rsidR="00124288" w:rsidRPr="00B329D6" w:rsidRDefault="00124288">
            <w:pPr>
              <w:pBdr>
                <w:top w:val="nil"/>
                <w:left w:val="nil"/>
                <w:bottom w:val="nil"/>
                <w:right w:val="nil"/>
                <w:between w:val="nil"/>
              </w:pBdr>
              <w:rPr>
                <w:rFonts w:ascii="Arial" w:hAnsi="Arial" w:cs="Arial"/>
                <w:color w:val="000000"/>
                <w:sz w:val="20"/>
                <w:szCs w:val="20"/>
              </w:rPr>
            </w:pPr>
          </w:p>
        </w:tc>
        <w:tc>
          <w:tcPr>
            <w:tcW w:w="6442" w:type="dxa"/>
          </w:tcPr>
          <w:p w:rsidR="00124288" w:rsidRPr="00B329D6" w:rsidRDefault="0042328B">
            <w:pPr>
              <w:pStyle w:val="Heading2"/>
              <w:jc w:val="left"/>
              <w:rPr>
                <w:rFonts w:ascii="Arial" w:hAnsi="Arial" w:cs="Arial"/>
              </w:rPr>
            </w:pPr>
            <w:bookmarkStart w:id="4" w:name="_heading=h.x91hr8mb6onk" w:colFirst="0" w:colLast="0"/>
            <w:bookmarkEnd w:id="4"/>
            <w:r w:rsidRPr="00B329D6">
              <w:rPr>
                <w:rFonts w:ascii="Arial" w:eastAsia="Times New Roman" w:hAnsi="Arial" w:cs="Arial"/>
                <w:b w:val="0"/>
                <w:bCs w:val="0"/>
              </w:rPr>
              <w:t>Thank you for your feedback</w:t>
            </w:r>
          </w:p>
        </w:tc>
      </w:tr>
    </w:tbl>
    <w:p w:rsidR="00124288" w:rsidRPr="00B329D6" w:rsidRDefault="00124288">
      <w:pPr>
        <w:pBdr>
          <w:top w:val="nil"/>
          <w:left w:val="nil"/>
          <w:bottom w:val="nil"/>
          <w:right w:val="nil"/>
          <w:between w:val="nil"/>
        </w:pBdr>
        <w:jc w:val="both"/>
        <w:rPr>
          <w:rFonts w:ascii="Arial" w:hAnsi="Arial" w:cs="Arial"/>
          <w:color w:val="000000"/>
          <w:sz w:val="20"/>
          <w:szCs w:val="20"/>
          <w:u w:val="single"/>
        </w:rPr>
      </w:pPr>
    </w:p>
    <w:p w:rsidR="00124288" w:rsidRPr="00B329D6" w:rsidRDefault="00124288">
      <w:pPr>
        <w:pBdr>
          <w:top w:val="nil"/>
          <w:left w:val="nil"/>
          <w:bottom w:val="nil"/>
          <w:right w:val="nil"/>
          <w:between w:val="nil"/>
        </w:pBdr>
        <w:jc w:val="both"/>
        <w:rPr>
          <w:rFonts w:ascii="Arial" w:hAnsi="Arial" w:cs="Arial"/>
          <w:color w:val="000000"/>
          <w:sz w:val="20"/>
          <w:szCs w:val="20"/>
          <w:u w:val="single"/>
        </w:rPr>
      </w:pPr>
    </w:p>
    <w:p w:rsidR="00124288" w:rsidRPr="00B329D6" w:rsidRDefault="00124288">
      <w:pPr>
        <w:pBdr>
          <w:top w:val="nil"/>
          <w:left w:val="nil"/>
          <w:bottom w:val="nil"/>
          <w:right w:val="nil"/>
          <w:between w:val="nil"/>
        </w:pBdr>
        <w:jc w:val="both"/>
        <w:rPr>
          <w:rFonts w:ascii="Arial" w:hAnsi="Arial" w:cs="Arial"/>
          <w:color w:val="000000"/>
          <w:sz w:val="20"/>
          <w:szCs w:val="20"/>
          <w:u w:val="single"/>
        </w:rPr>
      </w:pPr>
    </w:p>
    <w:p w:rsidR="00124288" w:rsidRPr="00B329D6" w:rsidRDefault="00124288">
      <w:pPr>
        <w:pBdr>
          <w:top w:val="nil"/>
          <w:left w:val="nil"/>
          <w:bottom w:val="nil"/>
          <w:right w:val="nil"/>
          <w:between w:val="nil"/>
        </w:pBdr>
        <w:jc w:val="both"/>
        <w:rPr>
          <w:rFonts w:ascii="Arial" w:hAnsi="Arial" w:cs="Arial"/>
          <w:color w:val="000000"/>
          <w:sz w:val="20"/>
          <w:szCs w:val="20"/>
          <w:u w:val="single"/>
        </w:rPr>
      </w:pPr>
    </w:p>
    <w:p w:rsidR="00124288" w:rsidRPr="00B329D6" w:rsidRDefault="00124288">
      <w:pPr>
        <w:pBdr>
          <w:top w:val="nil"/>
          <w:left w:val="nil"/>
          <w:bottom w:val="nil"/>
          <w:right w:val="nil"/>
          <w:between w:val="nil"/>
        </w:pBdr>
        <w:jc w:val="both"/>
        <w:rPr>
          <w:rFonts w:ascii="Arial" w:hAnsi="Arial" w:cs="Arial"/>
          <w:color w:val="000000"/>
          <w:sz w:val="20"/>
          <w:szCs w:val="20"/>
          <w:u w:val="single"/>
        </w:rPr>
      </w:pPr>
    </w:p>
    <w:p w:rsidR="00124288" w:rsidRPr="00B329D6" w:rsidRDefault="00124288">
      <w:pPr>
        <w:pBdr>
          <w:top w:val="nil"/>
          <w:left w:val="nil"/>
          <w:bottom w:val="nil"/>
          <w:right w:val="nil"/>
          <w:between w:val="nil"/>
        </w:pBdr>
        <w:jc w:val="both"/>
        <w:rPr>
          <w:rFonts w:ascii="Arial" w:hAnsi="Arial" w:cs="Arial"/>
          <w:color w:val="000000"/>
          <w:sz w:val="20"/>
          <w:szCs w:val="20"/>
          <w:u w:val="single"/>
        </w:rPr>
      </w:pPr>
      <w:bookmarkStart w:id="5" w:name="_GoBack"/>
      <w:bookmarkEnd w:id="5"/>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124288" w:rsidRPr="00B329D6">
        <w:trPr>
          <w:trHeight w:val="237"/>
        </w:trPr>
        <w:tc>
          <w:tcPr>
            <w:tcW w:w="21150" w:type="dxa"/>
            <w:gridSpan w:val="3"/>
            <w:tcBorders>
              <w:top w:val="nil"/>
              <w:left w:val="nil"/>
              <w:right w:val="nil"/>
            </w:tcBorders>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hAnsi="Arial" w:cs="Arial"/>
                <w:color w:val="000000"/>
                <w:sz w:val="20"/>
                <w:szCs w:val="20"/>
                <w:u w:val="single"/>
              </w:rPr>
            </w:pPr>
            <w:r w:rsidRPr="00B329D6">
              <w:rPr>
                <w:rFonts w:ascii="Arial" w:hAnsi="Arial" w:cs="Arial"/>
                <w:b/>
                <w:bCs/>
                <w:color w:val="000000"/>
                <w:sz w:val="20"/>
                <w:szCs w:val="20"/>
                <w:highlight w:val="yellow"/>
                <w:u w:val="single"/>
              </w:rPr>
              <w:t>PART  2:</w:t>
            </w:r>
            <w:r w:rsidRPr="00B329D6">
              <w:rPr>
                <w:rFonts w:ascii="Arial" w:hAnsi="Arial" w:cs="Arial"/>
                <w:b/>
                <w:bCs/>
                <w:color w:val="000000"/>
                <w:sz w:val="20"/>
                <w:szCs w:val="20"/>
                <w:u w:val="single"/>
              </w:rPr>
              <w:t xml:space="preserve"> </w:t>
            </w:r>
          </w:p>
          <w:p w:rsidR="00124288" w:rsidRPr="00B329D6" w:rsidRDefault="00124288">
            <w:pPr>
              <w:pBdr>
                <w:top w:val="nil"/>
                <w:left w:val="nil"/>
                <w:bottom w:val="nil"/>
                <w:right w:val="nil"/>
                <w:between w:val="nil"/>
              </w:pBdr>
              <w:rPr>
                <w:rFonts w:ascii="Arial" w:hAnsi="Arial" w:cs="Arial"/>
                <w:color w:val="000000"/>
                <w:sz w:val="20"/>
                <w:szCs w:val="20"/>
                <w:u w:val="single"/>
              </w:rPr>
            </w:pPr>
          </w:p>
        </w:tc>
      </w:tr>
      <w:tr w:rsidR="00124288" w:rsidRPr="00B329D6">
        <w:trPr>
          <w:trHeight w:val="935"/>
        </w:trPr>
        <w:tc>
          <w:tcPr>
            <w:tcW w:w="6831" w:type="dxa"/>
            <w:tcMar>
              <w:top w:w="0" w:type="dxa"/>
              <w:left w:w="108" w:type="dxa"/>
              <w:bottom w:w="0" w:type="dxa"/>
              <w:right w:w="108" w:type="dxa"/>
            </w:tcMar>
            <w:vAlign w:val="center"/>
          </w:tcPr>
          <w:p w:rsidR="00124288" w:rsidRPr="00B329D6" w:rsidRDefault="0012428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124288" w:rsidRPr="00B329D6" w:rsidRDefault="0042328B">
            <w:pPr>
              <w:pStyle w:val="Heading2"/>
              <w:jc w:val="left"/>
              <w:rPr>
                <w:rFonts w:ascii="Arial" w:eastAsia="Times New Roman" w:hAnsi="Arial" w:cs="Arial"/>
              </w:rPr>
            </w:pPr>
            <w:r w:rsidRPr="00B329D6">
              <w:rPr>
                <w:rFonts w:ascii="Arial" w:eastAsia="Times New Roman" w:hAnsi="Arial" w:cs="Arial"/>
              </w:rPr>
              <w:t>Reviewer’s comment</w:t>
            </w:r>
          </w:p>
        </w:tc>
        <w:tc>
          <w:tcPr>
            <w:tcW w:w="5677" w:type="dxa"/>
          </w:tcPr>
          <w:p w:rsidR="00124288" w:rsidRPr="00B329D6" w:rsidRDefault="0042328B">
            <w:pPr>
              <w:spacing w:after="160" w:line="254" w:lineRule="auto"/>
              <w:rPr>
                <w:rFonts w:ascii="Arial" w:hAnsi="Arial" w:cs="Arial"/>
                <w:sz w:val="20"/>
                <w:szCs w:val="20"/>
              </w:rPr>
            </w:pPr>
            <w:r w:rsidRPr="00B329D6">
              <w:rPr>
                <w:rFonts w:ascii="Arial" w:hAnsi="Arial" w:cs="Arial"/>
                <w:b/>
                <w:bCs/>
                <w:sz w:val="20"/>
                <w:szCs w:val="20"/>
              </w:rPr>
              <w:t>Author’s Feedback</w:t>
            </w:r>
            <w:r w:rsidRPr="00B329D6">
              <w:rPr>
                <w:rFonts w:ascii="Arial" w:hAnsi="Arial" w:cs="Arial"/>
                <w:sz w:val="20"/>
                <w:szCs w:val="20"/>
              </w:rPr>
              <w:t xml:space="preserve"> (It is mandatory that authors should write his/her feedback here)</w:t>
            </w:r>
          </w:p>
          <w:p w:rsidR="00124288" w:rsidRPr="00B329D6" w:rsidRDefault="00124288">
            <w:pPr>
              <w:pStyle w:val="Heading2"/>
              <w:jc w:val="left"/>
              <w:rPr>
                <w:rFonts w:ascii="Arial" w:eastAsia="Times New Roman" w:hAnsi="Arial" w:cs="Arial"/>
                <w:b w:val="0"/>
                <w:bCs w:val="0"/>
              </w:rPr>
            </w:pPr>
          </w:p>
        </w:tc>
      </w:tr>
      <w:tr w:rsidR="00124288" w:rsidRPr="00B329D6">
        <w:trPr>
          <w:trHeight w:val="697"/>
        </w:trPr>
        <w:tc>
          <w:tcPr>
            <w:tcW w:w="6831" w:type="dxa"/>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hAnsi="Arial" w:cs="Arial"/>
                <w:color w:val="000000"/>
                <w:sz w:val="20"/>
                <w:szCs w:val="20"/>
              </w:rPr>
            </w:pPr>
            <w:r w:rsidRPr="00B329D6">
              <w:rPr>
                <w:rFonts w:ascii="Arial" w:hAnsi="Arial" w:cs="Arial"/>
                <w:b/>
                <w:bCs/>
                <w:color w:val="000000"/>
                <w:sz w:val="20"/>
                <w:szCs w:val="20"/>
              </w:rPr>
              <w:t xml:space="preserve">Are there ethical issues in this manuscript? </w:t>
            </w:r>
          </w:p>
          <w:p w:rsidR="00124288" w:rsidRPr="00B329D6" w:rsidRDefault="0012428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124288" w:rsidRPr="00B329D6" w:rsidRDefault="0042328B">
            <w:pPr>
              <w:pBdr>
                <w:top w:val="nil"/>
                <w:left w:val="nil"/>
                <w:bottom w:val="nil"/>
                <w:right w:val="nil"/>
                <w:between w:val="nil"/>
              </w:pBdr>
              <w:rPr>
                <w:rFonts w:ascii="Arial" w:hAnsi="Arial" w:cs="Arial"/>
                <w:color w:val="000000"/>
                <w:sz w:val="20"/>
                <w:szCs w:val="20"/>
                <w:u w:val="single"/>
              </w:rPr>
            </w:pPr>
            <w:r w:rsidRPr="00B329D6">
              <w:rPr>
                <w:rFonts w:ascii="Arial" w:hAnsi="Arial" w:cs="Arial"/>
                <w:i/>
                <w:iCs/>
                <w:color w:val="000000"/>
                <w:sz w:val="20"/>
                <w:szCs w:val="20"/>
                <w:u w:val="single"/>
              </w:rPr>
              <w:t xml:space="preserve">(If yes, </w:t>
            </w:r>
            <w:proofErr w:type="gramStart"/>
            <w:r w:rsidRPr="00B329D6">
              <w:rPr>
                <w:rFonts w:ascii="Arial" w:hAnsi="Arial" w:cs="Arial"/>
                <w:i/>
                <w:iCs/>
                <w:color w:val="000000"/>
                <w:sz w:val="20"/>
                <w:szCs w:val="20"/>
                <w:u w:val="single"/>
              </w:rPr>
              <w:t>Kindly</w:t>
            </w:r>
            <w:proofErr w:type="gramEnd"/>
            <w:r w:rsidRPr="00B329D6">
              <w:rPr>
                <w:rFonts w:ascii="Arial" w:hAnsi="Arial" w:cs="Arial"/>
                <w:i/>
                <w:iCs/>
                <w:color w:val="000000"/>
                <w:sz w:val="20"/>
                <w:szCs w:val="20"/>
                <w:u w:val="single"/>
              </w:rPr>
              <w:t xml:space="preserve"> please write down the ethical issues here in detail)</w:t>
            </w:r>
          </w:p>
          <w:p w:rsidR="00124288" w:rsidRPr="00B329D6" w:rsidRDefault="00124288">
            <w:pPr>
              <w:pBdr>
                <w:top w:val="nil"/>
                <w:left w:val="nil"/>
                <w:bottom w:val="nil"/>
                <w:right w:val="nil"/>
                <w:between w:val="nil"/>
              </w:pBdr>
              <w:rPr>
                <w:rFonts w:ascii="Arial" w:hAnsi="Arial" w:cs="Arial"/>
                <w:color w:val="000000"/>
                <w:sz w:val="20"/>
                <w:szCs w:val="20"/>
              </w:rPr>
            </w:pPr>
          </w:p>
          <w:p w:rsidR="00124288" w:rsidRPr="00B329D6" w:rsidRDefault="0042328B">
            <w:pPr>
              <w:pBdr>
                <w:top w:val="nil"/>
                <w:left w:val="nil"/>
                <w:bottom w:val="nil"/>
                <w:right w:val="nil"/>
                <w:between w:val="nil"/>
              </w:pBdr>
              <w:rPr>
                <w:rFonts w:ascii="Arial" w:hAnsi="Arial" w:cs="Arial"/>
                <w:color w:val="000000"/>
                <w:sz w:val="20"/>
                <w:szCs w:val="20"/>
              </w:rPr>
            </w:pPr>
            <w:r w:rsidRPr="00B329D6">
              <w:rPr>
                <w:rFonts w:ascii="Arial" w:hAnsi="Arial" w:cs="Arial"/>
                <w:color w:val="000000"/>
                <w:sz w:val="20"/>
                <w:szCs w:val="20"/>
              </w:rPr>
              <w:t>no</w:t>
            </w:r>
          </w:p>
        </w:tc>
        <w:tc>
          <w:tcPr>
            <w:tcW w:w="5677" w:type="dxa"/>
            <w:vAlign w:val="center"/>
          </w:tcPr>
          <w:p w:rsidR="00124288" w:rsidRPr="00B329D6" w:rsidRDefault="00124288">
            <w:pPr>
              <w:rPr>
                <w:rFonts w:ascii="Arial" w:hAnsi="Arial" w:cs="Arial"/>
                <w:sz w:val="20"/>
                <w:szCs w:val="20"/>
              </w:rPr>
            </w:pPr>
          </w:p>
          <w:p w:rsidR="00124288" w:rsidRPr="00B329D6" w:rsidRDefault="00124288">
            <w:pPr>
              <w:rPr>
                <w:rFonts w:ascii="Arial" w:hAnsi="Arial" w:cs="Arial"/>
                <w:sz w:val="20"/>
                <w:szCs w:val="20"/>
              </w:rPr>
            </w:pPr>
          </w:p>
          <w:p w:rsidR="00124288" w:rsidRPr="00B329D6" w:rsidRDefault="0042328B">
            <w:pPr>
              <w:pStyle w:val="Heading2"/>
              <w:jc w:val="left"/>
              <w:rPr>
                <w:rFonts w:ascii="Arial" w:hAnsi="Arial" w:cs="Arial"/>
              </w:rPr>
            </w:pPr>
            <w:bookmarkStart w:id="6" w:name="_heading=h.58zyxbydcu63" w:colFirst="0" w:colLast="0"/>
            <w:bookmarkEnd w:id="6"/>
            <w:r w:rsidRPr="00B329D6">
              <w:rPr>
                <w:rFonts w:ascii="Arial" w:eastAsia="Times New Roman" w:hAnsi="Arial" w:cs="Arial"/>
                <w:b w:val="0"/>
                <w:bCs w:val="0"/>
              </w:rPr>
              <w:t>Thank you for your feedback</w:t>
            </w:r>
          </w:p>
          <w:p w:rsidR="00124288" w:rsidRPr="00B329D6" w:rsidRDefault="00124288">
            <w:pPr>
              <w:pBdr>
                <w:top w:val="nil"/>
                <w:left w:val="nil"/>
                <w:bottom w:val="nil"/>
                <w:right w:val="nil"/>
                <w:between w:val="nil"/>
              </w:pBdr>
              <w:rPr>
                <w:rFonts w:ascii="Arial" w:hAnsi="Arial" w:cs="Arial"/>
                <w:color w:val="000000"/>
                <w:sz w:val="20"/>
                <w:szCs w:val="20"/>
              </w:rPr>
            </w:pPr>
          </w:p>
        </w:tc>
      </w:tr>
    </w:tbl>
    <w:p w:rsidR="00124288" w:rsidRPr="00B329D6" w:rsidRDefault="00124288">
      <w:pPr>
        <w:pBdr>
          <w:top w:val="nil"/>
          <w:left w:val="nil"/>
          <w:bottom w:val="nil"/>
          <w:right w:val="nil"/>
          <w:between w:val="nil"/>
        </w:pBdr>
        <w:jc w:val="both"/>
        <w:rPr>
          <w:rFonts w:ascii="Arial" w:eastAsia="Arial" w:hAnsi="Arial" w:cs="Arial"/>
          <w:color w:val="000000"/>
          <w:sz w:val="20"/>
          <w:szCs w:val="20"/>
        </w:rPr>
      </w:pPr>
    </w:p>
    <w:sectPr w:rsidR="00124288" w:rsidRPr="00B329D6">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328B" w:rsidRDefault="0042328B">
      <w:r>
        <w:separator/>
      </w:r>
    </w:p>
  </w:endnote>
  <w:endnote w:type="continuationSeparator" w:id="0">
    <w:p w:rsidR="0042328B" w:rsidRDefault="00423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261CAEC1-C910-4E47-AB0D-0C41C68C360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D7748C75-5569-4F27-86FE-B46D9F5D44AF}"/>
    <w:embedBold r:id="rId3" w:fontKey="{75A2C132-AA71-4D9D-A95B-3C9D1585B3D5}"/>
  </w:font>
  <w:font w:name="Arimo">
    <w:charset w:val="00"/>
    <w:family w:val="auto"/>
    <w:pitch w:val="default"/>
    <w:embedBold r:id="rId4" w:fontKey="{EB620E8C-0B00-4276-B486-0115C398DF43}"/>
  </w:font>
  <w:font w:name="Helvetica">
    <w:panose1 w:val="020B0604020202020204"/>
    <w:charset w:val="00"/>
    <w:family w:val="swiss"/>
    <w:pitch w:val="variable"/>
    <w:sig w:usb0="00000003" w:usb1="00000000" w:usb2="00000000" w:usb3="00000000" w:csb0="00000001" w:csb1="00000000"/>
    <w:embedRegular r:id="rId5" w:fontKey="{41A72015-BC31-47B1-BFA4-54E2E60E2C4B}"/>
    <w:embedBold r:id="rId6" w:fontKey="{4CE27E28-7FB0-4A7A-84CB-7E8F8CB2A8D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BC33F02C-9E70-40CA-8A0C-291128A61DDD}"/>
  </w:font>
  <w:font w:name="Georgia">
    <w:panose1 w:val="02040502050405020303"/>
    <w:charset w:val="00"/>
    <w:family w:val="roman"/>
    <w:pitch w:val="variable"/>
    <w:sig w:usb0="00000287" w:usb1="00000000" w:usb2="00000000" w:usb3="00000000" w:csb0="0000009F" w:csb1="00000000"/>
    <w:embedItalic r:id="rId8" w:fontKey="{829613BE-7A00-4A4B-9135-262C4DA6A1B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FE027A2B-730D-4E69-B24A-9176635ED7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4288" w:rsidRDefault="0042328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328B" w:rsidRDefault="0042328B">
      <w:r>
        <w:separator/>
      </w:r>
    </w:p>
  </w:footnote>
  <w:footnote w:type="continuationSeparator" w:id="0">
    <w:p w:rsidR="0042328B" w:rsidRDefault="00423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4288" w:rsidRDefault="00124288">
    <w:pPr>
      <w:spacing w:after="280"/>
      <w:jc w:val="center"/>
      <w:rPr>
        <w:rFonts w:ascii="Arial" w:eastAsia="Arial" w:hAnsi="Arial" w:cs="Arial"/>
        <w:color w:val="003399"/>
        <w:u w:val="single"/>
      </w:rPr>
    </w:pPr>
  </w:p>
  <w:p w:rsidR="00124288" w:rsidRDefault="0042328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5013DD"/>
    <w:multiLevelType w:val="multilevel"/>
    <w:tmpl w:val="8600539E"/>
    <w:lvl w:ilvl="0">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46F97420"/>
    <w:multiLevelType w:val="multilevel"/>
    <w:tmpl w:val="96F015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4288"/>
    <w:rsid w:val="00124288"/>
    <w:rsid w:val="0042328B"/>
    <w:rsid w:val="00B329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C7434"/>
  <w15:docId w15:val="{4965D79A-E414-4F84-8EFF-02AC43FE9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i.com/index.php/AJ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bsotrImO2mQYnFbvPfeHS5CWPA==">CgMxLjAyDmgueDk3bnVyaGVtaDd3Mg5oLm5rNWo1ODdlNGpmajIOaC43bXFpcTZmbTVoN2syDmgub29tMmw1bTYzMzV2Mg5oLng5MWhyOG1iNm9uazIOaC41OHp5eGJ5ZGN1NjM4AHIhMUVFal9FRGRJSl92S2x5SXVWWGh5R1lnWFROVzd4MUFr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486</Words>
  <Characters>2776</Characters>
  <Application>Microsoft Office Word</Application>
  <DocSecurity>0</DocSecurity>
  <Lines>23</Lines>
  <Paragraphs>6</Paragraphs>
  <ScaleCrop>false</ScaleCrop>
  <Company/>
  <LinksUpToDate>false</LinksUpToDate>
  <CharactersWithSpaces>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2025-11-12T06:10:00Z</dcterms:modified>
</cp:coreProperties>
</file>