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C30AED" w14:textId="77777777" w:rsidR="00BB1380" w:rsidRDefault="00BB138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6"/>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B1380" w14:paraId="3FBEAD36" w14:textId="77777777">
        <w:trPr>
          <w:trHeight w:val="290"/>
        </w:trPr>
        <w:tc>
          <w:tcPr>
            <w:tcW w:w="20934" w:type="dxa"/>
            <w:gridSpan w:val="2"/>
            <w:tcBorders>
              <w:top w:val="nil"/>
              <w:left w:val="nil"/>
              <w:right w:val="nil"/>
            </w:tcBorders>
          </w:tcPr>
          <w:p w14:paraId="138711B3" w14:textId="77777777" w:rsidR="00BB1380" w:rsidRDefault="00BB1380">
            <w:pPr>
              <w:pStyle w:val="Heading2"/>
              <w:jc w:val="left"/>
              <w:rPr>
                <w:rFonts w:ascii="Arial" w:eastAsia="Arial" w:hAnsi="Arial" w:cs="Arial"/>
                <w:b w:val="0"/>
                <w:bCs w:val="0"/>
                <w:sz w:val="28"/>
                <w:szCs w:val="28"/>
              </w:rPr>
            </w:pPr>
          </w:p>
        </w:tc>
      </w:tr>
      <w:tr w:rsidR="00BB1380" w14:paraId="7B6C3416" w14:textId="77777777">
        <w:trPr>
          <w:trHeight w:val="290"/>
        </w:trPr>
        <w:tc>
          <w:tcPr>
            <w:tcW w:w="5167" w:type="dxa"/>
          </w:tcPr>
          <w:p w14:paraId="1107B867" w14:textId="77777777" w:rsidR="00BB1380" w:rsidRDefault="0058191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7039FB57" w14:textId="77777777" w:rsidR="00BB1380" w:rsidRDefault="00FD033A">
            <w:pPr>
              <w:rPr>
                <w:rFonts w:ascii="Arial" w:eastAsia="Arial" w:hAnsi="Arial" w:cs="Arial"/>
                <w:color w:val="0000FF"/>
                <w:sz w:val="20"/>
                <w:szCs w:val="20"/>
              </w:rPr>
            </w:pPr>
            <w:hyperlink r:id="rId8">
              <w:r w:rsidR="0058191B">
                <w:rPr>
                  <w:rFonts w:ascii="Arial" w:eastAsia="Arial" w:hAnsi="Arial" w:cs="Arial"/>
                  <w:b/>
                  <w:bCs/>
                  <w:color w:val="0000FF"/>
                  <w:sz w:val="20"/>
                  <w:szCs w:val="20"/>
                  <w:u w:val="single"/>
                </w:rPr>
                <w:t>Asian Journal of Education and Social Studies</w:t>
              </w:r>
            </w:hyperlink>
            <w:r w:rsidR="0058191B">
              <w:rPr>
                <w:rFonts w:ascii="Arial" w:eastAsia="Arial" w:hAnsi="Arial" w:cs="Arial"/>
                <w:b/>
                <w:bCs/>
                <w:color w:val="0000FF"/>
                <w:sz w:val="20"/>
                <w:szCs w:val="20"/>
              </w:rPr>
              <w:t xml:space="preserve"> </w:t>
            </w:r>
          </w:p>
        </w:tc>
      </w:tr>
      <w:tr w:rsidR="00BB1380" w14:paraId="028432BF" w14:textId="77777777">
        <w:trPr>
          <w:trHeight w:val="290"/>
        </w:trPr>
        <w:tc>
          <w:tcPr>
            <w:tcW w:w="5167" w:type="dxa"/>
          </w:tcPr>
          <w:p w14:paraId="01171706" w14:textId="77777777" w:rsidR="00BB1380" w:rsidRDefault="0058191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6DDAEB5D" w14:textId="77777777" w:rsidR="00BB1380" w:rsidRDefault="0058191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Ms_AJESS_148399</w:t>
            </w:r>
          </w:p>
        </w:tc>
      </w:tr>
      <w:tr w:rsidR="00BB1380" w14:paraId="31F91C44" w14:textId="77777777">
        <w:trPr>
          <w:trHeight w:val="650"/>
        </w:trPr>
        <w:tc>
          <w:tcPr>
            <w:tcW w:w="5167" w:type="dxa"/>
          </w:tcPr>
          <w:p w14:paraId="249B6DE1" w14:textId="77777777" w:rsidR="00BB1380" w:rsidRDefault="0058191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9D315D2" w14:textId="77777777" w:rsidR="00BB1380" w:rsidRDefault="0058191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Seeds of Change: Five Years of NEP 2020 and the Future of </w:t>
            </w:r>
            <w:proofErr w:type="gramStart"/>
            <w:r>
              <w:rPr>
                <w:rFonts w:ascii="Arial" w:eastAsia="Arial" w:hAnsi="Arial" w:cs="Arial"/>
                <w:b/>
                <w:bCs/>
                <w:color w:val="000000"/>
                <w:sz w:val="20"/>
                <w:szCs w:val="20"/>
              </w:rPr>
              <w:t>Learning :</w:t>
            </w:r>
            <w:proofErr w:type="gramEnd"/>
            <w:r>
              <w:rPr>
                <w:rFonts w:ascii="Arial" w:eastAsia="Arial" w:hAnsi="Arial" w:cs="Arial"/>
                <w:b/>
                <w:bCs/>
                <w:color w:val="000000"/>
                <w:sz w:val="20"/>
                <w:szCs w:val="20"/>
              </w:rPr>
              <w:t xml:space="preserve"> A Systematic Review of Structural Shifts in Indian Education</w:t>
            </w:r>
          </w:p>
        </w:tc>
      </w:tr>
      <w:tr w:rsidR="00BB1380" w14:paraId="50D6C290" w14:textId="77777777">
        <w:trPr>
          <w:trHeight w:val="332"/>
        </w:trPr>
        <w:tc>
          <w:tcPr>
            <w:tcW w:w="5167" w:type="dxa"/>
          </w:tcPr>
          <w:p w14:paraId="3CBE23A9" w14:textId="77777777" w:rsidR="00BB1380" w:rsidRDefault="0058191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656AE4C2" w14:textId="77777777" w:rsidR="00BB1380" w:rsidRDefault="0058191B">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 xml:space="preserve">Review </w:t>
            </w:r>
            <w:proofErr w:type="gramStart"/>
            <w:r>
              <w:rPr>
                <w:rFonts w:ascii="Arial" w:eastAsia="Arial" w:hAnsi="Arial" w:cs="Arial"/>
                <w:sz w:val="20"/>
                <w:szCs w:val="20"/>
              </w:rPr>
              <w:t>Paper(</w:t>
            </w:r>
            <w:proofErr w:type="gramEnd"/>
            <w:r>
              <w:rPr>
                <w:rFonts w:ascii="Arial" w:eastAsia="Arial" w:hAnsi="Arial" w:cs="Arial"/>
                <w:sz w:val="20"/>
                <w:szCs w:val="20"/>
              </w:rPr>
              <w:t>Qualitative)</w:t>
            </w:r>
          </w:p>
        </w:tc>
      </w:tr>
    </w:tbl>
    <w:p w14:paraId="59F2F137" w14:textId="77777777" w:rsidR="00BB1380" w:rsidRDefault="00BB1380">
      <w:pPr>
        <w:rPr>
          <w:b/>
          <w:bCs/>
          <w:color w:val="000000"/>
          <w:sz w:val="20"/>
          <w:szCs w:val="20"/>
          <w:u w:val="single"/>
        </w:rPr>
      </w:pPr>
    </w:p>
    <w:tbl>
      <w:tblPr>
        <w:tblStyle w:val="a7"/>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B1380" w14:paraId="2D715330" w14:textId="77777777">
        <w:tc>
          <w:tcPr>
            <w:tcW w:w="21150" w:type="dxa"/>
            <w:gridSpan w:val="3"/>
            <w:tcBorders>
              <w:top w:val="nil"/>
              <w:left w:val="nil"/>
              <w:right w:val="nil"/>
            </w:tcBorders>
          </w:tcPr>
          <w:p w14:paraId="6252AB43" w14:textId="77777777" w:rsidR="00BB1380" w:rsidRDefault="0058191B">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188124E6" w14:textId="77777777" w:rsidR="00BB1380" w:rsidRDefault="00BB1380">
            <w:pPr>
              <w:rPr>
                <w:sz w:val="20"/>
                <w:szCs w:val="20"/>
              </w:rPr>
            </w:pPr>
          </w:p>
        </w:tc>
      </w:tr>
      <w:tr w:rsidR="00BB1380" w14:paraId="1BF507E6" w14:textId="77777777">
        <w:tc>
          <w:tcPr>
            <w:tcW w:w="5351" w:type="dxa"/>
          </w:tcPr>
          <w:p w14:paraId="6F9124C9" w14:textId="77777777" w:rsidR="00BB1380" w:rsidRDefault="00BB1380">
            <w:pPr>
              <w:pStyle w:val="Heading2"/>
              <w:jc w:val="left"/>
              <w:rPr>
                <w:rFonts w:ascii="Times New Roman" w:eastAsia="Times New Roman" w:hAnsi="Times New Roman" w:cs="Times New Roman"/>
              </w:rPr>
            </w:pPr>
          </w:p>
        </w:tc>
        <w:tc>
          <w:tcPr>
            <w:tcW w:w="9357" w:type="dxa"/>
          </w:tcPr>
          <w:p w14:paraId="2E3D36BF" w14:textId="77777777" w:rsidR="00BB1380" w:rsidRDefault="0058191B">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7D69FD72" w14:textId="77777777" w:rsidR="00BB1380" w:rsidRDefault="0058191B">
            <w:pPr>
              <w:rPr>
                <w:sz w:val="20"/>
                <w:szCs w:val="20"/>
              </w:rPr>
            </w:pPr>
            <w:r>
              <w:rPr>
                <w:b/>
                <w:bCs/>
                <w:sz w:val="20"/>
                <w:szCs w:val="20"/>
                <w:highlight w:val="yellow"/>
              </w:rPr>
              <w:t>Artificial Intelligence (AI) generated or assisted review comments are strictly prohibited during peer review.</w:t>
            </w:r>
          </w:p>
          <w:p w14:paraId="662D0A3A" w14:textId="77777777" w:rsidR="00BB1380" w:rsidRDefault="00BB1380"/>
        </w:tc>
        <w:tc>
          <w:tcPr>
            <w:tcW w:w="6442" w:type="dxa"/>
          </w:tcPr>
          <w:p w14:paraId="68EE512C" w14:textId="77777777" w:rsidR="00BB1380" w:rsidRDefault="0058191B">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19ACF9BA" w14:textId="77777777" w:rsidR="00BB1380" w:rsidRDefault="00BB1380">
            <w:pPr>
              <w:pStyle w:val="Heading2"/>
              <w:jc w:val="left"/>
              <w:rPr>
                <w:rFonts w:ascii="Times New Roman" w:eastAsia="Times New Roman" w:hAnsi="Times New Roman" w:cs="Times New Roman"/>
                <w:b w:val="0"/>
                <w:bCs w:val="0"/>
              </w:rPr>
            </w:pPr>
          </w:p>
        </w:tc>
      </w:tr>
      <w:tr w:rsidR="00BB1380" w14:paraId="2478B261" w14:textId="77777777">
        <w:trPr>
          <w:trHeight w:val="1264"/>
        </w:trPr>
        <w:tc>
          <w:tcPr>
            <w:tcW w:w="5351" w:type="dxa"/>
          </w:tcPr>
          <w:p w14:paraId="223CC64B" w14:textId="77777777" w:rsidR="00BB1380" w:rsidRDefault="0058191B">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108FE685" w14:textId="77777777" w:rsidR="00BB1380" w:rsidRDefault="00BB1380">
            <w:pPr>
              <w:ind w:left="360"/>
              <w:rPr>
                <w:sz w:val="20"/>
                <w:szCs w:val="20"/>
              </w:rPr>
            </w:pPr>
          </w:p>
        </w:tc>
        <w:tc>
          <w:tcPr>
            <w:tcW w:w="9357" w:type="dxa"/>
          </w:tcPr>
          <w:p w14:paraId="7B8B236D" w14:textId="77777777" w:rsidR="00BB1380" w:rsidRDefault="0058191B">
            <w:pPr>
              <w:pBdr>
                <w:top w:val="nil"/>
                <w:left w:val="nil"/>
                <w:bottom w:val="nil"/>
                <w:right w:val="nil"/>
                <w:between w:val="nil"/>
              </w:pBdr>
              <w:rPr>
                <w:color w:val="000000"/>
                <w:sz w:val="20"/>
                <w:szCs w:val="20"/>
              </w:rPr>
            </w:pPr>
            <w:r>
              <w:rPr>
                <w:sz w:val="20"/>
                <w:szCs w:val="20"/>
              </w:rPr>
              <w:t>This study is important because it shows how India’s National Education Policy 2020 has changed the country’s education system over the past five years. It helps teachers, researchers, and policymakers understand what has worked well and what problems still exist. The findings can guide future steps to make education in India more fair, modern, and effective for all students.</w:t>
            </w:r>
          </w:p>
        </w:tc>
        <w:tc>
          <w:tcPr>
            <w:tcW w:w="6442" w:type="dxa"/>
          </w:tcPr>
          <w:p w14:paraId="23DB05C2" w14:textId="78F376FC" w:rsidR="00BB1380" w:rsidRDefault="00B03AC2">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BB1380" w14:paraId="6CD31546" w14:textId="77777777">
        <w:trPr>
          <w:trHeight w:val="1262"/>
        </w:trPr>
        <w:tc>
          <w:tcPr>
            <w:tcW w:w="5351" w:type="dxa"/>
          </w:tcPr>
          <w:p w14:paraId="455FF0FB" w14:textId="77777777" w:rsidR="00BB1380" w:rsidRDefault="0058191B">
            <w:pPr>
              <w:ind w:left="360"/>
              <w:rPr>
                <w:sz w:val="20"/>
                <w:szCs w:val="20"/>
              </w:rPr>
            </w:pPr>
            <w:r>
              <w:rPr>
                <w:b/>
                <w:bCs/>
                <w:sz w:val="20"/>
                <w:szCs w:val="20"/>
              </w:rPr>
              <w:t>Is the title of the article suitable?</w:t>
            </w:r>
          </w:p>
          <w:p w14:paraId="0CAC9A70" w14:textId="77777777" w:rsidR="00BB1380" w:rsidRDefault="0058191B">
            <w:pPr>
              <w:ind w:left="360"/>
              <w:rPr>
                <w:sz w:val="20"/>
                <w:szCs w:val="20"/>
              </w:rPr>
            </w:pPr>
            <w:r>
              <w:rPr>
                <w:b/>
                <w:bCs/>
                <w:sz w:val="20"/>
                <w:szCs w:val="20"/>
              </w:rPr>
              <w:t>(If not please suggest an alternative title)</w:t>
            </w:r>
          </w:p>
          <w:p w14:paraId="54AD7894" w14:textId="77777777" w:rsidR="00BB1380" w:rsidRDefault="00BB1380">
            <w:pPr>
              <w:pStyle w:val="Heading2"/>
              <w:jc w:val="left"/>
              <w:rPr>
                <w:rFonts w:ascii="Times New Roman" w:eastAsia="Times New Roman" w:hAnsi="Times New Roman" w:cs="Times New Roman"/>
                <w:u w:val="single"/>
              </w:rPr>
            </w:pPr>
          </w:p>
        </w:tc>
        <w:tc>
          <w:tcPr>
            <w:tcW w:w="9357" w:type="dxa"/>
          </w:tcPr>
          <w:p w14:paraId="1DF7A0F5" w14:textId="77777777" w:rsidR="00BB1380" w:rsidRDefault="0058191B">
            <w:pPr>
              <w:rPr>
                <w:sz w:val="20"/>
                <w:szCs w:val="20"/>
              </w:rPr>
            </w:pPr>
            <w:r>
              <w:rPr>
                <w:sz w:val="20"/>
                <w:szCs w:val="20"/>
              </w:rPr>
              <w:t>No.</w:t>
            </w:r>
          </w:p>
          <w:p w14:paraId="3FE68CA7" w14:textId="77777777" w:rsidR="00BB1380" w:rsidRDefault="0058191B">
            <w:pPr>
              <w:rPr>
                <w:sz w:val="20"/>
                <w:szCs w:val="20"/>
              </w:rPr>
            </w:pPr>
            <w:r>
              <w:rPr>
                <w:sz w:val="20"/>
                <w:szCs w:val="20"/>
              </w:rPr>
              <w:t>Transforming Foundations: A Systematic Review of NEP 2020 and Its Structural Impact on Indian Education</w:t>
            </w:r>
          </w:p>
        </w:tc>
        <w:tc>
          <w:tcPr>
            <w:tcW w:w="6442" w:type="dxa"/>
          </w:tcPr>
          <w:p w14:paraId="0AAEBE9C" w14:textId="0C5DF30D" w:rsidR="00BB1380" w:rsidRDefault="00B03AC2">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The change already done in topic as suggested by one of the </w:t>
            </w:r>
            <w:proofErr w:type="gramStart"/>
            <w:r>
              <w:rPr>
                <w:rFonts w:ascii="Times New Roman" w:eastAsia="Times New Roman" w:hAnsi="Times New Roman" w:cs="Times New Roman"/>
                <w:b w:val="0"/>
                <w:bCs w:val="0"/>
              </w:rPr>
              <w:t>reviewer</w:t>
            </w:r>
            <w:proofErr w:type="gramEnd"/>
          </w:p>
        </w:tc>
      </w:tr>
      <w:tr w:rsidR="00BB1380" w14:paraId="1F6ECF5D" w14:textId="77777777">
        <w:trPr>
          <w:trHeight w:val="1262"/>
        </w:trPr>
        <w:tc>
          <w:tcPr>
            <w:tcW w:w="5351" w:type="dxa"/>
          </w:tcPr>
          <w:p w14:paraId="78E41DE1" w14:textId="77777777" w:rsidR="00BB1380" w:rsidRDefault="0058191B">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625B3FE4" w14:textId="77777777" w:rsidR="00BB1380" w:rsidRDefault="00BB1380">
            <w:pPr>
              <w:pStyle w:val="Heading2"/>
              <w:jc w:val="left"/>
              <w:rPr>
                <w:rFonts w:ascii="Times New Roman" w:eastAsia="Times New Roman" w:hAnsi="Times New Roman" w:cs="Times New Roman"/>
                <w:u w:val="single"/>
              </w:rPr>
            </w:pPr>
          </w:p>
        </w:tc>
        <w:tc>
          <w:tcPr>
            <w:tcW w:w="9357" w:type="dxa"/>
          </w:tcPr>
          <w:p w14:paraId="61AEF11B" w14:textId="77777777" w:rsidR="00BB1380" w:rsidRDefault="0058191B">
            <w:pPr>
              <w:rPr>
                <w:sz w:val="20"/>
                <w:szCs w:val="20"/>
              </w:rPr>
            </w:pPr>
            <w:r>
              <w:rPr>
                <w:sz w:val="20"/>
                <w:szCs w:val="20"/>
              </w:rPr>
              <w:t>The abstract needs to be improved with more details about NEP 2020. It should clearly mention the research objectives and the major focus of the study. Please rewrite it to explain how NEP 2020 brings changes to education and why the study is important.</w:t>
            </w:r>
          </w:p>
        </w:tc>
        <w:tc>
          <w:tcPr>
            <w:tcW w:w="6442" w:type="dxa"/>
          </w:tcPr>
          <w:p w14:paraId="3D20EA45" w14:textId="77777777" w:rsidR="00B03AC2" w:rsidRDefault="00B03AC2" w:rsidP="00B03AC2">
            <w:pPr>
              <w:pStyle w:val="Heading2"/>
              <w:jc w:val="left"/>
              <w:rPr>
                <w:rFonts w:ascii="Times New Roman" w:hAnsi="Times New Roman" w:cs="Helvetica"/>
                <w:b w:val="0"/>
              </w:rPr>
            </w:pPr>
            <w:r>
              <w:rPr>
                <w:rFonts w:ascii="Times New Roman" w:hAnsi="Times New Roman" w:cs="Helvetica"/>
                <w:b w:val="0"/>
              </w:rPr>
              <w:t xml:space="preserve">Following added in the original MS </w:t>
            </w:r>
            <w:r>
              <w:rPr>
                <w:rFonts w:ascii="Times New Roman" w:hAnsi="Times New Roman" w:cs="Helvetica"/>
                <w:bCs w:val="0"/>
              </w:rPr>
              <w:t>(highlighted part)</w:t>
            </w:r>
          </w:p>
          <w:p w14:paraId="32C82E1C" w14:textId="77777777" w:rsidR="00B03AC2" w:rsidRDefault="00B03AC2" w:rsidP="00B03AC2">
            <w:pPr>
              <w:numPr>
                <w:ilvl w:val="0"/>
                <w:numId w:val="1"/>
              </w:numPr>
              <w:rPr>
                <w:sz w:val="20"/>
                <w:szCs w:val="20"/>
                <w:lang w:val="en-US"/>
              </w:rPr>
            </w:pPr>
            <w:r>
              <w:rPr>
                <w:sz w:val="20"/>
                <w:szCs w:val="20"/>
              </w:rPr>
              <w:t>methodological approach</w:t>
            </w:r>
          </w:p>
          <w:p w14:paraId="668102AE" w14:textId="77777777" w:rsidR="00B03AC2" w:rsidRDefault="00B03AC2" w:rsidP="00B03AC2">
            <w:pPr>
              <w:numPr>
                <w:ilvl w:val="0"/>
                <w:numId w:val="1"/>
              </w:numPr>
              <w:rPr>
                <w:sz w:val="20"/>
                <w:szCs w:val="20"/>
              </w:rPr>
            </w:pPr>
            <w:r>
              <w:rPr>
                <w:sz w:val="20"/>
                <w:szCs w:val="20"/>
              </w:rPr>
              <w:t>repetitive phrases addressed</w:t>
            </w:r>
          </w:p>
          <w:p w14:paraId="0F648C80" w14:textId="767AF7CA" w:rsidR="00BB1380" w:rsidRPr="00B03AC2" w:rsidRDefault="00B03AC2" w:rsidP="00B03AC2">
            <w:pPr>
              <w:numPr>
                <w:ilvl w:val="0"/>
                <w:numId w:val="1"/>
              </w:numPr>
              <w:rPr>
                <w:sz w:val="20"/>
                <w:szCs w:val="20"/>
              </w:rPr>
            </w:pPr>
            <w:r w:rsidRPr="00B03AC2">
              <w:rPr>
                <w:sz w:val="20"/>
                <w:szCs w:val="20"/>
              </w:rPr>
              <w:t>concluding statement and policy relevance added</w:t>
            </w:r>
          </w:p>
        </w:tc>
      </w:tr>
      <w:tr w:rsidR="00BB1380" w14:paraId="06330B48" w14:textId="77777777">
        <w:trPr>
          <w:trHeight w:val="704"/>
        </w:trPr>
        <w:tc>
          <w:tcPr>
            <w:tcW w:w="5351" w:type="dxa"/>
          </w:tcPr>
          <w:p w14:paraId="7915D37C" w14:textId="77777777" w:rsidR="00BB1380" w:rsidRDefault="0058191B">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555F3ECC" w14:textId="77777777" w:rsidR="00BB1380" w:rsidRDefault="0058191B">
            <w:pPr>
              <w:pBdr>
                <w:top w:val="nil"/>
                <w:left w:val="nil"/>
                <w:bottom w:val="nil"/>
                <w:right w:val="nil"/>
                <w:between w:val="nil"/>
              </w:pBdr>
              <w:rPr>
                <w:color w:val="000000"/>
                <w:sz w:val="20"/>
                <w:szCs w:val="20"/>
              </w:rPr>
            </w:pPr>
            <w:r>
              <w:rPr>
                <w:sz w:val="20"/>
                <w:szCs w:val="20"/>
              </w:rPr>
              <w:t>Yes, the manuscript is very relevant and meaningful. Provide more clarity in the Methodology section. Review the whole content and Remove the long hyphen symbol.</w:t>
            </w:r>
          </w:p>
        </w:tc>
        <w:tc>
          <w:tcPr>
            <w:tcW w:w="6442" w:type="dxa"/>
          </w:tcPr>
          <w:p w14:paraId="41F8F09A" w14:textId="6B826DDE" w:rsidR="00BB1380" w:rsidRDefault="00B03AC2">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Methodology section improved</w:t>
            </w:r>
          </w:p>
        </w:tc>
      </w:tr>
      <w:tr w:rsidR="00BB1380" w14:paraId="51817265" w14:textId="77777777">
        <w:trPr>
          <w:trHeight w:val="703"/>
        </w:trPr>
        <w:tc>
          <w:tcPr>
            <w:tcW w:w="5351" w:type="dxa"/>
          </w:tcPr>
          <w:p w14:paraId="6F4479A2" w14:textId="77777777" w:rsidR="00BB1380" w:rsidRDefault="0058191B">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30FB29B3" w14:textId="77777777" w:rsidR="00BB1380" w:rsidRDefault="0058191B">
            <w:pPr>
              <w:pBdr>
                <w:top w:val="nil"/>
                <w:left w:val="nil"/>
                <w:bottom w:val="nil"/>
                <w:right w:val="nil"/>
                <w:between w:val="nil"/>
              </w:pBdr>
              <w:rPr>
                <w:color w:val="000000"/>
                <w:sz w:val="20"/>
                <w:szCs w:val="20"/>
              </w:rPr>
            </w:pPr>
            <w:r>
              <w:rPr>
                <w:sz w:val="20"/>
                <w:szCs w:val="20"/>
              </w:rPr>
              <w:t>Citations are put properly, and strictly follow the references style in APA 7th Edition.</w:t>
            </w:r>
          </w:p>
        </w:tc>
        <w:tc>
          <w:tcPr>
            <w:tcW w:w="6442" w:type="dxa"/>
          </w:tcPr>
          <w:p w14:paraId="2E7B7698" w14:textId="5B76F9AC" w:rsidR="00BB1380" w:rsidRDefault="00B03AC2">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BB1380" w14:paraId="4B3D6EB4" w14:textId="77777777">
        <w:trPr>
          <w:trHeight w:val="386"/>
        </w:trPr>
        <w:tc>
          <w:tcPr>
            <w:tcW w:w="5351" w:type="dxa"/>
          </w:tcPr>
          <w:p w14:paraId="6E0E69FA" w14:textId="77777777" w:rsidR="00BB1380" w:rsidRDefault="0058191B">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3A047B21" w14:textId="77777777" w:rsidR="00BB1380" w:rsidRDefault="00BB1380">
            <w:pPr>
              <w:rPr>
                <w:sz w:val="20"/>
                <w:szCs w:val="20"/>
              </w:rPr>
            </w:pPr>
          </w:p>
        </w:tc>
        <w:tc>
          <w:tcPr>
            <w:tcW w:w="9357" w:type="dxa"/>
          </w:tcPr>
          <w:p w14:paraId="58F47CA0" w14:textId="77777777" w:rsidR="00BB1380" w:rsidRDefault="0058191B">
            <w:pPr>
              <w:rPr>
                <w:sz w:val="20"/>
                <w:szCs w:val="20"/>
              </w:rPr>
            </w:pPr>
            <w:r>
              <w:rPr>
                <w:sz w:val="20"/>
                <w:szCs w:val="20"/>
              </w:rPr>
              <w:t xml:space="preserve">Provide more clarity in the main body regarding the objective of the </w:t>
            </w:r>
            <w:proofErr w:type="gramStart"/>
            <w:r>
              <w:rPr>
                <w:sz w:val="20"/>
                <w:szCs w:val="20"/>
              </w:rPr>
              <w:t>study..</w:t>
            </w:r>
            <w:proofErr w:type="gramEnd"/>
          </w:p>
        </w:tc>
        <w:tc>
          <w:tcPr>
            <w:tcW w:w="6442" w:type="dxa"/>
          </w:tcPr>
          <w:p w14:paraId="365DE596" w14:textId="3E6A1847" w:rsidR="00BB1380" w:rsidRDefault="00DB4342">
            <w:pPr>
              <w:rPr>
                <w:sz w:val="20"/>
                <w:szCs w:val="20"/>
              </w:rPr>
            </w:pPr>
            <w:r>
              <w:rPr>
                <w:sz w:val="20"/>
                <w:szCs w:val="20"/>
              </w:rPr>
              <w:t>Clarity added in objective</w:t>
            </w:r>
          </w:p>
        </w:tc>
      </w:tr>
      <w:tr w:rsidR="00BB1380" w14:paraId="7F5DE2F3" w14:textId="77777777">
        <w:trPr>
          <w:trHeight w:val="1178"/>
        </w:trPr>
        <w:tc>
          <w:tcPr>
            <w:tcW w:w="5351" w:type="dxa"/>
          </w:tcPr>
          <w:p w14:paraId="0ECCC69C" w14:textId="77777777" w:rsidR="00BB1380" w:rsidRDefault="0058191B">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60EC12A1" w14:textId="77777777" w:rsidR="00BB1380" w:rsidRDefault="00BB1380">
            <w:pPr>
              <w:pStyle w:val="Heading2"/>
              <w:jc w:val="left"/>
              <w:rPr>
                <w:rFonts w:ascii="Times New Roman" w:eastAsia="Times New Roman" w:hAnsi="Times New Roman" w:cs="Times New Roman"/>
                <w:b w:val="0"/>
                <w:bCs w:val="0"/>
              </w:rPr>
            </w:pPr>
          </w:p>
        </w:tc>
        <w:tc>
          <w:tcPr>
            <w:tcW w:w="9357" w:type="dxa"/>
          </w:tcPr>
          <w:p w14:paraId="5B93A106" w14:textId="77777777" w:rsidR="00BB1380" w:rsidRDefault="00BB1380">
            <w:pPr>
              <w:pBdr>
                <w:top w:val="nil"/>
                <w:left w:val="nil"/>
                <w:bottom w:val="nil"/>
                <w:right w:val="nil"/>
                <w:between w:val="nil"/>
              </w:pBdr>
              <w:rPr>
                <w:color w:val="000000"/>
                <w:sz w:val="20"/>
                <w:szCs w:val="20"/>
              </w:rPr>
            </w:pPr>
          </w:p>
        </w:tc>
        <w:tc>
          <w:tcPr>
            <w:tcW w:w="6442" w:type="dxa"/>
          </w:tcPr>
          <w:p w14:paraId="49954AA8" w14:textId="77777777" w:rsidR="00BB1380" w:rsidRDefault="00BB1380">
            <w:pPr>
              <w:rPr>
                <w:sz w:val="20"/>
                <w:szCs w:val="20"/>
              </w:rPr>
            </w:pPr>
          </w:p>
        </w:tc>
      </w:tr>
    </w:tbl>
    <w:p w14:paraId="4FD86EE6" w14:textId="77777777" w:rsidR="00BB1380" w:rsidRDefault="00BB1380">
      <w:pPr>
        <w:pBdr>
          <w:top w:val="nil"/>
          <w:left w:val="nil"/>
          <w:bottom w:val="nil"/>
          <w:right w:val="nil"/>
          <w:between w:val="nil"/>
        </w:pBdr>
        <w:jc w:val="both"/>
        <w:rPr>
          <w:color w:val="000000"/>
          <w:sz w:val="20"/>
          <w:szCs w:val="20"/>
          <w:u w:val="single"/>
        </w:rPr>
      </w:pPr>
    </w:p>
    <w:p w14:paraId="3D2359AD" w14:textId="30F878C7" w:rsidR="00BB1380" w:rsidRDefault="00BB1380">
      <w:pPr>
        <w:pBdr>
          <w:top w:val="nil"/>
          <w:left w:val="nil"/>
          <w:bottom w:val="nil"/>
          <w:right w:val="nil"/>
          <w:between w:val="nil"/>
        </w:pBdr>
        <w:jc w:val="both"/>
        <w:rPr>
          <w:color w:val="000000"/>
          <w:sz w:val="20"/>
          <w:szCs w:val="20"/>
          <w:u w:val="single"/>
        </w:rPr>
      </w:pPr>
    </w:p>
    <w:p w14:paraId="473E38E5" w14:textId="3919716C" w:rsidR="008A355B" w:rsidRDefault="008A355B">
      <w:pPr>
        <w:pBdr>
          <w:top w:val="nil"/>
          <w:left w:val="nil"/>
          <w:bottom w:val="nil"/>
          <w:right w:val="nil"/>
          <w:between w:val="nil"/>
        </w:pBdr>
        <w:jc w:val="both"/>
        <w:rPr>
          <w:color w:val="000000"/>
          <w:sz w:val="20"/>
          <w:szCs w:val="20"/>
          <w:u w:val="single"/>
        </w:rPr>
      </w:pPr>
    </w:p>
    <w:p w14:paraId="202119F9" w14:textId="30EE21DA" w:rsidR="008A355B" w:rsidRDefault="008A355B">
      <w:pPr>
        <w:pBdr>
          <w:top w:val="nil"/>
          <w:left w:val="nil"/>
          <w:bottom w:val="nil"/>
          <w:right w:val="nil"/>
          <w:between w:val="nil"/>
        </w:pBdr>
        <w:jc w:val="both"/>
        <w:rPr>
          <w:color w:val="000000"/>
          <w:sz w:val="20"/>
          <w:szCs w:val="20"/>
          <w:u w:val="single"/>
        </w:rPr>
      </w:pPr>
    </w:p>
    <w:p w14:paraId="3A956B1B" w14:textId="113ACC85" w:rsidR="008A355B" w:rsidRDefault="008A355B">
      <w:pPr>
        <w:pBdr>
          <w:top w:val="nil"/>
          <w:left w:val="nil"/>
          <w:bottom w:val="nil"/>
          <w:right w:val="nil"/>
          <w:between w:val="nil"/>
        </w:pBdr>
        <w:jc w:val="both"/>
        <w:rPr>
          <w:color w:val="000000"/>
          <w:sz w:val="20"/>
          <w:szCs w:val="20"/>
          <w:u w:val="single"/>
        </w:rPr>
      </w:pPr>
    </w:p>
    <w:p w14:paraId="17C4B866" w14:textId="70E2EFBA" w:rsidR="008A355B" w:rsidRDefault="008A355B">
      <w:pPr>
        <w:pBdr>
          <w:top w:val="nil"/>
          <w:left w:val="nil"/>
          <w:bottom w:val="nil"/>
          <w:right w:val="nil"/>
          <w:between w:val="nil"/>
        </w:pBdr>
        <w:jc w:val="both"/>
        <w:rPr>
          <w:color w:val="000000"/>
          <w:sz w:val="20"/>
          <w:szCs w:val="20"/>
          <w:u w:val="single"/>
        </w:rPr>
      </w:pPr>
    </w:p>
    <w:p w14:paraId="4D13A822" w14:textId="0625FA0B" w:rsidR="008A355B" w:rsidRDefault="008A355B">
      <w:pPr>
        <w:pBdr>
          <w:top w:val="nil"/>
          <w:left w:val="nil"/>
          <w:bottom w:val="nil"/>
          <w:right w:val="nil"/>
          <w:between w:val="nil"/>
        </w:pBdr>
        <w:jc w:val="both"/>
        <w:rPr>
          <w:color w:val="000000"/>
          <w:sz w:val="20"/>
          <w:szCs w:val="20"/>
          <w:u w:val="single"/>
        </w:rPr>
      </w:pPr>
    </w:p>
    <w:p w14:paraId="79F63BBA" w14:textId="765E5690" w:rsidR="008A355B" w:rsidRDefault="008A355B">
      <w:pPr>
        <w:pBdr>
          <w:top w:val="nil"/>
          <w:left w:val="nil"/>
          <w:bottom w:val="nil"/>
          <w:right w:val="nil"/>
          <w:between w:val="nil"/>
        </w:pBdr>
        <w:jc w:val="both"/>
        <w:rPr>
          <w:color w:val="000000"/>
          <w:sz w:val="20"/>
          <w:szCs w:val="20"/>
          <w:u w:val="single"/>
        </w:rPr>
      </w:pPr>
    </w:p>
    <w:p w14:paraId="1C2BC63B" w14:textId="566078E9" w:rsidR="008A355B" w:rsidRDefault="008A355B">
      <w:pPr>
        <w:pBdr>
          <w:top w:val="nil"/>
          <w:left w:val="nil"/>
          <w:bottom w:val="nil"/>
          <w:right w:val="nil"/>
          <w:between w:val="nil"/>
        </w:pBdr>
        <w:jc w:val="both"/>
        <w:rPr>
          <w:color w:val="000000"/>
          <w:sz w:val="20"/>
          <w:szCs w:val="20"/>
          <w:u w:val="single"/>
        </w:rPr>
      </w:pPr>
    </w:p>
    <w:p w14:paraId="4E0B5451" w14:textId="23AE80D1" w:rsidR="008A355B" w:rsidRDefault="008A355B">
      <w:pPr>
        <w:pBdr>
          <w:top w:val="nil"/>
          <w:left w:val="nil"/>
          <w:bottom w:val="nil"/>
          <w:right w:val="nil"/>
          <w:between w:val="nil"/>
        </w:pBdr>
        <w:jc w:val="both"/>
        <w:rPr>
          <w:color w:val="000000"/>
          <w:sz w:val="20"/>
          <w:szCs w:val="20"/>
          <w:u w:val="single"/>
        </w:rPr>
      </w:pPr>
    </w:p>
    <w:p w14:paraId="7890A026" w14:textId="5F5CC3EB" w:rsidR="008A355B" w:rsidRDefault="008A355B">
      <w:pPr>
        <w:pBdr>
          <w:top w:val="nil"/>
          <w:left w:val="nil"/>
          <w:bottom w:val="nil"/>
          <w:right w:val="nil"/>
          <w:between w:val="nil"/>
        </w:pBdr>
        <w:jc w:val="both"/>
        <w:rPr>
          <w:color w:val="000000"/>
          <w:sz w:val="20"/>
          <w:szCs w:val="20"/>
          <w:u w:val="single"/>
        </w:rPr>
      </w:pPr>
    </w:p>
    <w:p w14:paraId="04D500CA" w14:textId="77777777" w:rsidR="008A355B" w:rsidRDefault="008A355B">
      <w:pPr>
        <w:pBdr>
          <w:top w:val="nil"/>
          <w:left w:val="nil"/>
          <w:bottom w:val="nil"/>
          <w:right w:val="nil"/>
          <w:between w:val="nil"/>
        </w:pBdr>
        <w:jc w:val="both"/>
        <w:rPr>
          <w:color w:val="000000"/>
          <w:sz w:val="20"/>
          <w:szCs w:val="20"/>
          <w:u w:val="single"/>
        </w:rPr>
      </w:pPr>
      <w:bookmarkStart w:id="0" w:name="_GoBack"/>
      <w:bookmarkEnd w:id="0"/>
    </w:p>
    <w:p w14:paraId="10341FD0" w14:textId="77777777" w:rsidR="00BB1380" w:rsidRDefault="00BB1380">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34011E" w14:paraId="24488131" w14:textId="77777777" w:rsidTr="0034011E">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14:paraId="3AB5197F" w14:textId="77777777" w:rsidR="0034011E" w:rsidRDefault="0034011E">
            <w:pPr>
              <w:spacing w:line="276" w:lineRule="auto"/>
              <w:rPr>
                <w:rFonts w:ascii="Arial" w:eastAsia="Arial Unicode MS" w:hAnsi="Arial" w:cs="Arial"/>
                <w:b/>
                <w:sz w:val="20"/>
                <w:szCs w:val="20"/>
                <w:u w:val="single"/>
              </w:rPr>
            </w:pPr>
            <w:bookmarkStart w:id="1" w:name="_Hlk156057883"/>
            <w:bookmarkStart w:id="2" w:name="_Hlk156057704"/>
            <w:r>
              <w:rPr>
                <w:rFonts w:ascii="Arial" w:eastAsia="Arial Unicode MS" w:hAnsi="Arial" w:cs="Arial"/>
                <w:b/>
                <w:sz w:val="20"/>
                <w:szCs w:val="20"/>
                <w:highlight w:val="yellow"/>
                <w:u w:val="single"/>
              </w:rPr>
              <w:t>PART  2:</w:t>
            </w:r>
            <w:r>
              <w:rPr>
                <w:rFonts w:ascii="Arial" w:eastAsia="Arial Unicode MS" w:hAnsi="Arial" w:cs="Arial"/>
                <w:b/>
                <w:sz w:val="20"/>
                <w:szCs w:val="20"/>
                <w:u w:val="single"/>
              </w:rPr>
              <w:t xml:space="preserve"> </w:t>
            </w:r>
          </w:p>
          <w:p w14:paraId="509FFA0C" w14:textId="77777777" w:rsidR="0034011E" w:rsidRDefault="0034011E">
            <w:pPr>
              <w:spacing w:line="276" w:lineRule="auto"/>
              <w:rPr>
                <w:rFonts w:ascii="Arial" w:eastAsia="Arial Unicode MS" w:hAnsi="Arial" w:cs="Arial"/>
                <w:b/>
                <w:sz w:val="20"/>
                <w:szCs w:val="20"/>
                <w:u w:val="single"/>
              </w:rPr>
            </w:pPr>
          </w:p>
        </w:tc>
      </w:tr>
      <w:tr w:rsidR="0034011E" w14:paraId="42520CFE" w14:textId="77777777" w:rsidTr="0034011E">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0C90FEAF" w14:textId="77777777" w:rsidR="0034011E" w:rsidRDefault="0034011E">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18736CC" w14:textId="77777777" w:rsidR="0034011E" w:rsidRDefault="0034011E">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2B4E04EE" w14:textId="77777777" w:rsidR="0034011E" w:rsidRDefault="0034011E">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14:paraId="6B1FE99D" w14:textId="77777777" w:rsidR="0034011E" w:rsidRDefault="0034011E">
            <w:pPr>
              <w:keepNext/>
              <w:spacing w:line="276" w:lineRule="auto"/>
              <w:outlineLvl w:val="1"/>
              <w:rPr>
                <w:rFonts w:ascii="Arial" w:eastAsia="MS Mincho" w:hAnsi="Arial" w:cs="Arial"/>
                <w:bCs/>
                <w:sz w:val="20"/>
                <w:szCs w:val="20"/>
              </w:rPr>
            </w:pPr>
          </w:p>
        </w:tc>
      </w:tr>
      <w:tr w:rsidR="0034011E" w14:paraId="125480D5" w14:textId="77777777" w:rsidTr="0034011E">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60C947E9" w14:textId="77777777" w:rsidR="0034011E" w:rsidRDefault="0034011E">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14:paraId="24D8951B" w14:textId="77777777" w:rsidR="0034011E" w:rsidRDefault="0034011E">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3DCF005" w14:textId="77777777" w:rsidR="0034011E" w:rsidRDefault="0034011E">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 xml:space="preserve">(If yes, </w:t>
            </w:r>
            <w:proofErr w:type="gramStart"/>
            <w:r>
              <w:rPr>
                <w:rFonts w:ascii="Arial" w:eastAsia="Arial Unicode MS" w:hAnsi="Arial" w:cs="Arial"/>
                <w:i/>
                <w:iCs/>
                <w:sz w:val="20"/>
                <w:szCs w:val="20"/>
                <w:u w:val="single"/>
              </w:rPr>
              <w:t>Kindly</w:t>
            </w:r>
            <w:proofErr w:type="gramEnd"/>
            <w:r>
              <w:rPr>
                <w:rFonts w:ascii="Arial" w:eastAsia="Arial Unicode MS" w:hAnsi="Arial" w:cs="Arial"/>
                <w:i/>
                <w:iCs/>
                <w:sz w:val="20"/>
                <w:szCs w:val="20"/>
                <w:u w:val="single"/>
              </w:rPr>
              <w:t xml:space="preserve"> please write down the ethical issues here in details)</w:t>
            </w:r>
          </w:p>
          <w:p w14:paraId="6DF0C708" w14:textId="77777777" w:rsidR="0034011E" w:rsidRDefault="0034011E">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14:paraId="4910683B" w14:textId="77777777" w:rsidR="0034011E" w:rsidRDefault="0034011E">
            <w:pPr>
              <w:spacing w:line="276" w:lineRule="auto"/>
              <w:rPr>
                <w:rFonts w:ascii="Arial" w:eastAsia="Arial Unicode MS" w:hAnsi="Arial" w:cs="Arial"/>
                <w:sz w:val="20"/>
                <w:szCs w:val="20"/>
              </w:rPr>
            </w:pPr>
          </w:p>
          <w:p w14:paraId="157B6FAF" w14:textId="77777777" w:rsidR="0034011E" w:rsidRDefault="0034011E">
            <w:pPr>
              <w:spacing w:line="276" w:lineRule="auto"/>
              <w:rPr>
                <w:rFonts w:ascii="Arial" w:eastAsia="Arial Unicode MS" w:hAnsi="Arial" w:cs="Arial"/>
                <w:sz w:val="20"/>
                <w:szCs w:val="20"/>
              </w:rPr>
            </w:pPr>
          </w:p>
          <w:p w14:paraId="3B7854A8" w14:textId="3EF9DD48" w:rsidR="0034011E" w:rsidRDefault="0033712C">
            <w:pPr>
              <w:spacing w:line="276" w:lineRule="auto"/>
              <w:rPr>
                <w:rFonts w:ascii="Arial" w:eastAsia="Arial Unicode MS" w:hAnsi="Arial" w:cs="Arial"/>
                <w:sz w:val="20"/>
                <w:szCs w:val="20"/>
              </w:rPr>
            </w:pPr>
            <w:r>
              <w:rPr>
                <w:rFonts w:ascii="Arial" w:eastAsia="Arial Unicode MS" w:hAnsi="Arial" w:cs="Arial"/>
                <w:sz w:val="20"/>
                <w:szCs w:val="20"/>
              </w:rPr>
              <w:t>NO</w:t>
            </w:r>
          </w:p>
        </w:tc>
      </w:tr>
      <w:bookmarkEnd w:id="1"/>
    </w:tbl>
    <w:p w14:paraId="4EDF3003" w14:textId="77777777" w:rsidR="0034011E" w:rsidRDefault="0034011E" w:rsidP="0034011E">
      <w:pPr>
        <w:rPr>
          <w:lang w:val="en-US"/>
        </w:rPr>
      </w:pPr>
    </w:p>
    <w:p w14:paraId="6341CB9D" w14:textId="77777777" w:rsidR="0034011E" w:rsidRDefault="0034011E" w:rsidP="0034011E"/>
    <w:p w14:paraId="6E2D2EC8" w14:textId="77777777" w:rsidR="0034011E" w:rsidRDefault="0034011E" w:rsidP="0034011E">
      <w:pPr>
        <w:rPr>
          <w:bCs/>
          <w:u w:val="single"/>
        </w:rPr>
      </w:pPr>
    </w:p>
    <w:bookmarkEnd w:id="2"/>
    <w:p w14:paraId="5668AC4F" w14:textId="77777777" w:rsidR="0034011E" w:rsidRDefault="0034011E" w:rsidP="0034011E">
      <w:pPr>
        <w:rPr>
          <w:lang w:val="en-US"/>
        </w:rPr>
      </w:pPr>
    </w:p>
    <w:p w14:paraId="08A74412" w14:textId="77777777" w:rsidR="00BB1380" w:rsidRDefault="00BB1380">
      <w:pPr>
        <w:pBdr>
          <w:top w:val="nil"/>
          <w:left w:val="nil"/>
          <w:bottom w:val="nil"/>
          <w:right w:val="nil"/>
          <w:between w:val="nil"/>
        </w:pBdr>
        <w:jc w:val="both"/>
        <w:rPr>
          <w:color w:val="000000"/>
          <w:sz w:val="20"/>
          <w:szCs w:val="20"/>
          <w:u w:val="single"/>
        </w:rPr>
      </w:pPr>
    </w:p>
    <w:sectPr w:rsidR="00BB1380">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3C31CD" w14:textId="77777777" w:rsidR="00FD033A" w:rsidRDefault="00FD033A">
      <w:r>
        <w:separator/>
      </w:r>
    </w:p>
  </w:endnote>
  <w:endnote w:type="continuationSeparator" w:id="0">
    <w:p w14:paraId="4C9DCB02" w14:textId="77777777" w:rsidR="00FD033A" w:rsidRDefault="00FD0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Helvetica Neue">
    <w:charset w:val="00"/>
    <w:family w:val="auto"/>
    <w:pitch w:val="default"/>
    <w:embedRegular r:id="rId1" w:fontKey="{E6196E35-EABC-44F4-8E71-8932B88CE079}"/>
    <w:embedBold r:id="rId2" w:fontKey="{BD291BA2-C317-44DE-B724-3BB7743BC342}"/>
  </w:font>
  <w:font w:name="Arimo">
    <w:charset w:val="00"/>
    <w:family w:val="auto"/>
    <w:pitch w:val="default"/>
    <w:embedBold r:id="rId3" w:fontKey="{68C55700-874F-48AD-B74E-BB98D30A7BB3}"/>
  </w:font>
  <w:font w:name="Georgia">
    <w:panose1 w:val="02040502050405020303"/>
    <w:charset w:val="00"/>
    <w:family w:val="roman"/>
    <w:pitch w:val="variable"/>
    <w:sig w:usb0="00000287" w:usb1="00000000" w:usb2="00000000" w:usb3="00000000" w:csb0="0000009F" w:csb1="00000000"/>
    <w:embedItalic r:id="rId4" w:fontKey="{FA04EF22-C9F5-4835-AA04-210634DB4001}"/>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5" w:fontKey="{D3D44148-096B-4CDE-98A5-E8E377CDF15B}"/>
    <w:embedBold r:id="rId6" w:fontKey="{3BFDC822-EBD6-4157-A5D8-A6F841B80EA8}"/>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7" w:fontKey="{5FDDDCC5-B017-464A-B1BE-4CE01F55BB25}"/>
    <w:embedBold r:id="rId8" w:fontKey="{C7C1BB25-8174-4DEB-BCBD-8A3D3FE35AE3}"/>
  </w:font>
  <w:font w:name="Mangal">
    <w:panose1 w:val="00000400000000000000"/>
    <w:charset w:val="00"/>
    <w:family w:val="roman"/>
    <w:pitch w:val="variable"/>
    <w:sig w:usb0="00008003" w:usb1="00000000" w:usb2="00000000" w:usb3="00000000" w:csb0="00000001" w:csb1="00000000"/>
    <w:embedRegular r:id="rId9" w:fontKey="{013FF823-00D5-4534-9EFF-706D2D8BE563}"/>
  </w:font>
  <w:font w:name="Cambria">
    <w:panose1 w:val="02040503050406030204"/>
    <w:charset w:val="00"/>
    <w:family w:val="roman"/>
    <w:pitch w:val="variable"/>
    <w:sig w:usb0="E00006FF" w:usb1="420024FF" w:usb2="02000000" w:usb3="00000000" w:csb0="0000019F" w:csb1="00000000"/>
    <w:embedRegular r:id="rId10" w:fontKey="{2DECDDBC-E3D7-4D3F-8453-1784E21A742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C3E4F1" w14:textId="77777777" w:rsidR="00BB1380" w:rsidRDefault="0058191B">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C929ED" w14:textId="77777777" w:rsidR="00FD033A" w:rsidRDefault="00FD033A">
      <w:r>
        <w:separator/>
      </w:r>
    </w:p>
  </w:footnote>
  <w:footnote w:type="continuationSeparator" w:id="0">
    <w:p w14:paraId="7B0B543A" w14:textId="77777777" w:rsidR="00FD033A" w:rsidRDefault="00FD03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3D9115" w14:textId="77777777" w:rsidR="00BB1380" w:rsidRDefault="00BB1380">
    <w:pPr>
      <w:spacing w:after="280"/>
      <w:jc w:val="center"/>
      <w:rPr>
        <w:rFonts w:ascii="Arial" w:eastAsia="Arial" w:hAnsi="Arial" w:cs="Arial"/>
        <w:color w:val="003399"/>
        <w:u w:val="single"/>
      </w:rPr>
    </w:pPr>
  </w:p>
  <w:p w14:paraId="21F38D27" w14:textId="77777777" w:rsidR="00BB1380" w:rsidRDefault="0058191B">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B65347B"/>
    <w:multiLevelType w:val="hybridMultilevel"/>
    <w:tmpl w:val="FC4C90E4"/>
    <w:lvl w:ilvl="0" w:tplc="40090005">
      <w:start w:val="1"/>
      <w:numFmt w:val="bullet"/>
      <w:lvlText w:val=""/>
      <w:lvlJc w:val="left"/>
      <w:pPr>
        <w:ind w:left="360" w:hanging="360"/>
      </w:pPr>
      <w:rPr>
        <w:rFonts w:ascii="Wingdings" w:hAnsi="Wingdings"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1380"/>
    <w:rsid w:val="00037E4A"/>
    <w:rsid w:val="0033712C"/>
    <w:rsid w:val="0034011E"/>
    <w:rsid w:val="00431D43"/>
    <w:rsid w:val="0058191B"/>
    <w:rsid w:val="00625FA9"/>
    <w:rsid w:val="008A355B"/>
    <w:rsid w:val="00B03AC2"/>
    <w:rsid w:val="00BB1380"/>
    <w:rsid w:val="00BD65A9"/>
    <w:rsid w:val="00DB4342"/>
    <w:rsid w:val="00F037E2"/>
    <w:rsid w:val="00FD033A"/>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648898"/>
  <w15:docId w15:val="{551CAE7A-3D93-4E11-BBD1-BB4D3DDDB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1"/>
    <w:tblPr>
      <w:tblStyleRowBandSize w:val="1"/>
      <w:tblStyleColBandSize w:val="1"/>
      <w:tblCellMar>
        <w:top w:w="0" w:type="dxa"/>
        <w:left w:w="0" w:type="dxa"/>
        <w:bottom w:w="0" w:type="dxa"/>
        <w:right w:w="0" w:type="dxa"/>
      </w:tblCellMar>
    </w:tblPr>
  </w:style>
  <w:style w:type="table" w:customStyle="1" w:styleId="a0">
    <w:basedOn w:val="TableNormal1"/>
    <w:tblPr>
      <w:tblStyleRowBandSize w:val="1"/>
      <w:tblStyleColBandSize w:val="1"/>
      <w:tblCellMar>
        <w:top w:w="0" w:type="dxa"/>
        <w:left w:w="108" w:type="dxa"/>
        <w:bottom w:w="0" w:type="dxa"/>
        <w:right w:w="108" w:type="dxa"/>
      </w:tblCellMar>
    </w:tblPr>
  </w:style>
  <w:style w:type="table" w:customStyle="1" w:styleId="a1">
    <w:basedOn w:val="TableNormal1"/>
    <w:tblPr>
      <w:tblStyleRowBandSize w:val="1"/>
      <w:tblStyleColBandSize w:val="1"/>
      <w:tblCellMar>
        <w:top w:w="0" w:type="dxa"/>
        <w:left w:w="0" w:type="dxa"/>
        <w:bottom w:w="0" w:type="dxa"/>
        <w:right w:w="0" w:type="dxa"/>
      </w:tblCellMar>
    </w:tblPr>
  </w:style>
  <w:style w:type="table" w:customStyle="1" w:styleId="a2">
    <w:basedOn w:val="TableNormal1"/>
    <w:tblPr>
      <w:tblStyleRowBandSize w:val="1"/>
      <w:tblStyleColBandSize w:val="1"/>
      <w:tblCellMar>
        <w:top w:w="0" w:type="dxa"/>
        <w:left w:w="0" w:type="dxa"/>
        <w:bottom w:w="0" w:type="dxa"/>
        <w:right w:w="0" w:type="dxa"/>
      </w:tblCellMar>
    </w:tblPr>
  </w:style>
  <w:style w:type="table" w:customStyle="1" w:styleId="a3">
    <w:basedOn w:val="TableNormal1"/>
    <w:tblPr>
      <w:tblStyleRowBandSize w:val="1"/>
      <w:tblStyleColBandSize w:val="1"/>
      <w:tblCellMar>
        <w:top w:w="0" w:type="dxa"/>
        <w:left w:w="0" w:type="dxa"/>
        <w:bottom w:w="0" w:type="dxa"/>
        <w:right w:w="0" w:type="dxa"/>
      </w:tblCellMar>
    </w:tblPr>
  </w:style>
  <w:style w:type="table" w:customStyle="1" w:styleId="a4">
    <w:basedOn w:val="TableNormal1"/>
    <w:tblPr>
      <w:tblStyleRowBandSize w:val="1"/>
      <w:tblStyleColBandSize w:val="1"/>
      <w:tblCellMar>
        <w:top w:w="0" w:type="dxa"/>
        <w:left w:w="0" w:type="dxa"/>
        <w:bottom w:w="0" w:type="dxa"/>
        <w:right w:w="0" w:type="dxa"/>
      </w:tblCellMar>
    </w:tblPr>
  </w:style>
  <w:style w:type="table" w:customStyle="1" w:styleId="a5">
    <w:basedOn w:val="TableNormal1"/>
    <w:tblPr>
      <w:tblStyleRowBandSize w:val="1"/>
      <w:tblStyleColBandSize w:val="1"/>
      <w:tblCellMar>
        <w:top w:w="0" w:type="dxa"/>
        <w:left w:w="108" w:type="dxa"/>
        <w:bottom w:w="0" w:type="dxa"/>
        <w:right w:w="108"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6">
    <w:basedOn w:val="TableNormal1"/>
    <w:tblPr>
      <w:tblStyleRowBandSize w:val="1"/>
      <w:tblStyleColBandSize w:val="1"/>
      <w:tblCellMar>
        <w:top w:w="0" w:type="dxa"/>
        <w:left w:w="0" w:type="dxa"/>
        <w:bottom w:w="0" w:type="dxa"/>
        <w:right w:w="0" w:type="dxa"/>
      </w:tblCellMar>
    </w:tblPr>
  </w:style>
  <w:style w:type="table" w:customStyle="1" w:styleId="a7">
    <w:basedOn w:val="TableNormal1"/>
    <w:tblPr>
      <w:tblStyleRowBandSize w:val="1"/>
      <w:tblStyleColBandSize w:val="1"/>
      <w:tblCellMar>
        <w:top w:w="0" w:type="dxa"/>
        <w:left w:w="108" w:type="dxa"/>
        <w:bottom w:w="0" w:type="dxa"/>
        <w:right w:w="108" w:type="dxa"/>
      </w:tblCellMar>
    </w:tblPr>
  </w:style>
  <w:style w:type="table" w:customStyle="1" w:styleId="a8">
    <w:basedOn w:val="TableNormal1"/>
    <w:tblPr>
      <w:tblStyleRowBandSize w:val="1"/>
      <w:tblStyleColBandSize w:val="1"/>
      <w:tblCellMar>
        <w:top w:w="0" w:type="dxa"/>
        <w:left w:w="0" w:type="dxa"/>
        <w:bottom w:w="0" w:type="dxa"/>
        <w:right w:w="0" w:type="dxa"/>
      </w:tblCellMar>
    </w:tblPr>
  </w:style>
  <w:style w:type="table" w:customStyle="1" w:styleId="a9">
    <w:basedOn w:val="TableNormal1"/>
    <w:tblPr>
      <w:tblStyleRowBandSize w:val="1"/>
      <w:tblStyleColBandSize w:val="1"/>
      <w:tblCellMar>
        <w:top w:w="0" w:type="dxa"/>
        <w:left w:w="0" w:type="dxa"/>
        <w:bottom w:w="0" w:type="dxa"/>
        <w:right w:w="0" w:type="dxa"/>
      </w:tblCellMar>
    </w:tblPr>
  </w:style>
  <w:style w:type="table" w:customStyle="1" w:styleId="aa">
    <w:basedOn w:val="TableNormal1"/>
    <w:tblPr>
      <w:tblStyleRowBandSize w:val="1"/>
      <w:tblStyleColBandSize w:val="1"/>
      <w:tblCellMar>
        <w:top w:w="0" w:type="dxa"/>
        <w:left w:w="0" w:type="dxa"/>
        <w:bottom w:w="0" w:type="dxa"/>
        <w:right w:w="0" w:type="dxa"/>
      </w:tblCellMar>
    </w:tblPr>
  </w:style>
  <w:style w:type="table" w:customStyle="1" w:styleId="ab">
    <w:basedOn w:val="TableNormal1"/>
    <w:tblPr>
      <w:tblStyleRowBandSize w:val="1"/>
      <w:tblStyleColBandSize w:val="1"/>
      <w:tblCellMar>
        <w:top w:w="0" w:type="dxa"/>
        <w:left w:w="0" w:type="dxa"/>
        <w:bottom w:w="0" w:type="dxa"/>
        <w:right w:w="0" w:type="dxa"/>
      </w:tblCellMar>
    </w:tblPr>
  </w:style>
  <w:style w:type="table" w:customStyle="1" w:styleId="ac">
    <w:basedOn w:val="TableNormal1"/>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037E4A"/>
    <w:rPr>
      <w:color w:val="0000FF" w:themeColor="hyperlink"/>
      <w:u w:val="single"/>
    </w:rPr>
  </w:style>
  <w:style w:type="character" w:styleId="UnresolvedMention">
    <w:name w:val="Unresolved Mention"/>
    <w:basedOn w:val="DefaultParagraphFont"/>
    <w:uiPriority w:val="99"/>
    <w:semiHidden/>
    <w:unhideWhenUsed/>
    <w:rsid w:val="00037E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6174008">
      <w:bodyDiv w:val="1"/>
      <w:marLeft w:val="0"/>
      <w:marRight w:val="0"/>
      <w:marTop w:val="0"/>
      <w:marBottom w:val="0"/>
      <w:divBdr>
        <w:top w:val="none" w:sz="0" w:space="0" w:color="auto"/>
        <w:left w:val="none" w:sz="0" w:space="0" w:color="auto"/>
        <w:bottom w:val="none" w:sz="0" w:space="0" w:color="auto"/>
        <w:right w:val="none" w:sz="0" w:space="0" w:color="auto"/>
      </w:divBdr>
    </w:div>
    <w:div w:id="458451730">
      <w:bodyDiv w:val="1"/>
      <w:marLeft w:val="0"/>
      <w:marRight w:val="0"/>
      <w:marTop w:val="0"/>
      <w:marBottom w:val="0"/>
      <w:divBdr>
        <w:top w:val="none" w:sz="0" w:space="0" w:color="auto"/>
        <w:left w:val="none" w:sz="0" w:space="0" w:color="auto"/>
        <w:bottom w:val="none" w:sz="0" w:space="0" w:color="auto"/>
        <w:right w:val="none" w:sz="0" w:space="0" w:color="auto"/>
      </w:divBdr>
    </w:div>
    <w:div w:id="12060219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journalajess.com/index.php/AJES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IXzSjQTZglcvtSBXR+mGKQ0Asw==">CgMxLjAyDmguZDhjMnd4OGY1Ynh5Mg5oLmZ2YmFuMmYxczd4eDgAciExNjRfU0J4QXdJTWhjT1pxbWdQZHJURDVyZTMyUFQxR04=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Pages>
  <Words>438</Words>
  <Characters>2501</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7</cp:revision>
  <dcterms:created xsi:type="dcterms:W3CDTF">2025-11-17T10:39:00Z</dcterms:created>
  <dcterms:modified xsi:type="dcterms:W3CDTF">2025-11-19T11:23:00Z</dcterms:modified>
</cp:coreProperties>
</file>