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612C" w:rsidRPr="00F9712E" w:rsidRDefault="00BC612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C612C" w:rsidRPr="00F9712E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C612C" w:rsidRPr="00F9712E" w:rsidRDefault="00BC612C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C612C" w:rsidRPr="00F9712E">
        <w:trPr>
          <w:trHeight w:val="290"/>
        </w:trPr>
        <w:tc>
          <w:tcPr>
            <w:tcW w:w="5167" w:type="dxa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F9712E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BC612C" w:rsidRPr="00F9712E">
        <w:trPr>
          <w:trHeight w:val="290"/>
        </w:trPr>
        <w:tc>
          <w:tcPr>
            <w:tcW w:w="5167" w:type="dxa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Ms_AJEBA_147418</w:t>
            </w:r>
          </w:p>
        </w:tc>
      </w:tr>
      <w:tr w:rsidR="00BC612C" w:rsidRPr="00F9712E">
        <w:trPr>
          <w:trHeight w:val="650"/>
        </w:trPr>
        <w:tc>
          <w:tcPr>
            <w:tcW w:w="5167" w:type="dxa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Testing the Effectiveness of Content Marketing Matrix in Instagram Advertising: A Case Study of Studio </w:t>
            </w:r>
            <w:proofErr w:type="spellStart"/>
            <w:r w:rsidRPr="00F9712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Dakssa</w:t>
            </w:r>
            <w:proofErr w:type="spellEnd"/>
          </w:p>
        </w:tc>
      </w:tr>
      <w:tr w:rsidR="00BC612C" w:rsidRPr="00F9712E">
        <w:trPr>
          <w:trHeight w:val="332"/>
        </w:trPr>
        <w:tc>
          <w:tcPr>
            <w:tcW w:w="5167" w:type="dxa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BC6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yfc82r1rc57o" w:colFirst="0" w:colLast="0"/>
      <w:bookmarkEnd w:id="0"/>
    </w:p>
    <w:p w:rsidR="00BC612C" w:rsidRPr="00F9712E" w:rsidRDefault="00BC612C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C612C" w:rsidRPr="00F9712E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9712E">
              <w:rPr>
                <w:rFonts w:ascii="Arial" w:eastAsia="Times New Roman" w:hAnsi="Arial" w:cs="Arial"/>
                <w:highlight w:val="yellow"/>
              </w:rPr>
              <w:t>PART  1:</w:t>
            </w:r>
            <w:r w:rsidRPr="00F9712E">
              <w:rPr>
                <w:rFonts w:ascii="Arial" w:eastAsia="Times New Roman" w:hAnsi="Arial" w:cs="Arial"/>
              </w:rPr>
              <w:t xml:space="preserve"> Comments</w:t>
            </w:r>
          </w:p>
          <w:p w:rsidR="00BC612C" w:rsidRPr="00F9712E" w:rsidRDefault="00BC612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612C" w:rsidRPr="00F9712E">
        <w:tc>
          <w:tcPr>
            <w:tcW w:w="5351" w:type="dxa"/>
          </w:tcPr>
          <w:p w:rsidR="00BC612C" w:rsidRPr="00F9712E" w:rsidRDefault="00BC612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9712E">
              <w:rPr>
                <w:rFonts w:ascii="Arial" w:eastAsia="Times New Roman" w:hAnsi="Arial" w:cs="Arial"/>
              </w:rPr>
              <w:t>Reviewer’s comment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C612C" w:rsidRPr="00F9712E" w:rsidRDefault="00BC612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C612C" w:rsidRPr="00F9712E" w:rsidRDefault="00822E37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F9712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C612C" w:rsidRPr="00F9712E" w:rsidRDefault="00BC612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BC612C" w:rsidRPr="00F9712E">
        <w:trPr>
          <w:trHeight w:val="1264"/>
        </w:trPr>
        <w:tc>
          <w:tcPr>
            <w:tcW w:w="5351" w:type="dxa"/>
          </w:tcPr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BC612C" w:rsidRPr="00F9712E" w:rsidRDefault="00BC612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manuscript “Testing the Effectiveness of Content Marketing Matrix in Instagram Advertising: A Case Study of Studio </w:t>
            </w:r>
            <w:proofErr w:type="spellStart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Dakssa</w:t>
            </w:r>
            <w:proofErr w:type="spellEnd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” is significant for the scientific community as it bridges the gap between theoretical models of content marketing and their real-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world applications in digital advertising. </w:t>
            </w:r>
          </w:p>
          <w:p w:rsidR="00BC612C" w:rsidRPr="00F9712E" w:rsidRDefault="00822E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By empirically testing the Content Marketing Matrix framework on Instagram, the study provides insights into how different types of content such as emotional, educational, or entertaining posts impact consumer en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gagement and brand perception. </w:t>
            </w:r>
          </w:p>
          <w:p w:rsidR="00BC612C" w:rsidRPr="00F9712E" w:rsidRDefault="00822E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findings contribute to the growing body of literature on social media marketing effectiveness and offer a practical guide for marketers to optimize their content strategies. </w:t>
            </w:r>
          </w:p>
          <w:p w:rsidR="00BC612C" w:rsidRPr="00F9712E" w:rsidRDefault="00822E3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Moreover, this research enhances understandin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g of consumer </w:t>
            </w:r>
            <w:proofErr w:type="spellStart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behavior</w:t>
            </w:r>
            <w:proofErr w:type="spellEnd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in the visual-driven digital ecosystem, serving as a valuable reference for future studies in digital marketing and communication.</w:t>
            </w:r>
          </w:p>
        </w:tc>
        <w:tc>
          <w:tcPr>
            <w:tcW w:w="6442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9712E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BC612C" w:rsidRPr="00F9712E">
        <w:trPr>
          <w:trHeight w:val="1262"/>
        </w:trPr>
        <w:tc>
          <w:tcPr>
            <w:tcW w:w="5351" w:type="dxa"/>
          </w:tcPr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BC612C" w:rsidRPr="00F9712E" w:rsidRDefault="00BC612C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Yes. It was found that the manuscripts were good.</w:t>
            </w:r>
          </w:p>
        </w:tc>
        <w:tc>
          <w:tcPr>
            <w:tcW w:w="6442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9712E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BC612C" w:rsidRPr="00F9712E">
        <w:trPr>
          <w:trHeight w:val="1262"/>
        </w:trPr>
        <w:tc>
          <w:tcPr>
            <w:tcW w:w="5351" w:type="dxa"/>
          </w:tcPr>
          <w:p w:rsidR="00BC612C" w:rsidRPr="00F9712E" w:rsidRDefault="00822E37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9712E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BC612C" w:rsidRPr="00F9712E" w:rsidRDefault="00BC612C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Yes, it must be cover-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1.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ab/>
              <w:t>Purpose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2.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ab/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>Methodology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3.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ab/>
              <w:t>Empirical Theoretical Results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4.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ab/>
              <w:t xml:space="preserve">Social Implication </w:t>
            </w:r>
          </w:p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5.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ab/>
              <w:t>Keywords</w:t>
            </w:r>
          </w:p>
        </w:tc>
        <w:tc>
          <w:tcPr>
            <w:tcW w:w="6442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9712E">
              <w:rPr>
                <w:rFonts w:ascii="Arial" w:eastAsia="Times New Roman" w:hAnsi="Arial" w:cs="Arial"/>
                <w:b w:val="0"/>
              </w:rPr>
              <w:t>I have adjusted it</w:t>
            </w:r>
          </w:p>
        </w:tc>
      </w:tr>
      <w:tr w:rsidR="00BC612C" w:rsidRPr="00F9712E">
        <w:trPr>
          <w:trHeight w:val="704"/>
        </w:trPr>
        <w:tc>
          <w:tcPr>
            <w:tcW w:w="5351" w:type="dxa"/>
          </w:tcPr>
          <w:p w:rsidR="00BC612C" w:rsidRPr="00F9712E" w:rsidRDefault="00822E37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F9712E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BC612C" w:rsidRPr="00F9712E" w:rsidRDefault="00822E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Yes, the manuscript “Testing the Effectiveness of Content Marketing Matrix in Instagram Advertising: A Case Study of Studio </w:t>
            </w:r>
            <w:proofErr w:type="spellStart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Dakssa</w:t>
            </w:r>
            <w:proofErr w:type="spellEnd"/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” appears to be scientifically correct. </w:t>
            </w:r>
          </w:p>
          <w:p w:rsidR="00BC612C" w:rsidRPr="00F9712E" w:rsidRDefault="00822E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The study follows a systematic approach by applying an established theoretical framew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ork the Content Marketing Matrix to assess its practical effectiveness in a real-world business setting. </w:t>
            </w:r>
          </w:p>
          <w:p w:rsidR="00BC612C" w:rsidRPr="00F9712E" w:rsidRDefault="00822E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The research design, data collection, and analysis methods are aligned with standard practices in marketing research, ensuring reliability and validit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y of findings. </w:t>
            </w:r>
          </w:p>
          <w:p w:rsidR="00BC612C" w:rsidRPr="00F9712E" w:rsidRDefault="00822E3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The logical interpretation of results and their linkage to existing literature further demonstrate scientific rigor, making the manuscript both methodologically sound and academically credible.</w:t>
            </w:r>
          </w:p>
        </w:tc>
        <w:tc>
          <w:tcPr>
            <w:tcW w:w="6442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9712E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BC612C" w:rsidRPr="00F9712E">
        <w:trPr>
          <w:trHeight w:val="703"/>
        </w:trPr>
        <w:tc>
          <w:tcPr>
            <w:tcW w:w="5351" w:type="dxa"/>
          </w:tcPr>
          <w:p w:rsidR="00BC612C" w:rsidRPr="00F9712E" w:rsidRDefault="00822E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sz w:val="20"/>
                <w:szCs w:val="20"/>
              </w:rPr>
              <w:t>Are the references sufficient and r</w:t>
            </w:r>
            <w:r w:rsidRPr="00F9712E">
              <w:rPr>
                <w:rFonts w:ascii="Arial" w:hAnsi="Arial" w:cs="Arial"/>
                <w:b/>
                <w:sz w:val="20"/>
                <w:szCs w:val="20"/>
              </w:rPr>
              <w:t>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Yes, it was found and but the reference citation will be followed by APA Style and don’t give into numbering.</w:t>
            </w:r>
          </w:p>
        </w:tc>
        <w:tc>
          <w:tcPr>
            <w:tcW w:w="6442" w:type="dxa"/>
          </w:tcPr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 xml:space="preserve"> Thank you, I've fixed it.</w:t>
            </w:r>
          </w:p>
        </w:tc>
      </w:tr>
      <w:tr w:rsidR="00BC612C" w:rsidRPr="00F9712E">
        <w:trPr>
          <w:trHeight w:val="386"/>
        </w:trPr>
        <w:tc>
          <w:tcPr>
            <w:tcW w:w="5351" w:type="dxa"/>
          </w:tcPr>
          <w:p w:rsidR="00BC612C" w:rsidRPr="00F9712E" w:rsidRDefault="00822E37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9712E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:rsidR="00BC612C" w:rsidRPr="00F9712E" w:rsidRDefault="00BC612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Yes, it was good.</w:t>
            </w:r>
          </w:p>
        </w:tc>
        <w:tc>
          <w:tcPr>
            <w:tcW w:w="6442" w:type="dxa"/>
          </w:tcPr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BC612C" w:rsidRPr="00F9712E">
        <w:trPr>
          <w:trHeight w:val="1178"/>
        </w:trPr>
        <w:tc>
          <w:tcPr>
            <w:tcW w:w="5351" w:type="dxa"/>
          </w:tcPr>
          <w:p w:rsidR="00BC612C" w:rsidRPr="00F9712E" w:rsidRDefault="00822E3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9712E">
              <w:rPr>
                <w:rFonts w:ascii="Arial" w:eastAsia="Times New Roman" w:hAnsi="Arial" w:cs="Arial"/>
                <w:u w:val="single"/>
              </w:rPr>
              <w:t>Optional/General</w:t>
            </w:r>
            <w:r w:rsidRPr="00F9712E">
              <w:rPr>
                <w:rFonts w:ascii="Arial" w:eastAsia="Times New Roman" w:hAnsi="Arial" w:cs="Arial"/>
              </w:rPr>
              <w:t xml:space="preserve"> </w:t>
            </w:r>
            <w:r w:rsidRPr="00F9712E">
              <w:rPr>
                <w:rFonts w:ascii="Arial" w:eastAsia="Times New Roman" w:hAnsi="Arial" w:cs="Arial"/>
                <w:b w:val="0"/>
              </w:rPr>
              <w:t>comments</w:t>
            </w:r>
          </w:p>
          <w:p w:rsidR="00BC612C" w:rsidRPr="00F9712E" w:rsidRDefault="00BC612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Article will be written to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Times New Roman and line space 1.5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Research Gap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should be added after 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Review of Literature.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Objective of the study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and hypothesis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should be added after 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Research Gap.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Policy and Implications 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should be added after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Result and discussion. 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Major Findings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should be added after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Policy and Implications.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Suggestions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should be added before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Conclusion.</w:t>
            </w:r>
          </w:p>
          <w:p w:rsidR="00BC612C" w:rsidRPr="00F9712E" w:rsidRDefault="00822E3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Scope for further research</w:t>
            </w:r>
            <w:r w:rsidRPr="00F9712E">
              <w:rPr>
                <w:rFonts w:ascii="Arial" w:hAnsi="Arial" w:cs="Arial"/>
                <w:color w:val="000000"/>
                <w:sz w:val="20"/>
                <w:szCs w:val="20"/>
              </w:rPr>
              <w:t xml:space="preserve"> added after the </w:t>
            </w: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Conclusion. </w:t>
            </w:r>
          </w:p>
          <w:p w:rsidR="00BC612C" w:rsidRPr="00F9712E" w:rsidRDefault="00BC6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C612C" w:rsidRPr="00F9712E" w:rsidRDefault="00822E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9712E">
              <w:rPr>
                <w:rFonts w:ascii="Arial" w:hAnsi="Arial" w:cs="Arial"/>
                <w:b/>
                <w:color w:val="000000"/>
                <w:sz w:val="20"/>
                <w:szCs w:val="20"/>
              </w:rPr>
              <w:t>See the attachment</w:t>
            </w:r>
          </w:p>
          <w:p w:rsidR="00BC612C" w:rsidRPr="00F9712E" w:rsidRDefault="00BC6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1. Thank you, I've fixed it.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2. I've added it by adding the literature from Romero-</w:t>
            </w:r>
            <w:proofErr w:type="spellStart"/>
            <w:r w:rsidRPr="00F9712E">
              <w:rPr>
                <w:rFonts w:ascii="Arial" w:hAnsi="Arial" w:cs="Arial"/>
                <w:sz w:val="20"/>
                <w:szCs w:val="20"/>
              </w:rPr>
              <w:t>Leguina</w:t>
            </w:r>
            <w:proofErr w:type="spellEnd"/>
            <w:r w:rsidRPr="00F9712E">
              <w:rPr>
                <w:rFonts w:ascii="Arial" w:hAnsi="Arial" w:cs="Arial"/>
                <w:sz w:val="20"/>
                <w:szCs w:val="20"/>
              </w:rPr>
              <w:t xml:space="preserve">, J (2020). In her research, she </w:t>
            </w:r>
            <w:proofErr w:type="spellStart"/>
            <w:r w:rsidRPr="00F9712E">
              <w:rPr>
                <w:rFonts w:ascii="Arial" w:hAnsi="Arial" w:cs="Arial"/>
                <w:sz w:val="20"/>
                <w:szCs w:val="20"/>
              </w:rPr>
              <w:t>analyzed</w:t>
            </w:r>
            <w:proofErr w:type="spellEnd"/>
            <w:r w:rsidRPr="00F9712E">
              <w:rPr>
                <w:rFonts w:ascii="Arial" w:hAnsi="Arial" w:cs="Arial"/>
                <w:sz w:val="20"/>
                <w:szCs w:val="20"/>
              </w:rPr>
              <w:t xml:space="preserve"> actual user </w:t>
            </w:r>
            <w:proofErr w:type="spellStart"/>
            <w:r w:rsidRPr="00F9712E">
              <w:rPr>
                <w:rFonts w:ascii="Arial" w:hAnsi="Arial" w:cs="Arial"/>
                <w:sz w:val="20"/>
                <w:szCs w:val="20"/>
              </w:rPr>
              <w:t>behavior</w:t>
            </w:r>
            <w:proofErr w:type="spellEnd"/>
            <w:r w:rsidRPr="00F9712E">
              <w:rPr>
                <w:rFonts w:ascii="Arial" w:hAnsi="Arial" w:cs="Arial"/>
                <w:sz w:val="20"/>
                <w:szCs w:val="20"/>
              </w:rPr>
              <w:t xml:space="preserve"> data from various digital channels and then mapped the user journey to identify the relative contribution of each channel to convers</w:t>
            </w:r>
            <w:r w:rsidRPr="00F9712E">
              <w:rPr>
                <w:rFonts w:ascii="Arial" w:hAnsi="Arial" w:cs="Arial"/>
                <w:sz w:val="20"/>
                <w:szCs w:val="20"/>
              </w:rPr>
              <w:t>ion rates. Furthermore, this review highlights gaps in current research and proposes a concrete empirical model for calculating cross-channel ROI.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3. I've added it.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4. I've added it.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5. I've added it.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6. I've added it.</w:t>
            </w:r>
          </w:p>
          <w:p w:rsidR="00BC612C" w:rsidRPr="00F9712E" w:rsidRDefault="00822E37">
            <w:pPr>
              <w:rPr>
                <w:rFonts w:ascii="Arial" w:hAnsi="Arial" w:cs="Arial"/>
                <w:sz w:val="20"/>
                <w:szCs w:val="20"/>
              </w:rPr>
            </w:pPr>
            <w:r w:rsidRPr="00F9712E">
              <w:rPr>
                <w:rFonts w:ascii="Arial" w:hAnsi="Arial" w:cs="Arial"/>
                <w:sz w:val="20"/>
                <w:szCs w:val="20"/>
              </w:rPr>
              <w:t>7. I've added it.</w:t>
            </w:r>
          </w:p>
          <w:p w:rsidR="00BC612C" w:rsidRPr="00F9712E" w:rsidRDefault="00BC612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wp12wshu89nu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BC612C" w:rsidRPr="00F9712E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F9712E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9712E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BC612C" w:rsidRPr="00F9712E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C612C" w:rsidRPr="00F9712E" w:rsidRDefault="00822E37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BC612C" w:rsidRPr="00F9712E" w:rsidRDefault="00822E37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F9712E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C612C" w:rsidRPr="00F9712E" w:rsidRDefault="00BC612C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BC612C" w:rsidRPr="00F9712E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F9712E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C612C" w:rsidRPr="00F9712E" w:rsidRDefault="00822E37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F9712E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9712E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F9712E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BC612C" w:rsidRPr="00F9712E" w:rsidRDefault="00BC612C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BC612C" w:rsidRPr="00F9712E" w:rsidRDefault="00BC612C">
      <w:pPr>
        <w:rPr>
          <w:rFonts w:ascii="Arial" w:hAnsi="Arial" w:cs="Arial"/>
          <w:sz w:val="20"/>
          <w:szCs w:val="20"/>
        </w:rPr>
      </w:pPr>
    </w:p>
    <w:p w:rsidR="00BC612C" w:rsidRPr="00F9712E" w:rsidRDefault="00BC612C">
      <w:pPr>
        <w:rPr>
          <w:rFonts w:ascii="Arial" w:hAnsi="Arial" w:cs="Arial"/>
          <w:sz w:val="20"/>
          <w:szCs w:val="20"/>
        </w:rPr>
      </w:pPr>
    </w:p>
    <w:p w:rsidR="00BC612C" w:rsidRPr="00F9712E" w:rsidRDefault="00BC612C">
      <w:pPr>
        <w:rPr>
          <w:rFonts w:ascii="Arial" w:hAnsi="Arial" w:cs="Arial"/>
          <w:sz w:val="20"/>
          <w:szCs w:val="20"/>
          <w:u w:val="single"/>
        </w:rPr>
      </w:pPr>
    </w:p>
    <w:p w:rsidR="00BC612C" w:rsidRPr="00F9712E" w:rsidRDefault="00BC612C">
      <w:pPr>
        <w:rPr>
          <w:rFonts w:ascii="Arial" w:hAnsi="Arial" w:cs="Arial"/>
          <w:sz w:val="20"/>
          <w:szCs w:val="20"/>
        </w:rPr>
      </w:pPr>
    </w:p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BC612C" w:rsidRPr="00F9712E" w:rsidRDefault="00BC61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C612C" w:rsidRPr="00F9712E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2E37" w:rsidRDefault="00822E37">
      <w:r>
        <w:separator/>
      </w:r>
    </w:p>
  </w:endnote>
  <w:endnote w:type="continuationSeparator" w:id="0">
    <w:p w:rsidR="00822E37" w:rsidRDefault="00822E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68B91AFF-6E08-4B02-9345-BF4B16EEE36D}"/>
    <w:embedBold r:id="rId2" w:fontKey="{9CD3837A-E0D3-4718-99F2-11BB12F405AC}"/>
  </w:font>
  <w:font w:name="Arimo">
    <w:charset w:val="00"/>
    <w:family w:val="auto"/>
    <w:pitch w:val="default"/>
    <w:embedRegular r:id="rId3" w:fontKey="{B3260702-7187-4B7A-BDC8-9109FFF5DE6D}"/>
    <w:embedBold r:id="rId4" w:fontKey="{CB060EE3-E994-41E2-9CC0-DA510AD6D158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A2A5FCA6-A495-4C4A-9807-A43095CE86DE}"/>
    <w:embedBold r:id="rId6" w:fontKey="{4537D87C-4D59-4528-BBF7-14D6E0683B5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D2C1031E-EC60-44A7-BAD5-E92811FBAF3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6C4F7F5B-A6E0-4644-AB30-7F9055C9C918}"/>
    <w:embedItalic r:id="rId9" w:fontKey="{92E61792-EE93-48AE-ABC6-B8E193F6E1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F3FEA359-A89B-43DD-9B5E-639E62AE53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C612C" w:rsidRDefault="00822E3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2E37" w:rsidRDefault="00822E37">
      <w:r>
        <w:separator/>
      </w:r>
    </w:p>
  </w:footnote>
  <w:footnote w:type="continuationSeparator" w:id="0">
    <w:p w:rsidR="00822E37" w:rsidRDefault="00822E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C612C" w:rsidRDefault="00BC612C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C612C" w:rsidRDefault="00822E37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B2561D"/>
    <w:multiLevelType w:val="multilevel"/>
    <w:tmpl w:val="C3A641E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569127A"/>
    <w:multiLevelType w:val="multilevel"/>
    <w:tmpl w:val="17A6C37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52BC47E2"/>
    <w:multiLevelType w:val="multilevel"/>
    <w:tmpl w:val="BA2EEF92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12C"/>
    <w:rsid w:val="00822E37"/>
    <w:rsid w:val="00BC612C"/>
    <w:rsid w:val="00F97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D0C0DF"/>
  <w15:docId w15:val="{4767D11A-3DB0-4623-A7D9-C13B48C4D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eba.com/index.php/AJEB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zALoTXxRVYRf7XH9PA/8LB55Mg==">CgMxLjAyDmgueWZjODJyMXJjNTdvMg5oLndwMTJ3c2h1ODludTgAciExZTB1MExfRExSOFY1T1dCUlhvRUY2cGtSTXYzaVRfNFU=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681</Words>
  <Characters>3886</Characters>
  <Application>Microsoft Office Word</Application>
  <DocSecurity>0</DocSecurity>
  <Lines>32</Lines>
  <Paragraphs>9</Paragraphs>
  <ScaleCrop>false</ScaleCrop>
  <Company/>
  <LinksUpToDate>false</LinksUpToDate>
  <CharactersWithSpaces>4558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2025-10-31T05:58:00Z</dcterms:modified>
</cp:coreProperties>
</file>