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DC7C64" w:rsidRPr="00B15246" w14:paraId="1997E988" w14:textId="77777777">
        <w:trPr>
          <w:trHeight w:val="290"/>
        </w:trPr>
        <w:tc>
          <w:tcPr>
            <w:tcW w:w="5000" w:type="pct"/>
            <w:gridSpan w:val="2"/>
            <w:tcBorders>
              <w:top w:val="nil"/>
              <w:left w:val="nil"/>
              <w:right w:val="nil"/>
            </w:tcBorders>
          </w:tcPr>
          <w:p w14:paraId="14D71045" w14:textId="77777777" w:rsidR="00C21782" w:rsidRPr="00B15246" w:rsidRDefault="00C21782">
            <w:pPr>
              <w:pStyle w:val="Heading2"/>
              <w:jc w:val="left"/>
              <w:rPr>
                <w:rFonts w:ascii="Arial" w:hAnsi="Arial" w:cs="Arial"/>
                <w:b w:val="0"/>
                <w:bCs w:val="0"/>
                <w:lang w:val="en-GB"/>
              </w:rPr>
            </w:pPr>
          </w:p>
        </w:tc>
      </w:tr>
      <w:tr w:rsidR="00DC7C64" w:rsidRPr="00B15246" w14:paraId="3110C0F2" w14:textId="77777777">
        <w:trPr>
          <w:trHeight w:val="290"/>
        </w:trPr>
        <w:tc>
          <w:tcPr>
            <w:tcW w:w="1234" w:type="pct"/>
          </w:tcPr>
          <w:p w14:paraId="73E6BE4D" w14:textId="77777777" w:rsidR="00C21782" w:rsidRPr="00B15246" w:rsidRDefault="00C21782">
            <w:pPr>
              <w:pStyle w:val="BodyText"/>
              <w:ind w:left="90"/>
              <w:jc w:val="left"/>
              <w:rPr>
                <w:rFonts w:ascii="Arial" w:hAnsi="Arial" w:cs="Arial"/>
                <w:bCs/>
                <w:sz w:val="20"/>
                <w:szCs w:val="20"/>
                <w:lang w:val="en-GB"/>
              </w:rPr>
            </w:pPr>
            <w:r w:rsidRPr="00B1524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61F7D24" w14:textId="77777777" w:rsidR="00C21782" w:rsidRPr="00B15246" w:rsidRDefault="00125076">
            <w:pPr>
              <w:rPr>
                <w:rFonts w:ascii="Arial" w:hAnsi="Arial" w:cs="Arial"/>
                <w:b/>
                <w:bCs/>
                <w:color w:val="0000FF"/>
                <w:sz w:val="20"/>
                <w:szCs w:val="20"/>
              </w:rPr>
            </w:pPr>
            <w:hyperlink r:id="rId8" w:history="1">
              <w:r w:rsidR="00C21782" w:rsidRPr="00B15246">
                <w:rPr>
                  <w:rStyle w:val="Hyperlink"/>
                  <w:rFonts w:ascii="Arial" w:hAnsi="Arial" w:cs="Arial"/>
                  <w:b/>
                  <w:bCs/>
                  <w:sz w:val="20"/>
                  <w:szCs w:val="20"/>
                </w:rPr>
                <w:t>Asian Journal of Case Reports in Medicine and Health</w:t>
              </w:r>
            </w:hyperlink>
            <w:r w:rsidR="00C21782" w:rsidRPr="00B15246">
              <w:rPr>
                <w:rFonts w:ascii="Arial" w:hAnsi="Arial" w:cs="Arial"/>
                <w:b/>
                <w:bCs/>
                <w:color w:val="0000FF"/>
                <w:sz w:val="20"/>
                <w:szCs w:val="20"/>
              </w:rPr>
              <w:t xml:space="preserve"> </w:t>
            </w:r>
          </w:p>
        </w:tc>
      </w:tr>
      <w:tr w:rsidR="00DC7C64" w:rsidRPr="00B15246" w14:paraId="753828CD" w14:textId="77777777">
        <w:trPr>
          <w:trHeight w:val="290"/>
        </w:trPr>
        <w:tc>
          <w:tcPr>
            <w:tcW w:w="1234" w:type="pct"/>
          </w:tcPr>
          <w:p w14:paraId="6AC6C8EC" w14:textId="77777777" w:rsidR="00C21782" w:rsidRPr="00B15246" w:rsidRDefault="00C21782">
            <w:pPr>
              <w:pStyle w:val="BodyText"/>
              <w:ind w:left="90"/>
              <w:jc w:val="left"/>
              <w:rPr>
                <w:rFonts w:ascii="Arial" w:hAnsi="Arial" w:cs="Arial"/>
                <w:bCs/>
                <w:sz w:val="20"/>
                <w:szCs w:val="20"/>
                <w:lang w:val="en-GB"/>
              </w:rPr>
            </w:pPr>
            <w:r w:rsidRPr="00B1524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716EABC" w14:textId="77777777" w:rsidR="00C21782" w:rsidRPr="00B15246" w:rsidRDefault="00C21782">
            <w:pPr>
              <w:pStyle w:val="NormalWeb"/>
              <w:spacing w:before="0" w:beforeAutospacing="0" w:after="0" w:afterAutospacing="0"/>
              <w:rPr>
                <w:rFonts w:ascii="Arial" w:hAnsi="Arial" w:cs="Arial"/>
                <w:b/>
                <w:bCs/>
                <w:sz w:val="20"/>
                <w:szCs w:val="20"/>
                <w:lang w:val="en-GB"/>
              </w:rPr>
            </w:pPr>
            <w:r w:rsidRPr="00B15246">
              <w:rPr>
                <w:rFonts w:ascii="Arial" w:hAnsi="Arial" w:cs="Arial"/>
                <w:b/>
                <w:bCs/>
                <w:sz w:val="20"/>
                <w:szCs w:val="20"/>
                <w:lang w:val="en-GB"/>
              </w:rPr>
              <w:t>Ms_AJCRMH_147370</w:t>
            </w:r>
          </w:p>
        </w:tc>
      </w:tr>
      <w:tr w:rsidR="00DC7C64" w:rsidRPr="00B15246" w14:paraId="5D78146E" w14:textId="77777777">
        <w:trPr>
          <w:trHeight w:val="650"/>
        </w:trPr>
        <w:tc>
          <w:tcPr>
            <w:tcW w:w="1234" w:type="pct"/>
          </w:tcPr>
          <w:p w14:paraId="06824001" w14:textId="77777777" w:rsidR="00C21782" w:rsidRPr="00B15246" w:rsidRDefault="00C21782">
            <w:pPr>
              <w:pStyle w:val="BodyText"/>
              <w:ind w:left="90"/>
              <w:jc w:val="left"/>
              <w:rPr>
                <w:rFonts w:ascii="Arial" w:hAnsi="Arial" w:cs="Arial"/>
                <w:bCs/>
                <w:sz w:val="20"/>
                <w:szCs w:val="20"/>
                <w:lang w:val="en-GB"/>
              </w:rPr>
            </w:pPr>
            <w:r w:rsidRPr="00B1524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DDE1FD5" w14:textId="77777777" w:rsidR="00C21782" w:rsidRPr="00B15246" w:rsidRDefault="00C21782">
            <w:pPr>
              <w:pStyle w:val="NormalWeb"/>
              <w:spacing w:before="0" w:beforeAutospacing="0" w:after="0" w:afterAutospacing="0"/>
              <w:rPr>
                <w:rFonts w:ascii="Arial" w:hAnsi="Arial" w:cs="Arial"/>
                <w:b/>
                <w:sz w:val="20"/>
                <w:szCs w:val="20"/>
                <w:lang w:val="en-GB"/>
              </w:rPr>
            </w:pPr>
            <w:r w:rsidRPr="00B15246">
              <w:rPr>
                <w:rFonts w:ascii="Arial" w:hAnsi="Arial" w:cs="Arial"/>
                <w:b/>
                <w:sz w:val="20"/>
                <w:szCs w:val="20"/>
                <w:lang w:val="en-GB"/>
              </w:rPr>
              <w:t>Levodopa-Induced Hypersalivation: A Case Report</w:t>
            </w:r>
          </w:p>
        </w:tc>
      </w:tr>
      <w:tr w:rsidR="00DC7C64" w:rsidRPr="00B15246" w14:paraId="6FB035BE" w14:textId="77777777">
        <w:trPr>
          <w:trHeight w:val="332"/>
        </w:trPr>
        <w:tc>
          <w:tcPr>
            <w:tcW w:w="1234" w:type="pct"/>
          </w:tcPr>
          <w:p w14:paraId="62B4A8EF" w14:textId="77777777" w:rsidR="00C21782" w:rsidRPr="00B15246" w:rsidRDefault="00C21782">
            <w:pPr>
              <w:pStyle w:val="BodyText"/>
              <w:ind w:left="90"/>
              <w:jc w:val="left"/>
              <w:rPr>
                <w:rFonts w:ascii="Arial" w:hAnsi="Arial" w:cs="Arial"/>
                <w:bCs/>
                <w:sz w:val="20"/>
                <w:szCs w:val="20"/>
                <w:lang w:val="en-GB"/>
              </w:rPr>
            </w:pPr>
            <w:r w:rsidRPr="00B1524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7C1C505" w14:textId="77777777" w:rsidR="00C21782" w:rsidRPr="00B15246" w:rsidRDefault="00C21782">
            <w:pPr>
              <w:pStyle w:val="NormalWeb"/>
              <w:spacing w:before="0" w:beforeAutospacing="0" w:after="0" w:afterAutospacing="0"/>
              <w:rPr>
                <w:rFonts w:ascii="Arial" w:hAnsi="Arial" w:cs="Arial"/>
                <w:b/>
                <w:sz w:val="20"/>
                <w:szCs w:val="20"/>
                <w:lang w:val="en-GB"/>
              </w:rPr>
            </w:pPr>
            <w:r w:rsidRPr="00B15246">
              <w:rPr>
                <w:rFonts w:ascii="Arial" w:hAnsi="Arial" w:cs="Arial"/>
                <w:b/>
                <w:sz w:val="20"/>
                <w:szCs w:val="20"/>
                <w:lang w:val="en-GB"/>
              </w:rPr>
              <w:t>Case Report</w:t>
            </w:r>
          </w:p>
        </w:tc>
      </w:tr>
    </w:tbl>
    <w:p w14:paraId="560AAD90" w14:textId="77777777" w:rsidR="00C21782" w:rsidRPr="00B15246" w:rsidRDefault="00C21782">
      <w:pPr>
        <w:pStyle w:val="BodyText"/>
        <w:rPr>
          <w:rFonts w:ascii="Arial" w:hAnsi="Arial" w:cs="Arial"/>
          <w:b/>
          <w:bCs/>
          <w:sz w:val="20"/>
          <w:szCs w:val="20"/>
          <w:u w:val="single"/>
          <w:lang w:val="en-GB"/>
        </w:rPr>
      </w:pPr>
    </w:p>
    <w:p w14:paraId="72B14ABF" w14:textId="77777777" w:rsidR="00C21782" w:rsidRPr="00B15246" w:rsidRDefault="00C2178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DC7C64" w:rsidRPr="00B15246" w14:paraId="2AB3E0D6" w14:textId="77777777">
        <w:tc>
          <w:tcPr>
            <w:tcW w:w="5000" w:type="pct"/>
            <w:gridSpan w:val="3"/>
            <w:tcBorders>
              <w:top w:val="nil"/>
              <w:left w:val="nil"/>
              <w:right w:val="nil"/>
            </w:tcBorders>
            <w:noWrap/>
          </w:tcPr>
          <w:p w14:paraId="168D6EA3" w14:textId="77777777" w:rsidR="00C21782" w:rsidRPr="00B15246" w:rsidRDefault="00C21782">
            <w:pPr>
              <w:pStyle w:val="Heading2"/>
              <w:jc w:val="left"/>
              <w:rPr>
                <w:rFonts w:ascii="Arial" w:hAnsi="Arial" w:cs="Arial"/>
                <w:lang w:val="en-GB"/>
              </w:rPr>
            </w:pPr>
            <w:r w:rsidRPr="00B15246">
              <w:rPr>
                <w:rFonts w:ascii="Arial" w:hAnsi="Arial" w:cs="Arial"/>
                <w:highlight w:val="yellow"/>
                <w:lang w:val="en-GB"/>
              </w:rPr>
              <w:t>PART  1:</w:t>
            </w:r>
            <w:r w:rsidRPr="00B15246">
              <w:rPr>
                <w:rFonts w:ascii="Arial" w:hAnsi="Arial" w:cs="Arial"/>
                <w:lang w:val="en-GB"/>
              </w:rPr>
              <w:t xml:space="preserve"> Comments</w:t>
            </w:r>
          </w:p>
          <w:p w14:paraId="4ADA1065" w14:textId="77777777" w:rsidR="00C21782" w:rsidRPr="00B15246" w:rsidRDefault="00C21782">
            <w:pPr>
              <w:rPr>
                <w:rFonts w:ascii="Arial" w:hAnsi="Arial" w:cs="Arial"/>
                <w:sz w:val="20"/>
                <w:szCs w:val="20"/>
                <w:lang w:val="en-GB"/>
              </w:rPr>
            </w:pPr>
          </w:p>
        </w:tc>
      </w:tr>
      <w:tr w:rsidR="00DC7C64" w:rsidRPr="00B15246" w14:paraId="5868DA98" w14:textId="77777777">
        <w:tc>
          <w:tcPr>
            <w:tcW w:w="1265" w:type="pct"/>
            <w:noWrap/>
          </w:tcPr>
          <w:p w14:paraId="51C54C08" w14:textId="77777777" w:rsidR="00C21782" w:rsidRPr="00B15246" w:rsidRDefault="00C21782">
            <w:pPr>
              <w:pStyle w:val="Heading2"/>
              <w:jc w:val="left"/>
              <w:rPr>
                <w:rFonts w:ascii="Arial" w:hAnsi="Arial" w:cs="Arial"/>
                <w:lang w:val="en-GB"/>
              </w:rPr>
            </w:pPr>
          </w:p>
        </w:tc>
        <w:tc>
          <w:tcPr>
            <w:tcW w:w="2212" w:type="pct"/>
          </w:tcPr>
          <w:p w14:paraId="1902A407" w14:textId="77777777" w:rsidR="00C21782" w:rsidRPr="00B15246" w:rsidRDefault="00C21782">
            <w:pPr>
              <w:pStyle w:val="Heading2"/>
              <w:jc w:val="left"/>
              <w:rPr>
                <w:rFonts w:ascii="Arial" w:hAnsi="Arial" w:cs="Arial"/>
                <w:lang w:val="en-GB"/>
              </w:rPr>
            </w:pPr>
            <w:r w:rsidRPr="00B15246">
              <w:rPr>
                <w:rFonts w:ascii="Arial" w:hAnsi="Arial" w:cs="Arial"/>
                <w:lang w:val="en-GB"/>
              </w:rPr>
              <w:t>Reviewer’s comment</w:t>
            </w:r>
          </w:p>
          <w:p w14:paraId="155B6136" w14:textId="77777777" w:rsidR="00C21782" w:rsidRPr="00B15246" w:rsidRDefault="00C21782">
            <w:pPr>
              <w:rPr>
                <w:rFonts w:ascii="Arial" w:hAnsi="Arial" w:cs="Arial"/>
                <w:b/>
                <w:bCs/>
                <w:sz w:val="20"/>
                <w:szCs w:val="20"/>
              </w:rPr>
            </w:pPr>
            <w:r w:rsidRPr="00B15246">
              <w:rPr>
                <w:rFonts w:ascii="Arial" w:hAnsi="Arial" w:cs="Arial"/>
                <w:b/>
                <w:bCs/>
                <w:sz w:val="20"/>
                <w:szCs w:val="20"/>
                <w:highlight w:val="yellow"/>
              </w:rPr>
              <w:t>Artificial Intelligence (AI) generated or assisted re</w:t>
            </w:r>
            <w:bookmarkStart w:id="2" w:name="_GoBack"/>
            <w:bookmarkEnd w:id="2"/>
            <w:r w:rsidRPr="00B15246">
              <w:rPr>
                <w:rFonts w:ascii="Arial" w:hAnsi="Arial" w:cs="Arial"/>
                <w:b/>
                <w:bCs/>
                <w:sz w:val="20"/>
                <w:szCs w:val="20"/>
                <w:highlight w:val="yellow"/>
              </w:rPr>
              <w:t>view comments are strictly prohibited during peer review.</w:t>
            </w:r>
          </w:p>
          <w:p w14:paraId="6DACFEB9" w14:textId="77777777" w:rsidR="00C21782" w:rsidRPr="00B15246" w:rsidRDefault="00C21782">
            <w:pPr>
              <w:rPr>
                <w:rFonts w:ascii="Arial" w:hAnsi="Arial" w:cs="Arial"/>
                <w:sz w:val="20"/>
                <w:szCs w:val="20"/>
                <w:lang w:val="en-GB"/>
              </w:rPr>
            </w:pPr>
          </w:p>
        </w:tc>
        <w:tc>
          <w:tcPr>
            <w:tcW w:w="1523" w:type="pct"/>
          </w:tcPr>
          <w:p w14:paraId="20B5028F" w14:textId="77777777" w:rsidR="00C21782" w:rsidRPr="00B15246" w:rsidRDefault="00C21782">
            <w:pPr>
              <w:spacing w:after="160" w:line="256" w:lineRule="auto"/>
              <w:rPr>
                <w:rFonts w:ascii="Arial" w:eastAsia="Calibri" w:hAnsi="Arial" w:cs="Arial"/>
                <w:kern w:val="2"/>
                <w:sz w:val="20"/>
                <w:szCs w:val="20"/>
                <w:lang w:val="en-IN"/>
              </w:rPr>
            </w:pPr>
            <w:r w:rsidRPr="00B15246">
              <w:rPr>
                <w:rFonts w:ascii="Arial" w:eastAsia="Calibri" w:hAnsi="Arial" w:cs="Arial"/>
                <w:b/>
                <w:kern w:val="2"/>
                <w:sz w:val="20"/>
                <w:szCs w:val="20"/>
                <w:lang w:val="en-IN"/>
              </w:rPr>
              <w:t>Author’s Feedback</w:t>
            </w:r>
            <w:r w:rsidRPr="00B15246">
              <w:rPr>
                <w:rFonts w:ascii="Arial" w:eastAsia="Calibri" w:hAnsi="Arial" w:cs="Arial"/>
                <w:kern w:val="2"/>
                <w:sz w:val="20"/>
                <w:szCs w:val="20"/>
                <w:lang w:val="en-IN"/>
              </w:rPr>
              <w:t xml:space="preserve"> (It is mandatory that authors should write his/her feedback here)</w:t>
            </w:r>
          </w:p>
          <w:p w14:paraId="5B2FEB75" w14:textId="77777777" w:rsidR="00C21782" w:rsidRPr="00B15246" w:rsidRDefault="00C21782">
            <w:pPr>
              <w:pStyle w:val="Heading2"/>
              <w:jc w:val="left"/>
              <w:rPr>
                <w:rFonts w:ascii="Arial" w:hAnsi="Arial" w:cs="Arial"/>
                <w:b w:val="0"/>
                <w:bCs w:val="0"/>
                <w:lang w:val="en-GB"/>
              </w:rPr>
            </w:pPr>
          </w:p>
        </w:tc>
      </w:tr>
      <w:tr w:rsidR="00DC7C64" w:rsidRPr="00B15246" w14:paraId="042E5DE5" w14:textId="77777777">
        <w:trPr>
          <w:trHeight w:val="1264"/>
        </w:trPr>
        <w:tc>
          <w:tcPr>
            <w:tcW w:w="1265" w:type="pct"/>
            <w:noWrap/>
          </w:tcPr>
          <w:p w14:paraId="4996D30F" w14:textId="77777777" w:rsidR="00C21782" w:rsidRPr="00B15246" w:rsidRDefault="00C21782">
            <w:pPr>
              <w:ind w:left="360"/>
              <w:rPr>
                <w:rFonts w:ascii="Arial" w:hAnsi="Arial" w:cs="Arial"/>
                <w:b/>
                <w:bCs/>
                <w:sz w:val="20"/>
                <w:szCs w:val="20"/>
                <w:lang w:val="en-GB"/>
              </w:rPr>
            </w:pPr>
            <w:r w:rsidRPr="00B1524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A2BB81F" w14:textId="77777777" w:rsidR="00C21782" w:rsidRPr="00B15246" w:rsidRDefault="00C21782">
            <w:pPr>
              <w:ind w:left="360"/>
              <w:rPr>
                <w:rFonts w:ascii="Arial" w:eastAsia="MS Mincho" w:hAnsi="Arial" w:cs="Arial"/>
                <w:b/>
                <w:bCs/>
                <w:sz w:val="20"/>
                <w:szCs w:val="20"/>
                <w:lang w:val="en-GB"/>
              </w:rPr>
            </w:pPr>
          </w:p>
        </w:tc>
        <w:tc>
          <w:tcPr>
            <w:tcW w:w="2212" w:type="pct"/>
          </w:tcPr>
          <w:p w14:paraId="3A4356A7" w14:textId="77777777" w:rsidR="00C21782" w:rsidRPr="00B15246" w:rsidRDefault="00C21782">
            <w:pPr>
              <w:jc w:val="both"/>
              <w:rPr>
                <w:rFonts w:ascii="Arial" w:hAnsi="Arial" w:cs="Arial"/>
                <w:sz w:val="20"/>
                <w:szCs w:val="20"/>
              </w:rPr>
            </w:pPr>
            <w:r w:rsidRPr="00B15246">
              <w:rPr>
                <w:rFonts w:ascii="Arial" w:hAnsi="Arial" w:cs="Arial"/>
                <w:sz w:val="20"/>
                <w:szCs w:val="20"/>
              </w:rPr>
              <w:t xml:space="preserve">The authors report on a 51-year-old male with a long-standing history of HIV who was diagnosed with a </w:t>
            </w:r>
            <w:proofErr w:type="spellStart"/>
            <w:r w:rsidRPr="00B15246">
              <w:rPr>
                <w:rFonts w:ascii="Arial" w:hAnsi="Arial" w:cs="Arial"/>
                <w:sz w:val="20"/>
                <w:szCs w:val="20"/>
              </w:rPr>
              <w:t>parkinson</w:t>
            </w:r>
            <w:proofErr w:type="spellEnd"/>
            <w:r w:rsidRPr="00B15246">
              <w:rPr>
                <w:rFonts w:ascii="Arial" w:hAnsi="Arial" w:cs="Arial"/>
                <w:sz w:val="20"/>
                <w:szCs w:val="20"/>
              </w:rPr>
              <w:t>-plus syndrome. The patient developed acute and profuse sialorrhea after initiating treatment with levodopa/carbidopa. The patient’s presenting symptoms of tremor, rigidity, and shuffling gait initially improved with dopaminergic therapy but excessive oropharyngeal secretions emerged after five doses. The levodopa/carbidopa combination for treatment of the patient was discontinued. The patient's parkinsonian regimen was replaced with T. Trihexyphenidyl (1 mg thrice daily) and T. Rasagiline (0.5 mg once daily). The hypersalivation resolved completely and the patient's condition improved.</w:t>
            </w:r>
          </w:p>
          <w:p w14:paraId="446012E5" w14:textId="77777777" w:rsidR="00C21782" w:rsidRPr="00B15246" w:rsidRDefault="00C21782">
            <w:pPr>
              <w:pStyle w:val="ListParagraph"/>
              <w:ind w:left="0"/>
              <w:rPr>
                <w:rFonts w:ascii="Arial" w:hAnsi="Arial" w:cs="Arial"/>
                <w:b/>
                <w:bCs/>
                <w:sz w:val="20"/>
                <w:szCs w:val="20"/>
                <w:lang w:val="en-GB"/>
              </w:rPr>
            </w:pPr>
          </w:p>
        </w:tc>
        <w:tc>
          <w:tcPr>
            <w:tcW w:w="1523" w:type="pct"/>
          </w:tcPr>
          <w:p w14:paraId="34C1A6F2" w14:textId="77777777" w:rsidR="00C21782" w:rsidRPr="00B15246" w:rsidRDefault="00C21782">
            <w:pPr>
              <w:pStyle w:val="Heading2"/>
              <w:jc w:val="left"/>
              <w:rPr>
                <w:rFonts w:ascii="Arial" w:hAnsi="Arial" w:cs="Arial"/>
                <w:b w:val="0"/>
                <w:lang w:val="en-GB"/>
              </w:rPr>
            </w:pPr>
          </w:p>
        </w:tc>
      </w:tr>
      <w:tr w:rsidR="00DC7C64" w:rsidRPr="00B15246" w14:paraId="5F9F7DF3" w14:textId="77777777">
        <w:trPr>
          <w:trHeight w:val="1262"/>
        </w:trPr>
        <w:tc>
          <w:tcPr>
            <w:tcW w:w="1265" w:type="pct"/>
            <w:noWrap/>
          </w:tcPr>
          <w:p w14:paraId="01D4D4B7" w14:textId="77777777" w:rsidR="00C21782" w:rsidRPr="00B15246" w:rsidRDefault="00C21782">
            <w:pPr>
              <w:ind w:left="360"/>
              <w:rPr>
                <w:rFonts w:ascii="Arial" w:hAnsi="Arial" w:cs="Arial"/>
                <w:b/>
                <w:bCs/>
                <w:sz w:val="20"/>
                <w:szCs w:val="20"/>
                <w:lang w:val="en-GB"/>
              </w:rPr>
            </w:pPr>
            <w:r w:rsidRPr="00B15246">
              <w:rPr>
                <w:rFonts w:ascii="Arial" w:hAnsi="Arial" w:cs="Arial"/>
                <w:b/>
                <w:bCs/>
                <w:sz w:val="20"/>
                <w:szCs w:val="20"/>
                <w:lang w:val="en-GB"/>
              </w:rPr>
              <w:t>Is the title of the article suitable?</w:t>
            </w:r>
          </w:p>
          <w:p w14:paraId="5CF11EA3" w14:textId="77777777" w:rsidR="00C21782" w:rsidRPr="00B15246" w:rsidRDefault="00C21782">
            <w:pPr>
              <w:ind w:left="360"/>
              <w:rPr>
                <w:rFonts w:ascii="Arial" w:hAnsi="Arial" w:cs="Arial"/>
                <w:b/>
                <w:bCs/>
                <w:sz w:val="20"/>
                <w:szCs w:val="20"/>
                <w:lang w:val="en-GB"/>
              </w:rPr>
            </w:pPr>
            <w:r w:rsidRPr="00B15246">
              <w:rPr>
                <w:rFonts w:ascii="Arial" w:hAnsi="Arial" w:cs="Arial"/>
                <w:b/>
                <w:bCs/>
                <w:sz w:val="20"/>
                <w:szCs w:val="20"/>
                <w:lang w:val="en-GB"/>
              </w:rPr>
              <w:t>(If not please suggest an alternative title)</w:t>
            </w:r>
          </w:p>
          <w:p w14:paraId="293128DD" w14:textId="77777777" w:rsidR="00C21782" w:rsidRPr="00B15246" w:rsidRDefault="00C21782">
            <w:pPr>
              <w:pStyle w:val="Heading2"/>
              <w:jc w:val="left"/>
              <w:rPr>
                <w:rFonts w:ascii="Arial" w:hAnsi="Arial" w:cs="Arial"/>
                <w:u w:val="single"/>
                <w:lang w:val="en-GB"/>
              </w:rPr>
            </w:pPr>
          </w:p>
        </w:tc>
        <w:tc>
          <w:tcPr>
            <w:tcW w:w="2212" w:type="pct"/>
          </w:tcPr>
          <w:p w14:paraId="5DF96200" w14:textId="77777777" w:rsidR="00C21782" w:rsidRPr="00B15246" w:rsidRDefault="00C21782">
            <w:pPr>
              <w:rPr>
                <w:rFonts w:ascii="Arial" w:hAnsi="Arial" w:cs="Arial"/>
                <w:b/>
                <w:bCs/>
                <w:sz w:val="20"/>
                <w:szCs w:val="20"/>
                <w:lang w:val="en-GB"/>
              </w:rPr>
            </w:pPr>
            <w:r w:rsidRPr="00B15246">
              <w:rPr>
                <w:rFonts w:ascii="Arial" w:hAnsi="Arial" w:cs="Arial"/>
                <w:b/>
                <w:bCs/>
                <w:sz w:val="20"/>
                <w:szCs w:val="20"/>
                <w:lang w:val="en-GB"/>
              </w:rPr>
              <w:t>The title of the article is suitable for publication.</w:t>
            </w:r>
          </w:p>
        </w:tc>
        <w:tc>
          <w:tcPr>
            <w:tcW w:w="1523" w:type="pct"/>
          </w:tcPr>
          <w:p w14:paraId="43319149" w14:textId="77777777" w:rsidR="00C21782" w:rsidRPr="00B15246" w:rsidRDefault="00C21782">
            <w:pPr>
              <w:pStyle w:val="Heading2"/>
              <w:jc w:val="left"/>
              <w:rPr>
                <w:rFonts w:ascii="Arial" w:hAnsi="Arial" w:cs="Arial"/>
                <w:b w:val="0"/>
                <w:lang w:val="en-GB"/>
              </w:rPr>
            </w:pPr>
          </w:p>
        </w:tc>
      </w:tr>
      <w:tr w:rsidR="00DC7C64" w:rsidRPr="00B15246" w14:paraId="5F5404F1" w14:textId="77777777">
        <w:trPr>
          <w:trHeight w:val="1262"/>
        </w:trPr>
        <w:tc>
          <w:tcPr>
            <w:tcW w:w="1265" w:type="pct"/>
            <w:noWrap/>
          </w:tcPr>
          <w:p w14:paraId="04AFCAB8" w14:textId="77777777" w:rsidR="00C21782" w:rsidRPr="00B15246" w:rsidRDefault="00C21782">
            <w:pPr>
              <w:pStyle w:val="Heading2"/>
              <w:ind w:left="360"/>
              <w:jc w:val="left"/>
              <w:rPr>
                <w:rFonts w:ascii="Arial" w:hAnsi="Arial" w:cs="Arial"/>
                <w:lang w:val="en-GB"/>
              </w:rPr>
            </w:pPr>
            <w:r w:rsidRPr="00B15246">
              <w:rPr>
                <w:rFonts w:ascii="Arial" w:hAnsi="Arial" w:cs="Arial"/>
                <w:lang w:val="en-GB"/>
              </w:rPr>
              <w:t>Is the abstract of the article comprehensive? Do you suggest the addition (or deletion) of some points in this section? Please write your suggestions here.</w:t>
            </w:r>
          </w:p>
          <w:p w14:paraId="6700967C" w14:textId="77777777" w:rsidR="00C21782" w:rsidRPr="00B15246" w:rsidRDefault="00C21782">
            <w:pPr>
              <w:pStyle w:val="Heading2"/>
              <w:jc w:val="left"/>
              <w:rPr>
                <w:rFonts w:ascii="Arial" w:hAnsi="Arial" w:cs="Arial"/>
                <w:u w:val="single"/>
                <w:lang w:val="en-GB"/>
              </w:rPr>
            </w:pPr>
          </w:p>
        </w:tc>
        <w:tc>
          <w:tcPr>
            <w:tcW w:w="2212" w:type="pct"/>
          </w:tcPr>
          <w:p w14:paraId="1C9A023E" w14:textId="77777777" w:rsidR="00C21782" w:rsidRPr="00B15246" w:rsidRDefault="00C21782">
            <w:pPr>
              <w:rPr>
                <w:rFonts w:ascii="Arial" w:hAnsi="Arial" w:cs="Arial"/>
                <w:b/>
                <w:bCs/>
                <w:sz w:val="20"/>
                <w:szCs w:val="20"/>
                <w:lang w:val="en-GB"/>
              </w:rPr>
            </w:pPr>
            <w:r w:rsidRPr="00B15246">
              <w:rPr>
                <w:rFonts w:ascii="Arial" w:hAnsi="Arial" w:cs="Arial"/>
                <w:b/>
                <w:bCs/>
                <w:sz w:val="20"/>
                <w:szCs w:val="20"/>
                <w:lang w:val="en-GB"/>
              </w:rPr>
              <w:t xml:space="preserve">The abstract is well written and reflects the content to the manuscript. </w:t>
            </w:r>
          </w:p>
        </w:tc>
        <w:tc>
          <w:tcPr>
            <w:tcW w:w="1523" w:type="pct"/>
          </w:tcPr>
          <w:p w14:paraId="5B54CD47" w14:textId="77777777" w:rsidR="00C21782" w:rsidRPr="00B15246" w:rsidRDefault="00C21782">
            <w:pPr>
              <w:pStyle w:val="Heading2"/>
              <w:jc w:val="left"/>
              <w:rPr>
                <w:rFonts w:ascii="Arial" w:hAnsi="Arial" w:cs="Arial"/>
                <w:b w:val="0"/>
                <w:lang w:val="en-GB"/>
              </w:rPr>
            </w:pPr>
          </w:p>
        </w:tc>
      </w:tr>
      <w:tr w:rsidR="00DC7C64" w:rsidRPr="00B15246" w14:paraId="7A018094" w14:textId="77777777">
        <w:trPr>
          <w:trHeight w:val="704"/>
        </w:trPr>
        <w:tc>
          <w:tcPr>
            <w:tcW w:w="1265" w:type="pct"/>
            <w:noWrap/>
          </w:tcPr>
          <w:p w14:paraId="354E7DD3" w14:textId="77777777" w:rsidR="00C21782" w:rsidRPr="00B15246" w:rsidRDefault="00C21782">
            <w:pPr>
              <w:pStyle w:val="Heading2"/>
              <w:ind w:left="360"/>
              <w:jc w:val="left"/>
              <w:rPr>
                <w:rFonts w:ascii="Arial" w:hAnsi="Arial" w:cs="Arial"/>
                <w:b w:val="0"/>
                <w:bCs w:val="0"/>
                <w:u w:val="single"/>
                <w:lang w:val="en-GB"/>
              </w:rPr>
            </w:pPr>
            <w:r w:rsidRPr="00B15246">
              <w:rPr>
                <w:rFonts w:ascii="Arial" w:hAnsi="Arial" w:cs="Arial"/>
                <w:lang w:val="en-GB"/>
              </w:rPr>
              <w:t>Is the manuscript scientifically, correct? Please write here.</w:t>
            </w:r>
          </w:p>
        </w:tc>
        <w:tc>
          <w:tcPr>
            <w:tcW w:w="2212" w:type="pct"/>
          </w:tcPr>
          <w:p w14:paraId="1F3DCD30" w14:textId="77777777" w:rsidR="00C21782" w:rsidRPr="00B15246" w:rsidRDefault="00C21782">
            <w:pPr>
              <w:jc w:val="both"/>
              <w:rPr>
                <w:rFonts w:ascii="Arial" w:hAnsi="Arial" w:cs="Arial"/>
                <w:sz w:val="20"/>
                <w:szCs w:val="20"/>
              </w:rPr>
            </w:pPr>
            <w:r w:rsidRPr="00B15246">
              <w:rPr>
                <w:rFonts w:ascii="Arial" w:hAnsi="Arial" w:cs="Arial"/>
                <w:sz w:val="20"/>
                <w:szCs w:val="20"/>
              </w:rPr>
              <w:t>Comment</w:t>
            </w:r>
          </w:p>
          <w:p w14:paraId="20F5737F" w14:textId="77777777" w:rsidR="00C21782" w:rsidRPr="00B15246" w:rsidRDefault="00C21782">
            <w:pPr>
              <w:jc w:val="both"/>
              <w:rPr>
                <w:rFonts w:ascii="Arial" w:hAnsi="Arial" w:cs="Arial"/>
                <w:sz w:val="20"/>
                <w:szCs w:val="20"/>
              </w:rPr>
            </w:pPr>
            <w:r w:rsidRPr="00B15246">
              <w:rPr>
                <w:rFonts w:ascii="Arial" w:hAnsi="Arial" w:cs="Arial"/>
                <w:sz w:val="20"/>
                <w:szCs w:val="20"/>
              </w:rPr>
              <w:t>The authors may discuss and cite the references below with relevance to the use of levodopa and drooling.</w:t>
            </w:r>
          </w:p>
          <w:p w14:paraId="035C8670" w14:textId="77777777" w:rsidR="00C21782" w:rsidRPr="00B15246" w:rsidRDefault="00C21782">
            <w:pPr>
              <w:jc w:val="both"/>
              <w:rPr>
                <w:rFonts w:ascii="Arial" w:hAnsi="Arial" w:cs="Arial"/>
                <w:sz w:val="20"/>
                <w:szCs w:val="20"/>
              </w:rPr>
            </w:pPr>
            <w:r w:rsidRPr="00B15246">
              <w:rPr>
                <w:rFonts w:ascii="Arial" w:hAnsi="Arial" w:cs="Arial"/>
                <w:sz w:val="20"/>
                <w:szCs w:val="20"/>
              </w:rPr>
              <w:t>RELEVANT REFERENCES</w:t>
            </w:r>
          </w:p>
          <w:p w14:paraId="0F9E2C1D" w14:textId="77777777" w:rsidR="00C21782" w:rsidRPr="00B15246" w:rsidRDefault="00C21782">
            <w:pPr>
              <w:pStyle w:val="ListParagraph"/>
              <w:numPr>
                <w:ilvl w:val="0"/>
                <w:numId w:val="13"/>
              </w:numPr>
              <w:spacing w:after="160" w:line="259" w:lineRule="auto"/>
              <w:jc w:val="both"/>
              <w:rPr>
                <w:rFonts w:ascii="Arial" w:hAnsi="Arial" w:cs="Arial"/>
                <w:sz w:val="20"/>
                <w:szCs w:val="20"/>
              </w:rPr>
            </w:pPr>
            <w:proofErr w:type="spellStart"/>
            <w:r w:rsidRPr="00B15246">
              <w:rPr>
                <w:rFonts w:ascii="Arial" w:hAnsi="Arial" w:cs="Arial"/>
                <w:sz w:val="20"/>
                <w:szCs w:val="20"/>
              </w:rPr>
              <w:t>Polychronis</w:t>
            </w:r>
            <w:proofErr w:type="spellEnd"/>
            <w:r w:rsidRPr="00B15246">
              <w:rPr>
                <w:rFonts w:ascii="Arial" w:hAnsi="Arial" w:cs="Arial"/>
                <w:sz w:val="20"/>
                <w:szCs w:val="20"/>
              </w:rPr>
              <w:t xml:space="preserve"> S, </w:t>
            </w:r>
            <w:proofErr w:type="spellStart"/>
            <w:r w:rsidRPr="00B15246">
              <w:rPr>
                <w:rFonts w:ascii="Arial" w:hAnsi="Arial" w:cs="Arial"/>
                <w:sz w:val="20"/>
                <w:szCs w:val="20"/>
              </w:rPr>
              <w:t>Nasios</w:t>
            </w:r>
            <w:proofErr w:type="spellEnd"/>
            <w:r w:rsidRPr="00B15246">
              <w:rPr>
                <w:rFonts w:ascii="Arial" w:hAnsi="Arial" w:cs="Arial"/>
                <w:sz w:val="20"/>
                <w:szCs w:val="20"/>
              </w:rPr>
              <w:t xml:space="preserve"> G, </w:t>
            </w:r>
            <w:proofErr w:type="spellStart"/>
            <w:r w:rsidRPr="00B15246">
              <w:rPr>
                <w:rFonts w:ascii="Arial" w:hAnsi="Arial" w:cs="Arial"/>
                <w:sz w:val="20"/>
                <w:szCs w:val="20"/>
              </w:rPr>
              <w:t>Dardiotis</w:t>
            </w:r>
            <w:proofErr w:type="spellEnd"/>
            <w:r w:rsidRPr="00B15246">
              <w:rPr>
                <w:rFonts w:ascii="Arial" w:hAnsi="Arial" w:cs="Arial"/>
                <w:sz w:val="20"/>
                <w:szCs w:val="20"/>
              </w:rPr>
              <w:t xml:space="preserve"> E, </w:t>
            </w:r>
            <w:proofErr w:type="spellStart"/>
            <w:r w:rsidRPr="00B15246">
              <w:rPr>
                <w:rFonts w:ascii="Arial" w:hAnsi="Arial" w:cs="Arial"/>
                <w:sz w:val="20"/>
                <w:szCs w:val="20"/>
              </w:rPr>
              <w:t>Messinis</w:t>
            </w:r>
            <w:proofErr w:type="spellEnd"/>
            <w:r w:rsidRPr="00B15246">
              <w:rPr>
                <w:rFonts w:ascii="Arial" w:hAnsi="Arial" w:cs="Arial"/>
                <w:sz w:val="20"/>
                <w:szCs w:val="20"/>
              </w:rPr>
              <w:t xml:space="preserve"> L, Pagano G. Pathophysiology and Symptomatology of Drooling in Parkinson's Disease. Healthcare (Basel). 2022 Mar 11;10(3):516.</w:t>
            </w:r>
          </w:p>
          <w:p w14:paraId="420F1B91" w14:textId="77777777" w:rsidR="00C21782" w:rsidRPr="00B15246" w:rsidRDefault="00C21782">
            <w:pPr>
              <w:pStyle w:val="ListParagraph"/>
              <w:numPr>
                <w:ilvl w:val="0"/>
                <w:numId w:val="13"/>
              </w:numPr>
              <w:spacing w:after="160" w:line="259" w:lineRule="auto"/>
              <w:jc w:val="both"/>
              <w:rPr>
                <w:rFonts w:ascii="Arial" w:hAnsi="Arial" w:cs="Arial"/>
                <w:sz w:val="20"/>
                <w:szCs w:val="20"/>
              </w:rPr>
            </w:pPr>
            <w:r w:rsidRPr="00B15246">
              <w:rPr>
                <w:rFonts w:ascii="Arial" w:hAnsi="Arial" w:cs="Arial"/>
                <w:sz w:val="20"/>
                <w:szCs w:val="20"/>
              </w:rPr>
              <w:t xml:space="preserve">Proulx M, de </w:t>
            </w:r>
            <w:proofErr w:type="spellStart"/>
            <w:r w:rsidRPr="00B15246">
              <w:rPr>
                <w:rFonts w:ascii="Arial" w:hAnsi="Arial" w:cs="Arial"/>
                <w:sz w:val="20"/>
                <w:szCs w:val="20"/>
              </w:rPr>
              <w:t>Courval</w:t>
            </w:r>
            <w:proofErr w:type="spellEnd"/>
            <w:r w:rsidRPr="00B15246">
              <w:rPr>
                <w:rFonts w:ascii="Arial" w:hAnsi="Arial" w:cs="Arial"/>
                <w:sz w:val="20"/>
                <w:szCs w:val="20"/>
              </w:rPr>
              <w:t xml:space="preserve"> FP, Wiseman MA, </w:t>
            </w:r>
            <w:proofErr w:type="spellStart"/>
            <w:r w:rsidRPr="00B15246">
              <w:rPr>
                <w:rFonts w:ascii="Arial" w:hAnsi="Arial" w:cs="Arial"/>
                <w:sz w:val="20"/>
                <w:szCs w:val="20"/>
              </w:rPr>
              <w:t>Panisset</w:t>
            </w:r>
            <w:proofErr w:type="spellEnd"/>
            <w:r w:rsidRPr="00B15246">
              <w:rPr>
                <w:rFonts w:ascii="Arial" w:hAnsi="Arial" w:cs="Arial"/>
                <w:sz w:val="20"/>
                <w:szCs w:val="20"/>
              </w:rPr>
              <w:t xml:space="preserve"> M. Salivary production in Parkinson's disease. Mov </w:t>
            </w:r>
            <w:proofErr w:type="spellStart"/>
            <w:r w:rsidRPr="00B15246">
              <w:rPr>
                <w:rFonts w:ascii="Arial" w:hAnsi="Arial" w:cs="Arial"/>
                <w:sz w:val="20"/>
                <w:szCs w:val="20"/>
              </w:rPr>
              <w:t>Disord</w:t>
            </w:r>
            <w:proofErr w:type="spellEnd"/>
            <w:r w:rsidRPr="00B15246">
              <w:rPr>
                <w:rFonts w:ascii="Arial" w:hAnsi="Arial" w:cs="Arial"/>
                <w:sz w:val="20"/>
                <w:szCs w:val="20"/>
              </w:rPr>
              <w:t xml:space="preserve">. 2005 Feb;20(2):204-7. </w:t>
            </w:r>
          </w:p>
          <w:p w14:paraId="58A16B02" w14:textId="77777777" w:rsidR="00C21782" w:rsidRPr="00B15246" w:rsidRDefault="00C21782">
            <w:pPr>
              <w:pStyle w:val="ListParagraph"/>
              <w:ind w:left="0"/>
              <w:rPr>
                <w:rFonts w:ascii="Arial" w:hAnsi="Arial" w:cs="Arial"/>
                <w:bCs/>
                <w:sz w:val="20"/>
                <w:szCs w:val="20"/>
                <w:lang w:val="en-GB"/>
              </w:rPr>
            </w:pPr>
          </w:p>
        </w:tc>
        <w:tc>
          <w:tcPr>
            <w:tcW w:w="1523" w:type="pct"/>
          </w:tcPr>
          <w:p w14:paraId="439303B1" w14:textId="0B49490C" w:rsidR="00C21782" w:rsidRPr="00B15246" w:rsidRDefault="00C21782" w:rsidP="00114760">
            <w:pPr>
              <w:pStyle w:val="Heading2"/>
              <w:jc w:val="left"/>
              <w:rPr>
                <w:rFonts w:ascii="Arial" w:hAnsi="Arial" w:cs="Arial"/>
                <w:b w:val="0"/>
                <w:lang w:val="en-GB"/>
              </w:rPr>
            </w:pPr>
            <w:r w:rsidRPr="00B15246">
              <w:rPr>
                <w:rFonts w:ascii="Arial" w:hAnsi="Arial" w:cs="Arial"/>
                <w:b w:val="0"/>
                <w:lang w:val="en-US"/>
              </w:rPr>
              <w:t>"Thank you for the suggestion. The relevant points from both Polychronis et al. and Proulx et al. have now been incorporated into the discussion."</w:t>
            </w:r>
          </w:p>
        </w:tc>
      </w:tr>
      <w:tr w:rsidR="00DC7C64" w:rsidRPr="00B15246" w14:paraId="6C200F94" w14:textId="77777777">
        <w:trPr>
          <w:trHeight w:val="703"/>
        </w:trPr>
        <w:tc>
          <w:tcPr>
            <w:tcW w:w="1265" w:type="pct"/>
            <w:noWrap/>
          </w:tcPr>
          <w:p w14:paraId="26AEA175" w14:textId="77777777" w:rsidR="00C21782" w:rsidRPr="00B15246" w:rsidRDefault="00C21782">
            <w:pPr>
              <w:ind w:left="360"/>
              <w:rPr>
                <w:rFonts w:ascii="Arial" w:hAnsi="Arial" w:cs="Arial"/>
                <w:b/>
                <w:bCs/>
                <w:sz w:val="20"/>
                <w:szCs w:val="20"/>
                <w:lang w:val="en-GB"/>
              </w:rPr>
            </w:pPr>
            <w:r w:rsidRPr="00B1524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474CA5E" w14:textId="77777777" w:rsidR="00C21782" w:rsidRPr="00B15246" w:rsidRDefault="00C21782">
            <w:pPr>
              <w:pStyle w:val="ListParagraph"/>
              <w:ind w:left="0"/>
              <w:rPr>
                <w:rFonts w:ascii="Arial" w:hAnsi="Arial" w:cs="Arial"/>
                <w:bCs/>
                <w:sz w:val="20"/>
                <w:szCs w:val="20"/>
                <w:lang w:val="en-GB"/>
              </w:rPr>
            </w:pPr>
            <w:r w:rsidRPr="00B15246">
              <w:rPr>
                <w:rFonts w:ascii="Arial" w:hAnsi="Arial" w:cs="Arial"/>
                <w:bCs/>
                <w:sz w:val="20"/>
                <w:szCs w:val="20"/>
                <w:lang w:val="en-GB"/>
              </w:rPr>
              <w:t>The authors have reviewed the literature with the appropriate recent references.</w:t>
            </w:r>
          </w:p>
        </w:tc>
        <w:tc>
          <w:tcPr>
            <w:tcW w:w="1523" w:type="pct"/>
          </w:tcPr>
          <w:p w14:paraId="5F8428DA" w14:textId="77777777" w:rsidR="00C21782" w:rsidRPr="00B15246" w:rsidRDefault="00C21782">
            <w:pPr>
              <w:pStyle w:val="Heading2"/>
              <w:jc w:val="left"/>
              <w:rPr>
                <w:rFonts w:ascii="Arial" w:hAnsi="Arial" w:cs="Arial"/>
                <w:b w:val="0"/>
                <w:lang w:val="en-GB"/>
              </w:rPr>
            </w:pPr>
          </w:p>
        </w:tc>
      </w:tr>
      <w:tr w:rsidR="00DC7C64" w:rsidRPr="00B15246" w14:paraId="435344E6" w14:textId="77777777">
        <w:trPr>
          <w:trHeight w:val="386"/>
        </w:trPr>
        <w:tc>
          <w:tcPr>
            <w:tcW w:w="1265" w:type="pct"/>
            <w:noWrap/>
          </w:tcPr>
          <w:p w14:paraId="25029F8C" w14:textId="77777777" w:rsidR="00C21782" w:rsidRPr="00B15246" w:rsidRDefault="00C21782">
            <w:pPr>
              <w:pStyle w:val="Heading2"/>
              <w:ind w:left="360"/>
              <w:jc w:val="left"/>
              <w:rPr>
                <w:rFonts w:ascii="Arial" w:hAnsi="Arial" w:cs="Arial"/>
                <w:bCs w:val="0"/>
                <w:lang w:val="en-GB"/>
              </w:rPr>
            </w:pPr>
            <w:r w:rsidRPr="00B15246">
              <w:rPr>
                <w:rFonts w:ascii="Arial" w:hAnsi="Arial" w:cs="Arial"/>
                <w:bCs w:val="0"/>
                <w:lang w:val="en-GB"/>
              </w:rPr>
              <w:lastRenderedPageBreak/>
              <w:t>Is the language/English quality of the article suitable for scholarly communications?</w:t>
            </w:r>
          </w:p>
          <w:p w14:paraId="70AF7E38" w14:textId="77777777" w:rsidR="00C21782" w:rsidRPr="00B15246" w:rsidRDefault="00C21782">
            <w:pPr>
              <w:rPr>
                <w:rFonts w:ascii="Arial" w:hAnsi="Arial" w:cs="Arial"/>
                <w:sz w:val="20"/>
                <w:szCs w:val="20"/>
                <w:lang w:val="en-GB"/>
              </w:rPr>
            </w:pPr>
          </w:p>
        </w:tc>
        <w:tc>
          <w:tcPr>
            <w:tcW w:w="2212" w:type="pct"/>
          </w:tcPr>
          <w:p w14:paraId="178A2BAC" w14:textId="77777777" w:rsidR="00C21782" w:rsidRPr="00B15246" w:rsidRDefault="00C21782">
            <w:pPr>
              <w:rPr>
                <w:rFonts w:ascii="Arial" w:hAnsi="Arial" w:cs="Arial"/>
                <w:sz w:val="20"/>
                <w:szCs w:val="20"/>
                <w:lang w:val="en-GB"/>
              </w:rPr>
            </w:pPr>
            <w:r w:rsidRPr="00B15246">
              <w:rPr>
                <w:rFonts w:ascii="Arial" w:hAnsi="Arial" w:cs="Arial"/>
                <w:sz w:val="20"/>
                <w:szCs w:val="20"/>
                <w:lang w:val="en-GB"/>
              </w:rPr>
              <w:t>The manuscript is very well written.</w:t>
            </w:r>
          </w:p>
        </w:tc>
        <w:tc>
          <w:tcPr>
            <w:tcW w:w="1523" w:type="pct"/>
          </w:tcPr>
          <w:p w14:paraId="2ABA2CBE" w14:textId="77777777" w:rsidR="00C21782" w:rsidRPr="00B15246" w:rsidRDefault="00C21782">
            <w:pPr>
              <w:rPr>
                <w:rFonts w:ascii="Arial" w:hAnsi="Arial" w:cs="Arial"/>
                <w:sz w:val="20"/>
                <w:szCs w:val="20"/>
                <w:lang w:val="en-GB"/>
              </w:rPr>
            </w:pPr>
          </w:p>
        </w:tc>
      </w:tr>
      <w:tr w:rsidR="00DC7C64" w:rsidRPr="00B15246" w14:paraId="797B810B" w14:textId="77777777">
        <w:trPr>
          <w:trHeight w:val="1178"/>
        </w:trPr>
        <w:tc>
          <w:tcPr>
            <w:tcW w:w="1265" w:type="pct"/>
            <w:noWrap/>
          </w:tcPr>
          <w:p w14:paraId="6C86F728" w14:textId="77777777" w:rsidR="00C21782" w:rsidRPr="00B15246" w:rsidRDefault="00C21782">
            <w:pPr>
              <w:pStyle w:val="Heading2"/>
              <w:jc w:val="left"/>
              <w:rPr>
                <w:rFonts w:ascii="Arial" w:hAnsi="Arial" w:cs="Arial"/>
                <w:b w:val="0"/>
                <w:bCs w:val="0"/>
                <w:lang w:val="en-GB"/>
              </w:rPr>
            </w:pPr>
            <w:r w:rsidRPr="00B15246">
              <w:rPr>
                <w:rFonts w:ascii="Arial" w:hAnsi="Arial" w:cs="Arial"/>
                <w:bCs w:val="0"/>
                <w:u w:val="single"/>
                <w:lang w:val="en-GB"/>
              </w:rPr>
              <w:t>Optional/General</w:t>
            </w:r>
            <w:r w:rsidRPr="00B15246">
              <w:rPr>
                <w:rFonts w:ascii="Arial" w:hAnsi="Arial" w:cs="Arial"/>
                <w:bCs w:val="0"/>
                <w:lang w:val="en-GB"/>
              </w:rPr>
              <w:t xml:space="preserve"> </w:t>
            </w:r>
            <w:r w:rsidRPr="00B15246">
              <w:rPr>
                <w:rFonts w:ascii="Arial" w:hAnsi="Arial" w:cs="Arial"/>
                <w:b w:val="0"/>
                <w:bCs w:val="0"/>
                <w:lang w:val="en-GB"/>
              </w:rPr>
              <w:t>comments</w:t>
            </w:r>
          </w:p>
          <w:p w14:paraId="10C49DF0" w14:textId="77777777" w:rsidR="00C21782" w:rsidRPr="00B15246" w:rsidRDefault="00C21782">
            <w:pPr>
              <w:pStyle w:val="Heading2"/>
              <w:jc w:val="left"/>
              <w:rPr>
                <w:rFonts w:ascii="Arial" w:hAnsi="Arial" w:cs="Arial"/>
                <w:b w:val="0"/>
                <w:lang w:val="en-GB"/>
              </w:rPr>
            </w:pPr>
          </w:p>
        </w:tc>
        <w:tc>
          <w:tcPr>
            <w:tcW w:w="2212" w:type="pct"/>
          </w:tcPr>
          <w:p w14:paraId="61EBC2F2" w14:textId="77777777" w:rsidR="00C21782" w:rsidRPr="00B15246" w:rsidRDefault="00C21782">
            <w:pPr>
              <w:pStyle w:val="NormalWeb"/>
              <w:spacing w:before="0" w:beforeAutospacing="0" w:after="0" w:afterAutospacing="0"/>
              <w:rPr>
                <w:rFonts w:ascii="Arial" w:hAnsi="Arial" w:cs="Arial"/>
                <w:b/>
                <w:sz w:val="20"/>
                <w:szCs w:val="20"/>
                <w:lang w:val="en-GB"/>
              </w:rPr>
            </w:pPr>
            <w:r w:rsidRPr="00B15246">
              <w:rPr>
                <w:rFonts w:ascii="Arial" w:hAnsi="Arial" w:cs="Arial"/>
                <w:b/>
                <w:sz w:val="20"/>
                <w:szCs w:val="20"/>
                <w:lang w:val="en-GB"/>
              </w:rPr>
              <w:t>NOT APPLICABLE</w:t>
            </w:r>
          </w:p>
        </w:tc>
        <w:tc>
          <w:tcPr>
            <w:tcW w:w="1523" w:type="pct"/>
          </w:tcPr>
          <w:p w14:paraId="2CA2B80C" w14:textId="77777777" w:rsidR="00C21782" w:rsidRPr="00B15246" w:rsidRDefault="00C21782">
            <w:pPr>
              <w:rPr>
                <w:rFonts w:ascii="Arial" w:hAnsi="Arial" w:cs="Arial"/>
                <w:sz w:val="20"/>
                <w:szCs w:val="20"/>
                <w:lang w:val="en-GB"/>
              </w:rPr>
            </w:pPr>
          </w:p>
        </w:tc>
      </w:tr>
    </w:tbl>
    <w:p w14:paraId="1212774A" w14:textId="77777777" w:rsidR="00C21782" w:rsidRPr="00B15246" w:rsidRDefault="00C21782">
      <w:pPr>
        <w:pStyle w:val="BodyText"/>
        <w:rPr>
          <w:rFonts w:ascii="Arial" w:hAnsi="Arial" w:cs="Arial"/>
          <w:b/>
          <w:bCs/>
          <w:sz w:val="20"/>
          <w:szCs w:val="20"/>
          <w:u w:val="single"/>
          <w:lang w:val="en-GB"/>
        </w:rPr>
      </w:pPr>
    </w:p>
    <w:p w14:paraId="697701C3" w14:textId="77777777" w:rsidR="00C21782" w:rsidRPr="00B15246" w:rsidRDefault="00C2178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DC7C64" w:rsidRPr="00B15246" w14:paraId="7E352CA9"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58B724E" w14:textId="77777777" w:rsidR="00C21782" w:rsidRPr="00B15246" w:rsidRDefault="00C21782">
            <w:pPr>
              <w:pStyle w:val="NormalWeb"/>
              <w:spacing w:before="0" w:beforeAutospacing="0" w:after="0" w:afterAutospacing="0"/>
              <w:rPr>
                <w:rFonts w:ascii="Arial" w:hAnsi="Arial" w:cs="Arial"/>
                <w:b/>
                <w:sz w:val="20"/>
                <w:szCs w:val="20"/>
                <w:u w:val="single"/>
                <w:lang w:val="en-GB"/>
              </w:rPr>
            </w:pPr>
            <w:r w:rsidRPr="00B15246">
              <w:rPr>
                <w:rFonts w:ascii="Arial" w:hAnsi="Arial" w:cs="Arial"/>
                <w:b/>
                <w:sz w:val="20"/>
                <w:szCs w:val="20"/>
                <w:highlight w:val="yellow"/>
                <w:u w:val="single"/>
                <w:lang w:val="en-GB"/>
              </w:rPr>
              <w:t>PART  2:</w:t>
            </w:r>
            <w:r w:rsidRPr="00B15246">
              <w:rPr>
                <w:rFonts w:ascii="Arial" w:hAnsi="Arial" w:cs="Arial"/>
                <w:b/>
                <w:sz w:val="20"/>
                <w:szCs w:val="20"/>
                <w:u w:val="single"/>
                <w:lang w:val="en-GB"/>
              </w:rPr>
              <w:t xml:space="preserve"> </w:t>
            </w:r>
          </w:p>
          <w:p w14:paraId="21ACD35C" w14:textId="77777777" w:rsidR="00C21782" w:rsidRPr="00B15246" w:rsidRDefault="00C21782">
            <w:pPr>
              <w:pStyle w:val="NormalWeb"/>
              <w:spacing w:before="0" w:beforeAutospacing="0" w:after="0" w:afterAutospacing="0"/>
              <w:rPr>
                <w:rFonts w:ascii="Arial" w:hAnsi="Arial" w:cs="Arial"/>
                <w:b/>
                <w:sz w:val="20"/>
                <w:szCs w:val="20"/>
                <w:u w:val="single"/>
                <w:lang w:val="en-GB"/>
              </w:rPr>
            </w:pPr>
          </w:p>
        </w:tc>
      </w:tr>
      <w:tr w:rsidR="00DC7C64" w:rsidRPr="00B15246" w14:paraId="2147FD31" w14:textId="77777777">
        <w:trPr>
          <w:trHeight w:val="935"/>
        </w:trPr>
        <w:tc>
          <w:tcPr>
            <w:tcW w:w="1615" w:type="pct"/>
            <w:noWrap/>
            <w:tcMar>
              <w:top w:w="0" w:type="dxa"/>
              <w:left w:w="108" w:type="dxa"/>
              <w:bottom w:w="0" w:type="dxa"/>
              <w:right w:w="108" w:type="dxa"/>
            </w:tcMar>
            <w:vAlign w:val="center"/>
          </w:tcPr>
          <w:p w14:paraId="58FF5118" w14:textId="77777777" w:rsidR="00C21782" w:rsidRPr="00B15246" w:rsidRDefault="00C2178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55D6EFBE" w14:textId="77777777" w:rsidR="00C21782" w:rsidRPr="00B15246" w:rsidRDefault="00C21782">
            <w:pPr>
              <w:pStyle w:val="Heading2"/>
              <w:jc w:val="left"/>
              <w:rPr>
                <w:rFonts w:ascii="Arial" w:hAnsi="Arial" w:cs="Arial"/>
                <w:lang w:val="en-GB"/>
              </w:rPr>
            </w:pPr>
            <w:r w:rsidRPr="00B15246">
              <w:rPr>
                <w:rFonts w:ascii="Arial" w:hAnsi="Arial" w:cs="Arial"/>
                <w:lang w:val="en-GB"/>
              </w:rPr>
              <w:t>Reviewer’s comment</w:t>
            </w:r>
          </w:p>
        </w:tc>
        <w:tc>
          <w:tcPr>
            <w:tcW w:w="1342" w:type="pct"/>
          </w:tcPr>
          <w:p w14:paraId="31B826B0" w14:textId="77777777" w:rsidR="00C21782" w:rsidRPr="00B15246" w:rsidRDefault="00C21782">
            <w:pPr>
              <w:spacing w:after="160" w:line="256" w:lineRule="auto"/>
              <w:rPr>
                <w:rFonts w:ascii="Arial" w:eastAsia="Calibri" w:hAnsi="Arial" w:cs="Arial"/>
                <w:kern w:val="2"/>
                <w:sz w:val="20"/>
                <w:szCs w:val="20"/>
                <w:lang w:val="en-IN"/>
              </w:rPr>
            </w:pPr>
            <w:r w:rsidRPr="00B15246">
              <w:rPr>
                <w:rFonts w:ascii="Arial" w:eastAsia="Calibri" w:hAnsi="Arial" w:cs="Arial"/>
                <w:b/>
                <w:kern w:val="2"/>
                <w:sz w:val="20"/>
                <w:szCs w:val="20"/>
                <w:lang w:val="en-IN"/>
              </w:rPr>
              <w:t>Author’s Feedback</w:t>
            </w:r>
            <w:r w:rsidRPr="00B15246">
              <w:rPr>
                <w:rFonts w:ascii="Arial" w:eastAsia="Calibri" w:hAnsi="Arial" w:cs="Arial"/>
                <w:kern w:val="2"/>
                <w:sz w:val="20"/>
                <w:szCs w:val="20"/>
                <w:lang w:val="en-IN"/>
              </w:rPr>
              <w:t xml:space="preserve"> (It is mandatory that authors should write his/her feedback here)</w:t>
            </w:r>
          </w:p>
          <w:p w14:paraId="00B0FF8A" w14:textId="77777777" w:rsidR="00C21782" w:rsidRPr="00B15246" w:rsidRDefault="00C21782">
            <w:pPr>
              <w:pStyle w:val="Heading2"/>
              <w:jc w:val="left"/>
              <w:rPr>
                <w:rFonts w:ascii="Arial" w:hAnsi="Arial" w:cs="Arial"/>
                <w:b w:val="0"/>
                <w:lang w:val="en-GB"/>
              </w:rPr>
            </w:pPr>
          </w:p>
        </w:tc>
      </w:tr>
      <w:tr w:rsidR="00DC7C64" w:rsidRPr="00B15246" w14:paraId="2D80AA97" w14:textId="77777777">
        <w:trPr>
          <w:trHeight w:val="697"/>
        </w:trPr>
        <w:tc>
          <w:tcPr>
            <w:tcW w:w="1615" w:type="pct"/>
            <w:noWrap/>
            <w:tcMar>
              <w:top w:w="0" w:type="dxa"/>
              <w:left w:w="108" w:type="dxa"/>
              <w:bottom w:w="0" w:type="dxa"/>
              <w:right w:w="108" w:type="dxa"/>
            </w:tcMar>
            <w:vAlign w:val="center"/>
          </w:tcPr>
          <w:p w14:paraId="61C91325" w14:textId="77777777" w:rsidR="00C21782" w:rsidRPr="00B15246" w:rsidRDefault="00C21782">
            <w:pPr>
              <w:pStyle w:val="NormalWeb"/>
              <w:spacing w:before="0" w:beforeAutospacing="0" w:after="0" w:afterAutospacing="0"/>
              <w:rPr>
                <w:rFonts w:ascii="Arial" w:hAnsi="Arial" w:cs="Arial"/>
                <w:b/>
                <w:sz w:val="20"/>
                <w:szCs w:val="20"/>
                <w:lang w:val="en-GB"/>
              </w:rPr>
            </w:pPr>
            <w:r w:rsidRPr="00B15246">
              <w:rPr>
                <w:rFonts w:ascii="Arial" w:hAnsi="Arial" w:cs="Arial"/>
                <w:b/>
                <w:sz w:val="20"/>
                <w:szCs w:val="20"/>
                <w:lang w:val="en-GB"/>
              </w:rPr>
              <w:t xml:space="preserve">Are there ethical issues in this manuscript? </w:t>
            </w:r>
          </w:p>
          <w:p w14:paraId="79F06FAE" w14:textId="77777777" w:rsidR="00C21782" w:rsidRPr="00B15246" w:rsidRDefault="00C2178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7F96AB0" w14:textId="77777777" w:rsidR="00C21782" w:rsidRPr="00B15246" w:rsidRDefault="00C21782">
            <w:pPr>
              <w:pStyle w:val="NormalWeb"/>
              <w:spacing w:before="0" w:beforeAutospacing="0" w:after="0" w:afterAutospacing="0"/>
              <w:rPr>
                <w:rFonts w:ascii="Arial" w:hAnsi="Arial" w:cs="Arial"/>
                <w:i/>
                <w:iCs/>
                <w:sz w:val="20"/>
                <w:szCs w:val="20"/>
                <w:u w:val="single"/>
                <w:lang w:val="en-GB"/>
              </w:rPr>
            </w:pPr>
            <w:r w:rsidRPr="00B15246">
              <w:rPr>
                <w:rFonts w:ascii="Arial" w:hAnsi="Arial" w:cs="Arial"/>
                <w:i/>
                <w:iCs/>
                <w:sz w:val="20"/>
                <w:szCs w:val="20"/>
                <w:u w:val="single"/>
                <w:lang w:val="en-GB"/>
              </w:rPr>
              <w:t xml:space="preserve">(If yes, </w:t>
            </w:r>
            <w:proofErr w:type="gramStart"/>
            <w:r w:rsidRPr="00B15246">
              <w:rPr>
                <w:rFonts w:ascii="Arial" w:hAnsi="Arial" w:cs="Arial"/>
                <w:i/>
                <w:iCs/>
                <w:sz w:val="20"/>
                <w:szCs w:val="20"/>
                <w:u w:val="single"/>
                <w:lang w:val="en-GB"/>
              </w:rPr>
              <w:t>Kindly</w:t>
            </w:r>
            <w:proofErr w:type="gramEnd"/>
            <w:r w:rsidRPr="00B15246">
              <w:rPr>
                <w:rFonts w:ascii="Arial" w:hAnsi="Arial" w:cs="Arial"/>
                <w:i/>
                <w:iCs/>
                <w:sz w:val="20"/>
                <w:szCs w:val="20"/>
                <w:u w:val="single"/>
                <w:lang w:val="en-GB"/>
              </w:rPr>
              <w:t xml:space="preserve"> please write down the ethical issues here in detail)</w:t>
            </w:r>
          </w:p>
          <w:p w14:paraId="567E9ACF" w14:textId="77777777" w:rsidR="00C21782" w:rsidRPr="00B15246" w:rsidRDefault="00C21782">
            <w:pPr>
              <w:pStyle w:val="NormalWeb"/>
              <w:spacing w:before="0" w:beforeAutospacing="0" w:after="0" w:afterAutospacing="0"/>
              <w:rPr>
                <w:rFonts w:ascii="Arial" w:hAnsi="Arial" w:cs="Arial"/>
                <w:sz w:val="20"/>
                <w:szCs w:val="20"/>
              </w:rPr>
            </w:pPr>
          </w:p>
          <w:p w14:paraId="5205CBDE" w14:textId="77777777" w:rsidR="00C21782" w:rsidRPr="00B15246" w:rsidRDefault="00C21782">
            <w:pPr>
              <w:pStyle w:val="NormalWeb"/>
              <w:spacing w:before="0" w:beforeAutospacing="0" w:after="0" w:afterAutospacing="0"/>
              <w:rPr>
                <w:rFonts w:ascii="Arial" w:hAnsi="Arial" w:cs="Arial"/>
                <w:sz w:val="20"/>
                <w:szCs w:val="20"/>
                <w:lang w:val="en-GB"/>
              </w:rPr>
            </w:pPr>
            <w:r w:rsidRPr="00B15246">
              <w:rPr>
                <w:rFonts w:ascii="Arial" w:hAnsi="Arial" w:cs="Arial"/>
                <w:sz w:val="20"/>
                <w:szCs w:val="20"/>
                <w:lang w:val="en-GB"/>
              </w:rPr>
              <w:t>No</w:t>
            </w:r>
          </w:p>
        </w:tc>
        <w:tc>
          <w:tcPr>
            <w:tcW w:w="1342" w:type="pct"/>
            <w:vAlign w:val="center"/>
          </w:tcPr>
          <w:p w14:paraId="436AE73A" w14:textId="77777777" w:rsidR="00C21782" w:rsidRPr="00B15246" w:rsidRDefault="00C21782">
            <w:pPr>
              <w:rPr>
                <w:rFonts w:ascii="Arial" w:eastAsia="Arial Unicode MS" w:hAnsi="Arial" w:cs="Arial"/>
                <w:sz w:val="20"/>
                <w:szCs w:val="20"/>
                <w:lang w:val="en-GB"/>
              </w:rPr>
            </w:pPr>
          </w:p>
          <w:p w14:paraId="77358544" w14:textId="77777777" w:rsidR="00C21782" w:rsidRPr="00B15246" w:rsidRDefault="00C21782">
            <w:pPr>
              <w:rPr>
                <w:rFonts w:ascii="Arial" w:eastAsia="Arial Unicode MS" w:hAnsi="Arial" w:cs="Arial"/>
                <w:sz w:val="20"/>
                <w:szCs w:val="20"/>
                <w:lang w:val="en-GB"/>
              </w:rPr>
            </w:pPr>
          </w:p>
          <w:p w14:paraId="5B4682CE" w14:textId="77777777" w:rsidR="00C21782" w:rsidRPr="00B15246" w:rsidRDefault="00C21782">
            <w:pPr>
              <w:rPr>
                <w:rFonts w:ascii="Arial" w:eastAsia="Arial Unicode MS" w:hAnsi="Arial" w:cs="Arial"/>
                <w:sz w:val="20"/>
                <w:szCs w:val="20"/>
                <w:lang w:val="en-GB"/>
              </w:rPr>
            </w:pPr>
          </w:p>
          <w:p w14:paraId="3B14F17A" w14:textId="77777777" w:rsidR="00C21782" w:rsidRPr="00B15246" w:rsidRDefault="00C21782">
            <w:pPr>
              <w:pStyle w:val="NormalWeb"/>
              <w:spacing w:before="0" w:beforeAutospacing="0" w:after="0" w:afterAutospacing="0"/>
              <w:rPr>
                <w:rFonts w:ascii="Arial" w:hAnsi="Arial" w:cs="Arial"/>
                <w:sz w:val="20"/>
                <w:szCs w:val="20"/>
                <w:lang w:val="en-GB"/>
              </w:rPr>
            </w:pPr>
          </w:p>
        </w:tc>
      </w:tr>
      <w:bookmarkEnd w:id="0"/>
      <w:bookmarkEnd w:id="1"/>
    </w:tbl>
    <w:p w14:paraId="3C1D3175" w14:textId="77777777" w:rsidR="00C21782" w:rsidRPr="00B15246" w:rsidRDefault="00C21782">
      <w:pPr>
        <w:pStyle w:val="BodyText"/>
        <w:outlineLvl w:val="0"/>
        <w:rPr>
          <w:rFonts w:ascii="Arial" w:hAnsi="Arial" w:cs="Arial"/>
          <w:sz w:val="20"/>
          <w:szCs w:val="20"/>
          <w:lang w:val="en-GB"/>
        </w:rPr>
      </w:pPr>
    </w:p>
    <w:sectPr w:rsidR="00C21782" w:rsidRPr="00B1524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E48CB" w14:textId="77777777" w:rsidR="00125076" w:rsidRDefault="00125076">
      <w:r>
        <w:separator/>
      </w:r>
    </w:p>
  </w:endnote>
  <w:endnote w:type="continuationSeparator" w:id="0">
    <w:p w14:paraId="01952227" w14:textId="77777777" w:rsidR="00125076" w:rsidRDefault="0012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70E9" w14:textId="77777777" w:rsidR="00C21782" w:rsidRDefault="00C21782">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01F0B" w14:textId="77777777" w:rsidR="00125076" w:rsidRDefault="00125076">
      <w:r>
        <w:separator/>
      </w:r>
    </w:p>
  </w:footnote>
  <w:footnote w:type="continuationSeparator" w:id="0">
    <w:p w14:paraId="3440CD96" w14:textId="77777777" w:rsidR="00125076" w:rsidRDefault="00125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7FEED" w14:textId="77777777" w:rsidR="00C21782" w:rsidRDefault="00C21782">
    <w:pPr>
      <w:spacing w:before="100" w:beforeAutospacing="1" w:after="100" w:afterAutospacing="1"/>
      <w:jc w:val="center"/>
      <w:rPr>
        <w:rFonts w:ascii="Arial" w:hAnsi="Arial" w:cs="Arial"/>
        <w:b/>
        <w:bCs/>
        <w:color w:val="003399"/>
        <w:szCs w:val="20"/>
        <w:u w:val="single"/>
        <w:lang w:val="en-GB"/>
      </w:rPr>
    </w:pPr>
  </w:p>
  <w:p w14:paraId="3D5B897D" w14:textId="77777777" w:rsidR="00C21782" w:rsidRDefault="00C21782">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70818"/>
    <w:multiLevelType w:val="hybridMultilevel"/>
    <w:tmpl w:val="4BE04CB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D2B3B"/>
    <w:multiLevelType w:val="hybridMultilevel"/>
    <w:tmpl w:val="85906A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0420"/>
    <w:rsid w:val="00114760"/>
    <w:rsid w:val="00125076"/>
    <w:rsid w:val="00620420"/>
    <w:rsid w:val="00B15246"/>
    <w:rsid w:val="00C21782"/>
    <w:rsid w:val="00DC7C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1D3E6"/>
  <w15:chartTrackingRefBased/>
  <w15:docId w15:val="{90279F77-6AD3-4888-8426-1A156E64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75376708">
      <w:bodyDiv w:val="1"/>
      <w:marLeft w:val="0"/>
      <w:marRight w:val="0"/>
      <w:marTop w:val="0"/>
      <w:marBottom w:val="0"/>
      <w:divBdr>
        <w:top w:val="none" w:sz="0" w:space="0" w:color="auto"/>
        <w:left w:val="none" w:sz="0" w:space="0" w:color="auto"/>
        <w:bottom w:val="none" w:sz="0" w:space="0" w:color="auto"/>
        <w:right w:val="none" w:sz="0" w:space="0" w:color="auto"/>
      </w:divBdr>
    </w:div>
    <w:div w:id="75092740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3637836">
      <w:bodyDiv w:val="1"/>
      <w:marLeft w:val="0"/>
      <w:marRight w:val="0"/>
      <w:marTop w:val="0"/>
      <w:marBottom w:val="0"/>
      <w:divBdr>
        <w:top w:val="none" w:sz="0" w:space="0" w:color="auto"/>
        <w:left w:val="none" w:sz="0" w:space="0" w:color="auto"/>
        <w:bottom w:val="none" w:sz="0" w:space="0" w:color="auto"/>
        <w:right w:val="none" w:sz="0" w:space="0" w:color="auto"/>
      </w:divBdr>
    </w:div>
    <w:div w:id="904417949">
      <w:bodyDiv w:val="1"/>
      <w:marLeft w:val="0"/>
      <w:marRight w:val="0"/>
      <w:marTop w:val="0"/>
      <w:marBottom w:val="0"/>
      <w:divBdr>
        <w:top w:val="none" w:sz="0" w:space="0" w:color="auto"/>
        <w:left w:val="none" w:sz="0" w:space="0" w:color="auto"/>
        <w:bottom w:val="none" w:sz="0" w:space="0" w:color="auto"/>
        <w:right w:val="none" w:sz="0" w:space="0" w:color="auto"/>
      </w:divBdr>
    </w:div>
    <w:div w:id="1098258932">
      <w:bodyDiv w:val="1"/>
      <w:marLeft w:val="0"/>
      <w:marRight w:val="0"/>
      <w:marTop w:val="0"/>
      <w:marBottom w:val="0"/>
      <w:divBdr>
        <w:top w:val="none" w:sz="0" w:space="0" w:color="auto"/>
        <w:left w:val="none" w:sz="0" w:space="0" w:color="auto"/>
        <w:bottom w:val="none" w:sz="0" w:space="0" w:color="auto"/>
        <w:right w:val="none" w:sz="0" w:space="0" w:color="auto"/>
      </w:divBdr>
    </w:div>
    <w:div w:id="11197572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299617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mh.com/index.php/AJCRM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56B96-D678-4D17-8EC8-78F8BE80E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Links>
    <vt:vector size="6" baseType="variant">
      <vt:variant>
        <vt:i4>8257593</vt:i4>
      </vt:variant>
      <vt:variant>
        <vt:i4>0</vt:i4>
      </vt:variant>
      <vt:variant>
        <vt:i4>0</vt:i4>
      </vt:variant>
      <vt:variant>
        <vt:i4>5</vt:i4>
      </vt:variant>
      <vt:variant>
        <vt:lpwstr>https://journalajcrmh.com/index.php/AJCRMH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2025-11-05T14:01:00Z</dcterms:created>
  <dcterms:modified xsi:type="dcterms:W3CDTF">2025-11-06T06:56:00Z</dcterms:modified>
</cp:coreProperties>
</file>