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44628" w14:textId="77777777" w:rsidR="00340E3D" w:rsidRPr="00B52292" w:rsidRDefault="00340E3D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40E3D" w:rsidRPr="00B52292" w14:paraId="31514A13" w14:textId="77777777">
        <w:trPr>
          <w:trHeight w:val="290"/>
        </w:trPr>
        <w:tc>
          <w:tcPr>
            <w:tcW w:w="5168" w:type="dxa"/>
          </w:tcPr>
          <w:p w14:paraId="606443E5" w14:textId="77777777" w:rsidR="00340E3D" w:rsidRPr="00B52292" w:rsidRDefault="00B261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Journal</w:t>
            </w:r>
            <w:r w:rsidRPr="00B5229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18DA075" w14:textId="77777777" w:rsidR="00340E3D" w:rsidRPr="00B52292" w:rsidRDefault="00510648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B261C8" w:rsidRPr="00B52292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</w:t>
              </w:r>
              <w:r w:rsidR="00B261C8" w:rsidRPr="00B5229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</w:rPr>
                <w:t xml:space="preserve"> </w:t>
              </w:r>
              <w:r w:rsidR="00B261C8" w:rsidRPr="00B52292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B261C8" w:rsidRPr="00B5229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</w:rPr>
                <w:t xml:space="preserve"> </w:t>
              </w:r>
              <w:r w:rsidR="00B261C8" w:rsidRPr="00B52292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="00B261C8" w:rsidRPr="00B5229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B261C8" w:rsidRPr="00B52292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B261C8" w:rsidRPr="00B5229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B261C8" w:rsidRPr="00B5229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International</w:t>
              </w:r>
            </w:hyperlink>
          </w:p>
        </w:tc>
      </w:tr>
      <w:tr w:rsidR="00340E3D" w:rsidRPr="00B52292" w14:paraId="5DFB7B30" w14:textId="77777777">
        <w:trPr>
          <w:trHeight w:val="290"/>
        </w:trPr>
        <w:tc>
          <w:tcPr>
            <w:tcW w:w="5168" w:type="dxa"/>
          </w:tcPr>
          <w:p w14:paraId="16937CC5" w14:textId="77777777" w:rsidR="00340E3D" w:rsidRPr="00B52292" w:rsidRDefault="00B261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B5229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3264395" w14:textId="77777777" w:rsidR="00340E3D" w:rsidRPr="00B52292" w:rsidRDefault="00B261C8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Ms_ACRI_146715</w:t>
            </w:r>
          </w:p>
        </w:tc>
      </w:tr>
      <w:tr w:rsidR="00340E3D" w:rsidRPr="00B52292" w14:paraId="75F8420B" w14:textId="77777777">
        <w:trPr>
          <w:trHeight w:val="650"/>
        </w:trPr>
        <w:tc>
          <w:tcPr>
            <w:tcW w:w="5168" w:type="dxa"/>
          </w:tcPr>
          <w:p w14:paraId="13B1D0A5" w14:textId="77777777" w:rsidR="00340E3D" w:rsidRPr="00B52292" w:rsidRDefault="00B261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Title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79E10D3" w14:textId="77777777" w:rsidR="00340E3D" w:rsidRPr="00B52292" w:rsidRDefault="00B261C8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AQUATIC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FERNS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FEDERAL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CAPITAL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TERRITORY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ABUJA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PHYSICOCHEMICAL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BODIES</w:t>
            </w:r>
          </w:p>
        </w:tc>
      </w:tr>
      <w:tr w:rsidR="00340E3D" w:rsidRPr="00B52292" w14:paraId="28E024A0" w14:textId="77777777">
        <w:trPr>
          <w:trHeight w:val="333"/>
        </w:trPr>
        <w:tc>
          <w:tcPr>
            <w:tcW w:w="5168" w:type="dxa"/>
          </w:tcPr>
          <w:p w14:paraId="500AA691" w14:textId="77777777" w:rsidR="00340E3D" w:rsidRPr="00B52292" w:rsidRDefault="00B261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Type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3A4EB35" w14:textId="77777777" w:rsidR="00340E3D" w:rsidRPr="00B52292" w:rsidRDefault="00340E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E9D5D5" w14:textId="77777777" w:rsidR="00340E3D" w:rsidRPr="00B52292" w:rsidRDefault="00340E3D">
      <w:pPr>
        <w:rPr>
          <w:rFonts w:ascii="Arial" w:hAnsi="Arial" w:cs="Arial"/>
          <w:sz w:val="20"/>
          <w:szCs w:val="20"/>
        </w:rPr>
      </w:pPr>
    </w:p>
    <w:p w14:paraId="2475EF45" w14:textId="77777777" w:rsidR="00340E3D" w:rsidRPr="00B52292" w:rsidRDefault="00340E3D">
      <w:pPr>
        <w:spacing w:before="8"/>
        <w:rPr>
          <w:rFonts w:ascii="Arial" w:hAnsi="Arial" w:cs="Arial"/>
          <w:sz w:val="20"/>
          <w:szCs w:val="20"/>
        </w:rPr>
      </w:pPr>
    </w:p>
    <w:p w14:paraId="5B68EA5B" w14:textId="77777777" w:rsidR="00340E3D" w:rsidRPr="00B52292" w:rsidRDefault="00B261C8">
      <w:pPr>
        <w:pStyle w:val="BodyText"/>
        <w:ind w:left="165"/>
        <w:rPr>
          <w:rFonts w:ascii="Arial" w:hAnsi="Arial" w:cs="Arial"/>
        </w:rPr>
      </w:pPr>
      <w:r w:rsidRPr="00B52292">
        <w:rPr>
          <w:rFonts w:ascii="Arial" w:hAnsi="Arial" w:cs="Arial"/>
          <w:color w:val="000000"/>
          <w:highlight w:val="yellow"/>
        </w:rPr>
        <w:t>PART</w:t>
      </w:r>
      <w:r w:rsidRPr="00B52292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B52292">
        <w:rPr>
          <w:rFonts w:ascii="Arial" w:hAnsi="Arial" w:cs="Arial"/>
          <w:color w:val="000000"/>
          <w:highlight w:val="yellow"/>
        </w:rPr>
        <w:t>1:</w:t>
      </w:r>
      <w:r w:rsidRPr="00B52292">
        <w:rPr>
          <w:rFonts w:ascii="Arial" w:hAnsi="Arial" w:cs="Arial"/>
          <w:color w:val="000000"/>
          <w:spacing w:val="-1"/>
        </w:rPr>
        <w:t xml:space="preserve"> </w:t>
      </w:r>
      <w:r w:rsidRPr="00B52292">
        <w:rPr>
          <w:rFonts w:ascii="Arial" w:hAnsi="Arial" w:cs="Arial"/>
          <w:color w:val="000000"/>
          <w:spacing w:val="-2"/>
        </w:rPr>
        <w:t>Comments</w:t>
      </w:r>
    </w:p>
    <w:p w14:paraId="62F3790D" w14:textId="77777777" w:rsidR="00340E3D" w:rsidRPr="00B52292" w:rsidRDefault="00340E3D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40E3D" w:rsidRPr="00B52292" w14:paraId="61E0C0A8" w14:textId="77777777">
        <w:trPr>
          <w:trHeight w:val="1240"/>
        </w:trPr>
        <w:tc>
          <w:tcPr>
            <w:tcW w:w="5352" w:type="dxa"/>
          </w:tcPr>
          <w:p w14:paraId="3177D951" w14:textId="77777777" w:rsidR="00340E3D" w:rsidRPr="00B52292" w:rsidRDefault="00340E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DD8B9FD" w14:textId="77777777" w:rsidR="00340E3D" w:rsidRPr="00B52292" w:rsidRDefault="00B261C8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5229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E63F646" w14:textId="77777777" w:rsidR="00340E3D" w:rsidRPr="00B52292" w:rsidRDefault="00340E3D">
            <w:pPr>
              <w:pStyle w:val="TableParagraph"/>
              <w:spacing w:before="4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EBD3B1" w14:textId="77777777" w:rsidR="00340E3D" w:rsidRPr="00B52292" w:rsidRDefault="00B261C8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522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522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522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522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522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522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124F53B" w14:textId="77777777" w:rsidR="00340E3D" w:rsidRPr="00B52292" w:rsidRDefault="00B261C8">
            <w:pPr>
              <w:pStyle w:val="TableParagraph"/>
              <w:ind w:left="108" w:right="678"/>
              <w:rPr>
                <w:rFonts w:ascii="Arial" w:hAnsi="Arial" w:cs="Arial"/>
                <w:i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522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B5229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B522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B5229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B5229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B522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B522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340E3D" w:rsidRPr="00B52292" w14:paraId="64E18AB1" w14:textId="77777777">
        <w:trPr>
          <w:trHeight w:val="1264"/>
        </w:trPr>
        <w:tc>
          <w:tcPr>
            <w:tcW w:w="5352" w:type="dxa"/>
          </w:tcPr>
          <w:p w14:paraId="064BE046" w14:textId="77777777" w:rsidR="00340E3D" w:rsidRPr="00B52292" w:rsidRDefault="00B261C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7E79ED8" w14:textId="77777777" w:rsidR="00340E3D" w:rsidRPr="00B52292" w:rsidRDefault="00B261C8">
            <w:pPr>
              <w:pStyle w:val="TableParagraph"/>
              <w:spacing w:line="237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important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document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terms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associational studies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between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biotic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[Fern]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abiotic [Physicochemical] factors. The manuscript would be important for the researchers working over biodiversity.</w:t>
            </w:r>
          </w:p>
        </w:tc>
        <w:tc>
          <w:tcPr>
            <w:tcW w:w="6445" w:type="dxa"/>
          </w:tcPr>
          <w:p w14:paraId="7BC58DE5" w14:textId="5F5FCB27" w:rsidR="00340E3D" w:rsidRPr="00B52292" w:rsidRDefault="00E545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340E3D" w:rsidRPr="00B52292" w14:paraId="41AB2EF8" w14:textId="77777777">
        <w:trPr>
          <w:trHeight w:val="1262"/>
        </w:trPr>
        <w:tc>
          <w:tcPr>
            <w:tcW w:w="5352" w:type="dxa"/>
          </w:tcPr>
          <w:p w14:paraId="3B9295EC" w14:textId="77777777" w:rsidR="00340E3D" w:rsidRPr="00B52292" w:rsidRDefault="00B261C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522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18E4E9D" w14:textId="77777777" w:rsidR="00340E3D" w:rsidRPr="00B52292" w:rsidRDefault="00B261C8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B6A8246" w14:textId="77777777" w:rsidR="00340E3D" w:rsidRPr="00B52292" w:rsidRDefault="00B261C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CORRELATIONAL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STUDIES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BETWEEN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PHYSICOCHEMICAL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PROPERTIES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THEIR NATURAL WATER BODIES AND THE AQUATIC FERNS OF THE FEDERAL CAPITAL TERRITORY ABUJA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50149BD6" w14:textId="24A5A504" w:rsidR="00340E3D" w:rsidRPr="00B52292" w:rsidRDefault="00E545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Thank you for the suggestion. </w:t>
            </w:r>
          </w:p>
        </w:tc>
      </w:tr>
      <w:tr w:rsidR="00340E3D" w:rsidRPr="00B52292" w14:paraId="549499BD" w14:textId="77777777">
        <w:trPr>
          <w:trHeight w:val="3451"/>
        </w:trPr>
        <w:tc>
          <w:tcPr>
            <w:tcW w:w="5352" w:type="dxa"/>
          </w:tcPr>
          <w:p w14:paraId="5F35ABD8" w14:textId="77777777" w:rsidR="00340E3D" w:rsidRPr="00B52292" w:rsidRDefault="00B261C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522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90E6FD0" w14:textId="77777777" w:rsidR="00340E3D" w:rsidRPr="00B52292" w:rsidRDefault="00B261C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160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It is advised to reframe the statement “The present study explores the potential effec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 s of water physic chemical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parameter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rivers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on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occurrence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and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distribution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aquatic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ferns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in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Federal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Capital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Ierritory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 Abuja.” as “The present study explores the potential effects of water physicochemical parameter rivers on occurrence and distribution of aquatic ferns in the Federal Capital Territory Abuja.”</w:t>
            </w:r>
          </w:p>
          <w:p w14:paraId="29E43915" w14:textId="77777777" w:rsidR="00340E3D" w:rsidRPr="00B52292" w:rsidRDefault="00B261C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5991"/>
              </w:tabs>
              <w:ind w:right="273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B52292">
              <w:rPr>
                <w:rFonts w:ascii="Arial" w:hAnsi="Arial" w:cs="Arial"/>
                <w:b/>
                <w:noProof/>
                <w:sz w:val="20"/>
                <w:szCs w:val="20"/>
                <w:highlight w:val="green"/>
              </w:rPr>
              <mc:AlternateContent>
                <mc:Choice Requires="wpg">
                  <w:drawing>
                    <wp:anchor distT="0" distB="0" distL="0" distR="0" simplePos="0" relativeHeight="251658752" behindDoc="1" locked="0" layoutInCell="1" allowOverlap="1" wp14:anchorId="666B692D" wp14:editId="41AED4A4">
                      <wp:simplePos x="0" y="0"/>
                      <wp:positionH relativeFrom="column">
                        <wp:posOffset>3611262</wp:posOffset>
                      </wp:positionH>
                      <wp:positionV relativeFrom="paragraph">
                        <wp:posOffset>150570</wp:posOffset>
                      </wp:positionV>
                      <wp:extent cx="193675" cy="14478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3675" cy="144780"/>
                                <a:chOff x="0" y="0"/>
                                <a:chExt cx="193675" cy="14478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65260" y="0"/>
                                  <a:ext cx="128270" cy="144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4780">
                                      <a:moveTo>
                                        <a:pt x="1280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4779"/>
                                      </a:lnTo>
                                      <a:lnTo>
                                        <a:pt x="128016" y="144779"/>
                                      </a:lnTo>
                                      <a:lnTo>
                                        <a:pt x="1280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139055"/>
                                  <a:ext cx="193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3675">
                                      <a:moveTo>
                                        <a:pt x="0" y="0"/>
                                      </a:moveTo>
                                      <a:lnTo>
                                        <a:pt x="193276" y="0"/>
                                      </a:lnTo>
                                    </a:path>
                                  </a:pathLst>
                                </a:custGeom>
                                <a:ln w="513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6A8A4D" id="Group 6" o:spid="_x0000_s1026" style="position:absolute;margin-left:284.35pt;margin-top:11.85pt;width:15.25pt;height:11.4pt;z-index:-251657728;mso-wrap-distance-left:0;mso-wrap-distance-right:0" coordsize="193675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">
                      <v:shape id="Graphic 7" o:spid="_x0000_s1027" style="position:absolute;left:65260;width:128270;height:144780;visibility:visible;mso-wrap-style:square;v-text-anchor:top" coordsize="128270,144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" path="m128016,l,,,144779r128016,l128016,xe" fillcolor="red" stroked="f">
                        <v:path arrowok="t"/>
                      </v:shape>
                      <v:shape id="Graphic 8" o:spid="_x0000_s1028" style="position:absolute;top:139055;width:193675;height:1270;visibility:visible;mso-wrap-style:square;v-text-anchor:top" coordsize="193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" path="m,l193276,e" filled="f" strokeweight=".14261mm">
                        <v:path arrowok="t"/>
                      </v:shape>
                    </v:group>
                  </w:pict>
                </mc:Fallback>
              </mc:AlternateConten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It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is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advised to reframe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 xml:space="preserve">statement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 xml:space="preserve">Here,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we tested the</w:t>
            </w:r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relative</w:t>
            </w:r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importance</w:t>
            </w:r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color w:val="000000"/>
                <w:spacing w:val="80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local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environmental predictors in explaining aquatic ferns species distributions in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ab/>
              <w:t>three rivers.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 xml:space="preserve">”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as “</w:t>
            </w:r>
            <w:bookmarkStart w:id="0" w:name="_Hlk213247332"/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Here, the relative importance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local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environmental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predictors</w:t>
            </w:r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is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tested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explaining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aquatic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ferns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species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distributions in three rivers</w:t>
            </w:r>
            <w:bookmarkEnd w:id="0"/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.”</w:t>
            </w:r>
          </w:p>
          <w:p w14:paraId="336EAF26" w14:textId="77777777" w:rsidR="00340E3D" w:rsidRPr="00B52292" w:rsidRDefault="00B261C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815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Comparative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analysis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twelve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physicochemical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parameters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water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quality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shows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 xml:space="preserve">significant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differences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>_(P&lt;0.05).</w:t>
            </w:r>
            <w:r w:rsidRPr="00B522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green"/>
              </w:rPr>
              <w:t>”</w:t>
            </w:r>
          </w:p>
          <w:p w14:paraId="38421A73" w14:textId="77777777" w:rsidR="00340E3D" w:rsidRPr="00B52292" w:rsidRDefault="00B261C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297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 xml:space="preserve">It is advised to reframe the statement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These results</w:t>
            </w:r>
            <w:r w:rsidRPr="00B52292">
              <w:rPr>
                <w:rFonts w:ascii="Arial" w:hAnsi="Arial" w:cs="Arial"/>
                <w:spacing w:val="40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probably may be due to</w:t>
            </w:r>
            <w:r w:rsidRPr="00B52292">
              <w:rPr>
                <w:rFonts w:ascii="Arial" w:hAnsi="Arial" w:cs="Arial"/>
                <w:spacing w:val="40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variability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and range of water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local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physico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-chemical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parameters,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B52292">
              <w:rPr>
                <w:rFonts w:ascii="Arial" w:hAnsi="Arial" w:cs="Arial"/>
                <w:spacing w:val="40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streams.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”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as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“</w:t>
            </w:r>
            <w:bookmarkStart w:id="1" w:name="_Hlk213247428"/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These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obtained</w:t>
            </w:r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results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are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probably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due to the variability in the local physicochemical parameters prevailing in the streams</w:t>
            </w:r>
            <w:bookmarkEnd w:id="1"/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.”</w:t>
            </w:r>
          </w:p>
          <w:p w14:paraId="5AFD78DB" w14:textId="77777777" w:rsidR="00340E3D" w:rsidRPr="00B52292" w:rsidRDefault="00B261C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There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multiple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errors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punctuations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[especially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spacing].</w:t>
            </w:r>
          </w:p>
          <w:p w14:paraId="4912438C" w14:textId="77777777" w:rsidR="00340E3D" w:rsidRPr="00B52292" w:rsidRDefault="00B261C8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It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advised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add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more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  <w:highlight w:val="green"/>
              </w:rPr>
              <w:t>relevant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keywords.</w:t>
            </w:r>
          </w:p>
        </w:tc>
        <w:tc>
          <w:tcPr>
            <w:tcW w:w="6445" w:type="dxa"/>
          </w:tcPr>
          <w:p w14:paraId="5CB63177" w14:textId="520DEE1A" w:rsidR="00340E3D" w:rsidRPr="00B52292" w:rsidRDefault="00A436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Yes, acknowledged and corrected based on suggestions. </w:t>
            </w:r>
          </w:p>
        </w:tc>
      </w:tr>
      <w:tr w:rsidR="00340E3D" w:rsidRPr="00B52292" w14:paraId="6785FD83" w14:textId="77777777">
        <w:trPr>
          <w:trHeight w:val="702"/>
        </w:trPr>
        <w:tc>
          <w:tcPr>
            <w:tcW w:w="5352" w:type="dxa"/>
          </w:tcPr>
          <w:p w14:paraId="63DADCFF" w14:textId="77777777" w:rsidR="00340E3D" w:rsidRPr="00B52292" w:rsidRDefault="00B261C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E5D0DB5" w14:textId="77777777" w:rsidR="00340E3D" w:rsidRPr="00B52292" w:rsidRDefault="00B261C8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Yes,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but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need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certain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corrections.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Suggestions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given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general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6445" w:type="dxa"/>
          </w:tcPr>
          <w:p w14:paraId="32E3C840" w14:textId="3B888B9A" w:rsidR="00340E3D" w:rsidRPr="00B52292" w:rsidRDefault="00A436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Okay, noted </w:t>
            </w:r>
          </w:p>
        </w:tc>
      </w:tr>
      <w:tr w:rsidR="00340E3D" w:rsidRPr="00B52292" w14:paraId="681173AF" w14:textId="77777777">
        <w:trPr>
          <w:trHeight w:val="705"/>
        </w:trPr>
        <w:tc>
          <w:tcPr>
            <w:tcW w:w="5352" w:type="dxa"/>
          </w:tcPr>
          <w:p w14:paraId="1A5B889F" w14:textId="77777777" w:rsidR="00340E3D" w:rsidRPr="00B52292" w:rsidRDefault="00B261C8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522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495032B" w14:textId="77777777" w:rsidR="00340E3D" w:rsidRPr="00B52292" w:rsidRDefault="00B261C8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No,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Suggestions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given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general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6445" w:type="dxa"/>
          </w:tcPr>
          <w:p w14:paraId="23A7666F" w14:textId="5AC4BFEE" w:rsidR="00340E3D" w:rsidRPr="00B52292" w:rsidRDefault="00A436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Okay, noted </w:t>
            </w:r>
          </w:p>
        </w:tc>
      </w:tr>
    </w:tbl>
    <w:p w14:paraId="008FE5BB" w14:textId="77777777" w:rsidR="00340E3D" w:rsidRPr="00B52292" w:rsidRDefault="00340E3D">
      <w:pPr>
        <w:pStyle w:val="TableParagraph"/>
        <w:rPr>
          <w:rFonts w:ascii="Arial" w:hAnsi="Arial" w:cs="Arial"/>
          <w:sz w:val="20"/>
          <w:szCs w:val="20"/>
        </w:rPr>
        <w:sectPr w:rsidR="00340E3D" w:rsidRPr="00B52292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40E3D" w:rsidRPr="00B52292" w14:paraId="537E8A1A" w14:textId="77777777">
        <w:trPr>
          <w:trHeight w:val="690"/>
        </w:trPr>
        <w:tc>
          <w:tcPr>
            <w:tcW w:w="5352" w:type="dxa"/>
          </w:tcPr>
          <w:p w14:paraId="2B6CF2A7" w14:textId="77777777" w:rsidR="00340E3D" w:rsidRPr="00B52292" w:rsidRDefault="00B261C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522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DA5C198" w14:textId="77777777" w:rsidR="00340E3D" w:rsidRPr="00B52292" w:rsidRDefault="00B261C8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No,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Suggestions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given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general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6445" w:type="dxa"/>
          </w:tcPr>
          <w:p w14:paraId="2B00A9CB" w14:textId="7204A328" w:rsidR="00340E3D" w:rsidRPr="00B52292" w:rsidRDefault="00A436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340E3D" w:rsidRPr="00B52292" w14:paraId="686E9CB6" w14:textId="77777777">
        <w:trPr>
          <w:trHeight w:val="12766"/>
        </w:trPr>
        <w:tc>
          <w:tcPr>
            <w:tcW w:w="5352" w:type="dxa"/>
          </w:tcPr>
          <w:p w14:paraId="3884F63A" w14:textId="77777777" w:rsidR="00340E3D" w:rsidRPr="00B52292" w:rsidRDefault="00B261C8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5229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FE6EB15" w14:textId="77777777" w:rsidR="00340E3D" w:rsidRPr="00B52292" w:rsidRDefault="00B261C8">
            <w:pPr>
              <w:pStyle w:val="TableParagraph"/>
              <w:spacing w:line="226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INTRODUCTION</w:t>
            </w:r>
          </w:p>
          <w:p w14:paraId="38D56091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440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(Cox,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52292">
              <w:rPr>
                <w:rFonts w:ascii="Arial" w:hAnsi="Arial" w:cs="Arial"/>
                <w:sz w:val="20"/>
                <w:szCs w:val="20"/>
              </w:rPr>
              <w:t>et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,al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2016;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Humboldt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Bonpland,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1805) [suggestion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Cox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et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al.,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2016]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Follow</w:t>
            </w:r>
            <w:r w:rsidRPr="00B52292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same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all other similar in-text citations.</w:t>
            </w:r>
          </w:p>
          <w:p w14:paraId="6CE66FA4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386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</w:rPr>
              <w:t>This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because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study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geographical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distributions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enables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researchers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estimate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ecological needs</w:t>
            </w:r>
            <w:r w:rsidRPr="00B5229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or limitations of species in an </w:t>
            </w:r>
            <w:proofErr w:type="gramStart"/>
            <w:r w:rsidRPr="00B52292">
              <w:rPr>
                <w:rFonts w:ascii="Arial" w:hAnsi="Arial" w:cs="Arial"/>
                <w:sz w:val="20"/>
                <w:szCs w:val="20"/>
              </w:rPr>
              <w:t>ecosyste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m .Species</w:t>
            </w:r>
            <w:proofErr w:type="gramEnd"/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14:paraId="5F55E608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There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multiple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errors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punctuations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[especially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spacing].</w:t>
            </w:r>
          </w:p>
          <w:p w14:paraId="7D6699B1" w14:textId="77777777" w:rsidR="00340E3D" w:rsidRPr="00B52292" w:rsidRDefault="00B261C8">
            <w:pPr>
              <w:pStyle w:val="TableParagraph"/>
              <w:spacing w:before="4"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MATERIALS</w:t>
            </w:r>
            <w:r w:rsidRPr="00B52292">
              <w:rPr>
                <w:rFonts w:ascii="Arial" w:hAnsi="Arial" w:cs="Arial"/>
                <w:b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AND</w:t>
            </w:r>
            <w:r w:rsidRPr="00B52292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METHODS</w:t>
            </w:r>
          </w:p>
          <w:p w14:paraId="642324DE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902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Federal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Capital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Territory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Nigeria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has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total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land mass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about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8000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_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sq.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km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,:</w:t>
            </w:r>
            <w:proofErr w:type="gramEnd"/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it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is geographically located at the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centre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of the country.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14:paraId="334A455F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It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advised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revise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figure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1</w:t>
            </w:r>
            <w:r w:rsidRPr="00B5229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with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clearer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[resolution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wise]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picture.</w:t>
            </w:r>
          </w:p>
          <w:p w14:paraId="4354167E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416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Each river was with a particular fern species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viz.,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Ceraptoteris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cornuta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the Mini Campus of University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Abuja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Gwagwalada</w:t>
            </w:r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Area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Council;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Bolbitis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hediolitis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Zuma</w:t>
            </w:r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Village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Bwari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Area Council;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Marsila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minuta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Sabon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gari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Settlement in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Bwari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Area Council respectively.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14:paraId="0BEFB678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377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</w:rPr>
              <w:t>Reagent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bottles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for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dissolved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oxygen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(DO)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determination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from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each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site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were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all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fixed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for DO using acidified manganese chloride</w:t>
            </w:r>
            <w:proofErr w:type="gram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. .</w:t>
            </w:r>
            <w:proofErr w:type="gramEnd"/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14:paraId="0637D324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B52292">
              <w:rPr>
                <w:rFonts w:ascii="Arial" w:hAnsi="Arial" w:cs="Arial"/>
                <w:sz w:val="20"/>
                <w:szCs w:val="20"/>
              </w:rPr>
              <w:t>All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samples were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properly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labelled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kept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ice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chest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cooler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prior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transporting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laboratory where further preservation in refrigerators continued before </w:t>
            </w:r>
            <w:proofErr w:type="gramStart"/>
            <w:r w:rsidRPr="00B52292">
              <w:rPr>
                <w:rFonts w:ascii="Arial" w:hAnsi="Arial" w:cs="Arial"/>
                <w:sz w:val="20"/>
                <w:szCs w:val="20"/>
              </w:rPr>
              <w:t>analysis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.(</w:t>
            </w:r>
            <w:proofErr w:type="gram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APHA (1998), and Aiyesanmi (2006; 2008)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 [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suggestion -.( </w:t>
            </w:r>
            <w:bookmarkStart w:id="2" w:name="_Hlk213248729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Aiyesanmi 2006 &amp; 2008; APHA, 1998</w:t>
            </w:r>
            <w:bookmarkEnd w:id="2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B52292"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</w:p>
          <w:p w14:paraId="26ABD2BD" w14:textId="77777777" w:rsidR="00340E3D" w:rsidRPr="00B52292" w:rsidRDefault="00B261C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bookmarkStart w:id="3" w:name="_GoBack"/>
            <w:bookmarkEnd w:id="3"/>
            <w:r w:rsidRPr="00B52292">
              <w:rPr>
                <w:rFonts w:ascii="Arial" w:hAnsi="Arial" w:cs="Arial"/>
                <w:sz w:val="20"/>
                <w:szCs w:val="20"/>
              </w:rPr>
              <w:t>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multiple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errors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punctuations.</w:t>
            </w:r>
          </w:p>
          <w:p w14:paraId="28C05B27" w14:textId="77777777" w:rsidR="00340E3D" w:rsidRPr="00B52292" w:rsidRDefault="00B261C8">
            <w:pPr>
              <w:pStyle w:val="TableParagraph"/>
              <w:spacing w:before="5"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RESULTS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&amp;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DISCUSSION</w:t>
            </w:r>
          </w:p>
          <w:p w14:paraId="7675AD5F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37" w:lineRule="auto"/>
              <w:ind w:right="310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Revise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statement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“To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estimate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physicochemical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water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quality,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samples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were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collected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from the select.”</w:t>
            </w:r>
          </w:p>
          <w:p w14:paraId="1B891D49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paragraph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“Physicochemical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parameters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analysis”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actually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suits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methodology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section.</w:t>
            </w:r>
          </w:p>
          <w:p w14:paraId="76353216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369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z w:val="20"/>
                <w:szCs w:val="20"/>
              </w:rPr>
              <w:t>“TABLE</w:t>
            </w:r>
            <w:r w:rsidRPr="00B522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B5229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NEANS</w:t>
            </w:r>
            <w:proofErr w:type="gramEnd"/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STANDAED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DEVIATIONS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PF</w:t>
            </w:r>
            <w:r w:rsidRPr="00B52292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PHYSICOCHEMICSL 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PATAMETERS”</w:t>
            </w:r>
          </w:p>
          <w:p w14:paraId="71CF7B83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last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row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Table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“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Pho(mg/</w:t>
            </w:r>
            <w:proofErr w:type="gramStart"/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l)</w:t>
            </w:r>
            <w:proofErr w:type="spellStart"/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sphate</w:t>
            </w:r>
            <w:proofErr w:type="spellEnd"/>
            <w:proofErr w:type="gramEnd"/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”</w:t>
            </w:r>
          </w:p>
          <w:p w14:paraId="3FC244CE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“Table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2: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statistical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analysis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comparative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water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physic-</w:t>
            </w:r>
            <w:r w:rsidRPr="00B522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chemical”</w:t>
            </w:r>
          </w:p>
          <w:p w14:paraId="1AD66230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307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It is advised to add a relevant work to support the claim made in the statement “Physicochemical parameters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considered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one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most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important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factors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that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capable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affecting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aquatic environment” Suggestion is given below</w:t>
            </w:r>
          </w:p>
          <w:p w14:paraId="2D818CA0" w14:textId="77777777" w:rsidR="00340E3D" w:rsidRPr="00B52292" w:rsidRDefault="00340E3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FCB103" w14:textId="77777777" w:rsidR="00340E3D" w:rsidRPr="00B52292" w:rsidRDefault="00B261C8">
            <w:pPr>
              <w:pStyle w:val="TableParagraph"/>
              <w:spacing w:before="1"/>
              <w:ind w:left="468"/>
              <w:rPr>
                <w:rFonts w:ascii="Arial" w:hAnsi="Arial" w:cs="Arial"/>
                <w:sz w:val="20"/>
                <w:szCs w:val="20"/>
                <w:lang w:val="es-US"/>
              </w:rPr>
            </w:pPr>
            <w:proofErr w:type="spellStart"/>
            <w:r w:rsidRPr="00B52292">
              <w:rPr>
                <w:rFonts w:ascii="Arial" w:hAnsi="Arial" w:cs="Arial"/>
                <w:sz w:val="20"/>
                <w:szCs w:val="20"/>
              </w:rPr>
              <w:t>Papadkar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J.N.,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sz w:val="20"/>
                <w:szCs w:val="20"/>
              </w:rPr>
              <w:t>Ganvir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P.S.,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sz w:val="20"/>
                <w:szCs w:val="20"/>
              </w:rPr>
              <w:t>Nimbarte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G.R.,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sz w:val="20"/>
                <w:szCs w:val="20"/>
              </w:rPr>
              <w:t>Patre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P.P.,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sz w:val="20"/>
                <w:szCs w:val="20"/>
              </w:rPr>
              <w:t>Barsagade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</w:rPr>
              <w:t>, A.U.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sz w:val="20"/>
                <w:szCs w:val="20"/>
              </w:rPr>
              <w:t>Chandekar</w:t>
            </w:r>
            <w:proofErr w:type="spellEnd"/>
            <w:r w:rsidRPr="00B52292">
              <w:rPr>
                <w:rFonts w:ascii="Arial" w:hAnsi="Arial" w:cs="Arial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R.D.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(2023).</w:t>
            </w:r>
            <w:r w:rsidRPr="00B52292">
              <w:rPr>
                <w:rFonts w:ascii="Arial" w:hAnsi="Arial" w:cs="Arial"/>
                <w:color w:val="212121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REVIEW OVER THE CAUSAL RELATIONSHIP BETWEEN HYDRO-GEOCHEMISTRY AND BIOACCUMULATION IN SPECIAL REFERENCE TO COALFIELDS. </w:t>
            </w:r>
            <w:proofErr w:type="spellStart"/>
            <w:r w:rsidRPr="00B52292">
              <w:rPr>
                <w:rFonts w:ascii="Arial" w:hAnsi="Arial" w:cs="Arial"/>
                <w:i/>
                <w:sz w:val="20"/>
                <w:szCs w:val="20"/>
                <w:lang w:val="es-US"/>
              </w:rPr>
              <w:t>European</w:t>
            </w:r>
            <w:proofErr w:type="spellEnd"/>
            <w:r w:rsidRPr="00B52292">
              <w:rPr>
                <w:rFonts w:ascii="Arial" w:hAnsi="Arial" w:cs="Arial"/>
                <w:i/>
                <w:sz w:val="20"/>
                <w:szCs w:val="20"/>
                <w:lang w:val="es-US"/>
              </w:rPr>
              <w:t xml:space="preserve"> Chemical </w:t>
            </w:r>
            <w:proofErr w:type="spellStart"/>
            <w:r w:rsidRPr="00B52292">
              <w:rPr>
                <w:rFonts w:ascii="Arial" w:hAnsi="Arial" w:cs="Arial"/>
                <w:i/>
                <w:sz w:val="20"/>
                <w:szCs w:val="20"/>
                <w:lang w:val="es-US"/>
              </w:rPr>
              <w:t>Bulletin</w:t>
            </w:r>
            <w:proofErr w:type="spellEnd"/>
            <w:r w:rsidRPr="00B52292">
              <w:rPr>
                <w:rFonts w:ascii="Arial" w:hAnsi="Arial" w:cs="Arial"/>
                <w:i/>
                <w:sz w:val="20"/>
                <w:szCs w:val="20"/>
                <w:lang w:val="es-US"/>
              </w:rPr>
              <w:t xml:space="preserve">, </w:t>
            </w:r>
            <w:r w:rsidRPr="00B52292">
              <w:rPr>
                <w:rFonts w:ascii="Arial" w:hAnsi="Arial" w:cs="Arial"/>
                <w:sz w:val="20"/>
                <w:szCs w:val="20"/>
                <w:lang w:val="es-US"/>
              </w:rPr>
              <w:t>12(4), 15288-15297.</w:t>
            </w:r>
          </w:p>
          <w:p w14:paraId="421FA698" w14:textId="77777777" w:rsidR="00340E3D" w:rsidRPr="00B52292" w:rsidRDefault="00340E3D">
            <w:pPr>
              <w:pStyle w:val="TableParagraph"/>
              <w:spacing w:before="24"/>
              <w:rPr>
                <w:rFonts w:ascii="Arial" w:hAnsi="Arial" w:cs="Arial"/>
                <w:b/>
                <w:sz w:val="20"/>
                <w:szCs w:val="20"/>
                <w:lang w:val="es-US"/>
              </w:rPr>
            </w:pPr>
          </w:p>
          <w:p w14:paraId="5346DB47" w14:textId="77777777" w:rsidR="00340E3D" w:rsidRPr="00B52292" w:rsidRDefault="00B261C8">
            <w:pPr>
              <w:pStyle w:val="TableParagraph"/>
              <w:ind w:left="468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Papadkar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J.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N.,</w:t>
            </w:r>
            <w:r w:rsidRPr="00B52292">
              <w:rPr>
                <w:rFonts w:ascii="Arial" w:hAnsi="Arial" w:cs="Arial"/>
                <w:color w:val="212121"/>
                <w:spacing w:val="-1"/>
                <w:sz w:val="20"/>
                <w:szCs w:val="20"/>
                <w:lang w:val="es-US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Ganvir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P.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S.,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Nimbarte, G.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 xml:space="preserve">R.,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Patre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P.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P.,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Pusala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S.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V.,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Sakhare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S.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K.,</w:t>
            </w:r>
            <w:r w:rsidRPr="00B52292">
              <w:rPr>
                <w:rFonts w:ascii="Arial" w:hAnsi="Arial" w:cs="Arial"/>
                <w:color w:val="212121"/>
                <w:spacing w:val="-1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&amp;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lang w:val="es-US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Ghagargunde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P.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>G.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  <w:lang w:val="es-US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lang w:val="es-US"/>
              </w:rPr>
              <w:t xml:space="preserve">(2024).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 xml:space="preserve">Implications of coalfield dynamics on associated ecosystems: A tangential review.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Uttar Pradesh Journal of</w:t>
            </w:r>
          </w:p>
          <w:p w14:paraId="60570643" w14:textId="77777777" w:rsidR="00340E3D" w:rsidRPr="00B52292" w:rsidRDefault="00B261C8">
            <w:pPr>
              <w:pStyle w:val="TableParagraph"/>
              <w:spacing w:line="206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Zoology,</w:t>
            </w:r>
            <w:r w:rsidRPr="00B52292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45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(20),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34–43.</w:t>
            </w:r>
          </w:p>
          <w:p w14:paraId="05981F85" w14:textId="77777777" w:rsidR="00340E3D" w:rsidRPr="00B52292" w:rsidRDefault="00340E3D">
            <w:pPr>
              <w:pStyle w:val="TableParagraph"/>
              <w:spacing w:before="2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FDE95D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796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“Temperature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abiotic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factor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that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can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determine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occurrence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distribution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biotic components of an aquatic </w:t>
            </w:r>
            <w:proofErr w:type="gramStart"/>
            <w:r w:rsidRPr="00B52292">
              <w:rPr>
                <w:rFonts w:ascii="Arial" w:hAnsi="Arial" w:cs="Arial"/>
                <w:sz w:val="20"/>
                <w:szCs w:val="20"/>
              </w:rPr>
              <w:t>ecosystem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gram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SignhMathur.2005 )” [(Singh and Mathur, 2005)]</w:t>
            </w:r>
          </w:p>
          <w:p w14:paraId="22EE6988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324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It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is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advised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 maintain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 alphabetical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sequence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in-text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citations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“(Dwivedi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Pandey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2002;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Singh and Mathur 2005; Jalal and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Sanalkumar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2012; Tank and Chippa 2013).”</w:t>
            </w:r>
          </w:p>
          <w:p w14:paraId="2F534A98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331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 xml:space="preserve">“The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physico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chemical parameters of the</w:t>
            </w:r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water samples from the studied sites show significant variations with respect </w:t>
            </w:r>
            <w:proofErr w:type="spellStart"/>
            <w:proofErr w:type="gram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Conductivity,acidity</w:t>
            </w:r>
            <w:proofErr w:type="gram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,water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hardness, chloride BOD,COD,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nitrate,nitrite,calcium,magnesium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andphospha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among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aquatic</w:t>
            </w:r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media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supporting</w:t>
            </w:r>
            <w:r w:rsidRPr="00B52292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ferns(Table).”</w:t>
            </w:r>
          </w:p>
          <w:p w14:paraId="296167EF" w14:textId="77777777" w:rsidR="00340E3D" w:rsidRPr="00B52292" w:rsidRDefault="00B261C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44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52292">
              <w:rPr>
                <w:rFonts w:ascii="Arial" w:hAnsi="Arial" w:cs="Arial"/>
                <w:sz w:val="20"/>
                <w:szCs w:val="20"/>
              </w:rPr>
              <w:t>However ,temperature</w:t>
            </w:r>
            <w:proofErr w:type="gramEnd"/>
            <w:r w:rsidRPr="00B5229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ph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show no significant 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differremces</w:t>
            </w:r>
            <w:proofErr w:type="spellEnd"/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with p-values</w:t>
            </w:r>
            <w:r w:rsidRPr="00B52292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0.667 and 10.187 respectively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Aquatic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habitat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physicochemical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specificity</w:t>
            </w:r>
            <w:r w:rsidRPr="00B52292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potential</w:t>
            </w:r>
            <w:r w:rsidRPr="00B52292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has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been</w:t>
            </w:r>
            <w:r w:rsidRPr="00B52292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reported</w:t>
            </w:r>
            <w:r w:rsidRPr="00B52292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for </w:t>
            </w:r>
            <w:proofErr w:type="spellStart"/>
            <w:r w:rsidRPr="00B52292">
              <w:rPr>
                <w:rFonts w:ascii="Arial" w:hAnsi="Arial" w:cs="Arial"/>
                <w:i/>
                <w:color w:val="000000"/>
                <w:sz w:val="20"/>
                <w:szCs w:val="20"/>
              </w:rPr>
              <w:t>Ceraptoteris</w:t>
            </w:r>
            <w:proofErr w:type="spellEnd"/>
            <w:r w:rsidRPr="00B5229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i/>
                <w:color w:val="000000"/>
                <w:sz w:val="20"/>
                <w:szCs w:val="20"/>
              </w:rPr>
              <w:t>pteridoides</w:t>
            </w:r>
            <w:proofErr w:type="spellEnd"/>
            <w:r w:rsidRPr="00B5229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>Yua-Huo</w:t>
            </w:r>
            <w:proofErr w:type="spellEnd"/>
            <w:r w:rsidRPr="00B52292">
              <w:rPr>
                <w:rFonts w:ascii="Arial" w:hAnsi="Arial" w:cs="Arial"/>
                <w:color w:val="000000"/>
                <w:sz w:val="20"/>
                <w:szCs w:val="20"/>
              </w:rPr>
              <w:t xml:space="preserve"> et,al.201</w:t>
            </w:r>
          </w:p>
          <w:p w14:paraId="18DD16F1" w14:textId="77777777" w:rsidR="00340E3D" w:rsidRPr="00B52292" w:rsidRDefault="00340E3D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C5CA3A" w14:textId="77777777" w:rsidR="00340E3D" w:rsidRPr="00B52292" w:rsidRDefault="00B261C8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52292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GENERAL</w:t>
            </w:r>
          </w:p>
          <w:p w14:paraId="62EC197D" w14:textId="77777777" w:rsidR="00340E3D" w:rsidRPr="00B52292" w:rsidRDefault="00B261C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lastRenderedPageBreak/>
              <w:t>The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needs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through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revision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terms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grammar,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punctuations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writes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up.</w:t>
            </w:r>
          </w:p>
          <w:p w14:paraId="169ACB85" w14:textId="77777777" w:rsidR="00340E3D" w:rsidRPr="00B52292" w:rsidRDefault="00B261C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in-text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citations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need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revised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per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standard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formats.</w:t>
            </w:r>
          </w:p>
          <w:p w14:paraId="4B7E7180" w14:textId="77777777" w:rsidR="00340E3D" w:rsidRPr="00B52292" w:rsidRDefault="00B261C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bibliography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has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checked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as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per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in-text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citations.</w:t>
            </w:r>
          </w:p>
          <w:p w14:paraId="4CD52094" w14:textId="77777777" w:rsidR="00340E3D" w:rsidRPr="00B52292" w:rsidRDefault="00B261C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bibliography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must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rewritten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proper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format.</w:t>
            </w:r>
          </w:p>
          <w:p w14:paraId="274FA8E1" w14:textId="77777777" w:rsidR="00340E3D" w:rsidRPr="00B52292" w:rsidRDefault="00B261C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17" w:lineRule="exact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Following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are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some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works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which</w:t>
            </w:r>
            <w:r w:rsidRPr="00B522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could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added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to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support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claims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made</w:t>
            </w:r>
            <w:r w:rsidRPr="00B52292">
              <w:rPr>
                <w:rFonts w:ascii="Arial" w:hAnsi="Arial" w:cs="Arial"/>
                <w:spacing w:val="-5"/>
                <w:sz w:val="20"/>
                <w:szCs w:val="20"/>
              </w:rPr>
              <w:t xml:space="preserve"> for</w:t>
            </w:r>
          </w:p>
        </w:tc>
        <w:tc>
          <w:tcPr>
            <w:tcW w:w="6445" w:type="dxa"/>
          </w:tcPr>
          <w:p w14:paraId="360E94C8" w14:textId="1459D3E5" w:rsidR="00340E3D" w:rsidRPr="00B52292" w:rsidRDefault="00A514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lastRenderedPageBreak/>
              <w:t xml:space="preserve">Thank you for pointing out the areas of improvement. </w:t>
            </w:r>
            <w:r w:rsidR="0091680E" w:rsidRPr="00B52292">
              <w:rPr>
                <w:rFonts w:ascii="Arial" w:hAnsi="Arial" w:cs="Arial"/>
                <w:sz w:val="20"/>
                <w:szCs w:val="20"/>
              </w:rPr>
              <w:t xml:space="preserve">Corrections </w:t>
            </w:r>
            <w:r w:rsidR="005746DF" w:rsidRPr="00B52292">
              <w:rPr>
                <w:rFonts w:ascii="Arial" w:hAnsi="Arial" w:cs="Arial"/>
                <w:sz w:val="20"/>
                <w:szCs w:val="20"/>
              </w:rPr>
              <w:t>have</w:t>
            </w:r>
            <w:r w:rsidR="0091680E" w:rsidRPr="00B52292">
              <w:rPr>
                <w:rFonts w:ascii="Arial" w:hAnsi="Arial" w:cs="Arial"/>
                <w:sz w:val="20"/>
                <w:szCs w:val="20"/>
              </w:rPr>
              <w:t xml:space="preserve"> been made to the manuscript. </w:t>
            </w:r>
          </w:p>
        </w:tc>
      </w:tr>
    </w:tbl>
    <w:p w14:paraId="767EED12" w14:textId="77777777" w:rsidR="00340E3D" w:rsidRPr="00B52292" w:rsidRDefault="00340E3D">
      <w:pPr>
        <w:pStyle w:val="TableParagraph"/>
        <w:rPr>
          <w:rFonts w:ascii="Arial" w:hAnsi="Arial" w:cs="Arial"/>
          <w:sz w:val="20"/>
          <w:szCs w:val="20"/>
        </w:rPr>
        <w:sectPr w:rsidR="00340E3D" w:rsidRPr="00B52292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40E3D" w:rsidRPr="00B52292" w14:paraId="002D780C" w14:textId="77777777">
        <w:trPr>
          <w:trHeight w:val="3174"/>
        </w:trPr>
        <w:tc>
          <w:tcPr>
            <w:tcW w:w="5352" w:type="dxa"/>
          </w:tcPr>
          <w:p w14:paraId="7E59CE83" w14:textId="77777777" w:rsidR="00340E3D" w:rsidRPr="00B52292" w:rsidRDefault="00340E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65464E9" w14:textId="77777777" w:rsidR="00340E3D" w:rsidRPr="00B52292" w:rsidRDefault="00B261C8">
            <w:pPr>
              <w:pStyle w:val="TableParagraph"/>
              <w:spacing w:line="223" w:lineRule="exact"/>
              <w:ind w:left="82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physicochemical</w:t>
            </w:r>
            <w:r w:rsidRPr="00B52292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>parameters.</w:t>
            </w:r>
          </w:p>
          <w:p w14:paraId="7EB01914" w14:textId="77777777" w:rsidR="00340E3D" w:rsidRPr="00B52292" w:rsidRDefault="00340E3D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BF1DAF" w14:textId="77777777" w:rsidR="00340E3D" w:rsidRPr="00B52292" w:rsidRDefault="00B261C8">
            <w:pPr>
              <w:pStyle w:val="TableParagraph"/>
              <w:ind w:left="468" w:right="77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S.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(2023).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Hydro-Geochemical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Plots: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An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Efficient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Tool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for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color w:val="212121"/>
                <w:spacing w:val="-6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Elucidation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of</w:t>
            </w:r>
            <w:r w:rsidRPr="00B52292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 xml:space="preserve">Groundwater Chemistry.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International Journal of Innovative Science and Research Technology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 xml:space="preserve">,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8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(2), 95-100</w:t>
            </w:r>
          </w:p>
          <w:p w14:paraId="72E2A181" w14:textId="77777777" w:rsidR="00340E3D" w:rsidRPr="00B52292" w:rsidRDefault="00340E3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AD762" w14:textId="77777777" w:rsidR="00340E3D" w:rsidRPr="00B52292" w:rsidRDefault="00B261C8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Meshram, W.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J.,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Shah,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R.,</w:t>
            </w:r>
            <w:r w:rsidRPr="00B52292">
              <w:rPr>
                <w:rFonts w:ascii="Arial" w:hAnsi="Arial" w:cs="Arial"/>
                <w:color w:val="212121"/>
                <w:spacing w:val="-7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Pathak,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M.,</w:t>
            </w:r>
            <w:r w:rsidRPr="00B52292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&amp;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B5229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B52292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S.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 xml:space="preserve">(2025).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Environmental</w:t>
            </w:r>
            <w:r w:rsidRPr="00B52292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Challenges</w:t>
            </w:r>
            <w:r w:rsidRPr="00B52292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Human</w:t>
            </w:r>
            <w:r w:rsidRPr="00B52292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Health:</w:t>
            </w:r>
            <w:r w:rsidRPr="00B52292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</w:rPr>
              <w:t>Pollution, Prevention, and Policy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</w:rPr>
              <w:t>. AG Publishing House (AGPH Books).</w:t>
            </w:r>
          </w:p>
          <w:p w14:paraId="6705BED0" w14:textId="77777777" w:rsidR="00340E3D" w:rsidRPr="00B52292" w:rsidRDefault="00340E3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762746" w14:textId="77777777" w:rsidR="00340E3D" w:rsidRPr="00B52292" w:rsidRDefault="00B261C8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52292">
              <w:rPr>
                <w:rFonts w:ascii="Arial" w:hAnsi="Arial" w:cs="Arial"/>
                <w:sz w:val="20"/>
                <w:szCs w:val="20"/>
              </w:rPr>
              <w:t>Singh,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V.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B.,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Madhav,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S.,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Pant,</w:t>
            </w:r>
            <w:r w:rsidRPr="00B522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N.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C.,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&amp;</w:t>
            </w:r>
            <w:r w:rsidRPr="00B522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Shekhar,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R.</w:t>
            </w:r>
            <w:r w:rsidRPr="00B522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>(Eds.).</w:t>
            </w:r>
            <w:r w:rsidRPr="00B522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sz w:val="20"/>
                <w:szCs w:val="20"/>
              </w:rPr>
              <w:t xml:space="preserve">(2023).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Weathering</w:t>
            </w:r>
            <w:r w:rsidRPr="00B52292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B5229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Erosion</w:t>
            </w:r>
            <w:r w:rsidRPr="00B52292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Processes</w:t>
            </w:r>
            <w:r w:rsidRPr="00B5229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B52292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B5229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52292">
              <w:rPr>
                <w:rFonts w:ascii="Arial" w:hAnsi="Arial" w:cs="Arial"/>
                <w:i/>
                <w:sz w:val="20"/>
                <w:szCs w:val="20"/>
              </w:rPr>
              <w:t>Natural Environment</w:t>
            </w:r>
            <w:r w:rsidRPr="00B52292">
              <w:rPr>
                <w:rFonts w:ascii="Arial" w:hAnsi="Arial" w:cs="Arial"/>
                <w:sz w:val="20"/>
                <w:szCs w:val="20"/>
              </w:rPr>
              <w:t>. John Wiley &amp; Sons.</w:t>
            </w:r>
          </w:p>
          <w:p w14:paraId="69CD8FFA" w14:textId="77777777" w:rsidR="00340E3D" w:rsidRPr="00B52292" w:rsidRDefault="00B261C8">
            <w:pPr>
              <w:pStyle w:val="TableParagraph"/>
              <w:spacing w:before="205"/>
              <w:ind w:left="468" w:right="13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Ganvir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 xml:space="preserve">, P. S., &amp; </w:t>
            </w:r>
            <w:proofErr w:type="spellStart"/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Guhey</w:t>
            </w:r>
            <w:proofErr w:type="spellEnd"/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, R. (2022, June). Hydro-geochemical elucidation and its implications in the Wardha valley coalfields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of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central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India.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 xml:space="preserve">In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IOP</w:t>
            </w:r>
            <w:r w:rsidRPr="00B52292">
              <w:rPr>
                <w:rFonts w:ascii="Arial" w:hAnsi="Arial" w:cs="Arial"/>
                <w:i/>
                <w:color w:val="212121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Conference</w:t>
            </w:r>
            <w:r w:rsidRPr="00B52292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Series:</w:t>
            </w:r>
            <w:r w:rsidRPr="00B52292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Earth</w:t>
            </w:r>
            <w:r w:rsidRPr="00B52292">
              <w:rPr>
                <w:rFonts w:ascii="Arial" w:hAnsi="Arial" w:cs="Arial"/>
                <w:i/>
                <w:color w:val="212121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and</w:t>
            </w:r>
            <w:r w:rsidRPr="00B52292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Environmental</w:t>
            </w:r>
            <w:r w:rsidRPr="00B52292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i/>
                <w:color w:val="212121"/>
                <w:sz w:val="20"/>
                <w:szCs w:val="20"/>
                <w:highlight w:val="green"/>
              </w:rPr>
              <w:t>Science</w:t>
            </w:r>
            <w:r w:rsidRPr="00B52292">
              <w:rPr>
                <w:rFonts w:ascii="Arial" w:hAnsi="Arial" w:cs="Arial"/>
                <w:i/>
                <w:color w:val="212121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(Vol.</w:t>
            </w:r>
            <w:r w:rsidRPr="00B52292">
              <w:rPr>
                <w:rFonts w:ascii="Arial" w:hAnsi="Arial" w:cs="Arial"/>
                <w:color w:val="212121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1032,</w:t>
            </w:r>
            <w:r w:rsidRPr="00B52292">
              <w:rPr>
                <w:rFonts w:ascii="Arial" w:hAnsi="Arial" w:cs="Arial"/>
                <w:color w:val="212121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No.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1,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>p.</w:t>
            </w:r>
            <w:r w:rsidRPr="00B52292">
              <w:rPr>
                <w:rFonts w:ascii="Arial" w:hAnsi="Arial" w:cs="Arial"/>
                <w:color w:val="212121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52292">
              <w:rPr>
                <w:rFonts w:ascii="Arial" w:hAnsi="Arial" w:cs="Arial"/>
                <w:color w:val="212121"/>
                <w:sz w:val="20"/>
                <w:szCs w:val="20"/>
                <w:highlight w:val="green"/>
              </w:rPr>
              <w:t xml:space="preserve">012015). IOP Publishing. </w:t>
            </w:r>
            <w:r w:rsidRPr="00B52292">
              <w:rPr>
                <w:rFonts w:ascii="Arial" w:hAnsi="Arial" w:cs="Arial"/>
                <w:color w:val="0000FF"/>
                <w:sz w:val="20"/>
                <w:szCs w:val="20"/>
                <w:highlight w:val="green"/>
                <w:u w:val="single" w:color="0000FF"/>
              </w:rPr>
              <w:t>https://doi:10.1088/1755-1315/1032/1/012015</w:t>
            </w:r>
          </w:p>
        </w:tc>
        <w:tc>
          <w:tcPr>
            <w:tcW w:w="6445" w:type="dxa"/>
          </w:tcPr>
          <w:p w14:paraId="0E196B13" w14:textId="77777777" w:rsidR="00340E3D" w:rsidRPr="00B52292" w:rsidRDefault="00340E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63040D" w14:textId="77777777" w:rsidR="00340E3D" w:rsidRPr="00B52292" w:rsidRDefault="00340E3D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6F4D07" w:rsidRPr="00B52292" w14:paraId="2293146C" w14:textId="77777777" w:rsidTr="006F4D0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F608F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B5229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5229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481D27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4D07" w:rsidRPr="00B52292" w14:paraId="532F48D2" w14:textId="77777777" w:rsidTr="006F4D0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2FFF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555C0" w14:textId="77777777" w:rsidR="006F4D07" w:rsidRPr="00B52292" w:rsidRDefault="006F4D0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22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A5E" w14:textId="77777777" w:rsidR="006F4D07" w:rsidRPr="00B52292" w:rsidRDefault="006F4D0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22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22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F9C60A" w14:textId="77777777" w:rsidR="006F4D07" w:rsidRPr="00B52292" w:rsidRDefault="006F4D0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4D07" w:rsidRPr="00B52292" w14:paraId="011E6306" w14:textId="77777777" w:rsidTr="006F4D0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97C4D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5229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F271E8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CC9D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522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522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522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9E7C47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127014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A9A0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122A6E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F2867D" w14:textId="77777777" w:rsidR="006F4D07" w:rsidRPr="00B52292" w:rsidRDefault="006F4D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05C98917" w14:textId="77777777" w:rsidR="006F4D07" w:rsidRPr="00B52292" w:rsidRDefault="006F4D07" w:rsidP="006F4D07">
      <w:pPr>
        <w:rPr>
          <w:rFonts w:ascii="Arial" w:hAnsi="Arial" w:cs="Arial"/>
          <w:sz w:val="20"/>
          <w:szCs w:val="20"/>
        </w:rPr>
      </w:pPr>
    </w:p>
    <w:p w14:paraId="1F9CFBC5" w14:textId="77777777" w:rsidR="006F4D07" w:rsidRPr="00B52292" w:rsidRDefault="006F4D07" w:rsidP="006F4D07">
      <w:pPr>
        <w:rPr>
          <w:rFonts w:ascii="Arial" w:hAnsi="Arial" w:cs="Arial"/>
          <w:sz w:val="20"/>
          <w:szCs w:val="20"/>
        </w:rPr>
      </w:pPr>
    </w:p>
    <w:p w14:paraId="64736D51" w14:textId="77777777" w:rsidR="006F4D07" w:rsidRPr="00B52292" w:rsidRDefault="006F4D07" w:rsidP="006F4D0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14:paraId="3B35B88C" w14:textId="77777777" w:rsidR="006F4D07" w:rsidRPr="00B52292" w:rsidRDefault="006F4D07" w:rsidP="006F4D07">
      <w:pPr>
        <w:rPr>
          <w:rFonts w:ascii="Arial" w:hAnsi="Arial" w:cs="Arial"/>
          <w:sz w:val="20"/>
          <w:szCs w:val="20"/>
        </w:rPr>
      </w:pPr>
    </w:p>
    <w:p w14:paraId="16F59540" w14:textId="77777777" w:rsidR="006F4D07" w:rsidRPr="00B52292" w:rsidRDefault="006F4D07">
      <w:pPr>
        <w:rPr>
          <w:rFonts w:ascii="Arial" w:hAnsi="Arial" w:cs="Arial"/>
          <w:b/>
          <w:sz w:val="20"/>
          <w:szCs w:val="20"/>
        </w:rPr>
      </w:pPr>
    </w:p>
    <w:sectPr w:rsidR="006F4D07" w:rsidRPr="00B52292" w:rsidSect="003C7CD6">
      <w:type w:val="continuous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CE371" w14:textId="77777777" w:rsidR="00510648" w:rsidRDefault="00510648">
      <w:r>
        <w:separator/>
      </w:r>
    </w:p>
  </w:endnote>
  <w:endnote w:type="continuationSeparator" w:id="0">
    <w:p w14:paraId="29A97D21" w14:textId="77777777" w:rsidR="00510648" w:rsidRDefault="0051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88FB" w14:textId="77777777" w:rsidR="00340E3D" w:rsidRDefault="00B261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42E826D" wp14:editId="674E7AD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9C3F10" w14:textId="77777777" w:rsidR="00340E3D" w:rsidRDefault="00B261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E826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3F9C3F10" w14:textId="77777777" w:rsidR="00340E3D" w:rsidRDefault="00B261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8CAA15B" wp14:editId="209CFC73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8497F6" w14:textId="77777777" w:rsidR="00340E3D" w:rsidRDefault="00B261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CAA15B"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028497F6" w14:textId="77777777" w:rsidR="00340E3D" w:rsidRDefault="00B261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418D79D4" wp14:editId="6B87A0BD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914A3A" w14:textId="77777777" w:rsidR="00340E3D" w:rsidRDefault="00B261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8D79D4"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5E914A3A" w14:textId="77777777" w:rsidR="00340E3D" w:rsidRDefault="00B261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D2E73FC" wp14:editId="0A24782C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1C76D2" w14:textId="77777777" w:rsidR="00340E3D" w:rsidRDefault="00B261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2E73FC" id="Textbox 5" o:spid="_x0000_s1030" type="#_x0000_t202" style="position:absolute;margin-left:539.05pt;margin-top:795.9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11C76D2" w14:textId="77777777" w:rsidR="00340E3D" w:rsidRDefault="00B261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638E7" w14:textId="77777777" w:rsidR="00510648" w:rsidRDefault="00510648">
      <w:r>
        <w:separator/>
      </w:r>
    </w:p>
  </w:footnote>
  <w:footnote w:type="continuationSeparator" w:id="0">
    <w:p w14:paraId="75C77BAC" w14:textId="77777777" w:rsidR="00510648" w:rsidRDefault="00510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43330" w14:textId="77777777" w:rsidR="00340E3D" w:rsidRDefault="00B261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0B3E563" wp14:editId="3073C3E2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22D97F" w14:textId="77777777" w:rsidR="00340E3D" w:rsidRDefault="00B261C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B3E5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3422D97F" w14:textId="77777777" w:rsidR="00340E3D" w:rsidRDefault="00B261C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30275"/>
    <w:multiLevelType w:val="hybridMultilevel"/>
    <w:tmpl w:val="D6680E5A"/>
    <w:lvl w:ilvl="0" w:tplc="02BC599E">
      <w:start w:val="1"/>
      <w:numFmt w:val="decimal"/>
      <w:lvlText w:val="%1."/>
      <w:lvlJc w:val="left"/>
      <w:pPr>
        <w:ind w:left="828" w:hanging="360"/>
      </w:pPr>
      <w:rPr>
        <w:rFonts w:hint="default"/>
        <w:spacing w:val="0"/>
        <w:w w:val="99"/>
        <w:lang w:val="en-US" w:eastAsia="en-US" w:bidi="ar-SA"/>
      </w:rPr>
    </w:lvl>
    <w:lvl w:ilvl="1" w:tplc="98BAA7B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780DE9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8C8D01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10A35D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956312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1284A3C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F856A5B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B310F6A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14C49A7"/>
    <w:multiLevelType w:val="hybridMultilevel"/>
    <w:tmpl w:val="A9825D1E"/>
    <w:lvl w:ilvl="0" w:tplc="CDD2A01C">
      <w:start w:val="1"/>
      <w:numFmt w:val="decimal"/>
      <w:lvlText w:val="%1."/>
      <w:lvlJc w:val="left"/>
      <w:pPr>
        <w:ind w:left="828" w:hanging="360"/>
      </w:pPr>
      <w:rPr>
        <w:rFonts w:hint="default"/>
        <w:spacing w:val="0"/>
        <w:w w:val="99"/>
        <w:lang w:val="en-US" w:eastAsia="en-US" w:bidi="ar-SA"/>
      </w:rPr>
    </w:lvl>
    <w:lvl w:ilvl="1" w:tplc="D722DD3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B34F62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7ECB9F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94607F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864867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432022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E3F82B1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713EB36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2211B6C"/>
    <w:multiLevelType w:val="hybridMultilevel"/>
    <w:tmpl w:val="6FC2F838"/>
    <w:lvl w:ilvl="0" w:tplc="1E8063E4">
      <w:start w:val="1"/>
      <w:numFmt w:val="decimal"/>
      <w:lvlText w:val="%1."/>
      <w:lvlJc w:val="left"/>
      <w:pPr>
        <w:ind w:left="828" w:hanging="360"/>
      </w:pPr>
      <w:rPr>
        <w:rFonts w:hint="default"/>
        <w:spacing w:val="0"/>
        <w:w w:val="99"/>
        <w:lang w:val="en-US" w:eastAsia="en-US" w:bidi="ar-SA"/>
      </w:rPr>
    </w:lvl>
    <w:lvl w:ilvl="1" w:tplc="78C82C8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A980F6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A20C265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E21E3FA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EAA2F6A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3880A6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5D6C2A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558206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39B4A6A"/>
    <w:multiLevelType w:val="hybridMultilevel"/>
    <w:tmpl w:val="FE56C57C"/>
    <w:lvl w:ilvl="0" w:tplc="AD8A1CB8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52AAAC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0B27B1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698234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F3BAEEA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2982A8C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5C2085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E6748F6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B7E049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MwsDAyMDU2NzQ0N7ZQ0lEKTi0uzszPAykwrAUAXGFQNSwAAAA="/>
  </w:docVars>
  <w:rsids>
    <w:rsidRoot w:val="00340E3D"/>
    <w:rsid w:val="00340E3D"/>
    <w:rsid w:val="003C7CD6"/>
    <w:rsid w:val="004A5E24"/>
    <w:rsid w:val="00510648"/>
    <w:rsid w:val="005746DF"/>
    <w:rsid w:val="005D2D1E"/>
    <w:rsid w:val="00622EEC"/>
    <w:rsid w:val="006F4D07"/>
    <w:rsid w:val="00857F56"/>
    <w:rsid w:val="0091680E"/>
    <w:rsid w:val="00A4367D"/>
    <w:rsid w:val="00A51419"/>
    <w:rsid w:val="00B261C8"/>
    <w:rsid w:val="00B52292"/>
    <w:rsid w:val="00D323A6"/>
    <w:rsid w:val="00E545E1"/>
    <w:rsid w:val="00E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BDF69B"/>
  <w15:docId w15:val="{7134C4DF-406C-4006-B4E6-F58F816C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323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2025-10-22T09:26:00Z</dcterms:created>
  <dcterms:modified xsi:type="dcterms:W3CDTF">2025-11-05T12:10:00Z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496b6a68-281d-4385-87c1-446133c0cb2c</vt:lpwstr>
  </property>
</Properties>
</file>