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43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438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D4383" w:rsidRPr="003D4383" w:rsidRDefault="003D4383" w:rsidP="003D4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 This manuscript provides valuable insight into the </w:t>
      </w:r>
      <w:r w:rsidRPr="003D4383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 xml:space="preserve">therapeutic and evolutionary aspects of </w:t>
      </w:r>
      <w:proofErr w:type="spellStart"/>
      <w:r w:rsidRPr="003D4383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pediatric</w:t>
      </w:r>
      <w:proofErr w:type="spellEnd"/>
      <w:r w:rsidRPr="003D4383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 xml:space="preserve"> nephrotic syndrome (NS)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 in a low-resource hospital setting. It highlights key epidemiological data and treatment outcomes, especially the high proportion of children lost to follow-up. However, several </w:t>
      </w:r>
      <w:r w:rsidRPr="003D4383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issues related to structure, language clarity, data interpretation, and formatting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 need to be addressed to enhance its scientific rigor and readability. Regarding the </w:t>
      </w:r>
      <w:proofErr w:type="gramStart"/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above mentioned</w:t>
      </w:r>
      <w:proofErr w:type="gramEnd"/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paper here are some review comments for major revision:</w:t>
      </w:r>
    </w:p>
    <w:p w:rsidR="003D4383" w:rsidRPr="003D4383" w:rsidRDefault="003D4383" w:rsidP="003D4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:rsidR="003D4383" w:rsidRPr="003D4383" w:rsidRDefault="003D4383" w:rsidP="003D4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1. Title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Accurate but could be more concise. Consider: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“</w:t>
      </w:r>
      <w:proofErr w:type="spellStart"/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Pediatric</w:t>
      </w:r>
      <w:proofErr w:type="spellEnd"/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Nephrotic Syndrome at Gabriel Touré University Hospital, Mali: A 30-Month Cross-Sectional Study”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2. Abstract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Clarity: The abstract is overly compressed and lacks structured subheadings (Background, Methods, Results, Conclusion).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Repetition: The conclusion repeats ideas from earlier sentences.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Recommendation: Use structured abstract format. Remove duplicated final sentence.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Example Revised Conclusion: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“NS remains the most common renal disorder in children. Early corticosteroid therapy and follow-up are crucial but remain challenging in resource-limited settings.”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3. Introduction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Strengths: Provides a clear overview of NS, pathophysiology, and global prevalence.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References: Some citations appear outdated (e.g., 1978), and others need clearer integration into the text.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 Flow: The paragraph is too long; consider breaking it into 2–3 paragraphs: one on clinical aspects, one on causes and pathophysiology, and one on treatment and rationale for the study.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Sentence clarity: For instance,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“It affects boys more frequently, with a sex ratio of 1 to 3 boys...”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This is confusing; rewrite as: “...with a male-to-female ratio of approximately 3:1.”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4. Methods</w:t>
      </w:r>
    </w:p>
    <w:p w:rsidR="003D4383" w:rsidRPr="003D4383" w:rsidRDefault="003D4383" w:rsidP="003D4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 Clearly describes study design, setting, inclusion/exclusion criteria, and data handling.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 Ethical clearance: Consider specifying the name of the approving ethics committee and ethics approval number, if available.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 xml:space="preserve"> Inclusion criteria: Better define “biologically confirmed nephrotic syndrome”—e.g., specify the laboratory </w:t>
      </w:r>
      <w:proofErr w:type="spellStart"/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cutoffs</w:t>
      </w:r>
      <w:proofErr w:type="spellEnd"/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used.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5. Results:</w:t>
      </w:r>
    </w:p>
    <w:p w:rsidR="003D4383" w:rsidRPr="003D4383" w:rsidRDefault="003D4383" w:rsidP="003D4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Rich dataset with useful local epidemiological data.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Language: Some figures/statements are redundant or confusing due to poor sentence structure.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e.g., “3.1% cured, 29.2% partial remission…” is repeated unnecessarily.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Tables: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Improve formatting and captions—avoid mixing units and percentages without clear distinction.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Consider adding more comparative data, e.g., corticosteroid response by age or sex.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 Lost to follow-up rate (44.6%) is alarming and deserves emphasis in both results and discussion as a public health concern.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6. Discussion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 Extensive and well-informed with comparisons to both African and European studies.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lastRenderedPageBreak/>
        <w:t>Redundancy: Many statistics are repeated from the Results section.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Clarity: Some long paragraphs are difficult to follow.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Break into subsections: e.g., Epidemiology, Clinical Presentation, Treatment and Outcomes, Complications.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Strength: Contextualizes findings well by comparing with multiple African studies.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Complications: Add commentary on lack of biopsy/immunosuppressive access, especially regarding treatment failure (cortico-resistance).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Treatment-related complications: Data are mentioned but not fully discussed. Include how these complications affect adherence and prognosis.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7. Conclusion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Duplicate statements: Avoid repeating the same phrase: “nephrotic syndrome is the most common renal disease in children.”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Good summary, but could be more specific: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Recommend improving access to renal biopsy and social insurance mechanisms.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Suggest telehealth or home-visit-based follow-up to reduce loss to follow-up.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8. References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Generally adequate and up-to-date.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Ensure all references are numbered consistently and formatted according to the journal’s style guide.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 Some references need DOI or URLs updated/cleaned.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9. Language and Style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 Grammar and Syntax: Multiple grammar errors, awkward phrasing, and tense shifts throughout.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e.g., “Our sample comprised 73.8% males…” – consider: “Males accounted for 73.8% of the sample.”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Consistency: Uniform terminology—avoid switching between “NS”, “NIS”, and “nephrotic syndrome”.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en-IN"/>
        </w:rPr>
        <w:t>Suggest professional English language editing before resubmission.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10. Figures and Tables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Table captions lack explanatory notes.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“</w:t>
      </w:r>
      <w:proofErr w:type="spellStart"/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TabI</w:t>
      </w:r>
      <w:proofErr w:type="spellEnd"/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” appears instead of “Table I” in the text — correct typographical error.</w:t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</w: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br/>
        <w:t>Consider adding a flow diagram for patient selection and outcomes.</w:t>
      </w:r>
    </w:p>
    <w:p w:rsidR="003D4383" w:rsidRPr="003D4383" w:rsidRDefault="003D4383" w:rsidP="003D4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:rsidR="003D4383" w:rsidRPr="003D4383" w:rsidRDefault="003D4383" w:rsidP="003D43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Overall the paper shows: </w:t>
      </w:r>
    </w:p>
    <w:p w:rsidR="003D4383" w:rsidRPr="003D4383" w:rsidRDefault="003D4383" w:rsidP="003D43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Poor structure and flow in some sections (especially Abstract and Discussion).</w:t>
      </w:r>
    </w:p>
    <w:p w:rsidR="003D4383" w:rsidRPr="003D4383" w:rsidRDefault="003D4383" w:rsidP="003D43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Repetitive phrasing and statistics.</w:t>
      </w:r>
    </w:p>
    <w:p w:rsidR="003D4383" w:rsidRPr="003D4383" w:rsidRDefault="003D4383" w:rsidP="003D43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Tables and figures need cleaner formatting.</w:t>
      </w:r>
    </w:p>
    <w:p w:rsidR="003D4383" w:rsidRPr="003D4383" w:rsidRDefault="003D4383" w:rsidP="003D43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Missing ethical committee details.</w:t>
      </w:r>
    </w:p>
    <w:p w:rsidR="003D4383" w:rsidRPr="003D4383" w:rsidRDefault="003D4383" w:rsidP="003D43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Language editing required for publication readiness.</w:t>
      </w:r>
    </w:p>
    <w:p w:rsidR="003D4383" w:rsidRPr="003D4383" w:rsidRDefault="003D4383" w:rsidP="003D43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Before acceptance, the manuscript should address:</w:t>
      </w:r>
    </w:p>
    <w:p w:rsidR="003D4383" w:rsidRPr="003D4383" w:rsidRDefault="003D4383" w:rsidP="003D43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Structural revisions (Abstract, Discussion)</w:t>
      </w:r>
    </w:p>
    <w:p w:rsidR="003D4383" w:rsidRPr="003D4383" w:rsidRDefault="003D4383" w:rsidP="003D43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Language editing</w:t>
      </w:r>
    </w:p>
    <w:p w:rsidR="003D4383" w:rsidRPr="003D4383" w:rsidRDefault="003D4383" w:rsidP="003D43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Data presentation improvements</w:t>
      </w:r>
    </w:p>
    <w:p w:rsidR="009344FF" w:rsidRPr="003D4383" w:rsidRDefault="003D4383" w:rsidP="009344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3D4383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Ethical approval clarity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4383">
        <w:rPr>
          <w:rFonts w:ascii="Arial" w:hAnsi="Arial" w:cs="Arial"/>
          <w:b/>
          <w:sz w:val="20"/>
          <w:szCs w:val="20"/>
          <w:u w:val="single"/>
        </w:rPr>
        <w:lastRenderedPageBreak/>
        <w:t>Editor’s Details:</w:t>
      </w:r>
    </w:p>
    <w:p w:rsidR="001015D0" w:rsidRPr="001015D0" w:rsidRDefault="001015D0" w:rsidP="009344FF">
      <w:pPr>
        <w:rPr>
          <w:rFonts w:ascii="Arial" w:hAnsi="Arial" w:cs="Arial"/>
          <w:sz w:val="20"/>
          <w:szCs w:val="20"/>
        </w:rPr>
      </w:pPr>
      <w:proofErr w:type="spellStart"/>
      <w:r w:rsidRPr="001015D0">
        <w:rPr>
          <w:rFonts w:ascii="Arial" w:hAnsi="Arial" w:cs="Arial"/>
          <w:sz w:val="20"/>
          <w:szCs w:val="20"/>
        </w:rPr>
        <w:t>Dr.</w:t>
      </w:r>
      <w:proofErr w:type="spellEnd"/>
      <w:r w:rsidRPr="001015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15D0">
        <w:rPr>
          <w:rFonts w:ascii="Arial" w:hAnsi="Arial" w:cs="Arial"/>
          <w:sz w:val="20"/>
          <w:szCs w:val="20"/>
        </w:rPr>
        <w:t>Emmanouil</w:t>
      </w:r>
      <w:proofErr w:type="spellEnd"/>
      <w:r w:rsidRPr="001015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15D0">
        <w:rPr>
          <w:rFonts w:ascii="Arial" w:hAnsi="Arial" w:cs="Arial"/>
          <w:sz w:val="20"/>
          <w:szCs w:val="20"/>
        </w:rPr>
        <w:t>Magiorkinis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1015D0">
        <w:t xml:space="preserve"> </w:t>
      </w:r>
      <w:r w:rsidRPr="001015D0">
        <w:rPr>
          <w:rFonts w:ascii="Arial" w:hAnsi="Arial" w:cs="Arial"/>
          <w:sz w:val="20"/>
          <w:szCs w:val="20"/>
        </w:rPr>
        <w:t>Metaxas Memorial Anticancer Hospital, Greece</w:t>
      </w:r>
      <w:bookmarkStart w:id="0" w:name="_GoBack"/>
      <w:bookmarkEnd w:id="0"/>
    </w:p>
    <w:sectPr w:rsidR="001015D0" w:rsidRPr="00101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554C"/>
    <w:multiLevelType w:val="multilevel"/>
    <w:tmpl w:val="22C6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21040F"/>
    <w:multiLevelType w:val="multilevel"/>
    <w:tmpl w:val="D88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15D0"/>
    <w:rsid w:val="002C0B2C"/>
    <w:rsid w:val="003D438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60CD7"/>
  <w15:docId w15:val="{C9261495-5F93-49A6-B9B4-51739997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2025-07-22T04:38:00Z</dcterms:modified>
</cp:coreProperties>
</file>