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001A" w14:textId="0552113F" w:rsidR="00094AA0" w:rsidRPr="00094AA0" w:rsidRDefault="00094AA0" w:rsidP="00094A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94AA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2D130B4" w14:textId="77777777" w:rsidR="00094AA0" w:rsidRPr="00094AA0" w:rsidRDefault="00094AA0" w:rsidP="00094AA0">
      <w:pPr>
        <w:rPr>
          <w:rFonts w:ascii="Arial" w:hAnsi="Arial" w:cs="Arial"/>
          <w:sz w:val="20"/>
          <w:szCs w:val="20"/>
        </w:rPr>
      </w:pPr>
      <w:r w:rsidRPr="00094AA0">
        <w:rPr>
          <w:rFonts w:ascii="Arial" w:hAnsi="Arial" w:cs="Arial"/>
          <w:sz w:val="20"/>
          <w:szCs w:val="20"/>
        </w:rPr>
        <w:t>Accepted.</w:t>
      </w:r>
    </w:p>
    <w:p w14:paraId="386C4D2B" w14:textId="77777777" w:rsidR="00094AA0" w:rsidRPr="00094AA0" w:rsidRDefault="00094AA0" w:rsidP="00094A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E53A821" w14:textId="77777777" w:rsidR="00094AA0" w:rsidRPr="00094AA0" w:rsidRDefault="00094AA0" w:rsidP="00094A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A65ED28" w14:textId="3E464661" w:rsidR="00094AA0" w:rsidRPr="00094AA0" w:rsidRDefault="00094AA0" w:rsidP="00094A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94AA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906BAAD" w14:textId="43FA1322" w:rsidR="00094AA0" w:rsidRPr="00094AA0" w:rsidRDefault="00094AA0" w:rsidP="00094AA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94AA0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094AA0">
        <w:rPr>
          <w:rFonts w:ascii="Arial" w:hAnsi="Arial" w:cs="Arial"/>
          <w:sz w:val="20"/>
          <w:szCs w:val="20"/>
          <w:lang w:eastAsia="zh-TW"/>
        </w:rPr>
        <w:t>Chunhua</w:t>
      </w:r>
      <w:proofErr w:type="spellEnd"/>
      <w:r w:rsidRPr="00094AA0">
        <w:rPr>
          <w:rFonts w:ascii="Arial" w:hAnsi="Arial" w:cs="Arial"/>
          <w:sz w:val="20"/>
          <w:szCs w:val="20"/>
          <w:lang w:eastAsia="zh-TW"/>
        </w:rPr>
        <w:t xml:space="preserve"> Zhou, </w:t>
      </w:r>
      <w:r w:rsidRPr="00094AA0">
        <w:rPr>
          <w:rFonts w:ascii="Arial" w:hAnsi="Arial" w:cs="Arial"/>
          <w:sz w:val="20"/>
          <w:szCs w:val="20"/>
          <w:lang w:eastAsia="zh-TW"/>
        </w:rPr>
        <w:t>College of Hor</w:t>
      </w:r>
      <w:r w:rsidRPr="00094AA0">
        <w:rPr>
          <w:rFonts w:ascii="Arial" w:hAnsi="Arial" w:cs="Arial"/>
          <w:sz w:val="20"/>
          <w:szCs w:val="20"/>
          <w:lang w:eastAsia="zh-TW"/>
        </w:rPr>
        <w:t xml:space="preserve">ticulture and Plant Protection, </w:t>
      </w:r>
      <w:r w:rsidRPr="00094AA0">
        <w:rPr>
          <w:rFonts w:ascii="Arial" w:hAnsi="Arial" w:cs="Arial"/>
          <w:sz w:val="20"/>
          <w:szCs w:val="20"/>
          <w:lang w:eastAsia="zh-TW"/>
        </w:rPr>
        <w:t>Yangzhou University, China</w:t>
      </w:r>
      <w:r w:rsidRPr="00094AA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94AA0" w:rsidRPr="00094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O1MDC3sDA1NbQ0sDRX0lEKTi0uzszPAykwrAUAqt0+6ywAAAA="/>
  </w:docVars>
  <w:rsids>
    <w:rsidRoot w:val="00DE37FF"/>
    <w:rsid w:val="00094AA0"/>
    <w:rsid w:val="000B3C1D"/>
    <w:rsid w:val="002E0230"/>
    <w:rsid w:val="006D2BDD"/>
    <w:rsid w:val="0086724B"/>
    <w:rsid w:val="00A33C01"/>
    <w:rsid w:val="00B17BEB"/>
    <w:rsid w:val="00C90D5F"/>
    <w:rsid w:val="00DE37FF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5F91"/>
  <w15:chartTrackingRefBased/>
  <w15:docId w15:val="{8E2CF6C1-BC54-444C-8DE3-8FF2B287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4</cp:revision>
  <dcterms:created xsi:type="dcterms:W3CDTF">2024-11-20T12:53:00Z</dcterms:created>
  <dcterms:modified xsi:type="dcterms:W3CDTF">2025-11-04T07:09:00Z</dcterms:modified>
</cp:coreProperties>
</file>