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FD00" w14:textId="77777777" w:rsidR="003D547D" w:rsidRPr="005A63DA" w:rsidRDefault="003D547D" w:rsidP="00DA2BD1">
      <w:pPr>
        <w:jc w:val="right"/>
        <w:rPr>
          <w:rFonts w:ascii="Arial" w:hAnsi="Arial" w:cs="Arial"/>
          <w:b/>
          <w:bCs/>
          <w:sz w:val="36"/>
          <w:szCs w:val="36"/>
        </w:rPr>
      </w:pPr>
      <w:r w:rsidRPr="005A63DA">
        <w:rPr>
          <w:rFonts w:ascii="Arial" w:hAnsi="Arial" w:cs="Arial"/>
          <w:b/>
          <w:bCs/>
          <w:sz w:val="36"/>
          <w:szCs w:val="36"/>
        </w:rPr>
        <w:t>Integration of Building Information Modelling (BIM) and Digital Twins for Lifecycle Cost Optimisation in Mega Projects</w:t>
      </w:r>
    </w:p>
    <w:p w14:paraId="2B045FAE" w14:textId="77777777" w:rsidR="00A258C3" w:rsidRPr="00790ADA" w:rsidRDefault="00A258C3" w:rsidP="00441B6F">
      <w:pPr>
        <w:pStyle w:val="Author"/>
        <w:spacing w:line="240" w:lineRule="auto"/>
        <w:jc w:val="both"/>
        <w:rPr>
          <w:rFonts w:ascii="Arial" w:hAnsi="Arial" w:cs="Arial"/>
          <w:sz w:val="36"/>
        </w:rPr>
      </w:pPr>
    </w:p>
    <w:p w14:paraId="407548EF" w14:textId="77777777" w:rsidR="00790ADA" w:rsidRDefault="00790ADA" w:rsidP="00441B6F">
      <w:pPr>
        <w:pStyle w:val="Affiliation"/>
        <w:spacing w:after="0" w:line="240" w:lineRule="auto"/>
        <w:jc w:val="both"/>
        <w:rPr>
          <w:rFonts w:ascii="Arial" w:hAnsi="Arial" w:cs="Arial"/>
        </w:rPr>
      </w:pPr>
    </w:p>
    <w:p w14:paraId="6E7BBF54" w14:textId="77777777" w:rsidR="002C57D2" w:rsidRPr="00FB3A86" w:rsidRDefault="002C57D2" w:rsidP="00441B6F">
      <w:pPr>
        <w:pStyle w:val="Affiliation"/>
        <w:spacing w:after="0" w:line="240" w:lineRule="auto"/>
        <w:jc w:val="both"/>
        <w:rPr>
          <w:rFonts w:ascii="Arial" w:hAnsi="Arial" w:cs="Arial"/>
        </w:rPr>
      </w:pPr>
    </w:p>
    <w:p w14:paraId="1C67F6CC" w14:textId="650CC6E6" w:rsidR="00B01FCD" w:rsidRPr="00FB3A86" w:rsidRDefault="00274299" w:rsidP="00441B6F">
      <w:pPr>
        <w:pStyle w:val="Copyright"/>
        <w:spacing w:after="0" w:line="240" w:lineRule="auto"/>
        <w:jc w:val="both"/>
        <w:rPr>
          <w:rFonts w:ascii="Arial" w:hAnsi="Arial" w:cs="Arial"/>
        </w:rPr>
        <w:sectPr w:rsidR="00B01FCD" w:rsidRPr="00FB3A86" w:rsidSect="001E35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6EE598" wp14:editId="2F1573EB">
                <wp:extent cx="5303520" cy="635"/>
                <wp:effectExtent l="13335" t="13335" r="17145" b="15240"/>
                <wp:docPr id="13772596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6465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262549C" w14:textId="3535993F"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097F0E" w14:textId="77777777" w:rsidR="00F34990" w:rsidRPr="00FB3A86" w:rsidRDefault="00F3499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8198"/>
      </w:tblGrid>
      <w:tr w:rsidR="00296529" w:rsidRPr="001E44FE" w14:paraId="7BB7B5CE" w14:textId="77777777" w:rsidTr="00F34990">
        <w:tc>
          <w:tcPr>
            <w:tcW w:w="9576" w:type="dxa"/>
            <w:shd w:val="clear" w:color="auto" w:fill="FFFFFF" w:themeFill="background1"/>
          </w:tcPr>
          <w:p w14:paraId="1BC550C1" w14:textId="3EF71E05" w:rsidR="00505F06" w:rsidRPr="00A35DBD" w:rsidRDefault="00F34990" w:rsidP="00441B6F">
            <w:pPr>
              <w:pStyle w:val="Body"/>
              <w:spacing w:after="0"/>
              <w:rPr>
                <w:rFonts w:ascii="Arial" w:hAnsi="Arial" w:cs="Arial"/>
              </w:rPr>
            </w:pPr>
            <w:r w:rsidRPr="00A5625D">
              <w:rPr>
                <w:rFonts w:ascii="Arial" w:hAnsi="Arial" w:cs="Arial"/>
              </w:rPr>
              <w:t xml:space="preserve">Mega projects are often beset with cost escalations, delays in construction and increased operating and maintenance costs throughout their period of existence. Although both Building Information Modelling (BIM) and Digital Twins (DT) have shown promise to help reduce these obstacles individually, the combined use of the two technologies promises greater lifecycle cost </w:t>
            </w:r>
            <w:proofErr w:type="spellStart"/>
            <w:r w:rsidRPr="00A5625D">
              <w:rPr>
                <w:rFonts w:ascii="Arial" w:hAnsi="Arial" w:cs="Arial"/>
              </w:rPr>
              <w:t>optimisation</w:t>
            </w:r>
            <w:proofErr w:type="spellEnd"/>
            <w:r w:rsidRPr="00A5625D">
              <w:rPr>
                <w:rFonts w:ascii="Arial" w:hAnsi="Arial" w:cs="Arial"/>
              </w:rPr>
              <w:t xml:space="preserve">. In this study, a systematic review of recent literature is undertaken to explore how the combination of BIM and DT through the use of conjoint techniques can help refine project delivery, reduce overruns, and simplify the process of maintenance in mega projects. The past decade of empirical and case-study studies is evaluated, and quantitative information about cost-saving, schedule-efficiency, maintenance cost-saving, and current challenges is mined. </w:t>
            </w:r>
            <w:r w:rsidR="00A35DBD" w:rsidRPr="00A35DBD">
              <w:rPr>
                <w:rFonts w:ascii="Arial" w:hAnsi="Arial" w:cs="Arial"/>
                <w:highlight w:val="yellow"/>
              </w:rPr>
              <w:t xml:space="preserve">This study demonstrates that while </w:t>
            </w:r>
            <w:r w:rsidR="00A35DBD">
              <w:rPr>
                <w:rFonts w:ascii="Arial" w:hAnsi="Arial" w:cs="Arial"/>
                <w:highlight w:val="yellow"/>
              </w:rPr>
              <w:t xml:space="preserve">BIM-DT integration </w:t>
            </w:r>
            <w:r w:rsidR="00A35DBD" w:rsidRPr="00A35DBD">
              <w:rPr>
                <w:rFonts w:ascii="Arial" w:hAnsi="Arial" w:cs="Arial"/>
                <w:highlight w:val="yellow"/>
              </w:rPr>
              <w:t>can enable lifecycle cost savings of 20</w:t>
            </w:r>
            <w:r w:rsidR="00A35DBD">
              <w:rPr>
                <w:rFonts w:ascii="Arial" w:hAnsi="Arial" w:cs="Arial"/>
                <w:highlight w:val="yellow"/>
              </w:rPr>
              <w:t xml:space="preserve"> to </w:t>
            </w:r>
            <w:r w:rsidR="00A35DBD" w:rsidRPr="00A35DBD">
              <w:rPr>
                <w:rFonts w:ascii="Arial" w:hAnsi="Arial" w:cs="Arial"/>
                <w:highlight w:val="yellow"/>
              </w:rPr>
              <w:t>40% through enhanced data integration and predictive maintenance, significant barriers to adoption persist. These include technical challenges in interoperability, high initial implementation costs, and organizational resistance to digital transformation.</w:t>
            </w:r>
            <w:r w:rsidR="00A35DBD">
              <w:rPr>
                <w:rFonts w:ascii="Arial" w:hAnsi="Arial" w:cs="Arial"/>
                <w:highlight w:val="yellow"/>
              </w:rPr>
              <w:t xml:space="preserve"> </w:t>
            </w:r>
            <w:r w:rsidR="008E3727" w:rsidRPr="008E3727">
              <w:rPr>
                <w:rFonts w:ascii="Arial" w:hAnsi="Arial" w:cs="Arial"/>
                <w:highlight w:val="yellow"/>
              </w:rPr>
              <w:t>This study not only synthesizes current research but also offers a conceptual foundation for future empirical validation and practical application of BIM-DT integration in lifecycle cost management.</w:t>
            </w:r>
          </w:p>
        </w:tc>
      </w:tr>
    </w:tbl>
    <w:p w14:paraId="51C69ACB" w14:textId="77777777" w:rsidR="00636EB2" w:rsidRDefault="00636EB2" w:rsidP="00441B6F">
      <w:pPr>
        <w:pStyle w:val="Body"/>
        <w:spacing w:after="0"/>
        <w:rPr>
          <w:rFonts w:ascii="Arial" w:hAnsi="Arial" w:cs="Arial"/>
          <w:i/>
        </w:rPr>
      </w:pPr>
    </w:p>
    <w:p w14:paraId="2778C373" w14:textId="77777777" w:rsidR="00A42953" w:rsidRPr="00A42953" w:rsidRDefault="00A42953" w:rsidP="00A42953">
      <w:pPr>
        <w:jc w:val="both"/>
        <w:rPr>
          <w:rFonts w:ascii="Arial" w:hAnsi="Arial" w:cs="Arial"/>
          <w:i/>
          <w:iCs/>
        </w:rPr>
      </w:pPr>
      <w:r w:rsidRPr="00A42953">
        <w:rPr>
          <w:rFonts w:ascii="Arial" w:hAnsi="Arial" w:cs="Arial"/>
          <w:i/>
          <w:iCs/>
        </w:rPr>
        <w:t>Keywords: Building Information Modelling, Digital Twin, Lifecycle Cost, Mega Projects; Cost Overruns; Maintenance Optimisation; Performance Monitoring; Project Delivery</w:t>
      </w:r>
    </w:p>
    <w:p w14:paraId="482C8164" w14:textId="77777777" w:rsidR="0024282C" w:rsidRDefault="0024282C" w:rsidP="00441B6F">
      <w:pPr>
        <w:pStyle w:val="Body"/>
        <w:spacing w:after="0"/>
        <w:rPr>
          <w:rFonts w:ascii="Arial" w:hAnsi="Arial" w:cs="Arial"/>
          <w:i/>
          <w:sz w:val="18"/>
        </w:rPr>
      </w:pPr>
    </w:p>
    <w:p w14:paraId="6E6CBBB5" w14:textId="77777777" w:rsidR="00505F06" w:rsidRPr="00A24E7E" w:rsidRDefault="00505F06" w:rsidP="00441B6F">
      <w:pPr>
        <w:pStyle w:val="Body"/>
        <w:spacing w:after="0"/>
        <w:rPr>
          <w:rFonts w:ascii="Arial" w:hAnsi="Arial" w:cs="Arial"/>
          <w:i/>
        </w:rPr>
      </w:pPr>
    </w:p>
    <w:p w14:paraId="68E4202B" w14:textId="12B86693"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B726D5" w14:textId="7C58BD3C" w:rsidR="007C32BE" w:rsidRDefault="007C32BE" w:rsidP="00441B6F">
      <w:pPr>
        <w:pStyle w:val="AbstHead"/>
        <w:spacing w:after="0"/>
        <w:jc w:val="both"/>
        <w:rPr>
          <w:rFonts w:ascii="Arial" w:hAnsi="Arial" w:cs="Arial"/>
        </w:rPr>
      </w:pPr>
    </w:p>
    <w:p w14:paraId="5F7A6B28" w14:textId="0372E2EC" w:rsidR="001F2409" w:rsidRPr="001F2409" w:rsidRDefault="001F2409" w:rsidP="00441B6F">
      <w:pPr>
        <w:pStyle w:val="AbstHead"/>
        <w:spacing w:after="0"/>
        <w:jc w:val="both"/>
        <w:rPr>
          <w:rFonts w:ascii="Arial" w:hAnsi="Arial" w:cs="Arial"/>
          <w:sz w:val="20"/>
        </w:rPr>
      </w:pPr>
      <w:r w:rsidRPr="001F2409">
        <w:rPr>
          <w:rFonts w:ascii="Arial" w:hAnsi="Arial" w:cs="Arial"/>
          <w:sz w:val="20"/>
        </w:rPr>
        <w:t xml:space="preserve">1.1 </w:t>
      </w:r>
      <w:r w:rsidRPr="001F2409">
        <w:rPr>
          <w:rFonts w:ascii="Arial" w:hAnsi="Arial" w:cs="Arial"/>
          <w:caps w:val="0"/>
          <w:sz w:val="20"/>
        </w:rPr>
        <w:t>Background</w:t>
      </w:r>
    </w:p>
    <w:p w14:paraId="7DACDF10" w14:textId="77777777" w:rsidR="007C32BE" w:rsidRPr="007C32BE" w:rsidRDefault="007C32BE" w:rsidP="007C32BE">
      <w:pPr>
        <w:pStyle w:val="Body"/>
        <w:spacing w:after="0"/>
        <w:rPr>
          <w:rFonts w:ascii="Arial" w:hAnsi="Arial" w:cs="Arial"/>
        </w:rPr>
      </w:pPr>
      <w:r w:rsidRPr="007C32BE">
        <w:rPr>
          <w:rFonts w:ascii="Arial" w:hAnsi="Arial" w:cs="Arial"/>
        </w:rPr>
        <w:t xml:space="preserve">The construction sector is undergoing a dramatic change, influenced by the use of digital technologies, which aim to increase efficiency, prevent cost overruns, and increase asset performance over the lifecycle. Building Information Modelling (BIM) and Digital Twin technologies have risen to prominence as some of the most influential innovations due to their prospective to transform the design, implementation and management of large-scale infrastructure and building projects, also known as mega projects.  </w:t>
      </w:r>
    </w:p>
    <w:p w14:paraId="6BF66BE6" w14:textId="77777777" w:rsidR="007C32BE" w:rsidRPr="007C32BE" w:rsidRDefault="007C32BE" w:rsidP="007C32BE">
      <w:pPr>
        <w:pStyle w:val="Body"/>
        <w:spacing w:after="0"/>
        <w:rPr>
          <w:rFonts w:ascii="Arial" w:hAnsi="Arial" w:cs="Arial"/>
        </w:rPr>
      </w:pPr>
      <w:r w:rsidRPr="007C32BE">
        <w:rPr>
          <w:rFonts w:ascii="Arial" w:hAnsi="Arial" w:cs="Arial"/>
        </w:rPr>
        <w:t xml:space="preserve">Mega projects, which are generally identified by their size, complexity, long durability, and size of investment (often more than US$1 billion), are particularly prone to budget overruns, schedule slippage and long-term operation inefficiency. According to Flyvbjerg (2014), over 90 per cent of mega projects are characterised by cost overruns and the inability to deliver the expected benefits, which is mostly attributed to the fact that their planning is fragmented, there is no adequate flow of information and integration between project phases is not well established. The classic ways of project delivery often fail to cope with these interdependencies, so an increasing need to adopt integrated digital solutions enabling better coordination, transparency, and predictability in the asset lifecycle is emerging.  </w:t>
      </w:r>
    </w:p>
    <w:p w14:paraId="67963B2E" w14:textId="77777777" w:rsidR="007C32BE" w:rsidRPr="007C32BE" w:rsidRDefault="007C32BE" w:rsidP="007C32BE">
      <w:pPr>
        <w:pStyle w:val="Body"/>
        <w:spacing w:after="0"/>
        <w:rPr>
          <w:rFonts w:ascii="Arial" w:hAnsi="Arial" w:cs="Arial"/>
        </w:rPr>
      </w:pPr>
      <w:r w:rsidRPr="007C32BE">
        <w:rPr>
          <w:rFonts w:ascii="Arial" w:hAnsi="Arial" w:cs="Arial"/>
        </w:rPr>
        <w:lastRenderedPageBreak/>
        <w:t>Building Information Modelling (BIM) has come to be an underpinning platform in modern-day construction management. It offers a cooperative platform for creating and controlling digital models of physical and operational attributes of facilities. BIM helps to make better decisions since it offers better visualisation, data interpolation and simulation of scenarios particularly during the design and construction process. The data obtained through the empirical means reveals that BIM can help reduce time and cost overruns during the construction projects (</w:t>
      </w:r>
      <w:proofErr w:type="spellStart"/>
      <w:r w:rsidRPr="007C32BE">
        <w:rPr>
          <w:rFonts w:ascii="Arial" w:hAnsi="Arial" w:cs="Arial"/>
        </w:rPr>
        <w:t>Chamikara</w:t>
      </w:r>
      <w:proofErr w:type="spellEnd"/>
      <w:r w:rsidRPr="007C32BE">
        <w:rPr>
          <w:rFonts w:ascii="Arial" w:hAnsi="Arial" w:cs="Arial"/>
        </w:rPr>
        <w:t xml:space="preserve"> et al., 2024; Das et al., 2025). Usability also declines however, after it is constructed thereby decreasing its operational and maintenance value as an asset in the long run.</w:t>
      </w:r>
    </w:p>
    <w:p w14:paraId="096951D2" w14:textId="77777777" w:rsidR="007C32BE" w:rsidRPr="007C32BE" w:rsidRDefault="007C32BE" w:rsidP="007C32BE">
      <w:pPr>
        <w:pStyle w:val="Body"/>
        <w:spacing w:after="0"/>
        <w:rPr>
          <w:rFonts w:ascii="Arial" w:hAnsi="Arial" w:cs="Arial"/>
        </w:rPr>
      </w:pPr>
      <w:r w:rsidRPr="007C32BE">
        <w:rPr>
          <w:rFonts w:ascii="Arial" w:hAnsi="Arial" w:cs="Arial"/>
        </w:rPr>
        <w:t xml:space="preserve">On the other hand, the concept of the Digital Twin, which implies a dynamic and real-time digitalized model of the physical assets, introduces the notion of value of BIM to the lifecycle of the asset operation. Digital twins will continuously consume the data captured by IoT sensors, monitoring and maintenance logs in order to simulate performance, predict failures, and optimise operations. BIM combined with digital twins will provide a comprehensive, data-oriented model to encompass the design, construction, operation, and even the decommissioning stage (Diana et al., 2025; Pan and Zhang, 2021; </w:t>
      </w:r>
      <w:proofErr w:type="spellStart"/>
      <w:r w:rsidRPr="007C32BE">
        <w:rPr>
          <w:rFonts w:ascii="Arial" w:hAnsi="Arial" w:cs="Arial"/>
        </w:rPr>
        <w:t>Revolti</w:t>
      </w:r>
      <w:proofErr w:type="spellEnd"/>
      <w:r w:rsidRPr="007C32BE">
        <w:rPr>
          <w:rFonts w:ascii="Arial" w:hAnsi="Arial" w:cs="Arial"/>
        </w:rPr>
        <w:t xml:space="preserve"> et al., 2024).</w:t>
      </w:r>
    </w:p>
    <w:p w14:paraId="28748D4D" w14:textId="77777777" w:rsidR="007C32BE" w:rsidRPr="007C32BE" w:rsidRDefault="007C32BE" w:rsidP="007C32BE">
      <w:pPr>
        <w:pStyle w:val="Body"/>
        <w:spacing w:after="0"/>
        <w:rPr>
          <w:rFonts w:ascii="Arial" w:hAnsi="Arial" w:cs="Arial"/>
        </w:rPr>
      </w:pPr>
      <w:r w:rsidRPr="007C32BE">
        <w:rPr>
          <w:rFonts w:ascii="Arial" w:hAnsi="Arial" w:cs="Arial"/>
        </w:rPr>
        <w:t>The sum of the BIM and Digital Twin technology gives an opportunity so rare to optimize lifecycle costs on mega-projects. As the data flows smoothly across the project lifecycle, the stakeholders are able to make more effective decisions regarding resources allocation, predictive maintenance, energy consumption, and renewing of assets. This integration can lead to a considerable amount of cost savings, increase sustainability, risk management, and better ROI (Nguyen and Adhikari, 2023; Hauer et al., 2024).</w:t>
      </w:r>
    </w:p>
    <w:p w14:paraId="1A5D9CAA" w14:textId="77777777" w:rsidR="007C32BE" w:rsidRPr="007C32BE" w:rsidRDefault="007C32BE" w:rsidP="007C32BE">
      <w:pPr>
        <w:pStyle w:val="Body"/>
        <w:spacing w:after="0"/>
        <w:rPr>
          <w:rFonts w:ascii="Arial" w:hAnsi="Arial" w:cs="Arial"/>
        </w:rPr>
      </w:pPr>
      <w:r w:rsidRPr="007C32BE">
        <w:rPr>
          <w:rFonts w:ascii="Arial" w:hAnsi="Arial" w:cs="Arial"/>
        </w:rPr>
        <w:t xml:space="preserve">The validity of the concept is not fully proven, and the practical implementation of the BIM-Digital Twin integration is still being developed, particularly in mega projects, which also presupposes the coordination of various fields and the inclusion of a large number of stakeholders. The existing literature and practice are characterised by a fragmentary understanding of how this integration may be useful to make the lifecycle cost optimal. Interoperability, data standardisation, buy-in of stakeholders and real-time data availability are other reasons that have been inhibiting the full potential of these technologies (Abideen et al., 2022; Cao et al., 2022; Lee, 2022; </w:t>
      </w:r>
      <w:proofErr w:type="spellStart"/>
      <w:r w:rsidRPr="007C32BE">
        <w:rPr>
          <w:rFonts w:ascii="Arial" w:hAnsi="Arial" w:cs="Arial"/>
        </w:rPr>
        <w:t>Revolti</w:t>
      </w:r>
      <w:proofErr w:type="spellEnd"/>
      <w:r w:rsidRPr="007C32BE">
        <w:rPr>
          <w:rFonts w:ascii="Arial" w:hAnsi="Arial" w:cs="Arial"/>
        </w:rPr>
        <w:t xml:space="preserve"> et al., 2024).</w:t>
      </w:r>
    </w:p>
    <w:p w14:paraId="6E98090D" w14:textId="06B67EDA" w:rsidR="00790ADA" w:rsidRDefault="007C32BE" w:rsidP="00441B6F">
      <w:pPr>
        <w:pStyle w:val="Body"/>
        <w:spacing w:after="0"/>
        <w:rPr>
          <w:rFonts w:ascii="Arial" w:hAnsi="Arial" w:cs="Arial"/>
        </w:rPr>
      </w:pPr>
      <w:r w:rsidRPr="007C32BE">
        <w:rPr>
          <w:rFonts w:ascii="Arial" w:hAnsi="Arial" w:cs="Arial"/>
        </w:rPr>
        <w:t xml:space="preserve">Therefore, the purpose of this review is to consider how integrated BIM and Digital Twin technologies can be used to enhance project delivery, cost and schedule overruns, as well as optimise project maintenance in mega construction projects. It also aims to establish the best practices, critical success factors and technological enablers that may drive cost-effective lifecycle management. </w:t>
      </w:r>
    </w:p>
    <w:p w14:paraId="00F93B31" w14:textId="067D0F09" w:rsidR="001F2409" w:rsidRPr="00A5625D" w:rsidRDefault="001F2409" w:rsidP="001F2409">
      <w:pPr>
        <w:spacing w:before="100" w:beforeAutospacing="1" w:after="100" w:afterAutospacing="1"/>
        <w:jc w:val="both"/>
        <w:rPr>
          <w:rFonts w:ascii="Arial" w:hAnsi="Arial" w:cs="Arial"/>
          <w:b/>
          <w:bCs/>
        </w:rPr>
      </w:pPr>
      <w:r>
        <w:rPr>
          <w:rFonts w:ascii="Arial" w:hAnsi="Arial" w:cs="Arial"/>
          <w:b/>
          <w:bCs/>
        </w:rPr>
        <w:t>1.2</w:t>
      </w:r>
      <w:r>
        <w:rPr>
          <w:rFonts w:ascii="Arial" w:hAnsi="Arial" w:cs="Arial"/>
          <w:b/>
          <w:bCs/>
        </w:rPr>
        <w:t xml:space="preserve"> </w:t>
      </w:r>
      <w:r w:rsidRPr="00A5625D">
        <w:rPr>
          <w:rFonts w:ascii="Arial" w:hAnsi="Arial" w:cs="Arial"/>
          <w:b/>
          <w:bCs/>
        </w:rPr>
        <w:t>BIM and Digital Twin</w:t>
      </w:r>
    </w:p>
    <w:p w14:paraId="7460649F" w14:textId="77777777" w:rsidR="001F2409" w:rsidRPr="00A5625D" w:rsidRDefault="001F2409" w:rsidP="001F2409">
      <w:pPr>
        <w:spacing w:before="100" w:beforeAutospacing="1" w:after="100" w:afterAutospacing="1"/>
        <w:jc w:val="both"/>
        <w:rPr>
          <w:rFonts w:ascii="Arial" w:hAnsi="Arial" w:cs="Arial"/>
        </w:rPr>
      </w:pPr>
      <w:r w:rsidRPr="00A5625D">
        <w:rPr>
          <w:rFonts w:ascii="Arial" w:hAnsi="Arial" w:cs="Arial"/>
        </w:rPr>
        <w:t xml:space="preserve">The combination of the Building Information Modelling (BIM) and Digital Twin (DT) technologies has significantly improved pre-construction model analysis and real-time project monitoring. BIM and DT allow the intensive data analysis, scenario modelling, and simulation of the whole construction lifecycle by means of creating virtual copies of physical objects or processes (Baik, 2025; </w:t>
      </w:r>
      <w:proofErr w:type="spellStart"/>
      <w:r w:rsidRPr="00A5625D">
        <w:rPr>
          <w:rFonts w:ascii="Arial" w:hAnsi="Arial" w:cs="Arial"/>
        </w:rPr>
        <w:t>Elshabshiri</w:t>
      </w:r>
      <w:proofErr w:type="spellEnd"/>
      <w:r w:rsidRPr="00A5625D">
        <w:rPr>
          <w:rFonts w:ascii="Arial" w:hAnsi="Arial" w:cs="Arial"/>
        </w:rPr>
        <w:t xml:space="preserve"> et al., 2025; Nguyen &amp; Adhikari, 2023). In combination with sensors, Internet of Things (IoT) devices, and machine learning algorithms, these technologies can be used to create systems that can update themselves continuously and optimise themselves using real-time information in order to improve the performance and responsiveness of operations (</w:t>
      </w:r>
      <w:proofErr w:type="spellStart"/>
      <w:r w:rsidRPr="00A5625D">
        <w:rPr>
          <w:rFonts w:ascii="Arial" w:hAnsi="Arial" w:cs="Arial"/>
        </w:rPr>
        <w:t>Abdelalim</w:t>
      </w:r>
      <w:proofErr w:type="spellEnd"/>
      <w:r w:rsidRPr="00A5625D">
        <w:rPr>
          <w:rFonts w:ascii="Arial" w:hAnsi="Arial" w:cs="Arial"/>
        </w:rPr>
        <w:t xml:space="preserve"> et al., 2024; Hakimi et al., 2024; Sakr and Sadhu, 2024).</w:t>
      </w:r>
    </w:p>
    <w:p w14:paraId="31010CD8" w14:textId="77777777" w:rsidR="001F2409" w:rsidRPr="00A5625D" w:rsidRDefault="001F2409" w:rsidP="001F2409">
      <w:pPr>
        <w:spacing w:before="100" w:beforeAutospacing="1" w:after="100" w:afterAutospacing="1"/>
        <w:jc w:val="both"/>
        <w:rPr>
          <w:rFonts w:ascii="Arial" w:hAnsi="Arial" w:cs="Arial"/>
        </w:rPr>
      </w:pPr>
      <w:r w:rsidRPr="00A5625D">
        <w:rPr>
          <w:rFonts w:ascii="Arial" w:hAnsi="Arial" w:cs="Arial"/>
        </w:rPr>
        <w:t xml:space="preserve">The combination of BIM and DT has been found to be extremely useful in other infrastructure-intensive industries. Transportation systems have also been implemented with the use of DT-enhanced BIM models to predictively maintain their systems, optimise routes and the performance of the networks (Li et al., 2024; </w:t>
      </w:r>
      <w:proofErr w:type="spellStart"/>
      <w:r w:rsidRPr="00A5625D">
        <w:rPr>
          <w:rFonts w:ascii="Arial" w:hAnsi="Arial" w:cs="Arial"/>
        </w:rPr>
        <w:t>Werbinska</w:t>
      </w:r>
      <w:proofErr w:type="spellEnd"/>
      <w:r w:rsidRPr="00A5625D">
        <w:rPr>
          <w:rFonts w:ascii="Arial" w:hAnsi="Arial" w:cs="Arial"/>
        </w:rPr>
        <w:t xml:space="preserve">-Wojciechowska et al., 2024; Yang et </w:t>
      </w:r>
      <w:r w:rsidRPr="00A5625D">
        <w:rPr>
          <w:rFonts w:ascii="Arial" w:hAnsi="Arial" w:cs="Arial"/>
        </w:rPr>
        <w:lastRenderedPageBreak/>
        <w:t>al., 2025). Likewise, the application to the real-time virtual models has improved the reliability of systems, computational efficiency, predictive accuracy and the creation of more efficient risk-management strategies in power systems and wireless communication networks (Abo-</w:t>
      </w:r>
      <w:proofErr w:type="spellStart"/>
      <w:r w:rsidRPr="00A5625D">
        <w:rPr>
          <w:rFonts w:ascii="Arial" w:hAnsi="Arial" w:cs="Arial"/>
        </w:rPr>
        <w:t>khalil</w:t>
      </w:r>
      <w:proofErr w:type="spellEnd"/>
      <w:r w:rsidRPr="00A5625D">
        <w:rPr>
          <w:rFonts w:ascii="Arial" w:hAnsi="Arial" w:cs="Arial"/>
        </w:rPr>
        <w:t>, 2023; Paldino et al., 2022; Xu et al., 2024; Yassin et al., 2023). These applications prove that the critical role of DT-BIM integration is the provision of intelligent planning and deployment plans, which are technical and functional, yet cost-effective.</w:t>
      </w:r>
    </w:p>
    <w:p w14:paraId="4BFE9725" w14:textId="60B31857" w:rsidR="001F2409" w:rsidRDefault="001F2409" w:rsidP="001F2409">
      <w:pPr>
        <w:spacing w:before="100" w:beforeAutospacing="1" w:after="100" w:afterAutospacing="1"/>
        <w:jc w:val="both"/>
        <w:rPr>
          <w:rFonts w:ascii="Arial" w:hAnsi="Arial" w:cs="Arial"/>
        </w:rPr>
      </w:pPr>
      <w:r w:rsidRPr="00A5625D">
        <w:rPr>
          <w:rFonts w:ascii="Arial" w:hAnsi="Arial" w:cs="Arial"/>
        </w:rPr>
        <w:t>In construction project management, BIM is a data-heavy digital representation of the built environment whereas DT is an extension of BIM, the real-time cloud-based one that tracks the existing operating conditions. The active two-way relationship leads to the overall lifecycle management and makes it possible to make decisions in advance, recognize problems beforehand, and improve cooperation among stakeholders. Ultimately, the feedback and continuous monitoring loops, which the BIM-DT integration will offer, will assist in building a more profound understanding of the complex systems, as well as resulting in smarter and more resilient construction and infrastructure development.</w:t>
      </w:r>
    </w:p>
    <w:p w14:paraId="59A0262A" w14:textId="3E92454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FE50F91" w14:textId="77777777" w:rsidR="00790ADA" w:rsidRPr="00FB3A86" w:rsidRDefault="00790ADA" w:rsidP="00441B6F">
      <w:pPr>
        <w:pStyle w:val="AbstHead"/>
        <w:spacing w:after="0"/>
        <w:jc w:val="both"/>
        <w:rPr>
          <w:rFonts w:ascii="Arial" w:hAnsi="Arial" w:cs="Arial"/>
        </w:rPr>
      </w:pPr>
    </w:p>
    <w:p w14:paraId="52F49FD8" w14:textId="04E88864" w:rsidR="00A91842" w:rsidRPr="00A91842" w:rsidRDefault="00A91842" w:rsidP="00A91842">
      <w:pPr>
        <w:pStyle w:val="Body"/>
        <w:spacing w:after="0"/>
        <w:rPr>
          <w:rFonts w:ascii="Arial" w:hAnsi="Arial" w:cs="Arial"/>
          <w:b/>
          <w:bCs/>
        </w:rPr>
      </w:pPr>
      <w:r>
        <w:rPr>
          <w:rFonts w:ascii="Arial" w:hAnsi="Arial" w:cs="Arial"/>
          <w:b/>
          <w:bCs/>
        </w:rPr>
        <w:t xml:space="preserve">2.1 </w:t>
      </w:r>
      <w:r w:rsidRPr="00A91842">
        <w:rPr>
          <w:rFonts w:ascii="Arial" w:hAnsi="Arial" w:cs="Arial"/>
          <w:b/>
          <w:bCs/>
        </w:rPr>
        <w:t>Research design</w:t>
      </w:r>
    </w:p>
    <w:p w14:paraId="2F246272" w14:textId="77777777" w:rsidR="00A91842" w:rsidRDefault="00A91842" w:rsidP="00A91842">
      <w:pPr>
        <w:pStyle w:val="Body"/>
        <w:spacing w:after="0"/>
        <w:rPr>
          <w:rFonts w:ascii="Arial" w:hAnsi="Arial" w:cs="Arial"/>
        </w:rPr>
      </w:pPr>
    </w:p>
    <w:p w14:paraId="0DA51397" w14:textId="1EC2B848" w:rsidR="00A91842" w:rsidRPr="00A91842" w:rsidRDefault="00A91842" w:rsidP="00A91842">
      <w:pPr>
        <w:pStyle w:val="Body"/>
        <w:spacing w:after="0"/>
        <w:rPr>
          <w:rFonts w:ascii="Arial" w:hAnsi="Arial" w:cs="Arial"/>
        </w:rPr>
      </w:pPr>
      <w:r w:rsidRPr="00A91842">
        <w:rPr>
          <w:rFonts w:ascii="Arial" w:hAnsi="Arial" w:cs="Arial"/>
        </w:rPr>
        <w:t xml:space="preserve">The systematic literature review (SLR) is applied in the study to examine the existing knowledge on the subject of Building Information Modelling (BIM) and Digital Twin technologies integration as related to mega projects, specifically lifecycle cost </w:t>
      </w:r>
      <w:proofErr w:type="spellStart"/>
      <w:r w:rsidRPr="00A91842">
        <w:rPr>
          <w:rFonts w:ascii="Arial" w:hAnsi="Arial" w:cs="Arial"/>
        </w:rPr>
        <w:t>optimisation</w:t>
      </w:r>
      <w:proofErr w:type="spellEnd"/>
      <w:r w:rsidRPr="00A91842">
        <w:rPr>
          <w:rFonts w:ascii="Arial" w:hAnsi="Arial" w:cs="Arial"/>
        </w:rPr>
        <w:t xml:space="preserve">, project delivery </w:t>
      </w:r>
      <w:proofErr w:type="spellStart"/>
      <w:r w:rsidRPr="00A91842">
        <w:rPr>
          <w:rFonts w:ascii="Arial" w:hAnsi="Arial" w:cs="Arial"/>
        </w:rPr>
        <w:t>optimisation</w:t>
      </w:r>
      <w:proofErr w:type="spellEnd"/>
      <w:r w:rsidRPr="00A91842">
        <w:rPr>
          <w:rFonts w:ascii="Arial" w:hAnsi="Arial" w:cs="Arial"/>
        </w:rPr>
        <w:t xml:space="preserve">, and maintenance </w:t>
      </w:r>
      <w:proofErr w:type="spellStart"/>
      <w:r w:rsidRPr="00A91842">
        <w:rPr>
          <w:rFonts w:ascii="Arial" w:hAnsi="Arial" w:cs="Arial"/>
        </w:rPr>
        <w:t>optimisation</w:t>
      </w:r>
      <w:proofErr w:type="spellEnd"/>
      <w:r w:rsidRPr="00A91842">
        <w:rPr>
          <w:rFonts w:ascii="Arial" w:hAnsi="Arial" w:cs="Arial"/>
        </w:rPr>
        <w:t xml:space="preserve">. The systematic review methodology has been adopted with the aim of making the process of locating, appraising, and </w:t>
      </w:r>
      <w:proofErr w:type="spellStart"/>
      <w:r w:rsidRPr="00A91842">
        <w:rPr>
          <w:rFonts w:ascii="Arial" w:hAnsi="Arial" w:cs="Arial"/>
        </w:rPr>
        <w:t>synthesising</w:t>
      </w:r>
      <w:proofErr w:type="spellEnd"/>
      <w:r w:rsidRPr="00A91842">
        <w:rPr>
          <w:rFonts w:ascii="Arial" w:hAnsi="Arial" w:cs="Arial"/>
        </w:rPr>
        <w:t xml:space="preserve"> the relevant research studies more rigorous, transparent, and reproducible thereby enabling the provision of evidence-based information and the identification of research gaps.</w:t>
      </w:r>
    </w:p>
    <w:p w14:paraId="68EBF793" w14:textId="77777777" w:rsidR="00A91842" w:rsidRDefault="00A91842" w:rsidP="00A91842">
      <w:pPr>
        <w:pStyle w:val="Body"/>
        <w:spacing w:after="0"/>
        <w:rPr>
          <w:rFonts w:ascii="Arial" w:hAnsi="Arial" w:cs="Arial"/>
          <w:b/>
          <w:bCs/>
        </w:rPr>
      </w:pPr>
    </w:p>
    <w:p w14:paraId="10ED2D79" w14:textId="64749E5B" w:rsidR="00A91842" w:rsidRPr="00A91842" w:rsidRDefault="00A91842" w:rsidP="00A91842">
      <w:pPr>
        <w:pStyle w:val="Body"/>
        <w:spacing w:after="0"/>
        <w:rPr>
          <w:rFonts w:ascii="Arial" w:hAnsi="Arial" w:cs="Arial"/>
          <w:b/>
          <w:bCs/>
        </w:rPr>
      </w:pPr>
      <w:r>
        <w:rPr>
          <w:rFonts w:ascii="Arial" w:hAnsi="Arial" w:cs="Arial"/>
          <w:b/>
          <w:bCs/>
        </w:rPr>
        <w:t xml:space="preserve">2.2 </w:t>
      </w:r>
      <w:r w:rsidRPr="00A91842">
        <w:rPr>
          <w:rFonts w:ascii="Arial" w:hAnsi="Arial" w:cs="Arial"/>
          <w:b/>
          <w:bCs/>
        </w:rPr>
        <w:t>Search strategy</w:t>
      </w:r>
    </w:p>
    <w:p w14:paraId="7895392E" w14:textId="77777777" w:rsidR="00A91842" w:rsidRDefault="00A91842" w:rsidP="00A91842">
      <w:pPr>
        <w:pStyle w:val="Body"/>
        <w:spacing w:after="0"/>
        <w:rPr>
          <w:rFonts w:ascii="Arial" w:hAnsi="Arial" w:cs="Arial"/>
        </w:rPr>
      </w:pPr>
    </w:p>
    <w:p w14:paraId="75F63579" w14:textId="78ABF9A5" w:rsidR="00A91842" w:rsidRPr="00A91842" w:rsidRDefault="00A91842" w:rsidP="00A91842">
      <w:pPr>
        <w:pStyle w:val="Body"/>
        <w:spacing w:after="0"/>
        <w:rPr>
          <w:rFonts w:ascii="Arial" w:hAnsi="Arial" w:cs="Arial"/>
        </w:rPr>
      </w:pPr>
      <w:r w:rsidRPr="00A91842">
        <w:rPr>
          <w:rFonts w:ascii="Arial" w:hAnsi="Arial" w:cs="Arial"/>
        </w:rPr>
        <w:t xml:space="preserve">Structured search strategy is used to access relevant literature in various reputable academic databases, such as Scopus, Web of Science, ScienceDirect, IEEE Xplore, and Google Scholar  </w:t>
      </w:r>
    </w:p>
    <w:p w14:paraId="016E5DD8" w14:textId="77777777" w:rsidR="00A91842" w:rsidRPr="00A91842" w:rsidRDefault="00A91842" w:rsidP="00A91842">
      <w:pPr>
        <w:pStyle w:val="Body"/>
        <w:spacing w:after="0"/>
        <w:rPr>
          <w:rFonts w:ascii="Arial" w:hAnsi="Arial" w:cs="Arial"/>
        </w:rPr>
      </w:pPr>
      <w:r w:rsidRPr="00A91842">
        <w:rPr>
          <w:rFonts w:ascii="Arial" w:hAnsi="Arial" w:cs="Arial"/>
        </w:rPr>
        <w:t xml:space="preserve">The studies relating to Building Information Modelling (BIM), Digital Twins, lifecycle cost </w:t>
      </w:r>
      <w:proofErr w:type="spellStart"/>
      <w:r w:rsidRPr="00A91842">
        <w:rPr>
          <w:rFonts w:ascii="Arial" w:hAnsi="Arial" w:cs="Arial"/>
        </w:rPr>
        <w:t>optimisation</w:t>
      </w:r>
      <w:proofErr w:type="spellEnd"/>
      <w:r w:rsidRPr="00A91842">
        <w:rPr>
          <w:rFonts w:ascii="Arial" w:hAnsi="Arial" w:cs="Arial"/>
        </w:rPr>
        <w:t xml:space="preserve">, mega projects, project delivery, and maintenance are found using a mixture of keywords and Boolean operators. Some of the examples search strings used were: “Building Information Modelling or BIM”, “Digital Twin”, “Lifecycle cost </w:t>
      </w:r>
      <w:proofErr w:type="spellStart"/>
      <w:r w:rsidRPr="00A91842">
        <w:rPr>
          <w:rFonts w:ascii="Arial" w:hAnsi="Arial" w:cs="Arial"/>
        </w:rPr>
        <w:t>optimisation</w:t>
      </w:r>
      <w:proofErr w:type="spellEnd"/>
      <w:r w:rsidRPr="00A91842">
        <w:rPr>
          <w:rFonts w:ascii="Arial" w:hAnsi="Arial" w:cs="Arial"/>
        </w:rPr>
        <w:t xml:space="preserve">”, or “cost management” or “maintenance </w:t>
      </w:r>
      <w:proofErr w:type="spellStart"/>
      <w:r w:rsidRPr="00A91842">
        <w:rPr>
          <w:rFonts w:ascii="Arial" w:hAnsi="Arial" w:cs="Arial"/>
        </w:rPr>
        <w:t>optimisation</w:t>
      </w:r>
      <w:proofErr w:type="spellEnd"/>
      <w:r w:rsidRPr="00A91842">
        <w:rPr>
          <w:rFonts w:ascii="Arial" w:hAnsi="Arial" w:cs="Arial"/>
        </w:rPr>
        <w:t xml:space="preserve">”, “Mega projects or large-scale projects or infrastructure projects”, AND or </w:t>
      </w:r>
      <w:proofErr w:type="spellStart"/>
      <w:r w:rsidRPr="00A91842">
        <w:rPr>
          <w:rFonts w:ascii="Arial" w:hAnsi="Arial" w:cs="Arial"/>
        </w:rPr>
        <w:t>OR</w:t>
      </w:r>
      <w:proofErr w:type="spellEnd"/>
      <w:r w:rsidRPr="00A91842">
        <w:rPr>
          <w:rFonts w:ascii="Arial" w:hAnsi="Arial" w:cs="Arial"/>
        </w:rPr>
        <w:t xml:space="preserve"> [(BIM) AND (Digital Twin) AND (lifecycle cost) AND (mega projects)].</w:t>
      </w:r>
    </w:p>
    <w:p w14:paraId="21EBCFB7" w14:textId="77777777" w:rsidR="00F84447" w:rsidRDefault="00F84447" w:rsidP="00A91842">
      <w:pPr>
        <w:pStyle w:val="Body"/>
        <w:spacing w:after="0"/>
        <w:rPr>
          <w:rFonts w:ascii="Arial" w:hAnsi="Arial" w:cs="Arial"/>
          <w:b/>
          <w:bCs/>
        </w:rPr>
      </w:pPr>
    </w:p>
    <w:p w14:paraId="0212D6C1" w14:textId="2C3C5431" w:rsidR="00A91842" w:rsidRPr="00A91842" w:rsidRDefault="00F84447" w:rsidP="00A91842">
      <w:pPr>
        <w:pStyle w:val="Body"/>
        <w:spacing w:after="0"/>
        <w:rPr>
          <w:rFonts w:ascii="Arial" w:hAnsi="Arial" w:cs="Arial"/>
          <w:b/>
          <w:bCs/>
        </w:rPr>
      </w:pPr>
      <w:r>
        <w:rPr>
          <w:rFonts w:ascii="Arial" w:hAnsi="Arial" w:cs="Arial"/>
          <w:b/>
          <w:bCs/>
        </w:rPr>
        <w:t xml:space="preserve">2.3 </w:t>
      </w:r>
      <w:r w:rsidR="00A91842" w:rsidRPr="00A91842">
        <w:rPr>
          <w:rFonts w:ascii="Arial" w:hAnsi="Arial" w:cs="Arial"/>
          <w:b/>
          <w:bCs/>
        </w:rPr>
        <w:t>Inclusion and exclusion criteria</w:t>
      </w:r>
    </w:p>
    <w:p w14:paraId="0D076EB3" w14:textId="77777777" w:rsidR="00F84447" w:rsidRDefault="00F84447" w:rsidP="00A91842">
      <w:pPr>
        <w:pStyle w:val="Body"/>
        <w:spacing w:after="0"/>
        <w:rPr>
          <w:rFonts w:ascii="Arial" w:hAnsi="Arial" w:cs="Arial"/>
          <w:b/>
          <w:bCs/>
        </w:rPr>
      </w:pPr>
    </w:p>
    <w:p w14:paraId="27C54ED5" w14:textId="5E6CBFD0" w:rsidR="00A91842" w:rsidRPr="00A91842" w:rsidRDefault="00F84447" w:rsidP="00A91842">
      <w:pPr>
        <w:pStyle w:val="Body"/>
        <w:spacing w:after="0"/>
        <w:rPr>
          <w:rFonts w:ascii="Arial" w:hAnsi="Arial" w:cs="Arial"/>
          <w:b/>
          <w:bCs/>
          <w:u w:val="single"/>
        </w:rPr>
      </w:pPr>
      <w:r w:rsidRPr="00F84447">
        <w:rPr>
          <w:rFonts w:ascii="Arial" w:hAnsi="Arial" w:cs="Arial"/>
          <w:b/>
          <w:bCs/>
          <w:u w:val="single"/>
        </w:rPr>
        <w:t xml:space="preserve">2.3.1 </w:t>
      </w:r>
      <w:r w:rsidR="00A91842" w:rsidRPr="00A91842">
        <w:rPr>
          <w:rFonts w:ascii="Arial" w:hAnsi="Arial" w:cs="Arial"/>
          <w:b/>
          <w:bCs/>
          <w:u w:val="single"/>
        </w:rPr>
        <w:t>Inclusion Criteria</w:t>
      </w:r>
    </w:p>
    <w:p w14:paraId="576E0081" w14:textId="77777777" w:rsidR="00A91842" w:rsidRPr="00A91842" w:rsidRDefault="00A91842" w:rsidP="00A91842">
      <w:pPr>
        <w:pStyle w:val="Body"/>
        <w:spacing w:after="0"/>
        <w:rPr>
          <w:rFonts w:ascii="Arial" w:hAnsi="Arial" w:cs="Arial"/>
        </w:rPr>
      </w:pPr>
      <w:r w:rsidRPr="00A91842">
        <w:rPr>
          <w:rFonts w:ascii="Arial" w:hAnsi="Arial" w:cs="Arial"/>
        </w:rPr>
        <w:t>The following are included in the review:</w:t>
      </w:r>
    </w:p>
    <w:p w14:paraId="32162C1E" w14:textId="77777777" w:rsidR="00A91842" w:rsidRPr="00A91842" w:rsidRDefault="00A91842" w:rsidP="00A91842">
      <w:pPr>
        <w:pStyle w:val="Body"/>
        <w:numPr>
          <w:ilvl w:val="0"/>
          <w:numId w:val="31"/>
        </w:numPr>
        <w:spacing w:after="0"/>
        <w:rPr>
          <w:rFonts w:ascii="Arial" w:hAnsi="Arial" w:cs="Arial"/>
        </w:rPr>
      </w:pPr>
      <w:r w:rsidRPr="00A91842">
        <w:rPr>
          <w:rFonts w:ascii="Arial" w:hAnsi="Arial" w:cs="Arial"/>
        </w:rPr>
        <w:t>Journal articles, conference papers, and high-quality reports that are peer-reviewed and published within the past decade, up to 2025;</w:t>
      </w:r>
    </w:p>
    <w:p w14:paraId="17A75591" w14:textId="77777777" w:rsidR="00A91842" w:rsidRPr="00A91842" w:rsidRDefault="00A91842" w:rsidP="00A91842">
      <w:pPr>
        <w:pStyle w:val="Body"/>
        <w:numPr>
          <w:ilvl w:val="0"/>
          <w:numId w:val="31"/>
        </w:numPr>
        <w:spacing w:after="0"/>
        <w:rPr>
          <w:rFonts w:ascii="Arial" w:hAnsi="Arial" w:cs="Arial"/>
        </w:rPr>
      </w:pPr>
      <w:r w:rsidRPr="00A91842">
        <w:rPr>
          <w:rFonts w:ascii="Arial" w:hAnsi="Arial" w:cs="Arial"/>
        </w:rPr>
        <w:t>Researchers devoted to BIM, Digital Twin, or their combination in the framework of construction and infrastructure projects;</w:t>
      </w:r>
    </w:p>
    <w:p w14:paraId="098A46EA" w14:textId="77777777" w:rsidR="00A91842" w:rsidRPr="00A91842" w:rsidRDefault="00A91842" w:rsidP="00A91842">
      <w:pPr>
        <w:pStyle w:val="Body"/>
        <w:numPr>
          <w:ilvl w:val="0"/>
          <w:numId w:val="31"/>
        </w:numPr>
        <w:spacing w:after="0"/>
        <w:rPr>
          <w:rFonts w:ascii="Arial" w:hAnsi="Arial" w:cs="Arial"/>
        </w:rPr>
      </w:pPr>
      <w:r w:rsidRPr="00A91842">
        <w:rPr>
          <w:rFonts w:ascii="Arial" w:hAnsi="Arial" w:cs="Arial"/>
        </w:rPr>
        <w:t xml:space="preserve">Any research that deals with lifecycle cost </w:t>
      </w:r>
      <w:proofErr w:type="spellStart"/>
      <w:r w:rsidRPr="00A91842">
        <w:rPr>
          <w:rFonts w:ascii="Arial" w:hAnsi="Arial" w:cs="Arial"/>
        </w:rPr>
        <w:t>optimisation</w:t>
      </w:r>
      <w:proofErr w:type="spellEnd"/>
      <w:r w:rsidRPr="00A91842">
        <w:rPr>
          <w:rFonts w:ascii="Arial" w:hAnsi="Arial" w:cs="Arial"/>
        </w:rPr>
        <w:t>, project delivery enhancement or maintenance strategies; and</w:t>
      </w:r>
    </w:p>
    <w:p w14:paraId="18CF2B12" w14:textId="77777777" w:rsidR="00A91842" w:rsidRPr="00A91842" w:rsidRDefault="00A91842" w:rsidP="00A91842">
      <w:pPr>
        <w:pStyle w:val="Body"/>
        <w:numPr>
          <w:ilvl w:val="0"/>
          <w:numId w:val="31"/>
        </w:numPr>
        <w:spacing w:after="0"/>
        <w:rPr>
          <w:rFonts w:ascii="Arial" w:hAnsi="Arial" w:cs="Arial"/>
        </w:rPr>
      </w:pPr>
      <w:r w:rsidRPr="00A91842">
        <w:rPr>
          <w:rFonts w:ascii="Arial" w:hAnsi="Arial" w:cs="Arial"/>
        </w:rPr>
        <w:t>Projects with mega projects or with large-scale building projects.</w:t>
      </w:r>
    </w:p>
    <w:p w14:paraId="0BCC41E2" w14:textId="77777777" w:rsidR="00F84447" w:rsidRDefault="00F84447" w:rsidP="00A91842">
      <w:pPr>
        <w:pStyle w:val="Body"/>
        <w:spacing w:after="0"/>
        <w:rPr>
          <w:rFonts w:ascii="Arial" w:hAnsi="Arial" w:cs="Arial"/>
          <w:b/>
          <w:bCs/>
        </w:rPr>
      </w:pPr>
    </w:p>
    <w:p w14:paraId="5EB3FD85" w14:textId="4CFFC8EE" w:rsidR="00A91842" w:rsidRPr="00A91842" w:rsidRDefault="00F84447" w:rsidP="00A91842">
      <w:pPr>
        <w:pStyle w:val="Body"/>
        <w:spacing w:after="0"/>
        <w:rPr>
          <w:rFonts w:ascii="Arial" w:hAnsi="Arial" w:cs="Arial"/>
          <w:b/>
          <w:bCs/>
          <w:u w:val="single"/>
        </w:rPr>
      </w:pPr>
      <w:r w:rsidRPr="00F84447">
        <w:rPr>
          <w:rFonts w:ascii="Arial" w:hAnsi="Arial" w:cs="Arial"/>
          <w:b/>
          <w:bCs/>
          <w:u w:val="single"/>
        </w:rPr>
        <w:t xml:space="preserve">2.3.2 </w:t>
      </w:r>
      <w:r w:rsidR="00A91842" w:rsidRPr="00A91842">
        <w:rPr>
          <w:rFonts w:ascii="Arial" w:hAnsi="Arial" w:cs="Arial"/>
          <w:b/>
          <w:bCs/>
          <w:u w:val="single"/>
        </w:rPr>
        <w:t>Exclusion Criteria:</w:t>
      </w:r>
    </w:p>
    <w:p w14:paraId="3A11C90F" w14:textId="77777777" w:rsidR="00A91842" w:rsidRPr="00A91842" w:rsidRDefault="00A91842" w:rsidP="00A91842">
      <w:pPr>
        <w:pStyle w:val="Body"/>
        <w:spacing w:after="0"/>
        <w:rPr>
          <w:rFonts w:ascii="Arial" w:hAnsi="Arial" w:cs="Arial"/>
        </w:rPr>
      </w:pPr>
      <w:r w:rsidRPr="00A91842">
        <w:rPr>
          <w:rFonts w:ascii="Arial" w:hAnsi="Arial" w:cs="Arial"/>
        </w:rPr>
        <w:t>The following are excluded from the review:</w:t>
      </w:r>
    </w:p>
    <w:p w14:paraId="575B13F2" w14:textId="77777777" w:rsidR="00A91842" w:rsidRPr="00A91842" w:rsidRDefault="00A91842" w:rsidP="00A91842">
      <w:pPr>
        <w:pStyle w:val="Body"/>
        <w:numPr>
          <w:ilvl w:val="0"/>
          <w:numId w:val="32"/>
        </w:numPr>
        <w:spacing w:after="0"/>
        <w:rPr>
          <w:rFonts w:ascii="Arial" w:hAnsi="Arial" w:cs="Arial"/>
        </w:rPr>
      </w:pPr>
      <w:r w:rsidRPr="00A91842">
        <w:rPr>
          <w:rFonts w:ascii="Arial" w:hAnsi="Arial" w:cs="Arial"/>
        </w:rPr>
        <w:t>Non-English studies;</w:t>
      </w:r>
    </w:p>
    <w:p w14:paraId="5C192066" w14:textId="77777777" w:rsidR="00A91842" w:rsidRPr="00A91842" w:rsidRDefault="00A91842" w:rsidP="00A91842">
      <w:pPr>
        <w:pStyle w:val="Body"/>
        <w:numPr>
          <w:ilvl w:val="0"/>
          <w:numId w:val="32"/>
        </w:numPr>
        <w:spacing w:after="0"/>
        <w:rPr>
          <w:rFonts w:ascii="Arial" w:hAnsi="Arial" w:cs="Arial"/>
        </w:rPr>
      </w:pPr>
      <w:r w:rsidRPr="00A91842">
        <w:rPr>
          <w:rFonts w:ascii="Arial" w:hAnsi="Arial" w:cs="Arial"/>
        </w:rPr>
        <w:t>Articles which focus entirely on theoretical issues without providing practical or applied suggestions;</w:t>
      </w:r>
    </w:p>
    <w:p w14:paraId="4AFCE210" w14:textId="77777777" w:rsidR="00A91842" w:rsidRPr="00A91842" w:rsidRDefault="00A91842" w:rsidP="00A91842">
      <w:pPr>
        <w:pStyle w:val="Body"/>
        <w:numPr>
          <w:ilvl w:val="0"/>
          <w:numId w:val="32"/>
        </w:numPr>
        <w:spacing w:after="0"/>
        <w:rPr>
          <w:rFonts w:ascii="Arial" w:hAnsi="Arial" w:cs="Arial"/>
        </w:rPr>
      </w:pPr>
      <w:r w:rsidRPr="00A91842">
        <w:rPr>
          <w:rFonts w:ascii="Arial" w:hAnsi="Arial" w:cs="Arial"/>
        </w:rPr>
        <w:t>Research outside the construction or infrastructure sector (such as manufacturing processes irrelevant to the built environment)</w:t>
      </w:r>
    </w:p>
    <w:p w14:paraId="62796710" w14:textId="77777777" w:rsidR="00A91842" w:rsidRPr="00A91842" w:rsidRDefault="00A91842" w:rsidP="00A91842">
      <w:pPr>
        <w:pStyle w:val="Body"/>
        <w:numPr>
          <w:ilvl w:val="0"/>
          <w:numId w:val="32"/>
        </w:numPr>
        <w:spacing w:after="0"/>
        <w:rPr>
          <w:rFonts w:ascii="Arial" w:hAnsi="Arial" w:cs="Arial"/>
        </w:rPr>
      </w:pPr>
      <w:r w:rsidRPr="00A91842">
        <w:rPr>
          <w:rFonts w:ascii="Arial" w:hAnsi="Arial" w:cs="Arial"/>
        </w:rPr>
        <w:t>Duplicates or prolonged abstracts not containing full papers.</w:t>
      </w:r>
    </w:p>
    <w:p w14:paraId="47CE1960" w14:textId="77777777" w:rsidR="00F84447" w:rsidRDefault="00F84447" w:rsidP="00A91842">
      <w:pPr>
        <w:pStyle w:val="Body"/>
        <w:spacing w:after="0"/>
        <w:rPr>
          <w:rFonts w:ascii="Arial" w:hAnsi="Arial" w:cs="Arial"/>
          <w:b/>
          <w:bCs/>
        </w:rPr>
      </w:pPr>
    </w:p>
    <w:p w14:paraId="6673B630" w14:textId="329604F2" w:rsidR="00A91842" w:rsidRPr="00A91842" w:rsidRDefault="00F84447" w:rsidP="00A91842">
      <w:pPr>
        <w:pStyle w:val="Body"/>
        <w:spacing w:after="0"/>
        <w:rPr>
          <w:rFonts w:ascii="Arial" w:hAnsi="Arial" w:cs="Arial"/>
          <w:b/>
          <w:bCs/>
        </w:rPr>
      </w:pPr>
      <w:r>
        <w:rPr>
          <w:rFonts w:ascii="Arial" w:hAnsi="Arial" w:cs="Arial"/>
          <w:b/>
          <w:bCs/>
        </w:rPr>
        <w:t xml:space="preserve">2.4 </w:t>
      </w:r>
      <w:r w:rsidR="00A91842" w:rsidRPr="00A91842">
        <w:rPr>
          <w:rFonts w:ascii="Arial" w:hAnsi="Arial" w:cs="Arial"/>
          <w:b/>
          <w:bCs/>
        </w:rPr>
        <w:t>Data extraction and analysis</w:t>
      </w:r>
    </w:p>
    <w:p w14:paraId="151754BF" w14:textId="77777777" w:rsidR="00F84447" w:rsidRDefault="00F84447" w:rsidP="00A91842">
      <w:pPr>
        <w:pStyle w:val="Body"/>
        <w:spacing w:after="0"/>
        <w:rPr>
          <w:rFonts w:ascii="Arial" w:hAnsi="Arial" w:cs="Arial"/>
        </w:rPr>
      </w:pPr>
    </w:p>
    <w:p w14:paraId="0021466E" w14:textId="06F2363C" w:rsidR="00A91842" w:rsidRPr="00A91842" w:rsidRDefault="00A91842" w:rsidP="00A91842">
      <w:pPr>
        <w:pStyle w:val="Body"/>
        <w:spacing w:after="0"/>
        <w:rPr>
          <w:rFonts w:ascii="Arial" w:hAnsi="Arial" w:cs="Arial"/>
          <w:b/>
          <w:bCs/>
        </w:rPr>
      </w:pPr>
      <w:r w:rsidRPr="00A91842">
        <w:rPr>
          <w:rFonts w:ascii="Arial" w:hAnsi="Arial" w:cs="Arial"/>
        </w:rPr>
        <w:t>A uniform data-extraction tool has been designed to collect relevant data in the identified studies in a systematized way. This tool collects bibliographical information, including author(s), publication year, and reference, and methodological, essential findings, research gaps, and others related to individual research. Data syntheses are then displayed in themes</w:t>
      </w:r>
      <w:r w:rsidRPr="00A91842">
        <w:rPr>
          <w:rFonts w:ascii="Arial" w:hAnsi="Arial" w:cs="Arial"/>
          <w:b/>
          <w:bCs/>
        </w:rPr>
        <w:t>.</w:t>
      </w:r>
    </w:p>
    <w:p w14:paraId="38BFCC6E" w14:textId="77777777" w:rsidR="00F84447" w:rsidRDefault="00F84447" w:rsidP="00A91842">
      <w:pPr>
        <w:pStyle w:val="Body"/>
        <w:spacing w:after="0"/>
        <w:rPr>
          <w:rFonts w:ascii="Arial" w:hAnsi="Arial" w:cs="Arial"/>
          <w:b/>
          <w:bCs/>
        </w:rPr>
      </w:pPr>
    </w:p>
    <w:p w14:paraId="17978829" w14:textId="56D4B20F" w:rsidR="00A91842" w:rsidRPr="00A91842" w:rsidRDefault="00F84447" w:rsidP="00A91842">
      <w:pPr>
        <w:pStyle w:val="Body"/>
        <w:spacing w:after="0"/>
        <w:rPr>
          <w:rFonts w:ascii="Arial" w:hAnsi="Arial" w:cs="Arial"/>
          <w:b/>
          <w:bCs/>
        </w:rPr>
      </w:pPr>
      <w:r>
        <w:rPr>
          <w:rFonts w:ascii="Arial" w:hAnsi="Arial" w:cs="Arial"/>
          <w:b/>
          <w:bCs/>
        </w:rPr>
        <w:t xml:space="preserve">2.5 </w:t>
      </w:r>
      <w:r w:rsidR="00A91842" w:rsidRPr="00A91842">
        <w:rPr>
          <w:rFonts w:ascii="Arial" w:hAnsi="Arial" w:cs="Arial"/>
          <w:b/>
          <w:bCs/>
        </w:rPr>
        <w:t>Limitations</w:t>
      </w:r>
    </w:p>
    <w:p w14:paraId="2B4F4817" w14:textId="77777777" w:rsidR="00A91842" w:rsidRPr="00A91842" w:rsidRDefault="00A91842" w:rsidP="00A91842">
      <w:pPr>
        <w:pStyle w:val="Body"/>
        <w:spacing w:after="0"/>
        <w:rPr>
          <w:rFonts w:ascii="Arial" w:hAnsi="Arial" w:cs="Arial"/>
        </w:rPr>
      </w:pPr>
      <w:r w:rsidRPr="00A91842">
        <w:rPr>
          <w:rFonts w:ascii="Arial" w:hAnsi="Arial" w:cs="Arial"/>
        </w:rPr>
        <w:t xml:space="preserve">Although systematic reviews have attempted to provide comprehensive coverage, possible limitations include publication bias, language constraints and a high degree of heterogeneity regarding study designs and reporting standards. These limitations are properly </w:t>
      </w:r>
      <w:proofErr w:type="spellStart"/>
      <w:r w:rsidRPr="00A91842">
        <w:rPr>
          <w:rFonts w:ascii="Arial" w:hAnsi="Arial" w:cs="Arial"/>
        </w:rPr>
        <w:t>recognised</w:t>
      </w:r>
      <w:proofErr w:type="spellEnd"/>
      <w:r w:rsidRPr="00A91842">
        <w:rPr>
          <w:rFonts w:ascii="Arial" w:hAnsi="Arial" w:cs="Arial"/>
        </w:rPr>
        <w:t>, and findings are considered through the prism of these limitations.</w:t>
      </w:r>
    </w:p>
    <w:p w14:paraId="0EA8B6C2" w14:textId="77777777" w:rsidR="007A344C" w:rsidRDefault="007A344C" w:rsidP="00441B6F">
      <w:pPr>
        <w:pStyle w:val="Body"/>
        <w:spacing w:after="0"/>
        <w:rPr>
          <w:rFonts w:ascii="Arial" w:hAnsi="Arial" w:cs="Arial"/>
          <w:b/>
          <w:caps/>
          <w:sz w:val="22"/>
        </w:rPr>
      </w:pPr>
    </w:p>
    <w:p w14:paraId="23A76CA9" w14:textId="77777777" w:rsidR="00790ADA" w:rsidRPr="00FB3A86" w:rsidRDefault="00790ADA" w:rsidP="00441B6F">
      <w:pPr>
        <w:pStyle w:val="Body"/>
        <w:spacing w:after="0"/>
        <w:rPr>
          <w:rFonts w:ascii="Arial" w:hAnsi="Arial" w:cs="Arial"/>
        </w:rPr>
      </w:pPr>
    </w:p>
    <w:p w14:paraId="4B34899F" w14:textId="43932928"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67DA65" w14:textId="6F524E4F" w:rsidR="007A344C" w:rsidRPr="00A5625D" w:rsidRDefault="007A344C" w:rsidP="007A344C">
      <w:pPr>
        <w:tabs>
          <w:tab w:val="left" w:pos="3480"/>
        </w:tabs>
        <w:spacing w:before="100" w:beforeAutospacing="1" w:after="100" w:afterAutospacing="1"/>
        <w:jc w:val="both"/>
        <w:rPr>
          <w:rFonts w:ascii="Arial" w:hAnsi="Arial" w:cs="Arial"/>
          <w:b/>
          <w:bCs/>
        </w:rPr>
      </w:pPr>
      <w:r>
        <w:rPr>
          <w:rFonts w:ascii="Arial" w:hAnsi="Arial" w:cs="Arial"/>
          <w:b/>
          <w:bCs/>
        </w:rPr>
        <w:t xml:space="preserve">3.1 </w:t>
      </w:r>
      <w:r w:rsidRPr="00A5625D">
        <w:rPr>
          <w:rFonts w:ascii="Arial" w:hAnsi="Arial" w:cs="Arial"/>
          <w:b/>
          <w:bCs/>
        </w:rPr>
        <w:t>Included Studies in the Review</w:t>
      </w:r>
      <w:r w:rsidRPr="00A5625D">
        <w:rPr>
          <w:rFonts w:ascii="Arial" w:hAnsi="Arial" w:cs="Arial"/>
          <w:noProof/>
        </w:rPr>
        <mc:AlternateContent>
          <mc:Choice Requires="wpg">
            <w:drawing>
              <wp:anchor distT="0" distB="0" distL="114300" distR="114300" simplePos="0" relativeHeight="251658240" behindDoc="0" locked="0" layoutInCell="1" allowOverlap="1" wp14:anchorId="5C0294CD" wp14:editId="25B6F923">
                <wp:simplePos x="0" y="0"/>
                <wp:positionH relativeFrom="column">
                  <wp:posOffset>0</wp:posOffset>
                </wp:positionH>
                <wp:positionV relativeFrom="paragraph">
                  <wp:posOffset>361950</wp:posOffset>
                </wp:positionV>
                <wp:extent cx="5807075" cy="4886325"/>
                <wp:effectExtent l="0" t="0" r="22225" b="28575"/>
                <wp:wrapNone/>
                <wp:docPr id="1485985419" name="Group 9"/>
                <wp:cNvGraphicFramePr/>
                <a:graphic xmlns:a="http://schemas.openxmlformats.org/drawingml/2006/main">
                  <a:graphicData uri="http://schemas.microsoft.com/office/word/2010/wordprocessingGroup">
                    <wpg:wgp>
                      <wpg:cNvGrpSpPr/>
                      <wpg:grpSpPr>
                        <a:xfrm>
                          <a:off x="0" y="0"/>
                          <a:ext cx="5807075" cy="4886325"/>
                          <a:chOff x="0" y="0"/>
                          <a:chExt cx="5807075" cy="6092826"/>
                        </a:xfrm>
                      </wpg:grpSpPr>
                      <wps:wsp>
                        <wps:cNvPr id="1773014745" name="Rectangle 1"/>
                        <wps:cNvSpPr/>
                        <wps:spPr>
                          <a:xfrm>
                            <a:off x="952500" y="12700"/>
                            <a:ext cx="2419350" cy="1609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43F3EB" w14:textId="77777777" w:rsidR="007A344C" w:rsidRPr="00A5625D" w:rsidRDefault="007A344C" w:rsidP="007A344C">
                              <w:pPr>
                                <w:jc w:val="center"/>
                                <w:rPr>
                                  <w:rFonts w:ascii="Arial" w:hAnsi="Arial" w:cs="Arial"/>
                                  <w:b/>
                                  <w:bCs/>
                                </w:rPr>
                              </w:pPr>
                              <w:r w:rsidRPr="00A5625D">
                                <w:rPr>
                                  <w:rFonts w:ascii="Arial" w:hAnsi="Arial" w:cs="Arial"/>
                                  <w:b/>
                                  <w:bCs/>
                                </w:rPr>
                                <w:t>Records identified through databases searching</w:t>
                              </w:r>
                            </w:p>
                            <w:p w14:paraId="40F157C3" w14:textId="77777777" w:rsidR="007A344C" w:rsidRPr="00A5625D" w:rsidRDefault="007A344C" w:rsidP="007A344C">
                              <w:pPr>
                                <w:jc w:val="center"/>
                                <w:rPr>
                                  <w:rFonts w:ascii="Arial" w:hAnsi="Arial" w:cs="Arial"/>
                                  <w:b/>
                                  <w:bCs/>
                                </w:rPr>
                              </w:pPr>
                              <w:r w:rsidRPr="00A5625D">
                                <w:rPr>
                                  <w:rFonts w:ascii="Arial" w:hAnsi="Arial" w:cs="Arial"/>
                                  <w:b/>
                                  <w:bCs/>
                                </w:rPr>
                                <w:t>(n=521)</w:t>
                              </w:r>
                              <w:r w:rsidRPr="00A5625D">
                                <w:rPr>
                                  <w:rFonts w:ascii="Arial" w:hAnsi="Arial" w:cs="Arial"/>
                                  <w:b/>
                                  <w:bCs/>
                                </w:rPr>
                                <w:br/>
                                <w:t>Additional sources</w:t>
                              </w:r>
                            </w:p>
                            <w:p w14:paraId="05C0A212" w14:textId="77777777" w:rsidR="007A344C" w:rsidRPr="00A5625D" w:rsidRDefault="007A344C" w:rsidP="007A344C">
                              <w:pPr>
                                <w:jc w:val="center"/>
                                <w:rPr>
                                  <w:rFonts w:ascii="Arial" w:hAnsi="Arial" w:cs="Arial"/>
                                  <w:b/>
                                  <w:bCs/>
                                </w:rPr>
                              </w:pPr>
                              <w:r w:rsidRPr="00A5625D">
                                <w:rPr>
                                  <w:rFonts w:ascii="Arial" w:hAnsi="Arial" w:cs="Arial"/>
                                  <w:b/>
                                  <w:bCs/>
                                </w:rPr>
                                <w:t>(n=15)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928506" name="Rectangle 2"/>
                        <wps:cNvSpPr/>
                        <wps:spPr>
                          <a:xfrm>
                            <a:off x="1193800" y="21463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1631EE" w14:textId="77777777" w:rsidR="007A344C" w:rsidRPr="00A5625D" w:rsidRDefault="007A344C" w:rsidP="007A344C">
                              <w:pPr>
                                <w:jc w:val="center"/>
                                <w:rPr>
                                  <w:rFonts w:ascii="Arial" w:hAnsi="Arial" w:cs="Arial"/>
                                  <w:b/>
                                  <w:bCs/>
                                </w:rPr>
                              </w:pPr>
                              <w:r w:rsidRPr="00A5625D">
                                <w:rPr>
                                  <w:rFonts w:ascii="Arial" w:hAnsi="Arial" w:cs="Arial"/>
                                  <w:b/>
                                  <w:bCs/>
                                </w:rPr>
                                <w:t>Total Records Identified</w:t>
                              </w:r>
                              <w:r w:rsidRPr="00A5625D">
                                <w:rPr>
                                  <w:rFonts w:ascii="Arial" w:hAnsi="Arial" w:cs="Arial"/>
                                  <w:b/>
                                  <w:bCs/>
                                </w:rPr>
                                <w:br/>
                                <w:t>(n=536)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704277" name="Straight Arrow Connector 3"/>
                        <wps:cNvCnPr/>
                        <wps:spPr>
                          <a:xfrm>
                            <a:off x="2184400" y="1625600"/>
                            <a:ext cx="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44985055" name="Rectangle 2"/>
                        <wps:cNvSpPr/>
                        <wps:spPr>
                          <a:xfrm>
                            <a:off x="3797300" y="21463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864370" w14:textId="77777777" w:rsidR="007A344C" w:rsidRPr="00A5625D" w:rsidRDefault="007A344C" w:rsidP="007A344C">
                              <w:pPr>
                                <w:jc w:val="center"/>
                                <w:rPr>
                                  <w:rFonts w:ascii="Arial" w:hAnsi="Arial" w:cs="Arial"/>
                                  <w:b/>
                                  <w:bCs/>
                                </w:rPr>
                              </w:pPr>
                              <w:r w:rsidRPr="00A5625D">
                                <w:rPr>
                                  <w:rFonts w:ascii="Arial" w:hAnsi="Arial" w:cs="Arial"/>
                                  <w:b/>
                                  <w:bCs/>
                                </w:rPr>
                                <w:t xml:space="preserve">Records Excluded </w:t>
                              </w:r>
                            </w:p>
                            <w:p w14:paraId="49D60092" w14:textId="77777777" w:rsidR="007A344C" w:rsidRPr="00A5625D" w:rsidRDefault="007A344C" w:rsidP="007A344C">
                              <w:pPr>
                                <w:jc w:val="center"/>
                                <w:rPr>
                                  <w:rFonts w:ascii="Arial" w:hAnsi="Arial" w:cs="Arial"/>
                                  <w:b/>
                                  <w:bCs/>
                                </w:rPr>
                              </w:pPr>
                              <w:r w:rsidRPr="00A5625D">
                                <w:rPr>
                                  <w:rFonts w:ascii="Arial" w:hAnsi="Arial" w:cs="Arial"/>
                                  <w:b/>
                                  <w:bCs/>
                                </w:rPr>
                                <w:t>[irrelevant, duplicates, etc.)</w:t>
                              </w:r>
                              <w:r w:rsidRPr="00A5625D">
                                <w:rPr>
                                  <w:rFonts w:ascii="Arial" w:hAnsi="Arial" w:cs="Arial"/>
                                  <w:b/>
                                  <w:bCs/>
                                </w:rPr>
                                <w:br/>
                                <w:t>(n=176)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638524" name="Straight Arrow Connector 4"/>
                        <wps:cNvCnPr/>
                        <wps:spPr>
                          <a:xfrm>
                            <a:off x="3200400" y="254000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24457069" name="Rectangle 2"/>
                        <wps:cNvSpPr/>
                        <wps:spPr>
                          <a:xfrm>
                            <a:off x="1193800" y="35433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0B58F" w14:textId="77777777" w:rsidR="007A344C" w:rsidRPr="00A5625D" w:rsidRDefault="007A344C" w:rsidP="007A344C">
                              <w:pPr>
                                <w:jc w:val="center"/>
                                <w:rPr>
                                  <w:rFonts w:ascii="Arial" w:hAnsi="Arial" w:cs="Arial"/>
                                  <w:b/>
                                  <w:bCs/>
                                </w:rPr>
                              </w:pPr>
                              <w:r w:rsidRPr="00A5625D">
                                <w:rPr>
                                  <w:rFonts w:ascii="Arial" w:hAnsi="Arial" w:cs="Arial"/>
                                  <w:b/>
                                  <w:bCs/>
                                </w:rPr>
                                <w:t>Full-text articles assessed for eligibility</w:t>
                              </w:r>
                              <w:r w:rsidRPr="00A5625D">
                                <w:rPr>
                                  <w:rFonts w:ascii="Arial" w:hAnsi="Arial" w:cs="Arial"/>
                                  <w:b/>
                                  <w:bCs/>
                                </w:rPr>
                                <w:br/>
                                <w:t>(n=360)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758307" name="Straight Arrow Connector 5"/>
                        <wps:cNvCnPr/>
                        <wps:spPr>
                          <a:xfrm>
                            <a:off x="2184400" y="2984500"/>
                            <a:ext cx="0" cy="552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928372" name="Rectangle 2"/>
                        <wps:cNvSpPr/>
                        <wps:spPr>
                          <a:xfrm>
                            <a:off x="3797300" y="3530600"/>
                            <a:ext cx="2009775" cy="11810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A20498" w14:textId="77777777" w:rsidR="007A344C" w:rsidRPr="00A5625D" w:rsidRDefault="007A344C" w:rsidP="007A344C">
                              <w:pPr>
                                <w:jc w:val="center"/>
                                <w:rPr>
                                  <w:rFonts w:ascii="Arial" w:hAnsi="Arial" w:cs="Arial"/>
                                  <w:b/>
                                  <w:bCs/>
                                </w:rPr>
                              </w:pPr>
                              <w:r w:rsidRPr="00A5625D">
                                <w:rPr>
                                  <w:rFonts w:ascii="Arial" w:hAnsi="Arial" w:cs="Arial"/>
                                  <w:b/>
                                  <w:bCs/>
                                </w:rPr>
                                <w:t>Full-text articles excluded</w:t>
                              </w:r>
                            </w:p>
                            <w:p w14:paraId="2697064C" w14:textId="77777777" w:rsidR="007A344C" w:rsidRPr="00A5625D" w:rsidRDefault="007A344C" w:rsidP="007A344C">
                              <w:pPr>
                                <w:jc w:val="center"/>
                                <w:rPr>
                                  <w:rFonts w:ascii="Arial" w:hAnsi="Arial" w:cs="Arial"/>
                                  <w:b/>
                                  <w:bCs/>
                                </w:rPr>
                              </w:pPr>
                              <w:r w:rsidRPr="00A5625D">
                                <w:rPr>
                                  <w:rFonts w:ascii="Arial" w:hAnsi="Arial" w:cs="Arial"/>
                                  <w:b/>
                                  <w:bCs/>
                                </w:rPr>
                                <w:t>[not peer-reviewed, insufficient focus, etc.]</w:t>
                              </w:r>
                              <w:r w:rsidRPr="00A5625D">
                                <w:rPr>
                                  <w:rFonts w:ascii="Arial" w:hAnsi="Arial" w:cs="Arial"/>
                                  <w:b/>
                                  <w:bCs/>
                                </w:rPr>
                                <w:br/>
                                <w:t>(n=286)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626527" name="Rectangle 2"/>
                        <wps:cNvSpPr/>
                        <wps:spPr>
                          <a:xfrm>
                            <a:off x="1193800" y="48387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D96B9A" w14:textId="77777777" w:rsidR="007A344C" w:rsidRPr="00A5625D" w:rsidRDefault="007A344C" w:rsidP="007A344C">
                              <w:pPr>
                                <w:jc w:val="center"/>
                                <w:rPr>
                                  <w:rFonts w:ascii="Arial" w:hAnsi="Arial" w:cs="Arial"/>
                                  <w:b/>
                                  <w:bCs/>
                                </w:rPr>
                              </w:pPr>
                              <w:r w:rsidRPr="00A5625D">
                                <w:rPr>
                                  <w:rFonts w:ascii="Arial" w:hAnsi="Arial" w:cs="Arial"/>
                                  <w:b/>
                                  <w:bCs/>
                                </w:rPr>
                                <w:t>Studies included in final synthesis</w:t>
                              </w:r>
                              <w:r w:rsidRPr="00A5625D">
                                <w:rPr>
                                  <w:rFonts w:ascii="Arial" w:hAnsi="Arial" w:cs="Arial"/>
                                  <w:b/>
                                  <w:bCs/>
                                </w:rPr>
                                <w:br/>
                                <w:t>(n=74)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421957" name="Straight Arrow Connector 6"/>
                        <wps:cNvCnPr/>
                        <wps:spPr>
                          <a:xfrm>
                            <a:off x="2184400" y="4381500"/>
                            <a:ext cx="0" cy="4667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34862279" name="Straight Arrow Connector 7"/>
                        <wps:cNvCnPr/>
                        <wps:spPr>
                          <a:xfrm>
                            <a:off x="3200400" y="398780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13391512" name="Rectangle: Rounded Corners 8"/>
                        <wps:cNvSpPr/>
                        <wps:spPr>
                          <a:xfrm>
                            <a:off x="0" y="0"/>
                            <a:ext cx="390525" cy="14954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201AC31" w14:textId="77777777" w:rsidR="007A344C" w:rsidRPr="00A5625D" w:rsidRDefault="007A344C" w:rsidP="007A344C">
                              <w:pPr>
                                <w:jc w:val="center"/>
                                <w:rPr>
                                  <w:rFonts w:ascii="Arial" w:hAnsi="Arial" w:cs="Arial"/>
                                  <w:b/>
                                  <w:bCs/>
                                </w:rPr>
                              </w:pPr>
                              <w:r w:rsidRPr="00A5625D">
                                <w:rPr>
                                  <w:rFonts w:ascii="Arial" w:hAnsi="Arial" w:cs="Arial"/>
                                  <w:b/>
                                  <w:bCs/>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767069981" name="Rectangle: Rounded Corners 8"/>
                        <wps:cNvSpPr/>
                        <wps:spPr>
                          <a:xfrm>
                            <a:off x="0" y="1587500"/>
                            <a:ext cx="390525" cy="1381126"/>
                          </a:xfrm>
                          <a:prstGeom prst="roundRect">
                            <a:avLst/>
                          </a:prstGeom>
                          <a:solidFill>
                            <a:schemeClr val="accent5">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2537A4F3" w14:textId="77777777" w:rsidR="007A344C" w:rsidRPr="00A5625D" w:rsidRDefault="007A344C" w:rsidP="007A344C">
                              <w:pPr>
                                <w:jc w:val="center"/>
                                <w:rPr>
                                  <w:rFonts w:ascii="Arial" w:hAnsi="Arial" w:cs="Arial"/>
                                  <w:b/>
                                  <w:bCs/>
                                </w:rPr>
                              </w:pPr>
                              <w:r w:rsidRPr="00A5625D">
                                <w:rPr>
                                  <w:rFonts w:ascii="Arial" w:hAnsi="Arial" w:cs="Arial"/>
                                  <w:b/>
                                  <w:bCs/>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3145791" name="Rectangle: Rounded Corners 8"/>
                        <wps:cNvSpPr/>
                        <wps:spPr>
                          <a:xfrm>
                            <a:off x="0" y="3175000"/>
                            <a:ext cx="390525" cy="1381126"/>
                          </a:xfrm>
                          <a:prstGeom prst="roundRect">
                            <a:avLst/>
                          </a:prstGeom>
                          <a:solidFill>
                            <a:schemeClr val="accent6">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62BFCD40" w14:textId="77777777" w:rsidR="007A344C" w:rsidRPr="00A5625D" w:rsidRDefault="007A344C" w:rsidP="007A344C">
                              <w:pPr>
                                <w:jc w:val="center"/>
                                <w:rPr>
                                  <w:rFonts w:ascii="Arial" w:hAnsi="Arial" w:cs="Arial"/>
                                  <w:b/>
                                  <w:bCs/>
                                </w:rPr>
                              </w:pPr>
                              <w:r w:rsidRPr="00A5625D">
                                <w:rPr>
                                  <w:rFonts w:ascii="Arial" w:hAnsi="Arial" w:cs="Arial"/>
                                  <w:b/>
                                  <w:bCs/>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99474369" name="Rectangle: Rounded Corners 8"/>
                        <wps:cNvSpPr/>
                        <wps:spPr>
                          <a:xfrm>
                            <a:off x="0" y="4711700"/>
                            <a:ext cx="390525" cy="1381126"/>
                          </a:xfrm>
                          <a:prstGeom prst="roundRect">
                            <a:avLst/>
                          </a:prstGeom>
                          <a:solidFill>
                            <a:schemeClr val="accent4">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7331FB52" w14:textId="77777777" w:rsidR="007A344C" w:rsidRPr="00A5625D" w:rsidRDefault="007A344C" w:rsidP="007A344C">
                              <w:pPr>
                                <w:jc w:val="center"/>
                                <w:rPr>
                                  <w:rFonts w:ascii="Arial" w:hAnsi="Arial" w:cs="Arial"/>
                                  <w:b/>
                                  <w:bCs/>
                                </w:rPr>
                              </w:pPr>
                              <w:r w:rsidRPr="00A5625D">
                                <w:rPr>
                                  <w:rFonts w:ascii="Arial" w:hAnsi="Arial" w:cs="Arial"/>
                                  <w:b/>
                                  <w:bCs/>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0294CD" id="Group 9" o:spid="_x0000_s1026" style="position:absolute;left:0;text-align:left;margin-left:0;margin-top:28.5pt;width:457.25pt;height:384.75pt;z-index:251658240;mso-width-relative:margin;mso-height-relative:margin" coordsize="58070,6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">
                <v:rect id="Rectangle 1" o:spid="_x0000_s1027" style="position:absolute;left:9525;top:127;width:24193;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" fillcolor="white [3201]" strokecolor="#f79646 [3209]" strokeweight="2pt">
                  <v:textbox>
                    <w:txbxContent>
                      <w:p w14:paraId="6343F3EB" w14:textId="77777777" w:rsidR="007A344C" w:rsidRPr="00A5625D" w:rsidRDefault="007A344C" w:rsidP="007A344C">
                        <w:pPr>
                          <w:jc w:val="center"/>
                          <w:rPr>
                            <w:rFonts w:ascii="Arial" w:hAnsi="Arial" w:cs="Arial"/>
                            <w:b/>
                            <w:bCs/>
                          </w:rPr>
                        </w:pPr>
                        <w:r w:rsidRPr="00A5625D">
                          <w:rPr>
                            <w:rFonts w:ascii="Arial" w:hAnsi="Arial" w:cs="Arial"/>
                            <w:b/>
                            <w:bCs/>
                          </w:rPr>
                          <w:t>Records identified through databases searching</w:t>
                        </w:r>
                      </w:p>
                      <w:p w14:paraId="40F157C3" w14:textId="77777777" w:rsidR="007A344C" w:rsidRPr="00A5625D" w:rsidRDefault="007A344C" w:rsidP="007A344C">
                        <w:pPr>
                          <w:jc w:val="center"/>
                          <w:rPr>
                            <w:rFonts w:ascii="Arial" w:hAnsi="Arial" w:cs="Arial"/>
                            <w:b/>
                            <w:bCs/>
                          </w:rPr>
                        </w:pPr>
                        <w:r w:rsidRPr="00A5625D">
                          <w:rPr>
                            <w:rFonts w:ascii="Arial" w:hAnsi="Arial" w:cs="Arial"/>
                            <w:b/>
                            <w:bCs/>
                          </w:rPr>
                          <w:t>(n=521)</w:t>
                        </w:r>
                        <w:r w:rsidRPr="00A5625D">
                          <w:rPr>
                            <w:rFonts w:ascii="Arial" w:hAnsi="Arial" w:cs="Arial"/>
                            <w:b/>
                            <w:bCs/>
                          </w:rPr>
                          <w:br/>
                          <w:t>Additional sources</w:t>
                        </w:r>
                      </w:p>
                      <w:p w14:paraId="05C0A212" w14:textId="77777777" w:rsidR="007A344C" w:rsidRPr="00A5625D" w:rsidRDefault="007A344C" w:rsidP="007A344C">
                        <w:pPr>
                          <w:jc w:val="center"/>
                          <w:rPr>
                            <w:rFonts w:ascii="Arial" w:hAnsi="Arial" w:cs="Arial"/>
                            <w:b/>
                            <w:bCs/>
                          </w:rPr>
                        </w:pPr>
                        <w:r w:rsidRPr="00A5625D">
                          <w:rPr>
                            <w:rFonts w:ascii="Arial" w:hAnsi="Arial" w:cs="Arial"/>
                            <w:b/>
                            <w:bCs/>
                          </w:rPr>
                          <w:t>(n=15)</w:t>
                        </w:r>
                      </w:p>
                    </w:txbxContent>
                  </v:textbox>
                </v:rect>
                <v:rect id="Rectangle 2" o:spid="_x0000_s1028" style="position:absolute;left:11938;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" fillcolor="white [3201]" strokecolor="#f79646 [3209]" strokeweight="2pt">
                  <v:textbox>
                    <w:txbxContent>
                      <w:p w14:paraId="4A1631EE" w14:textId="77777777" w:rsidR="007A344C" w:rsidRPr="00A5625D" w:rsidRDefault="007A344C" w:rsidP="007A344C">
                        <w:pPr>
                          <w:jc w:val="center"/>
                          <w:rPr>
                            <w:rFonts w:ascii="Arial" w:hAnsi="Arial" w:cs="Arial"/>
                            <w:b/>
                            <w:bCs/>
                          </w:rPr>
                        </w:pPr>
                        <w:r w:rsidRPr="00A5625D">
                          <w:rPr>
                            <w:rFonts w:ascii="Arial" w:hAnsi="Arial" w:cs="Arial"/>
                            <w:b/>
                            <w:bCs/>
                          </w:rPr>
                          <w:t>Total Records Identified</w:t>
                        </w:r>
                        <w:r w:rsidRPr="00A5625D">
                          <w:rPr>
                            <w:rFonts w:ascii="Arial" w:hAnsi="Arial" w:cs="Arial"/>
                            <w:b/>
                            <w:bCs/>
                          </w:rPr>
                          <w:br/>
                          <w:t>(n=536)</w:t>
                        </w: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1844;top:16256;width:0;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" strokecolor="black [3200]" strokeweight="3pt">
                  <v:stroke endarrow="block"/>
                  <v:shadow on="t" color="black" opacity="22937f" origin=",.5" offset="0,.63889mm"/>
                </v:shape>
                <v:rect id="Rectangle 2" o:spid="_x0000_s1030" style="position:absolute;left:37973;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" fillcolor="white [3201]" strokecolor="#f79646 [3209]" strokeweight="2pt">
                  <v:textbox>
                    <w:txbxContent>
                      <w:p w14:paraId="50864370" w14:textId="77777777" w:rsidR="007A344C" w:rsidRPr="00A5625D" w:rsidRDefault="007A344C" w:rsidP="007A344C">
                        <w:pPr>
                          <w:jc w:val="center"/>
                          <w:rPr>
                            <w:rFonts w:ascii="Arial" w:hAnsi="Arial" w:cs="Arial"/>
                            <w:b/>
                            <w:bCs/>
                          </w:rPr>
                        </w:pPr>
                        <w:r w:rsidRPr="00A5625D">
                          <w:rPr>
                            <w:rFonts w:ascii="Arial" w:hAnsi="Arial" w:cs="Arial"/>
                            <w:b/>
                            <w:bCs/>
                          </w:rPr>
                          <w:t xml:space="preserve">Records Excluded </w:t>
                        </w:r>
                      </w:p>
                      <w:p w14:paraId="49D60092" w14:textId="77777777" w:rsidR="007A344C" w:rsidRPr="00A5625D" w:rsidRDefault="007A344C" w:rsidP="007A344C">
                        <w:pPr>
                          <w:jc w:val="center"/>
                          <w:rPr>
                            <w:rFonts w:ascii="Arial" w:hAnsi="Arial" w:cs="Arial"/>
                            <w:b/>
                            <w:bCs/>
                          </w:rPr>
                        </w:pPr>
                        <w:r w:rsidRPr="00A5625D">
                          <w:rPr>
                            <w:rFonts w:ascii="Arial" w:hAnsi="Arial" w:cs="Arial"/>
                            <w:b/>
                            <w:bCs/>
                          </w:rPr>
                          <w:t>[irrelevant, duplicates, etc.)</w:t>
                        </w:r>
                        <w:r w:rsidRPr="00A5625D">
                          <w:rPr>
                            <w:rFonts w:ascii="Arial" w:hAnsi="Arial" w:cs="Arial"/>
                            <w:b/>
                            <w:bCs/>
                          </w:rPr>
                          <w:br/>
                          <w:t>(n=176)</w:t>
                        </w:r>
                      </w:p>
                    </w:txbxContent>
                  </v:textbox>
                </v:rect>
                <v:shape id="Straight Arrow Connector 4" o:spid="_x0000_s1031" type="#_x0000_t32" style="position:absolute;left:32004;top:25400;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" strokecolor="black [3200]" strokeweight="3pt">
                  <v:stroke endarrow="block"/>
                  <v:shadow on="t" color="black" opacity="22937f" origin=",.5" offset="0,.63889mm"/>
                </v:shape>
                <v:rect id="Rectangle 2" o:spid="_x0000_s1032" style="position:absolute;left:11938;top:3543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" fillcolor="white [3201]" strokecolor="#f79646 [3209]" strokeweight="2pt">
                  <v:textbox>
                    <w:txbxContent>
                      <w:p w14:paraId="31E0B58F" w14:textId="77777777" w:rsidR="007A344C" w:rsidRPr="00A5625D" w:rsidRDefault="007A344C" w:rsidP="007A344C">
                        <w:pPr>
                          <w:jc w:val="center"/>
                          <w:rPr>
                            <w:rFonts w:ascii="Arial" w:hAnsi="Arial" w:cs="Arial"/>
                            <w:b/>
                            <w:bCs/>
                          </w:rPr>
                        </w:pPr>
                        <w:r w:rsidRPr="00A5625D">
                          <w:rPr>
                            <w:rFonts w:ascii="Arial" w:hAnsi="Arial" w:cs="Arial"/>
                            <w:b/>
                            <w:bCs/>
                          </w:rPr>
                          <w:t>Full-text articles assessed for eligibility</w:t>
                        </w:r>
                        <w:r w:rsidRPr="00A5625D">
                          <w:rPr>
                            <w:rFonts w:ascii="Arial" w:hAnsi="Arial" w:cs="Arial"/>
                            <w:b/>
                            <w:bCs/>
                          </w:rPr>
                          <w:br/>
                          <w:t>(n=360)</w:t>
                        </w:r>
                      </w:p>
                    </w:txbxContent>
                  </v:textbox>
                </v:rect>
                <v:shape id="Straight Arrow Connector 5" o:spid="_x0000_s1033" type="#_x0000_t32" style="position:absolute;left:21844;top:29845;width:0;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" strokecolor="black [3200]" strokeweight="3pt">
                  <v:stroke endarrow="block"/>
                  <v:shadow on="t" color="black" opacity="22937f" origin=",.5" offset="0,.63889mm"/>
                </v:shape>
                <v:rect id="Rectangle 2" o:spid="_x0000_s1034" style="position:absolute;left:37973;top:35306;width:20097;height:1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" fillcolor="white [3201]" strokecolor="#f79646 [3209]" strokeweight="2pt">
                  <v:textbox>
                    <w:txbxContent>
                      <w:p w14:paraId="14A20498" w14:textId="77777777" w:rsidR="007A344C" w:rsidRPr="00A5625D" w:rsidRDefault="007A344C" w:rsidP="007A344C">
                        <w:pPr>
                          <w:jc w:val="center"/>
                          <w:rPr>
                            <w:rFonts w:ascii="Arial" w:hAnsi="Arial" w:cs="Arial"/>
                            <w:b/>
                            <w:bCs/>
                          </w:rPr>
                        </w:pPr>
                        <w:r w:rsidRPr="00A5625D">
                          <w:rPr>
                            <w:rFonts w:ascii="Arial" w:hAnsi="Arial" w:cs="Arial"/>
                            <w:b/>
                            <w:bCs/>
                          </w:rPr>
                          <w:t>Full-text articles excluded</w:t>
                        </w:r>
                      </w:p>
                      <w:p w14:paraId="2697064C" w14:textId="77777777" w:rsidR="007A344C" w:rsidRPr="00A5625D" w:rsidRDefault="007A344C" w:rsidP="007A344C">
                        <w:pPr>
                          <w:jc w:val="center"/>
                          <w:rPr>
                            <w:rFonts w:ascii="Arial" w:hAnsi="Arial" w:cs="Arial"/>
                            <w:b/>
                            <w:bCs/>
                          </w:rPr>
                        </w:pPr>
                        <w:r w:rsidRPr="00A5625D">
                          <w:rPr>
                            <w:rFonts w:ascii="Arial" w:hAnsi="Arial" w:cs="Arial"/>
                            <w:b/>
                            <w:bCs/>
                          </w:rPr>
                          <w:t>[not peer-reviewed, insufficient focus, etc.]</w:t>
                        </w:r>
                        <w:r w:rsidRPr="00A5625D">
                          <w:rPr>
                            <w:rFonts w:ascii="Arial" w:hAnsi="Arial" w:cs="Arial"/>
                            <w:b/>
                            <w:bCs/>
                          </w:rPr>
                          <w:br/>
                          <w:t>(n=286)</w:t>
                        </w:r>
                      </w:p>
                    </w:txbxContent>
                  </v:textbox>
                </v:rect>
                <v:rect id="Rectangle 2" o:spid="_x0000_s1035" style="position:absolute;left:11938;top:48387;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" fillcolor="white [3201]" strokecolor="#f79646 [3209]" strokeweight="2pt">
                  <v:textbox>
                    <w:txbxContent>
                      <w:p w14:paraId="0AD96B9A" w14:textId="77777777" w:rsidR="007A344C" w:rsidRPr="00A5625D" w:rsidRDefault="007A344C" w:rsidP="007A344C">
                        <w:pPr>
                          <w:jc w:val="center"/>
                          <w:rPr>
                            <w:rFonts w:ascii="Arial" w:hAnsi="Arial" w:cs="Arial"/>
                            <w:b/>
                            <w:bCs/>
                          </w:rPr>
                        </w:pPr>
                        <w:r w:rsidRPr="00A5625D">
                          <w:rPr>
                            <w:rFonts w:ascii="Arial" w:hAnsi="Arial" w:cs="Arial"/>
                            <w:b/>
                            <w:bCs/>
                          </w:rPr>
                          <w:t>Studies included in final synthesis</w:t>
                        </w:r>
                        <w:r w:rsidRPr="00A5625D">
                          <w:rPr>
                            <w:rFonts w:ascii="Arial" w:hAnsi="Arial" w:cs="Arial"/>
                            <w:b/>
                            <w:bCs/>
                          </w:rPr>
                          <w:br/>
                          <w:t>(n=74)</w:t>
                        </w:r>
                      </w:p>
                    </w:txbxContent>
                  </v:textbox>
                </v:rect>
                <v:shape id="Straight Arrow Connector 6" o:spid="_x0000_s1036" type="#_x0000_t32" style="position:absolute;left:21844;top:43815;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" strokecolor="black [3200]" strokeweight="3pt">
                  <v:stroke endarrow="block"/>
                  <v:shadow on="t" color="black" opacity="22937f" origin=",.5" offset="0,.63889mm"/>
                </v:shape>
                <v:shape id="Straight Arrow Connector 7" o:spid="_x0000_s1037" type="#_x0000_t32" style="position:absolute;left:32004;top:39878;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" strokecolor="black [3200]" strokeweight="3pt">
                  <v:stroke endarrow="block"/>
                  <v:shadow on="t" color="black" opacity="22937f" origin=",.5" offset="0,.63889mm"/>
                </v:shape>
                <v:roundrect id="Rectangle: Rounded Corners 8" o:spid="_x0000_s1038" style="position:absolute;width:3905;height:14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&#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14:paraId="5201AC31" w14:textId="77777777" w:rsidR="007A344C" w:rsidRPr="00A5625D" w:rsidRDefault="007A344C" w:rsidP="007A344C">
                        <w:pPr>
                          <w:jc w:val="center"/>
                          <w:rPr>
                            <w:rFonts w:ascii="Arial" w:hAnsi="Arial" w:cs="Arial"/>
                            <w:b/>
                            <w:bCs/>
                          </w:rPr>
                        </w:pPr>
                        <w:r w:rsidRPr="00A5625D">
                          <w:rPr>
                            <w:rFonts w:ascii="Arial" w:hAnsi="Arial" w:cs="Arial"/>
                            <w:b/>
                            <w:bCs/>
                          </w:rPr>
                          <w:t>Identification</w:t>
                        </w:r>
                      </w:p>
                    </w:txbxContent>
                  </v:textbox>
                </v:roundrect>
                <v:roundrect id="Rectangle: Rounded Corners 8" o:spid="_x0000_s1039" style="position:absolute;top:15875;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" fillcolor="#b6dde8 [1304]" strokecolor="#795d9b [3047]">
                  <v:shadow on="t" color="black" opacity="24903f" origin=",.5" offset="0,.55556mm"/>
                  <v:textbox style="layout-flow:vertical;mso-layout-flow-alt:bottom-to-top">
                    <w:txbxContent>
                      <w:p w14:paraId="2537A4F3" w14:textId="77777777" w:rsidR="007A344C" w:rsidRPr="00A5625D" w:rsidRDefault="007A344C" w:rsidP="007A344C">
                        <w:pPr>
                          <w:jc w:val="center"/>
                          <w:rPr>
                            <w:rFonts w:ascii="Arial" w:hAnsi="Arial" w:cs="Arial"/>
                            <w:b/>
                            <w:bCs/>
                          </w:rPr>
                        </w:pPr>
                        <w:r w:rsidRPr="00A5625D">
                          <w:rPr>
                            <w:rFonts w:ascii="Arial" w:hAnsi="Arial" w:cs="Arial"/>
                            <w:b/>
                            <w:bCs/>
                          </w:rPr>
                          <w:t>Screening</w:t>
                        </w:r>
                      </w:p>
                    </w:txbxContent>
                  </v:textbox>
                </v:roundrect>
                <v:roundrect id="Rectangle: Rounded Corners 8" o:spid="_x0000_s1040" style="position:absolute;top:31750;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" fillcolor="#fbd4b4 [1305]" strokecolor="#795d9b [3047]">
                  <v:shadow on="t" color="black" opacity="24903f" origin=",.5" offset="0,.55556mm"/>
                  <v:textbox style="layout-flow:vertical;mso-layout-flow-alt:bottom-to-top">
                    <w:txbxContent>
                      <w:p w14:paraId="62BFCD40" w14:textId="77777777" w:rsidR="007A344C" w:rsidRPr="00A5625D" w:rsidRDefault="007A344C" w:rsidP="007A344C">
                        <w:pPr>
                          <w:jc w:val="center"/>
                          <w:rPr>
                            <w:rFonts w:ascii="Arial" w:hAnsi="Arial" w:cs="Arial"/>
                            <w:b/>
                            <w:bCs/>
                          </w:rPr>
                        </w:pPr>
                        <w:r w:rsidRPr="00A5625D">
                          <w:rPr>
                            <w:rFonts w:ascii="Arial" w:hAnsi="Arial" w:cs="Arial"/>
                            <w:b/>
                            <w:bCs/>
                          </w:rPr>
                          <w:t>Eligibility</w:t>
                        </w:r>
                      </w:p>
                    </w:txbxContent>
                  </v:textbox>
                </v:roundrect>
                <v:roundrect id="Rectangle: Rounded Corners 8" o:spid="_x0000_s1041" style="position:absolute;top:47117;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" fillcolor="#ccc0d9 [1303]" strokecolor="#795d9b [3047]">
                  <v:shadow on="t" color="black" opacity="24903f" origin=",.5" offset="0,.55556mm"/>
                  <v:textbox style="layout-flow:vertical;mso-layout-flow-alt:bottom-to-top">
                    <w:txbxContent>
                      <w:p w14:paraId="7331FB52" w14:textId="77777777" w:rsidR="007A344C" w:rsidRPr="00A5625D" w:rsidRDefault="007A344C" w:rsidP="007A344C">
                        <w:pPr>
                          <w:jc w:val="center"/>
                          <w:rPr>
                            <w:rFonts w:ascii="Arial" w:hAnsi="Arial" w:cs="Arial"/>
                            <w:b/>
                            <w:bCs/>
                          </w:rPr>
                        </w:pPr>
                        <w:r w:rsidRPr="00A5625D">
                          <w:rPr>
                            <w:rFonts w:ascii="Arial" w:hAnsi="Arial" w:cs="Arial"/>
                            <w:b/>
                            <w:bCs/>
                          </w:rPr>
                          <w:t>Included</w:t>
                        </w:r>
                      </w:p>
                    </w:txbxContent>
                  </v:textbox>
                </v:roundrect>
              </v:group>
            </w:pict>
          </mc:Fallback>
        </mc:AlternateContent>
      </w:r>
    </w:p>
    <w:p w14:paraId="07320AB8" w14:textId="77777777" w:rsidR="007A344C" w:rsidRPr="00A5625D" w:rsidRDefault="007A344C" w:rsidP="007A344C">
      <w:pPr>
        <w:spacing w:line="360" w:lineRule="auto"/>
        <w:jc w:val="both"/>
        <w:rPr>
          <w:rFonts w:ascii="Arial" w:hAnsi="Arial" w:cs="Arial"/>
          <w:b/>
          <w:bCs/>
        </w:rPr>
      </w:pPr>
    </w:p>
    <w:p w14:paraId="25D1E6E6" w14:textId="77777777" w:rsidR="007A344C" w:rsidRPr="00A5625D" w:rsidRDefault="007A344C" w:rsidP="007A344C">
      <w:pPr>
        <w:spacing w:line="360" w:lineRule="auto"/>
        <w:jc w:val="both"/>
        <w:rPr>
          <w:rFonts w:ascii="Arial" w:hAnsi="Arial" w:cs="Arial"/>
          <w:b/>
          <w:bCs/>
        </w:rPr>
      </w:pPr>
    </w:p>
    <w:p w14:paraId="0093C5EC" w14:textId="77777777" w:rsidR="007A344C" w:rsidRPr="00A5625D" w:rsidRDefault="007A344C" w:rsidP="007A344C">
      <w:pPr>
        <w:spacing w:line="360" w:lineRule="auto"/>
        <w:jc w:val="both"/>
        <w:rPr>
          <w:rFonts w:ascii="Arial" w:hAnsi="Arial" w:cs="Arial"/>
          <w:b/>
          <w:bCs/>
        </w:rPr>
      </w:pPr>
    </w:p>
    <w:p w14:paraId="401CA356" w14:textId="77777777" w:rsidR="007A344C" w:rsidRPr="00A5625D" w:rsidRDefault="007A344C" w:rsidP="007A344C">
      <w:pPr>
        <w:spacing w:line="360" w:lineRule="auto"/>
        <w:jc w:val="both"/>
        <w:rPr>
          <w:rFonts w:ascii="Arial" w:hAnsi="Arial" w:cs="Arial"/>
          <w:b/>
          <w:bCs/>
        </w:rPr>
      </w:pPr>
    </w:p>
    <w:p w14:paraId="25B2E15A" w14:textId="77777777" w:rsidR="007A344C" w:rsidRPr="00A5625D" w:rsidRDefault="007A344C" w:rsidP="007A344C">
      <w:pPr>
        <w:spacing w:line="360" w:lineRule="auto"/>
        <w:jc w:val="both"/>
        <w:rPr>
          <w:rFonts w:ascii="Arial" w:hAnsi="Arial" w:cs="Arial"/>
          <w:b/>
          <w:bCs/>
        </w:rPr>
      </w:pPr>
    </w:p>
    <w:p w14:paraId="5A7C0718" w14:textId="77777777" w:rsidR="007A344C" w:rsidRPr="00A5625D" w:rsidRDefault="007A344C" w:rsidP="007A344C">
      <w:pPr>
        <w:spacing w:line="360" w:lineRule="auto"/>
        <w:jc w:val="both"/>
        <w:rPr>
          <w:rFonts w:ascii="Arial" w:hAnsi="Arial" w:cs="Arial"/>
          <w:b/>
          <w:bCs/>
        </w:rPr>
      </w:pPr>
    </w:p>
    <w:p w14:paraId="632915E8" w14:textId="77777777" w:rsidR="007A344C" w:rsidRPr="00A5625D" w:rsidRDefault="007A344C" w:rsidP="007A344C">
      <w:pPr>
        <w:spacing w:line="360" w:lineRule="auto"/>
        <w:jc w:val="both"/>
        <w:rPr>
          <w:rFonts w:ascii="Arial" w:hAnsi="Arial" w:cs="Arial"/>
          <w:b/>
          <w:bCs/>
        </w:rPr>
      </w:pPr>
    </w:p>
    <w:p w14:paraId="3A3A5E97" w14:textId="77777777" w:rsidR="007A344C" w:rsidRPr="00A5625D" w:rsidRDefault="007A344C" w:rsidP="007A344C">
      <w:pPr>
        <w:spacing w:line="360" w:lineRule="auto"/>
        <w:jc w:val="both"/>
        <w:rPr>
          <w:rFonts w:ascii="Arial" w:hAnsi="Arial" w:cs="Arial"/>
          <w:b/>
          <w:bCs/>
        </w:rPr>
      </w:pPr>
    </w:p>
    <w:p w14:paraId="6C4BA39D" w14:textId="77777777" w:rsidR="007A344C" w:rsidRPr="00A5625D" w:rsidRDefault="007A344C" w:rsidP="007A344C">
      <w:pPr>
        <w:spacing w:line="360" w:lineRule="auto"/>
        <w:jc w:val="both"/>
        <w:rPr>
          <w:rFonts w:ascii="Arial" w:hAnsi="Arial" w:cs="Arial"/>
          <w:b/>
          <w:bCs/>
        </w:rPr>
      </w:pPr>
    </w:p>
    <w:p w14:paraId="2CD0B94B" w14:textId="77777777" w:rsidR="007A344C" w:rsidRPr="00A5625D" w:rsidRDefault="007A344C" w:rsidP="007A344C">
      <w:pPr>
        <w:spacing w:line="360" w:lineRule="auto"/>
        <w:jc w:val="both"/>
        <w:rPr>
          <w:rFonts w:ascii="Arial" w:hAnsi="Arial" w:cs="Arial"/>
          <w:b/>
          <w:bCs/>
        </w:rPr>
      </w:pPr>
    </w:p>
    <w:p w14:paraId="5E614471" w14:textId="77777777" w:rsidR="007A344C" w:rsidRPr="00A5625D" w:rsidRDefault="007A344C" w:rsidP="007A344C">
      <w:pPr>
        <w:spacing w:line="360" w:lineRule="auto"/>
        <w:jc w:val="both"/>
        <w:rPr>
          <w:rFonts w:ascii="Arial" w:hAnsi="Arial" w:cs="Arial"/>
          <w:b/>
          <w:bCs/>
        </w:rPr>
      </w:pPr>
    </w:p>
    <w:p w14:paraId="548B86DB" w14:textId="77777777" w:rsidR="007A344C" w:rsidRPr="00A5625D" w:rsidRDefault="007A344C" w:rsidP="007A344C">
      <w:pPr>
        <w:spacing w:line="360" w:lineRule="auto"/>
        <w:jc w:val="both"/>
        <w:rPr>
          <w:rFonts w:ascii="Arial" w:hAnsi="Arial" w:cs="Arial"/>
          <w:b/>
          <w:bCs/>
        </w:rPr>
      </w:pPr>
    </w:p>
    <w:p w14:paraId="07C1574E" w14:textId="77777777" w:rsidR="007A344C" w:rsidRPr="00A5625D" w:rsidRDefault="007A344C" w:rsidP="007A344C">
      <w:pPr>
        <w:spacing w:line="360" w:lineRule="auto"/>
        <w:jc w:val="both"/>
        <w:rPr>
          <w:rFonts w:ascii="Arial" w:hAnsi="Arial" w:cs="Arial"/>
          <w:b/>
          <w:bCs/>
        </w:rPr>
      </w:pPr>
    </w:p>
    <w:p w14:paraId="1F3EF35A" w14:textId="77777777" w:rsidR="007A344C" w:rsidRPr="00A5625D" w:rsidRDefault="007A344C" w:rsidP="007A344C">
      <w:pPr>
        <w:spacing w:line="360" w:lineRule="auto"/>
        <w:rPr>
          <w:rFonts w:ascii="Arial" w:hAnsi="Arial" w:cs="Arial"/>
          <w:b/>
          <w:bCs/>
          <w:i/>
          <w:iCs/>
        </w:rPr>
      </w:pPr>
    </w:p>
    <w:p w14:paraId="67B87A0A" w14:textId="77777777" w:rsidR="007A344C" w:rsidRDefault="007A344C" w:rsidP="00A55382">
      <w:pPr>
        <w:spacing w:line="360" w:lineRule="auto"/>
        <w:rPr>
          <w:rFonts w:ascii="Arial" w:hAnsi="Arial" w:cs="Arial"/>
          <w:b/>
          <w:bCs/>
          <w:i/>
          <w:iCs/>
        </w:rPr>
      </w:pPr>
    </w:p>
    <w:p w14:paraId="06248A96" w14:textId="77777777" w:rsidR="00A55382" w:rsidRDefault="00A55382" w:rsidP="00A55382">
      <w:pPr>
        <w:spacing w:line="360" w:lineRule="auto"/>
        <w:rPr>
          <w:rFonts w:ascii="Arial" w:hAnsi="Arial" w:cs="Arial"/>
          <w:b/>
          <w:bCs/>
          <w:i/>
          <w:iCs/>
        </w:rPr>
      </w:pPr>
    </w:p>
    <w:p w14:paraId="60A59AF9" w14:textId="77777777" w:rsidR="007A344C" w:rsidRDefault="007A344C" w:rsidP="007A344C">
      <w:pPr>
        <w:spacing w:line="360" w:lineRule="auto"/>
        <w:jc w:val="center"/>
        <w:rPr>
          <w:rFonts w:ascii="Arial" w:hAnsi="Arial" w:cs="Arial"/>
          <w:b/>
          <w:bCs/>
          <w:i/>
          <w:iCs/>
        </w:rPr>
      </w:pPr>
    </w:p>
    <w:p w14:paraId="4D0A7705" w14:textId="04BCF8E8" w:rsidR="007A344C" w:rsidRPr="00A5625D" w:rsidRDefault="007A344C" w:rsidP="007A344C">
      <w:pPr>
        <w:spacing w:line="360" w:lineRule="auto"/>
        <w:jc w:val="center"/>
        <w:rPr>
          <w:rFonts w:ascii="Arial" w:hAnsi="Arial" w:cs="Arial"/>
          <w:i/>
          <w:iCs/>
        </w:rPr>
      </w:pPr>
      <w:r w:rsidRPr="00A5625D">
        <w:rPr>
          <w:rFonts w:ascii="Arial" w:hAnsi="Arial" w:cs="Arial"/>
          <w:b/>
          <w:bCs/>
          <w:i/>
          <w:iCs/>
        </w:rPr>
        <w:lastRenderedPageBreak/>
        <w:t xml:space="preserve">Figure 1: </w:t>
      </w:r>
      <w:r w:rsidRPr="00A5625D">
        <w:rPr>
          <w:rFonts w:ascii="Arial" w:hAnsi="Arial" w:cs="Arial"/>
          <w:i/>
          <w:iCs/>
        </w:rPr>
        <w:t>PRISMA flow diagram</w:t>
      </w:r>
    </w:p>
    <w:p w14:paraId="2584E4EB" w14:textId="30F9E9EF" w:rsidR="007A344C" w:rsidRPr="00A5625D" w:rsidRDefault="007A344C" w:rsidP="007A344C">
      <w:pPr>
        <w:spacing w:before="100" w:beforeAutospacing="1" w:after="100" w:afterAutospacing="1"/>
        <w:jc w:val="both"/>
        <w:rPr>
          <w:rFonts w:ascii="Arial" w:hAnsi="Arial" w:cs="Arial"/>
          <w:b/>
          <w:bCs/>
        </w:rPr>
      </w:pPr>
      <w:r w:rsidRPr="00363041">
        <w:rPr>
          <w:rFonts w:ascii="Arial" w:hAnsi="Arial" w:cs="Arial"/>
          <w:b/>
          <w:bCs/>
          <w:highlight w:val="yellow"/>
        </w:rPr>
        <w:t>3.2 Simulation and Modelling</w:t>
      </w:r>
    </w:p>
    <w:p w14:paraId="764EC6A3"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Building Information Modelling (BIM) is a supporting component of the field of Virtual Systems Modelling (VSM), especially in the architecture, engineering, and construction (AEC) field. It is most meaningful in Construction Lifecycle Management (CLCM), where it enables much better coordination and </w:t>
      </w:r>
      <w:proofErr w:type="spellStart"/>
      <w:r w:rsidRPr="00A5625D">
        <w:rPr>
          <w:rFonts w:ascii="Arial" w:hAnsi="Arial" w:cs="Arial"/>
        </w:rPr>
        <w:t>optimisation</w:t>
      </w:r>
      <w:proofErr w:type="spellEnd"/>
      <w:r w:rsidRPr="00A5625D">
        <w:rPr>
          <w:rFonts w:ascii="Arial" w:hAnsi="Arial" w:cs="Arial"/>
        </w:rPr>
        <w:t xml:space="preserve"> of the Mechanical, Electrical, and Plumbing (MEP) systems, supports the detection of design anomalies, and predicts interdisciplinary conflicts (</w:t>
      </w:r>
      <w:proofErr w:type="spellStart"/>
      <w:r w:rsidRPr="00A5625D">
        <w:rPr>
          <w:rFonts w:ascii="Arial" w:hAnsi="Arial" w:cs="Arial"/>
        </w:rPr>
        <w:t>Pimpalghare</w:t>
      </w:r>
      <w:proofErr w:type="spellEnd"/>
      <w:r w:rsidRPr="00A5625D">
        <w:rPr>
          <w:rFonts w:ascii="Arial" w:hAnsi="Arial" w:cs="Arial"/>
        </w:rPr>
        <w:t xml:space="preserve"> et al., 2024; Waqar et al., 2023; Teo et al., 2022; Wu et al., 2022). Unlike other 3D modelling systems, BIM provides a data-intensive digital model of buildings, including material definitions, spatial associations, budgets, cost analysis, and life-cycle data. This holistic digital space allows simulations and performance studies related to structural integrity, the use of energy, environmental parameters and construction logistics, which are critical elements of the holistic VSM strategy.</w:t>
      </w:r>
    </w:p>
    <w:p w14:paraId="47274F0E"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The recent advances in the field have significantly increased the range of BIM beyond the visualisation of a motionless model. By combining the use of BIM with Building Energy Modelling (BEM), such as energy performance analysis in the early stages, it is facilitated, thus making it possible to design sustainable and efficient buildings (</w:t>
      </w:r>
      <w:proofErr w:type="spellStart"/>
      <w:r w:rsidRPr="00A5625D">
        <w:rPr>
          <w:rFonts w:ascii="Arial" w:hAnsi="Arial" w:cs="Arial"/>
        </w:rPr>
        <w:t>Alhammad</w:t>
      </w:r>
      <w:proofErr w:type="spellEnd"/>
      <w:r w:rsidRPr="00A5625D">
        <w:rPr>
          <w:rFonts w:ascii="Arial" w:hAnsi="Arial" w:cs="Arial"/>
        </w:rPr>
        <w:t xml:space="preserve"> et al., 2024). BIM-BEM processes enable the real-time simulation of thermal performance, daylighting, and energy use that can be used to give critical feedback on energy </w:t>
      </w:r>
      <w:proofErr w:type="spellStart"/>
      <w:r w:rsidRPr="00A5625D">
        <w:rPr>
          <w:rFonts w:ascii="Arial" w:hAnsi="Arial" w:cs="Arial"/>
        </w:rPr>
        <w:t>optimisation</w:t>
      </w:r>
      <w:proofErr w:type="spellEnd"/>
      <w:r w:rsidRPr="00A5625D">
        <w:rPr>
          <w:rFonts w:ascii="Arial" w:hAnsi="Arial" w:cs="Arial"/>
        </w:rPr>
        <w:t xml:space="preserve"> and net-zero design practices (Sajjad et al., 2024). Besides, BIM currently serves a key function in the automation of clash detection and </w:t>
      </w:r>
      <w:proofErr w:type="spellStart"/>
      <w:r w:rsidRPr="00A5625D">
        <w:rPr>
          <w:rFonts w:ascii="Arial" w:hAnsi="Arial" w:cs="Arial"/>
        </w:rPr>
        <w:t>prioritisation</w:t>
      </w:r>
      <w:proofErr w:type="spellEnd"/>
      <w:r w:rsidRPr="00A5625D">
        <w:rPr>
          <w:rFonts w:ascii="Arial" w:hAnsi="Arial" w:cs="Arial"/>
        </w:rPr>
        <w:t xml:space="preserve"> of detected conflicts via the use of decision-support activities like the Best-Worst Method (</w:t>
      </w:r>
      <w:proofErr w:type="spellStart"/>
      <w:r w:rsidRPr="00A5625D">
        <w:rPr>
          <w:rFonts w:ascii="Arial" w:hAnsi="Arial" w:cs="Arial"/>
        </w:rPr>
        <w:t>Bitaraf</w:t>
      </w:r>
      <w:proofErr w:type="spellEnd"/>
      <w:r w:rsidRPr="00A5625D">
        <w:rPr>
          <w:rFonts w:ascii="Arial" w:hAnsi="Arial" w:cs="Arial"/>
        </w:rPr>
        <w:t xml:space="preserve"> et al., 2024). Such systems may enable the involved stakeholders to rank the MEP-structural conflicts based on their magnitude, cost implications, and spatial interdependencies, and thus ease the coordination process and avoid rework.</w:t>
      </w:r>
    </w:p>
    <w:p w14:paraId="4A109F08"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In addition to the design stage, Building Information Modelling (BIM) is also becoming a component of digital twins, which can be used to predictive maintenance, real-time performance monitoring, and a broad lifecycle management of assets. In such situations, BIM has been adopted as a supporting platform base to incorporate advanced technology and offer interoperability at the construction lifecycle. BIM is accompanied by such technologies as the Augmented Reality (AR) and Visual Simultaneous </w:t>
      </w:r>
      <w:proofErr w:type="spellStart"/>
      <w:r w:rsidRPr="00A5625D">
        <w:rPr>
          <w:rFonts w:ascii="Arial" w:hAnsi="Arial" w:cs="Arial"/>
        </w:rPr>
        <w:t>Localisation</w:t>
      </w:r>
      <w:proofErr w:type="spellEnd"/>
      <w:r w:rsidRPr="00A5625D">
        <w:rPr>
          <w:rFonts w:ascii="Arial" w:hAnsi="Arial" w:cs="Arial"/>
        </w:rPr>
        <w:t xml:space="preserve"> and Mapping (VSLAM) to enhance the quality and inspection on-site. They enable the construction teams to perform real-time comparisons between the as-designed and as-built models and this feature will result in more constructability assessment accuracy (Kuo et al., 2025). AR and VSLAM combined with BIM results in the development of a more interactive and reactionary monitoring environment.</w:t>
      </w:r>
    </w:p>
    <w:p w14:paraId="7AB1D2AA"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BIM integrated with hazard simulators have been developed as a way of estimating spatial conflicts and environmental hazards of construction sites, such as the distribution of dusts and equipment collisions in a constrained area. These types of simulation are helpful in enhancing safety planning and regulation adherence by identifying and minimizing these risks (Messi et al., 2023). One of the ways through which BIM can inform risk mitigation measures is the level of methodological </w:t>
      </w:r>
      <w:proofErr w:type="spellStart"/>
      <w:r w:rsidRPr="00A5625D">
        <w:rPr>
          <w:rFonts w:ascii="Arial" w:hAnsi="Arial" w:cs="Arial"/>
        </w:rPr>
        <w:t>rigour</w:t>
      </w:r>
      <w:proofErr w:type="spellEnd"/>
      <w:r w:rsidRPr="00A5625D">
        <w:rPr>
          <w:rFonts w:ascii="Arial" w:hAnsi="Arial" w:cs="Arial"/>
        </w:rPr>
        <w:t xml:space="preserve"> with which these tools are developed.</w:t>
      </w:r>
    </w:p>
    <w:p w14:paraId="12EBBF05"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All these new technologies make BIM a multidimensional technological platform that is not only a visualisation tool but a powerful analytical tool that is required in Value Stream Mapping (VSM) of the contemporary construction industry.</w:t>
      </w:r>
    </w:p>
    <w:p w14:paraId="790BCEA5" w14:textId="13A89E1D" w:rsidR="007A344C" w:rsidRPr="00A5625D" w:rsidRDefault="00894061" w:rsidP="007A344C">
      <w:pPr>
        <w:spacing w:before="100" w:beforeAutospacing="1" w:after="100" w:afterAutospacing="1"/>
        <w:jc w:val="both"/>
        <w:rPr>
          <w:rFonts w:ascii="Arial" w:hAnsi="Arial" w:cs="Arial"/>
          <w:b/>
          <w:bCs/>
        </w:rPr>
      </w:pPr>
      <w:r w:rsidRPr="00363041">
        <w:rPr>
          <w:rFonts w:ascii="Arial" w:hAnsi="Arial" w:cs="Arial"/>
          <w:b/>
          <w:bCs/>
          <w:highlight w:val="yellow"/>
        </w:rPr>
        <w:lastRenderedPageBreak/>
        <w:t xml:space="preserve">3.3 </w:t>
      </w:r>
      <w:r w:rsidR="00363041" w:rsidRPr="00363041">
        <w:rPr>
          <w:rFonts w:ascii="Arial" w:hAnsi="Arial" w:cs="Arial"/>
          <w:b/>
          <w:bCs/>
          <w:highlight w:val="yellow"/>
        </w:rPr>
        <w:t>Visualisation and Decision Support</w:t>
      </w:r>
    </w:p>
    <w:p w14:paraId="55039A1C"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Digital Twins (DT) are a highly combined branch of the broader field of Virtual Simulation and Modelling (VSM) and provides a highly advanced and live communication between the digital models and the real models. As a set of schemes, tools, and methods that develop at the intersection of the Internet of Things (IoT), artificial intelligence (AI), cloud computing, and a set of advanced data analytics, DT are not schematic documents, but dynamically evolving virtual representations of physical objects, systems, or processes (Le and Fan, 2024). Their primary advantage consists of the fact that they guarantee data </w:t>
      </w:r>
      <w:proofErr w:type="spellStart"/>
      <w:r w:rsidRPr="00A5625D">
        <w:rPr>
          <w:rFonts w:ascii="Arial" w:hAnsi="Arial" w:cs="Arial"/>
        </w:rPr>
        <w:t>synchronisation</w:t>
      </w:r>
      <w:proofErr w:type="spellEnd"/>
      <w:r w:rsidRPr="00A5625D">
        <w:rPr>
          <w:rFonts w:ascii="Arial" w:hAnsi="Arial" w:cs="Arial"/>
        </w:rPr>
        <w:t xml:space="preserve"> throughout the life cycle of a tangible object and therefore provide a real-time feedback loop within the Construction Lifecycle Management (CLCM) paradigm. This two-way flow of information can help to monitor, simulate and predict the </w:t>
      </w:r>
      <w:proofErr w:type="spellStart"/>
      <w:r w:rsidRPr="00A5625D">
        <w:rPr>
          <w:rFonts w:ascii="Arial" w:hAnsi="Arial" w:cs="Arial"/>
        </w:rPr>
        <w:t>behaviour</w:t>
      </w:r>
      <w:proofErr w:type="spellEnd"/>
      <w:r w:rsidRPr="00A5625D">
        <w:rPr>
          <w:rFonts w:ascii="Arial" w:hAnsi="Arial" w:cs="Arial"/>
        </w:rPr>
        <w:t xml:space="preserve"> of the system under some variable conditions, which also makes DT particularly useful in maintenance forecasts, energy </w:t>
      </w:r>
      <w:proofErr w:type="spellStart"/>
      <w:r w:rsidRPr="00A5625D">
        <w:rPr>
          <w:rFonts w:ascii="Arial" w:hAnsi="Arial" w:cs="Arial"/>
        </w:rPr>
        <w:t>optimisation</w:t>
      </w:r>
      <w:proofErr w:type="spellEnd"/>
      <w:r w:rsidRPr="00A5625D">
        <w:rPr>
          <w:rFonts w:ascii="Arial" w:hAnsi="Arial" w:cs="Arial"/>
        </w:rPr>
        <w:t xml:space="preserve">, safety monitoring, and lifecycle cost analysis (Cespedes-Cubides &amp; </w:t>
      </w:r>
      <w:proofErr w:type="spellStart"/>
      <w:r w:rsidRPr="00A5625D">
        <w:rPr>
          <w:rFonts w:ascii="Arial" w:hAnsi="Arial" w:cs="Arial"/>
        </w:rPr>
        <w:t>Jradi</w:t>
      </w:r>
      <w:proofErr w:type="spellEnd"/>
      <w:r w:rsidRPr="00A5625D">
        <w:rPr>
          <w:rFonts w:ascii="Arial" w:hAnsi="Arial" w:cs="Arial"/>
        </w:rPr>
        <w:t xml:space="preserve">, 2024; Dai et al., 2024; Lauria and </w:t>
      </w:r>
      <w:proofErr w:type="spellStart"/>
      <w:r w:rsidRPr="00A5625D">
        <w:rPr>
          <w:rFonts w:ascii="Arial" w:hAnsi="Arial" w:cs="Arial"/>
        </w:rPr>
        <w:t>Azzalin</w:t>
      </w:r>
      <w:proofErr w:type="spellEnd"/>
      <w:r w:rsidRPr="00A5625D">
        <w:rPr>
          <w:rFonts w:ascii="Arial" w:hAnsi="Arial" w:cs="Arial"/>
        </w:rPr>
        <w:t xml:space="preserve">, 2022; Li and Brennan, 2024; </w:t>
      </w:r>
      <w:proofErr w:type="spellStart"/>
      <w:r w:rsidRPr="00A5625D">
        <w:rPr>
          <w:rFonts w:ascii="Arial" w:hAnsi="Arial" w:cs="Arial"/>
        </w:rPr>
        <w:t>Omrany</w:t>
      </w:r>
      <w:proofErr w:type="spellEnd"/>
      <w:r w:rsidRPr="00A5625D">
        <w:rPr>
          <w:rFonts w:ascii="Arial" w:hAnsi="Arial" w:cs="Arial"/>
        </w:rPr>
        <w:t xml:space="preserve"> et al., 2023; Su et al., 2023).</w:t>
      </w:r>
    </w:p>
    <w:p w14:paraId="063BFBEB"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The traditional VSM technologies tend to focus on either a static or scenario simulation mode, but DT are a niche due to their real-time responsiveness and their ability to capture subtle changes in the operations. In the context of CLCM, DT can improve the coordination within the field of structural engineering, HVAC, and facility operations. They are also being used more for construction progress simulation, anomaly detection, resource allocation </w:t>
      </w:r>
      <w:proofErr w:type="spellStart"/>
      <w:r w:rsidRPr="00A5625D">
        <w:rPr>
          <w:rFonts w:ascii="Arial" w:hAnsi="Arial" w:cs="Arial"/>
        </w:rPr>
        <w:t>optimisation</w:t>
      </w:r>
      <w:proofErr w:type="spellEnd"/>
      <w:r w:rsidRPr="00A5625D">
        <w:rPr>
          <w:rFonts w:ascii="Arial" w:hAnsi="Arial" w:cs="Arial"/>
        </w:rPr>
        <w:t>, and even to aid real-time hazard analysis (</w:t>
      </w:r>
      <w:proofErr w:type="spellStart"/>
      <w:r w:rsidRPr="00A5625D">
        <w:rPr>
          <w:rFonts w:ascii="Arial" w:hAnsi="Arial" w:cs="Arial"/>
        </w:rPr>
        <w:t>Alizadehsalehi</w:t>
      </w:r>
      <w:proofErr w:type="spellEnd"/>
      <w:r w:rsidRPr="00A5625D">
        <w:rPr>
          <w:rFonts w:ascii="Arial" w:hAnsi="Arial" w:cs="Arial"/>
        </w:rPr>
        <w:t xml:space="preserve"> &amp; </w:t>
      </w:r>
      <w:proofErr w:type="spellStart"/>
      <w:r w:rsidRPr="00A5625D">
        <w:rPr>
          <w:rFonts w:ascii="Arial" w:hAnsi="Arial" w:cs="Arial"/>
        </w:rPr>
        <w:t>Yitmen</w:t>
      </w:r>
      <w:proofErr w:type="spellEnd"/>
      <w:r w:rsidRPr="00A5625D">
        <w:rPr>
          <w:rFonts w:ascii="Arial" w:hAnsi="Arial" w:cs="Arial"/>
        </w:rPr>
        <w:t xml:space="preserve">, 2023). Their predictive analytics functionality enhances the decision-making process because it predicts failures or decreased performance before the situation arises, thus allowing for avoiding the situation and saving costs proactively. Therefore, DT will not only close the divide between the virtual models and physical systems but will also </w:t>
      </w:r>
      <w:proofErr w:type="spellStart"/>
      <w:r w:rsidRPr="00A5625D">
        <w:rPr>
          <w:rFonts w:ascii="Arial" w:hAnsi="Arial" w:cs="Arial"/>
        </w:rPr>
        <w:t>revolutionise</w:t>
      </w:r>
      <w:proofErr w:type="spellEnd"/>
      <w:r w:rsidRPr="00A5625D">
        <w:rPr>
          <w:rFonts w:ascii="Arial" w:hAnsi="Arial" w:cs="Arial"/>
        </w:rPr>
        <w:t xml:space="preserve"> the management of complexity, uncertainty, and efficiency in the built environment.</w:t>
      </w:r>
    </w:p>
    <w:p w14:paraId="2F4B007A" w14:textId="27FD1EA1" w:rsidR="007A344C" w:rsidRPr="00A5625D" w:rsidRDefault="00894061" w:rsidP="007A344C">
      <w:pPr>
        <w:spacing w:before="100" w:beforeAutospacing="1" w:after="100" w:afterAutospacing="1"/>
        <w:jc w:val="both"/>
        <w:rPr>
          <w:rFonts w:ascii="Arial" w:hAnsi="Arial" w:cs="Arial"/>
          <w:b/>
          <w:bCs/>
        </w:rPr>
      </w:pPr>
      <w:r w:rsidRPr="00A55382">
        <w:rPr>
          <w:rFonts w:ascii="Arial" w:hAnsi="Arial" w:cs="Arial"/>
          <w:b/>
          <w:bCs/>
          <w:highlight w:val="yellow"/>
        </w:rPr>
        <w:t>3</w:t>
      </w:r>
      <w:r w:rsidR="00A55382" w:rsidRPr="00A55382">
        <w:rPr>
          <w:rFonts w:ascii="Arial" w:hAnsi="Arial" w:cs="Arial"/>
          <w:b/>
          <w:bCs/>
          <w:highlight w:val="yellow"/>
        </w:rPr>
        <w:t>.4</w:t>
      </w:r>
      <w:r w:rsidRPr="00A55382">
        <w:rPr>
          <w:rFonts w:ascii="Arial" w:hAnsi="Arial" w:cs="Arial"/>
          <w:b/>
          <w:bCs/>
          <w:highlight w:val="yellow"/>
        </w:rPr>
        <w:t xml:space="preserve"> </w:t>
      </w:r>
      <w:r w:rsidR="007A344C" w:rsidRPr="00A55382">
        <w:rPr>
          <w:rFonts w:ascii="Arial" w:hAnsi="Arial" w:cs="Arial"/>
          <w:b/>
          <w:bCs/>
          <w:highlight w:val="yellow"/>
        </w:rPr>
        <w:t>BIM and DT: The Physical Components</w:t>
      </w:r>
    </w:p>
    <w:p w14:paraId="6B5E2215"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The process of building the information modelling (BIM) and digital twins (DT) is premised on a combination of different physical parts, which enable the accurate collection of data and the aspect of the fluent connection between the physical and virtual world. These elements include advanced sensors, electronic devices, and machine vision systems, in particular, those that are facilitated by the Internet of Things (IoT), and are fundamental to the acquisition of real-time mechanical, environmental, and spatial information. The new sensing systems are actually more scalable, responsive and interoperable as compared to the old data acquisition technology such as programmable logic controllers (PLCs) (Iqbal &amp; </w:t>
      </w:r>
      <w:proofErr w:type="spellStart"/>
      <w:r w:rsidRPr="00A5625D">
        <w:rPr>
          <w:rFonts w:ascii="Arial" w:hAnsi="Arial" w:cs="Arial"/>
        </w:rPr>
        <w:t>Mirzabeigi</w:t>
      </w:r>
      <w:proofErr w:type="spellEnd"/>
      <w:r w:rsidRPr="00A5625D">
        <w:rPr>
          <w:rFonts w:ascii="Arial" w:hAnsi="Arial" w:cs="Arial"/>
        </w:rPr>
        <w:t xml:space="preserve">, 2025; Nguyen and Adhikari, 2023; Yang et al., 2025). RFID tags and motion and occupancy sensors are examples of such assets, and vital sources of data on space utilisation and operational efficacy (Costin et al., 2012; </w:t>
      </w:r>
      <w:proofErr w:type="spellStart"/>
      <w:r w:rsidRPr="00A5625D">
        <w:rPr>
          <w:rFonts w:ascii="Arial" w:hAnsi="Arial" w:cs="Arial"/>
        </w:rPr>
        <w:t>Seghezzi</w:t>
      </w:r>
      <w:proofErr w:type="spellEnd"/>
      <w:r w:rsidRPr="00A5625D">
        <w:rPr>
          <w:rFonts w:ascii="Arial" w:hAnsi="Arial" w:cs="Arial"/>
        </w:rPr>
        <w:t xml:space="preserve"> et al., 2021).</w:t>
      </w:r>
    </w:p>
    <w:p w14:paraId="154E70B3"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At the same time, photogrammetry and laser scanning technologies, using the LiDAR technique, enhance the geometrical quality of three-dimensional models, which allows to faithfully show the space in BIM and DT media (Blaszczak-Bak et al., 2024; Shao et al., 2024). The tools are particularly helpful during construction and post-construction phases, when the quality control and management of the facilities involve accurate as-built models. Furthermore, smart meters are joining the digital models to monitor the energy consumption patterns in real time, and therefore, contributing to the energy-efficient and sustainable design options. A combination of all these technologies forms a diverse data ecosystem, which facilitates the formation of the functionality and reliability of BIM and DT platforms (Bayer and Pruckner, </w:t>
      </w:r>
      <w:r w:rsidRPr="00A5625D">
        <w:rPr>
          <w:rFonts w:ascii="Arial" w:hAnsi="Arial" w:cs="Arial"/>
        </w:rPr>
        <w:lastRenderedPageBreak/>
        <w:t xml:space="preserve">2023; Blaszczak-Bak et al., 2024; Borkowski and Kubrat, 2024; </w:t>
      </w:r>
      <w:proofErr w:type="spellStart"/>
      <w:r w:rsidRPr="00A5625D">
        <w:rPr>
          <w:rFonts w:ascii="Arial" w:hAnsi="Arial" w:cs="Arial"/>
        </w:rPr>
        <w:t>Karasaka</w:t>
      </w:r>
      <w:proofErr w:type="spellEnd"/>
      <w:r w:rsidRPr="00A5625D">
        <w:rPr>
          <w:rFonts w:ascii="Arial" w:hAnsi="Arial" w:cs="Arial"/>
        </w:rPr>
        <w:t xml:space="preserve"> and </w:t>
      </w:r>
      <w:proofErr w:type="spellStart"/>
      <w:r w:rsidRPr="00A5625D">
        <w:rPr>
          <w:rFonts w:ascii="Arial" w:hAnsi="Arial" w:cs="Arial"/>
        </w:rPr>
        <w:t>Ulutas</w:t>
      </w:r>
      <w:proofErr w:type="spellEnd"/>
      <w:r w:rsidRPr="00A5625D">
        <w:rPr>
          <w:rFonts w:ascii="Arial" w:hAnsi="Arial" w:cs="Arial"/>
        </w:rPr>
        <w:t>, 2023; Shao et al., 2024).</w:t>
      </w:r>
    </w:p>
    <w:p w14:paraId="7D463A3F"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Moreover, edge computing and artificial intelligence (AI) are also intersecting, which enhances functionality of such systems. Anomaly detection and safety monitoring are real-time applications that require </w:t>
      </w:r>
      <w:proofErr w:type="spellStart"/>
      <w:r w:rsidRPr="00A5625D">
        <w:rPr>
          <w:rFonts w:ascii="Arial" w:hAnsi="Arial" w:cs="Arial"/>
        </w:rPr>
        <w:t>decentralised</w:t>
      </w:r>
      <w:proofErr w:type="spellEnd"/>
      <w:r w:rsidRPr="00A5625D">
        <w:rPr>
          <w:rFonts w:ascii="Arial" w:hAnsi="Arial" w:cs="Arial"/>
        </w:rPr>
        <w:t xml:space="preserve"> low-latency data processing enabled by edge computing. In its place, AI and machine learning algorithms give the BIM-DT systems predictive power, e.g., maintenance foresight and performance forecasting, thus, enhancing the lifespan and performance of assets (Resende et al., 2021; Yigit et al., 2023). This technological synergy helps in development of intelligent infrastructure and paves the way to more adaptive, efficient and sustainable urban environments.</w:t>
      </w:r>
    </w:p>
    <w:p w14:paraId="0A357E13" w14:textId="16491C89" w:rsidR="007A344C" w:rsidRPr="00A5625D" w:rsidRDefault="00894061" w:rsidP="007A344C">
      <w:pPr>
        <w:spacing w:before="100" w:beforeAutospacing="1" w:after="100" w:afterAutospacing="1"/>
        <w:jc w:val="both"/>
        <w:rPr>
          <w:rFonts w:ascii="Arial" w:hAnsi="Arial" w:cs="Arial"/>
          <w:b/>
          <w:bCs/>
        </w:rPr>
      </w:pPr>
      <w:r w:rsidRPr="00A55382">
        <w:rPr>
          <w:rFonts w:ascii="Arial" w:hAnsi="Arial" w:cs="Arial"/>
          <w:b/>
          <w:bCs/>
          <w:highlight w:val="yellow"/>
        </w:rPr>
        <w:t>3.</w:t>
      </w:r>
      <w:r w:rsidR="00A55382" w:rsidRPr="00A55382">
        <w:rPr>
          <w:rFonts w:ascii="Arial" w:hAnsi="Arial" w:cs="Arial"/>
          <w:b/>
          <w:bCs/>
          <w:highlight w:val="yellow"/>
        </w:rPr>
        <w:t>5</w:t>
      </w:r>
      <w:r w:rsidRPr="00A55382">
        <w:rPr>
          <w:rFonts w:ascii="Arial" w:hAnsi="Arial" w:cs="Arial"/>
          <w:b/>
          <w:bCs/>
          <w:highlight w:val="yellow"/>
        </w:rPr>
        <w:t xml:space="preserve"> </w:t>
      </w:r>
      <w:r w:rsidR="007A344C" w:rsidRPr="00A55382">
        <w:rPr>
          <w:rFonts w:ascii="Arial" w:hAnsi="Arial" w:cs="Arial"/>
          <w:b/>
          <w:bCs/>
          <w:highlight w:val="yellow"/>
        </w:rPr>
        <w:t>BIM and DT: The Virtual Components</w:t>
      </w:r>
    </w:p>
    <w:p w14:paraId="413243B1"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With virtual components, the Building Information Modelling (BIM) and Digital Twins (DT) are tightly related fields, generating a dynamic, detailed and data-driven description of material properties throughout their life cycle. The virtual models employed in the BIM environment are simply digital representations of built environments that realistically duplicate the architectural, structural and system-level features of built environments. A great deal of metadata is added to them and includes material specifications, cost estimates, construction schedules, and history of maintenance, therefore, creating powerful simulations, scenario testing, clash detection, and design </w:t>
      </w:r>
      <w:proofErr w:type="spellStart"/>
      <w:r w:rsidRPr="00A5625D">
        <w:rPr>
          <w:rFonts w:ascii="Arial" w:hAnsi="Arial" w:cs="Arial"/>
        </w:rPr>
        <w:t>optimisation</w:t>
      </w:r>
      <w:proofErr w:type="spellEnd"/>
      <w:r w:rsidRPr="00A5625D">
        <w:rPr>
          <w:rFonts w:ascii="Arial" w:hAnsi="Arial" w:cs="Arial"/>
        </w:rPr>
        <w:t xml:space="preserve"> (Sacks et al., 2018).  </w:t>
      </w:r>
    </w:p>
    <w:p w14:paraId="405BBE42"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Digital Twins introduce the next level as they provide the real-time and two-way relationship between the virtual and the real world. Through real-time information supplied by the IoT devices, the sensors and smart building systems, DTs maintain the pace of the physical world, which presents a dynamic and evolving virtual one (Deren et al., 2021). This dynamically evolving stream of data can support advanced capabilities such as predictive analytics, automated control systems, and anomaly detection, and thereby make buildings and infrastructure systems adaptive and responsive in their management (Merino et al., 2023; Qi and Tao, 2018).</w:t>
      </w:r>
    </w:p>
    <w:p w14:paraId="1A9EC577"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These interdependent virtual systems increase the visibility, collaboration, and decision-making of projects across the construction lifecycle, such as conceptual design, construction, operation, and even the demolition. BIM facilitates multi-disciplinary coordination and Digital Twins introduces operational intelligence in real-time performance monitoring. These technologies are combined to enable enhanced asset management, proactive maintenance and sustainability through monitoring their energy consumption, carbon footprint and providing a life-cycle analysis (Lu et al., 2020). As a result, the BIM and DT synthesis is associated with not only enhancing the technical and operational control of construction projects but also with broader goals of smart-city creation, environmental stability, and infrastructure digitalisation.</w:t>
      </w:r>
    </w:p>
    <w:p w14:paraId="580A37C0" w14:textId="42766821" w:rsidR="007A344C" w:rsidRPr="00A5625D" w:rsidRDefault="00894061" w:rsidP="007A344C">
      <w:pPr>
        <w:spacing w:before="100" w:beforeAutospacing="1" w:after="100" w:afterAutospacing="1"/>
        <w:jc w:val="both"/>
        <w:rPr>
          <w:rFonts w:ascii="Arial" w:hAnsi="Arial" w:cs="Arial"/>
          <w:b/>
          <w:bCs/>
        </w:rPr>
      </w:pPr>
      <w:r w:rsidRPr="00A55382">
        <w:rPr>
          <w:rFonts w:ascii="Arial" w:hAnsi="Arial" w:cs="Arial"/>
          <w:b/>
          <w:bCs/>
          <w:highlight w:val="yellow"/>
        </w:rPr>
        <w:t>3.</w:t>
      </w:r>
      <w:r w:rsidR="00A55382" w:rsidRPr="00A55382">
        <w:rPr>
          <w:rFonts w:ascii="Arial" w:hAnsi="Arial" w:cs="Arial"/>
          <w:b/>
          <w:bCs/>
          <w:highlight w:val="yellow"/>
        </w:rPr>
        <w:t>6</w:t>
      </w:r>
      <w:r w:rsidRPr="00A55382">
        <w:rPr>
          <w:rFonts w:ascii="Arial" w:hAnsi="Arial" w:cs="Arial"/>
          <w:b/>
          <w:bCs/>
          <w:highlight w:val="yellow"/>
        </w:rPr>
        <w:t xml:space="preserve"> </w:t>
      </w:r>
      <w:r w:rsidR="007A344C" w:rsidRPr="00A55382">
        <w:rPr>
          <w:rFonts w:ascii="Arial" w:hAnsi="Arial" w:cs="Arial"/>
          <w:b/>
          <w:bCs/>
          <w:highlight w:val="yellow"/>
        </w:rPr>
        <w:t>BIM and DT: The Data</w:t>
      </w:r>
    </w:p>
    <w:p w14:paraId="1B09B292" w14:textId="77777777" w:rsidR="007A344C" w:rsidRPr="00A5625D" w:rsidRDefault="007A344C" w:rsidP="007A344C">
      <w:pPr>
        <w:jc w:val="both"/>
        <w:rPr>
          <w:rFonts w:ascii="Arial" w:hAnsi="Arial" w:cs="Arial"/>
        </w:rPr>
      </w:pPr>
      <w:r w:rsidRPr="00A5625D">
        <w:rPr>
          <w:rFonts w:ascii="Arial" w:hAnsi="Arial" w:cs="Arial"/>
        </w:rPr>
        <w:t xml:space="preserve">Data is the element that allows integrating physical and virtual components. Data fusion is imperative in all decision-making activities and the consequences of digital twin (DT) and Building Information Modelling (BIM), because it improves predictability and </w:t>
      </w:r>
      <w:proofErr w:type="spellStart"/>
      <w:r w:rsidRPr="00A5625D">
        <w:rPr>
          <w:rFonts w:ascii="Arial" w:hAnsi="Arial" w:cs="Arial"/>
        </w:rPr>
        <w:t>optimises</w:t>
      </w:r>
      <w:proofErr w:type="spellEnd"/>
      <w:r w:rsidRPr="00A5625D">
        <w:rPr>
          <w:rFonts w:ascii="Arial" w:hAnsi="Arial" w:cs="Arial"/>
        </w:rPr>
        <w:t xml:space="preserve"> systems by connecting unrelated data. In construction life cycles management, the essence of BIM and DT is not limited to physical elements and virtual models, but to a large extent to data fusion. Fusion of data is the most important factor which unites the information of sensors, BIM models, and real-time inputs in DT. This holistic incorporation enhances accuracy, adds </w:t>
      </w:r>
      <w:r w:rsidRPr="00A5625D">
        <w:rPr>
          <w:rFonts w:ascii="Arial" w:hAnsi="Arial" w:cs="Arial"/>
        </w:rPr>
        <w:lastRenderedPageBreak/>
        <w:t>a more informative context, and embraces data-driven decision-making along the construction lifecycle (Lee et al., 2022).</w:t>
      </w:r>
    </w:p>
    <w:p w14:paraId="5E143B24" w14:textId="77777777" w:rsidR="007A344C" w:rsidRPr="00A5625D" w:rsidRDefault="007A344C" w:rsidP="007A344C">
      <w:pPr>
        <w:jc w:val="both"/>
        <w:rPr>
          <w:rFonts w:ascii="Arial" w:hAnsi="Arial" w:cs="Arial"/>
        </w:rPr>
      </w:pPr>
      <w:r w:rsidRPr="00A5625D">
        <w:rPr>
          <w:rFonts w:ascii="Arial" w:hAnsi="Arial" w:cs="Arial"/>
        </w:rPr>
        <w:t xml:space="preserve">Lee et al. (2022) introduced a reconfigurable multi-layer multi-sensor data fusion module with three layers: data, feature, and decision. The decision layer </w:t>
      </w:r>
      <w:proofErr w:type="spellStart"/>
      <w:r w:rsidRPr="00A5625D">
        <w:rPr>
          <w:rFonts w:ascii="Arial" w:hAnsi="Arial" w:cs="Arial"/>
        </w:rPr>
        <w:t>utilises</w:t>
      </w:r>
      <w:proofErr w:type="spellEnd"/>
      <w:r w:rsidRPr="00A5625D">
        <w:rPr>
          <w:rFonts w:ascii="Arial" w:hAnsi="Arial" w:cs="Arial"/>
        </w:rPr>
        <w:t xml:space="preserve"> the available equations to assist in the final decision-making, the feature layer uses a fusion tree, and the data layer cleanses the raw data. </w:t>
      </w:r>
    </w:p>
    <w:p w14:paraId="492DC572" w14:textId="77777777" w:rsidR="007A344C" w:rsidRPr="00A5625D" w:rsidRDefault="007A344C" w:rsidP="007A344C">
      <w:pPr>
        <w:jc w:val="both"/>
        <w:rPr>
          <w:rFonts w:ascii="Arial" w:hAnsi="Arial" w:cs="Arial"/>
        </w:rPr>
      </w:pPr>
      <w:r w:rsidRPr="00A5625D">
        <w:rPr>
          <w:rFonts w:ascii="Arial" w:hAnsi="Arial" w:cs="Arial"/>
        </w:rPr>
        <w:t xml:space="preserve">Another model is the decision-level data fusion model that was created by Wei et al. (2020) to enhance the performance of the prediction in predictive maintenance and quality control. The framework formulates the integration as a convex </w:t>
      </w:r>
      <w:proofErr w:type="spellStart"/>
      <w:r w:rsidRPr="00A5625D">
        <w:rPr>
          <w:rFonts w:ascii="Arial" w:hAnsi="Arial" w:cs="Arial"/>
        </w:rPr>
        <w:t>optimisation</w:t>
      </w:r>
      <w:proofErr w:type="spellEnd"/>
      <w:r w:rsidRPr="00A5625D">
        <w:rPr>
          <w:rFonts w:ascii="Arial" w:hAnsi="Arial" w:cs="Arial"/>
        </w:rPr>
        <w:t xml:space="preserve"> problem, transforming low-dimensional decision-based on measurements of single sensor data, like temperature and vibration, into high-dimensional decision-based on measurements of data in each sensor. In aviation engine predictive maintenance, this technique is used to predict the remaining useful life of a part and in additive manufacturing, it predicts surface roughness.</w:t>
      </w:r>
    </w:p>
    <w:p w14:paraId="0039E89C" w14:textId="77777777" w:rsidR="00894061" w:rsidRDefault="00894061" w:rsidP="007A344C">
      <w:pPr>
        <w:jc w:val="both"/>
        <w:rPr>
          <w:rFonts w:ascii="Arial" w:hAnsi="Arial" w:cs="Arial"/>
          <w:b/>
          <w:bCs/>
        </w:rPr>
      </w:pPr>
      <w:bookmarkStart w:id="0" w:name="_Hlk209880489"/>
    </w:p>
    <w:p w14:paraId="7BFC796E" w14:textId="4382A059" w:rsidR="007A344C" w:rsidRPr="00A5625D" w:rsidRDefault="00894061" w:rsidP="007A344C">
      <w:pPr>
        <w:jc w:val="both"/>
        <w:rPr>
          <w:rFonts w:ascii="Arial" w:hAnsi="Arial" w:cs="Arial"/>
        </w:rPr>
      </w:pPr>
      <w:r>
        <w:rPr>
          <w:rFonts w:ascii="Arial" w:hAnsi="Arial" w:cs="Arial"/>
          <w:b/>
          <w:bCs/>
        </w:rPr>
        <w:t>3.</w:t>
      </w:r>
      <w:r w:rsidR="00A55382">
        <w:rPr>
          <w:rFonts w:ascii="Arial" w:hAnsi="Arial" w:cs="Arial"/>
          <w:b/>
          <w:bCs/>
        </w:rPr>
        <w:t>7</w:t>
      </w:r>
      <w:r>
        <w:rPr>
          <w:rFonts w:ascii="Arial" w:hAnsi="Arial" w:cs="Arial"/>
          <w:b/>
          <w:bCs/>
        </w:rPr>
        <w:t xml:space="preserve"> </w:t>
      </w:r>
      <w:r w:rsidR="007A344C" w:rsidRPr="00A5625D">
        <w:rPr>
          <w:rFonts w:ascii="Arial" w:hAnsi="Arial" w:cs="Arial"/>
          <w:b/>
          <w:bCs/>
        </w:rPr>
        <w:t>Current State of BIM and Digital Twin Integration in Mega Construction Projects</w:t>
      </w:r>
    </w:p>
    <w:p w14:paraId="7C133F2F" w14:textId="77777777" w:rsidR="00894061" w:rsidRDefault="00894061" w:rsidP="007A344C">
      <w:pPr>
        <w:jc w:val="both"/>
        <w:rPr>
          <w:rFonts w:ascii="Arial" w:hAnsi="Arial" w:cs="Arial"/>
        </w:rPr>
      </w:pPr>
    </w:p>
    <w:p w14:paraId="1FCB7B0E" w14:textId="279AE36B" w:rsidR="007A344C" w:rsidRPr="00A5625D" w:rsidRDefault="007A344C" w:rsidP="007A344C">
      <w:pPr>
        <w:jc w:val="both"/>
        <w:rPr>
          <w:rFonts w:ascii="Arial" w:hAnsi="Arial" w:cs="Arial"/>
        </w:rPr>
      </w:pPr>
      <w:r w:rsidRPr="00A5625D">
        <w:rPr>
          <w:rFonts w:ascii="Arial" w:hAnsi="Arial" w:cs="Arial"/>
        </w:rPr>
        <w:t xml:space="preserve">The combination of Building Information Modelling (BIM) and Digital Twin (DT) technologies is becoming widely accepted in the context of mega-construction projects, as the technologies offer significant benefits to lifecycle management, real-time monitoring, and predictive maintenance. According to the recent scholarly literature, the phenomenon of BIM-DT convergence is increasingly gaining momentum, and conceptual models and integration architecture are becoming more sophisticated. </w:t>
      </w:r>
      <w:proofErr w:type="spellStart"/>
      <w:r w:rsidRPr="00A5625D">
        <w:rPr>
          <w:rFonts w:ascii="Arial" w:hAnsi="Arial" w:cs="Arial"/>
        </w:rPr>
        <w:t>Revolti</w:t>
      </w:r>
      <w:proofErr w:type="spellEnd"/>
      <w:r w:rsidRPr="00A5625D">
        <w:rPr>
          <w:rFonts w:ascii="Arial" w:hAnsi="Arial" w:cs="Arial"/>
        </w:rPr>
        <w:t xml:space="preserve"> et al. (2024) provide an example, in which BIM is the underlying digital model, and DT layers placed on top of the underlying digital model provide real-time information and, as such, enable dynamic decision-making in the design-build-operate spectrum. Similarly, Baik (2025) points out that there is a movement in the last decade towards interoperability, IoT convergence, and AI-enabled DTs, especially in large infrastructure, like airports and bridges. However, in spite of this theoretical sophistication, large-scale real-life applications are still quite rudimentary; the majority of BIM applications in mega projects are still restricted to the design and construction phases, and the DT technologies are either implemented in pilot projects or only in single operational scenarios.</w:t>
      </w:r>
    </w:p>
    <w:p w14:paraId="5C3C98EF" w14:textId="77777777" w:rsidR="007A344C" w:rsidRPr="00A5625D" w:rsidRDefault="007A344C" w:rsidP="007A344C">
      <w:pPr>
        <w:jc w:val="both"/>
        <w:rPr>
          <w:rFonts w:ascii="Arial" w:hAnsi="Arial" w:cs="Arial"/>
        </w:rPr>
      </w:pPr>
      <w:r w:rsidRPr="00A5625D">
        <w:rPr>
          <w:rFonts w:ascii="Arial" w:hAnsi="Arial" w:cs="Arial"/>
        </w:rPr>
        <w:t xml:space="preserve">The lack of interoperability and standardisation is a critical obstacle to the smooth integration of BIM and DT. The disintegration of software ecosystems, data schema, and modelling practices among the stakeholders has been a consistent highlight of empirical research. Indicatively, when discussing the case of bridge engineering, </w:t>
      </w:r>
      <w:proofErr w:type="spellStart"/>
      <w:r w:rsidRPr="00A5625D">
        <w:rPr>
          <w:rFonts w:ascii="Arial" w:hAnsi="Arial" w:cs="Arial"/>
        </w:rPr>
        <w:t>Ambalavanan</w:t>
      </w:r>
      <w:proofErr w:type="spellEnd"/>
      <w:r w:rsidRPr="00A5625D">
        <w:rPr>
          <w:rFonts w:ascii="Arial" w:hAnsi="Arial" w:cs="Arial"/>
        </w:rPr>
        <w:t xml:space="preserve"> et al. (2025) point out that the lack of standard data formatting and the lack of standard communication protocols are obstacles to successful integration, which leads to information loss and redundant efforts. This point is also reflected by </w:t>
      </w:r>
      <w:proofErr w:type="spellStart"/>
      <w:r w:rsidRPr="00A5625D">
        <w:rPr>
          <w:rFonts w:ascii="Arial" w:hAnsi="Arial" w:cs="Arial"/>
        </w:rPr>
        <w:t>Noroozinejad-Farsangi</w:t>
      </w:r>
      <w:proofErr w:type="spellEnd"/>
      <w:r w:rsidRPr="00A5625D">
        <w:rPr>
          <w:rFonts w:ascii="Arial" w:hAnsi="Arial" w:cs="Arial"/>
        </w:rPr>
        <w:t xml:space="preserve"> et al. (2024), who state that although there are a lot of conceptual frameworks, they cannot be effectively used due to the absence of open standards that will allow the BIM platforms and real-time DT environment to exchange data fluidly. Without a common structure, even technically able teams find it difficult to implement scalable systems throughout the entire lifecycle of mega infrastructure projects.</w:t>
      </w:r>
    </w:p>
    <w:p w14:paraId="1BC3E24B" w14:textId="77777777" w:rsidR="007A344C" w:rsidRPr="00A5625D" w:rsidRDefault="007A344C" w:rsidP="007A344C">
      <w:pPr>
        <w:jc w:val="both"/>
        <w:rPr>
          <w:rFonts w:ascii="Arial" w:hAnsi="Arial" w:cs="Arial"/>
        </w:rPr>
      </w:pPr>
      <w:r w:rsidRPr="00A5625D">
        <w:rPr>
          <w:rFonts w:ascii="Arial" w:hAnsi="Arial" w:cs="Arial"/>
        </w:rPr>
        <w:t xml:space="preserve">Outside of technical constraints, organisational and human factors are also a means of adoption. The most common barriers identified in both developed and developing settings are stakeholder resistance, the lack of digital competencies, and the lack of training. Besides, according to </w:t>
      </w:r>
      <w:proofErr w:type="spellStart"/>
      <w:r w:rsidRPr="00A5625D">
        <w:rPr>
          <w:rFonts w:ascii="Arial" w:hAnsi="Arial" w:cs="Arial"/>
        </w:rPr>
        <w:t>Alsofiani</w:t>
      </w:r>
      <w:proofErr w:type="spellEnd"/>
      <w:r w:rsidRPr="00A5625D">
        <w:rPr>
          <w:rFonts w:ascii="Arial" w:hAnsi="Arial" w:cs="Arial"/>
        </w:rPr>
        <w:t xml:space="preserve"> (2024), senior decision-makers in most mega projects still lack confidence in investing in digital twins because of the lack of clear ROI and the digital unpreparedness of teams. Besides, Cox and Pasaei (2025) underline that a lack of a structured change-management plan causes even properly designed integration projects to collapse when it comes to the process of transitioning to operations. These socio-technical problems are particularly acute in those projects where the role of the state is the dominant one or where multinational consortia with different degrees of digital maturity take part.</w:t>
      </w:r>
    </w:p>
    <w:p w14:paraId="44CD0614" w14:textId="77777777" w:rsidR="007A344C" w:rsidRPr="00A5625D" w:rsidRDefault="007A344C" w:rsidP="007A344C">
      <w:pPr>
        <w:jc w:val="both"/>
        <w:rPr>
          <w:rFonts w:ascii="Arial" w:hAnsi="Arial" w:cs="Arial"/>
        </w:rPr>
      </w:pPr>
      <w:r w:rsidRPr="00A5625D">
        <w:rPr>
          <w:rFonts w:ascii="Arial" w:hAnsi="Arial" w:cs="Arial"/>
        </w:rPr>
        <w:lastRenderedPageBreak/>
        <w:t xml:space="preserve">The other significant gap in the literature is that there is sufficient available large-scale empirical research supporting the advantages of BIM-DT integration across the project lifecycle. Although pilot projects and case studies have proven the theoretical benefits of this type of integration, especially in the area of predictive maintenance, energy </w:t>
      </w:r>
      <w:proofErr w:type="spellStart"/>
      <w:r w:rsidRPr="00A5625D">
        <w:rPr>
          <w:rFonts w:ascii="Arial" w:hAnsi="Arial" w:cs="Arial"/>
        </w:rPr>
        <w:t>optimisation</w:t>
      </w:r>
      <w:proofErr w:type="spellEnd"/>
      <w:r w:rsidRPr="00A5625D">
        <w:rPr>
          <w:rFonts w:ascii="Arial" w:hAnsi="Arial" w:cs="Arial"/>
        </w:rPr>
        <w:t xml:space="preserve">, and asset tracking, the majority of successful examples are limited to relatively small-scale projects. Both </w:t>
      </w:r>
      <w:proofErr w:type="spellStart"/>
      <w:r w:rsidRPr="00A5625D">
        <w:rPr>
          <w:rFonts w:ascii="Arial" w:hAnsi="Arial" w:cs="Arial"/>
        </w:rPr>
        <w:t>Azanaw</w:t>
      </w:r>
      <w:proofErr w:type="spellEnd"/>
      <w:r w:rsidRPr="00A5625D">
        <w:rPr>
          <w:rFonts w:ascii="Arial" w:hAnsi="Arial" w:cs="Arial"/>
        </w:rPr>
        <w:t xml:space="preserve"> (2024) and </w:t>
      </w:r>
      <w:proofErr w:type="spellStart"/>
      <w:r w:rsidRPr="00A5625D">
        <w:rPr>
          <w:rFonts w:ascii="Arial" w:hAnsi="Arial" w:cs="Arial"/>
        </w:rPr>
        <w:t>Nhamage</w:t>
      </w:r>
      <w:proofErr w:type="spellEnd"/>
      <w:r w:rsidRPr="00A5625D">
        <w:rPr>
          <w:rFonts w:ascii="Arial" w:hAnsi="Arial" w:cs="Arial"/>
        </w:rPr>
        <w:t xml:space="preserve"> et al. (2025) discuss the potential of digital twins in operational cost reduction by real-time structural health monitoring, but both are using isolated infrastructure assets, rather than entire mega developments. This has compromised the potential of project stakeholders to develop a robust business case to invest in BIM-DT technologies, especially after construction.</w:t>
      </w:r>
    </w:p>
    <w:p w14:paraId="086EF4E7" w14:textId="77777777" w:rsidR="007A344C" w:rsidRPr="00A5625D" w:rsidRDefault="007A344C" w:rsidP="007A344C">
      <w:pPr>
        <w:jc w:val="both"/>
        <w:rPr>
          <w:rFonts w:ascii="Arial" w:hAnsi="Arial" w:cs="Arial"/>
        </w:rPr>
      </w:pPr>
      <w:r w:rsidRPr="00A5625D">
        <w:rPr>
          <w:rFonts w:ascii="Arial" w:hAnsi="Arial" w:cs="Arial"/>
        </w:rPr>
        <w:t>Another problem that arises is scalability. Mega projects often involve complex supply chains, legacy systems and some contractors using digital tools that are incompatible. Therefore, a BIM-DT ecosystem on a large scale of a mega project is challenging to deploy both technically and logistically. Further, smart equipment, sensors, and Internet of Things infrastructure required to operate real-time DT are quite expensive, and installing them on a large construction site or deteriorating urban structure can be prohibitively costly. Nguyen and Adhikari (2023) state that despite the existence of technical infrastructure, data fidelity, cybersecurity, and data handling of large volumes of data are still unsolved issues. These constraints are also intensified in areas where there is poor digital infrastructure and hence increasing the global inequality in the uptake of advanced construction technologies.</w:t>
      </w:r>
    </w:p>
    <w:p w14:paraId="2AC5D0EC" w14:textId="054E47A2" w:rsidR="00894061" w:rsidRPr="00A55382" w:rsidRDefault="007A344C" w:rsidP="007A344C">
      <w:pPr>
        <w:jc w:val="both"/>
        <w:rPr>
          <w:rFonts w:ascii="Arial" w:hAnsi="Arial" w:cs="Arial"/>
        </w:rPr>
      </w:pPr>
      <w:r w:rsidRPr="00A5625D">
        <w:rPr>
          <w:rFonts w:ascii="Arial" w:hAnsi="Arial" w:cs="Arial"/>
        </w:rPr>
        <w:t xml:space="preserve">Lastly, the absence of </w:t>
      </w:r>
      <w:proofErr w:type="spellStart"/>
      <w:r w:rsidRPr="00A5625D">
        <w:rPr>
          <w:rFonts w:ascii="Arial" w:hAnsi="Arial" w:cs="Arial"/>
        </w:rPr>
        <w:t>standardised</w:t>
      </w:r>
      <w:proofErr w:type="spellEnd"/>
      <w:r w:rsidRPr="00A5625D">
        <w:rPr>
          <w:rFonts w:ascii="Arial" w:hAnsi="Arial" w:cs="Arial"/>
        </w:rPr>
        <w:t xml:space="preserve"> governance models and regulatory encouragement of the integration of BIM-DT is another challenge. Even though some nations have started requiring BIM use on government projects, not many have gone further to require the use of DT systems or legal frameworks on data ownership, privacy, or long-term data maintenance. Without these underlying guidelines, there is a question mark of sustainability and consistent functioning of integrated systems. Technical integration, as </w:t>
      </w:r>
      <w:proofErr w:type="spellStart"/>
      <w:r w:rsidRPr="00A5625D">
        <w:rPr>
          <w:rFonts w:ascii="Arial" w:hAnsi="Arial" w:cs="Arial"/>
        </w:rPr>
        <w:t>Noroozinejad-Farsangi</w:t>
      </w:r>
      <w:proofErr w:type="spellEnd"/>
      <w:r w:rsidRPr="00A5625D">
        <w:rPr>
          <w:rFonts w:ascii="Arial" w:hAnsi="Arial" w:cs="Arial"/>
        </w:rPr>
        <w:t xml:space="preserve"> et al. (2024) note, is not enough, but rather a cross-disciplinary and policy-oriented approach, such that digital thinking is integrated throughout every stage of the project and in all positions of the stakeholders.</w:t>
      </w:r>
    </w:p>
    <w:p w14:paraId="3265E79D" w14:textId="77777777" w:rsidR="00894061" w:rsidRDefault="00894061" w:rsidP="007A344C">
      <w:pPr>
        <w:jc w:val="both"/>
        <w:rPr>
          <w:rFonts w:ascii="Arial" w:hAnsi="Arial" w:cs="Arial"/>
          <w:b/>
          <w:bCs/>
        </w:rPr>
      </w:pPr>
    </w:p>
    <w:p w14:paraId="2C614A79" w14:textId="77777777" w:rsidR="00894061" w:rsidRDefault="00894061" w:rsidP="007A344C">
      <w:pPr>
        <w:jc w:val="both"/>
        <w:rPr>
          <w:rFonts w:ascii="Arial" w:hAnsi="Arial" w:cs="Arial"/>
          <w:b/>
          <w:bCs/>
        </w:rPr>
      </w:pPr>
    </w:p>
    <w:p w14:paraId="148E8CA5" w14:textId="62FAD3E2" w:rsidR="007A344C" w:rsidRPr="00A5625D" w:rsidRDefault="00894061" w:rsidP="007A344C">
      <w:pPr>
        <w:jc w:val="both"/>
        <w:rPr>
          <w:rFonts w:ascii="Arial" w:hAnsi="Arial" w:cs="Arial"/>
          <w:b/>
          <w:bCs/>
        </w:rPr>
      </w:pPr>
      <w:r>
        <w:rPr>
          <w:rFonts w:ascii="Arial" w:hAnsi="Arial" w:cs="Arial"/>
          <w:b/>
          <w:bCs/>
        </w:rPr>
        <w:t>3.</w:t>
      </w:r>
      <w:r w:rsidR="00A55382">
        <w:rPr>
          <w:rFonts w:ascii="Arial" w:hAnsi="Arial" w:cs="Arial"/>
          <w:b/>
          <w:bCs/>
        </w:rPr>
        <w:t>8</w:t>
      </w:r>
      <w:r>
        <w:rPr>
          <w:rFonts w:ascii="Arial" w:hAnsi="Arial" w:cs="Arial"/>
          <w:b/>
          <w:bCs/>
        </w:rPr>
        <w:t xml:space="preserve"> </w:t>
      </w:r>
      <w:r w:rsidR="007A344C" w:rsidRPr="00A5625D">
        <w:rPr>
          <w:rFonts w:ascii="Arial" w:hAnsi="Arial" w:cs="Arial"/>
          <w:b/>
          <w:bCs/>
        </w:rPr>
        <w:t>Potential Impacts of BIM-Digital Twin Integration on Improving Project Delivery Performance, Cost Reduction and Schedule Overruns</w:t>
      </w:r>
    </w:p>
    <w:p w14:paraId="24277615" w14:textId="77777777" w:rsidR="00894061" w:rsidRDefault="00894061" w:rsidP="007A344C">
      <w:pPr>
        <w:jc w:val="both"/>
        <w:rPr>
          <w:rFonts w:ascii="Arial" w:hAnsi="Arial" w:cs="Arial"/>
        </w:rPr>
      </w:pPr>
    </w:p>
    <w:p w14:paraId="3BB655DB" w14:textId="56F58621" w:rsidR="007A344C" w:rsidRPr="00A5625D" w:rsidRDefault="007A344C" w:rsidP="007A344C">
      <w:pPr>
        <w:jc w:val="both"/>
        <w:rPr>
          <w:rFonts w:ascii="Arial" w:hAnsi="Arial" w:cs="Arial"/>
        </w:rPr>
      </w:pPr>
      <w:r w:rsidRPr="00A5625D">
        <w:rPr>
          <w:rFonts w:ascii="Arial" w:hAnsi="Arial" w:cs="Arial"/>
        </w:rPr>
        <w:t xml:space="preserve">The integration of Building Information Modelling (BIM) and Digital Twins (DT) has come to be </w:t>
      </w:r>
      <w:proofErr w:type="spellStart"/>
      <w:r w:rsidRPr="00A5625D">
        <w:rPr>
          <w:rFonts w:ascii="Arial" w:hAnsi="Arial" w:cs="Arial"/>
        </w:rPr>
        <w:t>recognised</w:t>
      </w:r>
      <w:proofErr w:type="spellEnd"/>
      <w:r w:rsidRPr="00A5625D">
        <w:rPr>
          <w:rFonts w:ascii="Arial" w:hAnsi="Arial" w:cs="Arial"/>
        </w:rPr>
        <w:t xml:space="preserve"> as an evolutionary paradigm in an effort to optimise the performance of the project delivery in large-scale building projects. Empirical studies have shown in the past that such integration significantly helps to reduce cost and schedule overruns through improved collaboration, real-time monitoring, and predictive analytics. Although BIM has been associated with greater design coordination and less rework, the integration of DT capabilities leads to dynamic and real-time coordination between physical assets and their virtual representations, and as a result, proactive decision-making throughout the project lifetime (Nguyen &amp; Adhikari, 2023).  </w:t>
      </w:r>
    </w:p>
    <w:p w14:paraId="5D088A13" w14:textId="77777777" w:rsidR="007A344C" w:rsidRPr="00A5625D" w:rsidRDefault="007A344C" w:rsidP="007A344C">
      <w:pPr>
        <w:jc w:val="both"/>
        <w:rPr>
          <w:rFonts w:ascii="Arial" w:hAnsi="Arial" w:cs="Arial"/>
        </w:rPr>
      </w:pPr>
      <w:r w:rsidRPr="00A5625D">
        <w:rPr>
          <w:rFonts w:ascii="Arial" w:hAnsi="Arial" w:cs="Arial"/>
        </w:rPr>
        <w:t xml:space="preserve">There are numerous studies that have measured the performance benefits of BIM implementation, and the new evidence is showing how far DT integration can increase them. As an example, </w:t>
      </w:r>
      <w:proofErr w:type="spellStart"/>
      <w:r w:rsidRPr="00A5625D">
        <w:rPr>
          <w:rFonts w:ascii="Arial" w:hAnsi="Arial" w:cs="Arial"/>
        </w:rPr>
        <w:t>Chamikara</w:t>
      </w:r>
      <w:proofErr w:type="spellEnd"/>
      <w:r w:rsidRPr="00A5625D">
        <w:rPr>
          <w:rFonts w:ascii="Arial" w:hAnsi="Arial" w:cs="Arial"/>
        </w:rPr>
        <w:t xml:space="preserve"> et al. (2024) found that BIM decreases design conflict by 30% and rework by 25% which directly translates into reduced costs in construction and a reduced number of schedule disruptions. In addition to that, the multi-case synthesis analysis presented by Das et al. (2025) indicated an average time saving of 20% in the project delays and savings of 15 per cent in total project costs in the case of </w:t>
      </w:r>
      <w:proofErr w:type="spellStart"/>
      <w:r w:rsidRPr="00A5625D">
        <w:rPr>
          <w:rFonts w:ascii="Arial" w:hAnsi="Arial" w:cs="Arial"/>
        </w:rPr>
        <w:t>utilising</w:t>
      </w:r>
      <w:proofErr w:type="spellEnd"/>
      <w:r w:rsidRPr="00A5625D">
        <w:rPr>
          <w:rFonts w:ascii="Arial" w:hAnsi="Arial" w:cs="Arial"/>
        </w:rPr>
        <w:t xml:space="preserve"> BIM along with basic DT capabilities that included real-time sensor feedback and AI-</w:t>
      </w:r>
      <w:proofErr w:type="spellStart"/>
      <w:r w:rsidRPr="00A5625D">
        <w:rPr>
          <w:rFonts w:ascii="Arial" w:hAnsi="Arial" w:cs="Arial"/>
        </w:rPr>
        <w:t>optimised</w:t>
      </w:r>
      <w:proofErr w:type="spellEnd"/>
      <w:r w:rsidRPr="00A5625D">
        <w:rPr>
          <w:rFonts w:ascii="Arial" w:hAnsi="Arial" w:cs="Arial"/>
        </w:rPr>
        <w:t xml:space="preserve"> monitoring. These findings indicate the viability of the integrations of BIM-DT as the performance </w:t>
      </w:r>
      <w:proofErr w:type="spellStart"/>
      <w:r w:rsidRPr="00A5625D">
        <w:rPr>
          <w:rFonts w:ascii="Arial" w:hAnsi="Arial" w:cs="Arial"/>
        </w:rPr>
        <w:t>optimisation</w:t>
      </w:r>
      <w:proofErr w:type="spellEnd"/>
      <w:r w:rsidRPr="00A5625D">
        <w:rPr>
          <w:rFonts w:ascii="Arial" w:hAnsi="Arial" w:cs="Arial"/>
        </w:rPr>
        <w:t xml:space="preserve"> facilitator particularly during the initial and medium stages of the massive projects.</w:t>
      </w:r>
    </w:p>
    <w:p w14:paraId="2BA5DABD" w14:textId="77777777" w:rsidR="007A344C" w:rsidRPr="00A5625D" w:rsidRDefault="007A344C" w:rsidP="007A344C">
      <w:pPr>
        <w:jc w:val="both"/>
        <w:rPr>
          <w:rFonts w:ascii="Arial" w:hAnsi="Arial" w:cs="Arial"/>
        </w:rPr>
      </w:pPr>
      <w:r w:rsidRPr="00A5625D">
        <w:rPr>
          <w:rFonts w:ascii="Arial" w:hAnsi="Arial" w:cs="Arial"/>
        </w:rPr>
        <w:lastRenderedPageBreak/>
        <w:t>The procedures that are enhanced by BIM- DT integration to enhance project performance are perfectly documented in the prevailing literature. The real-time monitoring of the performance is one such mechanism; the DT systems enable monitoring the construction progress, state of assets and activities on-site in real-time, thereby making it possible to detect schedule delays or deviations at an early stage. This ability is used to provide corrective interventions immediately, thereby reducing the possibility of cascades of delays and increased costs (Hussain et al., 2024). Similarly, predictive maintenance, which is facilitated by DT analytics, will be able to anticipate system failures and minimise unplanned downtime throughout the construction and operation processes, which will save lifecycle costs in the long term (</w:t>
      </w:r>
      <w:proofErr w:type="spellStart"/>
      <w:r w:rsidRPr="00A5625D">
        <w:rPr>
          <w:rFonts w:ascii="Arial" w:hAnsi="Arial" w:cs="Arial"/>
        </w:rPr>
        <w:t>Azanaw</w:t>
      </w:r>
      <w:proofErr w:type="spellEnd"/>
      <w:r w:rsidRPr="00A5625D">
        <w:rPr>
          <w:rFonts w:ascii="Arial" w:hAnsi="Arial" w:cs="Arial"/>
        </w:rPr>
        <w:t xml:space="preserve">, 2024; </w:t>
      </w:r>
      <w:proofErr w:type="spellStart"/>
      <w:r w:rsidRPr="00A5625D">
        <w:rPr>
          <w:rFonts w:ascii="Arial" w:hAnsi="Arial" w:cs="Arial"/>
        </w:rPr>
        <w:t>Nhamage</w:t>
      </w:r>
      <w:proofErr w:type="spellEnd"/>
      <w:r w:rsidRPr="00A5625D">
        <w:rPr>
          <w:rFonts w:ascii="Arial" w:hAnsi="Arial" w:cs="Arial"/>
        </w:rPr>
        <w:t> et al., 2025).</w:t>
      </w:r>
    </w:p>
    <w:p w14:paraId="14C5445A" w14:textId="77777777" w:rsidR="007A344C" w:rsidRPr="00A5625D" w:rsidRDefault="007A344C" w:rsidP="007A344C">
      <w:pPr>
        <w:jc w:val="both"/>
        <w:rPr>
          <w:rFonts w:ascii="Arial" w:hAnsi="Arial" w:cs="Arial"/>
        </w:rPr>
      </w:pPr>
      <w:r w:rsidRPr="00A5625D">
        <w:rPr>
          <w:rFonts w:ascii="Arial" w:hAnsi="Arial" w:cs="Arial"/>
        </w:rPr>
        <w:t xml:space="preserve">The second major factor that has led to the better delivery of projects is the increase in communication and coordination between the stakeholders. Integrated BIM-DT systems allow all users of the project, such as designers, contractors and facility managers, to access current project information using a </w:t>
      </w:r>
      <w:proofErr w:type="spellStart"/>
      <w:r w:rsidRPr="00A5625D">
        <w:rPr>
          <w:rFonts w:ascii="Arial" w:hAnsi="Arial" w:cs="Arial"/>
        </w:rPr>
        <w:t>centralised</w:t>
      </w:r>
      <w:proofErr w:type="spellEnd"/>
      <w:r w:rsidRPr="00A5625D">
        <w:rPr>
          <w:rFonts w:ascii="Arial" w:hAnsi="Arial" w:cs="Arial"/>
        </w:rPr>
        <w:t xml:space="preserve"> digital model. Transparency and reduced miscommunication in such a common digital environment are often mentioned as the key factors that allow time wasting and overrun costs in complex projects (</w:t>
      </w:r>
      <w:proofErr w:type="spellStart"/>
      <w:r w:rsidRPr="00A5625D">
        <w:rPr>
          <w:rFonts w:ascii="Arial" w:hAnsi="Arial" w:cs="Arial"/>
        </w:rPr>
        <w:t>Alsofiani</w:t>
      </w:r>
      <w:proofErr w:type="spellEnd"/>
      <w:r w:rsidRPr="00A5625D">
        <w:rPr>
          <w:rFonts w:ascii="Arial" w:hAnsi="Arial" w:cs="Arial"/>
        </w:rPr>
        <w:t>, 2024). Additionally, automated clash detection and sequencing simulation saves expensive errors in the field and construction time delays, especially when used in conjunction with real-time construction information.</w:t>
      </w:r>
    </w:p>
    <w:p w14:paraId="6EDBF34E" w14:textId="77777777" w:rsidR="007A344C" w:rsidRPr="00A5625D" w:rsidRDefault="007A344C" w:rsidP="007A344C">
      <w:pPr>
        <w:jc w:val="both"/>
        <w:rPr>
          <w:rFonts w:ascii="Arial" w:hAnsi="Arial" w:cs="Arial"/>
        </w:rPr>
      </w:pPr>
      <w:r w:rsidRPr="00A5625D">
        <w:rPr>
          <w:rFonts w:ascii="Arial" w:hAnsi="Arial" w:cs="Arial"/>
        </w:rPr>
        <w:t>Regardless of these positive results, a number of limitations and challenges are still reported. One such commonality in the literature is the lack of extensive empirical research studies that directly relate BIM-DT integration to measurable cost and time performance benefits. The majority of the existing information is based on theoretical models or single pilot projects, which prevents the overall applicability of the results (Nguyen &amp; Adhikari, 2023). As an example, despite the reported drops in maintenance expenses and timely reaction to construction problems, even in bridge surveillance or smart buildings, the gains are not often extrapolated to the megaproject levels (</w:t>
      </w:r>
      <w:proofErr w:type="spellStart"/>
      <w:r w:rsidRPr="00A5625D">
        <w:rPr>
          <w:rFonts w:ascii="Arial" w:hAnsi="Arial" w:cs="Arial"/>
        </w:rPr>
        <w:t>Azanaw</w:t>
      </w:r>
      <w:proofErr w:type="spellEnd"/>
      <w:r w:rsidRPr="00A5625D">
        <w:rPr>
          <w:rFonts w:ascii="Arial" w:hAnsi="Arial" w:cs="Arial"/>
        </w:rPr>
        <w:t>, 2024). Also, actual implementations tend to be more BIM-heavy than fully-functional DTs, and the benefits are frequently extrapolated and not realized with actually integrated systems.</w:t>
      </w:r>
    </w:p>
    <w:p w14:paraId="0711E389" w14:textId="77777777" w:rsidR="007A344C" w:rsidRPr="00A5625D" w:rsidRDefault="007A344C" w:rsidP="007A344C">
      <w:pPr>
        <w:jc w:val="both"/>
        <w:rPr>
          <w:rFonts w:ascii="Arial" w:hAnsi="Arial" w:cs="Arial"/>
        </w:rPr>
      </w:pPr>
      <w:r w:rsidRPr="00A5625D">
        <w:rPr>
          <w:rFonts w:ascii="Arial" w:hAnsi="Arial" w:cs="Arial"/>
        </w:rPr>
        <w:t xml:space="preserve">The barriers to impact are further complicated by technological, organisational and infrastructural barriers. Still, the issues of interoperability between Building Information Modelling (BIM) platforms and Digital Twin (DT) systems and lack of </w:t>
      </w:r>
      <w:proofErr w:type="spellStart"/>
      <w:r w:rsidRPr="00A5625D">
        <w:rPr>
          <w:rFonts w:ascii="Arial" w:hAnsi="Arial" w:cs="Arial"/>
        </w:rPr>
        <w:t>standardised</w:t>
      </w:r>
      <w:proofErr w:type="spellEnd"/>
      <w:r w:rsidRPr="00A5625D">
        <w:rPr>
          <w:rFonts w:ascii="Arial" w:hAnsi="Arial" w:cs="Arial"/>
        </w:rPr>
        <w:t xml:space="preserve"> data exchange formats remain significant obstacles. These technical limitations tend to be aggravated by organisational resistance to using new technologies and the initial price of the DT infrastructure that includes sensors, Internet of Things (IoT) devices, and cloud platforms (</w:t>
      </w:r>
      <w:proofErr w:type="spellStart"/>
      <w:r w:rsidRPr="00A5625D">
        <w:rPr>
          <w:rFonts w:ascii="Arial" w:hAnsi="Arial" w:cs="Arial"/>
        </w:rPr>
        <w:t>Noroozinejad-Farsangi</w:t>
      </w:r>
      <w:proofErr w:type="spellEnd"/>
      <w:r w:rsidRPr="00A5625D">
        <w:rPr>
          <w:rFonts w:ascii="Arial" w:hAnsi="Arial" w:cs="Arial"/>
        </w:rPr>
        <w:t xml:space="preserve"> et al., 2024). In particular, the presence of projects within the zones of underdeveloped digital infrastructure could not find it easy to justify the initial investment in the implementation of full-scale DT.</w:t>
      </w:r>
    </w:p>
    <w:p w14:paraId="5452BD55" w14:textId="77777777" w:rsidR="007A344C" w:rsidRPr="00A5625D" w:rsidRDefault="007A344C" w:rsidP="007A344C">
      <w:pPr>
        <w:jc w:val="both"/>
        <w:rPr>
          <w:rFonts w:ascii="Arial" w:hAnsi="Arial" w:cs="Arial"/>
        </w:rPr>
      </w:pPr>
      <w:r w:rsidRPr="00A5625D">
        <w:rPr>
          <w:rFonts w:ascii="Arial" w:hAnsi="Arial" w:cs="Arial"/>
        </w:rPr>
        <w:t xml:space="preserve">Nevertheless, recent developments in artificial intelligence and robotics are set to make BIM -DT integration in such a way that it can result in performance improvement. As demonstrated by Wang et al. (2024), AI-based DT systems with the assistance of human-robots can be used to automatize the monitoring of progress and safety on-site. These technologies will bring more productivity and reduce human error but the adoption of these technologies </w:t>
      </w:r>
      <w:proofErr w:type="gramStart"/>
      <w:r w:rsidRPr="00A5625D">
        <w:rPr>
          <w:rFonts w:ascii="Arial" w:hAnsi="Arial" w:cs="Arial"/>
        </w:rPr>
        <w:t>are</w:t>
      </w:r>
      <w:proofErr w:type="gramEnd"/>
      <w:r w:rsidRPr="00A5625D">
        <w:rPr>
          <w:rFonts w:ascii="Arial" w:hAnsi="Arial" w:cs="Arial"/>
        </w:rPr>
        <w:t xml:space="preserve"> still at an early stage and require to be proved by large scale and real-life implementations.</w:t>
      </w:r>
    </w:p>
    <w:p w14:paraId="7EB552D9" w14:textId="77777777" w:rsidR="00894061" w:rsidRDefault="00894061" w:rsidP="007A344C">
      <w:pPr>
        <w:jc w:val="both"/>
        <w:rPr>
          <w:rFonts w:ascii="Arial" w:hAnsi="Arial" w:cs="Arial"/>
          <w:b/>
          <w:bCs/>
        </w:rPr>
      </w:pPr>
    </w:p>
    <w:p w14:paraId="0536596C" w14:textId="361AB268" w:rsidR="007A344C" w:rsidRPr="00A5625D" w:rsidRDefault="00894061" w:rsidP="007A344C">
      <w:pPr>
        <w:jc w:val="both"/>
        <w:rPr>
          <w:rFonts w:ascii="Arial" w:hAnsi="Arial" w:cs="Arial"/>
          <w:b/>
          <w:bCs/>
        </w:rPr>
      </w:pPr>
      <w:r>
        <w:rPr>
          <w:rFonts w:ascii="Arial" w:hAnsi="Arial" w:cs="Arial"/>
          <w:b/>
          <w:bCs/>
        </w:rPr>
        <w:t>3.</w:t>
      </w:r>
      <w:r w:rsidR="00A55382">
        <w:rPr>
          <w:rFonts w:ascii="Arial" w:hAnsi="Arial" w:cs="Arial"/>
          <w:b/>
          <w:bCs/>
        </w:rPr>
        <w:t>9</w:t>
      </w:r>
      <w:r>
        <w:rPr>
          <w:rFonts w:ascii="Arial" w:hAnsi="Arial" w:cs="Arial"/>
          <w:b/>
          <w:bCs/>
        </w:rPr>
        <w:t xml:space="preserve"> </w:t>
      </w:r>
      <w:r w:rsidR="007A344C" w:rsidRPr="00A5625D">
        <w:rPr>
          <w:rFonts w:ascii="Arial" w:hAnsi="Arial" w:cs="Arial"/>
          <w:b/>
          <w:bCs/>
        </w:rPr>
        <w:t>Model for Lifecycle Cost Optimisation through BIM and Digital Twin Integration</w:t>
      </w:r>
    </w:p>
    <w:p w14:paraId="366EF2D6" w14:textId="77777777" w:rsidR="00894061" w:rsidRDefault="00894061" w:rsidP="007A344C">
      <w:pPr>
        <w:jc w:val="both"/>
        <w:rPr>
          <w:rFonts w:ascii="Arial" w:hAnsi="Arial" w:cs="Arial"/>
        </w:rPr>
      </w:pPr>
    </w:p>
    <w:p w14:paraId="11113B29" w14:textId="5DBCFE26" w:rsidR="007A344C" w:rsidRDefault="007A344C" w:rsidP="007A344C">
      <w:pPr>
        <w:jc w:val="both"/>
        <w:rPr>
          <w:rFonts w:ascii="Arial" w:hAnsi="Arial" w:cs="Arial"/>
        </w:rPr>
      </w:pPr>
      <w:r w:rsidRPr="00A5625D">
        <w:rPr>
          <w:rFonts w:ascii="Arial" w:hAnsi="Arial" w:cs="Arial"/>
        </w:rPr>
        <w:t xml:space="preserve">The modern research on lifecycle costs </w:t>
      </w:r>
      <w:proofErr w:type="spellStart"/>
      <w:r w:rsidRPr="00A5625D">
        <w:rPr>
          <w:rFonts w:ascii="Arial" w:hAnsi="Arial" w:cs="Arial"/>
        </w:rPr>
        <w:t>optimisation</w:t>
      </w:r>
      <w:proofErr w:type="spellEnd"/>
      <w:r w:rsidRPr="00A5625D">
        <w:rPr>
          <w:rFonts w:ascii="Arial" w:hAnsi="Arial" w:cs="Arial"/>
        </w:rPr>
        <w:t xml:space="preserve"> of large-scale building projects, particularly at their operation and maintenance phases, is a subject that is becoming more frequently discussed as a strategic combination of Building Information Modelling (BIM) and Digital Twins (DT). With this integration, the transition to predictive maintenance will be possible, where decisions are made based on real-time data and artificial-intelligence-driven analytics instead of in a planned basis of maintenance basis. The net effect of this is that the </w:t>
      </w:r>
      <w:r w:rsidRPr="00A5625D">
        <w:rPr>
          <w:rFonts w:ascii="Arial" w:hAnsi="Arial" w:cs="Arial"/>
        </w:rPr>
        <w:lastRenderedPageBreak/>
        <w:t xml:space="preserve">life of the assets is improved as well as the total cost of ownership is significantly reduced. According to the recent sources, a theoretical framework is proposed to back the concept of lifecycle cost </w:t>
      </w:r>
      <w:proofErr w:type="spellStart"/>
      <w:r w:rsidRPr="00A5625D">
        <w:rPr>
          <w:rFonts w:ascii="Arial" w:hAnsi="Arial" w:cs="Arial"/>
        </w:rPr>
        <w:t>optimisation</w:t>
      </w:r>
      <w:proofErr w:type="spellEnd"/>
      <w:r w:rsidRPr="00A5625D">
        <w:rPr>
          <w:rFonts w:ascii="Arial" w:hAnsi="Arial" w:cs="Arial"/>
        </w:rPr>
        <w:t xml:space="preserve"> by integrating BIM-DT, which relies on the principle of real-time data acquisition, predictive analytics, and the opportunity to provide feedback on an ongoing basis (Qi &amp; Tao, 2018; Tao et al., 2019).</w:t>
      </w:r>
    </w:p>
    <w:p w14:paraId="72AC2226" w14:textId="77777777" w:rsidR="00ED27D5" w:rsidRPr="00A5625D" w:rsidRDefault="00ED27D5" w:rsidP="007A344C">
      <w:pPr>
        <w:jc w:val="both"/>
        <w:rPr>
          <w:rFonts w:ascii="Arial" w:hAnsi="Arial" w:cs="Arial"/>
        </w:rPr>
      </w:pPr>
    </w:p>
    <w:p w14:paraId="5D174CD7" w14:textId="453A83E6" w:rsidR="007A344C" w:rsidRPr="00A5625D" w:rsidRDefault="00BE55F9" w:rsidP="007A344C">
      <w:pPr>
        <w:jc w:val="both"/>
        <w:rPr>
          <w:rFonts w:ascii="Arial" w:hAnsi="Arial" w:cs="Arial"/>
        </w:rPr>
      </w:pPr>
      <w:r>
        <w:rPr>
          <w:rFonts w:ascii="Arial" w:hAnsi="Arial" w:cs="Arial"/>
          <w:noProof/>
        </w:rPr>
        <mc:AlternateContent>
          <mc:Choice Requires="wpg">
            <w:drawing>
              <wp:anchor distT="0" distB="0" distL="114300" distR="114300" simplePos="0" relativeHeight="251668480" behindDoc="0" locked="0" layoutInCell="1" allowOverlap="1" wp14:anchorId="70E2DF79" wp14:editId="30ABA4D0">
                <wp:simplePos x="0" y="0"/>
                <wp:positionH relativeFrom="column">
                  <wp:posOffset>1215390</wp:posOffset>
                </wp:positionH>
                <wp:positionV relativeFrom="paragraph">
                  <wp:posOffset>44450</wp:posOffset>
                </wp:positionV>
                <wp:extent cx="3114675" cy="2857500"/>
                <wp:effectExtent l="0" t="38100" r="28575" b="95250"/>
                <wp:wrapNone/>
                <wp:docPr id="1610744601" name="Group 27"/>
                <wp:cNvGraphicFramePr/>
                <a:graphic xmlns:a="http://schemas.openxmlformats.org/drawingml/2006/main">
                  <a:graphicData uri="http://schemas.microsoft.com/office/word/2010/wordprocessingGroup">
                    <wpg:wgp>
                      <wpg:cNvGrpSpPr/>
                      <wpg:grpSpPr>
                        <a:xfrm>
                          <a:off x="0" y="0"/>
                          <a:ext cx="3114675" cy="2857500"/>
                          <a:chOff x="0" y="0"/>
                          <a:chExt cx="3114675" cy="2857500"/>
                        </a:xfrm>
                      </wpg:grpSpPr>
                      <wpg:grpSp>
                        <wpg:cNvPr id="1893144954" name="Group 25"/>
                        <wpg:cNvGrpSpPr/>
                        <wpg:grpSpPr>
                          <a:xfrm>
                            <a:off x="0" y="0"/>
                            <a:ext cx="3114675" cy="2857500"/>
                            <a:chOff x="0" y="0"/>
                            <a:chExt cx="3114675" cy="2857500"/>
                          </a:xfrm>
                        </wpg:grpSpPr>
                        <wpg:grpSp>
                          <wpg:cNvPr id="1616893053" name="Group 5"/>
                          <wpg:cNvGrpSpPr/>
                          <wpg:grpSpPr>
                            <a:xfrm>
                              <a:off x="238125" y="0"/>
                              <a:ext cx="2686050" cy="2857500"/>
                              <a:chOff x="0" y="0"/>
                              <a:chExt cx="2686050" cy="3162300"/>
                            </a:xfrm>
                          </wpg:grpSpPr>
                          <wps:wsp>
                            <wps:cNvPr id="1525554811" name="Rectangle 2"/>
                            <wps:cNvSpPr/>
                            <wps:spPr>
                              <a:xfrm>
                                <a:off x="0" y="0"/>
                                <a:ext cx="2686050" cy="5143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F836848" w14:textId="77777777" w:rsidR="007A344C" w:rsidRPr="005951B2" w:rsidRDefault="007A344C" w:rsidP="007A344C">
                                  <w:pPr>
                                    <w:jc w:val="center"/>
                                    <w:rPr>
                                      <w:rFonts w:ascii="Arial" w:hAnsi="Arial" w:cs="Arial"/>
                                      <w:b/>
                                      <w:bCs/>
                                      <w:sz w:val="22"/>
                                      <w:szCs w:val="22"/>
                                    </w:rPr>
                                  </w:pPr>
                                  <w:r w:rsidRPr="005951B2">
                                    <w:rPr>
                                      <w:rFonts w:ascii="Arial" w:hAnsi="Arial" w:cs="Arial"/>
                                      <w:b/>
                                      <w:bCs/>
                                      <w:sz w:val="22"/>
                                      <w:szCs w:val="22"/>
                                    </w:rPr>
                                    <w:t>Model for Lifecycle Cost Optimisation via BIM-DT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085058" name="Rectangle: Rounded Corners 3"/>
                            <wps:cNvSpPr/>
                            <wps:spPr>
                              <a:xfrm>
                                <a:off x="161925" y="514350"/>
                                <a:ext cx="2400300" cy="26479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45777" name="Rectangle 4"/>
                            <wps:cNvSpPr/>
                            <wps:spPr>
                              <a:xfrm>
                                <a:off x="228600" y="723900"/>
                                <a:ext cx="2238375" cy="314326"/>
                              </a:xfrm>
                              <a:prstGeom prst="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4F4476C9" w14:textId="77777777" w:rsidR="007A344C" w:rsidRPr="005951B2" w:rsidRDefault="007A344C" w:rsidP="007A344C">
                                  <w:pPr>
                                    <w:jc w:val="center"/>
                                    <w:rPr>
                                      <w:rFonts w:ascii="Arial" w:hAnsi="Arial" w:cs="Arial"/>
                                      <w:b/>
                                      <w:bCs/>
                                      <w:sz w:val="22"/>
                                      <w:szCs w:val="22"/>
                                    </w:rPr>
                                  </w:pPr>
                                  <w:r w:rsidRPr="005951B2">
                                    <w:rPr>
                                      <w:rFonts w:ascii="Arial" w:hAnsi="Arial" w:cs="Arial"/>
                                      <w:b/>
                                      <w:bCs/>
                                      <w:sz w:val="22"/>
                                      <w:szCs w:val="22"/>
                                    </w:rPr>
                                    <w:t>Data Acquisition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775832" name="Rectangle 4"/>
                            <wps:cNvSpPr/>
                            <wps:spPr>
                              <a:xfrm>
                                <a:off x="228600" y="1190625"/>
                                <a:ext cx="2238375" cy="314326"/>
                              </a:xfrm>
                              <a:prstGeom prst="rect">
                                <a:avLst/>
                              </a:prstGeom>
                              <a:solidFill>
                                <a:schemeClr val="accent4">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08DD4B0"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Integration Platform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1077131" name="Rectangle 4"/>
                            <wps:cNvSpPr/>
                            <wps:spPr>
                              <a:xfrm>
                                <a:off x="228600" y="1657350"/>
                                <a:ext cx="2238375" cy="314326"/>
                              </a:xfrm>
                              <a:prstGeom prst="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2C252B58"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Predictive Analytics Engine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855819" name="Rectangle 4"/>
                            <wps:cNvSpPr/>
                            <wps:spPr>
                              <a:xfrm>
                                <a:off x="238125" y="2133600"/>
                                <a:ext cx="2238375" cy="314326"/>
                              </a:xfrm>
                              <a:prstGeom prst="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8FCACC8"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 xml:space="preserve">Decision Support System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255165" name="Rectangle 4"/>
                            <wps:cNvSpPr/>
                            <wps:spPr>
                              <a:xfrm>
                                <a:off x="238125" y="2609850"/>
                                <a:ext cx="2238375" cy="314326"/>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007D3805"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 xml:space="preserve">Lifecycle Feedback Loop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11475014" name="Arrow: Curved Left 24"/>
                          <wps:cNvSpPr/>
                          <wps:spPr>
                            <a:xfrm flipH="1">
                              <a:off x="9525" y="1981200"/>
                              <a:ext cx="466725" cy="581025"/>
                            </a:xfrm>
                            <a:prstGeom prst="curvedLeftArrow">
                              <a:avLst/>
                            </a:prstGeom>
                            <a:ln w="3175"/>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1080063" name="Arrow: Curved Left 24"/>
                          <wps:cNvSpPr/>
                          <wps:spPr>
                            <a:xfrm>
                              <a:off x="2705100" y="1628775"/>
                              <a:ext cx="409575" cy="581025"/>
                            </a:xfrm>
                            <a:prstGeom prst="curvedLeftArrow">
                              <a:avLst/>
                            </a:prstGeom>
                            <a:ln w="3175"/>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0764306" name="Arrow: Curved Left 24"/>
                          <wps:cNvSpPr/>
                          <wps:spPr>
                            <a:xfrm>
                              <a:off x="2705100" y="771525"/>
                              <a:ext cx="409575" cy="581025"/>
                            </a:xfrm>
                            <a:prstGeom prst="curvedLeftArrow">
                              <a:avLst/>
                            </a:prstGeom>
                            <a:ln w="3175"/>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595727" name="Arrow: Curved Left 24"/>
                          <wps:cNvSpPr/>
                          <wps:spPr>
                            <a:xfrm flipH="1">
                              <a:off x="0" y="1152525"/>
                              <a:ext cx="466725" cy="581025"/>
                            </a:xfrm>
                            <a:prstGeom prst="curvedLeftArrow">
                              <a:avLst/>
                            </a:prstGeom>
                            <a:ln w="3175"/>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9929049" name="Arrow: Down 26"/>
                        <wps:cNvSpPr/>
                        <wps:spPr>
                          <a:xfrm>
                            <a:off x="1533525" y="466725"/>
                            <a:ext cx="45719" cy="189353"/>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E2DF79" id="Group 27" o:spid="_x0000_s1042" style="position:absolute;left:0;text-align:left;margin-left:95.7pt;margin-top:3.5pt;width:245.25pt;height:225pt;z-index:251668480" coordsize="31146,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">
                <v:group id="Group 25" o:spid="_x0000_s1043" style="position:absolute;width:31146;height:28575" coordsize="3114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">
                  <v:group id="Group 5" o:spid="_x0000_s1044" style="position:absolute;left:2381;width:26860;height:28575" coordsize="26860,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">
                    <v:rect id="Rectangle 2" o:spid="_x0000_s1045" style="position:absolute;width:2686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" fillcolor="#bfb1d0 [1623]" strokecolor="#795d9b [3047]">
                      <v:fill color2="#ece7f1 [503]" rotate="t" angle="180" colors="0 #c9b5e8;22938f #d9cbee;1 #f0eaf9" focus="100%" type="gradient"/>
                      <v:shadow on="t" color="black" opacity="24903f" origin=",.5" offset="0,.55556mm"/>
                      <v:textbox>
                        <w:txbxContent>
                          <w:p w14:paraId="5F836848" w14:textId="77777777" w:rsidR="007A344C" w:rsidRPr="005951B2" w:rsidRDefault="007A344C" w:rsidP="007A344C">
                            <w:pPr>
                              <w:jc w:val="center"/>
                              <w:rPr>
                                <w:rFonts w:ascii="Arial" w:hAnsi="Arial" w:cs="Arial"/>
                                <w:b/>
                                <w:bCs/>
                                <w:sz w:val="22"/>
                                <w:szCs w:val="22"/>
                              </w:rPr>
                            </w:pPr>
                            <w:r w:rsidRPr="005951B2">
                              <w:rPr>
                                <w:rFonts w:ascii="Arial" w:hAnsi="Arial" w:cs="Arial"/>
                                <w:b/>
                                <w:bCs/>
                                <w:sz w:val="22"/>
                                <w:szCs w:val="22"/>
                              </w:rPr>
                              <w:t>Model for Lifecycle Cost Optimisation via BIM-DT Integration</w:t>
                            </w:r>
                          </w:p>
                        </w:txbxContent>
                      </v:textbox>
                    </v:rect>
                    <v:roundrect id="Rectangle: Rounded Corners 3" o:spid="_x0000_s1046" style="position:absolute;left:1619;top:5143;width:24003;height:26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" fillcolor="#fbcaa2 [1625]" strokecolor="#f68c36 [3049]">
                      <v:fill color2="#fdefe3 [505]" rotate="t" angle="180" colors="0 #ffbe86;22938f #ffd0aa;1 #ffebdb" focus="100%" type="gradient"/>
                      <v:shadow on="t" color="black" opacity="24903f" origin=",.5" offset="0,.55556mm"/>
                    </v:roundrect>
                    <v:rect id="Rectangle 4" o:spid="_x0000_s1047" style="position:absolute;left:2286;top:7239;width:2238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" fillcolor="#daeef3 [664]" strokecolor="#f79646 [3209]" strokeweight="2pt">
                      <v:textbox>
                        <w:txbxContent>
                          <w:p w14:paraId="4F4476C9" w14:textId="77777777" w:rsidR="007A344C" w:rsidRPr="005951B2" w:rsidRDefault="007A344C" w:rsidP="007A344C">
                            <w:pPr>
                              <w:jc w:val="center"/>
                              <w:rPr>
                                <w:rFonts w:ascii="Arial" w:hAnsi="Arial" w:cs="Arial"/>
                                <w:b/>
                                <w:bCs/>
                                <w:sz w:val="22"/>
                                <w:szCs w:val="22"/>
                              </w:rPr>
                            </w:pPr>
                            <w:r w:rsidRPr="005951B2">
                              <w:rPr>
                                <w:rFonts w:ascii="Arial" w:hAnsi="Arial" w:cs="Arial"/>
                                <w:b/>
                                <w:bCs/>
                                <w:sz w:val="22"/>
                                <w:szCs w:val="22"/>
                              </w:rPr>
                              <w:t>Data Acquisition Layer</w:t>
                            </w:r>
                          </w:p>
                        </w:txbxContent>
                      </v:textbox>
                    </v:rect>
                    <v:rect id="Rectangle 4" o:spid="_x0000_s1048" style="position:absolute;left:2286;top:11906;width:2238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" fillcolor="#e5dfec [663]" strokecolor="#f79646 [3209]" strokeweight="2pt">
                      <v:textbox>
                        <w:txbxContent>
                          <w:p w14:paraId="108DD4B0"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Integration Platform</w:t>
                            </w:r>
                          </w:p>
                        </w:txbxContent>
                      </v:textbox>
                    </v:rect>
                    <v:rect id="Rectangle 4" o:spid="_x0000_s1049" style="position:absolute;left:2286;top:16573;width:2238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" fillcolor="#e5b8b7 [1301]" strokecolor="#f79646 [3209]" strokeweight="2pt">
                      <v:textbox>
                        <w:txbxContent>
                          <w:p w14:paraId="2C252B58"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Predictive Analytics Engine</w:t>
                            </w:r>
                          </w:p>
                        </w:txbxContent>
                      </v:textbox>
                    </v:rect>
                    <v:rect id="Rectangle 4" o:spid="_x0000_s1050" style="position:absolute;left:2381;top:21336;width:22384;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" fillcolor="#fde9d9 [665]" strokecolor="#f79646 [3209]" strokeweight="2pt">
                      <v:textbox>
                        <w:txbxContent>
                          <w:p w14:paraId="28FCACC8"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 xml:space="preserve">Decision Support System </w:t>
                            </w:r>
                          </w:p>
                        </w:txbxContent>
                      </v:textbox>
                    </v:rect>
                    <v:rect id="Rectangle 4" o:spid="_x0000_s1051" style="position:absolute;left:2381;top:26098;width:22384;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" fillcolor="#ccc0d9 [1303]" strokecolor="#f79646 [3209]" strokeweight="2pt">
                      <v:textbox>
                        <w:txbxContent>
                          <w:p w14:paraId="007D3805"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 xml:space="preserve">Lifecycle Feedback Loop </w:t>
                            </w:r>
                          </w:p>
                        </w:txbxContent>
                      </v:textbox>
                    </v:rect>
                  </v:group>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4" o:spid="_x0000_s1052" type="#_x0000_t103" style="position:absolute;left:95;top:19812;width:4667;height:581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" adj="12925,19431,5400" fillcolor="#9bbb59 [3206]" strokecolor="#171d0c [486]" strokeweight=".25pt"/>
                  <v:shape id="Arrow: Curved Left 24" o:spid="_x0000_s1053" type="#_x0000_t103" style="position:absolute;left:27051;top:16287;width:4095;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" adj="13987,19697,5400" fillcolor="#9bbb59 [3206]" strokecolor="#171d0c [486]" strokeweight=".25pt"/>
                  <v:shape id="Arrow: Curved Left 24" o:spid="_x0000_s1054" type="#_x0000_t103" style="position:absolute;left:27051;top:7715;width:4095;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" adj="13987,19697,5400" fillcolor="#9bbb59 [3206]" strokecolor="#171d0c [486]" strokeweight=".25pt"/>
                  <v:shape id="Arrow: Curved Left 24" o:spid="_x0000_s1055" type="#_x0000_t103" style="position:absolute;top:11525;width:4667;height:581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" adj="12925,19431,5400" fillcolor="#9bbb59 [3206]" strokecolor="#171d0c [486]" strokeweight=".25p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6" o:spid="_x0000_s1056" type="#_x0000_t67" style="position:absolute;left:15335;top:4667;width:457;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" adj="18992" fillcolor="white [3201]" strokecolor="#f79646 [3209]" strokeweight="2pt"/>
              </v:group>
            </w:pict>
          </mc:Fallback>
        </mc:AlternateContent>
      </w:r>
    </w:p>
    <w:p w14:paraId="61EBAFBE" w14:textId="77777777" w:rsidR="007A344C" w:rsidRPr="00A5625D" w:rsidRDefault="007A344C" w:rsidP="007A344C">
      <w:pPr>
        <w:jc w:val="both"/>
        <w:rPr>
          <w:rFonts w:ascii="Arial" w:hAnsi="Arial" w:cs="Arial"/>
        </w:rPr>
      </w:pPr>
    </w:p>
    <w:p w14:paraId="29C1EB7C" w14:textId="77777777" w:rsidR="007A344C" w:rsidRPr="00A5625D" w:rsidRDefault="007A344C" w:rsidP="007A344C">
      <w:pPr>
        <w:jc w:val="both"/>
        <w:rPr>
          <w:rFonts w:ascii="Arial" w:hAnsi="Arial" w:cs="Arial"/>
        </w:rPr>
      </w:pPr>
    </w:p>
    <w:p w14:paraId="0F73B743" w14:textId="2B2216FF" w:rsidR="007A344C" w:rsidRPr="00A5625D" w:rsidRDefault="007A344C" w:rsidP="007A344C">
      <w:pPr>
        <w:jc w:val="both"/>
        <w:rPr>
          <w:rFonts w:ascii="Arial" w:hAnsi="Arial" w:cs="Arial"/>
        </w:rPr>
      </w:pPr>
    </w:p>
    <w:p w14:paraId="654A3631" w14:textId="77777777" w:rsidR="007A344C" w:rsidRPr="00A5625D" w:rsidRDefault="007A344C" w:rsidP="007A344C">
      <w:pPr>
        <w:jc w:val="both"/>
        <w:rPr>
          <w:rFonts w:ascii="Arial" w:hAnsi="Arial" w:cs="Arial"/>
        </w:rPr>
      </w:pPr>
    </w:p>
    <w:p w14:paraId="6B0DE01F" w14:textId="1F10320D" w:rsidR="007A344C" w:rsidRPr="00A5625D" w:rsidRDefault="007A344C" w:rsidP="007A344C">
      <w:pPr>
        <w:jc w:val="both"/>
        <w:rPr>
          <w:rFonts w:ascii="Arial" w:hAnsi="Arial" w:cs="Arial"/>
        </w:rPr>
      </w:pPr>
    </w:p>
    <w:p w14:paraId="0E5BFBCD" w14:textId="553C64FC" w:rsidR="007A344C" w:rsidRPr="00A5625D" w:rsidRDefault="007A344C" w:rsidP="007A344C">
      <w:pPr>
        <w:jc w:val="both"/>
        <w:rPr>
          <w:rFonts w:ascii="Arial" w:hAnsi="Arial" w:cs="Arial"/>
        </w:rPr>
      </w:pPr>
    </w:p>
    <w:p w14:paraId="79D7A8BB" w14:textId="3636529C" w:rsidR="007A344C" w:rsidRPr="00A5625D" w:rsidRDefault="007A344C" w:rsidP="007A344C">
      <w:pPr>
        <w:jc w:val="both"/>
        <w:rPr>
          <w:rFonts w:ascii="Arial" w:hAnsi="Arial" w:cs="Arial"/>
        </w:rPr>
      </w:pPr>
    </w:p>
    <w:p w14:paraId="61711627" w14:textId="30F17676" w:rsidR="007A344C" w:rsidRPr="00A5625D" w:rsidRDefault="007A344C" w:rsidP="007A344C">
      <w:pPr>
        <w:jc w:val="both"/>
        <w:rPr>
          <w:rFonts w:ascii="Arial" w:hAnsi="Arial" w:cs="Arial"/>
        </w:rPr>
      </w:pPr>
    </w:p>
    <w:p w14:paraId="4A6BB8B3" w14:textId="4EDF0E9D" w:rsidR="007A344C" w:rsidRDefault="007A344C" w:rsidP="007A344C">
      <w:pPr>
        <w:jc w:val="both"/>
        <w:rPr>
          <w:rFonts w:ascii="Arial" w:hAnsi="Arial" w:cs="Arial"/>
        </w:rPr>
      </w:pPr>
    </w:p>
    <w:p w14:paraId="098459ED" w14:textId="6750F89E" w:rsidR="00894061" w:rsidRDefault="00894061" w:rsidP="007A344C">
      <w:pPr>
        <w:jc w:val="both"/>
        <w:rPr>
          <w:rFonts w:ascii="Arial" w:hAnsi="Arial" w:cs="Arial"/>
        </w:rPr>
      </w:pPr>
    </w:p>
    <w:p w14:paraId="35F4DA73" w14:textId="35C579BF" w:rsidR="00894061" w:rsidRDefault="00894061" w:rsidP="007A344C">
      <w:pPr>
        <w:jc w:val="both"/>
        <w:rPr>
          <w:rFonts w:ascii="Arial" w:hAnsi="Arial" w:cs="Arial"/>
        </w:rPr>
      </w:pPr>
    </w:p>
    <w:p w14:paraId="7E47EE27" w14:textId="435E7CD0" w:rsidR="00894061" w:rsidRDefault="00894061" w:rsidP="007A344C">
      <w:pPr>
        <w:jc w:val="both"/>
        <w:rPr>
          <w:rFonts w:ascii="Arial" w:hAnsi="Arial" w:cs="Arial"/>
        </w:rPr>
      </w:pPr>
    </w:p>
    <w:p w14:paraId="20705C79" w14:textId="791081AB" w:rsidR="00894061" w:rsidRDefault="00894061" w:rsidP="007A344C">
      <w:pPr>
        <w:jc w:val="both"/>
        <w:rPr>
          <w:rFonts w:ascii="Arial" w:hAnsi="Arial" w:cs="Arial"/>
        </w:rPr>
      </w:pPr>
    </w:p>
    <w:p w14:paraId="6C6BBF4A" w14:textId="7B018A94" w:rsidR="00894061" w:rsidRDefault="00894061" w:rsidP="007A344C">
      <w:pPr>
        <w:jc w:val="both"/>
        <w:rPr>
          <w:rFonts w:ascii="Arial" w:hAnsi="Arial" w:cs="Arial"/>
        </w:rPr>
      </w:pPr>
    </w:p>
    <w:p w14:paraId="0EFAEA77" w14:textId="77777777" w:rsidR="00894061" w:rsidRDefault="00894061" w:rsidP="007A344C">
      <w:pPr>
        <w:jc w:val="both"/>
        <w:rPr>
          <w:rFonts w:ascii="Arial" w:hAnsi="Arial" w:cs="Arial"/>
        </w:rPr>
      </w:pPr>
    </w:p>
    <w:p w14:paraId="3DB2D149" w14:textId="77777777" w:rsidR="00894061" w:rsidRDefault="00894061" w:rsidP="007A344C">
      <w:pPr>
        <w:jc w:val="both"/>
        <w:rPr>
          <w:rFonts w:ascii="Arial" w:hAnsi="Arial" w:cs="Arial"/>
        </w:rPr>
      </w:pPr>
    </w:p>
    <w:p w14:paraId="49F7F063" w14:textId="77777777" w:rsidR="00894061" w:rsidRDefault="00894061" w:rsidP="007A344C">
      <w:pPr>
        <w:jc w:val="both"/>
        <w:rPr>
          <w:rFonts w:ascii="Arial" w:hAnsi="Arial" w:cs="Arial"/>
        </w:rPr>
      </w:pPr>
    </w:p>
    <w:p w14:paraId="02D73D55" w14:textId="77777777" w:rsidR="00894061" w:rsidRDefault="00894061" w:rsidP="007A344C">
      <w:pPr>
        <w:jc w:val="both"/>
        <w:rPr>
          <w:rFonts w:ascii="Arial" w:hAnsi="Arial" w:cs="Arial"/>
        </w:rPr>
      </w:pPr>
    </w:p>
    <w:p w14:paraId="0083E0D5" w14:textId="77777777" w:rsidR="00894061" w:rsidRDefault="00894061" w:rsidP="007A344C">
      <w:pPr>
        <w:jc w:val="both"/>
        <w:rPr>
          <w:rFonts w:ascii="Arial" w:hAnsi="Arial" w:cs="Arial"/>
        </w:rPr>
      </w:pPr>
    </w:p>
    <w:p w14:paraId="183A88E5" w14:textId="77777777" w:rsidR="00894061" w:rsidRPr="00A5625D" w:rsidRDefault="00894061" w:rsidP="007A344C">
      <w:pPr>
        <w:jc w:val="both"/>
        <w:rPr>
          <w:rFonts w:ascii="Arial" w:hAnsi="Arial" w:cs="Arial"/>
        </w:rPr>
      </w:pPr>
    </w:p>
    <w:p w14:paraId="21997F66" w14:textId="77777777" w:rsidR="007A344C" w:rsidRPr="00A5625D" w:rsidRDefault="007A344C" w:rsidP="007A344C">
      <w:pPr>
        <w:jc w:val="center"/>
        <w:rPr>
          <w:rFonts w:ascii="Arial" w:hAnsi="Arial" w:cs="Arial"/>
          <w:i/>
          <w:iCs/>
          <w:sz w:val="22"/>
          <w:szCs w:val="22"/>
        </w:rPr>
      </w:pPr>
      <w:r w:rsidRPr="00A55382">
        <w:rPr>
          <w:rFonts w:ascii="Arial" w:hAnsi="Arial" w:cs="Arial"/>
          <w:b/>
          <w:bCs/>
          <w:highlight w:val="yellow"/>
        </w:rPr>
        <w:t>Figure 2:</w:t>
      </w:r>
      <w:r w:rsidRPr="00A55382">
        <w:rPr>
          <w:rFonts w:ascii="Arial" w:hAnsi="Arial" w:cs="Arial"/>
          <w:highlight w:val="yellow"/>
        </w:rPr>
        <w:t xml:space="preserve"> </w:t>
      </w:r>
      <w:r w:rsidRPr="00A55382">
        <w:rPr>
          <w:rFonts w:ascii="Arial" w:hAnsi="Arial" w:cs="Arial"/>
          <w:i/>
          <w:iCs/>
          <w:sz w:val="22"/>
          <w:szCs w:val="22"/>
          <w:highlight w:val="yellow"/>
        </w:rPr>
        <w:t>Model for Lifecycle Cost Optimisation via BIM-DT Integration</w:t>
      </w:r>
    </w:p>
    <w:p w14:paraId="57C5687C" w14:textId="77777777" w:rsidR="00894061" w:rsidRDefault="00894061" w:rsidP="007A344C">
      <w:pPr>
        <w:jc w:val="both"/>
        <w:rPr>
          <w:rFonts w:ascii="Arial" w:hAnsi="Arial" w:cs="Arial"/>
        </w:rPr>
      </w:pPr>
    </w:p>
    <w:p w14:paraId="18B933C4" w14:textId="5CE1A6B5" w:rsidR="007A344C" w:rsidRPr="00A5625D" w:rsidRDefault="007A344C" w:rsidP="007A344C">
      <w:pPr>
        <w:jc w:val="both"/>
        <w:rPr>
          <w:rFonts w:ascii="Arial" w:hAnsi="Arial" w:cs="Arial"/>
        </w:rPr>
      </w:pPr>
      <w:r w:rsidRPr="00A5625D">
        <w:rPr>
          <w:rFonts w:ascii="Arial" w:hAnsi="Arial" w:cs="Arial"/>
        </w:rPr>
        <w:t xml:space="preserve">There are five interrelated elements in the model (Figure 2) that are: Data Acquisition Layer, Integration Platform, Predictive Analytics Engine, Decision Support System (DSS), and Lifecycle Feedback Loop. All of the components have a specific contribution to the operational efficiency and cost </w:t>
      </w:r>
      <w:proofErr w:type="spellStart"/>
      <w:r w:rsidRPr="00A5625D">
        <w:rPr>
          <w:rFonts w:ascii="Arial" w:hAnsi="Arial" w:cs="Arial"/>
        </w:rPr>
        <w:t>optimisation</w:t>
      </w:r>
      <w:proofErr w:type="spellEnd"/>
      <w:r w:rsidRPr="00A5625D">
        <w:rPr>
          <w:rFonts w:ascii="Arial" w:hAnsi="Arial" w:cs="Arial"/>
        </w:rPr>
        <w:t>. Data Acquisition Layer captures data from sensors, Internet of Things (IoT), Building Management Systems (BMS), and BIM repositories. As an example, sensors embedded in structural elements can be used to monitor vibration, temperature, or stress, whereas smart meters are able to monitor energy use and equipment functionality (Cho &amp; Ahn, 2022). This real-time information is the basis of the precise condition measurements and detection of faults.</w:t>
      </w:r>
    </w:p>
    <w:p w14:paraId="1403932A" w14:textId="77777777" w:rsidR="007A344C" w:rsidRPr="00A5625D" w:rsidRDefault="007A344C" w:rsidP="007A344C">
      <w:pPr>
        <w:jc w:val="both"/>
        <w:rPr>
          <w:rFonts w:ascii="Arial" w:hAnsi="Arial" w:cs="Arial"/>
        </w:rPr>
      </w:pPr>
      <w:r w:rsidRPr="00A5625D">
        <w:rPr>
          <w:rFonts w:ascii="Arial" w:hAnsi="Arial" w:cs="Arial"/>
        </w:rPr>
        <w:t xml:space="preserve">After data capture, the Integration Platform processes the data obtained and places the Building Information Model (BIM) as a static memory of past setups and the Digital Twin (DT) as a dynamic, real-time depiction of the physical object. This system ensures data interoperability and can be </w:t>
      </w:r>
      <w:proofErr w:type="spellStart"/>
      <w:r w:rsidRPr="00A5625D">
        <w:rPr>
          <w:rFonts w:ascii="Arial" w:hAnsi="Arial" w:cs="Arial"/>
        </w:rPr>
        <w:t>synchronised</w:t>
      </w:r>
      <w:proofErr w:type="spellEnd"/>
      <w:r w:rsidRPr="00A5625D">
        <w:rPr>
          <w:rFonts w:ascii="Arial" w:hAnsi="Arial" w:cs="Arial"/>
        </w:rPr>
        <w:t xml:space="preserve"> in real-time between the physical object and the digital one (Tao et al., 2019). And at this point, the presence of common standards, like Industry Foundation Classes (IFC) and Building SMART, cannot be underestimated to enable a smooth data exchange, which has been found in numerous studies to be a key obstacle to the integration of BIM-DT (</w:t>
      </w:r>
      <w:proofErr w:type="spellStart"/>
      <w:r w:rsidRPr="00A5625D">
        <w:rPr>
          <w:rFonts w:ascii="Arial" w:hAnsi="Arial" w:cs="Arial"/>
        </w:rPr>
        <w:t>Noroozinejad-Farsangi</w:t>
      </w:r>
      <w:proofErr w:type="spellEnd"/>
      <w:r w:rsidRPr="00A5625D">
        <w:rPr>
          <w:rFonts w:ascii="Arial" w:hAnsi="Arial" w:cs="Arial"/>
        </w:rPr>
        <w:t xml:space="preserve"> et al., 2024).</w:t>
      </w:r>
    </w:p>
    <w:p w14:paraId="68316522" w14:textId="77777777" w:rsidR="007A344C" w:rsidRPr="00A5625D" w:rsidRDefault="007A344C" w:rsidP="007A344C">
      <w:pPr>
        <w:jc w:val="both"/>
        <w:rPr>
          <w:rFonts w:ascii="Arial" w:hAnsi="Arial" w:cs="Arial"/>
        </w:rPr>
      </w:pPr>
      <w:r w:rsidRPr="00A5625D">
        <w:rPr>
          <w:rFonts w:ascii="Arial" w:hAnsi="Arial" w:cs="Arial"/>
        </w:rPr>
        <w:t xml:space="preserve">The Predictive Analytics Engine is one of the central components of the framework, which applies artificial intelligence (AI), machine learning (ML), and statistical modelling to predict equipment failures, estimate component life, and optimise resource allocation. Since it has been demonstrated empirically by </w:t>
      </w:r>
      <w:proofErr w:type="spellStart"/>
      <w:r w:rsidRPr="00A5625D">
        <w:rPr>
          <w:rFonts w:ascii="Arial" w:hAnsi="Arial" w:cs="Arial"/>
        </w:rPr>
        <w:t>Azanaw</w:t>
      </w:r>
      <w:proofErr w:type="spellEnd"/>
      <w:r w:rsidRPr="00A5625D">
        <w:rPr>
          <w:rFonts w:ascii="Arial" w:hAnsi="Arial" w:cs="Arial"/>
        </w:rPr>
        <w:t xml:space="preserve"> (2024) and </w:t>
      </w:r>
      <w:proofErr w:type="spellStart"/>
      <w:r w:rsidRPr="00A5625D">
        <w:rPr>
          <w:rFonts w:ascii="Arial" w:hAnsi="Arial" w:cs="Arial"/>
        </w:rPr>
        <w:t>Nhamage</w:t>
      </w:r>
      <w:proofErr w:type="spellEnd"/>
      <w:r w:rsidRPr="00A5625D">
        <w:rPr>
          <w:rFonts w:ascii="Arial" w:hAnsi="Arial" w:cs="Arial"/>
        </w:rPr>
        <w:t xml:space="preserve"> et al. (2025), the emergence of AI in the context of DT systems enables detecting possible anomalies in the structure of bridges and high-rise buildings early enough and preventing unplanned downtime and lengthening the lifespan of assets. </w:t>
      </w:r>
    </w:p>
    <w:p w14:paraId="4A01B001" w14:textId="77777777" w:rsidR="007A344C" w:rsidRPr="00A5625D" w:rsidRDefault="007A344C" w:rsidP="007A344C">
      <w:pPr>
        <w:jc w:val="both"/>
        <w:rPr>
          <w:rFonts w:ascii="Arial" w:hAnsi="Arial" w:cs="Arial"/>
        </w:rPr>
      </w:pPr>
      <w:r w:rsidRPr="00A5625D">
        <w:rPr>
          <w:rFonts w:ascii="Arial" w:hAnsi="Arial" w:cs="Arial"/>
        </w:rPr>
        <w:lastRenderedPageBreak/>
        <w:t xml:space="preserve">The DSS converts the predictive-analytic output into a practical recommendation to the facility managers, contractors and other stakeholders. Some of the recommendations could include the </w:t>
      </w:r>
      <w:proofErr w:type="spellStart"/>
      <w:r w:rsidRPr="00A5625D">
        <w:rPr>
          <w:rFonts w:ascii="Arial" w:hAnsi="Arial" w:cs="Arial"/>
        </w:rPr>
        <w:t>optimised</w:t>
      </w:r>
      <w:proofErr w:type="spellEnd"/>
      <w:r w:rsidRPr="00A5625D">
        <w:rPr>
          <w:rFonts w:ascii="Arial" w:hAnsi="Arial" w:cs="Arial"/>
        </w:rPr>
        <w:t xml:space="preserve"> maintenance schedules, the cost-benefit analysis in relation to the repairs and replacement, and the energy-efficient improvements. Wei et al. (2020) note that decision-level data fusion is a highly accurate method of predictive maintenance that transforms low-dimensional sensor measurements into high-dimensional decision-making settings, which is especially relevant in mission-critical devices, like aircraft engines and modern manufacturing processes.</w:t>
      </w:r>
    </w:p>
    <w:p w14:paraId="3DC9EA5C" w14:textId="77777777" w:rsidR="007A344C" w:rsidRPr="00A5625D" w:rsidRDefault="007A344C" w:rsidP="007A344C">
      <w:pPr>
        <w:jc w:val="both"/>
        <w:rPr>
          <w:rFonts w:ascii="Arial" w:hAnsi="Arial" w:cs="Arial"/>
        </w:rPr>
      </w:pPr>
      <w:r w:rsidRPr="00A5625D">
        <w:rPr>
          <w:rFonts w:ascii="Arial" w:hAnsi="Arial" w:cs="Arial"/>
        </w:rPr>
        <w:t>In addition, the Lifecycle Feedback Loop is the principle, which secures that all the processes that occur and are accomplished are inputted and re-computed in the BIM-DT ecosystem. This form of feedback enhances the accuracy of future model simulations, generates continuous learning, and enhances future maintenance planning. With the help of historical performance data in this loop, one can recalibrate models and thus enhance decision-making and be aligned with the principles of continuous improvement in asset management (Qi &amp; Tao, 2018).</w:t>
      </w:r>
    </w:p>
    <w:p w14:paraId="063096A7" w14:textId="77777777" w:rsidR="007A344C" w:rsidRPr="00A5625D" w:rsidRDefault="007A344C" w:rsidP="007A344C">
      <w:pPr>
        <w:jc w:val="both"/>
        <w:rPr>
          <w:rFonts w:ascii="Arial" w:hAnsi="Arial" w:cs="Arial"/>
        </w:rPr>
      </w:pPr>
      <w:r w:rsidRPr="00A5625D">
        <w:rPr>
          <w:rFonts w:ascii="Arial" w:hAnsi="Arial" w:cs="Arial"/>
        </w:rPr>
        <w:t xml:space="preserve">The other key outcome of the framework is operational efficiency. Digital Twins are used to support continuous tracking of the spatial utilisation, HVAC systems </w:t>
      </w:r>
      <w:proofErr w:type="spellStart"/>
      <w:r w:rsidRPr="00A5625D">
        <w:rPr>
          <w:rFonts w:ascii="Arial" w:hAnsi="Arial" w:cs="Arial"/>
        </w:rPr>
        <w:t>optimisation</w:t>
      </w:r>
      <w:proofErr w:type="spellEnd"/>
      <w:r w:rsidRPr="00A5625D">
        <w:rPr>
          <w:rFonts w:ascii="Arial" w:hAnsi="Arial" w:cs="Arial"/>
        </w:rPr>
        <w:t xml:space="preserve">, and energy consumption analysis, thus serving sustainability goals and </w:t>
      </w:r>
      <w:proofErr w:type="spellStart"/>
      <w:r w:rsidRPr="00A5625D">
        <w:rPr>
          <w:rFonts w:ascii="Arial" w:hAnsi="Arial" w:cs="Arial"/>
        </w:rPr>
        <w:t>minimising</w:t>
      </w:r>
      <w:proofErr w:type="spellEnd"/>
      <w:r w:rsidRPr="00A5625D">
        <w:rPr>
          <w:rFonts w:ascii="Arial" w:hAnsi="Arial" w:cs="Arial"/>
        </w:rPr>
        <w:t xml:space="preserve"> the costs of operations. As an example, Bragatto et al. (2023) and Gentile et al. (2023) showed how BIM-DT systems optimise the maintenance timetables of electrical grids, which leads to a reduction in energy waste in smart cities.</w:t>
      </w:r>
    </w:p>
    <w:p w14:paraId="1110463C" w14:textId="77777777" w:rsidR="007A344C" w:rsidRPr="00A5625D" w:rsidRDefault="007A344C" w:rsidP="007A344C">
      <w:pPr>
        <w:jc w:val="both"/>
        <w:rPr>
          <w:rFonts w:ascii="Arial" w:hAnsi="Arial" w:cs="Arial"/>
        </w:rPr>
      </w:pPr>
      <w:r w:rsidRPr="00A5625D">
        <w:rPr>
          <w:rFonts w:ascii="Arial" w:hAnsi="Arial" w:cs="Arial"/>
        </w:rPr>
        <w:t>However, despite the theoretical soundness of the model, there are various issues which limit its practical application. These include huge upfront costs, a lack of skilled human resources to run AI-based DT systems, and cybersecurity threats related to sensor data, and disjointed digital infrastructure across various lifecycle phases (</w:t>
      </w:r>
      <w:proofErr w:type="spellStart"/>
      <w:r w:rsidRPr="00A5625D">
        <w:rPr>
          <w:rFonts w:ascii="Arial" w:hAnsi="Arial" w:cs="Arial"/>
        </w:rPr>
        <w:t>Alsofiani</w:t>
      </w:r>
      <w:proofErr w:type="spellEnd"/>
      <w:r w:rsidRPr="00A5625D">
        <w:rPr>
          <w:rFonts w:ascii="Arial" w:hAnsi="Arial" w:cs="Arial"/>
        </w:rPr>
        <w:t xml:space="preserve">, 2024). To overcome these barriers, cross-sector cooperation, special training </w:t>
      </w:r>
      <w:proofErr w:type="spellStart"/>
      <w:r w:rsidRPr="00A5625D">
        <w:rPr>
          <w:rFonts w:ascii="Arial" w:hAnsi="Arial" w:cs="Arial"/>
        </w:rPr>
        <w:t>programmes</w:t>
      </w:r>
      <w:proofErr w:type="spellEnd"/>
      <w:r w:rsidRPr="00A5625D">
        <w:rPr>
          <w:rFonts w:ascii="Arial" w:hAnsi="Arial" w:cs="Arial"/>
        </w:rPr>
        <w:t>, and standardisation efforts are required.</w:t>
      </w:r>
    </w:p>
    <w:p w14:paraId="5F4600F3" w14:textId="77777777" w:rsidR="00894061" w:rsidRDefault="00894061" w:rsidP="007A344C">
      <w:pPr>
        <w:jc w:val="both"/>
        <w:rPr>
          <w:rFonts w:ascii="Arial" w:hAnsi="Arial" w:cs="Arial"/>
          <w:b/>
          <w:bCs/>
        </w:rPr>
      </w:pPr>
    </w:p>
    <w:p w14:paraId="38631CCD" w14:textId="291F53C8" w:rsidR="007A344C" w:rsidRPr="00A5625D" w:rsidRDefault="00894061" w:rsidP="007A344C">
      <w:pPr>
        <w:jc w:val="both"/>
        <w:rPr>
          <w:rFonts w:ascii="Arial" w:hAnsi="Arial" w:cs="Arial"/>
          <w:b/>
          <w:bCs/>
        </w:rPr>
      </w:pPr>
      <w:r>
        <w:rPr>
          <w:rFonts w:ascii="Arial" w:hAnsi="Arial" w:cs="Arial"/>
          <w:b/>
          <w:bCs/>
        </w:rPr>
        <w:t>3.1</w:t>
      </w:r>
      <w:r w:rsidR="00A55382">
        <w:rPr>
          <w:rFonts w:ascii="Arial" w:hAnsi="Arial" w:cs="Arial"/>
          <w:b/>
          <w:bCs/>
        </w:rPr>
        <w:t>0</w:t>
      </w:r>
      <w:r>
        <w:rPr>
          <w:rFonts w:ascii="Arial" w:hAnsi="Arial" w:cs="Arial"/>
          <w:b/>
          <w:bCs/>
        </w:rPr>
        <w:t xml:space="preserve"> </w:t>
      </w:r>
      <w:r w:rsidR="007A344C" w:rsidRPr="00A5625D">
        <w:rPr>
          <w:rFonts w:ascii="Arial" w:hAnsi="Arial" w:cs="Arial"/>
          <w:b/>
          <w:bCs/>
        </w:rPr>
        <w:t xml:space="preserve">Critical success factors, technological enablers, and stakeholder roles </w:t>
      </w:r>
    </w:p>
    <w:p w14:paraId="423616AE" w14:textId="77777777" w:rsidR="00894061" w:rsidRDefault="00894061" w:rsidP="007A344C">
      <w:pPr>
        <w:jc w:val="both"/>
        <w:rPr>
          <w:rFonts w:ascii="Arial" w:hAnsi="Arial" w:cs="Arial"/>
        </w:rPr>
      </w:pPr>
    </w:p>
    <w:p w14:paraId="4D54B65E" w14:textId="1D402E1F" w:rsidR="007A344C" w:rsidRPr="00A5625D" w:rsidRDefault="007A344C" w:rsidP="007A344C">
      <w:pPr>
        <w:jc w:val="both"/>
        <w:rPr>
          <w:rFonts w:ascii="Arial" w:hAnsi="Arial" w:cs="Arial"/>
        </w:rPr>
      </w:pPr>
      <w:r w:rsidRPr="00A5625D">
        <w:rPr>
          <w:rFonts w:ascii="Arial" w:hAnsi="Arial" w:cs="Arial"/>
        </w:rPr>
        <w:t xml:space="preserve">The future successful application of Building Information Modelling (BIM) plus Digital Twin (DT) integration to the large-scale construction projects depends upon the combination of strategic, technological and organisational preconditions. According to empirical evidence that has been provided by the current scholarship, the technology preparedness is on the rise, but the overall ecosystem requirement of BIM- DT integration is not uniformly developed. Critical success factors (CSFs), facilitating technologies, and well-defined roles of stakeholders are all part of the keystone of the effective integration and continuing creation of value all along the construction life cycle.  </w:t>
      </w:r>
    </w:p>
    <w:p w14:paraId="45E52271" w14:textId="77777777" w:rsidR="007A344C" w:rsidRPr="00A5625D" w:rsidRDefault="007A344C" w:rsidP="007A344C">
      <w:pPr>
        <w:jc w:val="both"/>
        <w:rPr>
          <w:rFonts w:ascii="Arial" w:hAnsi="Arial" w:cs="Arial"/>
        </w:rPr>
      </w:pPr>
      <w:r w:rsidRPr="00A5625D">
        <w:rPr>
          <w:rFonts w:ascii="Arial" w:hAnsi="Arial" w:cs="Arial"/>
        </w:rPr>
        <w:t>The availability of strong leadership and executive patronage is also a key success factor. Mega projects demand an undetermined strategic vision by the project owners and executive stakeholders, because of its complexity and lack of predictability. Studies such as those by Ottaviani et al. (2025) and with regards to the Istanbul New Airport (</w:t>
      </w:r>
      <w:proofErr w:type="spellStart"/>
      <w:r w:rsidRPr="00A5625D">
        <w:rPr>
          <w:rFonts w:ascii="Arial" w:hAnsi="Arial" w:cs="Arial"/>
        </w:rPr>
        <w:t>Koseoglu</w:t>
      </w:r>
      <w:proofErr w:type="spellEnd"/>
      <w:r w:rsidRPr="00A5625D">
        <w:rPr>
          <w:rFonts w:ascii="Arial" w:hAnsi="Arial" w:cs="Arial"/>
        </w:rPr>
        <w:t xml:space="preserve"> et al., 2019), have demonstrated that the degree to which the leadership </w:t>
      </w:r>
      <w:proofErr w:type="spellStart"/>
      <w:r w:rsidRPr="00A5625D">
        <w:rPr>
          <w:rFonts w:ascii="Arial" w:hAnsi="Arial" w:cs="Arial"/>
        </w:rPr>
        <w:t>prioritises</w:t>
      </w:r>
      <w:proofErr w:type="spellEnd"/>
      <w:r w:rsidRPr="00A5625D">
        <w:rPr>
          <w:rFonts w:ascii="Arial" w:hAnsi="Arial" w:cs="Arial"/>
        </w:rPr>
        <w:t xml:space="preserve"> digital integration so that the organisation distributes resources in that manner results in increased adoption and a much greater alignment by the organisation. A roadmap must be very clear and provide a BIM execution plan, a Digital Twin integration strategy, and pre-established milestones of interoperability and data delivery between project phases.  </w:t>
      </w:r>
    </w:p>
    <w:p w14:paraId="02673148" w14:textId="77777777" w:rsidR="007A344C" w:rsidRPr="00A5625D" w:rsidRDefault="007A344C" w:rsidP="007A344C">
      <w:pPr>
        <w:jc w:val="both"/>
        <w:rPr>
          <w:rFonts w:ascii="Arial" w:hAnsi="Arial" w:cs="Arial"/>
        </w:rPr>
      </w:pPr>
      <w:r w:rsidRPr="00A5625D">
        <w:rPr>
          <w:rFonts w:ascii="Arial" w:hAnsi="Arial" w:cs="Arial"/>
        </w:rPr>
        <w:t xml:space="preserve">The other important aspect is the development of an organisational culture of collaboration that will not be traditionally team siloed. The collaboration between the architectural, structural, mechanical, and electrical, production and facility-management stakeholders is what determines the success of BIM- DT integration since the stakeholders are required to share models, communicate regularly, and </w:t>
      </w:r>
      <w:proofErr w:type="spellStart"/>
      <w:r w:rsidRPr="00A5625D">
        <w:rPr>
          <w:rFonts w:ascii="Arial" w:hAnsi="Arial" w:cs="Arial"/>
        </w:rPr>
        <w:t>harmonise</w:t>
      </w:r>
      <w:proofErr w:type="spellEnd"/>
      <w:r w:rsidRPr="00A5625D">
        <w:rPr>
          <w:rFonts w:ascii="Arial" w:hAnsi="Arial" w:cs="Arial"/>
        </w:rPr>
        <w:t xml:space="preserve"> the requirements of data. The cross-functional teamwork helps overcome the issue of fragmentation, decreases the chance of different pieces of information being lost, and guarantees that Digital Twin models are designed to </w:t>
      </w:r>
      <w:r w:rsidRPr="00A5625D">
        <w:rPr>
          <w:rFonts w:ascii="Arial" w:hAnsi="Arial" w:cs="Arial"/>
        </w:rPr>
        <w:lastRenderedPageBreak/>
        <w:t>reflect the real-life requirements in operations. As the Istanbul case study shows, coordinating projects can be significantly improved by means of structured collaboration environments (open Common Data Environments, or CDEs) (</w:t>
      </w:r>
      <w:proofErr w:type="spellStart"/>
      <w:r w:rsidRPr="00A5625D">
        <w:rPr>
          <w:rFonts w:ascii="Arial" w:hAnsi="Arial" w:cs="Arial"/>
        </w:rPr>
        <w:t>Koseoglu</w:t>
      </w:r>
      <w:proofErr w:type="spellEnd"/>
      <w:r w:rsidRPr="00A5625D">
        <w:rPr>
          <w:rFonts w:ascii="Arial" w:hAnsi="Arial" w:cs="Arial"/>
        </w:rPr>
        <w:t xml:space="preserve"> et al., 2019).</w:t>
      </w:r>
    </w:p>
    <w:p w14:paraId="4BDA3DAB" w14:textId="77777777" w:rsidR="007A344C" w:rsidRPr="00A5625D" w:rsidRDefault="007A344C" w:rsidP="007A344C">
      <w:pPr>
        <w:jc w:val="both"/>
        <w:rPr>
          <w:rFonts w:ascii="Arial" w:hAnsi="Arial" w:cs="Arial"/>
        </w:rPr>
      </w:pPr>
      <w:r w:rsidRPr="00A5625D">
        <w:rPr>
          <w:rFonts w:ascii="Arial" w:hAnsi="Arial" w:cs="Arial"/>
        </w:rPr>
        <w:t xml:space="preserve">Technological readiness is the second important dimension. The enablers of the BIM-DT integration are highly dependent on sophisticated digital infrastructure, such as real-time sensing solution, Internet of Things (IoT), mobile data solutions, cloud computing, and artificial intelligence. IoTs and sensor networks will be needed to enable real-time tracking that will feed the digital twin and keep it in line with the physical one. Digital twin systems promise predictive maintenance and operational efficiency that cannot be fully realized without the correct and high-frequency data feeds as </w:t>
      </w:r>
      <w:proofErr w:type="spellStart"/>
      <w:r w:rsidRPr="00A5625D">
        <w:rPr>
          <w:rFonts w:ascii="Arial" w:hAnsi="Arial" w:cs="Arial"/>
        </w:rPr>
        <w:t>Siingh</w:t>
      </w:r>
      <w:proofErr w:type="spellEnd"/>
      <w:r w:rsidRPr="00A5625D">
        <w:rPr>
          <w:rFonts w:ascii="Arial" w:hAnsi="Arial" w:cs="Arial"/>
        </w:rPr>
        <w:t xml:space="preserve"> et al. (2023) and Wu et al. (2023) found out. Edge computing and cloud-based computing can be used to process this large data in a scaling manner, but predictive analytics, fault detection, and </w:t>
      </w:r>
      <w:proofErr w:type="spellStart"/>
      <w:r w:rsidRPr="00A5625D">
        <w:rPr>
          <w:rFonts w:ascii="Arial" w:hAnsi="Arial" w:cs="Arial"/>
        </w:rPr>
        <w:t>optimisation</w:t>
      </w:r>
      <w:proofErr w:type="spellEnd"/>
      <w:r w:rsidRPr="00A5625D">
        <w:rPr>
          <w:rFonts w:ascii="Arial" w:hAnsi="Arial" w:cs="Arial"/>
        </w:rPr>
        <w:t xml:space="preserve"> can be assisted by artificial intelligence and machine-learning models.</w:t>
      </w:r>
    </w:p>
    <w:p w14:paraId="0E7CB0E7" w14:textId="77777777" w:rsidR="007A344C" w:rsidRPr="00A5625D" w:rsidRDefault="007A344C" w:rsidP="007A344C">
      <w:pPr>
        <w:jc w:val="both"/>
        <w:rPr>
          <w:rFonts w:ascii="Arial" w:hAnsi="Arial" w:cs="Arial"/>
        </w:rPr>
      </w:pPr>
      <w:r w:rsidRPr="00A5625D">
        <w:rPr>
          <w:rFonts w:ascii="Arial" w:hAnsi="Arial" w:cs="Arial"/>
        </w:rPr>
        <w:t xml:space="preserve">Interoperability and incorporation of </w:t>
      </w:r>
      <w:proofErr w:type="spellStart"/>
      <w:r w:rsidRPr="00A5625D">
        <w:rPr>
          <w:rFonts w:ascii="Arial" w:hAnsi="Arial" w:cs="Arial"/>
        </w:rPr>
        <w:t>standardised</w:t>
      </w:r>
      <w:proofErr w:type="spellEnd"/>
      <w:r w:rsidRPr="00A5625D">
        <w:rPr>
          <w:rFonts w:ascii="Arial" w:hAnsi="Arial" w:cs="Arial"/>
        </w:rPr>
        <w:t xml:space="preserve"> formats also remain as emergency enablers. BIM and digital twin platforms are often used in different software ecosystems, thus making integration an issue. The use of open standards, including Industry Foundation Classes (IFC), Building SMART protocols and RESTful APIs, is an extensively promoted solution in the literature (Ottaviani et al., 2025). When projects do not put in place strong data governance rules, such as metadata frameworks, privacy and ownership regulations, they tend to have challenges </w:t>
      </w:r>
      <w:proofErr w:type="spellStart"/>
      <w:r w:rsidRPr="00A5625D">
        <w:rPr>
          <w:rFonts w:ascii="Arial" w:hAnsi="Arial" w:cs="Arial"/>
        </w:rPr>
        <w:t>operationalising</w:t>
      </w:r>
      <w:proofErr w:type="spellEnd"/>
      <w:r w:rsidRPr="00A5625D">
        <w:rPr>
          <w:rFonts w:ascii="Arial" w:hAnsi="Arial" w:cs="Arial"/>
        </w:rPr>
        <w:t xml:space="preserve"> their digital twins once they have been built. A robust technological basis should therefore be supported with organisational policies that ensure stability, integrity and sustainability of data across the lifecycle of the assets.</w:t>
      </w:r>
    </w:p>
    <w:p w14:paraId="609B47FC" w14:textId="77777777" w:rsidR="007A344C" w:rsidRPr="00A5625D" w:rsidRDefault="007A344C" w:rsidP="007A344C">
      <w:pPr>
        <w:jc w:val="both"/>
        <w:rPr>
          <w:rFonts w:ascii="Arial" w:hAnsi="Arial" w:cs="Arial"/>
        </w:rPr>
      </w:pPr>
      <w:r w:rsidRPr="00A5625D">
        <w:rPr>
          <w:rFonts w:ascii="Arial" w:hAnsi="Arial" w:cs="Arial"/>
        </w:rPr>
        <w:t xml:space="preserve">The roles of the stakeholders should be delineated clearly, and it is necessary to establish them at the beginning of a project. Project owners-or clients-are in the middle of the stage, where they have to define long-term digital needs and demand deliverables that are not just limited to the building process, but continue on to ongoing business operations and maintenance (Sadeghi et al., 2019; Hosseini et al., 2018). These clients take the responsibility of setting up expectations regarding digital handover, model fidelity and monitoring asset performance (Hosseini et al., 2019). Responsible, in turn, are designers and engineers, who need to produce BIM models that go beyond geometric information, with semantic information, including material specifications, maintenance schedules, and inter-system relationships that can, in turn, supply data to digital twin platforms (Ahmed et al., 2024; Sadeghi et al., 2019; Hosseini et al., 2018). Contractors and subcontractors add their value through the provision of as-built data into the models and by accelerating the process of sensor installation and verification (Sadeghi et al., 2019). The BIM-DT dialogue should include facility managers and operational teams, who are usually overlooked during the initial phases, as soon as possible to furthermore be able to ensure that the digital asset meets long-term operational needs (Hosseini et al., 2018; </w:t>
      </w:r>
      <w:proofErr w:type="spellStart"/>
      <w:r w:rsidRPr="00A5625D">
        <w:rPr>
          <w:rFonts w:ascii="Arial" w:hAnsi="Arial" w:cs="Arial"/>
        </w:rPr>
        <w:t>Ikediashi</w:t>
      </w:r>
      <w:proofErr w:type="spellEnd"/>
      <w:r w:rsidRPr="00A5625D">
        <w:rPr>
          <w:rFonts w:ascii="Arial" w:hAnsi="Arial" w:cs="Arial"/>
        </w:rPr>
        <w:t xml:space="preserve"> &amp; </w:t>
      </w:r>
      <w:proofErr w:type="spellStart"/>
      <w:r w:rsidRPr="00A5625D">
        <w:rPr>
          <w:rFonts w:ascii="Arial" w:hAnsi="Arial" w:cs="Arial"/>
        </w:rPr>
        <w:t>Uyanga</w:t>
      </w:r>
      <w:proofErr w:type="spellEnd"/>
      <w:r w:rsidRPr="00A5625D">
        <w:rPr>
          <w:rFonts w:ascii="Arial" w:hAnsi="Arial" w:cs="Arial"/>
        </w:rPr>
        <w:t>, 2016). The IT teams provide the necessary infrastructure in terms of data storage, cloud services, and cybersecurity, and the task of technology vendors and software developers is to ensure that there are interoperability and provision of user-friendly tools that are aligned with the reality of workflows (Ahmed et al., 2024; Shehzad et al., 2021).</w:t>
      </w:r>
    </w:p>
    <w:p w14:paraId="402585FC" w14:textId="77777777" w:rsidR="007A344C" w:rsidRPr="00A5625D" w:rsidRDefault="007A344C" w:rsidP="007A344C">
      <w:pPr>
        <w:jc w:val="both"/>
        <w:rPr>
          <w:rFonts w:ascii="Arial" w:hAnsi="Arial" w:cs="Arial"/>
        </w:rPr>
      </w:pPr>
      <w:r w:rsidRPr="00A5625D">
        <w:rPr>
          <w:rFonts w:ascii="Arial" w:hAnsi="Arial" w:cs="Arial"/>
        </w:rPr>
        <w:t xml:space="preserve">Although there is increased awareness of these roles and enablers, there are still challenges. Low digital literacy, training, and fear of being replaced in their positions remain challenges that many mega projects can still encounter in their struggle with stakeholders. </w:t>
      </w:r>
      <w:proofErr w:type="spellStart"/>
      <w:r w:rsidRPr="00A5625D">
        <w:rPr>
          <w:rFonts w:ascii="Arial" w:hAnsi="Arial" w:cs="Arial"/>
        </w:rPr>
        <w:t>Alsofiani</w:t>
      </w:r>
      <w:proofErr w:type="spellEnd"/>
      <w:r w:rsidRPr="00A5625D">
        <w:rPr>
          <w:rFonts w:ascii="Arial" w:hAnsi="Arial" w:cs="Arial"/>
        </w:rPr>
        <w:t xml:space="preserve"> (2024) emphasize that these issues can be reduced with the help of capacity-building efforts and organisational change management strategies. Also, legacy systems, lack of data environment, data fragmentation and inadequate investment in long-term digital infrastructure frequently hamper technological integration.</w:t>
      </w:r>
    </w:p>
    <w:p w14:paraId="6D6BD6B3" w14:textId="77777777" w:rsidR="00894061" w:rsidRDefault="00894061" w:rsidP="007A344C">
      <w:pPr>
        <w:jc w:val="both"/>
        <w:rPr>
          <w:rFonts w:ascii="Arial" w:hAnsi="Arial" w:cs="Arial"/>
          <w:b/>
          <w:bCs/>
        </w:rPr>
      </w:pPr>
    </w:p>
    <w:p w14:paraId="1AAA378B" w14:textId="77777777" w:rsidR="00A55382" w:rsidRDefault="00A55382" w:rsidP="007A344C">
      <w:pPr>
        <w:jc w:val="both"/>
        <w:rPr>
          <w:rFonts w:ascii="Arial" w:hAnsi="Arial" w:cs="Arial"/>
          <w:b/>
          <w:bCs/>
        </w:rPr>
      </w:pPr>
    </w:p>
    <w:p w14:paraId="1736B344" w14:textId="77777777" w:rsidR="00A55382" w:rsidRDefault="00A55382" w:rsidP="007A344C">
      <w:pPr>
        <w:jc w:val="both"/>
        <w:rPr>
          <w:rFonts w:ascii="Arial" w:hAnsi="Arial" w:cs="Arial"/>
          <w:b/>
          <w:bCs/>
        </w:rPr>
      </w:pPr>
    </w:p>
    <w:p w14:paraId="7A91DC8D" w14:textId="0F219AA7" w:rsidR="007A344C" w:rsidRPr="00A5625D" w:rsidRDefault="00894061" w:rsidP="007A344C">
      <w:pPr>
        <w:jc w:val="both"/>
        <w:rPr>
          <w:rFonts w:ascii="Arial" w:hAnsi="Arial" w:cs="Arial"/>
          <w:b/>
          <w:bCs/>
        </w:rPr>
      </w:pPr>
      <w:r>
        <w:rPr>
          <w:rFonts w:ascii="Arial" w:hAnsi="Arial" w:cs="Arial"/>
          <w:b/>
          <w:bCs/>
        </w:rPr>
        <w:lastRenderedPageBreak/>
        <w:t>3.1</w:t>
      </w:r>
      <w:r w:rsidR="00A55382">
        <w:rPr>
          <w:rFonts w:ascii="Arial" w:hAnsi="Arial" w:cs="Arial"/>
          <w:b/>
          <w:bCs/>
        </w:rPr>
        <w:t>1</w:t>
      </w:r>
      <w:r>
        <w:rPr>
          <w:rFonts w:ascii="Arial" w:hAnsi="Arial" w:cs="Arial"/>
          <w:b/>
          <w:bCs/>
        </w:rPr>
        <w:t xml:space="preserve"> </w:t>
      </w:r>
      <w:r w:rsidR="007A344C" w:rsidRPr="00A5625D">
        <w:rPr>
          <w:rFonts w:ascii="Arial" w:hAnsi="Arial" w:cs="Arial"/>
          <w:b/>
          <w:bCs/>
        </w:rPr>
        <w:t>Recommendations for construction industry practitioners and policymakers to leverage BIM-DT technologies</w:t>
      </w:r>
    </w:p>
    <w:p w14:paraId="6CCD5A69" w14:textId="77777777" w:rsidR="00894061" w:rsidRDefault="00894061" w:rsidP="007A344C">
      <w:pPr>
        <w:jc w:val="both"/>
        <w:rPr>
          <w:rFonts w:ascii="Arial" w:hAnsi="Arial" w:cs="Arial"/>
        </w:rPr>
      </w:pPr>
    </w:p>
    <w:p w14:paraId="48C6FC6B" w14:textId="10BAE419" w:rsidR="007A344C" w:rsidRPr="00A5625D" w:rsidRDefault="007A344C" w:rsidP="007A344C">
      <w:pPr>
        <w:jc w:val="both"/>
        <w:rPr>
          <w:rFonts w:ascii="Arial" w:hAnsi="Arial" w:cs="Arial"/>
        </w:rPr>
      </w:pPr>
      <w:r w:rsidRPr="00A5625D">
        <w:rPr>
          <w:rFonts w:ascii="Arial" w:hAnsi="Arial" w:cs="Arial"/>
        </w:rPr>
        <w:t>The integration of Building Information Modelling (BIM) and Digital Twin (DT) technologies into the construction industry is radically changing the planning, implementation, and working stages of large-scale projects. However, to engage in full use of the benefits that these technologies have, practitioners and policymakers must navigate through a complex landscape that involves technical, organisational, and regulatory issues. The current literature suggests a set of feasible advice and best practices, which can ensure successful and robust implementation of BIM and DT in the industry.</w:t>
      </w:r>
    </w:p>
    <w:p w14:paraId="14CE5DA1" w14:textId="77777777" w:rsidR="007A344C" w:rsidRPr="00A5625D" w:rsidRDefault="007A344C" w:rsidP="007A344C">
      <w:pPr>
        <w:jc w:val="both"/>
        <w:rPr>
          <w:rFonts w:ascii="Arial" w:hAnsi="Arial" w:cs="Arial"/>
        </w:rPr>
      </w:pPr>
      <w:r w:rsidRPr="00A5625D">
        <w:rPr>
          <w:rFonts w:ascii="Arial" w:hAnsi="Arial" w:cs="Arial"/>
        </w:rPr>
        <w:t>First, the professionals working in the industry are advised to focus on the early incorporation of the technologies and cross-disciplinary cooperation. It is strongly dependent on the involvement of all the relevant stakeholders, such as the designers, contractors, facility managers, and IT professionals, at the very start of the project, in terms of the successful implementation of BIM and DT. The creation of a single digital space, which can be a Common Data Environment (CDE), ensures that data flows and is clear at all stages of the project (</w:t>
      </w:r>
      <w:proofErr w:type="spellStart"/>
      <w:r w:rsidRPr="00A5625D">
        <w:rPr>
          <w:rFonts w:ascii="Arial" w:hAnsi="Arial" w:cs="Arial"/>
        </w:rPr>
        <w:t>Revolti</w:t>
      </w:r>
      <w:proofErr w:type="spellEnd"/>
      <w:r w:rsidRPr="00A5625D">
        <w:rPr>
          <w:rFonts w:ascii="Arial" w:hAnsi="Arial" w:cs="Arial"/>
        </w:rPr>
        <w:t xml:space="preserve"> et al., 2024). Best practice implies that data requirements and workflows should be defined early to reduce rework and achieve a silo less data structure. The frequent interdisciplinary trainings and workshops contribute to understanding each other and aligning the goals of the project and the technological potential (Sacks et al., 2018).</w:t>
      </w:r>
    </w:p>
    <w:p w14:paraId="4BEAAB46" w14:textId="77777777" w:rsidR="007A344C" w:rsidRPr="00A5625D" w:rsidRDefault="007A344C" w:rsidP="007A344C">
      <w:pPr>
        <w:jc w:val="both"/>
        <w:rPr>
          <w:rFonts w:ascii="Arial" w:hAnsi="Arial" w:cs="Arial"/>
        </w:rPr>
      </w:pPr>
      <w:r w:rsidRPr="00A5625D">
        <w:rPr>
          <w:rFonts w:ascii="Arial" w:hAnsi="Arial" w:cs="Arial"/>
        </w:rPr>
        <w:t xml:space="preserve">In addition, practitioners will have to invest in strong digital infrastructure and interoperability standards. BIM and DT integration can be efficient only with the quality and continuity of the data flow. The adoption of open standards like Industry Foundation Classes (IFC), as noted by Ottaviani et al. (2025) and the use of </w:t>
      </w:r>
      <w:proofErr w:type="spellStart"/>
      <w:r w:rsidRPr="00A5625D">
        <w:rPr>
          <w:rFonts w:ascii="Arial" w:hAnsi="Arial" w:cs="Arial"/>
        </w:rPr>
        <w:t>standardised</w:t>
      </w:r>
      <w:proofErr w:type="spellEnd"/>
      <w:r w:rsidRPr="00A5625D">
        <w:rPr>
          <w:rFonts w:ascii="Arial" w:hAnsi="Arial" w:cs="Arial"/>
        </w:rPr>
        <w:t xml:space="preserve"> APIs make it easy to achieve seamless interoperability between disparate platforms and allow the easy integration of sensor data, IoT devices, and BIM models. Additionally, data processing capabilities in real-time and scalability are supported by cloud-based storage and edge-computing solutions and are a must-have to handle massive amounts of data that are produced by mega projects (Zheng et al., 2022).</w:t>
      </w:r>
    </w:p>
    <w:p w14:paraId="04B988B4" w14:textId="77777777" w:rsidR="007A344C" w:rsidRPr="00A5625D" w:rsidRDefault="007A344C" w:rsidP="007A344C">
      <w:pPr>
        <w:jc w:val="both"/>
        <w:rPr>
          <w:rFonts w:ascii="Arial" w:hAnsi="Arial" w:cs="Arial"/>
        </w:rPr>
      </w:pPr>
      <w:r w:rsidRPr="00A5625D">
        <w:rPr>
          <w:rFonts w:ascii="Arial" w:hAnsi="Arial" w:cs="Arial"/>
        </w:rPr>
        <w:t xml:space="preserve">Thirdly, the construction industry needs to adopt elaborate capacity-building </w:t>
      </w:r>
      <w:proofErr w:type="spellStart"/>
      <w:r w:rsidRPr="00A5625D">
        <w:rPr>
          <w:rFonts w:ascii="Arial" w:hAnsi="Arial" w:cs="Arial"/>
        </w:rPr>
        <w:t>programmes</w:t>
      </w:r>
      <w:proofErr w:type="spellEnd"/>
      <w:r w:rsidRPr="00A5625D">
        <w:rPr>
          <w:rFonts w:ascii="Arial" w:hAnsi="Arial" w:cs="Arial"/>
        </w:rPr>
        <w:t>. The reluctance to adopt digital is often associated with a shortage of digital capabilities and readiness on the organisational level (</w:t>
      </w:r>
      <w:proofErr w:type="spellStart"/>
      <w:r w:rsidRPr="00A5625D">
        <w:rPr>
          <w:rFonts w:ascii="Arial" w:hAnsi="Arial" w:cs="Arial"/>
        </w:rPr>
        <w:t>Alsofiani</w:t>
      </w:r>
      <w:proofErr w:type="spellEnd"/>
      <w:r w:rsidRPr="00A5625D">
        <w:rPr>
          <w:rFonts w:ascii="Arial" w:hAnsi="Arial" w:cs="Arial"/>
        </w:rPr>
        <w:t xml:space="preserve">, 2024). Consequently, it is required to continue professional development and design specific training courses on BIM, DT, and data analytics. These </w:t>
      </w:r>
      <w:proofErr w:type="spellStart"/>
      <w:r w:rsidRPr="00A5625D">
        <w:rPr>
          <w:rFonts w:ascii="Arial" w:hAnsi="Arial" w:cs="Arial"/>
        </w:rPr>
        <w:t>programmes</w:t>
      </w:r>
      <w:proofErr w:type="spellEnd"/>
      <w:r w:rsidRPr="00A5625D">
        <w:rPr>
          <w:rFonts w:ascii="Arial" w:hAnsi="Arial" w:cs="Arial"/>
        </w:rPr>
        <w:t xml:space="preserve"> must reach out to all levels of the hierarchy, from project managers and engineers to on-site workers, so that technology acceptance and efficient application are achieved. Policymakers can also contribute to this effort to </w:t>
      </w:r>
      <w:proofErr w:type="spellStart"/>
      <w:r w:rsidRPr="00A5625D">
        <w:rPr>
          <w:rFonts w:ascii="Arial" w:hAnsi="Arial" w:cs="Arial"/>
        </w:rPr>
        <w:t>incentivise</w:t>
      </w:r>
      <w:proofErr w:type="spellEnd"/>
      <w:r w:rsidRPr="00A5625D">
        <w:rPr>
          <w:rFonts w:ascii="Arial" w:hAnsi="Arial" w:cs="Arial"/>
        </w:rPr>
        <w:t xml:space="preserve"> digital literacy </w:t>
      </w:r>
      <w:proofErr w:type="spellStart"/>
      <w:r w:rsidRPr="00A5625D">
        <w:rPr>
          <w:rFonts w:ascii="Arial" w:hAnsi="Arial" w:cs="Arial"/>
        </w:rPr>
        <w:t>programmes</w:t>
      </w:r>
      <w:proofErr w:type="spellEnd"/>
      <w:r w:rsidRPr="00A5625D">
        <w:rPr>
          <w:rFonts w:ascii="Arial" w:hAnsi="Arial" w:cs="Arial"/>
        </w:rPr>
        <w:t xml:space="preserve"> and include digital skills in building certification criteria.</w:t>
      </w:r>
    </w:p>
    <w:p w14:paraId="5CBE26EC" w14:textId="77777777" w:rsidR="007A344C" w:rsidRPr="00A5625D" w:rsidRDefault="007A344C" w:rsidP="007A344C">
      <w:pPr>
        <w:jc w:val="both"/>
        <w:rPr>
          <w:rFonts w:ascii="Arial" w:hAnsi="Arial" w:cs="Arial"/>
        </w:rPr>
      </w:pPr>
      <w:r w:rsidRPr="00A5625D">
        <w:rPr>
          <w:rFonts w:ascii="Arial" w:hAnsi="Arial" w:cs="Arial"/>
        </w:rPr>
        <w:t xml:space="preserve">Another important role that policymakers can perform is in creating regulatory structures and support incentives that can encourage digital innovation. Adoption can be improved by developing clear policies which require or </w:t>
      </w:r>
      <w:proofErr w:type="spellStart"/>
      <w:r w:rsidRPr="00A5625D">
        <w:rPr>
          <w:rFonts w:ascii="Arial" w:hAnsi="Arial" w:cs="Arial"/>
        </w:rPr>
        <w:t>incentivise</w:t>
      </w:r>
      <w:proofErr w:type="spellEnd"/>
      <w:r w:rsidRPr="00A5625D">
        <w:rPr>
          <w:rFonts w:ascii="Arial" w:hAnsi="Arial" w:cs="Arial"/>
        </w:rPr>
        <w:t xml:space="preserve"> the use of BIM and DT on large-scale infrastructure projects. As an example, integrating digital requirements during public procurement practices will make sure to have digital deliverables comply with the performance and interoperability standards (Battisti et al., 2022). Besides, the development of data governance policies to deal with cybersecurity, privacy, and ownership matters fosters the confidence of the stakeholders, which inspires the expansion of data sharing and collaboration (</w:t>
      </w:r>
      <w:proofErr w:type="spellStart"/>
      <w:r w:rsidRPr="00A5625D">
        <w:rPr>
          <w:rFonts w:ascii="Arial" w:hAnsi="Arial" w:cs="Arial"/>
        </w:rPr>
        <w:t>Noroozinejad</w:t>
      </w:r>
      <w:proofErr w:type="spellEnd"/>
      <w:r w:rsidRPr="00A5625D">
        <w:rPr>
          <w:rFonts w:ascii="Arial" w:hAnsi="Arial" w:cs="Arial"/>
        </w:rPr>
        <w:t xml:space="preserve"> </w:t>
      </w:r>
      <w:proofErr w:type="spellStart"/>
      <w:r w:rsidRPr="00A5625D">
        <w:rPr>
          <w:rFonts w:ascii="Arial" w:hAnsi="Arial" w:cs="Arial"/>
        </w:rPr>
        <w:t>Farsangi</w:t>
      </w:r>
      <w:proofErr w:type="spellEnd"/>
      <w:r w:rsidRPr="00A5625D">
        <w:rPr>
          <w:rFonts w:ascii="Arial" w:hAnsi="Arial" w:cs="Arial"/>
        </w:rPr>
        <w:t xml:space="preserve"> et al., 2024).</w:t>
      </w:r>
    </w:p>
    <w:bookmarkEnd w:id="0"/>
    <w:p w14:paraId="05E81B28" w14:textId="77777777" w:rsidR="007A344C" w:rsidRPr="00A5625D" w:rsidRDefault="007A344C" w:rsidP="007A344C">
      <w:pPr>
        <w:jc w:val="both"/>
        <w:rPr>
          <w:rFonts w:ascii="Arial" w:hAnsi="Arial" w:cs="Arial"/>
        </w:rPr>
      </w:pPr>
      <w:r w:rsidRPr="00A5625D">
        <w:rPr>
          <w:rFonts w:ascii="Arial" w:hAnsi="Arial" w:cs="Arial"/>
        </w:rPr>
        <w:t>The other best practice involves the use of Building Information Modelling (BIM) and Digital Twins (DT) to further develop predictive maintenance and sustainability goals. Project teams can use sensor data and AI-based analytics to proactively track the health of assets and optimise their operations to minimise lifecycle costs and environmental impacts by implementing them in DT models (</w:t>
      </w:r>
      <w:proofErr w:type="spellStart"/>
      <w:r w:rsidRPr="00A5625D">
        <w:rPr>
          <w:rFonts w:ascii="Arial" w:hAnsi="Arial" w:cs="Arial"/>
        </w:rPr>
        <w:t>Nhamage</w:t>
      </w:r>
      <w:proofErr w:type="spellEnd"/>
      <w:r w:rsidRPr="00A5625D">
        <w:rPr>
          <w:rFonts w:ascii="Arial" w:hAnsi="Arial" w:cs="Arial"/>
        </w:rPr>
        <w:t xml:space="preserve"> et al., 2025; </w:t>
      </w:r>
      <w:proofErr w:type="spellStart"/>
      <w:r w:rsidRPr="00A5625D">
        <w:rPr>
          <w:rFonts w:ascii="Arial" w:hAnsi="Arial" w:cs="Arial"/>
        </w:rPr>
        <w:t>Azanaw</w:t>
      </w:r>
      <w:proofErr w:type="spellEnd"/>
      <w:r w:rsidRPr="00A5625D">
        <w:rPr>
          <w:rFonts w:ascii="Arial" w:hAnsi="Arial" w:cs="Arial"/>
        </w:rPr>
        <w:t>, 2024). The practitioners are encouraged to integrate sustainability measurements, including energy use and emissions data, into the BIM-DT workflows to achieve the green building certifications and regulatory goals.</w:t>
      </w:r>
    </w:p>
    <w:p w14:paraId="346684D4" w14:textId="77777777" w:rsidR="007A344C" w:rsidRPr="00A5625D" w:rsidRDefault="007A344C" w:rsidP="007A344C">
      <w:pPr>
        <w:jc w:val="both"/>
        <w:rPr>
          <w:rFonts w:ascii="Arial" w:hAnsi="Arial" w:cs="Arial"/>
        </w:rPr>
      </w:pPr>
      <w:r w:rsidRPr="00A5625D">
        <w:rPr>
          <w:rFonts w:ascii="Arial" w:hAnsi="Arial" w:cs="Arial"/>
        </w:rPr>
        <w:lastRenderedPageBreak/>
        <w:t xml:space="preserve">Lastly, pilot projects and phased implementation strategies should be adopted as one of the measures to reduce the risks of technology adoption. Digital transformations of large scale can be both cumbersome and expensive; small, clearly defined pilot projects allow </w:t>
      </w:r>
      <w:proofErr w:type="spellStart"/>
      <w:r w:rsidRPr="00A5625D">
        <w:rPr>
          <w:rFonts w:ascii="Arial" w:hAnsi="Arial" w:cs="Arial"/>
        </w:rPr>
        <w:t>organisations</w:t>
      </w:r>
      <w:proofErr w:type="spellEnd"/>
      <w:r w:rsidRPr="00A5625D">
        <w:rPr>
          <w:rFonts w:ascii="Arial" w:hAnsi="Arial" w:cs="Arial"/>
        </w:rPr>
        <w:t xml:space="preserve"> to test processes, assess any tools and collect empirical data on the benefits and drawbacks (</w:t>
      </w:r>
      <w:proofErr w:type="spellStart"/>
      <w:r w:rsidRPr="00A5625D">
        <w:rPr>
          <w:rFonts w:ascii="Arial" w:hAnsi="Arial" w:cs="Arial"/>
        </w:rPr>
        <w:t>Revolti</w:t>
      </w:r>
      <w:proofErr w:type="spellEnd"/>
      <w:r w:rsidRPr="00A5625D">
        <w:rPr>
          <w:rFonts w:ascii="Arial" w:hAnsi="Arial" w:cs="Arial"/>
        </w:rPr>
        <w:t xml:space="preserve"> et al., 2024). Lessons can then be applied in the area of scaling activities and continuous improvement.</w:t>
      </w:r>
    </w:p>
    <w:p w14:paraId="4DF79E87" w14:textId="77777777" w:rsidR="007A344C" w:rsidRDefault="007A344C" w:rsidP="00441B6F">
      <w:pPr>
        <w:pStyle w:val="ConcHead"/>
        <w:spacing w:after="0"/>
        <w:jc w:val="both"/>
        <w:rPr>
          <w:rFonts w:ascii="Arial" w:hAnsi="Arial" w:cs="Arial"/>
        </w:rPr>
      </w:pPr>
    </w:p>
    <w:p w14:paraId="32DF73FD" w14:textId="075AF7EC" w:rsidR="00894061" w:rsidRDefault="00894061" w:rsidP="00894061">
      <w:pPr>
        <w:pStyle w:val="ConcHead"/>
        <w:spacing w:after="0"/>
        <w:jc w:val="both"/>
        <w:rPr>
          <w:rFonts w:ascii="Arial" w:hAnsi="Arial" w:cs="Arial"/>
        </w:rPr>
      </w:pPr>
      <w:r>
        <w:rPr>
          <w:rFonts w:ascii="Arial" w:hAnsi="Arial" w:cs="Arial"/>
        </w:rPr>
        <w:t>4. SUMMARY OF FINDINGS</w:t>
      </w:r>
    </w:p>
    <w:p w14:paraId="379EC8E5" w14:textId="77777777" w:rsidR="00894061" w:rsidRDefault="00894061" w:rsidP="00441B6F">
      <w:pPr>
        <w:pStyle w:val="ConcHead"/>
        <w:spacing w:after="0"/>
        <w:jc w:val="both"/>
        <w:rPr>
          <w:rFonts w:ascii="Arial" w:hAnsi="Arial" w:cs="Arial"/>
        </w:rPr>
      </w:pPr>
    </w:p>
    <w:p w14:paraId="5BD54F71" w14:textId="77777777" w:rsidR="00894061" w:rsidRPr="00894061" w:rsidRDefault="00894061" w:rsidP="00894061">
      <w:pPr>
        <w:jc w:val="both"/>
        <w:rPr>
          <w:rFonts w:ascii="Arial" w:hAnsi="Arial" w:cs="Arial"/>
        </w:rPr>
      </w:pPr>
      <w:r w:rsidRPr="00894061">
        <w:rPr>
          <w:rFonts w:ascii="Arial" w:hAnsi="Arial" w:cs="Arial"/>
        </w:rPr>
        <w:t>In summary, it has been shown in the literature that:</w:t>
      </w:r>
    </w:p>
    <w:p w14:paraId="21558196" w14:textId="77777777" w:rsidR="00894061" w:rsidRPr="00894061" w:rsidRDefault="00894061" w:rsidP="00894061">
      <w:pPr>
        <w:pStyle w:val="ListParagraph"/>
        <w:numPr>
          <w:ilvl w:val="0"/>
          <w:numId w:val="33"/>
        </w:numPr>
        <w:jc w:val="both"/>
        <w:rPr>
          <w:rFonts w:ascii="Arial" w:hAnsi="Arial" w:cs="Arial"/>
          <w:sz w:val="20"/>
          <w:szCs w:val="20"/>
        </w:rPr>
      </w:pPr>
      <w:r w:rsidRPr="00894061">
        <w:rPr>
          <w:rFonts w:ascii="Arial" w:hAnsi="Arial" w:cs="Arial"/>
          <w:sz w:val="20"/>
          <w:szCs w:val="20"/>
        </w:rPr>
        <w:t>BIM has been employed in the design and construction phases to coordinate projects and manage costs; however, the use of BIM in the environment has not been widely embraced.</w:t>
      </w:r>
    </w:p>
    <w:p w14:paraId="685921AB" w14:textId="77777777" w:rsidR="00894061" w:rsidRPr="00894061" w:rsidRDefault="00894061" w:rsidP="00894061">
      <w:pPr>
        <w:pStyle w:val="ListParagraph"/>
        <w:numPr>
          <w:ilvl w:val="0"/>
          <w:numId w:val="33"/>
        </w:numPr>
        <w:jc w:val="both"/>
        <w:rPr>
          <w:rFonts w:ascii="Arial" w:hAnsi="Arial" w:cs="Arial"/>
          <w:sz w:val="20"/>
          <w:szCs w:val="20"/>
        </w:rPr>
      </w:pPr>
      <w:r w:rsidRPr="00894061">
        <w:rPr>
          <w:rFonts w:ascii="Arial" w:hAnsi="Arial" w:cs="Arial"/>
          <w:sz w:val="20"/>
          <w:szCs w:val="20"/>
        </w:rPr>
        <w:t xml:space="preserve">The combination of BIM and Digital Twins creates opportunities for continuous monitoring and predictive maintenance, which will be essential in the lifecycle cost </w:t>
      </w:r>
      <w:proofErr w:type="spellStart"/>
      <w:r w:rsidRPr="00894061">
        <w:rPr>
          <w:rFonts w:ascii="Arial" w:hAnsi="Arial" w:cs="Arial"/>
          <w:sz w:val="20"/>
          <w:szCs w:val="20"/>
        </w:rPr>
        <w:t>optimisation</w:t>
      </w:r>
      <w:proofErr w:type="spellEnd"/>
      <w:r w:rsidRPr="00894061">
        <w:rPr>
          <w:rFonts w:ascii="Arial" w:hAnsi="Arial" w:cs="Arial"/>
          <w:sz w:val="20"/>
          <w:szCs w:val="20"/>
        </w:rPr>
        <w:t>.</w:t>
      </w:r>
    </w:p>
    <w:p w14:paraId="3E6D9695" w14:textId="77777777" w:rsidR="00894061" w:rsidRPr="00894061" w:rsidRDefault="00894061" w:rsidP="00894061">
      <w:pPr>
        <w:pStyle w:val="ListParagraph"/>
        <w:numPr>
          <w:ilvl w:val="0"/>
          <w:numId w:val="33"/>
        </w:numPr>
        <w:jc w:val="both"/>
        <w:rPr>
          <w:rFonts w:ascii="Arial" w:hAnsi="Arial" w:cs="Arial"/>
          <w:sz w:val="20"/>
          <w:szCs w:val="20"/>
        </w:rPr>
      </w:pPr>
      <w:r w:rsidRPr="00894061">
        <w:rPr>
          <w:rFonts w:ascii="Arial" w:hAnsi="Arial" w:cs="Arial"/>
          <w:sz w:val="20"/>
          <w:szCs w:val="20"/>
        </w:rPr>
        <w:t xml:space="preserve">Digital Twins have strong benefits in terms of infrastructure health monitoring and maintenance, but the </w:t>
      </w:r>
      <w:proofErr w:type="spellStart"/>
      <w:r w:rsidRPr="00894061">
        <w:rPr>
          <w:rFonts w:ascii="Arial" w:hAnsi="Arial" w:cs="Arial"/>
          <w:sz w:val="20"/>
          <w:szCs w:val="20"/>
        </w:rPr>
        <w:t>realisation</w:t>
      </w:r>
      <w:proofErr w:type="spellEnd"/>
      <w:r w:rsidRPr="00894061">
        <w:rPr>
          <w:rFonts w:ascii="Arial" w:hAnsi="Arial" w:cs="Arial"/>
          <w:sz w:val="20"/>
          <w:szCs w:val="20"/>
        </w:rPr>
        <w:t xml:space="preserve"> of these benefits is hindered by scalability issues and data integration.</w:t>
      </w:r>
    </w:p>
    <w:p w14:paraId="0D369678" w14:textId="77777777" w:rsidR="00894061" w:rsidRPr="00894061" w:rsidRDefault="00894061" w:rsidP="00894061">
      <w:pPr>
        <w:pStyle w:val="ListParagraph"/>
        <w:numPr>
          <w:ilvl w:val="0"/>
          <w:numId w:val="33"/>
        </w:numPr>
        <w:jc w:val="both"/>
        <w:rPr>
          <w:rFonts w:ascii="Arial" w:hAnsi="Arial" w:cs="Arial"/>
          <w:sz w:val="20"/>
          <w:szCs w:val="20"/>
        </w:rPr>
      </w:pPr>
      <w:r w:rsidRPr="00894061">
        <w:rPr>
          <w:rFonts w:ascii="Arial" w:hAnsi="Arial" w:cs="Arial"/>
          <w:sz w:val="20"/>
          <w:szCs w:val="20"/>
        </w:rPr>
        <w:t>Technological standardisation and organisational preparedness are something without which the existing adoption barriers cannot be overcome.</w:t>
      </w:r>
    </w:p>
    <w:p w14:paraId="4CF57FE7" w14:textId="77777777" w:rsidR="00894061" w:rsidRDefault="00894061" w:rsidP="00441B6F">
      <w:pPr>
        <w:pStyle w:val="ConcHead"/>
        <w:spacing w:after="0"/>
        <w:jc w:val="both"/>
        <w:rPr>
          <w:rFonts w:ascii="Arial" w:hAnsi="Arial" w:cs="Arial"/>
        </w:rPr>
      </w:pPr>
    </w:p>
    <w:p w14:paraId="0258D71B" w14:textId="075AE835" w:rsidR="00B01FCD" w:rsidRDefault="00894061"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540CC46" w14:textId="77777777" w:rsidR="00790ADA" w:rsidRPr="00FB3A86" w:rsidRDefault="00790ADA" w:rsidP="00441B6F">
      <w:pPr>
        <w:pStyle w:val="ConcHead"/>
        <w:spacing w:after="0"/>
        <w:jc w:val="both"/>
        <w:rPr>
          <w:rFonts w:ascii="Arial" w:hAnsi="Arial" w:cs="Arial"/>
        </w:rPr>
      </w:pPr>
    </w:p>
    <w:p w14:paraId="3F4D8820" w14:textId="329F0AB7" w:rsidR="00315186" w:rsidRPr="00894061" w:rsidRDefault="00894061" w:rsidP="00894061">
      <w:pPr>
        <w:jc w:val="both"/>
        <w:rPr>
          <w:rFonts w:ascii="Arial" w:hAnsi="Arial" w:cs="Arial"/>
        </w:rPr>
      </w:pPr>
      <w:r w:rsidRPr="00A5625D">
        <w:rPr>
          <w:rFonts w:ascii="Arial" w:hAnsi="Arial" w:cs="Arial"/>
        </w:rPr>
        <w:t xml:space="preserve">There is a potential prospect of </w:t>
      </w:r>
      <w:proofErr w:type="spellStart"/>
      <w:r w:rsidRPr="00A5625D">
        <w:rPr>
          <w:rFonts w:ascii="Arial" w:hAnsi="Arial" w:cs="Arial"/>
        </w:rPr>
        <w:t>optimisation</w:t>
      </w:r>
      <w:proofErr w:type="spellEnd"/>
      <w:r w:rsidRPr="00A5625D">
        <w:rPr>
          <w:rFonts w:ascii="Arial" w:hAnsi="Arial" w:cs="Arial"/>
        </w:rPr>
        <w:t xml:space="preserve"> with life-cycle costs in megaprojects with the BIM and digital twins’ integration. The empirical evidence shows that, with a proper implementation, life-cycle costs, especially the costs connected with operations and maintenance, can be significantly decreased. Construction stages enjoy better coordination of design, less reworking and better logistics regarding prefabrication. However, to achieve these benefits consistently, it is necessary to integrate early, have strong stakeholder buy-in, have a strong information infrastructure, standardisation, and to examine the costs of investment and maintenance carefully.</w:t>
      </w:r>
    </w:p>
    <w:p w14:paraId="3791328C" w14:textId="77777777" w:rsidR="00646B29" w:rsidRPr="00646B29" w:rsidRDefault="00646B29" w:rsidP="00646B29">
      <w:pPr>
        <w:jc w:val="both"/>
      </w:pPr>
      <w:r w:rsidRPr="00646B29">
        <w:rPr>
          <w:highlight w:val="yellow"/>
        </w:rPr>
        <w:t>In summary, the integration of Digital Twins in the built environment offers compelling benefits, including up to 40% in lifecycle cost savings. However, the path to widespread adoption is hindered by several key challenges. Interoperability across platforms remains limited, implementation costs can be prohibitive, and resistance to organizational change slows down digital transformation. Addressing these barriers will be critical for realizing the full value of digital twins in construction and facility management.</w:t>
      </w:r>
    </w:p>
    <w:p w14:paraId="1C6C176F" w14:textId="77777777" w:rsidR="00315186" w:rsidRPr="00315186" w:rsidRDefault="00315186" w:rsidP="00441B6F"/>
    <w:p w14:paraId="79CBAEB3" w14:textId="77777777" w:rsidR="00315186" w:rsidRPr="00315186" w:rsidRDefault="00315186" w:rsidP="00441B6F"/>
    <w:p w14:paraId="15F9FDC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289220B" w14:textId="77777777" w:rsidR="00860000" w:rsidRPr="00786D36" w:rsidRDefault="00860000" w:rsidP="00441B6F">
      <w:pPr>
        <w:pStyle w:val="ReferHead"/>
        <w:spacing w:after="0"/>
        <w:jc w:val="both"/>
        <w:rPr>
          <w:rFonts w:ascii="Arial" w:hAnsi="Arial" w:cs="Arial"/>
        </w:rPr>
      </w:pPr>
    </w:p>
    <w:p w14:paraId="51EBD1AB" w14:textId="5A403667" w:rsidR="00860000" w:rsidRDefault="00894061" w:rsidP="00441B6F">
      <w:pPr>
        <w:pStyle w:val="ReferHead"/>
        <w:spacing w:after="0"/>
        <w:jc w:val="both"/>
        <w:rPr>
          <w:rFonts w:ascii="Arial" w:hAnsi="Arial" w:cs="Arial"/>
          <w:b w:val="0"/>
          <w:caps w:val="0"/>
          <w:sz w:val="20"/>
        </w:rPr>
      </w:pPr>
      <w:r>
        <w:rPr>
          <w:rFonts w:ascii="Arial" w:hAnsi="Arial" w:cs="Arial"/>
          <w:b w:val="0"/>
          <w:caps w:val="0"/>
          <w:sz w:val="20"/>
        </w:rPr>
        <w:t>Authors have no competing interests to declare.</w:t>
      </w:r>
    </w:p>
    <w:p w14:paraId="510923DB" w14:textId="77777777" w:rsidR="00646B29" w:rsidRPr="00A176F2" w:rsidRDefault="00646B29" w:rsidP="00E15C2A">
      <w:pPr>
        <w:rPr>
          <w:b/>
          <w:bCs/>
          <w:sz w:val="22"/>
          <w:szCs w:val="22"/>
          <w:highlight w:val="yellow"/>
        </w:rPr>
      </w:pPr>
    </w:p>
    <w:p w14:paraId="60F0FD55" w14:textId="3235B262" w:rsidR="00E15C2A" w:rsidRPr="00A176F2" w:rsidRDefault="00E15C2A" w:rsidP="00E15C2A">
      <w:pPr>
        <w:rPr>
          <w:rFonts w:ascii="Arial" w:hAnsi="Arial" w:cs="Arial"/>
          <w:b/>
          <w:bCs/>
          <w:sz w:val="22"/>
          <w:szCs w:val="22"/>
          <w:highlight w:val="yellow"/>
        </w:rPr>
      </w:pPr>
      <w:r w:rsidRPr="00A176F2">
        <w:rPr>
          <w:rFonts w:ascii="Arial" w:hAnsi="Arial" w:cs="Arial"/>
          <w:b/>
          <w:bCs/>
          <w:sz w:val="22"/>
          <w:szCs w:val="22"/>
          <w:highlight w:val="yellow"/>
        </w:rPr>
        <w:t>Disclaimer (Artificial intelligence)</w:t>
      </w:r>
    </w:p>
    <w:p w14:paraId="18337F59" w14:textId="62B8528A" w:rsidR="00E15C2A" w:rsidRPr="00A176F2" w:rsidRDefault="00E15C2A" w:rsidP="00E15C2A">
      <w:pPr>
        <w:rPr>
          <w:rFonts w:ascii="Arial" w:hAnsi="Arial" w:cs="Arial"/>
          <w:highlight w:val="yellow"/>
        </w:rPr>
      </w:pPr>
    </w:p>
    <w:p w14:paraId="6C73F08C" w14:textId="53FE4DAC" w:rsidR="00E15C2A" w:rsidRPr="004B5597" w:rsidRDefault="00E15C2A" w:rsidP="004B5597">
      <w:pPr>
        <w:jc w:val="both"/>
        <w:rPr>
          <w:rFonts w:ascii="Arial" w:hAnsi="Arial" w:cs="Arial"/>
          <w:highlight w:val="yellow"/>
        </w:rPr>
      </w:pPr>
      <w:r w:rsidRPr="00A176F2">
        <w:rPr>
          <w:rFonts w:ascii="Arial" w:hAnsi="Arial" w:cs="Arial"/>
          <w:highlight w:val="yellow"/>
        </w:rPr>
        <w:t xml:space="preserve">Author(s) hereby </w:t>
      </w:r>
      <w:r w:rsidR="00646B29" w:rsidRPr="00A176F2">
        <w:rPr>
          <w:rFonts w:ascii="Arial" w:hAnsi="Arial" w:cs="Arial"/>
          <w:highlight w:val="yellow"/>
        </w:rPr>
        <w:t>declares</w:t>
      </w:r>
      <w:r w:rsidRPr="00A176F2">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p w14:paraId="0F6EC373" w14:textId="77777777" w:rsidR="00860000" w:rsidRDefault="00860000" w:rsidP="00441B6F">
      <w:pPr>
        <w:pStyle w:val="ReferHead"/>
        <w:spacing w:after="0"/>
        <w:jc w:val="both"/>
        <w:rPr>
          <w:rFonts w:ascii="Arial" w:hAnsi="Arial" w:cs="Arial"/>
        </w:rPr>
      </w:pPr>
    </w:p>
    <w:p w14:paraId="274CCA2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C718ED"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 xml:space="preserve">Abdelalim, A. M., Said, S. O., </w:t>
      </w:r>
      <w:proofErr w:type="spellStart"/>
      <w:r w:rsidRPr="00146F1F">
        <w:rPr>
          <w:rFonts w:ascii="Arial" w:hAnsi="Arial" w:cs="Arial"/>
          <w:color w:val="000000"/>
          <w:shd w:val="clear" w:color="auto" w:fill="FFFFFF"/>
        </w:rPr>
        <w:t>Alnaser</w:t>
      </w:r>
      <w:proofErr w:type="spellEnd"/>
      <w:r w:rsidRPr="00146F1F">
        <w:rPr>
          <w:rFonts w:ascii="Arial" w:hAnsi="Arial" w:cs="Arial"/>
          <w:color w:val="000000"/>
          <w:shd w:val="clear" w:color="auto" w:fill="FFFFFF"/>
        </w:rPr>
        <w:t xml:space="preserve">, A. A., Sharaf, A., </w:t>
      </w:r>
      <w:proofErr w:type="spellStart"/>
      <w:r w:rsidRPr="00146F1F">
        <w:rPr>
          <w:rFonts w:ascii="Arial" w:hAnsi="Arial" w:cs="Arial"/>
          <w:color w:val="000000"/>
          <w:shd w:val="clear" w:color="auto" w:fill="FFFFFF"/>
        </w:rPr>
        <w:t>ElSamadony</w:t>
      </w:r>
      <w:proofErr w:type="spellEnd"/>
      <w:r w:rsidRPr="00146F1F">
        <w:rPr>
          <w:rFonts w:ascii="Arial" w:hAnsi="Arial" w:cs="Arial"/>
          <w:color w:val="000000"/>
          <w:shd w:val="clear" w:color="auto" w:fill="FFFFFF"/>
        </w:rPr>
        <w:t xml:space="preserve">, A., </w:t>
      </w:r>
      <w:proofErr w:type="spellStart"/>
      <w:r w:rsidRPr="00146F1F">
        <w:rPr>
          <w:rFonts w:ascii="Arial" w:hAnsi="Arial" w:cs="Arial"/>
          <w:color w:val="000000"/>
          <w:shd w:val="clear" w:color="auto" w:fill="FFFFFF"/>
        </w:rPr>
        <w:t>Kontoni</w:t>
      </w:r>
      <w:proofErr w:type="spellEnd"/>
      <w:r w:rsidRPr="00146F1F">
        <w:rPr>
          <w:rFonts w:ascii="Arial" w:hAnsi="Arial" w:cs="Arial"/>
          <w:color w:val="000000"/>
          <w:shd w:val="clear" w:color="auto" w:fill="FFFFFF"/>
        </w:rPr>
        <w:t>, D. P. N., &amp; Tantawy, M. (2024). Agent-Based Modeling for Construction Resource Positioning Using Digital Twin and BLE Technologies. </w:t>
      </w:r>
      <w:r w:rsidRPr="00146F1F">
        <w:rPr>
          <w:rFonts w:ascii="Arial" w:hAnsi="Arial" w:cs="Arial"/>
          <w:i/>
          <w:iCs/>
          <w:color w:val="000000"/>
          <w:shd w:val="clear" w:color="auto" w:fill="FFFFFF"/>
        </w:rPr>
        <w:t>Buildings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14</w:t>
      </w:r>
      <w:r w:rsidRPr="00146F1F">
        <w:rPr>
          <w:rFonts w:ascii="Arial" w:hAnsi="Arial" w:cs="Arial"/>
          <w:color w:val="000000"/>
          <w:shd w:val="clear" w:color="auto" w:fill="FFFFFF"/>
        </w:rPr>
        <w:t>(6), 1788.</w:t>
      </w:r>
    </w:p>
    <w:p w14:paraId="681425E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Abideen, D. K., Yunusa-</w:t>
      </w:r>
      <w:proofErr w:type="spellStart"/>
      <w:r w:rsidRPr="00146F1F">
        <w:rPr>
          <w:rFonts w:ascii="Arial" w:eastAsia="Calibri" w:hAnsi="Arial" w:cs="Arial"/>
          <w:color w:val="000000"/>
          <w:kern w:val="2"/>
          <w:shd w:val="clear" w:color="auto" w:fill="FFFFFF"/>
          <w14:ligatures w14:val="standardContextual"/>
        </w:rPr>
        <w:t>Kaltungo</w:t>
      </w:r>
      <w:proofErr w:type="spellEnd"/>
      <w:r w:rsidRPr="00146F1F">
        <w:rPr>
          <w:rFonts w:ascii="Arial" w:eastAsia="Calibri" w:hAnsi="Arial" w:cs="Arial"/>
          <w:color w:val="000000"/>
          <w:kern w:val="2"/>
          <w:shd w:val="clear" w:color="auto" w:fill="FFFFFF"/>
          <w14:ligatures w14:val="standardContextual"/>
        </w:rPr>
        <w:t>, A., Manu, P., &amp; Cheung, C. (2022). A Systematic Review of the Extent to Which BIM Is Integrated into Operation and Maintenance. </w:t>
      </w:r>
      <w:r w:rsidRPr="00146F1F">
        <w:rPr>
          <w:rFonts w:ascii="Arial" w:eastAsia="Calibri" w:hAnsi="Arial" w:cs="Arial"/>
          <w:i/>
          <w:iCs/>
          <w:color w:val="000000"/>
          <w:kern w:val="2"/>
          <w:shd w:val="clear" w:color="auto" w:fill="FFFFFF"/>
          <w14:ligatures w14:val="standardContextual"/>
        </w:rPr>
        <w:t>Sustainability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14</w:t>
      </w:r>
      <w:r w:rsidRPr="00146F1F">
        <w:rPr>
          <w:rFonts w:ascii="Arial" w:eastAsia="Calibri" w:hAnsi="Arial" w:cs="Arial"/>
          <w:color w:val="000000"/>
          <w:kern w:val="2"/>
          <w:shd w:val="clear" w:color="auto" w:fill="FFFFFF"/>
          <w14:ligatures w14:val="standardContextual"/>
        </w:rPr>
        <w:t xml:space="preserve">(14), 8692. </w:t>
      </w:r>
      <w:hyperlink r:id="rId14" w:history="1">
        <w:r w:rsidRPr="00146F1F">
          <w:rPr>
            <w:rFonts w:ascii="Arial" w:eastAsia="Calibri" w:hAnsi="Arial" w:cs="Arial"/>
            <w:color w:val="000000"/>
            <w:kern w:val="2"/>
            <w:shd w:val="clear" w:color="auto" w:fill="FFFFFF"/>
            <w14:ligatures w14:val="standardContextual"/>
          </w:rPr>
          <w:t>https://doi.org/10.3390/su14148692</w:t>
        </w:r>
      </w:hyperlink>
    </w:p>
    <w:p w14:paraId="68001E4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Abo-Khalil, A. G. (2023). Digital twin real-time hybrid simulation platform for power system stability. </w:t>
      </w:r>
      <w:r w:rsidRPr="00146F1F">
        <w:rPr>
          <w:rFonts w:ascii="Arial" w:eastAsia="Calibri" w:hAnsi="Arial" w:cs="Arial"/>
          <w:i/>
          <w:iCs/>
          <w:color w:val="000000"/>
          <w:kern w:val="2"/>
          <w:shd w:val="clear" w:color="auto" w:fill="FFFFFF"/>
          <w14:ligatures w14:val="standardContextual"/>
        </w:rPr>
        <w:t>Case Studies in Thermal Engineering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49</w:t>
      </w:r>
      <w:r w:rsidRPr="00146F1F">
        <w:rPr>
          <w:rFonts w:ascii="Arial" w:eastAsia="Calibri" w:hAnsi="Arial" w:cs="Arial"/>
          <w:color w:val="000000"/>
          <w:kern w:val="2"/>
          <w:shd w:val="clear" w:color="auto" w:fill="FFFFFF"/>
          <w14:ligatures w14:val="standardContextual"/>
        </w:rPr>
        <w:t>, 103237.</w:t>
      </w:r>
    </w:p>
    <w:p w14:paraId="6796B5E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Ahmed, Y. A., Shehzad, H. M. F., Khurshid, M. M., Abbas Hassan, O. H., Abdalla, S. A., &amp; </w:t>
      </w:r>
      <w:proofErr w:type="spellStart"/>
      <w:r w:rsidRPr="00146F1F">
        <w:rPr>
          <w:rFonts w:ascii="Arial" w:eastAsia="Calibri" w:hAnsi="Arial" w:cs="Arial"/>
          <w:color w:val="000000"/>
          <w:kern w:val="2"/>
          <w:shd w:val="clear" w:color="auto" w:fill="FFFFFF"/>
          <w14:ligatures w14:val="standardContextual"/>
        </w:rPr>
        <w:t>Alrefai</w:t>
      </w:r>
      <w:proofErr w:type="spellEnd"/>
      <w:r w:rsidRPr="00146F1F">
        <w:rPr>
          <w:rFonts w:ascii="Arial" w:eastAsia="Calibri" w:hAnsi="Arial" w:cs="Arial"/>
          <w:color w:val="000000"/>
          <w:kern w:val="2"/>
          <w:shd w:val="clear" w:color="auto" w:fill="FFFFFF"/>
          <w14:ligatures w14:val="standardContextual"/>
        </w:rPr>
        <w:t>, N. (2024). Examining the effect of interoperability factors on building information modelling (BIM) adoption in Malaysia. </w:t>
      </w:r>
      <w:r w:rsidRPr="00146F1F">
        <w:rPr>
          <w:rFonts w:ascii="Arial" w:eastAsia="Calibri" w:hAnsi="Arial" w:cs="Arial"/>
          <w:i/>
          <w:iCs/>
          <w:color w:val="000000"/>
          <w:kern w:val="2"/>
          <w:shd w:val="clear" w:color="auto" w:fill="FFFFFF"/>
          <w14:ligatures w14:val="standardContextual"/>
        </w:rPr>
        <w:t>Construction Innovation</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24</w:t>
      </w:r>
      <w:r w:rsidRPr="00146F1F">
        <w:rPr>
          <w:rFonts w:ascii="Arial" w:eastAsia="Calibri" w:hAnsi="Arial" w:cs="Arial"/>
          <w:color w:val="000000"/>
          <w:kern w:val="2"/>
          <w:shd w:val="clear" w:color="auto" w:fill="FFFFFF"/>
          <w14:ligatures w14:val="standardContextual"/>
        </w:rPr>
        <w:t>(2), 606-642.</w:t>
      </w:r>
    </w:p>
    <w:p w14:paraId="1BCD418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Alhammad, M., Eames, M., &amp; Vinai, R. (2024). Enhancing building energy efficiency through building information modeling (BIM) and building energy modeling (BEM) integration: A systematic review.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14</w:t>
      </w:r>
      <w:r w:rsidRPr="00146F1F">
        <w:rPr>
          <w:rFonts w:ascii="Arial" w:eastAsia="Calibri" w:hAnsi="Arial" w:cs="Arial"/>
          <w:color w:val="000000"/>
          <w:kern w:val="2"/>
          <w:shd w:val="clear" w:color="auto" w:fill="FFFFFF"/>
          <w14:ligatures w14:val="standardContextual"/>
        </w:rPr>
        <w:t>(3), 581.</w:t>
      </w:r>
    </w:p>
    <w:p w14:paraId="2C578D05"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proofErr w:type="spellStart"/>
      <w:r w:rsidRPr="00146F1F">
        <w:rPr>
          <w:rFonts w:ascii="Arial" w:hAnsi="Arial" w:cs="Arial"/>
          <w:color w:val="000000"/>
          <w:shd w:val="clear" w:color="auto" w:fill="FFFFFF"/>
        </w:rPr>
        <w:t>Alizadehsalehi</w:t>
      </w:r>
      <w:proofErr w:type="spellEnd"/>
      <w:r w:rsidRPr="00146F1F">
        <w:rPr>
          <w:rFonts w:ascii="Arial" w:hAnsi="Arial" w:cs="Arial"/>
          <w:color w:val="000000"/>
          <w:shd w:val="clear" w:color="auto" w:fill="FFFFFF"/>
        </w:rPr>
        <w:t xml:space="preserve">, S., &amp; </w:t>
      </w:r>
      <w:proofErr w:type="spellStart"/>
      <w:r w:rsidRPr="00146F1F">
        <w:rPr>
          <w:rFonts w:ascii="Arial" w:hAnsi="Arial" w:cs="Arial"/>
          <w:color w:val="000000"/>
          <w:shd w:val="clear" w:color="auto" w:fill="FFFFFF"/>
        </w:rPr>
        <w:t>Yitmen</w:t>
      </w:r>
      <w:proofErr w:type="spellEnd"/>
      <w:r w:rsidRPr="00146F1F">
        <w:rPr>
          <w:rFonts w:ascii="Arial" w:hAnsi="Arial" w:cs="Arial"/>
          <w:color w:val="000000"/>
          <w:shd w:val="clear" w:color="auto" w:fill="FFFFFF"/>
        </w:rPr>
        <w:t>, I. (2023). Digital twin-based progress monitoring management model through reality capture to extended reality technologies (DRX). </w:t>
      </w:r>
      <w:r w:rsidRPr="00146F1F">
        <w:rPr>
          <w:rFonts w:ascii="Arial" w:hAnsi="Arial" w:cs="Arial"/>
          <w:i/>
          <w:iCs/>
          <w:color w:val="000000"/>
          <w:shd w:val="clear" w:color="auto" w:fill="FFFFFF"/>
        </w:rPr>
        <w:t>Smart and Sustainable Built Environment</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12</w:t>
      </w:r>
      <w:r w:rsidRPr="00146F1F">
        <w:rPr>
          <w:rFonts w:ascii="Arial" w:hAnsi="Arial" w:cs="Arial"/>
          <w:color w:val="000000"/>
          <w:shd w:val="clear" w:color="auto" w:fill="FFFFFF"/>
        </w:rPr>
        <w:t>(1), 200-236.</w:t>
      </w:r>
    </w:p>
    <w:p w14:paraId="35C9BC6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Alsofiani</w:t>
      </w:r>
      <w:proofErr w:type="spellEnd"/>
      <w:r w:rsidRPr="00146F1F">
        <w:rPr>
          <w:rFonts w:ascii="Arial" w:eastAsia="Calibri" w:hAnsi="Arial" w:cs="Arial"/>
          <w:color w:val="000000"/>
          <w:kern w:val="2"/>
          <w:shd w:val="clear" w:color="auto" w:fill="FFFFFF"/>
          <w14:ligatures w14:val="standardContextual"/>
        </w:rPr>
        <w:t xml:space="preserve">, M. A. (2024). Digitalization in infrastructure construction projects: A </w:t>
      </w:r>
      <w:proofErr w:type="spellStart"/>
      <w:r w:rsidRPr="00146F1F">
        <w:rPr>
          <w:rFonts w:ascii="Arial" w:eastAsia="Calibri" w:hAnsi="Arial" w:cs="Arial"/>
          <w:color w:val="000000"/>
          <w:kern w:val="2"/>
          <w:shd w:val="clear" w:color="auto" w:fill="FFFFFF"/>
          <w14:ligatures w14:val="standardContextual"/>
        </w:rPr>
        <w:t>prisma</w:t>
      </w:r>
      <w:proofErr w:type="spellEnd"/>
      <w:r w:rsidRPr="00146F1F">
        <w:rPr>
          <w:rFonts w:ascii="Arial" w:eastAsia="Calibri" w:hAnsi="Arial" w:cs="Arial"/>
          <w:color w:val="000000"/>
          <w:kern w:val="2"/>
          <w:shd w:val="clear" w:color="auto" w:fill="FFFFFF"/>
          <w14:ligatures w14:val="standardContextual"/>
        </w:rPr>
        <w:t>-based review of benefits and obstacles. </w:t>
      </w:r>
      <w:proofErr w:type="spellStart"/>
      <w:r w:rsidRPr="00146F1F">
        <w:rPr>
          <w:rFonts w:ascii="Arial" w:eastAsia="Calibri" w:hAnsi="Arial" w:cs="Arial"/>
          <w:i/>
          <w:iCs/>
          <w:color w:val="000000"/>
          <w:kern w:val="2"/>
          <w:shd w:val="clear" w:color="auto" w:fill="FFFFFF"/>
          <w14:ligatures w14:val="standardContextual"/>
        </w:rPr>
        <w:t>arXiv</w:t>
      </w:r>
      <w:proofErr w:type="spellEnd"/>
      <w:r w:rsidRPr="00146F1F">
        <w:rPr>
          <w:rFonts w:ascii="Arial" w:eastAsia="Calibri" w:hAnsi="Arial" w:cs="Arial"/>
          <w:i/>
          <w:iCs/>
          <w:color w:val="000000"/>
          <w:kern w:val="2"/>
          <w:shd w:val="clear" w:color="auto" w:fill="FFFFFF"/>
          <w14:ligatures w14:val="standardContextual"/>
        </w:rPr>
        <w:t xml:space="preserve"> preprint arXiv:2405.16875</w:t>
      </w:r>
      <w:r w:rsidRPr="00146F1F">
        <w:rPr>
          <w:rFonts w:ascii="Arial" w:eastAsia="Calibri" w:hAnsi="Arial" w:cs="Arial"/>
          <w:color w:val="000000"/>
          <w:kern w:val="2"/>
          <w:shd w:val="clear" w:color="auto" w:fill="FFFFFF"/>
          <w14:ligatures w14:val="standardContextual"/>
        </w:rPr>
        <w:t>.</w:t>
      </w:r>
    </w:p>
    <w:p w14:paraId="174D8F1E"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Ambalavanan</w:t>
      </w:r>
      <w:proofErr w:type="spellEnd"/>
      <w:r w:rsidRPr="00146F1F">
        <w:rPr>
          <w:rFonts w:ascii="Arial" w:eastAsia="Calibri" w:hAnsi="Arial" w:cs="Arial"/>
          <w:color w:val="000000"/>
          <w:kern w:val="2"/>
          <w:shd w:val="clear" w:color="auto" w:fill="FFFFFF"/>
          <w14:ligatures w14:val="standardContextual"/>
        </w:rPr>
        <w:t xml:space="preserve">, R., Snead, R. S., </w:t>
      </w:r>
      <w:proofErr w:type="spellStart"/>
      <w:r w:rsidRPr="00146F1F">
        <w:rPr>
          <w:rFonts w:ascii="Arial" w:eastAsia="Calibri" w:hAnsi="Arial" w:cs="Arial"/>
          <w:color w:val="000000"/>
          <w:kern w:val="2"/>
          <w:shd w:val="clear" w:color="auto" w:fill="FFFFFF"/>
          <w14:ligatures w14:val="standardContextual"/>
        </w:rPr>
        <w:t>Marczika</w:t>
      </w:r>
      <w:proofErr w:type="spellEnd"/>
      <w:r w:rsidRPr="00146F1F">
        <w:rPr>
          <w:rFonts w:ascii="Arial" w:eastAsia="Calibri" w:hAnsi="Arial" w:cs="Arial"/>
          <w:color w:val="000000"/>
          <w:kern w:val="2"/>
          <w:shd w:val="clear" w:color="auto" w:fill="FFFFFF"/>
          <w14:ligatures w14:val="standardContextual"/>
        </w:rPr>
        <w:t xml:space="preserve">, J., Towett, G., Malioukis, A., &amp; </w:t>
      </w:r>
      <w:proofErr w:type="spellStart"/>
      <w:r w:rsidRPr="00146F1F">
        <w:rPr>
          <w:rFonts w:ascii="Arial" w:eastAsia="Calibri" w:hAnsi="Arial" w:cs="Arial"/>
          <w:color w:val="000000"/>
          <w:kern w:val="2"/>
          <w:shd w:val="clear" w:color="auto" w:fill="FFFFFF"/>
          <w14:ligatures w14:val="standardContextual"/>
        </w:rPr>
        <w:t>Mbogori-Kairichi</w:t>
      </w:r>
      <w:proofErr w:type="spellEnd"/>
      <w:r w:rsidRPr="00146F1F">
        <w:rPr>
          <w:rFonts w:ascii="Arial" w:eastAsia="Calibri" w:hAnsi="Arial" w:cs="Arial"/>
          <w:color w:val="000000"/>
          <w:kern w:val="2"/>
          <w:shd w:val="clear" w:color="auto" w:fill="FFFFFF"/>
          <w14:ligatures w14:val="standardContextual"/>
        </w:rPr>
        <w:t>, M. (2025). Challenges and strategies in building a foundational digital health data integration ecosystem: a systematic review and thematic synthesis. </w:t>
      </w:r>
      <w:r w:rsidRPr="00146F1F">
        <w:rPr>
          <w:rFonts w:ascii="Arial" w:eastAsia="Calibri" w:hAnsi="Arial" w:cs="Arial"/>
          <w:i/>
          <w:iCs/>
          <w:color w:val="000000"/>
          <w:kern w:val="2"/>
          <w:shd w:val="clear" w:color="auto" w:fill="FFFFFF"/>
          <w14:ligatures w14:val="standardContextual"/>
        </w:rPr>
        <w:t>Frontiers in health services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5</w:t>
      </w:r>
      <w:r w:rsidRPr="00146F1F">
        <w:rPr>
          <w:rFonts w:ascii="Arial" w:eastAsia="Calibri" w:hAnsi="Arial" w:cs="Arial"/>
          <w:color w:val="000000"/>
          <w:kern w:val="2"/>
          <w:shd w:val="clear" w:color="auto" w:fill="FFFFFF"/>
          <w14:ligatures w14:val="standardContextual"/>
        </w:rPr>
        <w:t xml:space="preserve">, 1600689. </w:t>
      </w:r>
      <w:hyperlink r:id="rId15" w:history="1">
        <w:r w:rsidRPr="00146F1F">
          <w:rPr>
            <w:rFonts w:ascii="Arial" w:eastAsia="Calibri" w:hAnsi="Arial" w:cs="Arial"/>
            <w:color w:val="000000"/>
            <w:kern w:val="2"/>
            <w:shd w:val="clear" w:color="auto" w:fill="FFFFFF"/>
            <w14:ligatures w14:val="standardContextual"/>
          </w:rPr>
          <w:t>https://doi.org/10.3389/frhs.2025.1600689</w:t>
        </w:r>
      </w:hyperlink>
    </w:p>
    <w:p w14:paraId="15782142" w14:textId="77777777" w:rsidR="00146F1F" w:rsidRPr="00146F1F" w:rsidRDefault="00146F1F" w:rsidP="00146F1F">
      <w:pPr>
        <w:spacing w:after="160"/>
        <w:ind w:left="720" w:hanging="720"/>
        <w:jc w:val="both"/>
        <w:rPr>
          <w:rFonts w:ascii="Arial" w:eastAsia="Calibri" w:hAnsi="Arial" w:cs="Arial"/>
          <w:color w:val="000000"/>
          <w:kern w:val="2"/>
          <w14:ligatures w14:val="standardContextual"/>
        </w:rPr>
      </w:pPr>
      <w:proofErr w:type="spellStart"/>
      <w:r w:rsidRPr="00146F1F">
        <w:rPr>
          <w:rFonts w:ascii="Arial" w:eastAsia="Calibri" w:hAnsi="Arial" w:cs="Arial"/>
          <w:color w:val="000000"/>
          <w:kern w:val="2"/>
          <w14:ligatures w14:val="standardContextual"/>
        </w:rPr>
        <w:t>Azanaw</w:t>
      </w:r>
      <w:proofErr w:type="spellEnd"/>
      <w:r w:rsidRPr="00146F1F">
        <w:rPr>
          <w:rFonts w:ascii="Arial" w:eastAsia="Calibri" w:hAnsi="Arial" w:cs="Arial"/>
          <w:color w:val="000000"/>
          <w:kern w:val="2"/>
          <w14:ligatures w14:val="standardContextual"/>
        </w:rPr>
        <w:t xml:space="preserve">, G. M. (2024). Application of Digital Twin in Structural Health Monitoring of Civil Structures: A Systematic Literature Review Based on PRISMA. </w:t>
      </w:r>
      <w:r w:rsidRPr="00146F1F">
        <w:rPr>
          <w:rFonts w:ascii="Arial" w:eastAsia="Calibri" w:hAnsi="Arial" w:cs="Arial"/>
          <w:i/>
          <w:iCs/>
          <w:color w:val="000000"/>
          <w:kern w:val="2"/>
          <w14:ligatures w14:val="standardContextual"/>
        </w:rPr>
        <w:t>Journal of Mechanical and Construction Engineering (JMCE), 4</w:t>
      </w:r>
      <w:r w:rsidRPr="00146F1F">
        <w:rPr>
          <w:rFonts w:ascii="Arial" w:eastAsia="Calibri" w:hAnsi="Arial" w:cs="Arial"/>
          <w:color w:val="000000"/>
          <w:kern w:val="2"/>
          <w14:ligatures w14:val="standardContextual"/>
        </w:rPr>
        <w:t xml:space="preserve"> (1),1–10.</w:t>
      </w:r>
    </w:p>
    <w:p w14:paraId="3CA08CA9"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Baik, A. (2025). Three Decades of Innovation: A Critical Bibliometric Analysis of BIM, HBIM, Digital Twins, and IoT in the AEC Industry (1993–2024). </w:t>
      </w:r>
      <w:r w:rsidRPr="00146F1F">
        <w:rPr>
          <w:rFonts w:ascii="Arial" w:hAnsi="Arial" w:cs="Arial"/>
          <w:i/>
          <w:iCs/>
          <w:color w:val="000000"/>
          <w:shd w:val="clear" w:color="auto" w:fill="FFFFFF"/>
        </w:rPr>
        <w:t>Buildings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15</w:t>
      </w:r>
      <w:r w:rsidRPr="00146F1F">
        <w:rPr>
          <w:rFonts w:ascii="Arial" w:hAnsi="Arial" w:cs="Arial"/>
          <w:color w:val="000000"/>
          <w:shd w:val="clear" w:color="auto" w:fill="FFFFFF"/>
        </w:rPr>
        <w:t xml:space="preserve">(10), 1587. </w:t>
      </w:r>
      <w:hyperlink r:id="rId16" w:history="1">
        <w:r w:rsidRPr="00146F1F">
          <w:rPr>
            <w:rFonts w:ascii="Arial" w:hAnsi="Arial" w:cs="Arial"/>
            <w:color w:val="000000"/>
            <w:shd w:val="clear" w:color="auto" w:fill="FFFFFF"/>
          </w:rPr>
          <w:t>https://doi.org/10.3390/buildings15101587</w:t>
        </w:r>
      </w:hyperlink>
    </w:p>
    <w:p w14:paraId="76410542"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Battisti, K., </w:t>
      </w:r>
      <w:proofErr w:type="spellStart"/>
      <w:r w:rsidRPr="00146F1F">
        <w:rPr>
          <w:rFonts w:ascii="Arial" w:eastAsia="Calibri" w:hAnsi="Arial" w:cs="Arial"/>
          <w:color w:val="000000"/>
          <w:kern w:val="2"/>
          <w:shd w:val="clear" w:color="auto" w:fill="FFFFFF"/>
          <w14:ligatures w14:val="standardContextual"/>
        </w:rPr>
        <w:t>Dörn</w:t>
      </w:r>
      <w:proofErr w:type="spellEnd"/>
      <w:r w:rsidRPr="00146F1F">
        <w:rPr>
          <w:rFonts w:ascii="Arial" w:eastAsia="Calibri" w:hAnsi="Arial" w:cs="Arial"/>
          <w:color w:val="000000"/>
          <w:kern w:val="2"/>
          <w:shd w:val="clear" w:color="auto" w:fill="FFFFFF"/>
          <w14:ligatures w14:val="standardContextual"/>
        </w:rPr>
        <w:t xml:space="preserve">, M., Eggeling, E., Eichler, C., </w:t>
      </w:r>
      <w:proofErr w:type="spellStart"/>
      <w:r w:rsidRPr="00146F1F">
        <w:rPr>
          <w:rFonts w:ascii="Arial" w:eastAsia="Calibri" w:hAnsi="Arial" w:cs="Arial"/>
          <w:color w:val="000000"/>
          <w:kern w:val="2"/>
          <w:shd w:val="clear" w:color="auto" w:fill="FFFFFF"/>
          <w14:ligatures w14:val="standardContextual"/>
        </w:rPr>
        <w:t>Loës</w:t>
      </w:r>
      <w:proofErr w:type="spellEnd"/>
      <w:r w:rsidRPr="00146F1F">
        <w:rPr>
          <w:rFonts w:ascii="Arial" w:eastAsia="Calibri" w:hAnsi="Arial" w:cs="Arial"/>
          <w:color w:val="000000"/>
          <w:kern w:val="2"/>
          <w:shd w:val="clear" w:color="auto" w:fill="FFFFFF"/>
          <w14:ligatures w14:val="standardContextual"/>
        </w:rPr>
        <w:t>, J. M., Scherret, J., ... &amp; Ullrich, T. (2022). An automatic process for the application of building permits.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13</w:t>
      </w:r>
      <w:r w:rsidRPr="00146F1F">
        <w:rPr>
          <w:rFonts w:ascii="Arial" w:eastAsia="Calibri" w:hAnsi="Arial" w:cs="Arial"/>
          <w:color w:val="000000"/>
          <w:kern w:val="2"/>
          <w:shd w:val="clear" w:color="auto" w:fill="FFFFFF"/>
          <w14:ligatures w14:val="standardContextual"/>
        </w:rPr>
        <w:t>(1), 78.</w:t>
      </w:r>
    </w:p>
    <w:p w14:paraId="3773BB53"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Bayer, D., &amp; Pruckner, M. (2023). A digital twin of a local energy system based on real smart meter data. </w:t>
      </w:r>
      <w:r w:rsidRPr="00146F1F">
        <w:rPr>
          <w:rFonts w:ascii="Arial" w:eastAsia="Calibri" w:hAnsi="Arial" w:cs="Arial"/>
          <w:i/>
          <w:iCs/>
          <w:color w:val="000000"/>
          <w:kern w:val="2"/>
          <w:shd w:val="clear" w:color="auto" w:fill="FFFFFF"/>
          <w14:ligatures w14:val="standardContextual"/>
        </w:rPr>
        <w:t>Energy Informatics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6</w:t>
      </w:r>
      <w:r w:rsidRPr="00146F1F">
        <w:rPr>
          <w:rFonts w:ascii="Arial" w:eastAsia="Calibri" w:hAnsi="Arial" w:cs="Arial"/>
          <w:color w:val="000000"/>
          <w:kern w:val="2"/>
          <w:shd w:val="clear" w:color="auto" w:fill="FFFFFF"/>
          <w14:ligatures w14:val="standardContextual"/>
        </w:rPr>
        <w:t>(1), 8.</w:t>
      </w:r>
    </w:p>
    <w:p w14:paraId="6DE62CDA"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rPr>
        <w:t xml:space="preserve">Bitaraf, I., </w:t>
      </w:r>
      <w:proofErr w:type="spellStart"/>
      <w:r w:rsidRPr="00146F1F">
        <w:rPr>
          <w:rFonts w:ascii="Arial" w:hAnsi="Arial" w:cs="Arial"/>
          <w:color w:val="000000"/>
        </w:rPr>
        <w:t>Salimpour</w:t>
      </w:r>
      <w:proofErr w:type="spellEnd"/>
      <w:r w:rsidRPr="00146F1F">
        <w:rPr>
          <w:rFonts w:ascii="Arial" w:hAnsi="Arial" w:cs="Arial"/>
          <w:color w:val="000000"/>
        </w:rPr>
        <w:t xml:space="preserve">, A., Elmi, P., &amp; Shirzadi Javid, A. A. (2024). Improved Building Information Modeling based method for prioritizing clash detection in the building construction design phase. </w:t>
      </w:r>
      <w:r w:rsidRPr="00146F1F">
        <w:rPr>
          <w:rFonts w:ascii="Arial" w:hAnsi="Arial" w:cs="Arial"/>
          <w:i/>
          <w:iCs/>
          <w:color w:val="000000"/>
        </w:rPr>
        <w:t>Buildings, 14</w:t>
      </w:r>
      <w:r w:rsidRPr="00146F1F">
        <w:rPr>
          <w:rFonts w:ascii="Arial" w:hAnsi="Arial" w:cs="Arial"/>
          <w:color w:val="000000"/>
        </w:rPr>
        <w:t>(11), 3611. https://doi.org/10.3390/buildings14113611</w:t>
      </w:r>
    </w:p>
    <w:p w14:paraId="32538EE6"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lastRenderedPageBreak/>
        <w:t xml:space="preserve">Blaszczak-Bak, W., Masiero, A., </w:t>
      </w:r>
      <w:proofErr w:type="spellStart"/>
      <w:r w:rsidRPr="00146F1F">
        <w:rPr>
          <w:rFonts w:ascii="Arial" w:eastAsia="Calibri" w:hAnsi="Arial" w:cs="Arial"/>
          <w:color w:val="000000"/>
          <w:kern w:val="2"/>
          <w:shd w:val="clear" w:color="auto" w:fill="FFFFFF"/>
          <w14:ligatures w14:val="standardContextual"/>
        </w:rPr>
        <w:t>Bąk</w:t>
      </w:r>
      <w:proofErr w:type="spellEnd"/>
      <w:r w:rsidRPr="00146F1F">
        <w:rPr>
          <w:rFonts w:ascii="Arial" w:eastAsia="Calibri" w:hAnsi="Arial" w:cs="Arial"/>
          <w:color w:val="000000"/>
          <w:kern w:val="2"/>
          <w:shd w:val="clear" w:color="auto" w:fill="FFFFFF"/>
          <w14:ligatures w14:val="standardContextual"/>
        </w:rPr>
        <w:t xml:space="preserve">, P., &amp; </w:t>
      </w:r>
      <w:proofErr w:type="spellStart"/>
      <w:r w:rsidRPr="00146F1F">
        <w:rPr>
          <w:rFonts w:ascii="Arial" w:eastAsia="Calibri" w:hAnsi="Arial" w:cs="Arial"/>
          <w:color w:val="000000"/>
          <w:kern w:val="2"/>
          <w:shd w:val="clear" w:color="auto" w:fill="FFFFFF"/>
          <w14:ligatures w14:val="standardContextual"/>
        </w:rPr>
        <w:t>Kuderko</w:t>
      </w:r>
      <w:proofErr w:type="spellEnd"/>
      <w:r w:rsidRPr="00146F1F">
        <w:rPr>
          <w:rFonts w:ascii="Arial" w:eastAsia="Calibri" w:hAnsi="Arial" w:cs="Arial"/>
          <w:color w:val="000000"/>
          <w:kern w:val="2"/>
          <w:shd w:val="clear" w:color="auto" w:fill="FFFFFF"/>
          <w14:ligatures w14:val="standardContextual"/>
        </w:rPr>
        <w:t>, K. (2024). Integrating Data from Terrestrial Laser Scanning and Unmanned Aerial Vehicle with LiDAR for BIM Developing. </w:t>
      </w:r>
      <w:r w:rsidRPr="00146F1F">
        <w:rPr>
          <w:rFonts w:ascii="Arial" w:eastAsia="Calibri" w:hAnsi="Arial" w:cs="Arial"/>
          <w:i/>
          <w:iCs/>
          <w:color w:val="000000"/>
          <w:kern w:val="2"/>
          <w:shd w:val="clear" w:color="auto" w:fill="FFFFFF"/>
          <w14:ligatures w14:val="standardContextual"/>
        </w:rPr>
        <w:t>The International Archives of the Photogrammetry, Remote Sensing and Spatial Information Sciences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48</w:t>
      </w:r>
      <w:r w:rsidRPr="00146F1F">
        <w:rPr>
          <w:rFonts w:ascii="Arial" w:eastAsia="Calibri" w:hAnsi="Arial" w:cs="Arial"/>
          <w:color w:val="000000"/>
          <w:kern w:val="2"/>
          <w:shd w:val="clear" w:color="auto" w:fill="FFFFFF"/>
          <w14:ligatures w14:val="standardContextual"/>
        </w:rPr>
        <w:t>, 25-30.</w:t>
      </w:r>
    </w:p>
    <w:p w14:paraId="4A9DD004"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Borkowski, A. S., &amp; Kubrat, A. (2024). Integration of Laser Scanning, Digital Photogrammetry and BIM Technology: A Review and Case Studies. </w:t>
      </w:r>
      <w:r w:rsidRPr="00146F1F">
        <w:rPr>
          <w:rFonts w:ascii="Arial" w:eastAsia="Calibri" w:hAnsi="Arial" w:cs="Arial"/>
          <w:i/>
          <w:iCs/>
          <w:color w:val="000000"/>
          <w:kern w:val="2"/>
          <w:shd w:val="clear" w:color="auto" w:fill="FFFFFF"/>
          <w14:ligatures w14:val="standardContextual"/>
        </w:rPr>
        <w:t>Eng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5</w:t>
      </w:r>
      <w:r w:rsidRPr="00146F1F">
        <w:rPr>
          <w:rFonts w:ascii="Arial" w:eastAsia="Calibri" w:hAnsi="Arial" w:cs="Arial"/>
          <w:color w:val="000000"/>
          <w:kern w:val="2"/>
          <w:shd w:val="clear" w:color="auto" w:fill="FFFFFF"/>
          <w14:ligatures w14:val="standardContextual"/>
        </w:rPr>
        <w:t xml:space="preserve">(4), 2395-2409. </w:t>
      </w:r>
      <w:hyperlink r:id="rId17" w:history="1">
        <w:r w:rsidRPr="00146F1F">
          <w:rPr>
            <w:rFonts w:ascii="Arial" w:eastAsia="Calibri" w:hAnsi="Arial" w:cs="Arial"/>
            <w:color w:val="000000"/>
            <w:kern w:val="2"/>
            <w:shd w:val="clear" w:color="auto" w:fill="FFFFFF"/>
            <w14:ligatures w14:val="standardContextual"/>
          </w:rPr>
          <w:t>https://doi.org/10.3390/eng5040125</w:t>
        </w:r>
      </w:hyperlink>
    </w:p>
    <w:p w14:paraId="234207B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Bragatto, T. O. M. M. A. S. O., Bucarelli, M. A., </w:t>
      </w:r>
      <w:proofErr w:type="spellStart"/>
      <w:r w:rsidRPr="00146F1F">
        <w:rPr>
          <w:rFonts w:ascii="Arial" w:eastAsia="Calibri" w:hAnsi="Arial" w:cs="Arial"/>
          <w:color w:val="000000"/>
          <w:kern w:val="2"/>
          <w:shd w:val="clear" w:color="auto" w:fill="FFFFFF"/>
          <w14:ligatures w14:val="standardContextual"/>
        </w:rPr>
        <w:t>Carere</w:t>
      </w:r>
      <w:proofErr w:type="spellEnd"/>
      <w:r w:rsidRPr="00146F1F">
        <w:rPr>
          <w:rFonts w:ascii="Arial" w:eastAsia="Calibri" w:hAnsi="Arial" w:cs="Arial"/>
          <w:color w:val="000000"/>
          <w:kern w:val="2"/>
          <w:shd w:val="clear" w:color="auto" w:fill="FFFFFF"/>
          <w14:ligatures w14:val="standardContextual"/>
        </w:rPr>
        <w:t>, F., Cresta, M., Gatta, F. M., Geri, A., ... &amp; Santori, F. (2023). Near real-time analysis of active distribution networks in a Digital Twin framework: A real case study. </w:t>
      </w:r>
      <w:r w:rsidRPr="00146F1F">
        <w:rPr>
          <w:rFonts w:ascii="Arial" w:eastAsia="Calibri" w:hAnsi="Arial" w:cs="Arial"/>
          <w:i/>
          <w:iCs/>
          <w:color w:val="000000"/>
          <w:kern w:val="2"/>
          <w:shd w:val="clear" w:color="auto" w:fill="FFFFFF"/>
          <w14:ligatures w14:val="standardContextual"/>
        </w:rPr>
        <w:t>Sustainable Energy, Grids and Networks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35</w:t>
      </w:r>
      <w:r w:rsidRPr="00146F1F">
        <w:rPr>
          <w:rFonts w:ascii="Arial" w:eastAsia="Calibri" w:hAnsi="Arial" w:cs="Arial"/>
          <w:color w:val="000000"/>
          <w:kern w:val="2"/>
          <w:shd w:val="clear" w:color="auto" w:fill="FFFFFF"/>
          <w14:ligatures w14:val="standardContextual"/>
        </w:rPr>
        <w:t>, 101128.</w:t>
      </w:r>
    </w:p>
    <w:p w14:paraId="372EBE4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Cao, Y., Kamaruzzaman, S. N., &amp; Aziz, N. M. (2022). Building information modeling (BIM) capabilities in the operation and maintenance phase of green buildings: a systematic review.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w:t>
      </w:r>
      <w:r w:rsidRPr="00146F1F">
        <w:rPr>
          <w:rFonts w:ascii="Arial" w:eastAsia="Calibri" w:hAnsi="Arial" w:cs="Arial"/>
          <w:color w:val="000000"/>
          <w:kern w:val="2"/>
          <w:shd w:val="clear" w:color="auto" w:fill="FFFFFF"/>
          <w14:ligatures w14:val="standardContextual"/>
        </w:rPr>
        <w:t>(6), 830.</w:t>
      </w:r>
    </w:p>
    <w:p w14:paraId="1746E950"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 xml:space="preserve">Cespedes-Cubides, A. S., &amp; </w:t>
      </w:r>
      <w:proofErr w:type="spellStart"/>
      <w:r w:rsidRPr="00146F1F">
        <w:rPr>
          <w:rFonts w:ascii="Arial" w:hAnsi="Arial" w:cs="Arial"/>
          <w:color w:val="000000"/>
          <w:shd w:val="clear" w:color="auto" w:fill="FFFFFF"/>
        </w:rPr>
        <w:t>Jradi</w:t>
      </w:r>
      <w:proofErr w:type="spellEnd"/>
      <w:r w:rsidRPr="00146F1F">
        <w:rPr>
          <w:rFonts w:ascii="Arial" w:hAnsi="Arial" w:cs="Arial"/>
          <w:color w:val="000000"/>
          <w:shd w:val="clear" w:color="auto" w:fill="FFFFFF"/>
        </w:rPr>
        <w:t>, M. (2024). A review of building digital twins to improve energy efficiency in the building operational stage. </w:t>
      </w:r>
      <w:r w:rsidRPr="00146F1F">
        <w:rPr>
          <w:rFonts w:ascii="Arial" w:hAnsi="Arial" w:cs="Arial"/>
          <w:i/>
          <w:iCs/>
          <w:color w:val="000000"/>
          <w:shd w:val="clear" w:color="auto" w:fill="FFFFFF"/>
        </w:rPr>
        <w:t>Energy Informatics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7</w:t>
      </w:r>
      <w:r w:rsidRPr="00146F1F">
        <w:rPr>
          <w:rFonts w:ascii="Arial" w:hAnsi="Arial" w:cs="Arial"/>
          <w:color w:val="000000"/>
          <w:shd w:val="clear" w:color="auto" w:fill="FFFFFF"/>
        </w:rPr>
        <w:t>(1), 11.</w:t>
      </w:r>
    </w:p>
    <w:p w14:paraId="16716008" w14:textId="77777777" w:rsidR="00146F1F" w:rsidRPr="00146F1F" w:rsidRDefault="00146F1F" w:rsidP="00146F1F">
      <w:pPr>
        <w:spacing w:before="100" w:beforeAutospacing="1" w:after="100" w:afterAutospacing="1"/>
        <w:ind w:left="720" w:hanging="720"/>
        <w:jc w:val="both"/>
        <w:rPr>
          <w:rFonts w:ascii="Arial" w:hAnsi="Arial" w:cs="Arial"/>
          <w:color w:val="000000"/>
        </w:rPr>
      </w:pPr>
      <w:proofErr w:type="spellStart"/>
      <w:r w:rsidRPr="00146F1F">
        <w:rPr>
          <w:rFonts w:ascii="Arial" w:hAnsi="Arial" w:cs="Arial"/>
          <w:color w:val="000000"/>
        </w:rPr>
        <w:t>Chamikara</w:t>
      </w:r>
      <w:proofErr w:type="spellEnd"/>
      <w:r w:rsidRPr="00146F1F">
        <w:rPr>
          <w:rFonts w:ascii="Arial" w:hAnsi="Arial" w:cs="Arial"/>
          <w:color w:val="000000"/>
        </w:rPr>
        <w:t xml:space="preserve">, D. P., Perera, B. A. K. S., </w:t>
      </w:r>
      <w:proofErr w:type="spellStart"/>
      <w:r w:rsidRPr="00146F1F">
        <w:rPr>
          <w:rFonts w:ascii="Arial" w:hAnsi="Arial" w:cs="Arial"/>
          <w:color w:val="000000"/>
        </w:rPr>
        <w:t>Raigama</w:t>
      </w:r>
      <w:proofErr w:type="spellEnd"/>
      <w:r w:rsidRPr="00146F1F">
        <w:rPr>
          <w:rFonts w:ascii="Arial" w:hAnsi="Arial" w:cs="Arial"/>
          <w:color w:val="000000"/>
        </w:rPr>
        <w:t xml:space="preserve"> Acharige, D. P., &amp; Ekanayake, B. (2024). Adaptability of BIM technology to mitigate the cost overruns in design and build projects. </w:t>
      </w:r>
      <w:r w:rsidRPr="00146F1F">
        <w:rPr>
          <w:rFonts w:ascii="Arial" w:hAnsi="Arial" w:cs="Arial"/>
          <w:i/>
          <w:iCs/>
          <w:color w:val="000000"/>
        </w:rPr>
        <w:t>Construction Innovation</w:t>
      </w:r>
      <w:r w:rsidRPr="00146F1F">
        <w:rPr>
          <w:rFonts w:ascii="Arial" w:hAnsi="Arial" w:cs="Arial"/>
          <w:color w:val="000000"/>
        </w:rPr>
        <w:t>. https://doi.org/10.1108/CI-01-2024-0018</w:t>
      </w:r>
    </w:p>
    <w:p w14:paraId="167DCEB4"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Cho, Y. K., &amp; Ahn, C. R. (2022). Future of Smart Construction and Infrastructure. </w:t>
      </w:r>
      <w:r w:rsidRPr="00146F1F">
        <w:rPr>
          <w:rFonts w:ascii="Arial" w:eastAsia="Calibri" w:hAnsi="Arial" w:cs="Arial"/>
          <w:i/>
          <w:iCs/>
          <w:color w:val="000000"/>
          <w:kern w:val="2"/>
          <w:shd w:val="clear" w:color="auto" w:fill="FFFFFF"/>
          <w14:ligatures w14:val="standardContextual"/>
        </w:rPr>
        <w:t>Journal of Computing in Civil Engineering, 36 (</w:t>
      </w:r>
      <w:r w:rsidRPr="00146F1F">
        <w:rPr>
          <w:rFonts w:ascii="Arial" w:eastAsia="Calibri" w:hAnsi="Arial" w:cs="Arial"/>
          <w:color w:val="000000"/>
          <w:kern w:val="2"/>
          <w:shd w:val="clear" w:color="auto" w:fill="FFFFFF"/>
          <w14:ligatures w14:val="standardContextual"/>
        </w:rPr>
        <w:t xml:space="preserve">1). </w:t>
      </w:r>
      <w:hyperlink r:id="rId18" w:history="1">
        <w:r w:rsidRPr="00146F1F">
          <w:rPr>
            <w:rFonts w:ascii="Arial" w:eastAsia="Calibri" w:hAnsi="Arial" w:cs="Arial"/>
            <w:color w:val="000000"/>
            <w:kern w:val="2"/>
            <w:shd w:val="clear" w:color="auto" w:fill="FFFFFF"/>
            <w14:ligatures w14:val="standardContextual"/>
          </w:rPr>
          <w:t>https://doi.org/10.1061/(ASCE)CP.1943-5487.0000995</w:t>
        </w:r>
      </w:hyperlink>
    </w:p>
    <w:p w14:paraId="736F80E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Costin, A., </w:t>
      </w:r>
      <w:proofErr w:type="spellStart"/>
      <w:r w:rsidRPr="00146F1F">
        <w:rPr>
          <w:rFonts w:ascii="Arial" w:eastAsia="Calibri" w:hAnsi="Arial" w:cs="Arial"/>
          <w:color w:val="000000"/>
          <w:kern w:val="2"/>
          <w:shd w:val="clear" w:color="auto" w:fill="FFFFFF"/>
          <w14:ligatures w14:val="standardContextual"/>
        </w:rPr>
        <w:t>Pradhananga</w:t>
      </w:r>
      <w:proofErr w:type="spellEnd"/>
      <w:r w:rsidRPr="00146F1F">
        <w:rPr>
          <w:rFonts w:ascii="Arial" w:eastAsia="Calibri" w:hAnsi="Arial" w:cs="Arial"/>
          <w:color w:val="000000"/>
          <w:kern w:val="2"/>
          <w:shd w:val="clear" w:color="auto" w:fill="FFFFFF"/>
          <w14:ligatures w14:val="standardContextual"/>
        </w:rPr>
        <w:t xml:space="preserve">, N., </w:t>
      </w:r>
      <w:proofErr w:type="spellStart"/>
      <w:r w:rsidRPr="00146F1F">
        <w:rPr>
          <w:rFonts w:ascii="Arial" w:eastAsia="Calibri" w:hAnsi="Arial" w:cs="Arial"/>
          <w:color w:val="000000"/>
          <w:kern w:val="2"/>
          <w:shd w:val="clear" w:color="auto" w:fill="FFFFFF"/>
          <w14:ligatures w14:val="standardContextual"/>
        </w:rPr>
        <w:t>Teizer</w:t>
      </w:r>
      <w:proofErr w:type="spellEnd"/>
      <w:r w:rsidRPr="00146F1F">
        <w:rPr>
          <w:rFonts w:ascii="Arial" w:eastAsia="Calibri" w:hAnsi="Arial" w:cs="Arial"/>
          <w:color w:val="000000"/>
          <w:kern w:val="2"/>
          <w:shd w:val="clear" w:color="auto" w:fill="FFFFFF"/>
          <w14:ligatures w14:val="standardContextual"/>
        </w:rPr>
        <w:t>, J., &amp; Marks, E. (2012, September). Real-time resource location tracking in building information models (BIM). In </w:t>
      </w:r>
      <w:r w:rsidRPr="00146F1F">
        <w:rPr>
          <w:rFonts w:ascii="Arial" w:eastAsia="Calibri" w:hAnsi="Arial" w:cs="Arial"/>
          <w:i/>
          <w:iCs/>
          <w:color w:val="000000"/>
          <w:kern w:val="2"/>
          <w:shd w:val="clear" w:color="auto" w:fill="FFFFFF"/>
          <w14:ligatures w14:val="standardContextual"/>
        </w:rPr>
        <w:t>International Conference on Cooperative Design, Visualization and Engineering</w:t>
      </w:r>
      <w:r w:rsidRPr="00146F1F">
        <w:rPr>
          <w:rFonts w:ascii="Arial" w:eastAsia="Calibri" w:hAnsi="Arial" w:cs="Arial"/>
          <w:color w:val="000000"/>
          <w:kern w:val="2"/>
          <w:shd w:val="clear" w:color="auto" w:fill="FFFFFF"/>
          <w14:ligatures w14:val="standardContextual"/>
        </w:rPr>
        <w:t> (pp. 41-48). Berlin, Heidelberg: Springer Berlin Heidelberg.</w:t>
      </w:r>
    </w:p>
    <w:p w14:paraId="17B193A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Cox, C. O., &amp; Pasaei, H. (2025). Managing project intangible risk: socio-technical implications in a “</w:t>
      </w:r>
      <w:proofErr w:type="spellStart"/>
      <w:r w:rsidRPr="00146F1F">
        <w:rPr>
          <w:rFonts w:ascii="Arial" w:eastAsia="Calibri" w:hAnsi="Arial" w:cs="Arial"/>
          <w:color w:val="000000"/>
          <w:kern w:val="2"/>
          <w:shd w:val="clear" w:color="auto" w:fill="FFFFFF"/>
          <w14:ligatures w14:val="standardContextual"/>
        </w:rPr>
        <w:t>projectified</w:t>
      </w:r>
      <w:proofErr w:type="spellEnd"/>
      <w:r w:rsidRPr="00146F1F">
        <w:rPr>
          <w:rFonts w:ascii="Arial" w:eastAsia="Calibri" w:hAnsi="Arial" w:cs="Arial"/>
          <w:color w:val="000000"/>
          <w:kern w:val="2"/>
          <w:shd w:val="clear" w:color="auto" w:fill="FFFFFF"/>
          <w14:ligatures w14:val="standardContextual"/>
        </w:rPr>
        <w:t>” world. </w:t>
      </w:r>
      <w:r w:rsidRPr="00146F1F">
        <w:rPr>
          <w:rFonts w:ascii="Arial" w:eastAsia="Calibri" w:hAnsi="Arial" w:cs="Arial"/>
          <w:i/>
          <w:iCs/>
          <w:color w:val="000000"/>
          <w:kern w:val="2"/>
          <w:shd w:val="clear" w:color="auto" w:fill="FFFFFF"/>
          <w14:ligatures w14:val="standardContextual"/>
        </w:rPr>
        <w:t>International Journal of Industrial Engineering and Operations Management</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7</w:t>
      </w:r>
      <w:r w:rsidRPr="00146F1F">
        <w:rPr>
          <w:rFonts w:ascii="Arial" w:eastAsia="Calibri" w:hAnsi="Arial" w:cs="Arial"/>
          <w:color w:val="000000"/>
          <w:kern w:val="2"/>
          <w:shd w:val="clear" w:color="auto" w:fill="FFFFFF"/>
          <w14:ligatures w14:val="standardContextual"/>
        </w:rPr>
        <w:t>(1), 23-43.</w:t>
      </w:r>
    </w:p>
    <w:p w14:paraId="127B7206"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Dai, C., Cheng, K., Liang, B., Zhang, X., Liu, Q., &amp; Kuang, Z. (2024). Digital twin modeling method based on IFC standards for building construction processes. </w:t>
      </w:r>
      <w:r w:rsidRPr="00146F1F">
        <w:rPr>
          <w:rFonts w:ascii="Arial" w:hAnsi="Arial" w:cs="Arial"/>
          <w:i/>
          <w:iCs/>
          <w:color w:val="000000"/>
          <w:shd w:val="clear" w:color="auto" w:fill="FFFFFF"/>
        </w:rPr>
        <w:t>Frontiers in Energy Research</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12</w:t>
      </w:r>
      <w:r w:rsidRPr="00146F1F">
        <w:rPr>
          <w:rFonts w:ascii="Arial" w:hAnsi="Arial" w:cs="Arial"/>
          <w:color w:val="000000"/>
          <w:shd w:val="clear" w:color="auto" w:fill="FFFFFF"/>
        </w:rPr>
        <w:t>, 1334192.</w:t>
      </w:r>
    </w:p>
    <w:p w14:paraId="24D214A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Das, K., Khursheed, S., &amp; Paul, V. K. (2025). The impact of BIM on project time and cost: insights from case studies. </w:t>
      </w:r>
      <w:r w:rsidRPr="00146F1F">
        <w:rPr>
          <w:rFonts w:ascii="Arial" w:eastAsia="Calibri" w:hAnsi="Arial" w:cs="Arial"/>
          <w:i/>
          <w:iCs/>
          <w:color w:val="000000"/>
          <w:kern w:val="2"/>
          <w:shd w:val="clear" w:color="auto" w:fill="FFFFFF"/>
          <w14:ligatures w14:val="standardContextual"/>
        </w:rPr>
        <w:t>Discover Materials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5</w:t>
      </w:r>
      <w:r w:rsidRPr="00146F1F">
        <w:rPr>
          <w:rFonts w:ascii="Arial" w:eastAsia="Calibri" w:hAnsi="Arial" w:cs="Arial"/>
          <w:color w:val="000000"/>
          <w:kern w:val="2"/>
          <w:shd w:val="clear" w:color="auto" w:fill="FFFFFF"/>
          <w14:ligatures w14:val="standardContextual"/>
        </w:rPr>
        <w:t>(1), 25.  https://doi.org/10.1007/s43939-025-00200-2</w:t>
      </w:r>
    </w:p>
    <w:p w14:paraId="2A6F985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Deren, L., Wenbo, Y., &amp; </w:t>
      </w:r>
      <w:proofErr w:type="spellStart"/>
      <w:r w:rsidRPr="00146F1F">
        <w:rPr>
          <w:rFonts w:ascii="Arial" w:eastAsia="Calibri" w:hAnsi="Arial" w:cs="Arial"/>
          <w:color w:val="000000"/>
          <w:kern w:val="2"/>
          <w:shd w:val="clear" w:color="auto" w:fill="FFFFFF"/>
          <w14:ligatures w14:val="standardContextual"/>
        </w:rPr>
        <w:t>Zhenfeng</w:t>
      </w:r>
      <w:proofErr w:type="spellEnd"/>
      <w:r w:rsidRPr="00146F1F">
        <w:rPr>
          <w:rFonts w:ascii="Arial" w:eastAsia="Calibri" w:hAnsi="Arial" w:cs="Arial"/>
          <w:color w:val="000000"/>
          <w:kern w:val="2"/>
          <w:shd w:val="clear" w:color="auto" w:fill="FFFFFF"/>
          <w14:ligatures w14:val="standardContextual"/>
        </w:rPr>
        <w:t>, S. (2021). Smart city based on digital twins. </w:t>
      </w:r>
      <w:r w:rsidRPr="00146F1F">
        <w:rPr>
          <w:rFonts w:ascii="Arial" w:eastAsia="Calibri" w:hAnsi="Arial" w:cs="Arial"/>
          <w:i/>
          <w:iCs/>
          <w:color w:val="000000"/>
          <w:kern w:val="2"/>
          <w:shd w:val="clear" w:color="auto" w:fill="FFFFFF"/>
          <w14:ligatures w14:val="standardContextual"/>
        </w:rPr>
        <w:t>Computational Urban Science</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w:t>
      </w:r>
      <w:r w:rsidRPr="00146F1F">
        <w:rPr>
          <w:rFonts w:ascii="Arial" w:eastAsia="Calibri" w:hAnsi="Arial" w:cs="Arial"/>
          <w:color w:val="000000"/>
          <w:kern w:val="2"/>
          <w:shd w:val="clear" w:color="auto" w:fill="FFFFFF"/>
          <w14:ligatures w14:val="standardContextual"/>
        </w:rPr>
        <w:t>(1), 4.</w:t>
      </w:r>
    </w:p>
    <w:p w14:paraId="163458F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Diana, D., Anindita, P., &amp; Mukti, A. A. (2025). AI-Driven Digital Twin for Predictive Maintenance in Urban Infrastructure: Enhancing Structural Resilience and Sustainability. </w:t>
      </w:r>
      <w:r w:rsidRPr="00146F1F">
        <w:rPr>
          <w:rFonts w:ascii="Arial" w:eastAsia="Calibri" w:hAnsi="Arial" w:cs="Arial"/>
          <w:i/>
          <w:iCs/>
          <w:color w:val="000000"/>
          <w:kern w:val="2"/>
          <w:shd w:val="clear" w:color="auto" w:fill="FFFFFF"/>
          <w14:ligatures w14:val="standardContextual"/>
        </w:rPr>
        <w:t>Civil Engineering Science and Technology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w:t>
      </w:r>
      <w:r w:rsidRPr="00146F1F">
        <w:rPr>
          <w:rFonts w:ascii="Arial" w:eastAsia="Calibri" w:hAnsi="Arial" w:cs="Arial"/>
          <w:color w:val="000000"/>
          <w:kern w:val="2"/>
          <w:shd w:val="clear" w:color="auto" w:fill="FFFFFF"/>
          <w14:ligatures w14:val="standardContextual"/>
        </w:rPr>
        <w:t>(1), 63-74.</w:t>
      </w:r>
    </w:p>
    <w:p w14:paraId="7145ABE8"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proofErr w:type="spellStart"/>
      <w:r w:rsidRPr="00146F1F">
        <w:rPr>
          <w:rFonts w:ascii="Arial" w:hAnsi="Arial" w:cs="Arial"/>
          <w:color w:val="000000"/>
          <w:shd w:val="clear" w:color="auto" w:fill="FFFFFF"/>
        </w:rPr>
        <w:lastRenderedPageBreak/>
        <w:t>Elshabshiri</w:t>
      </w:r>
      <w:proofErr w:type="spellEnd"/>
      <w:r w:rsidRPr="00146F1F">
        <w:rPr>
          <w:rFonts w:ascii="Arial" w:hAnsi="Arial" w:cs="Arial"/>
          <w:color w:val="000000"/>
          <w:shd w:val="clear" w:color="auto" w:fill="FFFFFF"/>
        </w:rPr>
        <w:t xml:space="preserve">, A., Ghanim, A., Hussien, A., Maksoud, A., &amp; </w:t>
      </w:r>
      <w:proofErr w:type="spellStart"/>
      <w:r w:rsidRPr="00146F1F">
        <w:rPr>
          <w:rFonts w:ascii="Arial" w:hAnsi="Arial" w:cs="Arial"/>
          <w:color w:val="000000"/>
          <w:shd w:val="clear" w:color="auto" w:fill="FFFFFF"/>
        </w:rPr>
        <w:t>Mushtaha</w:t>
      </w:r>
      <w:proofErr w:type="spellEnd"/>
      <w:r w:rsidRPr="00146F1F">
        <w:rPr>
          <w:rFonts w:ascii="Arial" w:hAnsi="Arial" w:cs="Arial"/>
          <w:color w:val="000000"/>
          <w:shd w:val="clear" w:color="auto" w:fill="FFFFFF"/>
        </w:rPr>
        <w:t>, E. (2025). Integration of Building Information Modeling and Digital Twins in the Operation and Maintenance of a building lifecycle: A bibliometric analysis review. </w:t>
      </w:r>
      <w:r w:rsidRPr="00146F1F">
        <w:rPr>
          <w:rFonts w:ascii="Arial" w:hAnsi="Arial" w:cs="Arial"/>
          <w:i/>
          <w:iCs/>
          <w:color w:val="000000"/>
          <w:shd w:val="clear" w:color="auto" w:fill="FFFFFF"/>
        </w:rPr>
        <w:t>Journal of Building Engineering</w:t>
      </w:r>
      <w:r w:rsidRPr="00146F1F">
        <w:rPr>
          <w:rFonts w:ascii="Arial" w:hAnsi="Arial" w:cs="Arial"/>
          <w:color w:val="000000"/>
          <w:shd w:val="clear" w:color="auto" w:fill="FFFFFF"/>
        </w:rPr>
        <w:t>, </w:t>
      </w:r>
      <w:r w:rsidRPr="00146F1F">
        <w:rPr>
          <w:rFonts w:ascii="Arial" w:hAnsi="Arial" w:cs="Arial"/>
          <w:i/>
          <w:iCs/>
          <w:color w:val="000000"/>
          <w:shd w:val="clear" w:color="auto" w:fill="FFFFFF"/>
        </w:rPr>
        <w:t>99</w:t>
      </w:r>
      <w:r w:rsidRPr="00146F1F">
        <w:rPr>
          <w:rFonts w:ascii="Arial" w:hAnsi="Arial" w:cs="Arial"/>
          <w:color w:val="000000"/>
          <w:shd w:val="clear" w:color="auto" w:fill="FFFFFF"/>
        </w:rPr>
        <w:t>, 111541.</w:t>
      </w:r>
    </w:p>
    <w:p w14:paraId="18E0DB9E"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Flyvbjerg, B. (2014). What you should know about megaprojects and why: An overview. </w:t>
      </w:r>
      <w:r w:rsidRPr="00146F1F">
        <w:rPr>
          <w:rFonts w:ascii="Arial" w:eastAsia="Calibri" w:hAnsi="Arial" w:cs="Arial"/>
          <w:i/>
          <w:iCs/>
          <w:color w:val="000000"/>
          <w:kern w:val="2"/>
          <w:shd w:val="clear" w:color="auto" w:fill="FFFFFF"/>
          <w14:ligatures w14:val="standardContextual"/>
        </w:rPr>
        <w:t>Project management journal</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45</w:t>
      </w:r>
      <w:r w:rsidRPr="00146F1F">
        <w:rPr>
          <w:rFonts w:ascii="Arial" w:eastAsia="Calibri" w:hAnsi="Arial" w:cs="Arial"/>
          <w:color w:val="000000"/>
          <w:kern w:val="2"/>
          <w:shd w:val="clear" w:color="auto" w:fill="FFFFFF"/>
          <w14:ligatures w14:val="standardContextual"/>
        </w:rPr>
        <w:t>(2), 6-19.</w:t>
      </w:r>
    </w:p>
    <w:p w14:paraId="05560B74"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Gentile, A., Giannini, G., </w:t>
      </w:r>
      <w:proofErr w:type="spellStart"/>
      <w:r w:rsidRPr="00146F1F">
        <w:rPr>
          <w:rFonts w:ascii="Arial" w:eastAsia="Calibri" w:hAnsi="Arial" w:cs="Arial"/>
          <w:color w:val="000000"/>
          <w:kern w:val="2"/>
          <w:shd w:val="clear" w:color="auto" w:fill="FFFFFF"/>
          <w14:ligatures w14:val="standardContextual"/>
        </w:rPr>
        <w:t>Mangialavori</w:t>
      </w:r>
      <w:proofErr w:type="spellEnd"/>
      <w:r w:rsidRPr="00146F1F">
        <w:rPr>
          <w:rFonts w:ascii="Arial" w:eastAsia="Calibri" w:hAnsi="Arial" w:cs="Arial"/>
          <w:color w:val="000000"/>
          <w:kern w:val="2"/>
          <w:shd w:val="clear" w:color="auto" w:fill="FFFFFF"/>
          <w14:ligatures w14:val="standardContextual"/>
        </w:rPr>
        <w:t>, S., Franzone, G., &amp; Amadei, F. (2023, June). Primary substation open standardisation through building information modelling (BIM) implementation. In </w:t>
      </w:r>
      <w:r w:rsidRPr="00146F1F">
        <w:rPr>
          <w:rFonts w:ascii="Arial" w:eastAsia="Calibri" w:hAnsi="Arial" w:cs="Arial"/>
          <w:i/>
          <w:iCs/>
          <w:color w:val="000000"/>
          <w:kern w:val="2"/>
          <w:shd w:val="clear" w:color="auto" w:fill="FFFFFF"/>
          <w14:ligatures w14:val="standardContextual"/>
        </w:rPr>
        <w:t>27th International Conference on Electricity Distribution (CIRED 2023)</w:t>
      </w:r>
      <w:r w:rsidRPr="00146F1F">
        <w:rPr>
          <w:rFonts w:ascii="Arial" w:eastAsia="Calibri" w:hAnsi="Arial" w:cs="Arial"/>
          <w:color w:val="000000"/>
          <w:kern w:val="2"/>
          <w:shd w:val="clear" w:color="auto" w:fill="FFFFFF"/>
          <w14:ligatures w14:val="standardContextual"/>
        </w:rPr>
        <w:t> (Vol. 2023, pp. 1250-1254). IET.</w:t>
      </w:r>
    </w:p>
    <w:p w14:paraId="51020674"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Hakimi, O., Liu, H., &amp; Abudayyeh, O. (2024). Digital twin-enabled smart facility management: A bibliometric review. </w:t>
      </w:r>
      <w:r w:rsidRPr="00146F1F">
        <w:rPr>
          <w:rFonts w:ascii="Arial" w:hAnsi="Arial" w:cs="Arial"/>
          <w:i/>
          <w:iCs/>
          <w:color w:val="000000"/>
          <w:shd w:val="clear" w:color="auto" w:fill="FFFFFF"/>
        </w:rPr>
        <w:t>Frontiers of Engineering Management</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11</w:t>
      </w:r>
      <w:r w:rsidRPr="00146F1F">
        <w:rPr>
          <w:rFonts w:ascii="Arial" w:hAnsi="Arial" w:cs="Arial"/>
          <w:color w:val="000000"/>
          <w:shd w:val="clear" w:color="auto" w:fill="FFFFFF"/>
        </w:rPr>
        <w:t>(1), 32-49.</w:t>
      </w:r>
    </w:p>
    <w:p w14:paraId="55BE7B83"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Hauer, M., Hammes, S., Zech, P., Geisler-Moroder, D., </w:t>
      </w:r>
      <w:proofErr w:type="spellStart"/>
      <w:r w:rsidRPr="00146F1F">
        <w:rPr>
          <w:rFonts w:ascii="Arial" w:eastAsia="Calibri" w:hAnsi="Arial" w:cs="Arial"/>
          <w:color w:val="000000"/>
          <w:kern w:val="2"/>
          <w:shd w:val="clear" w:color="auto" w:fill="FFFFFF"/>
          <w14:ligatures w14:val="standardContextual"/>
        </w:rPr>
        <w:t>Plörer</w:t>
      </w:r>
      <w:proofErr w:type="spellEnd"/>
      <w:r w:rsidRPr="00146F1F">
        <w:rPr>
          <w:rFonts w:ascii="Arial" w:eastAsia="Calibri" w:hAnsi="Arial" w:cs="Arial"/>
          <w:color w:val="000000"/>
          <w:kern w:val="2"/>
          <w:shd w:val="clear" w:color="auto" w:fill="FFFFFF"/>
          <w14:ligatures w14:val="standardContextual"/>
        </w:rPr>
        <w:t xml:space="preserve">, D., Miller, J., van </w:t>
      </w:r>
      <w:proofErr w:type="spellStart"/>
      <w:r w:rsidRPr="00146F1F">
        <w:rPr>
          <w:rFonts w:ascii="Arial" w:eastAsia="Calibri" w:hAnsi="Arial" w:cs="Arial"/>
          <w:color w:val="000000"/>
          <w:kern w:val="2"/>
          <w:shd w:val="clear" w:color="auto" w:fill="FFFFFF"/>
          <w14:ligatures w14:val="standardContextual"/>
        </w:rPr>
        <w:t>Karsbergen</w:t>
      </w:r>
      <w:proofErr w:type="spellEnd"/>
      <w:r w:rsidRPr="00146F1F">
        <w:rPr>
          <w:rFonts w:ascii="Arial" w:eastAsia="Calibri" w:hAnsi="Arial" w:cs="Arial"/>
          <w:color w:val="000000"/>
          <w:kern w:val="2"/>
          <w:shd w:val="clear" w:color="auto" w:fill="FFFFFF"/>
          <w14:ligatures w14:val="standardContextual"/>
        </w:rPr>
        <w:t>, V., &amp; Pfluger, R. (2024). Integrating Digital Twins with BIM for Enhanced Building Control Strategies: A Systematic Literature Review Focusing on Daylight and Artificial Lighting Systems.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14</w:t>
      </w:r>
      <w:r w:rsidRPr="00146F1F">
        <w:rPr>
          <w:rFonts w:ascii="Arial" w:eastAsia="Calibri" w:hAnsi="Arial" w:cs="Arial"/>
          <w:color w:val="000000"/>
          <w:kern w:val="2"/>
          <w:shd w:val="clear" w:color="auto" w:fill="FFFFFF"/>
          <w14:ligatures w14:val="standardContextual"/>
        </w:rPr>
        <w:t xml:space="preserve">(3), 805. </w:t>
      </w:r>
      <w:hyperlink r:id="rId19" w:history="1">
        <w:r w:rsidRPr="00146F1F">
          <w:rPr>
            <w:rFonts w:ascii="Arial" w:eastAsia="Calibri" w:hAnsi="Arial" w:cs="Arial"/>
            <w:color w:val="000000"/>
            <w:kern w:val="2"/>
            <w:shd w:val="clear" w:color="auto" w:fill="FFFFFF"/>
            <w14:ligatures w14:val="standardContextual"/>
          </w:rPr>
          <w:t>https://doi.org/10.3390/buildings14030805</w:t>
        </w:r>
      </w:hyperlink>
    </w:p>
    <w:p w14:paraId="0795359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Hosseini, M. R., </w:t>
      </w:r>
      <w:proofErr w:type="spellStart"/>
      <w:r w:rsidRPr="00146F1F">
        <w:rPr>
          <w:rFonts w:ascii="Arial" w:eastAsia="Calibri" w:hAnsi="Arial" w:cs="Arial"/>
          <w:color w:val="000000"/>
          <w:kern w:val="2"/>
          <w:shd w:val="clear" w:color="auto" w:fill="FFFFFF"/>
          <w14:ligatures w14:val="standardContextual"/>
        </w:rPr>
        <w:t>Roelvink</w:t>
      </w:r>
      <w:proofErr w:type="spellEnd"/>
      <w:r w:rsidRPr="00146F1F">
        <w:rPr>
          <w:rFonts w:ascii="Arial" w:eastAsia="Calibri" w:hAnsi="Arial" w:cs="Arial"/>
          <w:color w:val="000000"/>
          <w:kern w:val="2"/>
          <w:shd w:val="clear" w:color="auto" w:fill="FFFFFF"/>
          <w14:ligatures w14:val="standardContextual"/>
        </w:rPr>
        <w:t xml:space="preserve">, R., </w:t>
      </w:r>
      <w:proofErr w:type="spellStart"/>
      <w:r w:rsidRPr="00146F1F">
        <w:rPr>
          <w:rFonts w:ascii="Arial" w:eastAsia="Calibri" w:hAnsi="Arial" w:cs="Arial"/>
          <w:color w:val="000000"/>
          <w:kern w:val="2"/>
          <w:shd w:val="clear" w:color="auto" w:fill="FFFFFF"/>
          <w14:ligatures w14:val="standardContextual"/>
        </w:rPr>
        <w:t>Papadonikolaki</w:t>
      </w:r>
      <w:proofErr w:type="spellEnd"/>
      <w:r w:rsidRPr="00146F1F">
        <w:rPr>
          <w:rFonts w:ascii="Arial" w:eastAsia="Calibri" w:hAnsi="Arial" w:cs="Arial"/>
          <w:color w:val="000000"/>
          <w:kern w:val="2"/>
          <w:shd w:val="clear" w:color="auto" w:fill="FFFFFF"/>
          <w14:ligatures w14:val="standardContextual"/>
        </w:rPr>
        <w:t>, E., Edwards, D. J., &amp; Pärn, E. (2018). Integrating BIM into facility management: Typology matrix of information handover requirements. </w:t>
      </w:r>
      <w:r w:rsidRPr="00146F1F">
        <w:rPr>
          <w:rFonts w:ascii="Arial" w:eastAsia="Calibri" w:hAnsi="Arial" w:cs="Arial"/>
          <w:i/>
          <w:iCs/>
          <w:color w:val="000000"/>
          <w:kern w:val="2"/>
          <w:shd w:val="clear" w:color="auto" w:fill="FFFFFF"/>
          <w14:ligatures w14:val="standardContextual"/>
        </w:rPr>
        <w:t>International Journal of Building Pathology and Adaptation</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36</w:t>
      </w:r>
      <w:r w:rsidRPr="00146F1F">
        <w:rPr>
          <w:rFonts w:ascii="Arial" w:eastAsia="Calibri" w:hAnsi="Arial" w:cs="Arial"/>
          <w:color w:val="000000"/>
          <w:kern w:val="2"/>
          <w:shd w:val="clear" w:color="auto" w:fill="FFFFFF"/>
          <w14:ligatures w14:val="standardContextual"/>
        </w:rPr>
        <w:t>(1), 2-14.</w:t>
      </w:r>
    </w:p>
    <w:p w14:paraId="0235DC5E"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Hussain, O. A., </w:t>
      </w:r>
      <w:proofErr w:type="spellStart"/>
      <w:r w:rsidRPr="00146F1F">
        <w:rPr>
          <w:rFonts w:ascii="Arial" w:eastAsia="Calibri" w:hAnsi="Arial" w:cs="Arial"/>
          <w:color w:val="000000"/>
          <w:kern w:val="2"/>
          <w:shd w:val="clear" w:color="auto" w:fill="FFFFFF"/>
          <w14:ligatures w14:val="standardContextual"/>
        </w:rPr>
        <w:t>Moehler</w:t>
      </w:r>
      <w:proofErr w:type="spellEnd"/>
      <w:r w:rsidRPr="00146F1F">
        <w:rPr>
          <w:rFonts w:ascii="Arial" w:eastAsia="Calibri" w:hAnsi="Arial" w:cs="Arial"/>
          <w:color w:val="000000"/>
          <w:kern w:val="2"/>
          <w:shd w:val="clear" w:color="auto" w:fill="FFFFFF"/>
          <w14:ligatures w14:val="standardContextual"/>
        </w:rPr>
        <w:t xml:space="preserve">, R. C., Walsh, S. D., &amp; </w:t>
      </w:r>
      <w:proofErr w:type="spellStart"/>
      <w:r w:rsidRPr="00146F1F">
        <w:rPr>
          <w:rFonts w:ascii="Arial" w:eastAsia="Calibri" w:hAnsi="Arial" w:cs="Arial"/>
          <w:color w:val="000000"/>
          <w:kern w:val="2"/>
          <w:shd w:val="clear" w:color="auto" w:fill="FFFFFF"/>
          <w14:ligatures w14:val="standardContextual"/>
        </w:rPr>
        <w:t>Ahiaga-Dagbui</w:t>
      </w:r>
      <w:proofErr w:type="spellEnd"/>
      <w:r w:rsidRPr="00146F1F">
        <w:rPr>
          <w:rFonts w:ascii="Arial" w:eastAsia="Calibri" w:hAnsi="Arial" w:cs="Arial"/>
          <w:color w:val="000000"/>
          <w:kern w:val="2"/>
          <w:shd w:val="clear" w:color="auto" w:fill="FFFFFF"/>
          <w14:ligatures w14:val="standardContextual"/>
        </w:rPr>
        <w:t>, D. D. (2024). Minimizing cost overrun in rail projects through 5D-BIM: a conceptual governance framework.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14</w:t>
      </w:r>
      <w:r w:rsidRPr="00146F1F">
        <w:rPr>
          <w:rFonts w:ascii="Arial" w:eastAsia="Calibri" w:hAnsi="Arial" w:cs="Arial"/>
          <w:color w:val="000000"/>
          <w:kern w:val="2"/>
          <w:shd w:val="clear" w:color="auto" w:fill="FFFFFF"/>
          <w14:ligatures w14:val="standardContextual"/>
        </w:rPr>
        <w:t>(2), 478.</w:t>
      </w:r>
    </w:p>
    <w:p w14:paraId="6753B4F3"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Ikediashi</w:t>
      </w:r>
      <w:proofErr w:type="spellEnd"/>
      <w:r w:rsidRPr="00146F1F">
        <w:rPr>
          <w:rFonts w:ascii="Arial" w:eastAsia="Calibri" w:hAnsi="Arial" w:cs="Arial"/>
          <w:color w:val="000000"/>
          <w:kern w:val="2"/>
          <w:shd w:val="clear" w:color="auto" w:fill="FFFFFF"/>
          <w14:ligatures w14:val="standardContextual"/>
        </w:rPr>
        <w:t xml:space="preserve">, D., &amp; </w:t>
      </w:r>
      <w:proofErr w:type="spellStart"/>
      <w:r w:rsidRPr="00146F1F">
        <w:rPr>
          <w:rFonts w:ascii="Arial" w:eastAsia="Calibri" w:hAnsi="Arial" w:cs="Arial"/>
          <w:color w:val="000000"/>
          <w:kern w:val="2"/>
          <w:shd w:val="clear" w:color="auto" w:fill="FFFFFF"/>
          <w14:ligatures w14:val="standardContextual"/>
        </w:rPr>
        <w:t>Uyanga</w:t>
      </w:r>
      <w:proofErr w:type="spellEnd"/>
      <w:r w:rsidRPr="00146F1F">
        <w:rPr>
          <w:rFonts w:ascii="Arial" w:eastAsia="Calibri" w:hAnsi="Arial" w:cs="Arial"/>
          <w:color w:val="000000"/>
          <w:kern w:val="2"/>
          <w:shd w:val="clear" w:color="auto" w:fill="FFFFFF"/>
          <w14:ligatures w14:val="standardContextual"/>
        </w:rPr>
        <w:t>, J. (2016, September). Adoption of BIM technologies for facilities management roles in Nigeria: an empirical investigation. In </w:t>
      </w:r>
      <w:r w:rsidRPr="00146F1F">
        <w:rPr>
          <w:rFonts w:ascii="Arial" w:eastAsia="Calibri" w:hAnsi="Arial" w:cs="Arial"/>
          <w:i/>
          <w:iCs/>
          <w:color w:val="000000"/>
          <w:kern w:val="2"/>
          <w:shd w:val="clear" w:color="auto" w:fill="FFFFFF"/>
          <w14:ligatures w14:val="standardContextual"/>
        </w:rPr>
        <w:t>International Conference on Construction and Real Estate Management 2016</w:t>
      </w:r>
      <w:r w:rsidRPr="00146F1F">
        <w:rPr>
          <w:rFonts w:ascii="Arial" w:eastAsia="Calibri" w:hAnsi="Arial" w:cs="Arial"/>
          <w:color w:val="000000"/>
          <w:kern w:val="2"/>
          <w:shd w:val="clear" w:color="auto" w:fill="FFFFFF"/>
          <w14:ligatures w14:val="standardContextual"/>
        </w:rPr>
        <w:t> (pp. 1-10). Reston, VA: American Society of Civil Engineers.</w:t>
      </w:r>
    </w:p>
    <w:p w14:paraId="1151ADF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Iqbal, F., &amp; </w:t>
      </w:r>
      <w:proofErr w:type="spellStart"/>
      <w:r w:rsidRPr="00146F1F">
        <w:rPr>
          <w:rFonts w:ascii="Arial" w:eastAsia="Calibri" w:hAnsi="Arial" w:cs="Arial"/>
          <w:color w:val="000000"/>
          <w:kern w:val="2"/>
          <w:shd w:val="clear" w:color="auto" w:fill="FFFFFF"/>
          <w14:ligatures w14:val="standardContextual"/>
        </w:rPr>
        <w:t>Mirzabeigi</w:t>
      </w:r>
      <w:proofErr w:type="spellEnd"/>
      <w:r w:rsidRPr="00146F1F">
        <w:rPr>
          <w:rFonts w:ascii="Arial" w:eastAsia="Calibri" w:hAnsi="Arial" w:cs="Arial"/>
          <w:color w:val="000000"/>
          <w:kern w:val="2"/>
          <w:shd w:val="clear" w:color="auto" w:fill="FFFFFF"/>
          <w14:ligatures w14:val="standardContextual"/>
        </w:rPr>
        <w:t>, S. (2025). Digital Twin-Enabled Building Information Modeling–Internet of Things (BIM-IoT) Framework for Optimizing Indoor Thermal Comfort Using Machine Learning.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 xml:space="preserve">(10), 1584. </w:t>
      </w:r>
      <w:hyperlink r:id="rId20" w:history="1">
        <w:r w:rsidRPr="00146F1F">
          <w:rPr>
            <w:rFonts w:ascii="Arial" w:eastAsia="Calibri" w:hAnsi="Arial" w:cs="Arial"/>
            <w:color w:val="000000"/>
            <w:kern w:val="2"/>
            <w:shd w:val="clear" w:color="auto" w:fill="FFFFFF"/>
            <w14:ligatures w14:val="standardContextual"/>
          </w:rPr>
          <w:t>https://doi.org/10.3390/buildings15101584</w:t>
        </w:r>
      </w:hyperlink>
    </w:p>
    <w:p w14:paraId="058BA57D"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Karasaka</w:t>
      </w:r>
      <w:proofErr w:type="spellEnd"/>
      <w:r w:rsidRPr="00146F1F">
        <w:rPr>
          <w:rFonts w:ascii="Arial" w:eastAsia="Calibri" w:hAnsi="Arial" w:cs="Arial"/>
          <w:color w:val="000000"/>
          <w:kern w:val="2"/>
          <w:shd w:val="clear" w:color="auto" w:fill="FFFFFF"/>
          <w14:ligatures w14:val="standardContextual"/>
        </w:rPr>
        <w:t xml:space="preserve">, L., &amp; </w:t>
      </w:r>
      <w:proofErr w:type="spellStart"/>
      <w:r w:rsidRPr="00146F1F">
        <w:rPr>
          <w:rFonts w:ascii="Arial" w:eastAsia="Calibri" w:hAnsi="Arial" w:cs="Arial"/>
          <w:color w:val="000000"/>
          <w:kern w:val="2"/>
          <w:shd w:val="clear" w:color="auto" w:fill="FFFFFF"/>
          <w14:ligatures w14:val="standardContextual"/>
        </w:rPr>
        <w:t>Ulutas</w:t>
      </w:r>
      <w:proofErr w:type="spellEnd"/>
      <w:r w:rsidRPr="00146F1F">
        <w:rPr>
          <w:rFonts w:ascii="Arial" w:eastAsia="Calibri" w:hAnsi="Arial" w:cs="Arial"/>
          <w:color w:val="000000"/>
          <w:kern w:val="2"/>
          <w:shd w:val="clear" w:color="auto" w:fill="FFFFFF"/>
          <w14:ligatures w14:val="standardContextual"/>
        </w:rPr>
        <w:t>, N. (2023). Point cloud-based historical building information modeling (H-BIM) in urban heritage documentation studies. </w:t>
      </w:r>
      <w:r w:rsidRPr="00146F1F">
        <w:rPr>
          <w:rFonts w:ascii="Arial" w:eastAsia="Calibri" w:hAnsi="Arial" w:cs="Arial"/>
          <w:i/>
          <w:iCs/>
          <w:color w:val="000000"/>
          <w:kern w:val="2"/>
          <w:shd w:val="clear" w:color="auto" w:fill="FFFFFF"/>
          <w14:ligatures w14:val="standardContextual"/>
        </w:rPr>
        <w:t>Sustainability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(13), 10726.</w:t>
      </w:r>
    </w:p>
    <w:p w14:paraId="59586E32"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Koseoglu</w:t>
      </w:r>
      <w:proofErr w:type="spellEnd"/>
      <w:r w:rsidRPr="00146F1F">
        <w:rPr>
          <w:rFonts w:ascii="Arial" w:eastAsia="Calibri" w:hAnsi="Arial" w:cs="Arial"/>
          <w:color w:val="000000"/>
          <w:kern w:val="2"/>
          <w:shd w:val="clear" w:color="auto" w:fill="FFFFFF"/>
          <w14:ligatures w14:val="standardContextual"/>
        </w:rPr>
        <w:t xml:space="preserve">, O., Keskin, B., &amp; </w:t>
      </w:r>
      <w:proofErr w:type="spellStart"/>
      <w:r w:rsidRPr="00146F1F">
        <w:rPr>
          <w:rFonts w:ascii="Arial" w:eastAsia="Calibri" w:hAnsi="Arial" w:cs="Arial"/>
          <w:color w:val="000000"/>
          <w:kern w:val="2"/>
          <w:shd w:val="clear" w:color="auto" w:fill="FFFFFF"/>
          <w14:ligatures w14:val="standardContextual"/>
        </w:rPr>
        <w:t>Ozorhon</w:t>
      </w:r>
      <w:proofErr w:type="spellEnd"/>
      <w:r w:rsidRPr="00146F1F">
        <w:rPr>
          <w:rFonts w:ascii="Arial" w:eastAsia="Calibri" w:hAnsi="Arial" w:cs="Arial"/>
          <w:color w:val="000000"/>
          <w:kern w:val="2"/>
          <w:shd w:val="clear" w:color="auto" w:fill="FFFFFF"/>
          <w14:ligatures w14:val="standardContextual"/>
        </w:rPr>
        <w:t>, B. (2019). Challenges and enablers in BIM-enabled digital transformation in mega projects: The Istanbul new airport project case study.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9</w:t>
      </w:r>
      <w:r w:rsidRPr="00146F1F">
        <w:rPr>
          <w:rFonts w:ascii="Arial" w:eastAsia="Calibri" w:hAnsi="Arial" w:cs="Arial"/>
          <w:color w:val="000000"/>
          <w:kern w:val="2"/>
          <w:shd w:val="clear" w:color="auto" w:fill="FFFFFF"/>
          <w14:ligatures w14:val="standardContextual"/>
        </w:rPr>
        <w:t>(5), 115.</w:t>
      </w:r>
    </w:p>
    <w:p w14:paraId="30886070"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rPr>
        <w:t xml:space="preserve">Kuo, W.-L., Huan, B.-K., Hsieh, S.-H., Tsai, Y.-H., &amp; Chang, Y.-T. (2025). Integration of BIM and AR with VSLAM to assist in construction site inspection. </w:t>
      </w:r>
      <w:r w:rsidRPr="00146F1F">
        <w:rPr>
          <w:rFonts w:ascii="Arial" w:hAnsi="Arial" w:cs="Arial"/>
          <w:i/>
          <w:iCs/>
          <w:color w:val="000000"/>
        </w:rPr>
        <w:t>Journal of Civil Engineering and Management, 31</w:t>
      </w:r>
      <w:r w:rsidRPr="00146F1F">
        <w:rPr>
          <w:rFonts w:ascii="Arial" w:hAnsi="Arial" w:cs="Arial"/>
          <w:color w:val="000000"/>
        </w:rPr>
        <w:t xml:space="preserve">(6), 646–669. </w:t>
      </w:r>
      <w:hyperlink r:id="rId21" w:history="1">
        <w:r w:rsidRPr="00146F1F">
          <w:rPr>
            <w:rFonts w:ascii="Arial" w:hAnsi="Arial" w:cs="Arial"/>
            <w:color w:val="000000"/>
          </w:rPr>
          <w:t>https://doi.org/10.3846/jcem.2025.24360</w:t>
        </w:r>
      </w:hyperlink>
    </w:p>
    <w:p w14:paraId="7AE86E38"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 xml:space="preserve">Lauria, M., &amp; </w:t>
      </w:r>
      <w:proofErr w:type="spellStart"/>
      <w:r w:rsidRPr="00146F1F">
        <w:rPr>
          <w:rFonts w:ascii="Arial" w:hAnsi="Arial" w:cs="Arial"/>
          <w:color w:val="000000"/>
          <w:shd w:val="clear" w:color="auto" w:fill="FFFFFF"/>
        </w:rPr>
        <w:t>Azzalin</w:t>
      </w:r>
      <w:proofErr w:type="spellEnd"/>
      <w:r w:rsidRPr="00146F1F">
        <w:rPr>
          <w:rFonts w:ascii="Arial" w:hAnsi="Arial" w:cs="Arial"/>
          <w:color w:val="000000"/>
          <w:shd w:val="clear" w:color="auto" w:fill="FFFFFF"/>
        </w:rPr>
        <w:t>, M. (2022, June). Digital twin approach for maintenance management. In </w:t>
      </w:r>
      <w:r w:rsidRPr="00146F1F">
        <w:rPr>
          <w:rFonts w:ascii="Arial" w:hAnsi="Arial" w:cs="Arial"/>
          <w:i/>
          <w:iCs/>
          <w:color w:val="000000"/>
          <w:shd w:val="clear" w:color="auto" w:fill="FFFFFF"/>
        </w:rPr>
        <w:t>International Conference on Technological Imagination in the Green and Digital Transition</w:t>
      </w:r>
      <w:r w:rsidRPr="00146F1F">
        <w:rPr>
          <w:rFonts w:ascii="Arial" w:hAnsi="Arial" w:cs="Arial"/>
          <w:color w:val="000000"/>
          <w:shd w:val="clear" w:color="auto" w:fill="FFFFFF"/>
        </w:rPr>
        <w:t> (pp. 237-246). Cham: Springer International Publishing.</w:t>
      </w:r>
    </w:p>
    <w:p w14:paraId="41D949C3"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lastRenderedPageBreak/>
        <w:t>Le, T. V., &amp; Fan, R. (2024). Digital twins for logistics and supply chain systems: Literature review, conceptual framework, research potential, and practical challenges. </w:t>
      </w:r>
      <w:r w:rsidRPr="00146F1F">
        <w:rPr>
          <w:rFonts w:ascii="Arial" w:hAnsi="Arial" w:cs="Arial"/>
          <w:i/>
          <w:iCs/>
          <w:color w:val="000000"/>
          <w:shd w:val="clear" w:color="auto" w:fill="FFFFFF"/>
        </w:rPr>
        <w:t>Computers &amp; industrial engineering</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187</w:t>
      </w:r>
      <w:r w:rsidRPr="00146F1F">
        <w:rPr>
          <w:rFonts w:ascii="Arial" w:hAnsi="Arial" w:cs="Arial"/>
          <w:color w:val="000000"/>
          <w:shd w:val="clear" w:color="auto" w:fill="FFFFFF"/>
        </w:rPr>
        <w:t>, 109768.</w:t>
      </w:r>
    </w:p>
    <w:p w14:paraId="47EF9B93"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Lee, J. (2022). Advanced BIM Application in Construction and Buildings.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w:t>
      </w:r>
      <w:r w:rsidRPr="00146F1F">
        <w:rPr>
          <w:rFonts w:ascii="Arial" w:eastAsia="Calibri" w:hAnsi="Arial" w:cs="Arial"/>
          <w:color w:val="000000"/>
          <w:kern w:val="2"/>
          <w:shd w:val="clear" w:color="auto" w:fill="FFFFFF"/>
          <w14:ligatures w14:val="standardContextual"/>
        </w:rPr>
        <w:t xml:space="preserve">(8), 1148. </w:t>
      </w:r>
      <w:hyperlink r:id="rId22" w:history="1">
        <w:r w:rsidRPr="00146F1F">
          <w:rPr>
            <w:rFonts w:ascii="Arial" w:eastAsia="Calibri" w:hAnsi="Arial" w:cs="Arial"/>
            <w:color w:val="000000"/>
            <w:kern w:val="2"/>
            <w:shd w:val="clear" w:color="auto" w:fill="FFFFFF"/>
            <w14:ligatures w14:val="standardContextual"/>
          </w:rPr>
          <w:t>https://doi.org/10.3390/buildings12081148</w:t>
        </w:r>
      </w:hyperlink>
    </w:p>
    <w:p w14:paraId="4E303928"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Lee, S.-K., Hong, S.-H., Jun, W.-H., &amp; Hong, Y.-S. (2022). Multi-Sensor Data Fusion with a Reconfigurable Module and Its Application to Unmanned Storage Boxes.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22</w:t>
      </w:r>
      <w:r w:rsidRPr="00146F1F">
        <w:rPr>
          <w:rFonts w:ascii="Arial" w:eastAsia="Calibri" w:hAnsi="Arial" w:cs="Arial"/>
          <w:color w:val="000000"/>
          <w:kern w:val="2"/>
          <w:shd w:val="clear" w:color="auto" w:fill="FFFFFF"/>
          <w14:ligatures w14:val="standardContextual"/>
        </w:rPr>
        <w:t xml:space="preserve">(14), 5388. </w:t>
      </w:r>
      <w:hyperlink r:id="rId23" w:history="1">
        <w:r w:rsidRPr="00146F1F">
          <w:rPr>
            <w:rFonts w:ascii="Arial" w:eastAsia="Calibri" w:hAnsi="Arial" w:cs="Arial"/>
            <w:color w:val="000000"/>
            <w:kern w:val="2"/>
            <w:shd w:val="clear" w:color="auto" w:fill="FFFFFF"/>
            <w14:ligatures w14:val="standardContextual"/>
          </w:rPr>
          <w:t>https://doi.org/10.3390/s22145388</w:t>
        </w:r>
      </w:hyperlink>
    </w:p>
    <w:p w14:paraId="2B0D9CCF"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Li, S., &amp; Brennan, F. (2024). Digital twin enabled structural integrity management: Critical review and framework development. </w:t>
      </w:r>
      <w:r w:rsidRPr="00146F1F">
        <w:rPr>
          <w:rFonts w:ascii="Arial" w:hAnsi="Arial" w:cs="Arial"/>
          <w:i/>
          <w:iCs/>
          <w:color w:val="000000"/>
          <w:shd w:val="clear" w:color="auto" w:fill="FFFFFF"/>
        </w:rPr>
        <w:t>Proceedings of the Institution of Mechanical Engineers, Part M: Journal of Engineering for the Maritime Environment</w:t>
      </w:r>
      <w:r w:rsidRPr="00146F1F">
        <w:rPr>
          <w:rFonts w:ascii="Arial" w:hAnsi="Arial" w:cs="Arial"/>
          <w:color w:val="000000"/>
          <w:shd w:val="clear" w:color="auto" w:fill="FFFFFF"/>
        </w:rPr>
        <w:t>, </w:t>
      </w:r>
      <w:r w:rsidRPr="00146F1F">
        <w:rPr>
          <w:rFonts w:ascii="Arial" w:hAnsi="Arial" w:cs="Arial"/>
          <w:i/>
          <w:iCs/>
          <w:color w:val="000000"/>
          <w:shd w:val="clear" w:color="auto" w:fill="FFFFFF"/>
        </w:rPr>
        <w:t>238</w:t>
      </w:r>
      <w:r w:rsidRPr="00146F1F">
        <w:rPr>
          <w:rFonts w:ascii="Arial" w:hAnsi="Arial" w:cs="Arial"/>
          <w:color w:val="000000"/>
          <w:shd w:val="clear" w:color="auto" w:fill="FFFFFF"/>
        </w:rPr>
        <w:t>(4), 707-727.</w:t>
      </w:r>
    </w:p>
    <w:p w14:paraId="44456C8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Li, T., Bian, Z., Lei, H., Zuo, F., Yang, Y. T., Zhu, Q., ... &amp; Ozbay, K. (2024). Digital twin-based driver risk-aware intelligent mobility analytics for urban transportation management. </w:t>
      </w:r>
      <w:proofErr w:type="spellStart"/>
      <w:r w:rsidRPr="00146F1F">
        <w:rPr>
          <w:rFonts w:ascii="Arial" w:eastAsia="Calibri" w:hAnsi="Arial" w:cs="Arial"/>
          <w:i/>
          <w:iCs/>
          <w:color w:val="000000"/>
          <w:kern w:val="2"/>
          <w:shd w:val="clear" w:color="auto" w:fill="FFFFFF"/>
          <w14:ligatures w14:val="standardContextual"/>
        </w:rPr>
        <w:t>arXiv</w:t>
      </w:r>
      <w:proofErr w:type="spellEnd"/>
      <w:r w:rsidRPr="00146F1F">
        <w:rPr>
          <w:rFonts w:ascii="Arial" w:eastAsia="Calibri" w:hAnsi="Arial" w:cs="Arial"/>
          <w:i/>
          <w:iCs/>
          <w:color w:val="000000"/>
          <w:kern w:val="2"/>
          <w:shd w:val="clear" w:color="auto" w:fill="FFFFFF"/>
          <w14:ligatures w14:val="standardContextual"/>
        </w:rPr>
        <w:t xml:space="preserve"> preprint arXiv:2407.15025</w:t>
      </w:r>
      <w:r w:rsidRPr="00146F1F">
        <w:rPr>
          <w:rFonts w:ascii="Arial" w:eastAsia="Calibri" w:hAnsi="Arial" w:cs="Arial"/>
          <w:color w:val="000000"/>
          <w:kern w:val="2"/>
          <w:shd w:val="clear" w:color="auto" w:fill="FFFFFF"/>
          <w14:ligatures w14:val="standardContextual"/>
        </w:rPr>
        <w:t>.</w:t>
      </w:r>
    </w:p>
    <w:p w14:paraId="3661E4F1"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Lu, Y., Liu, C., Kevin, I., Wang, K., Huang, H., &amp; Xu, X. (2020). Digital Twin-driven smart manufacturing: Connotation, reference model, applications and research issues. </w:t>
      </w:r>
      <w:r w:rsidRPr="00146F1F">
        <w:rPr>
          <w:rFonts w:ascii="Arial" w:eastAsia="Calibri" w:hAnsi="Arial" w:cs="Arial"/>
          <w:i/>
          <w:iCs/>
          <w:color w:val="000000"/>
          <w:kern w:val="2"/>
          <w:shd w:val="clear" w:color="auto" w:fill="FFFFFF"/>
          <w14:ligatures w14:val="standardContextual"/>
        </w:rPr>
        <w:t>Robotics and computer-integrated manufacturing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61</w:t>
      </w:r>
      <w:r w:rsidRPr="00146F1F">
        <w:rPr>
          <w:rFonts w:ascii="Arial" w:eastAsia="Calibri" w:hAnsi="Arial" w:cs="Arial"/>
          <w:color w:val="000000"/>
          <w:kern w:val="2"/>
          <w:shd w:val="clear" w:color="auto" w:fill="FFFFFF"/>
          <w14:ligatures w14:val="standardContextual"/>
        </w:rPr>
        <w:t>, 101837.</w:t>
      </w:r>
    </w:p>
    <w:p w14:paraId="6498C03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Merino, J., Xie, X., Moretti, N., Chang, J. Y., &amp; </w:t>
      </w:r>
      <w:proofErr w:type="spellStart"/>
      <w:r w:rsidRPr="00146F1F">
        <w:rPr>
          <w:rFonts w:ascii="Arial" w:eastAsia="Calibri" w:hAnsi="Arial" w:cs="Arial"/>
          <w:color w:val="000000"/>
          <w:kern w:val="2"/>
          <w:shd w:val="clear" w:color="auto" w:fill="FFFFFF"/>
          <w14:ligatures w14:val="standardContextual"/>
        </w:rPr>
        <w:t>Parlikad</w:t>
      </w:r>
      <w:proofErr w:type="spellEnd"/>
      <w:r w:rsidRPr="00146F1F">
        <w:rPr>
          <w:rFonts w:ascii="Arial" w:eastAsia="Calibri" w:hAnsi="Arial" w:cs="Arial"/>
          <w:color w:val="000000"/>
          <w:kern w:val="2"/>
          <w:shd w:val="clear" w:color="auto" w:fill="FFFFFF"/>
          <w14:ligatures w14:val="standardContextual"/>
        </w:rPr>
        <w:t>, A. (2023). Data integration for digital twins in the built environment based on federated data models. </w:t>
      </w:r>
      <w:r w:rsidRPr="00146F1F">
        <w:rPr>
          <w:rFonts w:ascii="Arial" w:eastAsia="Calibri" w:hAnsi="Arial" w:cs="Arial"/>
          <w:i/>
          <w:iCs/>
          <w:color w:val="000000"/>
          <w:kern w:val="2"/>
          <w:shd w:val="clear" w:color="auto" w:fill="FFFFFF"/>
          <w14:ligatures w14:val="standardContextual"/>
        </w:rPr>
        <w:t>Proceedings of the Institution of Civil Engineers-Smart Infrastructure and Construction</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176</w:t>
      </w:r>
      <w:r w:rsidRPr="00146F1F">
        <w:rPr>
          <w:rFonts w:ascii="Arial" w:eastAsia="Calibri" w:hAnsi="Arial" w:cs="Arial"/>
          <w:color w:val="000000"/>
          <w:kern w:val="2"/>
          <w:shd w:val="clear" w:color="auto" w:fill="FFFFFF"/>
          <w14:ligatures w14:val="standardContextual"/>
        </w:rPr>
        <w:t>(4), 194-211.</w:t>
      </w:r>
    </w:p>
    <w:p w14:paraId="53134045"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shd w:val="clear" w:color="auto" w:fill="FFFFFF"/>
        </w:rPr>
        <w:t xml:space="preserve">Messi, L., Carbonari, A., Corneli, A., Romagnoli, S., &amp; </w:t>
      </w:r>
      <w:proofErr w:type="spellStart"/>
      <w:r w:rsidRPr="00146F1F">
        <w:rPr>
          <w:rFonts w:ascii="Arial" w:hAnsi="Arial" w:cs="Arial"/>
          <w:color w:val="000000"/>
          <w:shd w:val="clear" w:color="auto" w:fill="FFFFFF"/>
        </w:rPr>
        <w:t>Naticchia</w:t>
      </w:r>
      <w:proofErr w:type="spellEnd"/>
      <w:r w:rsidRPr="00146F1F">
        <w:rPr>
          <w:rFonts w:ascii="Arial" w:hAnsi="Arial" w:cs="Arial"/>
          <w:color w:val="000000"/>
          <w:shd w:val="clear" w:color="auto" w:fill="FFFFFF"/>
        </w:rPr>
        <w:t>, B. (2023). Development of a BIM-based spatial conflict simulator for detecting dust hazards. In </w:t>
      </w:r>
      <w:r w:rsidRPr="00146F1F">
        <w:rPr>
          <w:rFonts w:ascii="Arial" w:hAnsi="Arial" w:cs="Arial"/>
          <w:i/>
          <w:iCs/>
          <w:color w:val="000000"/>
          <w:shd w:val="clear" w:color="auto" w:fill="FFFFFF"/>
        </w:rPr>
        <w:t>ISARC. Proceedings of the International Symposium on Automation and Robotics in Construction</w:t>
      </w:r>
      <w:r w:rsidRPr="00146F1F">
        <w:rPr>
          <w:rFonts w:ascii="Arial" w:hAnsi="Arial" w:cs="Arial"/>
          <w:color w:val="000000"/>
          <w:shd w:val="clear" w:color="auto" w:fill="FFFFFF"/>
        </w:rPr>
        <w:t> (Vol. 40, pp. 395-402). IAARC Publications.</w:t>
      </w:r>
    </w:p>
    <w:p w14:paraId="249570A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Nguyen, T. D., &amp; Adhikari, S. (2023). The Role of BIM in Integrating Digital Twin in Building Construction: A Literature Review. </w:t>
      </w:r>
      <w:r w:rsidRPr="00146F1F">
        <w:rPr>
          <w:rFonts w:ascii="Arial" w:eastAsia="Calibri" w:hAnsi="Arial" w:cs="Arial"/>
          <w:i/>
          <w:iCs/>
          <w:color w:val="000000"/>
          <w:kern w:val="2"/>
          <w:shd w:val="clear" w:color="auto" w:fill="FFFFFF"/>
          <w14:ligatures w14:val="standardContextual"/>
        </w:rPr>
        <w:t>Sustainability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 xml:space="preserve">(13), 10462. </w:t>
      </w:r>
      <w:hyperlink r:id="rId24" w:history="1">
        <w:r w:rsidRPr="00146F1F">
          <w:rPr>
            <w:rFonts w:ascii="Arial" w:eastAsia="Calibri" w:hAnsi="Arial" w:cs="Arial"/>
            <w:color w:val="000000"/>
            <w:kern w:val="2"/>
            <w:shd w:val="clear" w:color="auto" w:fill="FFFFFF"/>
            <w14:ligatures w14:val="standardContextual"/>
          </w:rPr>
          <w:t>https://doi.org/10.3390/su151310462</w:t>
        </w:r>
      </w:hyperlink>
    </w:p>
    <w:p w14:paraId="1410A658"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Nhamage</w:t>
      </w:r>
      <w:proofErr w:type="spellEnd"/>
      <w:r w:rsidRPr="00146F1F">
        <w:rPr>
          <w:rFonts w:ascii="Arial" w:eastAsia="Calibri" w:hAnsi="Arial" w:cs="Arial"/>
          <w:color w:val="000000"/>
          <w:kern w:val="2"/>
          <w:shd w:val="clear" w:color="auto" w:fill="FFFFFF"/>
          <w14:ligatures w14:val="standardContextual"/>
        </w:rPr>
        <w:t xml:space="preserve">, I. A., Horas, C. S., Dang, N. S., Campos e Matos, J. A., &amp; Poças Martins, J. (2025). Strategies for </w:t>
      </w:r>
      <w:proofErr w:type="spellStart"/>
      <w:r w:rsidRPr="00146F1F">
        <w:rPr>
          <w:rFonts w:ascii="Arial" w:eastAsia="Calibri" w:hAnsi="Arial" w:cs="Arial"/>
          <w:color w:val="000000"/>
          <w:kern w:val="2"/>
          <w:shd w:val="clear" w:color="auto" w:fill="FFFFFF"/>
          <w14:ligatures w14:val="standardContextual"/>
        </w:rPr>
        <w:t>maximising</w:t>
      </w:r>
      <w:proofErr w:type="spellEnd"/>
      <w:r w:rsidRPr="00146F1F">
        <w:rPr>
          <w:rFonts w:ascii="Arial" w:eastAsia="Calibri" w:hAnsi="Arial" w:cs="Arial"/>
          <w:color w:val="000000"/>
          <w:kern w:val="2"/>
          <w:shd w:val="clear" w:color="auto" w:fill="FFFFFF"/>
          <w14:ligatures w14:val="standardContextual"/>
        </w:rPr>
        <w:t xml:space="preserve"> the value of digital twins for bridge management and structural monitoring: A systematic review. </w:t>
      </w:r>
      <w:r w:rsidRPr="00146F1F">
        <w:rPr>
          <w:rFonts w:ascii="Arial" w:eastAsia="Calibri" w:hAnsi="Arial" w:cs="Arial"/>
          <w:i/>
          <w:iCs/>
          <w:color w:val="000000"/>
          <w:kern w:val="2"/>
          <w:shd w:val="clear" w:color="auto" w:fill="FFFFFF"/>
          <w14:ligatures w14:val="standardContextual"/>
        </w:rPr>
        <w:t>Archives of Computational Methods in Engineering</w:t>
      </w:r>
      <w:r w:rsidRPr="00146F1F">
        <w:rPr>
          <w:rFonts w:ascii="Arial" w:eastAsia="Calibri" w:hAnsi="Arial" w:cs="Arial"/>
          <w:color w:val="000000"/>
          <w:kern w:val="2"/>
          <w:shd w:val="clear" w:color="auto" w:fill="FFFFFF"/>
          <w14:ligatures w14:val="standardContextual"/>
        </w:rPr>
        <w:t>, 1-32.</w:t>
      </w:r>
    </w:p>
    <w:p w14:paraId="5DCA3D5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Noroozinejad</w:t>
      </w:r>
      <w:proofErr w:type="spellEnd"/>
      <w:r w:rsidRPr="00146F1F">
        <w:rPr>
          <w:rFonts w:ascii="Arial" w:eastAsia="Calibri" w:hAnsi="Arial" w:cs="Arial"/>
          <w:color w:val="000000"/>
          <w:kern w:val="2"/>
          <w:shd w:val="clear" w:color="auto" w:fill="FFFFFF"/>
          <w14:ligatures w14:val="standardContextual"/>
        </w:rPr>
        <w:t xml:space="preserve"> </w:t>
      </w:r>
      <w:proofErr w:type="spellStart"/>
      <w:r w:rsidRPr="00146F1F">
        <w:rPr>
          <w:rFonts w:ascii="Arial" w:eastAsia="Calibri" w:hAnsi="Arial" w:cs="Arial"/>
          <w:color w:val="000000"/>
          <w:kern w:val="2"/>
          <w:shd w:val="clear" w:color="auto" w:fill="FFFFFF"/>
          <w14:ligatures w14:val="standardContextual"/>
        </w:rPr>
        <w:t>Farsangi</w:t>
      </w:r>
      <w:proofErr w:type="spellEnd"/>
      <w:r w:rsidRPr="00146F1F">
        <w:rPr>
          <w:rFonts w:ascii="Arial" w:eastAsia="Calibri" w:hAnsi="Arial" w:cs="Arial"/>
          <w:color w:val="000000"/>
          <w:kern w:val="2"/>
          <w:shd w:val="clear" w:color="auto" w:fill="FFFFFF"/>
          <w14:ligatures w14:val="standardContextual"/>
        </w:rPr>
        <w:t xml:space="preserve">, E., Shehata, A. O., Rashidi, M., </w:t>
      </w:r>
      <w:proofErr w:type="spellStart"/>
      <w:r w:rsidRPr="00146F1F">
        <w:rPr>
          <w:rFonts w:ascii="Arial" w:eastAsia="Calibri" w:hAnsi="Arial" w:cs="Arial"/>
          <w:color w:val="000000"/>
          <w:kern w:val="2"/>
          <w:shd w:val="clear" w:color="auto" w:fill="FFFFFF"/>
          <w14:ligatures w14:val="standardContextual"/>
        </w:rPr>
        <w:t>Ghassempour</w:t>
      </w:r>
      <w:proofErr w:type="spellEnd"/>
      <w:r w:rsidRPr="00146F1F">
        <w:rPr>
          <w:rFonts w:ascii="Arial" w:eastAsia="Calibri" w:hAnsi="Arial" w:cs="Arial"/>
          <w:color w:val="000000"/>
          <w:kern w:val="2"/>
          <w:shd w:val="clear" w:color="auto" w:fill="FFFFFF"/>
          <w14:ligatures w14:val="standardContextual"/>
        </w:rPr>
        <w:t xml:space="preserve">, N., &amp; </w:t>
      </w:r>
      <w:proofErr w:type="spellStart"/>
      <w:r w:rsidRPr="00146F1F">
        <w:rPr>
          <w:rFonts w:ascii="Arial" w:eastAsia="Calibri" w:hAnsi="Arial" w:cs="Arial"/>
          <w:color w:val="000000"/>
          <w:kern w:val="2"/>
          <w:shd w:val="clear" w:color="auto" w:fill="FFFFFF"/>
          <w14:ligatures w14:val="standardContextual"/>
        </w:rPr>
        <w:t>Mirjalili</w:t>
      </w:r>
      <w:proofErr w:type="spellEnd"/>
      <w:r w:rsidRPr="00146F1F">
        <w:rPr>
          <w:rFonts w:ascii="Arial" w:eastAsia="Calibri" w:hAnsi="Arial" w:cs="Arial"/>
          <w:color w:val="000000"/>
          <w:kern w:val="2"/>
          <w:shd w:val="clear" w:color="auto" w:fill="FFFFFF"/>
          <w14:ligatures w14:val="standardContextual"/>
        </w:rPr>
        <w:t>, S. (2024). Transitioning from BIM to digital twin to metaverse. </w:t>
      </w:r>
      <w:r w:rsidRPr="00146F1F">
        <w:rPr>
          <w:rFonts w:ascii="Arial" w:eastAsia="Calibri" w:hAnsi="Arial" w:cs="Arial"/>
          <w:i/>
          <w:iCs/>
          <w:color w:val="000000"/>
          <w:kern w:val="2"/>
          <w:shd w:val="clear" w:color="auto" w:fill="FFFFFF"/>
          <w14:ligatures w14:val="standardContextual"/>
        </w:rPr>
        <w:t>Frontiers in Built Environment</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10</w:t>
      </w:r>
      <w:r w:rsidRPr="00146F1F">
        <w:rPr>
          <w:rFonts w:ascii="Arial" w:eastAsia="Calibri" w:hAnsi="Arial" w:cs="Arial"/>
          <w:color w:val="000000"/>
          <w:kern w:val="2"/>
          <w:shd w:val="clear" w:color="auto" w:fill="FFFFFF"/>
          <w14:ligatures w14:val="standardContextual"/>
        </w:rPr>
        <w:t>, 1486423.</w:t>
      </w:r>
    </w:p>
    <w:p w14:paraId="32A0BF86"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proofErr w:type="spellStart"/>
      <w:r w:rsidRPr="00146F1F">
        <w:rPr>
          <w:rFonts w:ascii="Arial" w:hAnsi="Arial" w:cs="Arial"/>
          <w:color w:val="000000"/>
          <w:shd w:val="clear" w:color="auto" w:fill="FFFFFF"/>
        </w:rPr>
        <w:t>Omrany</w:t>
      </w:r>
      <w:proofErr w:type="spellEnd"/>
      <w:r w:rsidRPr="00146F1F">
        <w:rPr>
          <w:rFonts w:ascii="Arial" w:hAnsi="Arial" w:cs="Arial"/>
          <w:color w:val="000000"/>
          <w:shd w:val="clear" w:color="auto" w:fill="FFFFFF"/>
        </w:rPr>
        <w:t xml:space="preserve">, H., Al-Obaidi, K. M., Husain, A., &amp; </w:t>
      </w:r>
      <w:proofErr w:type="spellStart"/>
      <w:r w:rsidRPr="00146F1F">
        <w:rPr>
          <w:rFonts w:ascii="Arial" w:hAnsi="Arial" w:cs="Arial"/>
          <w:color w:val="000000"/>
          <w:shd w:val="clear" w:color="auto" w:fill="FFFFFF"/>
        </w:rPr>
        <w:t>Ghaffarianhoseini</w:t>
      </w:r>
      <w:proofErr w:type="spellEnd"/>
      <w:r w:rsidRPr="00146F1F">
        <w:rPr>
          <w:rFonts w:ascii="Arial" w:hAnsi="Arial" w:cs="Arial"/>
          <w:color w:val="000000"/>
          <w:shd w:val="clear" w:color="auto" w:fill="FFFFFF"/>
        </w:rPr>
        <w:t>, A. (2023). Digital Twins in the Construction Industry: A Comprehensive Review of Current Implementations, Enabling Technologies, and Future Directions. </w:t>
      </w:r>
      <w:r w:rsidRPr="00146F1F">
        <w:rPr>
          <w:rFonts w:ascii="Arial" w:hAnsi="Arial" w:cs="Arial"/>
          <w:i/>
          <w:iCs/>
          <w:color w:val="000000"/>
          <w:shd w:val="clear" w:color="auto" w:fill="FFFFFF"/>
        </w:rPr>
        <w:t>Sustainability</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15</w:t>
      </w:r>
      <w:r w:rsidRPr="00146F1F">
        <w:rPr>
          <w:rFonts w:ascii="Arial" w:hAnsi="Arial" w:cs="Arial"/>
          <w:color w:val="000000"/>
          <w:shd w:val="clear" w:color="auto" w:fill="FFFFFF"/>
        </w:rPr>
        <w:t xml:space="preserve">(14), 10908. </w:t>
      </w:r>
      <w:hyperlink r:id="rId25" w:history="1">
        <w:r w:rsidRPr="00146F1F">
          <w:rPr>
            <w:rFonts w:ascii="Arial" w:hAnsi="Arial" w:cs="Arial"/>
            <w:color w:val="000000"/>
            <w:shd w:val="clear" w:color="auto" w:fill="FFFFFF"/>
          </w:rPr>
          <w:t>https://doi.org/10.3390/su151410908</w:t>
        </w:r>
      </w:hyperlink>
    </w:p>
    <w:p w14:paraId="5BE04DF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lastRenderedPageBreak/>
        <w:t xml:space="preserve">Ottaviani, F. M., Zenezini, G., Saba, F., De Marco, A., &amp; </w:t>
      </w:r>
      <w:proofErr w:type="spellStart"/>
      <w:r w:rsidRPr="00146F1F">
        <w:rPr>
          <w:rFonts w:ascii="Arial" w:eastAsia="Calibri" w:hAnsi="Arial" w:cs="Arial"/>
          <w:color w:val="000000"/>
          <w:kern w:val="2"/>
          <w:shd w:val="clear" w:color="auto" w:fill="FFFFFF"/>
          <w14:ligatures w14:val="standardContextual"/>
        </w:rPr>
        <w:t>Gavinelli</w:t>
      </w:r>
      <w:proofErr w:type="spellEnd"/>
      <w:r w:rsidRPr="00146F1F">
        <w:rPr>
          <w:rFonts w:ascii="Arial" w:eastAsia="Calibri" w:hAnsi="Arial" w:cs="Arial"/>
          <w:color w:val="000000"/>
          <w:kern w:val="2"/>
          <w:shd w:val="clear" w:color="auto" w:fill="FFFFFF"/>
          <w14:ligatures w14:val="standardContextual"/>
        </w:rPr>
        <w:t>, L. (2025). System-Level Critical Success Factors for BIM Implementation in Construction Management: An AHP Approach. </w:t>
      </w:r>
      <w:r w:rsidRPr="00146F1F">
        <w:rPr>
          <w:rFonts w:ascii="Arial" w:eastAsia="Calibri" w:hAnsi="Arial" w:cs="Arial"/>
          <w:i/>
          <w:iCs/>
          <w:color w:val="000000"/>
          <w:kern w:val="2"/>
          <w:shd w:val="clear" w:color="auto" w:fill="FFFFFF"/>
          <w14:ligatures w14:val="standardContextual"/>
        </w:rPr>
        <w:t>Systems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13</w:t>
      </w:r>
      <w:r w:rsidRPr="00146F1F">
        <w:rPr>
          <w:rFonts w:ascii="Arial" w:eastAsia="Calibri" w:hAnsi="Arial" w:cs="Arial"/>
          <w:color w:val="000000"/>
          <w:kern w:val="2"/>
          <w:shd w:val="clear" w:color="auto" w:fill="FFFFFF"/>
          <w14:ligatures w14:val="standardContextual"/>
        </w:rPr>
        <w:t>(2).</w:t>
      </w:r>
    </w:p>
    <w:p w14:paraId="471D1311"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Paldino, G. M., De Caro, F., De Stefani, J., Vaccaro, A., Villacci, D., &amp; Bontempi, G. (2022). A Digital Twin Approach for Improving Estimation Accuracy in Dynamic Thermal Rating of Transmission Lines. </w:t>
      </w:r>
      <w:r w:rsidRPr="00146F1F">
        <w:rPr>
          <w:rFonts w:ascii="Arial" w:eastAsia="Calibri" w:hAnsi="Arial" w:cs="Arial"/>
          <w:i/>
          <w:iCs/>
          <w:color w:val="000000"/>
          <w:kern w:val="2"/>
          <w:shd w:val="clear" w:color="auto" w:fill="FFFFFF"/>
          <w14:ligatures w14:val="standardContextual"/>
        </w:rPr>
        <w:t>Energies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 xml:space="preserve">(6), 2254. </w:t>
      </w:r>
      <w:hyperlink r:id="rId26" w:history="1">
        <w:r w:rsidRPr="00146F1F">
          <w:rPr>
            <w:rFonts w:ascii="Arial" w:eastAsia="Calibri" w:hAnsi="Arial" w:cs="Arial"/>
            <w:color w:val="000000"/>
            <w:kern w:val="2"/>
            <w:shd w:val="clear" w:color="auto" w:fill="FFFFFF"/>
            <w14:ligatures w14:val="standardContextual"/>
          </w:rPr>
          <w:t>https://doi.org/10.3390/en15062254</w:t>
        </w:r>
      </w:hyperlink>
    </w:p>
    <w:p w14:paraId="41714E70"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Pan, Y., &amp; Zhang, L. (2021). A BIM-data mining integrated digital twin framework for advanced project management. </w:t>
      </w:r>
      <w:r w:rsidRPr="00146F1F">
        <w:rPr>
          <w:rFonts w:ascii="Arial" w:eastAsia="Calibri" w:hAnsi="Arial" w:cs="Arial"/>
          <w:i/>
          <w:iCs/>
          <w:color w:val="000000"/>
          <w:kern w:val="2"/>
          <w:shd w:val="clear" w:color="auto" w:fill="FFFFFF"/>
          <w14:ligatures w14:val="standardContextual"/>
        </w:rPr>
        <w:t>Automation in Construction</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124</w:t>
      </w:r>
      <w:r w:rsidRPr="00146F1F">
        <w:rPr>
          <w:rFonts w:ascii="Arial" w:eastAsia="Calibri" w:hAnsi="Arial" w:cs="Arial"/>
          <w:color w:val="000000"/>
          <w:kern w:val="2"/>
          <w:shd w:val="clear" w:color="auto" w:fill="FFFFFF"/>
          <w14:ligatures w14:val="standardContextual"/>
        </w:rPr>
        <w:t>, 103564.</w:t>
      </w:r>
    </w:p>
    <w:p w14:paraId="32DB01A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Pimpalghare</w:t>
      </w:r>
      <w:proofErr w:type="spellEnd"/>
      <w:r w:rsidRPr="00146F1F">
        <w:rPr>
          <w:rFonts w:ascii="Arial" w:eastAsia="Calibri" w:hAnsi="Arial" w:cs="Arial"/>
          <w:color w:val="000000"/>
          <w:kern w:val="2"/>
          <w:shd w:val="clear" w:color="auto" w:fill="FFFFFF"/>
          <w14:ligatures w14:val="standardContextual"/>
        </w:rPr>
        <w:t xml:space="preserve">, P. R., </w:t>
      </w:r>
      <w:proofErr w:type="spellStart"/>
      <w:r w:rsidRPr="00146F1F">
        <w:rPr>
          <w:rFonts w:ascii="Arial" w:eastAsia="Calibri" w:hAnsi="Arial" w:cs="Arial"/>
          <w:color w:val="000000"/>
          <w:kern w:val="2"/>
          <w:shd w:val="clear" w:color="auto" w:fill="FFFFFF"/>
          <w14:ligatures w14:val="standardContextual"/>
        </w:rPr>
        <w:t>Hirekhan</w:t>
      </w:r>
      <w:proofErr w:type="spellEnd"/>
      <w:r w:rsidRPr="00146F1F">
        <w:rPr>
          <w:rFonts w:ascii="Arial" w:eastAsia="Calibri" w:hAnsi="Arial" w:cs="Arial"/>
          <w:color w:val="000000"/>
          <w:kern w:val="2"/>
          <w:shd w:val="clear" w:color="auto" w:fill="FFFFFF"/>
          <w14:ligatures w14:val="standardContextual"/>
        </w:rPr>
        <w:t xml:space="preserve">, S. G., </w:t>
      </w:r>
      <w:proofErr w:type="spellStart"/>
      <w:r w:rsidRPr="00146F1F">
        <w:rPr>
          <w:rFonts w:ascii="Arial" w:eastAsia="Calibri" w:hAnsi="Arial" w:cs="Arial"/>
          <w:color w:val="000000"/>
          <w:kern w:val="2"/>
          <w:shd w:val="clear" w:color="auto" w:fill="FFFFFF"/>
          <w14:ligatures w14:val="standardContextual"/>
        </w:rPr>
        <w:t>Nikhade</w:t>
      </w:r>
      <w:proofErr w:type="spellEnd"/>
      <w:r w:rsidRPr="00146F1F">
        <w:rPr>
          <w:rFonts w:ascii="Arial" w:eastAsia="Calibri" w:hAnsi="Arial" w:cs="Arial"/>
          <w:color w:val="000000"/>
          <w:kern w:val="2"/>
          <w:shd w:val="clear" w:color="auto" w:fill="FFFFFF"/>
          <w14:ligatures w14:val="standardContextual"/>
        </w:rPr>
        <w:t xml:space="preserve">, H., Yadav, A., &amp; </w:t>
      </w:r>
      <w:proofErr w:type="spellStart"/>
      <w:r w:rsidRPr="00146F1F">
        <w:rPr>
          <w:rFonts w:ascii="Arial" w:eastAsia="Calibri" w:hAnsi="Arial" w:cs="Arial"/>
          <w:color w:val="000000"/>
          <w:kern w:val="2"/>
          <w:shd w:val="clear" w:color="auto" w:fill="FFFFFF"/>
          <w14:ligatures w14:val="standardContextual"/>
        </w:rPr>
        <w:t>Dhengare</w:t>
      </w:r>
      <w:proofErr w:type="spellEnd"/>
      <w:r w:rsidRPr="00146F1F">
        <w:rPr>
          <w:rFonts w:ascii="Arial" w:eastAsia="Calibri" w:hAnsi="Arial" w:cs="Arial"/>
          <w:color w:val="000000"/>
          <w:kern w:val="2"/>
          <w:shd w:val="clear" w:color="auto" w:fill="FFFFFF"/>
          <w14:ligatures w14:val="standardContextual"/>
        </w:rPr>
        <w:t xml:space="preserve">, S. W. (2024, November). Review </w:t>
      </w:r>
      <w:proofErr w:type="spellStart"/>
      <w:proofErr w:type="gramStart"/>
      <w:r w:rsidRPr="00146F1F">
        <w:rPr>
          <w:rFonts w:ascii="Arial" w:eastAsia="Calibri" w:hAnsi="Arial" w:cs="Arial"/>
          <w:color w:val="000000"/>
          <w:kern w:val="2"/>
          <w:shd w:val="clear" w:color="auto" w:fill="FFFFFF"/>
          <w14:ligatures w14:val="standardContextual"/>
        </w:rPr>
        <w:t>on:“</w:t>
      </w:r>
      <w:proofErr w:type="gramEnd"/>
      <w:r w:rsidRPr="00146F1F">
        <w:rPr>
          <w:rFonts w:ascii="Arial" w:eastAsia="Calibri" w:hAnsi="Arial" w:cs="Arial"/>
          <w:color w:val="000000"/>
          <w:kern w:val="2"/>
          <w:shd w:val="clear" w:color="auto" w:fill="FFFFFF"/>
          <w14:ligatures w14:val="standardContextual"/>
        </w:rPr>
        <w:t>Design</w:t>
      </w:r>
      <w:proofErr w:type="spellEnd"/>
      <w:r w:rsidRPr="00146F1F">
        <w:rPr>
          <w:rFonts w:ascii="Arial" w:eastAsia="Calibri" w:hAnsi="Arial" w:cs="Arial"/>
          <w:color w:val="000000"/>
          <w:kern w:val="2"/>
          <w:shd w:val="clear" w:color="auto" w:fill="FFFFFF"/>
          <w14:ligatures w14:val="standardContextual"/>
        </w:rPr>
        <w:t xml:space="preserve"> to reality of building smarter and sustainable development with BIM efficiency”. In </w:t>
      </w:r>
      <w:r w:rsidRPr="00146F1F">
        <w:rPr>
          <w:rFonts w:ascii="Arial" w:eastAsia="Calibri" w:hAnsi="Arial" w:cs="Arial"/>
          <w:i/>
          <w:iCs/>
          <w:color w:val="000000"/>
          <w:kern w:val="2"/>
          <w:shd w:val="clear" w:color="auto" w:fill="FFFFFF"/>
          <w14:ligatures w14:val="standardContextual"/>
        </w:rPr>
        <w:t>AIP Conference Proceedings</w:t>
      </w:r>
      <w:r w:rsidRPr="00146F1F">
        <w:rPr>
          <w:rFonts w:ascii="Arial" w:eastAsia="Calibri" w:hAnsi="Arial" w:cs="Arial"/>
          <w:color w:val="000000"/>
          <w:kern w:val="2"/>
          <w:shd w:val="clear" w:color="auto" w:fill="FFFFFF"/>
          <w14:ligatures w14:val="standardContextual"/>
        </w:rPr>
        <w:t> (Vol. 3214, No. 1, p. 020012). AIP Publishing LLC.</w:t>
      </w:r>
    </w:p>
    <w:p w14:paraId="16DBD4F1"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Qi, Q., &amp; Tao, F. (2018). Digital twin and big data towards smart manufacturing and industry 4.0: </w:t>
      </w:r>
      <w:proofErr w:type="gramStart"/>
      <w:r w:rsidRPr="00146F1F">
        <w:rPr>
          <w:rFonts w:ascii="Arial" w:eastAsia="Calibri" w:hAnsi="Arial" w:cs="Arial"/>
          <w:color w:val="000000"/>
          <w:kern w:val="2"/>
          <w:shd w:val="clear" w:color="auto" w:fill="FFFFFF"/>
          <w14:ligatures w14:val="standardContextual"/>
        </w:rPr>
        <w:t>360 degree</w:t>
      </w:r>
      <w:proofErr w:type="gramEnd"/>
      <w:r w:rsidRPr="00146F1F">
        <w:rPr>
          <w:rFonts w:ascii="Arial" w:eastAsia="Calibri" w:hAnsi="Arial" w:cs="Arial"/>
          <w:color w:val="000000"/>
          <w:kern w:val="2"/>
          <w:shd w:val="clear" w:color="auto" w:fill="FFFFFF"/>
          <w14:ligatures w14:val="standardContextual"/>
        </w:rPr>
        <w:t xml:space="preserve"> comparison. </w:t>
      </w:r>
      <w:proofErr w:type="spellStart"/>
      <w:r w:rsidRPr="00146F1F">
        <w:rPr>
          <w:rFonts w:ascii="Arial" w:eastAsia="Calibri" w:hAnsi="Arial" w:cs="Arial"/>
          <w:i/>
          <w:iCs/>
          <w:color w:val="000000"/>
          <w:kern w:val="2"/>
          <w:shd w:val="clear" w:color="auto" w:fill="FFFFFF"/>
          <w14:ligatures w14:val="standardContextual"/>
        </w:rPr>
        <w:t>Ieee</w:t>
      </w:r>
      <w:proofErr w:type="spellEnd"/>
      <w:r w:rsidRPr="00146F1F">
        <w:rPr>
          <w:rFonts w:ascii="Arial" w:eastAsia="Calibri" w:hAnsi="Arial" w:cs="Arial"/>
          <w:i/>
          <w:iCs/>
          <w:color w:val="000000"/>
          <w:kern w:val="2"/>
          <w:shd w:val="clear" w:color="auto" w:fill="FFFFFF"/>
          <w14:ligatures w14:val="standardContextual"/>
        </w:rPr>
        <w:t xml:space="preserve"> Access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6</w:t>
      </w:r>
      <w:r w:rsidRPr="00146F1F">
        <w:rPr>
          <w:rFonts w:ascii="Arial" w:eastAsia="Calibri" w:hAnsi="Arial" w:cs="Arial"/>
          <w:color w:val="000000"/>
          <w:kern w:val="2"/>
          <w:shd w:val="clear" w:color="auto" w:fill="FFFFFF"/>
          <w14:ligatures w14:val="standardContextual"/>
        </w:rPr>
        <w:t>, 3585-3593.</w:t>
      </w:r>
    </w:p>
    <w:p w14:paraId="0A84D08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Resende, C., </w:t>
      </w:r>
      <w:proofErr w:type="spellStart"/>
      <w:r w:rsidRPr="00146F1F">
        <w:rPr>
          <w:rFonts w:ascii="Arial" w:eastAsia="Calibri" w:hAnsi="Arial" w:cs="Arial"/>
          <w:color w:val="000000"/>
          <w:kern w:val="2"/>
          <w:shd w:val="clear" w:color="auto" w:fill="FFFFFF"/>
          <w14:ligatures w14:val="standardContextual"/>
        </w:rPr>
        <w:t>Folgado</w:t>
      </w:r>
      <w:proofErr w:type="spellEnd"/>
      <w:r w:rsidRPr="00146F1F">
        <w:rPr>
          <w:rFonts w:ascii="Arial" w:eastAsia="Calibri" w:hAnsi="Arial" w:cs="Arial"/>
          <w:color w:val="000000"/>
          <w:kern w:val="2"/>
          <w:shd w:val="clear" w:color="auto" w:fill="FFFFFF"/>
          <w14:ligatures w14:val="standardContextual"/>
        </w:rPr>
        <w:t>, D., Oliveira, J., Franco, B., Moreira, W., Oliveira-Jr, A., Cavaleiro, A., &amp; Carvalho, R. (2021). TIP4.0: Industrial Internet of Things Platform for Predictive Maintenance.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21</w:t>
      </w:r>
      <w:r w:rsidRPr="00146F1F">
        <w:rPr>
          <w:rFonts w:ascii="Arial" w:eastAsia="Calibri" w:hAnsi="Arial" w:cs="Arial"/>
          <w:color w:val="000000"/>
          <w:kern w:val="2"/>
          <w:shd w:val="clear" w:color="auto" w:fill="FFFFFF"/>
          <w14:ligatures w14:val="standardContextual"/>
        </w:rPr>
        <w:t xml:space="preserve">(14), 4676. </w:t>
      </w:r>
      <w:hyperlink r:id="rId27" w:history="1">
        <w:r w:rsidRPr="00146F1F">
          <w:rPr>
            <w:rFonts w:ascii="Arial" w:eastAsia="Calibri" w:hAnsi="Arial" w:cs="Arial"/>
            <w:color w:val="000000"/>
            <w:kern w:val="2"/>
            <w:shd w:val="clear" w:color="auto" w:fill="FFFFFF"/>
            <w14:ligatures w14:val="standardContextual"/>
          </w:rPr>
          <w:t>https://doi.org/10.3390/s21144676</w:t>
        </w:r>
      </w:hyperlink>
    </w:p>
    <w:p w14:paraId="2440C6F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Revolti</w:t>
      </w:r>
      <w:proofErr w:type="spellEnd"/>
      <w:r w:rsidRPr="00146F1F">
        <w:rPr>
          <w:rFonts w:ascii="Arial" w:eastAsia="Calibri" w:hAnsi="Arial" w:cs="Arial"/>
          <w:color w:val="000000"/>
          <w:kern w:val="2"/>
          <w:shd w:val="clear" w:color="auto" w:fill="FFFFFF"/>
          <w14:ligatures w14:val="standardContextual"/>
        </w:rPr>
        <w:t xml:space="preserve">, A., Gualtieri, L., Pauwels, P., &amp; </w:t>
      </w:r>
      <w:proofErr w:type="spellStart"/>
      <w:r w:rsidRPr="00146F1F">
        <w:rPr>
          <w:rFonts w:ascii="Arial" w:eastAsia="Calibri" w:hAnsi="Arial" w:cs="Arial"/>
          <w:color w:val="000000"/>
          <w:kern w:val="2"/>
          <w:shd w:val="clear" w:color="auto" w:fill="FFFFFF"/>
          <w14:ligatures w14:val="standardContextual"/>
        </w:rPr>
        <w:t>Dallasega</w:t>
      </w:r>
      <w:proofErr w:type="spellEnd"/>
      <w:r w:rsidRPr="00146F1F">
        <w:rPr>
          <w:rFonts w:ascii="Arial" w:eastAsia="Calibri" w:hAnsi="Arial" w:cs="Arial"/>
          <w:color w:val="000000"/>
          <w:kern w:val="2"/>
          <w:shd w:val="clear" w:color="auto" w:fill="FFFFFF"/>
          <w14:ligatures w14:val="standardContextual"/>
        </w:rPr>
        <w:t>, P. (2024). From building information modeling to construction digital twin: a conceptual framework. </w:t>
      </w:r>
      <w:r w:rsidRPr="00146F1F">
        <w:rPr>
          <w:rFonts w:ascii="Arial" w:eastAsia="Calibri" w:hAnsi="Arial" w:cs="Arial"/>
          <w:i/>
          <w:iCs/>
          <w:color w:val="000000"/>
          <w:kern w:val="2"/>
          <w:shd w:val="clear" w:color="auto" w:fill="FFFFFF"/>
          <w14:ligatures w14:val="standardContextual"/>
        </w:rPr>
        <w:t>Production &amp; Manufacturing Research</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w:t>
      </w:r>
      <w:r w:rsidRPr="00146F1F">
        <w:rPr>
          <w:rFonts w:ascii="Arial" w:eastAsia="Calibri" w:hAnsi="Arial" w:cs="Arial"/>
          <w:color w:val="000000"/>
          <w:kern w:val="2"/>
          <w:shd w:val="clear" w:color="auto" w:fill="FFFFFF"/>
          <w14:ligatures w14:val="standardContextual"/>
        </w:rPr>
        <w:t>(1), 2387679.</w:t>
      </w:r>
    </w:p>
    <w:p w14:paraId="641E28EE"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Sacks, R., Eastman, C., Lee, G., &amp; </w:t>
      </w:r>
      <w:proofErr w:type="spellStart"/>
      <w:r w:rsidRPr="00146F1F">
        <w:rPr>
          <w:rFonts w:ascii="Arial" w:eastAsia="Calibri" w:hAnsi="Arial" w:cs="Arial"/>
          <w:color w:val="000000"/>
          <w:kern w:val="2"/>
          <w:shd w:val="clear" w:color="auto" w:fill="FFFFFF"/>
          <w14:ligatures w14:val="standardContextual"/>
        </w:rPr>
        <w:t>Teicholz</w:t>
      </w:r>
      <w:proofErr w:type="spellEnd"/>
      <w:r w:rsidRPr="00146F1F">
        <w:rPr>
          <w:rFonts w:ascii="Arial" w:eastAsia="Calibri" w:hAnsi="Arial" w:cs="Arial"/>
          <w:color w:val="000000"/>
          <w:kern w:val="2"/>
          <w:shd w:val="clear" w:color="auto" w:fill="FFFFFF"/>
          <w14:ligatures w14:val="standardContextual"/>
        </w:rPr>
        <w:t>, P. (2018). </w:t>
      </w:r>
      <w:r w:rsidRPr="00146F1F">
        <w:rPr>
          <w:rFonts w:ascii="Arial" w:eastAsia="Calibri" w:hAnsi="Arial" w:cs="Arial"/>
          <w:i/>
          <w:iCs/>
          <w:color w:val="000000"/>
          <w:kern w:val="2"/>
          <w:shd w:val="clear" w:color="auto" w:fill="FFFFFF"/>
          <w14:ligatures w14:val="standardContextual"/>
        </w:rPr>
        <w:t>BIM handbook: A guide to building information modeling for owners, designers, engineers, contractors, and facility managers</w:t>
      </w:r>
      <w:r w:rsidRPr="00146F1F">
        <w:rPr>
          <w:rFonts w:ascii="Arial" w:eastAsia="Calibri" w:hAnsi="Arial" w:cs="Arial"/>
          <w:color w:val="000000"/>
          <w:kern w:val="2"/>
          <w:shd w:val="clear" w:color="auto" w:fill="FFFFFF"/>
          <w14:ligatures w14:val="standardContextual"/>
        </w:rPr>
        <w:t>. John Wiley &amp; Sons.</w:t>
      </w:r>
    </w:p>
    <w:p w14:paraId="74151091"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Sacks, R., Eastman, C., Lee, G., &amp; </w:t>
      </w:r>
      <w:proofErr w:type="spellStart"/>
      <w:r w:rsidRPr="00146F1F">
        <w:rPr>
          <w:rFonts w:ascii="Arial" w:eastAsia="Calibri" w:hAnsi="Arial" w:cs="Arial"/>
          <w:color w:val="000000"/>
          <w:kern w:val="2"/>
          <w:shd w:val="clear" w:color="auto" w:fill="FFFFFF"/>
          <w14:ligatures w14:val="standardContextual"/>
        </w:rPr>
        <w:t>Teicholz</w:t>
      </w:r>
      <w:proofErr w:type="spellEnd"/>
      <w:r w:rsidRPr="00146F1F">
        <w:rPr>
          <w:rFonts w:ascii="Arial" w:eastAsia="Calibri" w:hAnsi="Arial" w:cs="Arial"/>
          <w:color w:val="000000"/>
          <w:kern w:val="2"/>
          <w:shd w:val="clear" w:color="auto" w:fill="FFFFFF"/>
          <w14:ligatures w14:val="standardContextual"/>
        </w:rPr>
        <w:t>, P. (2018). </w:t>
      </w:r>
      <w:r w:rsidRPr="00146F1F">
        <w:rPr>
          <w:rFonts w:ascii="Arial" w:eastAsia="Calibri" w:hAnsi="Arial" w:cs="Arial"/>
          <w:i/>
          <w:iCs/>
          <w:color w:val="000000"/>
          <w:kern w:val="2"/>
          <w:shd w:val="clear" w:color="auto" w:fill="FFFFFF"/>
          <w14:ligatures w14:val="standardContextual"/>
        </w:rPr>
        <w:t>BIM handbook: A guide to building information modeling for owners, designers, engineers, contractors, and facility managers</w:t>
      </w:r>
      <w:r w:rsidRPr="00146F1F">
        <w:rPr>
          <w:rFonts w:ascii="Arial" w:eastAsia="Calibri" w:hAnsi="Arial" w:cs="Arial"/>
          <w:color w:val="000000"/>
          <w:kern w:val="2"/>
          <w:shd w:val="clear" w:color="auto" w:fill="FFFFFF"/>
          <w14:ligatures w14:val="standardContextual"/>
        </w:rPr>
        <w:t>. John Wiley &amp; Sons.</w:t>
      </w:r>
    </w:p>
    <w:p w14:paraId="67299045"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Sadeghi, M., Elliott, J. W., Porro, N., &amp; Strong, K. (2019). Developing building information models (BIM) for building handover, operation and maintenance. </w:t>
      </w:r>
      <w:r w:rsidRPr="00146F1F">
        <w:rPr>
          <w:rFonts w:ascii="Arial" w:eastAsia="Calibri" w:hAnsi="Arial" w:cs="Arial"/>
          <w:i/>
          <w:iCs/>
          <w:color w:val="000000"/>
          <w:kern w:val="2"/>
          <w:shd w:val="clear" w:color="auto" w:fill="FFFFFF"/>
          <w14:ligatures w14:val="standardContextual"/>
        </w:rPr>
        <w:t>Journal of Facilities Management</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17</w:t>
      </w:r>
      <w:r w:rsidRPr="00146F1F">
        <w:rPr>
          <w:rFonts w:ascii="Arial" w:eastAsia="Calibri" w:hAnsi="Arial" w:cs="Arial"/>
          <w:color w:val="000000"/>
          <w:kern w:val="2"/>
          <w:shd w:val="clear" w:color="auto" w:fill="FFFFFF"/>
          <w14:ligatures w14:val="standardContextual"/>
        </w:rPr>
        <w:t>(3), 301-316.</w:t>
      </w:r>
    </w:p>
    <w:p w14:paraId="4090A22D"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rPr>
        <w:t xml:space="preserve">Sajjad, M., Hu, A., Alshehri, A. M., Waqar, A., &amp; Khan, A. M. (2024). BIM-driven energy simulation and optimization for net-zero tall buildings: Sustainable construction management. </w:t>
      </w:r>
      <w:r w:rsidRPr="00146F1F">
        <w:rPr>
          <w:rFonts w:ascii="Arial" w:hAnsi="Arial" w:cs="Arial"/>
          <w:i/>
          <w:iCs/>
          <w:color w:val="000000"/>
        </w:rPr>
        <w:t>Frontiers in Built Environment, 10</w:t>
      </w:r>
      <w:r w:rsidRPr="00146F1F">
        <w:rPr>
          <w:rFonts w:ascii="Arial" w:hAnsi="Arial" w:cs="Arial"/>
          <w:color w:val="000000"/>
        </w:rPr>
        <w:t>, 1296817. https://doi.org/10.3389/fbuil.2024.1296817</w:t>
      </w:r>
    </w:p>
    <w:p w14:paraId="07AA5C89"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Sakr, M., &amp; Sadhu, A. (2024). Recent progress and future outlook of digital twins in structural health monitoring of civil infrastructure. </w:t>
      </w:r>
      <w:r w:rsidRPr="00146F1F">
        <w:rPr>
          <w:rFonts w:ascii="Arial" w:hAnsi="Arial" w:cs="Arial"/>
          <w:i/>
          <w:iCs/>
          <w:color w:val="000000"/>
          <w:shd w:val="clear" w:color="auto" w:fill="FFFFFF"/>
        </w:rPr>
        <w:t>Smart Materials and Structures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33</w:t>
      </w:r>
      <w:r w:rsidRPr="00146F1F">
        <w:rPr>
          <w:rFonts w:ascii="Arial" w:hAnsi="Arial" w:cs="Arial"/>
          <w:color w:val="000000"/>
          <w:shd w:val="clear" w:color="auto" w:fill="FFFFFF"/>
        </w:rPr>
        <w:t>(3), 033001.</w:t>
      </w:r>
    </w:p>
    <w:p w14:paraId="2DACB27C"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Seghezzi</w:t>
      </w:r>
      <w:proofErr w:type="spellEnd"/>
      <w:r w:rsidRPr="00146F1F">
        <w:rPr>
          <w:rFonts w:ascii="Arial" w:eastAsia="Calibri" w:hAnsi="Arial" w:cs="Arial"/>
          <w:color w:val="000000"/>
          <w:kern w:val="2"/>
          <w:shd w:val="clear" w:color="auto" w:fill="FFFFFF"/>
          <w14:ligatures w14:val="standardContextual"/>
        </w:rPr>
        <w:t xml:space="preserve">, E., Locatelli, M., Pellegrini, L., </w:t>
      </w:r>
      <w:proofErr w:type="spellStart"/>
      <w:r w:rsidRPr="00146F1F">
        <w:rPr>
          <w:rFonts w:ascii="Arial" w:eastAsia="Calibri" w:hAnsi="Arial" w:cs="Arial"/>
          <w:color w:val="000000"/>
          <w:kern w:val="2"/>
          <w:shd w:val="clear" w:color="auto" w:fill="FFFFFF"/>
          <w14:ligatures w14:val="standardContextual"/>
        </w:rPr>
        <w:t>Pattini</w:t>
      </w:r>
      <w:proofErr w:type="spellEnd"/>
      <w:r w:rsidRPr="00146F1F">
        <w:rPr>
          <w:rFonts w:ascii="Arial" w:eastAsia="Calibri" w:hAnsi="Arial" w:cs="Arial"/>
          <w:color w:val="000000"/>
          <w:kern w:val="2"/>
          <w:shd w:val="clear" w:color="auto" w:fill="FFFFFF"/>
          <w14:ligatures w14:val="standardContextual"/>
        </w:rPr>
        <w:t xml:space="preserve">, G., Di Giuda, G. M., Tagliabue, L. C., &amp; </w:t>
      </w:r>
      <w:proofErr w:type="spellStart"/>
      <w:r w:rsidRPr="00146F1F">
        <w:rPr>
          <w:rFonts w:ascii="Arial" w:eastAsia="Calibri" w:hAnsi="Arial" w:cs="Arial"/>
          <w:color w:val="000000"/>
          <w:kern w:val="2"/>
          <w:shd w:val="clear" w:color="auto" w:fill="FFFFFF"/>
          <w14:ligatures w14:val="standardContextual"/>
        </w:rPr>
        <w:t>Boella</w:t>
      </w:r>
      <w:proofErr w:type="spellEnd"/>
      <w:r w:rsidRPr="00146F1F">
        <w:rPr>
          <w:rFonts w:ascii="Arial" w:eastAsia="Calibri" w:hAnsi="Arial" w:cs="Arial"/>
          <w:color w:val="000000"/>
          <w:kern w:val="2"/>
          <w:shd w:val="clear" w:color="auto" w:fill="FFFFFF"/>
          <w14:ligatures w14:val="standardContextual"/>
        </w:rPr>
        <w:t>, G. (2021). Towards an Occupancy-Oriented Digital Twin for Facility Management: Test Campaign and Sensors Assessment. </w:t>
      </w:r>
      <w:r w:rsidRPr="00146F1F">
        <w:rPr>
          <w:rFonts w:ascii="Arial" w:eastAsia="Calibri" w:hAnsi="Arial" w:cs="Arial"/>
          <w:i/>
          <w:iCs/>
          <w:color w:val="000000"/>
          <w:kern w:val="2"/>
          <w:shd w:val="clear" w:color="auto" w:fill="FFFFFF"/>
          <w14:ligatures w14:val="standardContextual"/>
        </w:rPr>
        <w:t>Applied Sciences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11</w:t>
      </w:r>
      <w:r w:rsidRPr="00146F1F">
        <w:rPr>
          <w:rFonts w:ascii="Arial" w:eastAsia="Calibri" w:hAnsi="Arial" w:cs="Arial"/>
          <w:color w:val="000000"/>
          <w:kern w:val="2"/>
          <w:shd w:val="clear" w:color="auto" w:fill="FFFFFF"/>
          <w14:ligatures w14:val="standardContextual"/>
        </w:rPr>
        <w:t xml:space="preserve">(7), 3108. </w:t>
      </w:r>
      <w:hyperlink r:id="rId28" w:history="1">
        <w:r w:rsidRPr="00146F1F">
          <w:rPr>
            <w:rFonts w:ascii="Arial" w:eastAsia="Calibri" w:hAnsi="Arial" w:cs="Arial"/>
            <w:color w:val="000000"/>
            <w:kern w:val="2"/>
            <w:shd w:val="clear" w:color="auto" w:fill="FFFFFF"/>
            <w14:ligatures w14:val="standardContextual"/>
          </w:rPr>
          <w:t>https://doi.org/10.3390/app11073108</w:t>
        </w:r>
      </w:hyperlink>
    </w:p>
    <w:p w14:paraId="55481A2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Shao, J., Yao, W., Wang, P., He, Z., &amp; Luo, L. (2024). Urban </w:t>
      </w:r>
      <w:proofErr w:type="spellStart"/>
      <w:r w:rsidRPr="00146F1F">
        <w:rPr>
          <w:rFonts w:ascii="Arial" w:eastAsia="Calibri" w:hAnsi="Arial" w:cs="Arial"/>
          <w:color w:val="000000"/>
          <w:kern w:val="2"/>
          <w:shd w:val="clear" w:color="auto" w:fill="FFFFFF"/>
          <w14:ligatures w14:val="standardContextual"/>
        </w:rPr>
        <w:t>GeoBIM</w:t>
      </w:r>
      <w:proofErr w:type="spellEnd"/>
      <w:r w:rsidRPr="00146F1F">
        <w:rPr>
          <w:rFonts w:ascii="Arial" w:eastAsia="Calibri" w:hAnsi="Arial" w:cs="Arial"/>
          <w:color w:val="000000"/>
          <w:kern w:val="2"/>
          <w:shd w:val="clear" w:color="auto" w:fill="FFFFFF"/>
          <w14:ligatures w14:val="standardContextual"/>
        </w:rPr>
        <w:t xml:space="preserve"> construction by integrating semantic LiDAR point clouds with as-designed BIM models. </w:t>
      </w:r>
      <w:r w:rsidRPr="00146F1F">
        <w:rPr>
          <w:rFonts w:ascii="Arial" w:eastAsia="Calibri" w:hAnsi="Arial" w:cs="Arial"/>
          <w:i/>
          <w:iCs/>
          <w:color w:val="000000"/>
          <w:kern w:val="2"/>
          <w:shd w:val="clear" w:color="auto" w:fill="FFFFFF"/>
          <w14:ligatures w14:val="standardContextual"/>
        </w:rPr>
        <w:t>IEEE Transactions on Geoscience and Remote Sensing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62</w:t>
      </w:r>
      <w:r w:rsidRPr="00146F1F">
        <w:rPr>
          <w:rFonts w:ascii="Arial" w:eastAsia="Calibri" w:hAnsi="Arial" w:cs="Arial"/>
          <w:color w:val="000000"/>
          <w:kern w:val="2"/>
          <w:shd w:val="clear" w:color="auto" w:fill="FFFFFF"/>
          <w14:ligatures w14:val="standardContextual"/>
        </w:rPr>
        <w:t>, 1-12.</w:t>
      </w:r>
    </w:p>
    <w:p w14:paraId="4A206BF0"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lastRenderedPageBreak/>
        <w:t xml:space="preserve">Shehzad, H. M. F., Ibrahim, R. B., Yusof, A. F., </w:t>
      </w:r>
      <w:proofErr w:type="spellStart"/>
      <w:r w:rsidRPr="00146F1F">
        <w:rPr>
          <w:rFonts w:ascii="Arial" w:eastAsia="Calibri" w:hAnsi="Arial" w:cs="Arial"/>
          <w:color w:val="000000"/>
          <w:kern w:val="2"/>
          <w:shd w:val="clear" w:color="auto" w:fill="FFFFFF"/>
          <w14:ligatures w14:val="standardContextual"/>
        </w:rPr>
        <w:t>Khaidzir</w:t>
      </w:r>
      <w:proofErr w:type="spellEnd"/>
      <w:r w:rsidRPr="00146F1F">
        <w:rPr>
          <w:rFonts w:ascii="Arial" w:eastAsia="Calibri" w:hAnsi="Arial" w:cs="Arial"/>
          <w:color w:val="000000"/>
          <w:kern w:val="2"/>
          <w:shd w:val="clear" w:color="auto" w:fill="FFFFFF"/>
          <w14:ligatures w14:val="standardContextual"/>
        </w:rPr>
        <w:t>, K. A. M., Iqbal, M., &amp; Razzaq, S. (2021). The role of interoperability dimensions in building information modelling. </w:t>
      </w:r>
      <w:r w:rsidRPr="00146F1F">
        <w:rPr>
          <w:rFonts w:ascii="Arial" w:eastAsia="Calibri" w:hAnsi="Arial" w:cs="Arial"/>
          <w:i/>
          <w:iCs/>
          <w:color w:val="000000"/>
          <w:kern w:val="2"/>
          <w:shd w:val="clear" w:color="auto" w:fill="FFFFFF"/>
          <w14:ligatures w14:val="standardContextual"/>
        </w:rPr>
        <w:t>Computers in Industry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129</w:t>
      </w:r>
      <w:r w:rsidRPr="00146F1F">
        <w:rPr>
          <w:rFonts w:ascii="Arial" w:eastAsia="Calibri" w:hAnsi="Arial" w:cs="Arial"/>
          <w:color w:val="000000"/>
          <w:kern w:val="2"/>
          <w:shd w:val="clear" w:color="auto" w:fill="FFFFFF"/>
          <w14:ligatures w14:val="standardContextual"/>
        </w:rPr>
        <w:t>, 103444.</w:t>
      </w:r>
    </w:p>
    <w:p w14:paraId="58D9B63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Singh, R. R., Bhatti, G., Kalel, D., </w:t>
      </w:r>
      <w:proofErr w:type="spellStart"/>
      <w:r w:rsidRPr="00146F1F">
        <w:rPr>
          <w:rFonts w:ascii="Arial" w:eastAsia="Calibri" w:hAnsi="Arial" w:cs="Arial"/>
          <w:color w:val="000000"/>
          <w:kern w:val="2"/>
          <w:shd w:val="clear" w:color="auto" w:fill="FFFFFF"/>
          <w14:ligatures w14:val="standardContextual"/>
        </w:rPr>
        <w:t>Vairavasundaram</w:t>
      </w:r>
      <w:proofErr w:type="spellEnd"/>
      <w:r w:rsidRPr="00146F1F">
        <w:rPr>
          <w:rFonts w:ascii="Arial" w:eastAsia="Calibri" w:hAnsi="Arial" w:cs="Arial"/>
          <w:color w:val="000000"/>
          <w:kern w:val="2"/>
          <w:shd w:val="clear" w:color="auto" w:fill="FFFFFF"/>
          <w14:ligatures w14:val="standardContextual"/>
        </w:rPr>
        <w:t xml:space="preserve">, I., &amp; </w:t>
      </w:r>
      <w:proofErr w:type="spellStart"/>
      <w:r w:rsidRPr="00146F1F">
        <w:rPr>
          <w:rFonts w:ascii="Arial" w:eastAsia="Calibri" w:hAnsi="Arial" w:cs="Arial"/>
          <w:color w:val="000000"/>
          <w:kern w:val="2"/>
          <w:shd w:val="clear" w:color="auto" w:fill="FFFFFF"/>
          <w14:ligatures w14:val="standardContextual"/>
        </w:rPr>
        <w:t>Alsaif</w:t>
      </w:r>
      <w:proofErr w:type="spellEnd"/>
      <w:r w:rsidRPr="00146F1F">
        <w:rPr>
          <w:rFonts w:ascii="Arial" w:eastAsia="Calibri" w:hAnsi="Arial" w:cs="Arial"/>
          <w:color w:val="000000"/>
          <w:kern w:val="2"/>
          <w:shd w:val="clear" w:color="auto" w:fill="FFFFFF"/>
          <w14:ligatures w14:val="standardContextual"/>
        </w:rPr>
        <w:t>, F. (2023). Building a Digital Twin Powered Intelligent Predictive Maintenance System for Industrial AC Machines. </w:t>
      </w:r>
      <w:r w:rsidRPr="00146F1F">
        <w:rPr>
          <w:rFonts w:ascii="Arial" w:eastAsia="Calibri" w:hAnsi="Arial" w:cs="Arial"/>
          <w:i/>
          <w:iCs/>
          <w:color w:val="000000"/>
          <w:kern w:val="2"/>
          <w:shd w:val="clear" w:color="auto" w:fill="FFFFFF"/>
          <w14:ligatures w14:val="standardContextual"/>
        </w:rPr>
        <w:t>Machines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11</w:t>
      </w:r>
      <w:r w:rsidRPr="00146F1F">
        <w:rPr>
          <w:rFonts w:ascii="Arial" w:eastAsia="Calibri" w:hAnsi="Arial" w:cs="Arial"/>
          <w:color w:val="000000"/>
          <w:kern w:val="2"/>
          <w:shd w:val="clear" w:color="auto" w:fill="FFFFFF"/>
          <w14:ligatures w14:val="standardContextual"/>
        </w:rPr>
        <w:t xml:space="preserve">(8), 796. </w:t>
      </w:r>
      <w:hyperlink r:id="rId29" w:history="1">
        <w:r w:rsidRPr="00146F1F">
          <w:rPr>
            <w:rFonts w:ascii="Arial" w:eastAsia="Calibri" w:hAnsi="Arial" w:cs="Arial"/>
            <w:color w:val="000000"/>
            <w:kern w:val="2"/>
            <w:shd w:val="clear" w:color="auto" w:fill="FFFFFF"/>
            <w14:ligatures w14:val="standardContextual"/>
          </w:rPr>
          <w:t>https://doi.org/10.3390/machines11080796</w:t>
        </w:r>
      </w:hyperlink>
    </w:p>
    <w:p w14:paraId="3331637B"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Su, S., Zhong, R. Y., Jiang, Y., Song, J., Fu, Y., &amp; Cao, H. (2023). Digital twin and its potential applications in construction industry: State-of-art review and a conceptual framework. </w:t>
      </w:r>
      <w:r w:rsidRPr="00146F1F">
        <w:rPr>
          <w:rFonts w:ascii="Arial" w:hAnsi="Arial" w:cs="Arial"/>
          <w:i/>
          <w:iCs/>
          <w:color w:val="000000"/>
          <w:shd w:val="clear" w:color="auto" w:fill="FFFFFF"/>
        </w:rPr>
        <w:t>Advanced engineering informatics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57</w:t>
      </w:r>
      <w:r w:rsidRPr="00146F1F">
        <w:rPr>
          <w:rFonts w:ascii="Arial" w:hAnsi="Arial" w:cs="Arial"/>
          <w:color w:val="000000"/>
          <w:shd w:val="clear" w:color="auto" w:fill="FFFFFF"/>
        </w:rPr>
        <w:t>, 102030.</w:t>
      </w:r>
    </w:p>
    <w:p w14:paraId="08C2424C"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Tao, F., Zhang, H., Liu, A., &amp; Nee, A. Y. (2019). Digital twin in industry: State-of-the-art. </w:t>
      </w:r>
      <w:r w:rsidRPr="00146F1F">
        <w:rPr>
          <w:rFonts w:ascii="Arial" w:eastAsia="Calibri" w:hAnsi="Arial" w:cs="Arial"/>
          <w:i/>
          <w:iCs/>
          <w:color w:val="000000"/>
          <w:kern w:val="2"/>
          <w:shd w:val="clear" w:color="auto" w:fill="FFFFFF"/>
          <w14:ligatures w14:val="standardContextual"/>
        </w:rPr>
        <w:t>IEEE Transactions on industrial informatics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 xml:space="preserve">(4), 2405-2415. </w:t>
      </w:r>
      <w:proofErr w:type="spellStart"/>
      <w:r w:rsidRPr="00146F1F">
        <w:rPr>
          <w:rFonts w:ascii="Arial" w:eastAsia="Calibri" w:hAnsi="Arial" w:cs="Arial"/>
          <w:color w:val="000000"/>
          <w:kern w:val="2"/>
          <w:shd w:val="clear" w:color="auto" w:fill="FFFFFF"/>
          <w14:ligatures w14:val="standardContextual"/>
        </w:rPr>
        <w:t>doi</w:t>
      </w:r>
      <w:proofErr w:type="spellEnd"/>
      <w:r w:rsidRPr="00146F1F">
        <w:rPr>
          <w:rFonts w:ascii="Arial" w:eastAsia="Calibri" w:hAnsi="Arial" w:cs="Arial"/>
          <w:color w:val="000000"/>
          <w:kern w:val="2"/>
          <w:shd w:val="clear" w:color="auto" w:fill="FFFFFF"/>
          <w14:ligatures w14:val="standardContextual"/>
        </w:rPr>
        <w:t>: 10.1109/TII.2018.2873186.</w:t>
      </w:r>
    </w:p>
    <w:p w14:paraId="1F762492"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Teo, Y. H., Yap, J. H., An, H., Yu, S. C. M., Zhang, L., Chang, J., &amp; Cheong, K. H. (2022). Enhancing the MEP Coordination Process with BIM Technology and Management Strategies.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22</w:t>
      </w:r>
      <w:r w:rsidRPr="00146F1F">
        <w:rPr>
          <w:rFonts w:ascii="Arial" w:eastAsia="Calibri" w:hAnsi="Arial" w:cs="Arial"/>
          <w:color w:val="000000"/>
          <w:kern w:val="2"/>
          <w:shd w:val="clear" w:color="auto" w:fill="FFFFFF"/>
          <w14:ligatures w14:val="standardContextual"/>
        </w:rPr>
        <w:t xml:space="preserve">(13), 4936. </w:t>
      </w:r>
      <w:hyperlink r:id="rId30" w:history="1">
        <w:r w:rsidRPr="00146F1F">
          <w:rPr>
            <w:rFonts w:ascii="Arial" w:eastAsia="Calibri" w:hAnsi="Arial" w:cs="Arial"/>
            <w:color w:val="000000"/>
            <w:kern w:val="2"/>
            <w:shd w:val="clear" w:color="auto" w:fill="FFFFFF"/>
            <w14:ligatures w14:val="standardContextual"/>
          </w:rPr>
          <w:t>https://doi.org/10.3390/s22134936</w:t>
        </w:r>
      </w:hyperlink>
    </w:p>
    <w:p w14:paraId="1265A90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Wang, X., Yu, H., McGee, W., </w:t>
      </w:r>
      <w:proofErr w:type="spellStart"/>
      <w:r w:rsidRPr="00146F1F">
        <w:rPr>
          <w:rFonts w:ascii="Arial" w:eastAsia="Calibri" w:hAnsi="Arial" w:cs="Arial"/>
          <w:color w:val="000000"/>
          <w:kern w:val="2"/>
          <w:shd w:val="clear" w:color="auto" w:fill="FFFFFF"/>
          <w14:ligatures w14:val="standardContextual"/>
        </w:rPr>
        <w:t>Menassa</w:t>
      </w:r>
      <w:proofErr w:type="spellEnd"/>
      <w:r w:rsidRPr="00146F1F">
        <w:rPr>
          <w:rFonts w:ascii="Arial" w:eastAsia="Calibri" w:hAnsi="Arial" w:cs="Arial"/>
          <w:color w:val="000000"/>
          <w:kern w:val="2"/>
          <w:shd w:val="clear" w:color="auto" w:fill="FFFFFF"/>
          <w14:ligatures w14:val="standardContextual"/>
        </w:rPr>
        <w:t>, C. C., &amp; Kamat, V. R. (2024). Enabling Building Information Model-driven human-robot collaborative construction workflows with closed-loop digital twins. </w:t>
      </w:r>
      <w:r w:rsidRPr="00146F1F">
        <w:rPr>
          <w:rFonts w:ascii="Arial" w:eastAsia="Calibri" w:hAnsi="Arial" w:cs="Arial"/>
          <w:i/>
          <w:iCs/>
          <w:color w:val="000000"/>
          <w:kern w:val="2"/>
          <w:shd w:val="clear" w:color="auto" w:fill="FFFFFF"/>
          <w14:ligatures w14:val="standardContextual"/>
        </w:rPr>
        <w:t>Computers in Industry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161</w:t>
      </w:r>
      <w:r w:rsidRPr="00146F1F">
        <w:rPr>
          <w:rFonts w:ascii="Arial" w:eastAsia="Calibri" w:hAnsi="Arial" w:cs="Arial"/>
          <w:color w:val="000000"/>
          <w:kern w:val="2"/>
          <w:shd w:val="clear" w:color="auto" w:fill="FFFFFF"/>
          <w14:ligatures w14:val="standardContextual"/>
        </w:rPr>
        <w:t>, 104112.</w:t>
      </w:r>
    </w:p>
    <w:p w14:paraId="6112C0B8"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Waqar, A., Othman, I., Hayat, S., Radu, D., Khan, M. B., </w:t>
      </w:r>
      <w:proofErr w:type="spellStart"/>
      <w:r w:rsidRPr="00146F1F">
        <w:rPr>
          <w:rFonts w:ascii="Arial" w:eastAsia="Calibri" w:hAnsi="Arial" w:cs="Arial"/>
          <w:color w:val="000000"/>
          <w:kern w:val="2"/>
          <w:shd w:val="clear" w:color="auto" w:fill="FFFFFF"/>
          <w14:ligatures w14:val="standardContextual"/>
        </w:rPr>
        <w:t>Galatanu</w:t>
      </w:r>
      <w:proofErr w:type="spellEnd"/>
      <w:r w:rsidRPr="00146F1F">
        <w:rPr>
          <w:rFonts w:ascii="Arial" w:eastAsia="Calibri" w:hAnsi="Arial" w:cs="Arial"/>
          <w:color w:val="000000"/>
          <w:kern w:val="2"/>
          <w:shd w:val="clear" w:color="auto" w:fill="FFFFFF"/>
          <w14:ligatures w14:val="standardContextual"/>
        </w:rPr>
        <w:t xml:space="preserve">, T. F., </w:t>
      </w:r>
      <w:proofErr w:type="spellStart"/>
      <w:r w:rsidRPr="00146F1F">
        <w:rPr>
          <w:rFonts w:ascii="Arial" w:eastAsia="Calibri" w:hAnsi="Arial" w:cs="Arial"/>
          <w:color w:val="000000"/>
          <w:kern w:val="2"/>
          <w:shd w:val="clear" w:color="auto" w:fill="FFFFFF"/>
          <w14:ligatures w14:val="standardContextual"/>
        </w:rPr>
        <w:t>Almujibah</w:t>
      </w:r>
      <w:proofErr w:type="spellEnd"/>
      <w:r w:rsidRPr="00146F1F">
        <w:rPr>
          <w:rFonts w:ascii="Arial" w:eastAsia="Calibri" w:hAnsi="Arial" w:cs="Arial"/>
          <w:color w:val="000000"/>
          <w:kern w:val="2"/>
          <w:shd w:val="clear" w:color="auto" w:fill="FFFFFF"/>
          <w14:ligatures w14:val="standardContextual"/>
        </w:rPr>
        <w:t xml:space="preserve">, H. R., Hadzima-Nyarko, M., &amp; </w:t>
      </w:r>
      <w:proofErr w:type="spellStart"/>
      <w:r w:rsidRPr="00146F1F">
        <w:rPr>
          <w:rFonts w:ascii="Arial" w:eastAsia="Calibri" w:hAnsi="Arial" w:cs="Arial"/>
          <w:color w:val="000000"/>
          <w:kern w:val="2"/>
          <w:shd w:val="clear" w:color="auto" w:fill="FFFFFF"/>
          <w14:ligatures w14:val="standardContextual"/>
        </w:rPr>
        <w:t>Benjeddou</w:t>
      </w:r>
      <w:proofErr w:type="spellEnd"/>
      <w:r w:rsidRPr="00146F1F">
        <w:rPr>
          <w:rFonts w:ascii="Arial" w:eastAsia="Calibri" w:hAnsi="Arial" w:cs="Arial"/>
          <w:color w:val="000000"/>
          <w:kern w:val="2"/>
          <w:shd w:val="clear" w:color="auto" w:fill="FFFFFF"/>
          <w14:ligatures w14:val="standardContextual"/>
        </w:rPr>
        <w:t>, O. (2023). Building Information Modeling—Empowering Construction Projects with End-to-End Life Cycle Management.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13</w:t>
      </w:r>
      <w:r w:rsidRPr="00146F1F">
        <w:rPr>
          <w:rFonts w:ascii="Arial" w:eastAsia="Calibri" w:hAnsi="Arial" w:cs="Arial"/>
          <w:color w:val="000000"/>
          <w:kern w:val="2"/>
          <w:shd w:val="clear" w:color="auto" w:fill="FFFFFF"/>
          <w14:ligatures w14:val="standardContextual"/>
        </w:rPr>
        <w:t xml:space="preserve">(8), 2041. </w:t>
      </w:r>
      <w:hyperlink r:id="rId31" w:history="1">
        <w:r w:rsidRPr="00146F1F">
          <w:rPr>
            <w:rFonts w:ascii="Arial" w:eastAsia="Calibri" w:hAnsi="Arial" w:cs="Arial"/>
            <w:color w:val="000000"/>
            <w:kern w:val="2"/>
            <w:shd w:val="clear" w:color="auto" w:fill="FFFFFF"/>
            <w14:ligatures w14:val="standardContextual"/>
          </w:rPr>
          <w:t>https://doi.org/10.3390/buildings13082041</w:t>
        </w:r>
      </w:hyperlink>
    </w:p>
    <w:p w14:paraId="277835C0"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Wei, Y., Wu, D., &amp; </w:t>
      </w:r>
      <w:proofErr w:type="spellStart"/>
      <w:r w:rsidRPr="00146F1F">
        <w:rPr>
          <w:rFonts w:ascii="Arial" w:eastAsia="Calibri" w:hAnsi="Arial" w:cs="Arial"/>
          <w:color w:val="000000"/>
          <w:kern w:val="2"/>
          <w:shd w:val="clear" w:color="auto" w:fill="FFFFFF"/>
          <w14:ligatures w14:val="standardContextual"/>
        </w:rPr>
        <w:t>Terpenny</w:t>
      </w:r>
      <w:proofErr w:type="spellEnd"/>
      <w:r w:rsidRPr="00146F1F">
        <w:rPr>
          <w:rFonts w:ascii="Arial" w:eastAsia="Calibri" w:hAnsi="Arial" w:cs="Arial"/>
          <w:color w:val="000000"/>
          <w:kern w:val="2"/>
          <w:shd w:val="clear" w:color="auto" w:fill="FFFFFF"/>
          <w14:ligatures w14:val="standardContextual"/>
        </w:rPr>
        <w:t>, J. (2020). Decision-level data fusion in quality control and predictive maintenance. </w:t>
      </w:r>
      <w:r w:rsidRPr="00146F1F">
        <w:rPr>
          <w:rFonts w:ascii="Arial" w:eastAsia="Calibri" w:hAnsi="Arial" w:cs="Arial"/>
          <w:i/>
          <w:iCs/>
          <w:color w:val="000000"/>
          <w:kern w:val="2"/>
          <w:shd w:val="clear" w:color="auto" w:fill="FFFFFF"/>
          <w14:ligatures w14:val="standardContextual"/>
        </w:rPr>
        <w:t>IEEE Transactions on Automation Science and Engineering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18</w:t>
      </w:r>
      <w:r w:rsidRPr="00146F1F">
        <w:rPr>
          <w:rFonts w:ascii="Arial" w:eastAsia="Calibri" w:hAnsi="Arial" w:cs="Arial"/>
          <w:color w:val="000000"/>
          <w:kern w:val="2"/>
          <w:shd w:val="clear" w:color="auto" w:fill="FFFFFF"/>
          <w14:ligatures w14:val="standardContextual"/>
        </w:rPr>
        <w:t>(1), 184-194.</w:t>
      </w:r>
    </w:p>
    <w:p w14:paraId="49B2D79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proofErr w:type="spellStart"/>
      <w:r w:rsidRPr="00146F1F">
        <w:rPr>
          <w:rFonts w:ascii="Arial" w:eastAsia="Calibri" w:hAnsi="Arial" w:cs="Arial"/>
          <w:color w:val="000000"/>
          <w:kern w:val="2"/>
          <w:shd w:val="clear" w:color="auto" w:fill="FFFFFF"/>
          <w14:ligatures w14:val="standardContextual"/>
        </w:rPr>
        <w:t>Werbińska</w:t>
      </w:r>
      <w:proofErr w:type="spellEnd"/>
      <w:r w:rsidRPr="00146F1F">
        <w:rPr>
          <w:rFonts w:ascii="Arial" w:eastAsia="Calibri" w:hAnsi="Arial" w:cs="Arial"/>
          <w:color w:val="000000"/>
          <w:kern w:val="2"/>
          <w:shd w:val="clear" w:color="auto" w:fill="FFFFFF"/>
          <w14:ligatures w14:val="standardContextual"/>
        </w:rPr>
        <w:t>-Wojciechowska, S., Giel, R., &amp; Winiarska, K. (2024). Digital Twin Approach for Operation and Maintenance of Transportation System—Systematic Review.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24</w:t>
      </w:r>
      <w:r w:rsidRPr="00146F1F">
        <w:rPr>
          <w:rFonts w:ascii="Arial" w:eastAsia="Calibri" w:hAnsi="Arial" w:cs="Arial"/>
          <w:color w:val="000000"/>
          <w:kern w:val="2"/>
          <w:shd w:val="clear" w:color="auto" w:fill="FFFFFF"/>
          <w14:ligatures w14:val="standardContextual"/>
        </w:rPr>
        <w:t xml:space="preserve">(18), 6069. </w:t>
      </w:r>
      <w:hyperlink r:id="rId32" w:history="1">
        <w:r w:rsidRPr="00146F1F">
          <w:rPr>
            <w:rFonts w:ascii="Arial" w:eastAsia="Calibri" w:hAnsi="Arial" w:cs="Arial"/>
            <w:color w:val="000000"/>
            <w:kern w:val="2"/>
            <w:shd w:val="clear" w:color="auto" w:fill="FFFFFF"/>
            <w14:ligatures w14:val="standardContextual"/>
          </w:rPr>
          <w:t>https://doi.org/10.3390/s24186069</w:t>
        </w:r>
      </w:hyperlink>
    </w:p>
    <w:p w14:paraId="6D05E20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Wu, H., Ji, P., Ma, H., &amp; Xing, L. (2023). A Comprehensive Review of Digital Twin from the Perspective of Total Process: Data, Models, Networks and Applications.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23</w:t>
      </w:r>
      <w:r w:rsidRPr="00146F1F">
        <w:rPr>
          <w:rFonts w:ascii="Arial" w:eastAsia="Calibri" w:hAnsi="Arial" w:cs="Arial"/>
          <w:color w:val="000000"/>
          <w:kern w:val="2"/>
          <w:shd w:val="clear" w:color="auto" w:fill="FFFFFF"/>
          <w14:ligatures w14:val="standardContextual"/>
        </w:rPr>
        <w:t xml:space="preserve">(19), 8306. </w:t>
      </w:r>
      <w:hyperlink r:id="rId33" w:history="1">
        <w:r w:rsidRPr="00146F1F">
          <w:rPr>
            <w:rFonts w:ascii="Arial" w:eastAsia="Calibri" w:hAnsi="Arial" w:cs="Arial"/>
            <w:color w:val="000000"/>
            <w:kern w:val="2"/>
            <w:shd w:val="clear" w:color="auto" w:fill="FFFFFF"/>
            <w14:ligatures w14:val="standardContextual"/>
          </w:rPr>
          <w:t>https://doi.org/10.3390/s23198306</w:t>
        </w:r>
      </w:hyperlink>
    </w:p>
    <w:p w14:paraId="15BDBB8E" w14:textId="77777777" w:rsidR="00146F1F" w:rsidRPr="00146F1F" w:rsidRDefault="00146F1F" w:rsidP="00146F1F">
      <w:pPr>
        <w:spacing w:after="160"/>
        <w:ind w:left="720" w:hanging="720"/>
        <w:jc w:val="both"/>
        <w:rPr>
          <w:rFonts w:ascii="Arial" w:eastAsia="Calibri" w:hAnsi="Arial" w:cs="Arial"/>
          <w:color w:val="000000"/>
          <w:kern w:val="2"/>
          <w14:ligatures w14:val="standardContextual"/>
        </w:rPr>
      </w:pPr>
      <w:r w:rsidRPr="00146F1F">
        <w:rPr>
          <w:rFonts w:ascii="Arial" w:eastAsia="Calibri" w:hAnsi="Arial" w:cs="Arial"/>
          <w:color w:val="000000"/>
          <w:kern w:val="2"/>
          <w:shd w:val="clear" w:color="auto" w:fill="FFFFFF"/>
          <w14:ligatures w14:val="standardContextual"/>
        </w:rPr>
        <w:t>Wu, Z., Deng, K., Chen, C., Li, H., Antwi-Afari, M. F., &amp; Wang, Y. (2022). Status quo and future trends of BIM-based coordination research: a critical review. </w:t>
      </w:r>
      <w:r w:rsidRPr="00146F1F">
        <w:rPr>
          <w:rFonts w:ascii="Arial" w:eastAsia="Calibri" w:hAnsi="Arial" w:cs="Arial"/>
          <w:i/>
          <w:iCs/>
          <w:color w:val="000000"/>
          <w:kern w:val="2"/>
          <w:shd w:val="clear" w:color="auto" w:fill="FFFFFF"/>
          <w14:ligatures w14:val="standardContextual"/>
        </w:rPr>
        <w:t>Journal of Civil Engineering and Management</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28</w:t>
      </w:r>
      <w:r w:rsidRPr="00146F1F">
        <w:rPr>
          <w:rFonts w:ascii="Arial" w:eastAsia="Calibri" w:hAnsi="Arial" w:cs="Arial"/>
          <w:color w:val="000000"/>
          <w:kern w:val="2"/>
          <w:shd w:val="clear" w:color="auto" w:fill="FFFFFF"/>
          <w14:ligatures w14:val="standardContextual"/>
        </w:rPr>
        <w:t>(6), 469–484. </w:t>
      </w:r>
      <w:hyperlink r:id="rId34" w:history="1">
        <w:r w:rsidRPr="00146F1F">
          <w:rPr>
            <w:rFonts w:ascii="Arial" w:eastAsia="Calibri" w:hAnsi="Arial" w:cs="Arial"/>
            <w:color w:val="000000"/>
            <w:kern w:val="2"/>
            <w:shd w:val="clear" w:color="auto" w:fill="FFFFFF"/>
            <w14:ligatures w14:val="standardContextual"/>
          </w:rPr>
          <w:t>https://doi.org/10.3846/jcem.2022.16928</w:t>
        </w:r>
      </w:hyperlink>
    </w:p>
    <w:p w14:paraId="2AD0FE4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Xu, J., Li, Y., Pedersen, T. B., He, Y., Larsen, K. G., &amp; Li, T. (2024, November). Digital Twin-Empowered Voltage Control for Power Systems. In </w:t>
      </w:r>
      <w:r w:rsidRPr="00146F1F">
        <w:rPr>
          <w:rFonts w:ascii="Arial" w:eastAsia="Calibri" w:hAnsi="Arial" w:cs="Arial"/>
          <w:i/>
          <w:iCs/>
          <w:color w:val="000000"/>
          <w:kern w:val="2"/>
          <w:shd w:val="clear" w:color="auto" w:fill="FFFFFF"/>
          <w14:ligatures w14:val="standardContextual"/>
        </w:rPr>
        <w:t>2024 IEEE 8th Conference on Energy Internet and Energy System Integration (EI2)</w:t>
      </w:r>
      <w:r w:rsidRPr="00146F1F">
        <w:rPr>
          <w:rFonts w:ascii="Arial" w:eastAsia="Calibri" w:hAnsi="Arial" w:cs="Arial"/>
          <w:color w:val="000000"/>
          <w:kern w:val="2"/>
          <w:shd w:val="clear" w:color="auto" w:fill="FFFFFF"/>
          <w14:ligatures w14:val="standardContextual"/>
        </w:rPr>
        <w:t> (pp. 5045-5050). IEEE.</w:t>
      </w:r>
    </w:p>
    <w:p w14:paraId="2EB85691"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shd w:val="clear" w:color="auto" w:fill="FFFFFF"/>
        </w:rPr>
        <w:t>Yang, S.-W., Lee, Y., &amp; Kim, S.-A. (2025). Design and Validation of a Real-Time Maintenance Monitoring System Using BIM and Digital Twin Integration. </w:t>
      </w:r>
      <w:r w:rsidRPr="00146F1F">
        <w:rPr>
          <w:rFonts w:ascii="Arial" w:hAnsi="Arial" w:cs="Arial"/>
          <w:i/>
          <w:iCs/>
          <w:color w:val="000000"/>
          <w:shd w:val="clear" w:color="auto" w:fill="FFFFFF"/>
        </w:rPr>
        <w:t>Buildings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15</w:t>
      </w:r>
      <w:r w:rsidRPr="00146F1F">
        <w:rPr>
          <w:rFonts w:ascii="Arial" w:hAnsi="Arial" w:cs="Arial"/>
          <w:color w:val="000000"/>
          <w:shd w:val="clear" w:color="auto" w:fill="FFFFFF"/>
        </w:rPr>
        <w:t>(8), 1312. https://doi.org/10.3390/buildings15081312</w:t>
      </w:r>
    </w:p>
    <w:p w14:paraId="70DDD1E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lastRenderedPageBreak/>
        <w:t>Yassin, M. A., Shrestha, A., &amp; Rabie, S. (2023). Digital twin in power system research and development: principle, scope, and challenges. </w:t>
      </w:r>
      <w:r w:rsidRPr="00146F1F">
        <w:rPr>
          <w:rFonts w:ascii="Arial" w:eastAsia="Calibri" w:hAnsi="Arial" w:cs="Arial"/>
          <w:i/>
          <w:iCs/>
          <w:color w:val="000000"/>
          <w:kern w:val="2"/>
          <w:shd w:val="clear" w:color="auto" w:fill="FFFFFF"/>
          <w14:ligatures w14:val="standardContextual"/>
        </w:rPr>
        <w:t>Energy Reviews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w:t>
      </w:r>
      <w:r w:rsidRPr="00146F1F">
        <w:rPr>
          <w:rFonts w:ascii="Arial" w:eastAsia="Calibri" w:hAnsi="Arial" w:cs="Arial"/>
          <w:color w:val="000000"/>
          <w:kern w:val="2"/>
          <w:shd w:val="clear" w:color="auto" w:fill="FFFFFF"/>
          <w14:ligatures w14:val="standardContextual"/>
        </w:rPr>
        <w:t>(3), 100039.</w:t>
      </w:r>
    </w:p>
    <w:p w14:paraId="08CAE4A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Yigit, Y., </w:t>
      </w:r>
      <w:proofErr w:type="spellStart"/>
      <w:r w:rsidRPr="00146F1F">
        <w:rPr>
          <w:rFonts w:ascii="Arial" w:eastAsia="Calibri" w:hAnsi="Arial" w:cs="Arial"/>
          <w:color w:val="000000"/>
          <w:kern w:val="2"/>
          <w:shd w:val="clear" w:color="auto" w:fill="FFFFFF"/>
          <w14:ligatures w14:val="standardContextual"/>
        </w:rPr>
        <w:t>Chrysoulas</w:t>
      </w:r>
      <w:proofErr w:type="spellEnd"/>
      <w:r w:rsidRPr="00146F1F">
        <w:rPr>
          <w:rFonts w:ascii="Arial" w:eastAsia="Calibri" w:hAnsi="Arial" w:cs="Arial"/>
          <w:color w:val="000000"/>
          <w:kern w:val="2"/>
          <w:shd w:val="clear" w:color="auto" w:fill="FFFFFF"/>
          <w14:ligatures w14:val="standardContextual"/>
        </w:rPr>
        <w:t xml:space="preserve">, C., Yurdakul, G., Maglaras, L., &amp; </w:t>
      </w:r>
      <w:proofErr w:type="spellStart"/>
      <w:r w:rsidRPr="00146F1F">
        <w:rPr>
          <w:rFonts w:ascii="Arial" w:eastAsia="Calibri" w:hAnsi="Arial" w:cs="Arial"/>
          <w:color w:val="000000"/>
          <w:kern w:val="2"/>
          <w:shd w:val="clear" w:color="auto" w:fill="FFFFFF"/>
          <w14:ligatures w14:val="standardContextual"/>
        </w:rPr>
        <w:t>Canberk</w:t>
      </w:r>
      <w:proofErr w:type="spellEnd"/>
      <w:r w:rsidRPr="00146F1F">
        <w:rPr>
          <w:rFonts w:ascii="Arial" w:eastAsia="Calibri" w:hAnsi="Arial" w:cs="Arial"/>
          <w:color w:val="000000"/>
          <w:kern w:val="2"/>
          <w:shd w:val="clear" w:color="auto" w:fill="FFFFFF"/>
          <w14:ligatures w14:val="standardContextual"/>
        </w:rPr>
        <w:t>, B. (2023, December). Digital twin-empowered smart attack detection system for 6g edge of things networks. In </w:t>
      </w:r>
      <w:r w:rsidRPr="00146F1F">
        <w:rPr>
          <w:rFonts w:ascii="Arial" w:eastAsia="Calibri" w:hAnsi="Arial" w:cs="Arial"/>
          <w:i/>
          <w:iCs/>
          <w:color w:val="000000"/>
          <w:kern w:val="2"/>
          <w:shd w:val="clear" w:color="auto" w:fill="FFFFFF"/>
          <w14:ligatures w14:val="standardContextual"/>
        </w:rPr>
        <w:t xml:space="preserve">2023 IEEE </w:t>
      </w:r>
      <w:proofErr w:type="spellStart"/>
      <w:r w:rsidRPr="00146F1F">
        <w:rPr>
          <w:rFonts w:ascii="Arial" w:eastAsia="Calibri" w:hAnsi="Arial" w:cs="Arial"/>
          <w:i/>
          <w:iCs/>
          <w:color w:val="000000"/>
          <w:kern w:val="2"/>
          <w:shd w:val="clear" w:color="auto" w:fill="FFFFFF"/>
          <w14:ligatures w14:val="standardContextual"/>
        </w:rPr>
        <w:t>Globecom</w:t>
      </w:r>
      <w:proofErr w:type="spellEnd"/>
      <w:r w:rsidRPr="00146F1F">
        <w:rPr>
          <w:rFonts w:ascii="Arial" w:eastAsia="Calibri" w:hAnsi="Arial" w:cs="Arial"/>
          <w:i/>
          <w:iCs/>
          <w:color w:val="000000"/>
          <w:kern w:val="2"/>
          <w:shd w:val="clear" w:color="auto" w:fill="FFFFFF"/>
          <w14:ligatures w14:val="standardContextual"/>
        </w:rPr>
        <w:t xml:space="preserve"> Workshops (GC </w:t>
      </w:r>
      <w:proofErr w:type="spellStart"/>
      <w:r w:rsidRPr="00146F1F">
        <w:rPr>
          <w:rFonts w:ascii="Arial" w:eastAsia="Calibri" w:hAnsi="Arial" w:cs="Arial"/>
          <w:i/>
          <w:iCs/>
          <w:color w:val="000000"/>
          <w:kern w:val="2"/>
          <w:shd w:val="clear" w:color="auto" w:fill="FFFFFF"/>
          <w14:ligatures w14:val="standardContextual"/>
        </w:rPr>
        <w:t>Wkshps</w:t>
      </w:r>
      <w:proofErr w:type="spellEnd"/>
      <w:r w:rsidRPr="00146F1F">
        <w:rPr>
          <w:rFonts w:ascii="Arial" w:eastAsia="Calibri" w:hAnsi="Arial" w:cs="Arial"/>
          <w:i/>
          <w:iCs/>
          <w:color w:val="000000"/>
          <w:kern w:val="2"/>
          <w:shd w:val="clear" w:color="auto" w:fill="FFFFFF"/>
          <w14:ligatures w14:val="standardContextual"/>
        </w:rPr>
        <w:t>)</w:t>
      </w:r>
      <w:r w:rsidRPr="00146F1F">
        <w:rPr>
          <w:rFonts w:ascii="Arial" w:eastAsia="Calibri" w:hAnsi="Arial" w:cs="Arial"/>
          <w:color w:val="000000"/>
          <w:kern w:val="2"/>
          <w:shd w:val="clear" w:color="auto" w:fill="FFFFFF"/>
          <w14:ligatures w14:val="standardContextual"/>
        </w:rPr>
        <w:t> (pp. 178-183). IEEE.</w:t>
      </w:r>
    </w:p>
    <w:p w14:paraId="6AB2FB8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Zheng, Q., Liu, D., Shen, Y., &amp; Ding, P. (2022, September). Research on Cloud-Edge Collaboration Based on Object Storage for Internet of Things. In </w:t>
      </w:r>
      <w:r w:rsidRPr="00146F1F">
        <w:rPr>
          <w:rFonts w:ascii="Arial" w:eastAsia="Calibri" w:hAnsi="Arial" w:cs="Arial"/>
          <w:i/>
          <w:iCs/>
          <w:color w:val="000000"/>
          <w:kern w:val="2"/>
          <w:shd w:val="clear" w:color="auto" w:fill="FFFFFF"/>
          <w14:ligatures w14:val="standardContextual"/>
        </w:rPr>
        <w:t xml:space="preserve">International Conference </w:t>
      </w:r>
      <w:proofErr w:type="gramStart"/>
      <w:r w:rsidRPr="00146F1F">
        <w:rPr>
          <w:rFonts w:ascii="Arial" w:eastAsia="Calibri" w:hAnsi="Arial" w:cs="Arial"/>
          <w:i/>
          <w:iCs/>
          <w:color w:val="000000"/>
          <w:kern w:val="2"/>
          <w:shd w:val="clear" w:color="auto" w:fill="FFFFFF"/>
          <w14:ligatures w14:val="standardContextual"/>
        </w:rPr>
        <w:t>On</w:t>
      </w:r>
      <w:proofErr w:type="gramEnd"/>
      <w:r w:rsidRPr="00146F1F">
        <w:rPr>
          <w:rFonts w:ascii="Arial" w:eastAsia="Calibri" w:hAnsi="Arial" w:cs="Arial"/>
          <w:i/>
          <w:iCs/>
          <w:color w:val="000000"/>
          <w:kern w:val="2"/>
          <w:shd w:val="clear" w:color="auto" w:fill="FFFFFF"/>
          <w14:ligatures w14:val="standardContextual"/>
        </w:rPr>
        <w:t xml:space="preserve"> Signal </w:t>
      </w:r>
      <w:proofErr w:type="gramStart"/>
      <w:r w:rsidRPr="00146F1F">
        <w:rPr>
          <w:rFonts w:ascii="Arial" w:eastAsia="Calibri" w:hAnsi="Arial" w:cs="Arial"/>
          <w:i/>
          <w:iCs/>
          <w:color w:val="000000"/>
          <w:kern w:val="2"/>
          <w:shd w:val="clear" w:color="auto" w:fill="FFFFFF"/>
          <w14:ligatures w14:val="standardContextual"/>
        </w:rPr>
        <w:t>And</w:t>
      </w:r>
      <w:proofErr w:type="gramEnd"/>
      <w:r w:rsidRPr="00146F1F">
        <w:rPr>
          <w:rFonts w:ascii="Arial" w:eastAsia="Calibri" w:hAnsi="Arial" w:cs="Arial"/>
          <w:i/>
          <w:iCs/>
          <w:color w:val="000000"/>
          <w:kern w:val="2"/>
          <w:shd w:val="clear" w:color="auto" w:fill="FFFFFF"/>
          <w14:ligatures w14:val="standardContextual"/>
        </w:rPr>
        <w:t xml:space="preserve"> Information Processing, Networking </w:t>
      </w:r>
      <w:proofErr w:type="gramStart"/>
      <w:r w:rsidRPr="00146F1F">
        <w:rPr>
          <w:rFonts w:ascii="Arial" w:eastAsia="Calibri" w:hAnsi="Arial" w:cs="Arial"/>
          <w:i/>
          <w:iCs/>
          <w:color w:val="000000"/>
          <w:kern w:val="2"/>
          <w:shd w:val="clear" w:color="auto" w:fill="FFFFFF"/>
          <w14:ligatures w14:val="standardContextual"/>
        </w:rPr>
        <w:t>And</w:t>
      </w:r>
      <w:proofErr w:type="gramEnd"/>
      <w:r w:rsidRPr="00146F1F">
        <w:rPr>
          <w:rFonts w:ascii="Arial" w:eastAsia="Calibri" w:hAnsi="Arial" w:cs="Arial"/>
          <w:i/>
          <w:iCs/>
          <w:color w:val="000000"/>
          <w:kern w:val="2"/>
          <w:shd w:val="clear" w:color="auto" w:fill="FFFFFF"/>
          <w14:ligatures w14:val="standardContextual"/>
        </w:rPr>
        <w:t xml:space="preserve"> Computers</w:t>
      </w:r>
      <w:r w:rsidRPr="00146F1F">
        <w:rPr>
          <w:rFonts w:ascii="Arial" w:eastAsia="Calibri" w:hAnsi="Arial" w:cs="Arial"/>
          <w:color w:val="000000"/>
          <w:kern w:val="2"/>
          <w:shd w:val="clear" w:color="auto" w:fill="FFFFFF"/>
          <w14:ligatures w14:val="standardContextual"/>
        </w:rPr>
        <w:t> (pp. 96-103). Singapore: Springer Nature Singapore.</w:t>
      </w:r>
    </w:p>
    <w:p w14:paraId="6F68B64B" w14:textId="77777777" w:rsidR="00146F1F" w:rsidRPr="00146F1F" w:rsidRDefault="00146F1F" w:rsidP="00146F1F">
      <w:pPr>
        <w:spacing w:after="160" w:line="278" w:lineRule="auto"/>
        <w:ind w:left="720" w:hanging="720"/>
        <w:jc w:val="both"/>
        <w:rPr>
          <w:rFonts w:ascii="Arial" w:eastAsia="Calibri" w:hAnsi="Arial" w:cs="Arial"/>
          <w:kern w:val="2"/>
          <w14:ligatures w14:val="standardContextual"/>
        </w:rPr>
      </w:pPr>
    </w:p>
    <w:p w14:paraId="1F7B61D4" w14:textId="77777777" w:rsidR="00146F1F" w:rsidRPr="00146F1F" w:rsidRDefault="00146F1F" w:rsidP="00441B6F">
      <w:pPr>
        <w:pStyle w:val="ReferHead"/>
        <w:spacing w:after="0"/>
        <w:jc w:val="both"/>
        <w:rPr>
          <w:rFonts w:ascii="Arial" w:hAnsi="Arial" w:cs="Arial"/>
          <w:b w:val="0"/>
          <w:bCs/>
        </w:rPr>
      </w:pPr>
    </w:p>
    <w:sectPr w:rsidR="00146F1F" w:rsidRPr="00146F1F" w:rsidSect="001E355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A6CA" w14:textId="77777777" w:rsidR="001C3B12" w:rsidRDefault="001C3B12" w:rsidP="00C37E61">
      <w:r>
        <w:separator/>
      </w:r>
    </w:p>
  </w:endnote>
  <w:endnote w:type="continuationSeparator" w:id="0">
    <w:p w14:paraId="6B49BB36" w14:textId="77777777" w:rsidR="001C3B12" w:rsidRDefault="001C3B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1457"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CBA1" w14:textId="3343A197" w:rsidR="00C37E61" w:rsidRPr="00EC198B" w:rsidRDefault="00C37E61" w:rsidP="00EC1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A470" w14:textId="68F4BB06" w:rsidR="00754C9A" w:rsidRPr="00EC198B" w:rsidRDefault="00754C9A" w:rsidP="00EC1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569B" w14:textId="77777777" w:rsidR="001C3B12" w:rsidRDefault="001C3B12" w:rsidP="00C37E61">
      <w:r>
        <w:separator/>
      </w:r>
    </w:p>
  </w:footnote>
  <w:footnote w:type="continuationSeparator" w:id="0">
    <w:p w14:paraId="59B838C8" w14:textId="77777777" w:rsidR="001C3B12" w:rsidRDefault="001C3B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E8DB" w14:textId="60959147" w:rsidR="00BF121F" w:rsidRDefault="00000000">
    <w:pPr>
      <w:pStyle w:val="Header"/>
    </w:pPr>
    <w:r>
      <w:rPr>
        <w:noProof/>
      </w:rPr>
      <w:pict w14:anchorId="7C2CD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533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C861" w14:textId="10064353" w:rsidR="00BF121F" w:rsidRDefault="00000000">
    <w:pPr>
      <w:pStyle w:val="Header"/>
    </w:pPr>
    <w:r>
      <w:rPr>
        <w:noProof/>
      </w:rPr>
      <w:pict w14:anchorId="01721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533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ABBB" w14:textId="1560215B" w:rsidR="00296529" w:rsidRPr="00296529" w:rsidRDefault="00000000" w:rsidP="00296529">
    <w:pPr>
      <w:ind w:left="2160"/>
      <w:jc w:val="center"/>
      <w:rPr>
        <w:rFonts w:ascii="Times New Roman" w:eastAsia="Calibri" w:hAnsi="Times New Roman"/>
        <w:i/>
        <w:sz w:val="18"/>
        <w:szCs w:val="22"/>
      </w:rPr>
    </w:pPr>
    <w:r>
      <w:rPr>
        <w:noProof/>
      </w:rPr>
      <w:pict w14:anchorId="7D5DD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533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F2EB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33A57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6064F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0ED0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5B8D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6C0D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BF25FC"/>
    <w:multiLevelType w:val="hybridMultilevel"/>
    <w:tmpl w:val="F558E9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8D680F"/>
    <w:multiLevelType w:val="hybridMultilevel"/>
    <w:tmpl w:val="C20C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33F15"/>
    <w:multiLevelType w:val="hybridMultilevel"/>
    <w:tmpl w:val="9D08CF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565769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1450291">
    <w:abstractNumId w:val="17"/>
  </w:num>
  <w:num w:numId="3" w16cid:durableId="135807899">
    <w:abstractNumId w:val="26"/>
  </w:num>
  <w:num w:numId="4" w16cid:durableId="201098517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11118301">
    <w:abstractNumId w:val="8"/>
  </w:num>
  <w:num w:numId="6" w16cid:durableId="1170101076">
    <w:abstractNumId w:val="6"/>
  </w:num>
  <w:num w:numId="7" w16cid:durableId="1081097188">
    <w:abstractNumId w:val="1"/>
  </w:num>
  <w:num w:numId="8" w16cid:durableId="1418356849">
    <w:abstractNumId w:val="14"/>
  </w:num>
  <w:num w:numId="9" w16cid:durableId="1614244610">
    <w:abstractNumId w:val="28"/>
  </w:num>
  <w:num w:numId="10" w16cid:durableId="481436078">
    <w:abstractNumId w:val="2"/>
  </w:num>
  <w:num w:numId="11" w16cid:durableId="1434857635">
    <w:abstractNumId w:val="21"/>
  </w:num>
  <w:num w:numId="12" w16cid:durableId="1102845634">
    <w:abstractNumId w:val="3"/>
  </w:num>
  <w:num w:numId="13" w16cid:durableId="2075349016">
    <w:abstractNumId w:val="20"/>
  </w:num>
  <w:num w:numId="14" w16cid:durableId="1703821062">
    <w:abstractNumId w:val="9"/>
  </w:num>
  <w:num w:numId="15" w16cid:durableId="358045475">
    <w:abstractNumId w:val="24"/>
  </w:num>
  <w:num w:numId="16" w16cid:durableId="1964386739">
    <w:abstractNumId w:val="5"/>
  </w:num>
  <w:num w:numId="17" w16cid:durableId="552158939">
    <w:abstractNumId w:val="25"/>
  </w:num>
  <w:num w:numId="18" w16cid:durableId="1259757189">
    <w:abstractNumId w:val="16"/>
  </w:num>
  <w:num w:numId="19" w16cid:durableId="556550664">
    <w:abstractNumId w:val="31"/>
  </w:num>
  <w:num w:numId="20" w16cid:durableId="2141729484">
    <w:abstractNumId w:val="13"/>
  </w:num>
  <w:num w:numId="21" w16cid:durableId="104890006">
    <w:abstractNumId w:val="11"/>
  </w:num>
  <w:num w:numId="22" w16cid:durableId="1410036523">
    <w:abstractNumId w:val="15"/>
  </w:num>
  <w:num w:numId="23" w16cid:durableId="1087460573">
    <w:abstractNumId w:val="22"/>
  </w:num>
  <w:num w:numId="24" w16cid:durableId="32384950">
    <w:abstractNumId w:val="29"/>
  </w:num>
  <w:num w:numId="25" w16cid:durableId="633020085">
    <w:abstractNumId w:val="4"/>
  </w:num>
  <w:num w:numId="26" w16cid:durableId="164706756">
    <w:abstractNumId w:val="18"/>
  </w:num>
  <w:num w:numId="27" w16cid:durableId="2130855841">
    <w:abstractNumId w:val="23"/>
  </w:num>
  <w:num w:numId="28" w16cid:durableId="1226835014">
    <w:abstractNumId w:val="30"/>
  </w:num>
  <w:num w:numId="29" w16cid:durableId="513960904">
    <w:abstractNumId w:val="27"/>
  </w:num>
  <w:num w:numId="30" w16cid:durableId="985475597">
    <w:abstractNumId w:val="12"/>
  </w:num>
  <w:num w:numId="31" w16cid:durableId="1819766761">
    <w:abstractNumId w:val="10"/>
  </w:num>
  <w:num w:numId="32" w16cid:durableId="635724281">
    <w:abstractNumId w:val="19"/>
  </w:num>
  <w:num w:numId="33" w16cid:durableId="1758021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3NLY0sjA3NzI1MzJW0lEKTi0uzszPAykwrAUAag8JYSwAAAA="/>
  </w:docVars>
  <w:rsids>
    <w:rsidRoot w:val="00AA6219"/>
    <w:rsid w:val="00000F8F"/>
    <w:rsid w:val="00030174"/>
    <w:rsid w:val="00033EB3"/>
    <w:rsid w:val="0004579C"/>
    <w:rsid w:val="000A47FA"/>
    <w:rsid w:val="000A65D3"/>
    <w:rsid w:val="000B1E33"/>
    <w:rsid w:val="000D689F"/>
    <w:rsid w:val="000E7B7B"/>
    <w:rsid w:val="000E7D62"/>
    <w:rsid w:val="00103357"/>
    <w:rsid w:val="00123C9F"/>
    <w:rsid w:val="00126190"/>
    <w:rsid w:val="00130F17"/>
    <w:rsid w:val="001320BF"/>
    <w:rsid w:val="00146F1F"/>
    <w:rsid w:val="00163BC4"/>
    <w:rsid w:val="00191062"/>
    <w:rsid w:val="00192B72"/>
    <w:rsid w:val="001A29D8"/>
    <w:rsid w:val="001A5CAA"/>
    <w:rsid w:val="001B0427"/>
    <w:rsid w:val="001C3B12"/>
    <w:rsid w:val="001D3A51"/>
    <w:rsid w:val="001E10D2"/>
    <w:rsid w:val="001E25B4"/>
    <w:rsid w:val="001E355A"/>
    <w:rsid w:val="001E44FE"/>
    <w:rsid w:val="001F2409"/>
    <w:rsid w:val="00200595"/>
    <w:rsid w:val="00204835"/>
    <w:rsid w:val="00231920"/>
    <w:rsid w:val="0023195C"/>
    <w:rsid w:val="0024282C"/>
    <w:rsid w:val="002460DC"/>
    <w:rsid w:val="00250985"/>
    <w:rsid w:val="002556F6"/>
    <w:rsid w:val="002640A1"/>
    <w:rsid w:val="00274299"/>
    <w:rsid w:val="00283105"/>
    <w:rsid w:val="00284C4C"/>
    <w:rsid w:val="00287E68"/>
    <w:rsid w:val="00296529"/>
    <w:rsid w:val="002B27FB"/>
    <w:rsid w:val="002B6179"/>
    <w:rsid w:val="002B685A"/>
    <w:rsid w:val="002C57D2"/>
    <w:rsid w:val="002E0D56"/>
    <w:rsid w:val="00315186"/>
    <w:rsid w:val="0033343E"/>
    <w:rsid w:val="003502F0"/>
    <w:rsid w:val="003512C2"/>
    <w:rsid w:val="00363041"/>
    <w:rsid w:val="00371FB6"/>
    <w:rsid w:val="003763C1"/>
    <w:rsid w:val="00376BBE"/>
    <w:rsid w:val="0039224F"/>
    <w:rsid w:val="003A2890"/>
    <w:rsid w:val="003A43A4"/>
    <w:rsid w:val="003A7E18"/>
    <w:rsid w:val="003C4C86"/>
    <w:rsid w:val="003C6258"/>
    <w:rsid w:val="003D547D"/>
    <w:rsid w:val="003E2904"/>
    <w:rsid w:val="003F566A"/>
    <w:rsid w:val="00401927"/>
    <w:rsid w:val="0041027F"/>
    <w:rsid w:val="00412475"/>
    <w:rsid w:val="00423789"/>
    <w:rsid w:val="00440F43"/>
    <w:rsid w:val="00441B6F"/>
    <w:rsid w:val="00446221"/>
    <w:rsid w:val="00450E62"/>
    <w:rsid w:val="004539DB"/>
    <w:rsid w:val="00471A80"/>
    <w:rsid w:val="004B5597"/>
    <w:rsid w:val="004D305E"/>
    <w:rsid w:val="004D4277"/>
    <w:rsid w:val="00502516"/>
    <w:rsid w:val="00505F06"/>
    <w:rsid w:val="00506828"/>
    <w:rsid w:val="0053056E"/>
    <w:rsid w:val="00554FDA"/>
    <w:rsid w:val="00591620"/>
    <w:rsid w:val="005C784C"/>
    <w:rsid w:val="005D17F6"/>
    <w:rsid w:val="005E5539"/>
    <w:rsid w:val="00602BF5"/>
    <w:rsid w:val="00617FDD"/>
    <w:rsid w:val="00633614"/>
    <w:rsid w:val="00633F68"/>
    <w:rsid w:val="00636EB2"/>
    <w:rsid w:val="006375B8"/>
    <w:rsid w:val="00646B29"/>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344C"/>
    <w:rsid w:val="007B2610"/>
    <w:rsid w:val="007C32BE"/>
    <w:rsid w:val="007D2288"/>
    <w:rsid w:val="007E088F"/>
    <w:rsid w:val="007F7B32"/>
    <w:rsid w:val="00804BC2"/>
    <w:rsid w:val="0081431A"/>
    <w:rsid w:val="0083216F"/>
    <w:rsid w:val="00860000"/>
    <w:rsid w:val="00863BD3"/>
    <w:rsid w:val="008641ED"/>
    <w:rsid w:val="00866D66"/>
    <w:rsid w:val="008671C6"/>
    <w:rsid w:val="00875803"/>
    <w:rsid w:val="00894061"/>
    <w:rsid w:val="008B459E"/>
    <w:rsid w:val="008E13AE"/>
    <w:rsid w:val="008E1506"/>
    <w:rsid w:val="008E3727"/>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6F2"/>
    <w:rsid w:val="00A24E7E"/>
    <w:rsid w:val="00A258C3"/>
    <w:rsid w:val="00A347C0"/>
    <w:rsid w:val="00A35DBD"/>
    <w:rsid w:val="00A42953"/>
    <w:rsid w:val="00A51431"/>
    <w:rsid w:val="00A539AD"/>
    <w:rsid w:val="00A55382"/>
    <w:rsid w:val="00A91842"/>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786B"/>
    <w:rsid w:val="00BE55F9"/>
    <w:rsid w:val="00BE62AD"/>
    <w:rsid w:val="00BF121F"/>
    <w:rsid w:val="00BF1F80"/>
    <w:rsid w:val="00C166EF"/>
    <w:rsid w:val="00C17EB0"/>
    <w:rsid w:val="00C27F5F"/>
    <w:rsid w:val="00C30A0F"/>
    <w:rsid w:val="00C37E61"/>
    <w:rsid w:val="00C70F1B"/>
    <w:rsid w:val="00C71A47"/>
    <w:rsid w:val="00C7464C"/>
    <w:rsid w:val="00C85588"/>
    <w:rsid w:val="00CA1E58"/>
    <w:rsid w:val="00CD6755"/>
    <w:rsid w:val="00CD6856"/>
    <w:rsid w:val="00CE0089"/>
    <w:rsid w:val="00CE793C"/>
    <w:rsid w:val="00CF193C"/>
    <w:rsid w:val="00D173F1"/>
    <w:rsid w:val="00D74CB0"/>
    <w:rsid w:val="00D8295D"/>
    <w:rsid w:val="00DA2BD1"/>
    <w:rsid w:val="00DC2A65"/>
    <w:rsid w:val="00DC73D4"/>
    <w:rsid w:val="00DC7483"/>
    <w:rsid w:val="00DE15F0"/>
    <w:rsid w:val="00DE5663"/>
    <w:rsid w:val="00DE78AA"/>
    <w:rsid w:val="00E053D0"/>
    <w:rsid w:val="00E12DE9"/>
    <w:rsid w:val="00E15994"/>
    <w:rsid w:val="00E15C2A"/>
    <w:rsid w:val="00E3114E"/>
    <w:rsid w:val="00E31A70"/>
    <w:rsid w:val="00E35B02"/>
    <w:rsid w:val="00E66496"/>
    <w:rsid w:val="00E66B35"/>
    <w:rsid w:val="00E66E10"/>
    <w:rsid w:val="00E769F6"/>
    <w:rsid w:val="00E8407C"/>
    <w:rsid w:val="00E84F3C"/>
    <w:rsid w:val="00EA012C"/>
    <w:rsid w:val="00EC198B"/>
    <w:rsid w:val="00EC6A55"/>
    <w:rsid w:val="00ED0288"/>
    <w:rsid w:val="00ED27D5"/>
    <w:rsid w:val="00EE52CB"/>
    <w:rsid w:val="00EF581D"/>
    <w:rsid w:val="00EF7FD8"/>
    <w:rsid w:val="00F06F59"/>
    <w:rsid w:val="00F17988"/>
    <w:rsid w:val="00F34990"/>
    <w:rsid w:val="00F469F0"/>
    <w:rsid w:val="00F53273"/>
    <w:rsid w:val="00F755E4"/>
    <w:rsid w:val="00F77D02"/>
    <w:rsid w:val="00F8444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596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94061"/>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61/(ASCE)CP.1943-5487.0000995" TargetMode="External"/><Relationship Id="rId26" Type="http://schemas.openxmlformats.org/officeDocument/2006/relationships/hyperlink" Target="https://doi.org/10.3390/en15062254" TargetMode="External"/><Relationship Id="rId3" Type="http://schemas.openxmlformats.org/officeDocument/2006/relationships/styles" Target="styles.xml"/><Relationship Id="rId21" Type="http://schemas.openxmlformats.org/officeDocument/2006/relationships/hyperlink" Target="https://doi.org/10.3846/jcem.2025.24360" TargetMode="External"/><Relationship Id="rId34" Type="http://schemas.openxmlformats.org/officeDocument/2006/relationships/hyperlink" Target="https://doi.org/10.3846/jcem.2022.1692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eng5040125" TargetMode="External"/><Relationship Id="rId25" Type="http://schemas.openxmlformats.org/officeDocument/2006/relationships/hyperlink" Target="https://doi.org/10.3390/su151410908" TargetMode="External"/><Relationship Id="rId33" Type="http://schemas.openxmlformats.org/officeDocument/2006/relationships/hyperlink" Target="https://doi.org/10.3390/s23198306" TargetMode="External"/><Relationship Id="rId2" Type="http://schemas.openxmlformats.org/officeDocument/2006/relationships/numbering" Target="numbering.xml"/><Relationship Id="rId16" Type="http://schemas.openxmlformats.org/officeDocument/2006/relationships/hyperlink" Target="https://doi.org/10.3390/buildings15101587" TargetMode="External"/><Relationship Id="rId20" Type="http://schemas.openxmlformats.org/officeDocument/2006/relationships/hyperlink" Target="https://doi.org/10.3390/buildings15101584" TargetMode="External"/><Relationship Id="rId29" Type="http://schemas.openxmlformats.org/officeDocument/2006/relationships/hyperlink" Target="https://doi.org/10.3390/machines11080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51310462" TargetMode="External"/><Relationship Id="rId32" Type="http://schemas.openxmlformats.org/officeDocument/2006/relationships/hyperlink" Target="https://doi.org/10.3390/s24186069" TargetMode="External"/><Relationship Id="rId5" Type="http://schemas.openxmlformats.org/officeDocument/2006/relationships/webSettings" Target="webSettings.xml"/><Relationship Id="rId15" Type="http://schemas.openxmlformats.org/officeDocument/2006/relationships/hyperlink" Target="https://doi.org/10.3389/frhs.2025.1600689" TargetMode="External"/><Relationship Id="rId23" Type="http://schemas.openxmlformats.org/officeDocument/2006/relationships/hyperlink" Target="https://doi.org/10.3390/s22145388" TargetMode="External"/><Relationship Id="rId28" Type="http://schemas.openxmlformats.org/officeDocument/2006/relationships/hyperlink" Target="https://doi.org/10.3390/app11073108"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90/buildings14030805" TargetMode="External"/><Relationship Id="rId31" Type="http://schemas.openxmlformats.org/officeDocument/2006/relationships/hyperlink" Target="https://doi.org/10.3390/buildings130820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su14148692" TargetMode="External"/><Relationship Id="rId22" Type="http://schemas.openxmlformats.org/officeDocument/2006/relationships/hyperlink" Target="https://doi.org/10.3390/buildings12081148" TargetMode="External"/><Relationship Id="rId27" Type="http://schemas.openxmlformats.org/officeDocument/2006/relationships/hyperlink" Target="https://doi.org/10.3390/s21144676" TargetMode="External"/><Relationship Id="rId30" Type="http://schemas.openxmlformats.org/officeDocument/2006/relationships/hyperlink" Target="https://doi.org/10.3390/s22134936"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8085F-349B-4396-94EA-97BF2180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274</TotalTime>
  <Pages>22</Pages>
  <Words>11066</Words>
  <Characters>63079</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73998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Pastor Arowosegbe</cp:lastModifiedBy>
  <cp:revision>28</cp:revision>
  <cp:lastPrinted>1999-07-06T11:00:00Z</cp:lastPrinted>
  <dcterms:created xsi:type="dcterms:W3CDTF">2025-09-30T13:52:00Z</dcterms:created>
  <dcterms:modified xsi:type="dcterms:W3CDTF">2025-10-18T08:55:00Z</dcterms:modified>
</cp:coreProperties>
</file>