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157" w:rsidRDefault="00036009" w:rsidP="00A247F8">
      <w:pPr>
        <w:spacing w:after="0" w:line="240" w:lineRule="auto"/>
        <w:jc w:val="right"/>
        <w:rPr>
          <w:rFonts w:ascii="Arial" w:hAnsi="Arial" w:cs="Arial"/>
          <w:b/>
          <w:bCs/>
          <w:sz w:val="36"/>
          <w:szCs w:val="36"/>
        </w:rPr>
      </w:pPr>
      <w:r>
        <w:rPr>
          <w:rFonts w:ascii="Arial" w:hAnsi="Arial" w:cs="Arial"/>
          <w:b/>
          <w:bCs/>
          <w:sz w:val="36"/>
          <w:szCs w:val="36"/>
        </w:rPr>
        <w:t>Revised</w:t>
      </w:r>
      <w:r w:rsidR="00EF5157" w:rsidRPr="00EF5157">
        <w:rPr>
          <w:rFonts w:ascii="Arial" w:hAnsi="Arial" w:cs="Arial"/>
          <w:b/>
          <w:bCs/>
          <w:sz w:val="36"/>
          <w:szCs w:val="36"/>
        </w:rPr>
        <w:t xml:space="preserve"> Research Article</w:t>
      </w:r>
    </w:p>
    <w:p w:rsidR="00A247F8" w:rsidRPr="00A247F8" w:rsidRDefault="00036009" w:rsidP="00A247F8">
      <w:pPr>
        <w:spacing w:after="0" w:line="240" w:lineRule="auto"/>
        <w:jc w:val="right"/>
        <w:rPr>
          <w:rFonts w:ascii="Arial" w:hAnsi="Arial" w:cs="Arial"/>
          <w:b/>
          <w:bCs/>
          <w:sz w:val="36"/>
          <w:szCs w:val="36"/>
        </w:rPr>
      </w:pPr>
      <w:r w:rsidRPr="00036009">
        <w:rPr>
          <w:rFonts w:ascii="Arial" w:hAnsi="Arial" w:cs="Arial"/>
          <w:b/>
          <w:bCs/>
          <w:sz w:val="36"/>
          <w:szCs w:val="36"/>
          <w:lang w:val="en-GB"/>
        </w:rPr>
        <w:t>Development and Evaluation of Solar Powered IoT Controlled Poultry Egg Incubator</w:t>
      </w:r>
    </w:p>
    <w:p w:rsidR="003726D3" w:rsidRDefault="00A247F8" w:rsidP="00A247F8">
      <w:pPr>
        <w:spacing w:after="0" w:line="240" w:lineRule="auto"/>
        <w:jc w:val="both"/>
        <w:rPr>
          <w:rFonts w:ascii="Arial" w:hAnsi="Arial" w:cs="Arial"/>
          <w:b/>
          <w:bCs/>
          <w:sz w:val="20"/>
          <w:szCs w:val="20"/>
        </w:rPr>
      </w:pPr>
      <w:r w:rsidRPr="00A247F8">
        <w:rPr>
          <w:rFonts w:ascii="Arial" w:hAnsi="Arial" w:cs="Arial"/>
          <w:b/>
          <w:bCs/>
          <w:sz w:val="20"/>
          <w:szCs w:val="20"/>
        </w:rPr>
        <w:t>ABSTRACT</w:t>
      </w:r>
    </w:p>
    <w:p w:rsidR="00F75BB0" w:rsidRDefault="00F75BB0" w:rsidP="00A247F8">
      <w:pPr>
        <w:spacing w:after="0" w:line="240" w:lineRule="auto"/>
        <w:jc w:val="both"/>
        <w:rPr>
          <w:rFonts w:ascii="Arial" w:hAnsi="Arial" w:cs="Arial"/>
          <w:sz w:val="20"/>
          <w:szCs w:val="20"/>
        </w:rPr>
      </w:pPr>
    </w:p>
    <w:p w:rsidR="003726D3" w:rsidRPr="00A247F8" w:rsidRDefault="00836ADC" w:rsidP="00A247F8">
      <w:pPr>
        <w:spacing w:after="0" w:line="240" w:lineRule="auto"/>
        <w:jc w:val="both"/>
        <w:rPr>
          <w:rFonts w:ascii="Arial" w:hAnsi="Arial" w:cs="Arial"/>
          <w:sz w:val="20"/>
          <w:szCs w:val="20"/>
        </w:rPr>
      </w:pPr>
      <w:r w:rsidRPr="00836ADC">
        <w:rPr>
          <w:rFonts w:ascii="Arial" w:hAnsi="Arial" w:cs="Arial"/>
          <w:sz w:val="20"/>
          <w:szCs w:val="20"/>
        </w:rPr>
        <w:t>A prototype of a solar-powered IoT-enabled automatic egg incubator with LED lights was developed at the Farm Machinery Testing Centre, Regional Agricultural Research Station, Vijayapura, and evaluated for feasibility and performance.  The incubator has a micro-controller for temperature, humidity, and egg turning setup, which accommodates the best conditions for farmyard poultry hatching. This device was developed to control and monitor from a mobile application; hence, it's a user friendly remote location suitable gadget.  The research was carried out for 8 replicates of a 21-day incubation time for each replica and kept the chamber busy maintaining an optimal temperature range within 36-39 °C and relative humidity of 60-65 percent to prevent embryo dehydration per moistening.  The data showed conventional incubation was represented by a temperature set at 37.5 °C and humidity at 62 percent, and the performance was comparable to the traditional incubators.  The implemented incubator showed a hatchability rate of 78 percent and chick survival of 79.7 percent. Moreover, the developed incubator offers the advantage of turning the eggs automatically at an interval of 6 hours, unlike that of the manual method, to support the embryo development. Furthermore, solar PV system integration, which targets remote locations where conventional electricity supply is inadequate, and to cut down energy costs turn in as an equally appreciable approach for the incubator’s efficient and cost effective alternative solution with a promising techno economic analysis for 10 years revealed that the incubator is practical and profitable, offering a sustainable approach to rural poultry farming</w:t>
      </w:r>
      <w:r>
        <w:rPr>
          <w:rFonts w:ascii="Arial" w:hAnsi="Arial" w:cs="Arial"/>
          <w:sz w:val="20"/>
          <w:szCs w:val="20"/>
        </w:rPr>
        <w:t>.</w:t>
      </w:r>
    </w:p>
    <w:p w:rsidR="004A503A" w:rsidRPr="00A247F8" w:rsidRDefault="003726D3" w:rsidP="00A247F8">
      <w:pPr>
        <w:spacing w:before="240" w:after="0" w:line="240" w:lineRule="auto"/>
        <w:jc w:val="both"/>
        <w:rPr>
          <w:rFonts w:ascii="Arial" w:hAnsi="Arial" w:cs="Arial"/>
          <w:i/>
          <w:iCs/>
          <w:sz w:val="20"/>
          <w:szCs w:val="20"/>
        </w:rPr>
      </w:pPr>
      <w:r w:rsidRPr="00A247F8">
        <w:rPr>
          <w:rFonts w:ascii="Arial" w:hAnsi="Arial" w:cs="Arial"/>
          <w:i/>
          <w:iCs/>
          <w:sz w:val="20"/>
          <w:szCs w:val="20"/>
        </w:rPr>
        <w:t xml:space="preserve">Keywords: Solar, </w:t>
      </w:r>
      <w:r w:rsidR="00BE232B" w:rsidRPr="00A247F8">
        <w:rPr>
          <w:rFonts w:ascii="Arial" w:hAnsi="Arial" w:cs="Arial"/>
          <w:i/>
          <w:iCs/>
          <w:sz w:val="20"/>
          <w:szCs w:val="20"/>
        </w:rPr>
        <w:t xml:space="preserve">IoT, </w:t>
      </w:r>
      <w:r w:rsidRPr="00A247F8">
        <w:rPr>
          <w:rFonts w:ascii="Arial" w:hAnsi="Arial" w:cs="Arial"/>
          <w:i/>
          <w:iCs/>
          <w:sz w:val="20"/>
          <w:szCs w:val="20"/>
        </w:rPr>
        <w:t>LED, incubation, temperature, relative humidity, hatchability, techno economic analysis.</w:t>
      </w:r>
    </w:p>
    <w:p w:rsidR="003726D3" w:rsidRPr="00A247F8" w:rsidRDefault="00A247F8" w:rsidP="00A247F8">
      <w:pPr>
        <w:spacing w:before="240" w:after="0" w:line="240" w:lineRule="auto"/>
        <w:jc w:val="both"/>
        <w:rPr>
          <w:rFonts w:ascii="Arial" w:hAnsi="Arial" w:cs="Arial"/>
          <w:b/>
          <w:bCs/>
          <w:sz w:val="20"/>
          <w:szCs w:val="20"/>
        </w:rPr>
      </w:pPr>
      <w:r w:rsidRPr="00A247F8">
        <w:rPr>
          <w:rFonts w:ascii="Arial" w:hAnsi="Arial" w:cs="Arial"/>
          <w:b/>
          <w:bCs/>
          <w:sz w:val="20"/>
          <w:szCs w:val="20"/>
        </w:rPr>
        <w:t>GRAPHICAL ABSTRACT</w:t>
      </w:r>
    </w:p>
    <w:p w:rsidR="003726D3" w:rsidRPr="007664C5" w:rsidRDefault="00A247F8" w:rsidP="00AD0E3A">
      <w:pPr>
        <w:spacing w:before="240" w:after="0" w:line="480" w:lineRule="auto"/>
        <w:jc w:val="center"/>
        <w:rPr>
          <w:rFonts w:ascii="Times New Roman" w:hAnsi="Times New Roman" w:cs="Times New Roman"/>
          <w:b/>
          <w:bCs/>
          <w:sz w:val="20"/>
          <w:szCs w:val="20"/>
        </w:rPr>
      </w:pPr>
      <w:r w:rsidRPr="00DA24DB">
        <w:rPr>
          <w:rFonts w:eastAsiaTheme="minorHAnsi"/>
          <w:lang w:bidi="kn-IN"/>
        </w:rPr>
        <w:object w:dxaOrig="7288" w:dyaOrig="4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05pt;height:185.3pt" o:ole="">
            <v:imagedata r:id="rId7" o:title=""/>
          </v:shape>
          <o:OLEObject Type="Embed" ProgID="PowerPoint.Slide.12" ShapeID="_x0000_i1025" DrawAspect="Content" ObjectID="_1821864921" r:id="rId8"/>
        </w:object>
      </w:r>
    </w:p>
    <w:p w:rsidR="00F75BB0" w:rsidRDefault="00F75BB0" w:rsidP="00A247F8">
      <w:pPr>
        <w:spacing w:after="0" w:line="240" w:lineRule="auto"/>
        <w:jc w:val="both"/>
        <w:rPr>
          <w:rFonts w:ascii="Arial" w:hAnsi="Arial" w:cs="Arial"/>
          <w:b/>
          <w:bCs/>
        </w:rPr>
      </w:pPr>
    </w:p>
    <w:p w:rsidR="003726D3" w:rsidRDefault="00A247F8" w:rsidP="00A247F8">
      <w:pPr>
        <w:spacing w:after="0" w:line="240" w:lineRule="auto"/>
        <w:jc w:val="both"/>
        <w:rPr>
          <w:rFonts w:ascii="Arial" w:hAnsi="Arial" w:cs="Arial"/>
          <w:b/>
          <w:bCs/>
        </w:rPr>
      </w:pPr>
      <w:r w:rsidRPr="00A247F8">
        <w:rPr>
          <w:rFonts w:ascii="Arial" w:hAnsi="Arial" w:cs="Arial"/>
          <w:b/>
          <w:bCs/>
        </w:rPr>
        <w:t>1. INTRODUCTION</w:t>
      </w:r>
    </w:p>
    <w:p w:rsidR="00F75BB0" w:rsidRPr="00A247F8" w:rsidRDefault="00F75BB0" w:rsidP="00A247F8">
      <w:pPr>
        <w:spacing w:after="0" w:line="240" w:lineRule="auto"/>
        <w:jc w:val="both"/>
        <w:rPr>
          <w:rFonts w:ascii="Arial" w:hAnsi="Arial" w:cs="Arial"/>
        </w:rPr>
      </w:pPr>
    </w:p>
    <w:p w:rsidR="00A247F8" w:rsidRPr="00A247F8" w:rsidRDefault="003726D3" w:rsidP="00A247F8">
      <w:pPr>
        <w:spacing w:after="0" w:line="240" w:lineRule="auto"/>
        <w:jc w:val="both"/>
        <w:rPr>
          <w:rFonts w:ascii="Arial" w:hAnsi="Arial" w:cs="Arial"/>
        </w:rPr>
      </w:pPr>
      <w:r w:rsidRPr="00A247F8">
        <w:rPr>
          <w:rFonts w:ascii="Arial" w:hAnsi="Arial" w:cs="Arial"/>
          <w:b/>
          <w:bCs/>
        </w:rPr>
        <w:t>1.1 Background</w:t>
      </w:r>
    </w:p>
    <w:p w:rsidR="00F75BB0" w:rsidRDefault="00F75BB0" w:rsidP="00A247F8">
      <w:pPr>
        <w:spacing w:after="0" w:line="240" w:lineRule="auto"/>
        <w:jc w:val="both"/>
        <w:rPr>
          <w:rFonts w:ascii="Arial" w:hAnsi="Arial" w:cs="Arial"/>
          <w:sz w:val="20"/>
          <w:szCs w:val="20"/>
        </w:rPr>
      </w:pPr>
    </w:p>
    <w:p w:rsidR="00D15DD2" w:rsidRPr="00A247F8" w:rsidRDefault="00D15DD2" w:rsidP="00A247F8">
      <w:pPr>
        <w:spacing w:after="0" w:line="240" w:lineRule="auto"/>
        <w:jc w:val="both"/>
        <w:rPr>
          <w:rFonts w:ascii="Arial" w:hAnsi="Arial" w:cs="Arial"/>
          <w:sz w:val="20"/>
          <w:szCs w:val="20"/>
        </w:rPr>
      </w:pPr>
      <w:r w:rsidRPr="00A247F8">
        <w:rPr>
          <w:rFonts w:ascii="Arial" w:hAnsi="Arial" w:cs="Arial"/>
          <w:sz w:val="20"/>
          <w:szCs w:val="20"/>
        </w:rPr>
        <w:t>In view of the world's rapidly expanding population, there is a growing demand for high-quality food products that are high in protein. The world's population is expected to reach 9.7 billion people by 2050</w:t>
      </w:r>
      <w:r w:rsidR="00FA09C0" w:rsidRPr="00A247F8">
        <w:rPr>
          <w:rFonts w:ascii="Arial" w:hAnsi="Arial" w:cs="Arial"/>
          <w:sz w:val="20"/>
          <w:szCs w:val="20"/>
        </w:rPr>
        <w:t xml:space="preserve"> (Gu et al., 2021)</w:t>
      </w:r>
      <w:r w:rsidRPr="00A247F8">
        <w:rPr>
          <w:rFonts w:ascii="Arial" w:hAnsi="Arial" w:cs="Arial"/>
          <w:sz w:val="20"/>
          <w:szCs w:val="20"/>
        </w:rPr>
        <w:t>, which means that in order to guarantee food security and adequate nutrition, quality food production must increase by 25</w:t>
      </w:r>
      <w:r w:rsidR="006F451E">
        <w:rPr>
          <w:rFonts w:ascii="Arial" w:hAnsi="Arial" w:cs="Arial"/>
          <w:sz w:val="20"/>
          <w:szCs w:val="20"/>
        </w:rPr>
        <w:t xml:space="preserve"> per cent</w:t>
      </w:r>
      <w:r w:rsidRPr="00A247F8">
        <w:rPr>
          <w:rFonts w:ascii="Arial" w:hAnsi="Arial" w:cs="Arial"/>
          <w:sz w:val="20"/>
          <w:szCs w:val="20"/>
        </w:rPr>
        <w:t xml:space="preserve"> to 70</w:t>
      </w:r>
      <w:r w:rsidR="006F451E">
        <w:rPr>
          <w:rFonts w:ascii="Arial" w:hAnsi="Arial" w:cs="Arial"/>
          <w:sz w:val="20"/>
          <w:szCs w:val="20"/>
        </w:rPr>
        <w:t xml:space="preserve"> per cent</w:t>
      </w:r>
      <w:r w:rsidRPr="00A247F8">
        <w:rPr>
          <w:rFonts w:ascii="Arial" w:hAnsi="Arial" w:cs="Arial"/>
          <w:sz w:val="20"/>
          <w:szCs w:val="20"/>
        </w:rPr>
        <w:t xml:space="preserve"> </w:t>
      </w:r>
      <w:r w:rsidR="00E207F3" w:rsidRPr="00A247F8">
        <w:rPr>
          <w:rFonts w:ascii="Arial" w:hAnsi="Arial" w:cs="Arial"/>
          <w:sz w:val="20"/>
          <w:szCs w:val="20"/>
        </w:rPr>
        <w:t>as per food security and nutrition in the word, 2022</w:t>
      </w:r>
      <w:r w:rsidR="00DE6C29" w:rsidRPr="00A247F8">
        <w:rPr>
          <w:rFonts w:ascii="Arial" w:hAnsi="Arial" w:cs="Arial"/>
          <w:sz w:val="20"/>
          <w:szCs w:val="20"/>
        </w:rPr>
        <w:t xml:space="preserve">. </w:t>
      </w:r>
      <w:r w:rsidRPr="00A247F8">
        <w:rPr>
          <w:rFonts w:ascii="Arial" w:hAnsi="Arial" w:cs="Arial"/>
          <w:sz w:val="20"/>
          <w:szCs w:val="20"/>
        </w:rPr>
        <w:t xml:space="preserve">Commercial electric incubators, which offer automation, accuracy, and reliable hatchability, are extensively </w:t>
      </w:r>
      <w:r w:rsidR="002A4C12" w:rsidRPr="00A247F8">
        <w:rPr>
          <w:rFonts w:ascii="Arial" w:hAnsi="Arial" w:cs="Arial"/>
          <w:sz w:val="20"/>
          <w:szCs w:val="20"/>
        </w:rPr>
        <w:t>utilized</w:t>
      </w:r>
      <w:r w:rsidRPr="00A247F8">
        <w:rPr>
          <w:rFonts w:ascii="Arial" w:hAnsi="Arial" w:cs="Arial"/>
          <w:sz w:val="20"/>
          <w:szCs w:val="20"/>
        </w:rPr>
        <w:t xml:space="preserve"> in urban and semi-urban areas for poultry farming in developing nations like India. However, farmers are still compelled to take on conventional incubation techniques like brooding under hens in rural areas, particularly those with inadequate or no electrical power supply</w:t>
      </w:r>
      <w:r w:rsidR="00E207F3" w:rsidRPr="00A247F8">
        <w:rPr>
          <w:rFonts w:ascii="Arial" w:hAnsi="Arial" w:cs="Arial"/>
          <w:sz w:val="20"/>
          <w:szCs w:val="20"/>
        </w:rPr>
        <w:t xml:space="preserve"> (Hunter et al., 2017 and Gulati &amp; Juneja, 2023)</w:t>
      </w:r>
      <w:r w:rsidR="004B27DA" w:rsidRPr="00A247F8">
        <w:rPr>
          <w:rFonts w:ascii="Arial" w:hAnsi="Arial" w:cs="Arial"/>
          <w:sz w:val="20"/>
          <w:szCs w:val="20"/>
        </w:rPr>
        <w:t>. T</w:t>
      </w:r>
      <w:r w:rsidRPr="00A247F8">
        <w:rPr>
          <w:rFonts w:ascii="Arial" w:hAnsi="Arial" w:cs="Arial"/>
          <w:sz w:val="20"/>
          <w:szCs w:val="20"/>
        </w:rPr>
        <w:t>hese techniques are frequently labour-intensive, unreliable, and produce low hatchability rates.The challenges are compounded by the high cost of operating diesel generators and frequent power outages, which hinder consistent incubation</w:t>
      </w:r>
      <w:r w:rsidR="00E207F3" w:rsidRPr="00A247F8">
        <w:rPr>
          <w:rFonts w:ascii="Arial" w:hAnsi="Arial" w:cs="Arial"/>
          <w:sz w:val="20"/>
          <w:szCs w:val="20"/>
        </w:rPr>
        <w:t>(Wu et al., 2022)</w:t>
      </w:r>
      <w:r w:rsidRPr="00A247F8">
        <w:rPr>
          <w:rFonts w:ascii="Arial" w:hAnsi="Arial" w:cs="Arial"/>
          <w:sz w:val="20"/>
          <w:szCs w:val="20"/>
        </w:rPr>
        <w:t>.</w:t>
      </w:r>
    </w:p>
    <w:p w:rsidR="005823FD" w:rsidRDefault="005823FD" w:rsidP="00A247F8">
      <w:pPr>
        <w:spacing w:after="0" w:line="240" w:lineRule="auto"/>
        <w:jc w:val="both"/>
        <w:rPr>
          <w:rFonts w:ascii="Arial" w:hAnsi="Arial" w:cs="Arial"/>
          <w:sz w:val="20"/>
          <w:szCs w:val="20"/>
        </w:rPr>
      </w:pPr>
    </w:p>
    <w:p w:rsidR="00D15DD2" w:rsidRPr="00A247F8" w:rsidRDefault="00D15DD2" w:rsidP="00A247F8">
      <w:pPr>
        <w:spacing w:after="0" w:line="240" w:lineRule="auto"/>
        <w:jc w:val="both"/>
        <w:rPr>
          <w:rFonts w:ascii="Arial" w:hAnsi="Arial" w:cs="Arial"/>
          <w:sz w:val="20"/>
          <w:szCs w:val="20"/>
        </w:rPr>
      </w:pPr>
      <w:r w:rsidRPr="00A247F8">
        <w:rPr>
          <w:rFonts w:ascii="Arial" w:hAnsi="Arial" w:cs="Arial"/>
          <w:sz w:val="20"/>
          <w:szCs w:val="20"/>
        </w:rPr>
        <w:t xml:space="preserve">The development of technologically inclusive and sustainable solutions is desperately needed to close this gap. A promising substitute for electricity in off-grid areas is solar energy, which is plentiful and renewable. Egg incubators that run on solar power have the potential to provide dependable incubation while lowering operating expenses and reliance on fossil fuels </w:t>
      </w:r>
      <w:r w:rsidR="00E207F3" w:rsidRPr="00A247F8">
        <w:rPr>
          <w:rFonts w:ascii="Arial" w:hAnsi="Arial" w:cs="Arial"/>
          <w:sz w:val="20"/>
          <w:szCs w:val="20"/>
        </w:rPr>
        <w:t>(Peprah et al., 2022)</w:t>
      </w:r>
      <w:r w:rsidRPr="00A247F8">
        <w:rPr>
          <w:rFonts w:ascii="Arial" w:hAnsi="Arial" w:cs="Arial"/>
          <w:sz w:val="20"/>
          <w:szCs w:val="20"/>
        </w:rPr>
        <w:t>.</w:t>
      </w:r>
      <w:r w:rsidR="00783ED9" w:rsidRPr="00783ED9">
        <w:t xml:space="preserve"> </w:t>
      </w:r>
      <w:r w:rsidR="00783ED9" w:rsidRPr="00783ED9">
        <w:rPr>
          <w:rFonts w:ascii="Arial" w:hAnsi="Arial" w:cs="Arial"/>
          <w:sz w:val="20"/>
          <w:szCs w:val="20"/>
        </w:rPr>
        <w:t>Ikpeseni et al. (2022) developed a locally produced solar-powered incubator for low-income contexts, with a focus on cost-effectiveness and operational ease. Following these developments, the current study attempts to design and develop a solar-powered, IoT-based automatic egg incubator with LED lighting, including remote monitoring and accurate environmental management, and assess its performance, hatchability, and techno-economical feasibility under field conditions.</w:t>
      </w:r>
      <w:r w:rsidR="00783ED9">
        <w:rPr>
          <w:rFonts w:ascii="Arial" w:hAnsi="Arial" w:cs="Arial"/>
          <w:sz w:val="20"/>
          <w:szCs w:val="20"/>
        </w:rPr>
        <w:t xml:space="preserve"> </w:t>
      </w:r>
      <w:r w:rsidRPr="00A247F8">
        <w:rPr>
          <w:rFonts w:ascii="Arial" w:hAnsi="Arial" w:cs="Arial"/>
          <w:sz w:val="20"/>
          <w:szCs w:val="20"/>
        </w:rPr>
        <w:t xml:space="preserve">The poultry industry has experienced a dramatic change in recent years, evolving from domestic chicken farming to a sophisticated, profit-driven business. Large-capacity egg hatcheries have made it possible for farmers to generate steady income, increase productivity, and ensure a steady supply of chicks. Even in rural areas, this evolution signals a move towards </w:t>
      </w:r>
      <w:r w:rsidR="00DE6C29" w:rsidRPr="00A247F8">
        <w:rPr>
          <w:rFonts w:ascii="Arial" w:hAnsi="Arial" w:cs="Arial"/>
          <w:sz w:val="20"/>
          <w:szCs w:val="20"/>
        </w:rPr>
        <w:t>commercialization</w:t>
      </w:r>
      <w:r w:rsidRPr="00A247F8">
        <w:rPr>
          <w:rFonts w:ascii="Arial" w:hAnsi="Arial" w:cs="Arial"/>
          <w:sz w:val="20"/>
          <w:szCs w:val="20"/>
        </w:rPr>
        <w:t xml:space="preserve">, necessitating creative incubation solutions that address scale and energy issues while also taking into account the economics of contemporary poultry production </w:t>
      </w:r>
      <w:r w:rsidR="00E207F3" w:rsidRPr="00A247F8">
        <w:rPr>
          <w:rFonts w:ascii="Arial" w:hAnsi="Arial" w:cs="Arial"/>
          <w:sz w:val="20"/>
          <w:szCs w:val="20"/>
        </w:rPr>
        <w:t>(Pandey et al., 2023 and Bi et al., 2024)</w:t>
      </w:r>
      <w:r w:rsidRPr="00A247F8">
        <w:rPr>
          <w:rFonts w:ascii="Arial" w:hAnsi="Arial" w:cs="Arial"/>
          <w:sz w:val="20"/>
          <w:szCs w:val="20"/>
        </w:rPr>
        <w:t>.</w:t>
      </w:r>
    </w:p>
    <w:p w:rsidR="005823FD" w:rsidRDefault="005823FD" w:rsidP="00A247F8">
      <w:pPr>
        <w:spacing w:after="0" w:line="240" w:lineRule="auto"/>
        <w:jc w:val="both"/>
        <w:rPr>
          <w:rFonts w:ascii="Arial" w:hAnsi="Arial" w:cs="Arial"/>
          <w:sz w:val="20"/>
          <w:szCs w:val="20"/>
        </w:rPr>
      </w:pPr>
    </w:p>
    <w:p w:rsidR="00282EE6" w:rsidRPr="00282EE6" w:rsidRDefault="003726D3" w:rsidP="00282EE6">
      <w:pPr>
        <w:spacing w:after="0" w:line="240" w:lineRule="auto"/>
        <w:jc w:val="both"/>
        <w:rPr>
          <w:rFonts w:ascii="Arial" w:hAnsi="Arial" w:cs="Arial"/>
          <w:sz w:val="20"/>
          <w:szCs w:val="20"/>
        </w:rPr>
      </w:pPr>
      <w:r w:rsidRPr="005B5E8E">
        <w:rPr>
          <w:rFonts w:ascii="Arial" w:hAnsi="Arial" w:cs="Arial"/>
          <w:i/>
          <w:iCs/>
          <w:sz w:val="20"/>
          <w:szCs w:val="20"/>
        </w:rPr>
        <w:t>The Significance of Egg Incubation</w:t>
      </w:r>
      <w:r w:rsidRPr="00A247F8">
        <w:rPr>
          <w:rFonts w:ascii="Arial" w:hAnsi="Arial" w:cs="Arial"/>
          <w:sz w:val="20"/>
          <w:szCs w:val="20"/>
        </w:rPr>
        <w:t>:</w:t>
      </w:r>
      <w:r w:rsidR="00282EE6" w:rsidRPr="00282EE6">
        <w:rPr>
          <w:rFonts w:ascii="Times New Roman" w:eastAsia="Times New Roman" w:hAnsi="Times New Roman" w:cs="Times New Roman"/>
          <w:sz w:val="20"/>
          <w:szCs w:val="20"/>
          <w:lang w:bidi="kn-IN"/>
        </w:rPr>
        <w:t xml:space="preserve"> </w:t>
      </w:r>
      <w:r w:rsidR="00282EE6" w:rsidRPr="00282EE6">
        <w:rPr>
          <w:rFonts w:ascii="Arial" w:hAnsi="Arial" w:cs="Arial"/>
          <w:sz w:val="20"/>
          <w:szCs w:val="20"/>
        </w:rPr>
        <w:t>Incubation is essential to bird reproduction and conservation efforts in a larger context. Effective and dependable incubation procedures are essential to hatcheries because they have a direct impact on the health and survival of the hatched chicks (Mesquita et al., 2021). The incorporation of automated technologies presents a viable option for improving hatchery success rates, a goal that environmentalists and poultry producers alike are constantly pursuing (Kolog, 2023). Processes can be streamlined, and a degree of control and accuracy that is difficult to attain with manual techniques can be enabled through automation through IoT (Liang &amp; Shah, 2023). This study is situated at the intersection of this evolving landscape, seeking to explore the potential benefits of an LED-equipped IoT enabled egg incubator in enhancing the efficiency and outcomes of avian breeding and conservation efforts in remote rural areas of India for small-scale poultry production.</w:t>
      </w:r>
    </w:p>
    <w:p w:rsidR="003726D3" w:rsidRPr="00A247F8" w:rsidRDefault="003726D3" w:rsidP="00A247F8">
      <w:pPr>
        <w:spacing w:after="0" w:line="240" w:lineRule="auto"/>
        <w:jc w:val="both"/>
        <w:rPr>
          <w:rFonts w:ascii="Arial" w:hAnsi="Arial" w:cs="Arial"/>
          <w:sz w:val="20"/>
          <w:szCs w:val="20"/>
        </w:rPr>
      </w:pPr>
    </w:p>
    <w:p w:rsidR="003726D3" w:rsidRPr="00A247F8" w:rsidRDefault="003726D3" w:rsidP="00A247F8">
      <w:pPr>
        <w:spacing w:after="0" w:line="240" w:lineRule="auto"/>
        <w:jc w:val="both"/>
        <w:rPr>
          <w:rFonts w:ascii="Arial" w:hAnsi="Arial" w:cs="Arial"/>
          <w:sz w:val="20"/>
          <w:szCs w:val="20"/>
        </w:rPr>
      </w:pPr>
      <w:r w:rsidRPr="000C7F7A">
        <w:rPr>
          <w:rFonts w:ascii="Arial" w:hAnsi="Arial" w:cs="Arial"/>
          <w:i/>
          <w:iCs/>
          <w:sz w:val="20"/>
          <w:szCs w:val="20"/>
        </w:rPr>
        <w:t>Automation Technology in Hatcheries</w:t>
      </w:r>
      <w:r w:rsidRPr="00A247F8">
        <w:rPr>
          <w:rFonts w:ascii="Arial" w:hAnsi="Arial" w:cs="Arial"/>
          <w:sz w:val="20"/>
          <w:szCs w:val="20"/>
        </w:rPr>
        <w:t>: The incorporation of automated technologies into hatcheries marks a paradigm change in chicken production</w:t>
      </w:r>
      <w:r w:rsidR="000066AE">
        <w:rPr>
          <w:rFonts w:ascii="Arial" w:hAnsi="Arial" w:cs="Arial"/>
          <w:sz w:val="20"/>
          <w:szCs w:val="20"/>
        </w:rPr>
        <w:t xml:space="preserve"> (Jacob et al., 2025)</w:t>
      </w:r>
      <w:r w:rsidRPr="00A247F8">
        <w:rPr>
          <w:rFonts w:ascii="Arial" w:hAnsi="Arial" w:cs="Arial"/>
          <w:sz w:val="20"/>
          <w:szCs w:val="20"/>
        </w:rPr>
        <w:t xml:space="preserve">. As worldwide demand for chicken products is growing </w:t>
      </w:r>
      <w:r w:rsidR="00E207F3" w:rsidRPr="00A247F8">
        <w:rPr>
          <w:rFonts w:ascii="Arial" w:hAnsi="Arial" w:cs="Arial"/>
          <w:sz w:val="20"/>
          <w:szCs w:val="20"/>
        </w:rPr>
        <w:t>(Mottet &amp; Tempio, 2017)</w:t>
      </w:r>
      <w:r w:rsidRPr="00A247F8">
        <w:rPr>
          <w:rFonts w:ascii="Arial" w:hAnsi="Arial" w:cs="Arial"/>
          <w:sz w:val="20"/>
          <w:szCs w:val="20"/>
        </w:rPr>
        <w:t xml:space="preserve">, there is a growing need for scalable and efficient production techniques. Automation technology meets this demand by providing solutions that not only increase production but also contribute to the economic viability of poultry farming operations </w:t>
      </w:r>
      <w:r w:rsidR="00E207F3" w:rsidRPr="00A247F8">
        <w:rPr>
          <w:rFonts w:ascii="Arial" w:hAnsi="Arial" w:cs="Arial"/>
          <w:sz w:val="20"/>
          <w:szCs w:val="20"/>
        </w:rPr>
        <w:t>(Neetirajan, 2022)</w:t>
      </w:r>
      <w:r w:rsidRPr="00A247F8">
        <w:rPr>
          <w:rFonts w:ascii="Arial" w:hAnsi="Arial" w:cs="Arial"/>
          <w:sz w:val="20"/>
          <w:szCs w:val="20"/>
        </w:rPr>
        <w:t xml:space="preserve">. The emphasis on automation is especially relevant to egg incubation, a vital step in the chicken farming process. The capacity to accurately manage environmental parameters including as temperature, humidity, and egg flipping using automated methods has the potential to dramatically improve hatchery success rates </w:t>
      </w:r>
      <w:r w:rsidR="00E207F3" w:rsidRPr="00A247F8">
        <w:rPr>
          <w:rFonts w:ascii="Arial" w:hAnsi="Arial" w:cs="Arial"/>
          <w:sz w:val="20"/>
          <w:szCs w:val="20"/>
        </w:rPr>
        <w:t>(Aldiar et al., 2018)</w:t>
      </w:r>
      <w:r w:rsidRPr="00A247F8">
        <w:rPr>
          <w:rFonts w:ascii="Arial" w:hAnsi="Arial" w:cs="Arial"/>
          <w:sz w:val="20"/>
          <w:szCs w:val="20"/>
        </w:rPr>
        <w:t>.</w:t>
      </w:r>
    </w:p>
    <w:p w:rsidR="005823FD" w:rsidRDefault="005823FD" w:rsidP="00A247F8">
      <w:pPr>
        <w:spacing w:after="0" w:line="240" w:lineRule="auto"/>
        <w:jc w:val="both"/>
        <w:rPr>
          <w:rFonts w:ascii="Arial" w:hAnsi="Arial" w:cs="Arial"/>
          <w:sz w:val="20"/>
          <w:szCs w:val="20"/>
        </w:rPr>
      </w:pPr>
    </w:p>
    <w:p w:rsidR="003726D3" w:rsidRPr="00A247F8" w:rsidRDefault="003726D3" w:rsidP="00A247F8">
      <w:pPr>
        <w:spacing w:after="0" w:line="240" w:lineRule="auto"/>
        <w:jc w:val="both"/>
        <w:rPr>
          <w:rFonts w:ascii="Arial" w:hAnsi="Arial" w:cs="Arial"/>
          <w:sz w:val="20"/>
          <w:szCs w:val="20"/>
        </w:rPr>
      </w:pPr>
      <w:r w:rsidRPr="000C7F7A">
        <w:rPr>
          <w:rFonts w:ascii="Arial" w:hAnsi="Arial" w:cs="Arial"/>
          <w:i/>
          <w:iCs/>
          <w:sz w:val="20"/>
          <w:szCs w:val="20"/>
        </w:rPr>
        <w:lastRenderedPageBreak/>
        <w:t>Research Context and Objectives</w:t>
      </w:r>
      <w:r w:rsidRPr="00A247F8">
        <w:rPr>
          <w:rFonts w:ascii="Arial" w:hAnsi="Arial" w:cs="Arial"/>
          <w:sz w:val="20"/>
          <w:szCs w:val="20"/>
        </w:rPr>
        <w:t xml:space="preserve">:This study unfolds within the context of the Farm Machinery Testing Centre at the </w:t>
      </w:r>
      <w:r w:rsidR="00035B40" w:rsidRPr="00A247F8">
        <w:rPr>
          <w:rFonts w:ascii="Arial" w:hAnsi="Arial" w:cs="Arial"/>
          <w:sz w:val="20"/>
          <w:szCs w:val="20"/>
        </w:rPr>
        <w:t xml:space="preserve">Regional </w:t>
      </w:r>
      <w:r w:rsidRPr="00A247F8">
        <w:rPr>
          <w:rFonts w:ascii="Arial" w:hAnsi="Arial" w:cs="Arial"/>
          <w:sz w:val="20"/>
          <w:szCs w:val="20"/>
        </w:rPr>
        <w:t>Agricultur</w:t>
      </w:r>
      <w:r w:rsidR="00035B40" w:rsidRPr="00A247F8">
        <w:rPr>
          <w:rFonts w:ascii="Arial" w:hAnsi="Arial" w:cs="Arial"/>
          <w:sz w:val="20"/>
          <w:szCs w:val="20"/>
        </w:rPr>
        <w:t>al Research Station</w:t>
      </w:r>
      <w:r w:rsidRPr="00A247F8">
        <w:rPr>
          <w:rFonts w:ascii="Arial" w:hAnsi="Arial" w:cs="Arial"/>
          <w:sz w:val="20"/>
          <w:szCs w:val="20"/>
        </w:rPr>
        <w:t>, Vijayapur</w:t>
      </w:r>
      <w:r w:rsidR="006C61E0" w:rsidRPr="00A247F8">
        <w:rPr>
          <w:rFonts w:ascii="Arial" w:hAnsi="Arial" w:cs="Arial"/>
          <w:sz w:val="20"/>
          <w:szCs w:val="20"/>
        </w:rPr>
        <w:t>a</w:t>
      </w:r>
      <w:r w:rsidRPr="00A247F8">
        <w:rPr>
          <w:rFonts w:ascii="Arial" w:hAnsi="Arial" w:cs="Arial"/>
          <w:sz w:val="20"/>
          <w:szCs w:val="20"/>
        </w:rPr>
        <w:t>. The study team has set out to develop and test a solar-po</w:t>
      </w:r>
      <w:r w:rsidR="006C61E0" w:rsidRPr="00A247F8">
        <w:rPr>
          <w:rFonts w:ascii="Arial" w:hAnsi="Arial" w:cs="Arial"/>
          <w:sz w:val="20"/>
          <w:szCs w:val="20"/>
        </w:rPr>
        <w:t>wered and </w:t>
      </w:r>
      <w:r w:rsidR="00DC3F09" w:rsidRPr="00A247F8">
        <w:rPr>
          <w:rFonts w:ascii="Arial" w:hAnsi="Arial" w:cs="Arial"/>
          <w:sz w:val="20"/>
          <w:szCs w:val="20"/>
        </w:rPr>
        <w:t>IoT enabledpoultry</w:t>
      </w:r>
      <w:r w:rsidRPr="00A247F8">
        <w:rPr>
          <w:rFonts w:ascii="Arial" w:hAnsi="Arial" w:cs="Arial"/>
          <w:sz w:val="20"/>
          <w:szCs w:val="20"/>
        </w:rPr>
        <w:t xml:space="preserve"> incubator. The goals were twofold: first, to address the</w:t>
      </w:r>
      <w:r w:rsidR="00511082" w:rsidRPr="00A247F8">
        <w:rPr>
          <w:rFonts w:ascii="Arial" w:hAnsi="Arial" w:cs="Arial"/>
          <w:sz w:val="20"/>
          <w:szCs w:val="20"/>
        </w:rPr>
        <w:t xml:space="preserve"> uninterrupted power supply and</w:t>
      </w:r>
      <w:r w:rsidRPr="00A247F8">
        <w:rPr>
          <w:rFonts w:ascii="Arial" w:hAnsi="Arial" w:cs="Arial"/>
          <w:sz w:val="20"/>
          <w:szCs w:val="20"/>
        </w:rPr>
        <w:t xml:space="preserve"> energy consumption issues associated with standard incubators; and second, to improve the mobility of the incubation process</w:t>
      </w:r>
      <w:r w:rsidR="00511082" w:rsidRPr="00A247F8">
        <w:rPr>
          <w:rFonts w:ascii="Arial" w:hAnsi="Arial" w:cs="Arial"/>
          <w:sz w:val="20"/>
          <w:szCs w:val="20"/>
        </w:rPr>
        <w:t xml:space="preserve"> with automation technology</w:t>
      </w:r>
      <w:r w:rsidRPr="00A247F8">
        <w:rPr>
          <w:rFonts w:ascii="Arial" w:hAnsi="Arial" w:cs="Arial"/>
          <w:sz w:val="20"/>
          <w:szCs w:val="20"/>
        </w:rPr>
        <w:t>. These aims were more than just technical obstacles; they were part of a larger purpose of making chicken farming more sustainable, economically feasible, and adaptable to different production sizes.</w:t>
      </w:r>
    </w:p>
    <w:p w:rsidR="005823FD" w:rsidRDefault="005823FD" w:rsidP="00A247F8">
      <w:pPr>
        <w:spacing w:after="0" w:line="240" w:lineRule="auto"/>
        <w:jc w:val="both"/>
        <w:rPr>
          <w:rFonts w:ascii="Arial" w:hAnsi="Arial" w:cs="Arial"/>
          <w:sz w:val="20"/>
          <w:szCs w:val="20"/>
        </w:rPr>
      </w:pPr>
    </w:p>
    <w:p w:rsidR="003726D3" w:rsidRPr="00A247F8" w:rsidRDefault="003726D3" w:rsidP="00A247F8">
      <w:pPr>
        <w:spacing w:after="0" w:line="240" w:lineRule="auto"/>
        <w:jc w:val="both"/>
        <w:rPr>
          <w:rFonts w:ascii="Arial" w:hAnsi="Arial" w:cs="Arial"/>
          <w:sz w:val="20"/>
          <w:szCs w:val="20"/>
        </w:rPr>
      </w:pPr>
      <w:r w:rsidRPr="000C7F7A">
        <w:rPr>
          <w:rFonts w:ascii="Arial" w:hAnsi="Arial" w:cs="Arial"/>
          <w:i/>
          <w:iCs/>
          <w:sz w:val="20"/>
          <w:szCs w:val="20"/>
        </w:rPr>
        <w:t>Energy-Efficient and Portable Incubation</w:t>
      </w:r>
      <w:r w:rsidRPr="00A247F8">
        <w:rPr>
          <w:rFonts w:ascii="Arial" w:hAnsi="Arial" w:cs="Arial"/>
          <w:sz w:val="20"/>
          <w:szCs w:val="20"/>
        </w:rPr>
        <w:t xml:space="preserve">:Traditional incubator energy usage has long been a problem </w:t>
      </w:r>
      <w:r w:rsidR="00E207F3" w:rsidRPr="00A247F8">
        <w:rPr>
          <w:rFonts w:ascii="Arial" w:hAnsi="Arial" w:cs="Arial"/>
          <w:sz w:val="20"/>
          <w:szCs w:val="20"/>
        </w:rPr>
        <w:t>(Kapen et al., 2020)</w:t>
      </w:r>
      <w:r w:rsidRPr="00A247F8">
        <w:rPr>
          <w:rFonts w:ascii="Arial" w:hAnsi="Arial" w:cs="Arial"/>
          <w:sz w:val="20"/>
          <w:szCs w:val="20"/>
        </w:rPr>
        <w:t>. It is critical to solve this issue as poultry farming expands, for both environmental and financial reason</w:t>
      </w:r>
      <w:r w:rsidR="000066AE">
        <w:rPr>
          <w:rFonts w:ascii="Arial" w:hAnsi="Arial" w:cs="Arial"/>
          <w:sz w:val="20"/>
          <w:szCs w:val="20"/>
        </w:rPr>
        <w:t xml:space="preserve"> (Abutu et al., 2025)</w:t>
      </w:r>
      <w:r w:rsidRPr="00A247F8">
        <w:rPr>
          <w:rFonts w:ascii="Arial" w:hAnsi="Arial" w:cs="Arial"/>
          <w:sz w:val="20"/>
          <w:szCs w:val="20"/>
        </w:rPr>
        <w:t xml:space="preserve">s. Through the use of solar PV assistance and the energy-efficient features of LED lighting technology, the suggested incubator attempts to mitigate this difficulty. LED lights are perfect for preserving a steady and regulated incubation environment since they use less energy and produce optimum heat </w:t>
      </w:r>
      <w:r w:rsidR="00E207F3" w:rsidRPr="00A247F8">
        <w:rPr>
          <w:rFonts w:ascii="Arial" w:hAnsi="Arial" w:cs="Arial"/>
          <w:sz w:val="20"/>
          <w:szCs w:val="20"/>
        </w:rPr>
        <w:t>(Li et al., 2022)</w:t>
      </w:r>
      <w:r w:rsidRPr="00A247F8">
        <w:rPr>
          <w:rFonts w:ascii="Arial" w:hAnsi="Arial" w:cs="Arial"/>
          <w:sz w:val="20"/>
          <w:szCs w:val="20"/>
        </w:rPr>
        <w:t>. In order to augment the incubator's sustainability and efficiency, the incorporation of a photovoltaic system is executed and suggested.</w:t>
      </w:r>
    </w:p>
    <w:p w:rsidR="005823FD" w:rsidRDefault="005823FD" w:rsidP="00A247F8">
      <w:pPr>
        <w:spacing w:after="0" w:line="240" w:lineRule="auto"/>
        <w:jc w:val="both"/>
        <w:rPr>
          <w:rFonts w:ascii="Arial" w:hAnsi="Arial" w:cs="Arial"/>
          <w:b/>
          <w:bCs/>
        </w:rPr>
      </w:pPr>
    </w:p>
    <w:p w:rsidR="003726D3" w:rsidRDefault="00A247F8" w:rsidP="00A247F8">
      <w:pPr>
        <w:spacing w:after="0" w:line="240" w:lineRule="auto"/>
        <w:jc w:val="both"/>
        <w:rPr>
          <w:rFonts w:ascii="Arial" w:hAnsi="Arial" w:cs="Arial"/>
          <w:b/>
          <w:bCs/>
        </w:rPr>
      </w:pPr>
      <w:r w:rsidRPr="00A247F8">
        <w:rPr>
          <w:rFonts w:ascii="Arial" w:hAnsi="Arial" w:cs="Arial"/>
          <w:b/>
          <w:bCs/>
        </w:rPr>
        <w:t xml:space="preserve">2. MATERIALS AND METHODS </w:t>
      </w:r>
    </w:p>
    <w:p w:rsidR="005823FD" w:rsidRPr="00A247F8" w:rsidRDefault="005823FD" w:rsidP="00A247F8">
      <w:pPr>
        <w:spacing w:after="0" w:line="240" w:lineRule="auto"/>
        <w:jc w:val="both"/>
        <w:rPr>
          <w:rFonts w:ascii="Arial" w:hAnsi="Arial" w:cs="Arial"/>
          <w:b/>
          <w:bCs/>
        </w:rPr>
      </w:pPr>
    </w:p>
    <w:p w:rsidR="003726D3" w:rsidRPr="00A247F8" w:rsidRDefault="003726D3" w:rsidP="00A247F8">
      <w:pPr>
        <w:pStyle w:val="ListParagraph"/>
        <w:numPr>
          <w:ilvl w:val="0"/>
          <w:numId w:val="1"/>
        </w:numPr>
        <w:spacing w:after="0" w:line="240" w:lineRule="auto"/>
        <w:jc w:val="both"/>
        <w:rPr>
          <w:rFonts w:ascii="Arial" w:hAnsi="Arial" w:cs="Arial"/>
        </w:rPr>
      </w:pPr>
      <w:r w:rsidRPr="00A247F8">
        <w:rPr>
          <w:rFonts w:ascii="Arial" w:hAnsi="Arial" w:cs="Arial"/>
          <w:b/>
          <w:bCs/>
        </w:rPr>
        <w:t>Development of incubator</w:t>
      </w:r>
    </w:p>
    <w:p w:rsidR="005823FD" w:rsidRDefault="005823FD" w:rsidP="00A247F8">
      <w:pPr>
        <w:spacing w:after="0" w:line="240" w:lineRule="auto"/>
        <w:jc w:val="both"/>
        <w:rPr>
          <w:rFonts w:ascii="Arial" w:eastAsia="Times New Roman" w:hAnsi="Arial" w:cs="Arial"/>
          <w:sz w:val="20"/>
          <w:szCs w:val="20"/>
          <w:lang w:bidi="kn-IN"/>
        </w:rPr>
      </w:pPr>
    </w:p>
    <w:p w:rsidR="003726D3" w:rsidRPr="00A247F8" w:rsidRDefault="003726D3" w:rsidP="00A247F8">
      <w:pPr>
        <w:spacing w:after="0" w:line="240" w:lineRule="auto"/>
        <w:jc w:val="both"/>
        <w:rPr>
          <w:rFonts w:ascii="Arial" w:eastAsia="Times New Roman" w:hAnsi="Arial" w:cs="Arial"/>
          <w:sz w:val="20"/>
          <w:szCs w:val="20"/>
          <w:lang w:bidi="kn-IN"/>
        </w:rPr>
      </w:pPr>
      <w:r w:rsidRPr="00A247F8">
        <w:rPr>
          <w:rFonts w:ascii="Arial" w:eastAsia="Times New Roman" w:hAnsi="Arial" w:cs="Arial"/>
          <w:sz w:val="20"/>
          <w:szCs w:val="20"/>
          <w:lang w:bidi="kn-IN"/>
        </w:rPr>
        <w:t xml:space="preserve">The incubator's design and construction took into account with several criteria, including simplicity, low cost, material availability, aesthetics, sustainability and ergonomics aspects. The study also took into account the fact that current egg incubators should be capable of incubating and hatching eggs of diverse sizes </w:t>
      </w:r>
      <w:r w:rsidR="00E207F3" w:rsidRPr="00A247F8">
        <w:rPr>
          <w:rFonts w:ascii="Arial" w:eastAsia="Times New Roman" w:hAnsi="Arial" w:cs="Arial"/>
          <w:sz w:val="20"/>
          <w:szCs w:val="20"/>
          <w:lang w:bidi="kn-IN"/>
        </w:rPr>
        <w:t>(Olorunnisola, 2021)</w:t>
      </w:r>
      <w:r w:rsidRPr="00A247F8">
        <w:rPr>
          <w:rFonts w:ascii="Arial" w:eastAsia="Times New Roman" w:hAnsi="Arial" w:cs="Arial"/>
          <w:sz w:val="20"/>
          <w:szCs w:val="20"/>
          <w:lang w:bidi="kn-IN"/>
        </w:rPr>
        <w:t>.</w:t>
      </w:r>
      <w:r w:rsidR="00C55451">
        <w:rPr>
          <w:rFonts w:ascii="Arial" w:eastAsia="Times New Roman" w:hAnsi="Arial" w:cs="Arial"/>
          <w:sz w:val="20"/>
          <w:szCs w:val="20"/>
          <w:lang w:bidi="kn-IN"/>
        </w:rPr>
        <w:t xml:space="preserve"> f</w:t>
      </w:r>
      <w:r w:rsidRPr="00A247F8">
        <w:rPr>
          <w:rFonts w:ascii="Arial" w:eastAsia="Times New Roman" w:hAnsi="Arial" w:cs="Arial"/>
          <w:sz w:val="20"/>
          <w:szCs w:val="20"/>
          <w:lang w:bidi="kn-IN"/>
        </w:rPr>
        <w:t>igure 1 shows the fabrication of the incubator.</w:t>
      </w:r>
    </w:p>
    <w:p w:rsidR="003726D3" w:rsidRPr="00A247F8" w:rsidRDefault="003726D3" w:rsidP="00A247F8">
      <w:pPr>
        <w:spacing w:after="0" w:line="240" w:lineRule="auto"/>
        <w:jc w:val="center"/>
        <w:rPr>
          <w:rFonts w:ascii="Arial" w:eastAsia="Times New Roman" w:hAnsi="Arial" w:cs="Arial"/>
          <w:sz w:val="20"/>
          <w:szCs w:val="20"/>
          <w:lang w:bidi="kn-IN"/>
        </w:rPr>
      </w:pPr>
      <w:r w:rsidRPr="00A247F8">
        <w:rPr>
          <w:rFonts w:ascii="Arial" w:eastAsia="Times New Roman" w:hAnsi="Arial" w:cs="Arial"/>
          <w:noProof/>
          <w:sz w:val="20"/>
          <w:szCs w:val="20"/>
          <w:lang w:bidi="kn-IN"/>
        </w:rPr>
        <w:drawing>
          <wp:inline distT="0" distB="0" distL="0" distR="0">
            <wp:extent cx="1833604" cy="2183482"/>
            <wp:effectExtent l="19050" t="0" r="0" b="0"/>
            <wp:docPr id="13" name="Picture 15" descr="C:\Users\HP\Downloads\WhatsApp Image 2024-03-22 at 11.24.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WhatsApp Image 2024-03-22 at 11.24.06 AM.jpeg"/>
                    <pic:cNvPicPr>
                      <a:picLocks noChangeAspect="1" noChangeArrowheads="1"/>
                    </pic:cNvPicPr>
                  </pic:nvPicPr>
                  <pic:blipFill>
                    <a:blip r:embed="rId9"/>
                    <a:srcRect t="21983" b="24527"/>
                    <a:stretch>
                      <a:fillRect/>
                    </a:stretch>
                  </pic:blipFill>
                  <pic:spPr bwMode="auto">
                    <a:xfrm>
                      <a:off x="0" y="0"/>
                      <a:ext cx="1834587" cy="2184653"/>
                    </a:xfrm>
                    <a:prstGeom prst="rect">
                      <a:avLst/>
                    </a:prstGeom>
                    <a:noFill/>
                    <a:ln w="9525">
                      <a:noFill/>
                      <a:miter lim="800000"/>
                      <a:headEnd/>
                      <a:tailEnd/>
                    </a:ln>
                  </pic:spPr>
                </pic:pic>
              </a:graphicData>
            </a:graphic>
          </wp:inline>
        </w:drawing>
      </w:r>
    </w:p>
    <w:p w:rsidR="005823FD" w:rsidRDefault="005823FD" w:rsidP="00A247F8">
      <w:pPr>
        <w:spacing w:after="0" w:line="240" w:lineRule="auto"/>
        <w:jc w:val="center"/>
        <w:rPr>
          <w:rFonts w:ascii="Arial" w:eastAsia="Times New Roman" w:hAnsi="Arial" w:cs="Arial"/>
          <w:b/>
          <w:bCs/>
          <w:sz w:val="20"/>
          <w:szCs w:val="20"/>
          <w:lang w:bidi="kn-IN"/>
        </w:rPr>
      </w:pPr>
    </w:p>
    <w:p w:rsidR="003726D3" w:rsidRDefault="003726D3" w:rsidP="00A247F8">
      <w:pPr>
        <w:spacing w:after="0" w:line="240" w:lineRule="auto"/>
        <w:jc w:val="center"/>
        <w:rPr>
          <w:rFonts w:ascii="Arial" w:eastAsia="Times New Roman" w:hAnsi="Arial" w:cs="Arial"/>
          <w:b/>
          <w:bCs/>
          <w:sz w:val="20"/>
          <w:szCs w:val="20"/>
          <w:lang w:bidi="kn-IN"/>
        </w:rPr>
      </w:pPr>
      <w:r w:rsidRPr="00A247F8">
        <w:rPr>
          <w:rFonts w:ascii="Arial" w:eastAsia="Times New Roman" w:hAnsi="Arial" w:cs="Arial"/>
          <w:b/>
          <w:bCs/>
          <w:sz w:val="20"/>
          <w:szCs w:val="20"/>
          <w:lang w:bidi="kn-IN"/>
        </w:rPr>
        <w:t>Fig</w:t>
      </w:r>
      <w:r w:rsidR="00F75BB0">
        <w:rPr>
          <w:rFonts w:ascii="Arial" w:eastAsia="Times New Roman" w:hAnsi="Arial" w:cs="Arial"/>
          <w:b/>
          <w:bCs/>
          <w:sz w:val="20"/>
          <w:szCs w:val="20"/>
          <w:lang w:bidi="kn-IN"/>
        </w:rPr>
        <w:t>.</w:t>
      </w:r>
      <w:r w:rsidRPr="00A247F8">
        <w:rPr>
          <w:rFonts w:ascii="Arial" w:eastAsia="Times New Roman" w:hAnsi="Arial" w:cs="Arial"/>
          <w:b/>
          <w:bCs/>
          <w:sz w:val="20"/>
          <w:szCs w:val="20"/>
          <w:lang w:bidi="kn-IN"/>
        </w:rPr>
        <w:t xml:space="preserve"> 1.Fabrication of solar</w:t>
      </w:r>
      <w:r w:rsidR="00BE232B" w:rsidRPr="00A247F8">
        <w:rPr>
          <w:rFonts w:ascii="Arial" w:eastAsia="Times New Roman" w:hAnsi="Arial" w:cs="Arial"/>
          <w:b/>
          <w:bCs/>
          <w:sz w:val="20"/>
          <w:szCs w:val="20"/>
          <w:lang w:bidi="kn-IN"/>
        </w:rPr>
        <w:t xml:space="preserve"> powered IoT controlled poultry</w:t>
      </w:r>
      <w:r w:rsidRPr="00A247F8">
        <w:rPr>
          <w:rFonts w:ascii="Arial" w:eastAsia="Times New Roman" w:hAnsi="Arial" w:cs="Arial"/>
          <w:b/>
          <w:bCs/>
          <w:sz w:val="20"/>
          <w:szCs w:val="20"/>
          <w:lang w:bidi="kn-IN"/>
        </w:rPr>
        <w:t xml:space="preserve"> egg incubator</w:t>
      </w:r>
    </w:p>
    <w:p w:rsidR="005823FD" w:rsidRPr="00A247F8" w:rsidRDefault="005823FD" w:rsidP="00A247F8">
      <w:pPr>
        <w:spacing w:after="0" w:line="240" w:lineRule="auto"/>
        <w:jc w:val="center"/>
        <w:rPr>
          <w:rFonts w:ascii="Arial" w:eastAsia="Times New Roman" w:hAnsi="Arial" w:cs="Arial"/>
          <w:b/>
          <w:bCs/>
          <w:sz w:val="20"/>
          <w:szCs w:val="20"/>
          <w:lang w:bidi="kn-IN"/>
        </w:rPr>
      </w:pPr>
    </w:p>
    <w:p w:rsidR="003726D3" w:rsidRPr="00A247F8" w:rsidRDefault="003726D3" w:rsidP="00A247F8">
      <w:pPr>
        <w:pStyle w:val="ListParagraph"/>
        <w:numPr>
          <w:ilvl w:val="0"/>
          <w:numId w:val="10"/>
        </w:numPr>
        <w:tabs>
          <w:tab w:val="left" w:pos="720"/>
        </w:tabs>
        <w:spacing w:after="0" w:line="240" w:lineRule="auto"/>
        <w:ind w:left="360"/>
        <w:jc w:val="both"/>
        <w:rPr>
          <w:rFonts w:ascii="Arial" w:eastAsia="Times New Roman" w:hAnsi="Arial" w:cs="Arial"/>
          <w:sz w:val="20"/>
          <w:szCs w:val="20"/>
          <w:lang w:bidi="kn-IN"/>
        </w:rPr>
      </w:pPr>
      <w:r w:rsidRPr="00A247F8">
        <w:rPr>
          <w:rFonts w:ascii="Arial" w:eastAsia="Times New Roman" w:hAnsi="Arial" w:cs="Arial"/>
          <w:b/>
          <w:bCs/>
          <w:sz w:val="20"/>
          <w:szCs w:val="20"/>
          <w:lang w:bidi="kn-IN"/>
        </w:rPr>
        <w:t>Incubator overview</w:t>
      </w:r>
    </w:p>
    <w:p w:rsidR="005823FD" w:rsidRDefault="005823FD" w:rsidP="00A247F8">
      <w:pPr>
        <w:spacing w:after="0" w:line="240" w:lineRule="auto"/>
        <w:jc w:val="both"/>
        <w:rPr>
          <w:rFonts w:ascii="Arial" w:eastAsia="Times New Roman" w:hAnsi="Arial" w:cs="Arial"/>
          <w:sz w:val="20"/>
          <w:szCs w:val="20"/>
          <w:lang w:bidi="kn-IN"/>
        </w:rPr>
      </w:pPr>
    </w:p>
    <w:p w:rsidR="003726D3" w:rsidRPr="00A247F8" w:rsidRDefault="003726D3" w:rsidP="00A247F8">
      <w:pPr>
        <w:spacing w:after="0" w:line="240" w:lineRule="auto"/>
        <w:jc w:val="both"/>
        <w:rPr>
          <w:rFonts w:ascii="Arial" w:eastAsia="Times New Roman" w:hAnsi="Arial" w:cs="Arial"/>
          <w:sz w:val="20"/>
          <w:szCs w:val="20"/>
          <w:lang w:bidi="kn-IN"/>
        </w:rPr>
      </w:pPr>
      <w:r w:rsidRPr="00A247F8">
        <w:rPr>
          <w:rFonts w:ascii="Arial" w:eastAsia="Times New Roman" w:hAnsi="Arial" w:cs="Arial"/>
          <w:sz w:val="20"/>
          <w:szCs w:val="20"/>
          <w:lang w:bidi="kn-IN"/>
        </w:rPr>
        <w:t>The developed incubator (</w:t>
      </w:r>
      <w:r w:rsidR="00C55451">
        <w:rPr>
          <w:rFonts w:ascii="Arial" w:eastAsia="Times New Roman" w:hAnsi="Arial" w:cs="Arial"/>
          <w:sz w:val="20"/>
          <w:szCs w:val="20"/>
          <w:lang w:bidi="kn-IN"/>
        </w:rPr>
        <w:t>f</w:t>
      </w:r>
      <w:r w:rsidRPr="00A247F8">
        <w:rPr>
          <w:rFonts w:ascii="Arial" w:eastAsia="Times New Roman" w:hAnsi="Arial" w:cs="Arial"/>
          <w:sz w:val="20"/>
          <w:szCs w:val="20"/>
          <w:lang w:bidi="kn-IN"/>
        </w:rPr>
        <w:t>igure 2.) has an incubation (heating) chamber comprised of 3 numbers of LED bulbs of 15W each that creates heat and a forced-convective 5V DC fan that assists in the uniform distribution of the heat generated to the incubator's interior. The Relative Humidity (RH) and uniform temperature conditions in the incubation chamber were monitored using sensors and a microprocessor. The incubator features an LCD panel that displays the incubator's status and operational conditions.</w:t>
      </w:r>
    </w:p>
    <w:p w:rsidR="003726D3" w:rsidRPr="00A247F8" w:rsidRDefault="003726D3" w:rsidP="00A247F8">
      <w:pPr>
        <w:spacing w:after="0" w:line="240" w:lineRule="auto"/>
        <w:jc w:val="center"/>
        <w:rPr>
          <w:rFonts w:ascii="Arial" w:eastAsia="Times New Roman" w:hAnsi="Arial" w:cs="Arial"/>
          <w:sz w:val="20"/>
          <w:szCs w:val="20"/>
          <w:lang w:bidi="kn-IN"/>
        </w:rPr>
      </w:pPr>
      <w:r w:rsidRPr="00A247F8">
        <w:rPr>
          <w:rFonts w:ascii="Arial" w:eastAsia="Times New Roman" w:hAnsi="Arial" w:cs="Arial"/>
          <w:noProof/>
          <w:sz w:val="20"/>
          <w:szCs w:val="20"/>
          <w:lang w:bidi="kn-IN"/>
        </w:rPr>
        <w:lastRenderedPageBreak/>
        <w:drawing>
          <wp:inline distT="0" distB="0" distL="0" distR="0">
            <wp:extent cx="2326416" cy="1999399"/>
            <wp:effectExtent l="0" t="171450" r="0" b="153251"/>
            <wp:docPr id="16" name="Picture 3" descr="E:\egg incubator\DSC_0440.JPG"/>
            <wp:cNvGraphicFramePr/>
            <a:graphic xmlns:a="http://schemas.openxmlformats.org/drawingml/2006/main">
              <a:graphicData uri="http://schemas.openxmlformats.org/drawingml/2006/picture">
                <pic:pic xmlns:pic="http://schemas.openxmlformats.org/drawingml/2006/picture">
                  <pic:nvPicPr>
                    <pic:cNvPr id="6" name="Picture 2" descr="E:\egg incubator\DSC_0440.JPG"/>
                    <pic:cNvPicPr>
                      <a:picLocks noChangeAspect="1" noChangeArrowheads="1"/>
                    </pic:cNvPicPr>
                  </pic:nvPicPr>
                  <pic:blipFill>
                    <a:blip r:embed="rId10" cstate="print"/>
                    <a:srcRect l="12676" t="9859" r="17840" b="9859"/>
                    <a:stretch>
                      <a:fillRect/>
                    </a:stretch>
                  </pic:blipFill>
                  <pic:spPr bwMode="auto">
                    <a:xfrm rot="16200000">
                      <a:off x="0" y="0"/>
                      <a:ext cx="2329645" cy="2002174"/>
                    </a:xfrm>
                    <a:prstGeom prst="rect">
                      <a:avLst/>
                    </a:prstGeom>
                    <a:ln>
                      <a:noFill/>
                    </a:ln>
                    <a:effectLst/>
                  </pic:spPr>
                </pic:pic>
              </a:graphicData>
            </a:graphic>
          </wp:inline>
        </w:drawing>
      </w:r>
      <w:r w:rsidRPr="00A247F8">
        <w:rPr>
          <w:rFonts w:ascii="Arial" w:eastAsia="Times New Roman" w:hAnsi="Arial" w:cs="Arial"/>
          <w:noProof/>
          <w:sz w:val="20"/>
          <w:szCs w:val="20"/>
          <w:lang w:bidi="kn-IN"/>
        </w:rPr>
        <w:drawing>
          <wp:inline distT="0" distB="0" distL="0" distR="0">
            <wp:extent cx="2179027" cy="2321169"/>
            <wp:effectExtent l="19050" t="0" r="0" b="0"/>
            <wp:docPr id="17" name="Picture 4" descr="E:\egg incubator\DSC_0449.JPG"/>
            <wp:cNvGraphicFramePr/>
            <a:graphic xmlns:a="http://schemas.openxmlformats.org/drawingml/2006/main">
              <a:graphicData uri="http://schemas.openxmlformats.org/drawingml/2006/picture">
                <pic:pic xmlns:pic="http://schemas.openxmlformats.org/drawingml/2006/picture">
                  <pic:nvPicPr>
                    <pic:cNvPr id="7" name="Picture 3" descr="E:\egg incubator\DSC_0449.JPG"/>
                    <pic:cNvPicPr>
                      <a:picLocks noChangeAspect="1" noChangeArrowheads="1"/>
                    </pic:cNvPicPr>
                  </pic:nvPicPr>
                  <pic:blipFill>
                    <a:blip r:embed="rId11" cstate="print"/>
                    <a:srcRect l="33947" t="17649" r="22998" b="11755"/>
                    <a:stretch>
                      <a:fillRect/>
                    </a:stretch>
                  </pic:blipFill>
                  <pic:spPr bwMode="auto">
                    <a:xfrm>
                      <a:off x="0" y="0"/>
                      <a:ext cx="2180231" cy="2322451"/>
                    </a:xfrm>
                    <a:prstGeom prst="rect">
                      <a:avLst/>
                    </a:prstGeom>
                    <a:ln>
                      <a:noFill/>
                    </a:ln>
                    <a:effectLst/>
                  </pic:spPr>
                </pic:pic>
              </a:graphicData>
            </a:graphic>
          </wp:inline>
        </w:drawing>
      </w:r>
    </w:p>
    <w:p w:rsidR="005823FD" w:rsidRDefault="005823FD" w:rsidP="00A247F8">
      <w:pPr>
        <w:spacing w:after="0" w:line="240" w:lineRule="auto"/>
        <w:jc w:val="center"/>
        <w:rPr>
          <w:rFonts w:ascii="Arial" w:eastAsia="Times New Roman" w:hAnsi="Arial" w:cs="Arial"/>
          <w:b/>
          <w:bCs/>
          <w:sz w:val="20"/>
          <w:szCs w:val="20"/>
          <w:lang w:bidi="kn-IN"/>
        </w:rPr>
      </w:pPr>
    </w:p>
    <w:p w:rsidR="003726D3" w:rsidRPr="00A247F8" w:rsidRDefault="003726D3" w:rsidP="00A247F8">
      <w:pPr>
        <w:spacing w:after="0" w:line="240" w:lineRule="auto"/>
        <w:jc w:val="center"/>
        <w:rPr>
          <w:rFonts w:ascii="Arial" w:eastAsia="Times New Roman" w:hAnsi="Arial" w:cs="Arial"/>
          <w:b/>
          <w:bCs/>
          <w:sz w:val="20"/>
          <w:szCs w:val="20"/>
          <w:lang w:bidi="kn-IN"/>
        </w:rPr>
      </w:pPr>
      <w:r w:rsidRPr="00A247F8">
        <w:rPr>
          <w:rFonts w:ascii="Arial" w:eastAsia="Times New Roman" w:hAnsi="Arial" w:cs="Arial"/>
          <w:b/>
          <w:bCs/>
          <w:sz w:val="20"/>
          <w:szCs w:val="20"/>
          <w:lang w:bidi="kn-IN"/>
        </w:rPr>
        <w:t>Fig</w:t>
      </w:r>
      <w:r w:rsidR="00F75BB0">
        <w:rPr>
          <w:rFonts w:ascii="Arial" w:eastAsia="Times New Roman" w:hAnsi="Arial" w:cs="Arial"/>
          <w:b/>
          <w:bCs/>
          <w:sz w:val="20"/>
          <w:szCs w:val="20"/>
          <w:lang w:bidi="kn-IN"/>
        </w:rPr>
        <w:t>.</w:t>
      </w:r>
      <w:r w:rsidRPr="00A247F8">
        <w:rPr>
          <w:rFonts w:ascii="Arial" w:eastAsia="Times New Roman" w:hAnsi="Arial" w:cs="Arial"/>
          <w:b/>
          <w:bCs/>
          <w:sz w:val="20"/>
          <w:szCs w:val="20"/>
          <w:lang w:bidi="kn-IN"/>
        </w:rPr>
        <w:t xml:space="preserve"> 2. Newly developed </w:t>
      </w:r>
      <w:r w:rsidR="00BE232B" w:rsidRPr="00A247F8">
        <w:rPr>
          <w:rFonts w:ascii="Arial" w:eastAsia="Times New Roman" w:hAnsi="Arial" w:cs="Arial"/>
          <w:b/>
          <w:bCs/>
          <w:sz w:val="20"/>
          <w:szCs w:val="20"/>
          <w:lang w:bidi="kn-IN"/>
        </w:rPr>
        <w:t>solar powered IoT controlled poultry egg incubator</w:t>
      </w:r>
    </w:p>
    <w:p w:rsidR="005823FD" w:rsidRDefault="005823FD" w:rsidP="00A247F8">
      <w:pPr>
        <w:pStyle w:val="ListParagraph"/>
        <w:spacing w:after="0" w:line="240" w:lineRule="auto"/>
        <w:ind w:left="0"/>
        <w:jc w:val="both"/>
        <w:rPr>
          <w:rFonts w:ascii="Arial" w:eastAsia="Times New Roman" w:hAnsi="Arial" w:cs="Arial"/>
          <w:sz w:val="20"/>
          <w:szCs w:val="20"/>
          <w:lang w:bidi="kn-IN"/>
        </w:rPr>
      </w:pPr>
    </w:p>
    <w:p w:rsidR="003726D3" w:rsidRPr="00A247F8"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The chamber was built with 6 mm thick water proof cardboard, which is known for its strength</w:t>
      </w:r>
      <w:r w:rsidR="00152526" w:rsidRPr="00A247F8">
        <w:rPr>
          <w:rFonts w:ascii="Arial" w:eastAsia="Times New Roman" w:hAnsi="Arial" w:cs="Arial"/>
          <w:sz w:val="20"/>
          <w:szCs w:val="20"/>
          <w:lang w:bidi="kn-IN"/>
        </w:rPr>
        <w:t>, light weight</w:t>
      </w:r>
      <w:r w:rsidRPr="00A247F8">
        <w:rPr>
          <w:rFonts w:ascii="Arial" w:eastAsia="Times New Roman" w:hAnsi="Arial" w:cs="Arial"/>
          <w:sz w:val="20"/>
          <w:szCs w:val="20"/>
          <w:lang w:bidi="kn-IN"/>
        </w:rPr>
        <w:t xml:space="preserve"> and durability. The incubator's inside wall was lined with 20 mm thick thermocol to avoid heat loss</w:t>
      </w:r>
      <w:r w:rsidR="00152526" w:rsidRPr="00A247F8">
        <w:rPr>
          <w:rFonts w:ascii="Arial" w:eastAsia="Times New Roman" w:hAnsi="Arial" w:cs="Arial"/>
          <w:sz w:val="20"/>
          <w:szCs w:val="20"/>
          <w:lang w:bidi="kn-IN"/>
        </w:rPr>
        <w:t xml:space="preserve"> and to improve thermal insulation</w:t>
      </w:r>
      <w:r w:rsidRPr="00A247F8">
        <w:rPr>
          <w:rFonts w:ascii="Arial" w:eastAsia="Times New Roman" w:hAnsi="Arial" w:cs="Arial"/>
          <w:sz w:val="20"/>
          <w:szCs w:val="20"/>
          <w:lang w:bidi="kn-IN"/>
        </w:rPr>
        <w:t xml:space="preserve">. The combination of use of cardboard and thermocol is to come out with a light weight and economical incubator. The incubator chamber measures </w:t>
      </w:r>
      <w:r w:rsidRPr="00A247F8">
        <w:rPr>
          <w:rFonts w:ascii="Arial" w:eastAsia="Times New Roman" w:hAnsi="Arial" w:cs="Arial"/>
          <w:sz w:val="20"/>
          <w:szCs w:val="20"/>
          <w:lang w:val="en-IN" w:bidi="kn-IN"/>
        </w:rPr>
        <w:t>620mm × 500mm × 500mm</w:t>
      </w:r>
      <w:r w:rsidRPr="00A247F8">
        <w:rPr>
          <w:rFonts w:ascii="Arial" w:eastAsia="Times New Roman" w:hAnsi="Arial" w:cs="Arial"/>
          <w:sz w:val="20"/>
          <w:szCs w:val="20"/>
          <w:lang w:bidi="kn-IN"/>
        </w:rPr>
        <w:t xml:space="preserve"> (l </w:t>
      </w:r>
      <w:r w:rsidRPr="00A247F8">
        <w:rPr>
          <w:rFonts w:ascii="Arial" w:eastAsia="Times New Roman" w:hAnsi="Arial" w:cs="Arial"/>
          <w:sz w:val="20"/>
          <w:szCs w:val="20"/>
          <w:lang w:val="en-IN" w:bidi="kn-IN"/>
        </w:rPr>
        <w:t xml:space="preserve">× </w:t>
      </w:r>
      <w:r w:rsidRPr="00A247F8">
        <w:rPr>
          <w:rFonts w:ascii="Arial" w:eastAsia="Times New Roman" w:hAnsi="Arial" w:cs="Arial"/>
          <w:sz w:val="20"/>
          <w:szCs w:val="20"/>
          <w:lang w:bidi="kn-IN"/>
        </w:rPr>
        <w:t xml:space="preserve">w </w:t>
      </w:r>
      <w:r w:rsidRPr="00A247F8">
        <w:rPr>
          <w:rFonts w:ascii="Arial" w:eastAsia="Times New Roman" w:hAnsi="Arial" w:cs="Arial"/>
          <w:sz w:val="20"/>
          <w:szCs w:val="20"/>
          <w:lang w:val="en-IN" w:bidi="kn-IN"/>
        </w:rPr>
        <w:t xml:space="preserve">× </w:t>
      </w:r>
      <w:r w:rsidRPr="00A247F8">
        <w:rPr>
          <w:rFonts w:ascii="Arial" w:eastAsia="Times New Roman" w:hAnsi="Arial" w:cs="Arial"/>
          <w:sz w:val="20"/>
          <w:szCs w:val="20"/>
          <w:lang w:bidi="kn-IN"/>
        </w:rPr>
        <w:t>h) and can hold around 110 eggs.</w:t>
      </w:r>
    </w:p>
    <w:p w:rsidR="005823FD" w:rsidRDefault="005823FD" w:rsidP="00A247F8">
      <w:pPr>
        <w:pStyle w:val="ListParagraph"/>
        <w:spacing w:after="0" w:line="240" w:lineRule="auto"/>
        <w:ind w:left="0"/>
        <w:jc w:val="both"/>
        <w:rPr>
          <w:rFonts w:ascii="Arial" w:eastAsia="Times New Roman" w:hAnsi="Arial" w:cs="Arial"/>
          <w:sz w:val="20"/>
          <w:szCs w:val="20"/>
          <w:lang w:bidi="kn-IN"/>
        </w:rPr>
      </w:pPr>
    </w:p>
    <w:p w:rsidR="003726D3" w:rsidRPr="00A247F8"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 xml:space="preserve">Two egg turning trays which can accommodate 55 eggs each were placed inside the chamber on the slots provided. These trays are specially </w:t>
      </w:r>
      <w:r w:rsidR="005E7553" w:rsidRPr="00A247F8">
        <w:rPr>
          <w:rFonts w:ascii="Arial" w:eastAsia="Times New Roman" w:hAnsi="Arial" w:cs="Arial"/>
          <w:sz w:val="20"/>
          <w:szCs w:val="20"/>
          <w:lang w:bidi="kn-IN"/>
        </w:rPr>
        <w:t>designed</w:t>
      </w:r>
      <w:r w:rsidRPr="00A247F8">
        <w:rPr>
          <w:rFonts w:ascii="Arial" w:eastAsia="Times New Roman" w:hAnsi="Arial" w:cs="Arial"/>
          <w:sz w:val="20"/>
          <w:szCs w:val="20"/>
          <w:lang w:bidi="kn-IN"/>
        </w:rPr>
        <w:t xml:space="preserve"> for proper and periodic turning of eggs during the incubation period</w:t>
      </w:r>
      <w:r w:rsidR="005E7553" w:rsidRPr="00A247F8">
        <w:rPr>
          <w:rFonts w:ascii="Arial" w:eastAsia="Times New Roman" w:hAnsi="Arial" w:cs="Arial"/>
          <w:sz w:val="20"/>
          <w:szCs w:val="20"/>
          <w:lang w:bidi="kn-IN"/>
        </w:rPr>
        <w:t>, an essential requirement for embryo development</w:t>
      </w:r>
      <w:r w:rsidRPr="00A247F8">
        <w:rPr>
          <w:rFonts w:ascii="Arial" w:eastAsia="Times New Roman" w:hAnsi="Arial" w:cs="Arial"/>
          <w:sz w:val="20"/>
          <w:szCs w:val="20"/>
          <w:lang w:bidi="kn-IN"/>
        </w:rPr>
        <w:t xml:space="preserve">. </w:t>
      </w:r>
    </w:p>
    <w:p w:rsidR="005823FD" w:rsidRDefault="005823FD" w:rsidP="00A247F8">
      <w:pPr>
        <w:pStyle w:val="ListParagraph"/>
        <w:spacing w:after="0" w:line="240" w:lineRule="auto"/>
        <w:ind w:left="0"/>
        <w:jc w:val="both"/>
        <w:rPr>
          <w:rFonts w:ascii="Arial" w:eastAsia="Times New Roman" w:hAnsi="Arial" w:cs="Arial"/>
          <w:sz w:val="20"/>
          <w:szCs w:val="20"/>
          <w:lang w:bidi="kn-IN"/>
        </w:rPr>
      </w:pPr>
    </w:p>
    <w:p w:rsidR="003726D3" w:rsidRPr="00A247F8"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 xml:space="preserve">Three LED bulbs of 15W each were provided inside the chamber. The optimum heat required can be achieved i.e. 36 to 38 </w:t>
      </w:r>
      <w:r w:rsidRPr="00A247F8">
        <w:rPr>
          <w:rFonts w:ascii="Arial" w:eastAsia="Times New Roman" w:hAnsi="Arial" w:cs="Arial"/>
          <w:sz w:val="20"/>
          <w:szCs w:val="20"/>
          <w:vertAlign w:val="superscript"/>
          <w:lang w:bidi="kn-IN"/>
        </w:rPr>
        <w:t>o</w:t>
      </w:r>
      <w:r w:rsidRPr="00A247F8">
        <w:rPr>
          <w:rFonts w:ascii="Arial" w:eastAsia="Times New Roman" w:hAnsi="Arial" w:cs="Arial"/>
          <w:sz w:val="20"/>
          <w:szCs w:val="20"/>
          <w:lang w:bidi="kn-IN"/>
        </w:rPr>
        <w:t>C with these bulbs and are efficient enough to conserve the electric</w:t>
      </w:r>
      <w:r w:rsidR="005E7553" w:rsidRPr="00A247F8">
        <w:rPr>
          <w:rFonts w:ascii="Arial" w:eastAsia="Times New Roman" w:hAnsi="Arial" w:cs="Arial"/>
          <w:sz w:val="20"/>
          <w:szCs w:val="20"/>
          <w:lang w:bidi="kn-IN"/>
        </w:rPr>
        <w:t>ity consumption resulting in reduced</w:t>
      </w:r>
      <w:r w:rsidRPr="00A247F8">
        <w:rPr>
          <w:rFonts w:ascii="Arial" w:eastAsia="Times New Roman" w:hAnsi="Arial" w:cs="Arial"/>
          <w:sz w:val="20"/>
          <w:szCs w:val="20"/>
          <w:lang w:bidi="kn-IN"/>
        </w:rPr>
        <w:t xml:space="preserve"> cost of operation.</w:t>
      </w:r>
    </w:p>
    <w:p w:rsidR="005823FD" w:rsidRDefault="005823FD" w:rsidP="00A247F8">
      <w:pPr>
        <w:pStyle w:val="ListParagraph"/>
        <w:spacing w:after="0" w:line="240" w:lineRule="auto"/>
        <w:ind w:left="0"/>
        <w:jc w:val="both"/>
        <w:rPr>
          <w:rFonts w:ascii="Arial" w:eastAsia="Times New Roman" w:hAnsi="Arial" w:cs="Arial"/>
          <w:sz w:val="20"/>
          <w:szCs w:val="20"/>
          <w:lang w:bidi="kn-IN"/>
        </w:rPr>
      </w:pPr>
    </w:p>
    <w:p w:rsidR="003726D3" w:rsidRPr="00A247F8"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 xml:space="preserve">A 5V DC fan was used for uniform supply of heat generated by the LED bulbs </w:t>
      </w:r>
      <w:r w:rsidR="00C87D51" w:rsidRPr="00A247F8">
        <w:rPr>
          <w:rFonts w:ascii="Arial" w:eastAsia="Times New Roman" w:hAnsi="Arial" w:cs="Arial"/>
          <w:sz w:val="20"/>
          <w:szCs w:val="20"/>
          <w:lang w:bidi="kn-IN"/>
        </w:rPr>
        <w:t>throughout the</w:t>
      </w:r>
      <w:r w:rsidR="005E7553" w:rsidRPr="00A247F8">
        <w:rPr>
          <w:rFonts w:ascii="Arial" w:eastAsia="Times New Roman" w:hAnsi="Arial" w:cs="Arial"/>
          <w:sz w:val="20"/>
          <w:szCs w:val="20"/>
          <w:lang w:bidi="kn-IN"/>
        </w:rPr>
        <w:t xml:space="preserve"> chamber, ensuring adequate temperature and RH levels of t</w:t>
      </w:r>
      <w:r w:rsidRPr="00A247F8">
        <w:rPr>
          <w:rFonts w:ascii="Arial" w:eastAsia="Times New Roman" w:hAnsi="Arial" w:cs="Arial"/>
          <w:sz w:val="20"/>
          <w:szCs w:val="20"/>
          <w:lang w:bidi="kn-IN"/>
        </w:rPr>
        <w:t>he incubator.</w:t>
      </w:r>
    </w:p>
    <w:p w:rsidR="005823FD" w:rsidRDefault="005823FD" w:rsidP="00A247F8">
      <w:pPr>
        <w:pStyle w:val="ListParagraph"/>
        <w:spacing w:after="0" w:line="240" w:lineRule="auto"/>
        <w:ind w:left="0"/>
        <w:jc w:val="both"/>
        <w:rPr>
          <w:rFonts w:ascii="Arial" w:eastAsia="Times New Roman" w:hAnsi="Arial" w:cs="Arial"/>
          <w:sz w:val="20"/>
          <w:szCs w:val="20"/>
          <w:lang w:bidi="kn-IN"/>
        </w:rPr>
      </w:pPr>
    </w:p>
    <w:p w:rsidR="003726D3" w:rsidRPr="00A247F8" w:rsidRDefault="005E755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An Ultrasonic mist maker operating on a standard 110-240V AC supply</w:t>
      </w:r>
      <w:r w:rsidR="003726D3" w:rsidRPr="00A247F8">
        <w:rPr>
          <w:rFonts w:ascii="Arial" w:eastAsia="Times New Roman" w:hAnsi="Arial" w:cs="Arial"/>
          <w:sz w:val="20"/>
          <w:szCs w:val="20"/>
          <w:lang w:bidi="kn-IN"/>
        </w:rPr>
        <w:t xml:space="preserve">was used to </w:t>
      </w:r>
      <w:r w:rsidRPr="00A247F8">
        <w:rPr>
          <w:rFonts w:ascii="Arial" w:eastAsia="Times New Roman" w:hAnsi="Arial" w:cs="Arial"/>
          <w:sz w:val="20"/>
          <w:szCs w:val="20"/>
          <w:lang w:bidi="kn-IN"/>
        </w:rPr>
        <w:t>create</w:t>
      </w:r>
      <w:r w:rsidR="003726D3" w:rsidRPr="00A247F8">
        <w:rPr>
          <w:rFonts w:ascii="Arial" w:eastAsia="Times New Roman" w:hAnsi="Arial" w:cs="Arial"/>
          <w:sz w:val="20"/>
          <w:szCs w:val="20"/>
          <w:lang w:bidi="kn-IN"/>
        </w:rPr>
        <w:t xml:space="preserve"> humidity inside</w:t>
      </w:r>
      <w:r w:rsidRPr="00A247F8">
        <w:rPr>
          <w:rFonts w:ascii="Arial" w:eastAsia="Times New Roman" w:hAnsi="Arial" w:cs="Arial"/>
          <w:sz w:val="20"/>
          <w:szCs w:val="20"/>
          <w:lang w:bidi="kn-IN"/>
        </w:rPr>
        <w:t xml:space="preserve"> the </w:t>
      </w:r>
      <w:r w:rsidR="003726D3" w:rsidRPr="00A247F8">
        <w:rPr>
          <w:rFonts w:ascii="Arial" w:eastAsia="Times New Roman" w:hAnsi="Arial" w:cs="Arial"/>
          <w:sz w:val="20"/>
          <w:szCs w:val="20"/>
          <w:lang w:bidi="kn-IN"/>
        </w:rPr>
        <w:t xml:space="preserve">incubation chamber. </w:t>
      </w:r>
      <w:r w:rsidR="003726D3" w:rsidRPr="00A247F8">
        <w:rPr>
          <w:rFonts w:ascii="Arial" w:eastAsia="Times New Roman" w:hAnsi="Arial" w:cs="Arial"/>
          <w:sz w:val="20"/>
          <w:szCs w:val="20"/>
          <w:lang w:val="en-IN" w:bidi="kn-IN"/>
        </w:rPr>
        <w:t xml:space="preserve">It </w:t>
      </w:r>
      <w:r w:rsidRPr="00A247F8">
        <w:rPr>
          <w:rFonts w:ascii="Arial" w:eastAsia="Times New Roman" w:hAnsi="Arial" w:cs="Arial"/>
          <w:sz w:val="20"/>
          <w:szCs w:val="20"/>
          <w:lang w:val="en-IN" w:bidi="kn-IN"/>
        </w:rPr>
        <w:t xml:space="preserve">converts water into fine mist using ultrasonic vibrations and </w:t>
      </w:r>
      <w:r w:rsidR="003726D3" w:rsidRPr="00A247F8">
        <w:rPr>
          <w:rFonts w:ascii="Arial" w:eastAsia="Times New Roman" w:hAnsi="Arial" w:cs="Arial"/>
          <w:sz w:val="20"/>
          <w:szCs w:val="20"/>
          <w:lang w:val="en-IN" w:bidi="kn-IN"/>
        </w:rPr>
        <w:t xml:space="preserve">typically connects to a 24-volt power </w:t>
      </w:r>
      <w:r w:rsidRPr="00A247F8">
        <w:rPr>
          <w:rFonts w:ascii="Arial" w:eastAsia="Times New Roman" w:hAnsi="Arial" w:cs="Arial"/>
          <w:sz w:val="20"/>
          <w:szCs w:val="20"/>
          <w:lang w:val="en-IN" w:bidi="kn-IN"/>
        </w:rPr>
        <w:t>source</w:t>
      </w:r>
      <w:r w:rsidR="003726D3" w:rsidRPr="00A247F8">
        <w:rPr>
          <w:rFonts w:ascii="Arial" w:eastAsia="Times New Roman" w:hAnsi="Arial" w:cs="Arial"/>
          <w:sz w:val="20"/>
          <w:szCs w:val="20"/>
          <w:lang w:val="en-IN" w:bidi="kn-IN"/>
        </w:rPr>
        <w:t>, which is standard in many heating and cooling systems. This type of humidifier is often used to maintain comfortable humidity levels.</w:t>
      </w:r>
    </w:p>
    <w:p w:rsidR="005823FD" w:rsidRDefault="005823FD" w:rsidP="00A247F8">
      <w:pPr>
        <w:pStyle w:val="ListParagraph"/>
        <w:spacing w:after="0" w:line="240" w:lineRule="auto"/>
        <w:ind w:left="0"/>
        <w:jc w:val="both"/>
        <w:rPr>
          <w:rFonts w:ascii="Arial" w:eastAsia="Times New Roman" w:hAnsi="Arial" w:cs="Arial"/>
          <w:sz w:val="20"/>
          <w:szCs w:val="20"/>
          <w:lang w:val="it-IT" w:bidi="kn-IN"/>
        </w:rPr>
      </w:pPr>
    </w:p>
    <w:p w:rsidR="00A43415" w:rsidRPr="00A247F8" w:rsidRDefault="00ED45FA" w:rsidP="00A247F8">
      <w:pPr>
        <w:pStyle w:val="ListParagraph"/>
        <w:spacing w:after="0" w:line="240" w:lineRule="auto"/>
        <w:ind w:left="0"/>
        <w:jc w:val="both"/>
        <w:rPr>
          <w:rFonts w:ascii="Arial" w:eastAsia="Times New Roman" w:hAnsi="Arial" w:cs="Arial"/>
          <w:sz w:val="20"/>
          <w:szCs w:val="20"/>
          <w:lang w:val="it-IT" w:bidi="kn-IN"/>
        </w:rPr>
      </w:pPr>
      <w:r w:rsidRPr="00A247F8">
        <w:rPr>
          <w:rFonts w:ascii="Arial" w:eastAsia="Times New Roman" w:hAnsi="Arial" w:cs="Arial"/>
          <w:sz w:val="20"/>
          <w:szCs w:val="20"/>
          <w:lang w:val="it-IT" w:bidi="kn-IN"/>
        </w:rPr>
        <w:t>The ESP32 is a versatile microcontroller with integrated Wi-Fi and Bluetooth</w:t>
      </w:r>
      <w:r w:rsidR="00A43415" w:rsidRPr="00A247F8">
        <w:rPr>
          <w:rFonts w:ascii="Arial" w:eastAsia="Times New Roman" w:hAnsi="Arial" w:cs="Arial"/>
          <w:sz w:val="20"/>
          <w:szCs w:val="20"/>
          <w:lang w:val="it-IT" w:bidi="kn-IN"/>
        </w:rPr>
        <w:t xml:space="preserve"> 4.2</w:t>
      </w:r>
      <w:r w:rsidRPr="00A247F8">
        <w:rPr>
          <w:rFonts w:ascii="Arial" w:eastAsia="Times New Roman" w:hAnsi="Arial" w:cs="Arial"/>
          <w:sz w:val="20"/>
          <w:szCs w:val="20"/>
          <w:lang w:val="it-IT" w:bidi="kn-IN"/>
        </w:rPr>
        <w:t xml:space="preserve"> capabilities. Its dual-core processor and rich set of GPIOs make it ideal for embedded applications requiring wireless communication, real-time processing, and peripheral control</w:t>
      </w:r>
      <w:r w:rsidR="00A43415" w:rsidRPr="00A247F8">
        <w:rPr>
          <w:rFonts w:ascii="Arial" w:eastAsia="Times New Roman" w:hAnsi="Arial" w:cs="Arial"/>
          <w:sz w:val="20"/>
          <w:szCs w:val="20"/>
          <w:lang w:val="it-IT" w:bidi="kn-IN"/>
        </w:rPr>
        <w:t xml:space="preserve"> with 520 KB of SRAM</w:t>
      </w:r>
      <w:r w:rsidRPr="00A247F8">
        <w:rPr>
          <w:rFonts w:ascii="Arial" w:eastAsia="Times New Roman" w:hAnsi="Arial" w:cs="Arial"/>
          <w:sz w:val="20"/>
          <w:szCs w:val="20"/>
          <w:lang w:val="it-IT" w:bidi="kn-IN"/>
        </w:rPr>
        <w:t>.The ESP32 is a series of low-cost, low-power system-on-chip (SoC) microcontrollers developed by Espressif Systems</w:t>
      </w:r>
      <w:r w:rsidR="00A43415" w:rsidRPr="00A247F8">
        <w:rPr>
          <w:rFonts w:ascii="Arial" w:eastAsia="Times New Roman" w:hAnsi="Arial" w:cs="Arial"/>
          <w:sz w:val="20"/>
          <w:szCs w:val="20"/>
          <w:lang w:val="it-IT" w:bidi="kn-IN"/>
        </w:rPr>
        <w:t xml:space="preserve"> which supports multiple general purpose I/O interfaces including Adc, DAC, PWM, and UART, making it suitable for real time monitoring</w:t>
      </w:r>
      <w:r w:rsidRPr="00A247F8">
        <w:rPr>
          <w:rFonts w:ascii="Arial" w:eastAsia="Times New Roman" w:hAnsi="Arial" w:cs="Arial"/>
          <w:sz w:val="20"/>
          <w:szCs w:val="20"/>
          <w:lang w:val="it-IT" w:bidi="kn-IN"/>
        </w:rPr>
        <w:t>.</w:t>
      </w:r>
    </w:p>
    <w:p w:rsidR="005823FD" w:rsidRDefault="005823FD" w:rsidP="00A247F8">
      <w:pPr>
        <w:pStyle w:val="ListParagraph"/>
        <w:spacing w:after="0" w:line="240" w:lineRule="auto"/>
        <w:ind w:left="0"/>
        <w:jc w:val="both"/>
        <w:rPr>
          <w:rFonts w:ascii="Arial" w:eastAsia="Times New Roman" w:hAnsi="Arial" w:cs="Arial"/>
          <w:sz w:val="20"/>
          <w:szCs w:val="20"/>
          <w:lang w:val="en-IN" w:bidi="kn-IN"/>
        </w:rPr>
      </w:pPr>
    </w:p>
    <w:p w:rsidR="00ED45FA" w:rsidRPr="00A247F8" w:rsidRDefault="00ED45FA" w:rsidP="00A247F8">
      <w:pPr>
        <w:pStyle w:val="ListParagraph"/>
        <w:spacing w:after="0" w:line="240" w:lineRule="auto"/>
        <w:ind w:left="0"/>
        <w:jc w:val="both"/>
        <w:rPr>
          <w:rFonts w:ascii="Arial" w:eastAsia="Times New Roman" w:hAnsi="Arial" w:cs="Arial"/>
          <w:sz w:val="20"/>
          <w:szCs w:val="20"/>
          <w:lang w:val="en-IN" w:bidi="kn-IN"/>
        </w:rPr>
      </w:pPr>
      <w:r w:rsidRPr="00A247F8">
        <w:rPr>
          <w:rFonts w:ascii="Arial" w:eastAsia="Times New Roman" w:hAnsi="Arial" w:cs="Arial"/>
          <w:sz w:val="20"/>
          <w:szCs w:val="20"/>
          <w:lang w:val="en-IN" w:bidi="kn-IN"/>
        </w:rPr>
        <w:t xml:space="preserve">The DHT11 is a basic, low-cost digital temperature and humidity sensor. </w:t>
      </w:r>
      <w:r w:rsidR="00CE5B86" w:rsidRPr="00A247F8">
        <w:rPr>
          <w:rFonts w:ascii="Arial" w:eastAsia="Times New Roman" w:hAnsi="Arial" w:cs="Arial"/>
          <w:sz w:val="20"/>
          <w:szCs w:val="20"/>
          <w:lang w:val="en-IN" w:bidi="kn-IN"/>
        </w:rPr>
        <w:t xml:space="preserve">The DHT11 uses a thermistor for temperature and a capacitive humidity sensor. It sends a calibrated digital signal using a proprietary single-wire protocol. </w:t>
      </w:r>
      <w:r w:rsidR="0003411A" w:rsidRPr="00A247F8">
        <w:rPr>
          <w:rFonts w:ascii="Arial" w:eastAsia="Times New Roman" w:hAnsi="Arial" w:cs="Arial"/>
          <w:sz w:val="20"/>
          <w:szCs w:val="20"/>
          <w:lang w:val="en-IN" w:bidi="kn-IN"/>
        </w:rPr>
        <w:t>This sensor operates in a temperature range of 0 to 50 °C with ±2 °C accuracy and measures humidity between 20</w:t>
      </w:r>
      <w:r w:rsidR="006F451E">
        <w:rPr>
          <w:rFonts w:ascii="Arial" w:eastAsia="Times New Roman" w:hAnsi="Arial" w:cs="Arial"/>
          <w:sz w:val="20"/>
          <w:szCs w:val="20"/>
          <w:lang w:val="en-IN" w:bidi="kn-IN"/>
        </w:rPr>
        <w:t xml:space="preserve"> per cent</w:t>
      </w:r>
      <w:r w:rsidR="0003411A" w:rsidRPr="00A247F8">
        <w:rPr>
          <w:rFonts w:ascii="Arial" w:eastAsia="Times New Roman" w:hAnsi="Arial" w:cs="Arial"/>
          <w:sz w:val="20"/>
          <w:szCs w:val="20"/>
          <w:lang w:val="en-IN" w:bidi="kn-IN"/>
        </w:rPr>
        <w:t xml:space="preserve"> to 80</w:t>
      </w:r>
      <w:r w:rsidR="006F451E">
        <w:rPr>
          <w:rFonts w:ascii="Arial" w:eastAsia="Times New Roman" w:hAnsi="Arial" w:cs="Arial"/>
          <w:sz w:val="20"/>
          <w:szCs w:val="20"/>
          <w:lang w:val="en-IN" w:bidi="kn-IN"/>
        </w:rPr>
        <w:t xml:space="preserve"> per cent</w:t>
      </w:r>
      <w:r w:rsidR="0003411A" w:rsidRPr="00A247F8">
        <w:rPr>
          <w:rFonts w:ascii="Arial" w:eastAsia="Times New Roman" w:hAnsi="Arial" w:cs="Arial"/>
          <w:sz w:val="20"/>
          <w:szCs w:val="20"/>
          <w:lang w:val="en-IN" w:bidi="kn-IN"/>
        </w:rPr>
        <w:t xml:space="preserve"> with ±5</w:t>
      </w:r>
      <w:r w:rsidR="006F451E">
        <w:rPr>
          <w:rFonts w:ascii="Arial" w:eastAsia="Times New Roman" w:hAnsi="Arial" w:cs="Arial"/>
          <w:sz w:val="20"/>
          <w:szCs w:val="20"/>
          <w:lang w:val="en-IN" w:bidi="kn-IN"/>
        </w:rPr>
        <w:t xml:space="preserve"> per cent</w:t>
      </w:r>
      <w:r w:rsidR="0003411A" w:rsidRPr="00A247F8">
        <w:rPr>
          <w:rFonts w:ascii="Arial" w:eastAsia="Times New Roman" w:hAnsi="Arial" w:cs="Arial"/>
          <w:sz w:val="20"/>
          <w:szCs w:val="20"/>
          <w:lang w:val="en-IN" w:bidi="kn-IN"/>
        </w:rPr>
        <w:t xml:space="preserve"> accuracy</w:t>
      </w:r>
      <w:r w:rsidR="00CE5B86" w:rsidRPr="00A247F8">
        <w:rPr>
          <w:rFonts w:ascii="Arial" w:eastAsia="Times New Roman" w:hAnsi="Arial" w:cs="Arial"/>
          <w:sz w:val="20"/>
          <w:szCs w:val="20"/>
          <w:lang w:val="en-IN" w:bidi="kn-IN"/>
        </w:rPr>
        <w:t>.</w:t>
      </w:r>
    </w:p>
    <w:p w:rsidR="005823FD" w:rsidRDefault="005823FD" w:rsidP="00A247F8">
      <w:pPr>
        <w:pStyle w:val="ListParagraph"/>
        <w:tabs>
          <w:tab w:val="left" w:pos="450"/>
        </w:tabs>
        <w:spacing w:after="0" w:line="240" w:lineRule="auto"/>
        <w:ind w:left="0"/>
        <w:jc w:val="both"/>
        <w:rPr>
          <w:rFonts w:ascii="Arial" w:eastAsia="Times New Roman" w:hAnsi="Arial" w:cs="Arial"/>
          <w:sz w:val="20"/>
          <w:szCs w:val="20"/>
          <w:lang w:val="it-IT" w:bidi="kn-IN"/>
        </w:rPr>
      </w:pPr>
    </w:p>
    <w:p w:rsidR="005823FD" w:rsidRDefault="0003411A" w:rsidP="00A247F8">
      <w:pPr>
        <w:pStyle w:val="ListParagraph"/>
        <w:tabs>
          <w:tab w:val="left" w:pos="450"/>
        </w:tabs>
        <w:spacing w:after="0" w:line="240" w:lineRule="auto"/>
        <w:ind w:left="0"/>
        <w:jc w:val="both"/>
        <w:rPr>
          <w:rFonts w:ascii="Arial" w:eastAsia="Times New Roman" w:hAnsi="Arial" w:cs="Arial"/>
          <w:sz w:val="20"/>
          <w:szCs w:val="20"/>
          <w:lang w:val="it-IT" w:bidi="kn-IN"/>
        </w:rPr>
      </w:pPr>
      <w:r w:rsidRPr="00A247F8">
        <w:rPr>
          <w:rFonts w:ascii="Arial" w:eastAsia="Times New Roman" w:hAnsi="Arial" w:cs="Arial"/>
          <w:sz w:val="20"/>
          <w:szCs w:val="20"/>
          <w:lang w:val="it-IT" w:bidi="kn-IN"/>
        </w:rPr>
        <w:lastRenderedPageBreak/>
        <w:t xml:space="preserve">A 4-channel </w:t>
      </w:r>
      <w:r w:rsidR="00ED45FA" w:rsidRPr="00A247F8">
        <w:rPr>
          <w:rFonts w:ascii="Arial" w:eastAsia="Times New Roman" w:hAnsi="Arial" w:cs="Arial"/>
          <w:sz w:val="20"/>
          <w:szCs w:val="20"/>
          <w:lang w:val="it-IT" w:bidi="kn-IN"/>
        </w:rPr>
        <w:t xml:space="preserve">relay module </w:t>
      </w:r>
      <w:r w:rsidRPr="00A247F8">
        <w:rPr>
          <w:rFonts w:ascii="Arial" w:eastAsia="Times New Roman" w:hAnsi="Arial" w:cs="Arial"/>
          <w:sz w:val="20"/>
          <w:szCs w:val="20"/>
          <w:lang w:val="it-IT" w:bidi="kn-IN"/>
        </w:rPr>
        <w:t>was used to control the workingn of humidifier, egg turning motor and LED bulbs.The relay module offers electrical isolation between the high-voltage loads and the low-voltage microcontroller and is compatible with both 3.3V and 5V control signals. Every relay has an LED indicator to show its operational status and an optocoupler for protection.</w:t>
      </w:r>
    </w:p>
    <w:p w:rsidR="00ED45FA" w:rsidRPr="00A247F8" w:rsidRDefault="00ED45FA" w:rsidP="00A247F8">
      <w:pPr>
        <w:pStyle w:val="ListParagraph"/>
        <w:tabs>
          <w:tab w:val="left" w:pos="450"/>
        </w:tabs>
        <w:spacing w:after="0" w:line="240" w:lineRule="auto"/>
        <w:ind w:left="0"/>
        <w:jc w:val="both"/>
        <w:rPr>
          <w:rFonts w:ascii="Arial" w:eastAsia="Times New Roman" w:hAnsi="Arial" w:cs="Arial"/>
          <w:sz w:val="20"/>
          <w:szCs w:val="20"/>
          <w:lang w:val="it-IT" w:bidi="kn-IN"/>
        </w:rPr>
      </w:pPr>
    </w:p>
    <w:p w:rsidR="00605058" w:rsidRPr="00A247F8" w:rsidRDefault="00605058" w:rsidP="00A247F8">
      <w:pPr>
        <w:pStyle w:val="ListParagraph"/>
        <w:numPr>
          <w:ilvl w:val="0"/>
          <w:numId w:val="10"/>
        </w:numPr>
        <w:tabs>
          <w:tab w:val="left" w:pos="360"/>
          <w:tab w:val="left" w:pos="450"/>
        </w:tabs>
        <w:spacing w:after="0" w:line="240" w:lineRule="auto"/>
        <w:ind w:left="360"/>
        <w:jc w:val="both"/>
        <w:rPr>
          <w:rFonts w:ascii="Arial" w:eastAsia="Times New Roman" w:hAnsi="Arial" w:cs="Arial"/>
          <w:b/>
          <w:bCs/>
          <w:sz w:val="20"/>
          <w:szCs w:val="20"/>
          <w:lang w:bidi="kn-IN"/>
        </w:rPr>
      </w:pPr>
      <w:r w:rsidRPr="00A247F8">
        <w:rPr>
          <w:rFonts w:ascii="Arial" w:eastAsia="Times New Roman" w:hAnsi="Arial" w:cs="Arial"/>
          <w:b/>
          <w:bCs/>
          <w:sz w:val="20"/>
          <w:szCs w:val="20"/>
          <w:lang w:bidi="kn-IN"/>
        </w:rPr>
        <w:t>Integration of IoT with Incubator</w:t>
      </w:r>
    </w:p>
    <w:p w:rsidR="005823FD" w:rsidRDefault="005823FD" w:rsidP="00A247F8">
      <w:pPr>
        <w:pStyle w:val="ListParagraph"/>
        <w:tabs>
          <w:tab w:val="left" w:pos="360"/>
          <w:tab w:val="left" w:pos="450"/>
        </w:tabs>
        <w:spacing w:after="0" w:line="240" w:lineRule="auto"/>
        <w:ind w:left="0"/>
        <w:jc w:val="both"/>
        <w:rPr>
          <w:rFonts w:ascii="Arial" w:eastAsia="Times New Roman" w:hAnsi="Arial" w:cs="Arial"/>
          <w:sz w:val="20"/>
          <w:szCs w:val="20"/>
          <w:lang w:val="it-IT" w:bidi="kn-IN"/>
        </w:rPr>
      </w:pPr>
    </w:p>
    <w:p w:rsidR="00605058" w:rsidRPr="00A247F8" w:rsidRDefault="00605058" w:rsidP="00A247F8">
      <w:pPr>
        <w:pStyle w:val="ListParagraph"/>
        <w:tabs>
          <w:tab w:val="left" w:pos="360"/>
          <w:tab w:val="left" w:pos="450"/>
        </w:tabs>
        <w:spacing w:after="0" w:line="240" w:lineRule="auto"/>
        <w:ind w:left="0"/>
        <w:jc w:val="both"/>
        <w:rPr>
          <w:rFonts w:ascii="Arial" w:eastAsia="Times New Roman" w:hAnsi="Arial" w:cs="Arial"/>
          <w:sz w:val="20"/>
          <w:szCs w:val="20"/>
          <w:lang w:val="it-IT" w:bidi="kn-IN"/>
        </w:rPr>
      </w:pPr>
      <w:r w:rsidRPr="00A247F8">
        <w:rPr>
          <w:rFonts w:ascii="Arial" w:eastAsia="Times New Roman" w:hAnsi="Arial" w:cs="Arial"/>
          <w:sz w:val="20"/>
          <w:szCs w:val="20"/>
          <w:lang w:val="it-IT" w:bidi="kn-IN"/>
        </w:rPr>
        <w:t xml:space="preserve">The main criteria in incubation system are to maintain the temperature and humidity level stable. To do this a continuous monitoring and a closed loop system should be maintained. The data coming from the sensor may not be correct due to noise from the environment, to overcome this problem Kalman filter is proposed </w:t>
      </w:r>
      <w:r w:rsidR="00E207F3" w:rsidRPr="00A247F8">
        <w:rPr>
          <w:rFonts w:ascii="Arial" w:eastAsia="Times New Roman" w:hAnsi="Arial" w:cs="Arial"/>
          <w:sz w:val="20"/>
          <w:szCs w:val="20"/>
          <w:lang w:val="it-IT" w:bidi="kn-IN"/>
        </w:rPr>
        <w:t>(Lim et al., 2016)</w:t>
      </w:r>
      <w:r w:rsidR="006768C9" w:rsidRPr="00A247F8">
        <w:rPr>
          <w:rFonts w:ascii="Arial" w:eastAsia="Times New Roman" w:hAnsi="Arial" w:cs="Arial"/>
          <w:sz w:val="20"/>
          <w:szCs w:val="20"/>
          <w:lang w:val="it-IT" w:bidi="kn-IN"/>
        </w:rPr>
        <w:t xml:space="preserve">. </w:t>
      </w:r>
      <w:r w:rsidRPr="00A247F8">
        <w:rPr>
          <w:rFonts w:ascii="Arial" w:eastAsia="Times New Roman" w:hAnsi="Arial" w:cs="Arial"/>
          <w:sz w:val="20"/>
          <w:szCs w:val="20"/>
          <w:lang w:val="it-IT" w:bidi="kn-IN"/>
        </w:rPr>
        <w:t>By using the Kalman filter algorithm it can screen out the unwanted signals resulting which the data with respect to humidity and temperature to be more precise</w:t>
      </w:r>
      <w:r w:rsidR="007776CD" w:rsidRPr="00A247F8">
        <w:rPr>
          <w:rFonts w:ascii="Arial" w:eastAsia="Times New Roman" w:hAnsi="Arial" w:cs="Arial"/>
          <w:sz w:val="20"/>
          <w:szCs w:val="20"/>
          <w:lang w:val="it-IT" w:bidi="kn-IN"/>
        </w:rPr>
        <w:t xml:space="preserve"> (figure </w:t>
      </w:r>
      <w:r w:rsidR="00FC0596" w:rsidRPr="00A247F8">
        <w:rPr>
          <w:rFonts w:ascii="Arial" w:eastAsia="Times New Roman" w:hAnsi="Arial" w:cs="Arial"/>
          <w:sz w:val="20"/>
          <w:szCs w:val="20"/>
          <w:lang w:val="it-IT" w:bidi="kn-IN"/>
        </w:rPr>
        <w:t>3</w:t>
      </w:r>
      <w:r w:rsidR="007776CD" w:rsidRPr="00A247F8">
        <w:rPr>
          <w:rFonts w:ascii="Arial" w:eastAsia="Times New Roman" w:hAnsi="Arial" w:cs="Arial"/>
          <w:sz w:val="20"/>
          <w:szCs w:val="20"/>
          <w:lang w:val="it-IT" w:bidi="kn-IN"/>
        </w:rPr>
        <w:t>)</w:t>
      </w:r>
      <w:r w:rsidRPr="00A247F8">
        <w:rPr>
          <w:rFonts w:ascii="Arial" w:eastAsia="Times New Roman" w:hAnsi="Arial" w:cs="Arial"/>
          <w:sz w:val="20"/>
          <w:szCs w:val="20"/>
          <w:lang w:val="it-IT" w:bidi="kn-IN"/>
        </w:rPr>
        <w:t>.</w:t>
      </w:r>
    </w:p>
    <w:p w:rsidR="00605058" w:rsidRPr="00A247F8" w:rsidRDefault="00AD0E3A" w:rsidP="00A247F8">
      <w:pPr>
        <w:pStyle w:val="ListParagraph"/>
        <w:tabs>
          <w:tab w:val="left" w:pos="360"/>
        </w:tabs>
        <w:spacing w:after="0" w:line="240" w:lineRule="auto"/>
        <w:ind w:left="360"/>
        <w:jc w:val="center"/>
        <w:rPr>
          <w:rFonts w:ascii="Arial" w:eastAsia="Times New Roman" w:hAnsi="Arial" w:cs="Arial"/>
          <w:b/>
          <w:bCs/>
          <w:sz w:val="20"/>
          <w:szCs w:val="20"/>
          <w:lang w:val="it-IT" w:bidi="kn-IN"/>
        </w:rPr>
      </w:pPr>
      <w:r w:rsidRPr="00A247F8">
        <w:rPr>
          <w:rFonts w:ascii="Arial" w:eastAsia="Times New Roman" w:hAnsi="Arial" w:cs="Arial"/>
          <w:b/>
          <w:bCs/>
          <w:noProof/>
          <w:sz w:val="20"/>
          <w:szCs w:val="20"/>
          <w:lang w:bidi="kn-IN"/>
        </w:rPr>
        <w:drawing>
          <wp:inline distT="0" distB="0" distL="0" distR="0">
            <wp:extent cx="4526573" cy="2656811"/>
            <wp:effectExtent l="19050" t="0" r="732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pic:cNvPicPr>
                      <a:picLocks noChangeAspect="1" noChangeArrowheads="1"/>
                    </pic:cNvPicPr>
                  </pic:nvPicPr>
                  <pic:blipFill>
                    <a:blip r:embed="rId12" cstate="print"/>
                    <a:srcRect b="11996"/>
                    <a:stretch>
                      <a:fillRect/>
                    </a:stretch>
                  </pic:blipFill>
                  <pic:spPr bwMode="auto">
                    <a:xfrm>
                      <a:off x="0" y="0"/>
                      <a:ext cx="4528968" cy="2658217"/>
                    </a:xfrm>
                    <a:prstGeom prst="rect">
                      <a:avLst/>
                    </a:prstGeom>
                    <a:noFill/>
                  </pic:spPr>
                </pic:pic>
              </a:graphicData>
            </a:graphic>
          </wp:inline>
        </w:drawing>
      </w:r>
    </w:p>
    <w:p w:rsidR="005823FD" w:rsidRDefault="005823FD" w:rsidP="00A247F8">
      <w:pPr>
        <w:pStyle w:val="ListParagraph"/>
        <w:tabs>
          <w:tab w:val="left" w:pos="360"/>
        </w:tabs>
        <w:spacing w:after="0" w:line="240" w:lineRule="auto"/>
        <w:ind w:left="360"/>
        <w:jc w:val="center"/>
        <w:rPr>
          <w:rFonts w:ascii="Arial" w:eastAsia="Times New Roman" w:hAnsi="Arial" w:cs="Arial"/>
          <w:b/>
          <w:bCs/>
          <w:sz w:val="20"/>
          <w:szCs w:val="20"/>
          <w:lang w:val="it-IT" w:bidi="kn-IN"/>
        </w:rPr>
      </w:pPr>
    </w:p>
    <w:p w:rsidR="007776CD" w:rsidRPr="00A247F8" w:rsidRDefault="007776CD" w:rsidP="00A247F8">
      <w:pPr>
        <w:pStyle w:val="ListParagraph"/>
        <w:tabs>
          <w:tab w:val="left" w:pos="360"/>
        </w:tabs>
        <w:spacing w:after="0" w:line="240" w:lineRule="auto"/>
        <w:ind w:left="360"/>
        <w:jc w:val="center"/>
        <w:rPr>
          <w:rFonts w:ascii="Arial" w:eastAsia="Times New Roman" w:hAnsi="Arial" w:cs="Arial"/>
          <w:b/>
          <w:bCs/>
          <w:sz w:val="20"/>
          <w:szCs w:val="20"/>
          <w:lang w:val="it-IT" w:bidi="kn-IN"/>
        </w:rPr>
      </w:pPr>
      <w:r w:rsidRPr="00A247F8">
        <w:rPr>
          <w:rFonts w:ascii="Arial" w:eastAsia="Times New Roman" w:hAnsi="Arial" w:cs="Arial"/>
          <w:b/>
          <w:bCs/>
          <w:sz w:val="20"/>
          <w:szCs w:val="20"/>
          <w:lang w:val="it-IT" w:bidi="kn-IN"/>
        </w:rPr>
        <w:t>Fig</w:t>
      </w:r>
      <w:r w:rsidR="00F75BB0">
        <w:rPr>
          <w:rFonts w:ascii="Arial" w:eastAsia="Times New Roman" w:hAnsi="Arial" w:cs="Arial"/>
          <w:b/>
          <w:bCs/>
          <w:sz w:val="20"/>
          <w:szCs w:val="20"/>
          <w:lang w:val="it-IT" w:bidi="kn-IN"/>
        </w:rPr>
        <w:t>.</w:t>
      </w:r>
      <w:r w:rsidR="00FC0596" w:rsidRPr="00A247F8">
        <w:rPr>
          <w:rFonts w:ascii="Arial" w:eastAsia="Times New Roman" w:hAnsi="Arial" w:cs="Arial"/>
          <w:b/>
          <w:bCs/>
          <w:sz w:val="20"/>
          <w:szCs w:val="20"/>
          <w:lang w:val="it-IT" w:bidi="kn-IN"/>
        </w:rPr>
        <w:t>3</w:t>
      </w:r>
      <w:r w:rsidRPr="00A247F8">
        <w:rPr>
          <w:rFonts w:ascii="Arial" w:eastAsia="Times New Roman" w:hAnsi="Arial" w:cs="Arial"/>
          <w:b/>
          <w:bCs/>
          <w:sz w:val="20"/>
          <w:szCs w:val="20"/>
          <w:lang w:val="it-IT" w:bidi="kn-IN"/>
        </w:rPr>
        <w:t>. Block digram of incubator integrated with IoT</w:t>
      </w:r>
    </w:p>
    <w:p w:rsidR="005823FD" w:rsidRDefault="005823FD" w:rsidP="00A247F8">
      <w:pPr>
        <w:pStyle w:val="ListParagraph"/>
        <w:spacing w:after="0" w:line="240" w:lineRule="auto"/>
        <w:ind w:left="0"/>
        <w:jc w:val="both"/>
        <w:rPr>
          <w:rFonts w:ascii="Arial" w:eastAsia="Times New Roman" w:hAnsi="Arial" w:cs="Arial"/>
          <w:sz w:val="20"/>
          <w:szCs w:val="20"/>
          <w:lang w:val="it-IT" w:bidi="kn-IN"/>
        </w:rPr>
      </w:pPr>
    </w:p>
    <w:p w:rsidR="006D73A4" w:rsidRDefault="00605058" w:rsidP="00A247F8">
      <w:pPr>
        <w:pStyle w:val="ListParagraph"/>
        <w:spacing w:after="0" w:line="240" w:lineRule="auto"/>
        <w:ind w:left="0"/>
        <w:jc w:val="both"/>
        <w:rPr>
          <w:rFonts w:ascii="Arial" w:eastAsia="Times New Roman" w:hAnsi="Arial" w:cs="Arial"/>
          <w:sz w:val="20"/>
          <w:szCs w:val="20"/>
          <w:lang w:val="en-IN" w:bidi="kn-IN"/>
        </w:rPr>
      </w:pPr>
      <w:r w:rsidRPr="00A247F8">
        <w:rPr>
          <w:rFonts w:ascii="Arial" w:eastAsia="Times New Roman" w:hAnsi="Arial" w:cs="Arial"/>
          <w:sz w:val="20"/>
          <w:szCs w:val="20"/>
          <w:lang w:val="it-IT" w:bidi="kn-IN"/>
        </w:rPr>
        <w:t>In the block diagram</w:t>
      </w:r>
      <w:r w:rsidR="00F56D45" w:rsidRPr="00A247F8">
        <w:rPr>
          <w:rFonts w:ascii="Arial" w:eastAsia="Times New Roman" w:hAnsi="Arial" w:cs="Arial"/>
          <w:sz w:val="20"/>
          <w:szCs w:val="20"/>
          <w:lang w:val="it-IT" w:bidi="kn-IN"/>
        </w:rPr>
        <w:t xml:space="preserve"> (figure </w:t>
      </w:r>
      <w:r w:rsidR="00FC0596" w:rsidRPr="00A247F8">
        <w:rPr>
          <w:rFonts w:ascii="Arial" w:eastAsia="Times New Roman" w:hAnsi="Arial" w:cs="Arial"/>
          <w:sz w:val="20"/>
          <w:szCs w:val="20"/>
          <w:lang w:val="it-IT" w:bidi="kn-IN"/>
        </w:rPr>
        <w:t>3</w:t>
      </w:r>
      <w:r w:rsidR="00F56D45" w:rsidRPr="00A247F8">
        <w:rPr>
          <w:rFonts w:ascii="Arial" w:eastAsia="Times New Roman" w:hAnsi="Arial" w:cs="Arial"/>
          <w:sz w:val="20"/>
          <w:szCs w:val="20"/>
          <w:lang w:val="it-IT" w:bidi="kn-IN"/>
        </w:rPr>
        <w:t>)</w:t>
      </w:r>
      <w:r w:rsidRPr="00A247F8">
        <w:rPr>
          <w:rFonts w:ascii="Arial" w:eastAsia="Times New Roman" w:hAnsi="Arial" w:cs="Arial"/>
          <w:sz w:val="20"/>
          <w:szCs w:val="20"/>
          <w:lang w:val="it-IT" w:bidi="kn-IN"/>
        </w:rPr>
        <w:t>:The IoT device serves as the main control unit for the incubator, integrating various components and enabling connectivity to the internet. Temperature and humidity sensors measure and provide data on the incubator's internal environment.</w:t>
      </w:r>
      <w:r w:rsidRPr="00A247F8">
        <w:rPr>
          <w:rFonts w:ascii="Arial" w:eastAsia="Times New Roman" w:hAnsi="Arial" w:cs="Arial"/>
          <w:sz w:val="20"/>
          <w:szCs w:val="20"/>
          <w:lang w:val="en-IN" w:bidi="kn-IN"/>
        </w:rPr>
        <w:t xml:space="preserve">A </w:t>
      </w:r>
      <w:r w:rsidR="006D73A4" w:rsidRPr="00A247F8">
        <w:rPr>
          <w:rFonts w:ascii="Arial" w:eastAsia="Times New Roman" w:hAnsi="Arial" w:cs="Arial"/>
          <w:sz w:val="20"/>
          <w:szCs w:val="20"/>
          <w:lang w:val="en-IN" w:bidi="kn-IN"/>
        </w:rPr>
        <w:t xml:space="preserve">Synchronous </w:t>
      </w:r>
      <w:r w:rsidRPr="00A247F8">
        <w:rPr>
          <w:rFonts w:ascii="Arial" w:eastAsia="Times New Roman" w:hAnsi="Arial" w:cs="Arial"/>
          <w:sz w:val="20"/>
          <w:szCs w:val="20"/>
          <w:lang w:val="en-IN" w:bidi="kn-IN"/>
        </w:rPr>
        <w:t>motor is employed for egg turning, ensuring consistent embryo development. IoT connectivity allows the device to communicate with external systems, such as a cloud platform.</w:t>
      </w:r>
    </w:p>
    <w:p w:rsidR="005823FD" w:rsidRPr="00A247F8" w:rsidRDefault="005823FD" w:rsidP="00A247F8">
      <w:pPr>
        <w:pStyle w:val="ListParagraph"/>
        <w:spacing w:after="0" w:line="240" w:lineRule="auto"/>
        <w:ind w:left="0"/>
        <w:jc w:val="both"/>
        <w:rPr>
          <w:rFonts w:ascii="Arial" w:eastAsia="Times New Roman" w:hAnsi="Arial" w:cs="Arial"/>
          <w:sz w:val="20"/>
          <w:szCs w:val="20"/>
          <w:lang w:val="it-IT" w:bidi="kn-IN"/>
        </w:rPr>
      </w:pPr>
    </w:p>
    <w:p w:rsidR="00C70B4D" w:rsidRPr="00A247F8" w:rsidRDefault="003726D3" w:rsidP="00A247F8">
      <w:pPr>
        <w:pStyle w:val="ListParagraph"/>
        <w:numPr>
          <w:ilvl w:val="0"/>
          <w:numId w:val="10"/>
        </w:numPr>
        <w:tabs>
          <w:tab w:val="left" w:pos="360"/>
        </w:tabs>
        <w:spacing w:after="0" w:line="240" w:lineRule="auto"/>
        <w:ind w:left="360"/>
        <w:jc w:val="both"/>
        <w:rPr>
          <w:rFonts w:ascii="Arial" w:eastAsia="Times New Roman" w:hAnsi="Arial" w:cs="Arial"/>
          <w:b/>
          <w:bCs/>
          <w:sz w:val="20"/>
          <w:szCs w:val="20"/>
          <w:lang w:bidi="kn-IN"/>
        </w:rPr>
      </w:pPr>
      <w:r w:rsidRPr="00A247F8">
        <w:rPr>
          <w:rFonts w:ascii="Arial" w:eastAsia="Times New Roman" w:hAnsi="Arial" w:cs="Arial"/>
          <w:b/>
          <w:bCs/>
          <w:sz w:val="20"/>
          <w:szCs w:val="20"/>
          <w:lang w:bidi="kn-IN"/>
        </w:rPr>
        <w:t>Desi</w:t>
      </w:r>
      <w:r w:rsidR="00A009E3">
        <w:rPr>
          <w:rFonts w:ascii="Arial" w:eastAsia="Times New Roman" w:hAnsi="Arial" w:cs="Arial"/>
          <w:b/>
          <w:bCs/>
          <w:sz w:val="20"/>
          <w:szCs w:val="20"/>
          <w:lang w:bidi="kn-IN"/>
        </w:rPr>
        <w:t>gn and Integration of Solar PV S</w:t>
      </w:r>
      <w:r w:rsidRPr="00A247F8">
        <w:rPr>
          <w:rFonts w:ascii="Arial" w:eastAsia="Times New Roman" w:hAnsi="Arial" w:cs="Arial"/>
          <w:b/>
          <w:bCs/>
          <w:sz w:val="20"/>
          <w:szCs w:val="20"/>
          <w:lang w:bidi="kn-IN"/>
        </w:rPr>
        <w:t>ystem</w:t>
      </w:r>
    </w:p>
    <w:p w:rsidR="005823FD" w:rsidRDefault="005823FD" w:rsidP="00A247F8">
      <w:pPr>
        <w:pStyle w:val="ListParagraph"/>
        <w:spacing w:after="0" w:line="240" w:lineRule="auto"/>
        <w:ind w:left="0"/>
        <w:jc w:val="both"/>
        <w:rPr>
          <w:rFonts w:ascii="Arial" w:eastAsia="Times New Roman" w:hAnsi="Arial" w:cs="Arial"/>
          <w:b/>
          <w:bCs/>
          <w:sz w:val="20"/>
          <w:szCs w:val="20"/>
          <w:lang w:val="en-IN" w:bidi="kn-IN"/>
        </w:rPr>
      </w:pPr>
    </w:p>
    <w:p w:rsidR="003726D3" w:rsidRDefault="003726D3" w:rsidP="00A247F8">
      <w:pPr>
        <w:pStyle w:val="ListParagraph"/>
        <w:spacing w:after="0" w:line="240" w:lineRule="auto"/>
        <w:ind w:left="0"/>
        <w:jc w:val="both"/>
        <w:rPr>
          <w:rFonts w:ascii="Arial" w:eastAsia="Times New Roman" w:hAnsi="Arial" w:cs="Arial"/>
          <w:i/>
          <w:iCs/>
          <w:sz w:val="20"/>
          <w:szCs w:val="20"/>
          <w:lang w:val="en-IN" w:bidi="kn-IN"/>
        </w:rPr>
      </w:pPr>
      <w:r w:rsidRPr="005823FD">
        <w:rPr>
          <w:rFonts w:ascii="Arial" w:eastAsia="Times New Roman" w:hAnsi="Arial" w:cs="Arial"/>
          <w:i/>
          <w:iCs/>
          <w:sz w:val="20"/>
          <w:szCs w:val="20"/>
          <w:lang w:val="en-IN" w:bidi="kn-IN"/>
        </w:rPr>
        <w:t>Installation of solar PV system involves consideration of following data:</w:t>
      </w:r>
    </w:p>
    <w:p w:rsidR="005823FD" w:rsidRPr="005823FD" w:rsidRDefault="005823FD" w:rsidP="00A247F8">
      <w:pPr>
        <w:pStyle w:val="ListParagraph"/>
        <w:spacing w:after="0" w:line="240" w:lineRule="auto"/>
        <w:ind w:left="0"/>
        <w:jc w:val="both"/>
        <w:rPr>
          <w:rFonts w:ascii="Arial" w:eastAsia="Times New Roman" w:hAnsi="Arial" w:cs="Arial"/>
          <w:i/>
          <w:iCs/>
          <w:sz w:val="20"/>
          <w:szCs w:val="20"/>
          <w:lang w:bidi="kn-IN"/>
        </w:rPr>
      </w:pPr>
    </w:p>
    <w:p w:rsidR="003726D3" w:rsidRPr="00A247F8" w:rsidRDefault="003726D3" w:rsidP="00A247F8">
      <w:pPr>
        <w:pStyle w:val="ListParagraph"/>
        <w:numPr>
          <w:ilvl w:val="1"/>
          <w:numId w:val="10"/>
        </w:numPr>
        <w:spacing w:after="0" w:line="240" w:lineRule="auto"/>
        <w:ind w:left="360"/>
        <w:jc w:val="both"/>
        <w:rPr>
          <w:rFonts w:ascii="Arial" w:eastAsia="Times New Roman" w:hAnsi="Arial" w:cs="Arial"/>
          <w:sz w:val="20"/>
          <w:szCs w:val="20"/>
          <w:lang w:val="en-IN" w:bidi="kn-IN"/>
        </w:rPr>
      </w:pPr>
      <w:r w:rsidRPr="00A247F8">
        <w:rPr>
          <w:rFonts w:ascii="Arial" w:eastAsia="Times New Roman" w:hAnsi="Arial" w:cs="Arial"/>
          <w:sz w:val="20"/>
          <w:szCs w:val="20"/>
          <w:lang w:val="en-IN" w:bidi="kn-IN"/>
        </w:rPr>
        <w:t>Power consumption demand:Total electric power consumption by all electrical utilities used per day was 1.68 kWh.</w:t>
      </w:r>
    </w:p>
    <w:p w:rsidR="003726D3" w:rsidRPr="005823FD" w:rsidRDefault="003726D3" w:rsidP="00A247F8">
      <w:pPr>
        <w:pStyle w:val="ListParagraph"/>
        <w:numPr>
          <w:ilvl w:val="1"/>
          <w:numId w:val="10"/>
        </w:numPr>
        <w:spacing w:after="0" w:line="240" w:lineRule="auto"/>
        <w:ind w:left="360"/>
        <w:jc w:val="both"/>
        <w:rPr>
          <w:rFonts w:ascii="Arial" w:eastAsia="Times New Roman" w:hAnsi="Arial" w:cs="Arial"/>
          <w:sz w:val="20"/>
          <w:szCs w:val="20"/>
          <w:lang w:val="en-IN" w:bidi="kn-IN"/>
        </w:rPr>
      </w:pPr>
      <w:r w:rsidRPr="00A247F8">
        <w:rPr>
          <w:rFonts w:ascii="Arial" w:eastAsia="Times New Roman" w:hAnsi="Arial" w:cs="Arial"/>
          <w:sz w:val="20"/>
          <w:szCs w:val="20"/>
          <w:lang w:val="en-IN" w:bidi="kn-IN"/>
        </w:rPr>
        <w:t xml:space="preserve">Sizing of pv panel: </w:t>
      </w:r>
      <w:r w:rsidRPr="00A247F8">
        <w:rPr>
          <w:rFonts w:ascii="Arial" w:eastAsia="Times New Roman" w:hAnsi="Arial" w:cs="Arial"/>
          <w:sz w:val="20"/>
          <w:szCs w:val="20"/>
          <w:lang w:bidi="kn-IN"/>
        </w:rPr>
        <w:t xml:space="preserve">To size the solar panels was calculated using equation 1 as given by </w:t>
      </w:r>
      <w:r w:rsidR="00E207F3" w:rsidRPr="00A247F8">
        <w:rPr>
          <w:rFonts w:ascii="Arial" w:eastAsia="Times New Roman" w:hAnsi="Arial" w:cs="Arial"/>
          <w:sz w:val="20"/>
          <w:szCs w:val="20"/>
          <w:lang w:bidi="kn-IN"/>
        </w:rPr>
        <w:t>(Shrama et al., 2022)</w:t>
      </w:r>
      <w:r w:rsidRPr="00A247F8">
        <w:rPr>
          <w:rFonts w:ascii="Arial" w:eastAsia="Times New Roman" w:hAnsi="Arial" w:cs="Arial"/>
          <w:sz w:val="20"/>
          <w:szCs w:val="20"/>
          <w:lang w:val="en-IN" w:bidi="kn-IN"/>
        </w:rPr>
        <w:t>.</w:t>
      </w:r>
      <w:r w:rsidRPr="00A247F8">
        <w:rPr>
          <w:rFonts w:ascii="Arial" w:eastAsia="Times New Roman" w:hAnsi="Arial" w:cs="Arial"/>
          <w:sz w:val="20"/>
          <w:szCs w:val="20"/>
          <w:lang w:bidi="kn-IN"/>
        </w:rPr>
        <w:t xml:space="preserve">Considering the location the average solar insolation (sunlight received per day) assumed as 6 hours per day. </w:t>
      </w:r>
    </w:p>
    <w:p w:rsidR="005823FD" w:rsidRPr="00A247F8" w:rsidRDefault="005823FD" w:rsidP="005823FD">
      <w:pPr>
        <w:pStyle w:val="ListParagraph"/>
        <w:spacing w:after="0" w:line="240" w:lineRule="auto"/>
        <w:ind w:left="360"/>
        <w:jc w:val="both"/>
        <w:rPr>
          <w:rFonts w:ascii="Arial" w:eastAsia="Times New Roman" w:hAnsi="Arial" w:cs="Arial"/>
          <w:sz w:val="20"/>
          <w:szCs w:val="20"/>
          <w:lang w:val="en-IN" w:bidi="kn-IN"/>
        </w:rPr>
      </w:pPr>
    </w:p>
    <w:p w:rsidR="003726D3" w:rsidRPr="00A247F8" w:rsidRDefault="003726D3" w:rsidP="00A247F8">
      <w:pPr>
        <w:pStyle w:val="ListParagraph"/>
        <w:spacing w:after="0" w:line="240" w:lineRule="auto"/>
        <w:ind w:left="360"/>
        <w:jc w:val="right"/>
        <w:rPr>
          <w:rFonts w:ascii="Arial" w:eastAsia="Times New Roman" w:hAnsi="Arial" w:cs="Arial"/>
          <w:sz w:val="20"/>
          <w:szCs w:val="20"/>
          <w:lang w:bidi="kn-IN"/>
        </w:rPr>
      </w:pPr>
      <m:oMath>
        <m:r>
          <m:rPr>
            <m:sty m:val="p"/>
          </m:rPr>
          <w:rPr>
            <w:rFonts w:ascii="Cambria Math" w:eastAsia="Times New Roman" w:hAnsi="Arial" w:cs="Arial"/>
            <w:sz w:val="20"/>
            <w:szCs w:val="20"/>
            <w:lang w:bidi="kn-IN"/>
          </w:rPr>
          <m:t xml:space="preserve">Solar panel capacity= </m:t>
        </m:r>
        <m:f>
          <m:fPr>
            <m:ctrlPr>
              <w:rPr>
                <w:rFonts w:ascii="Cambria Math" w:eastAsia="Times New Roman" w:hAnsi="Arial" w:cs="Arial"/>
                <w:sz w:val="20"/>
                <w:szCs w:val="20"/>
                <w:lang w:bidi="kn-IN"/>
              </w:rPr>
            </m:ctrlPr>
          </m:fPr>
          <m:num>
            <m:r>
              <m:rPr>
                <m:sty m:val="p"/>
              </m:rPr>
              <w:rPr>
                <w:rFonts w:ascii="Cambria Math" w:eastAsia="Times New Roman" w:hAnsi="Arial" w:cs="Arial"/>
                <w:sz w:val="20"/>
                <w:szCs w:val="20"/>
                <w:lang w:bidi="kn-IN"/>
              </w:rPr>
              <m:t>Total energy consumption</m:t>
            </m:r>
          </m:num>
          <m:den>
            <m:r>
              <m:rPr>
                <m:sty m:val="p"/>
              </m:rPr>
              <w:rPr>
                <w:rFonts w:ascii="Cambria Math" w:eastAsia="Times New Roman" w:hAnsi="Arial" w:cs="Arial"/>
                <w:sz w:val="20"/>
                <w:szCs w:val="20"/>
                <w:lang w:bidi="kn-IN"/>
              </w:rPr>
              <m:t>Average insolation per day</m:t>
            </m:r>
          </m:den>
        </m:f>
      </m:oMath>
      <w:r w:rsidRPr="00A247F8">
        <w:rPr>
          <w:rFonts w:ascii="Arial" w:eastAsia="Times New Roman" w:hAnsi="Arial" w:cs="Arial"/>
          <w:sz w:val="20"/>
          <w:szCs w:val="20"/>
          <w:lang w:bidi="kn-IN"/>
        </w:rPr>
        <w:tab/>
      </w:r>
      <w:r w:rsidRPr="00A247F8">
        <w:rPr>
          <w:rFonts w:ascii="Arial" w:eastAsia="Times New Roman" w:hAnsi="Arial" w:cs="Arial"/>
          <w:sz w:val="20"/>
          <w:szCs w:val="20"/>
          <w:lang w:bidi="kn-IN"/>
        </w:rPr>
        <w:tab/>
      </w:r>
      <w:r w:rsidR="001753AB" w:rsidRPr="00A247F8">
        <w:rPr>
          <w:rFonts w:ascii="Arial" w:eastAsia="Times New Roman" w:hAnsi="Arial" w:cs="Arial"/>
          <w:sz w:val="20"/>
          <w:szCs w:val="20"/>
          <w:lang w:bidi="kn-IN"/>
        </w:rPr>
        <w:tab/>
      </w:r>
      <w:r w:rsidRPr="00A247F8">
        <w:rPr>
          <w:rFonts w:ascii="Arial" w:eastAsia="Times New Roman" w:hAnsi="Arial" w:cs="Arial"/>
          <w:sz w:val="20"/>
          <w:szCs w:val="20"/>
          <w:lang w:bidi="kn-IN"/>
        </w:rPr>
        <w:tab/>
        <w:t>(1)</w:t>
      </w:r>
    </w:p>
    <w:p w:rsidR="005823FD" w:rsidRPr="005823FD" w:rsidRDefault="005823FD" w:rsidP="005823FD">
      <w:pPr>
        <w:pStyle w:val="ListParagraph"/>
        <w:spacing w:after="0" w:line="240" w:lineRule="auto"/>
        <w:ind w:left="360"/>
        <w:jc w:val="both"/>
        <w:rPr>
          <w:rFonts w:ascii="Arial" w:eastAsia="Times New Roman" w:hAnsi="Arial" w:cs="Arial"/>
          <w:sz w:val="20"/>
          <w:szCs w:val="20"/>
          <w:lang w:bidi="kn-IN"/>
        </w:rPr>
      </w:pPr>
    </w:p>
    <w:p w:rsidR="003726D3" w:rsidRPr="00A247F8" w:rsidRDefault="003726D3" w:rsidP="00A247F8">
      <w:pPr>
        <w:pStyle w:val="ListParagraph"/>
        <w:numPr>
          <w:ilvl w:val="1"/>
          <w:numId w:val="10"/>
        </w:numPr>
        <w:spacing w:after="0" w:line="240" w:lineRule="auto"/>
        <w:ind w:left="360"/>
        <w:jc w:val="both"/>
        <w:rPr>
          <w:rFonts w:ascii="Arial" w:eastAsia="Times New Roman" w:hAnsi="Arial" w:cs="Arial"/>
          <w:sz w:val="20"/>
          <w:szCs w:val="20"/>
          <w:lang w:bidi="kn-IN"/>
        </w:rPr>
      </w:pPr>
      <w:r w:rsidRPr="00A247F8">
        <w:rPr>
          <w:rFonts w:ascii="Arial" w:eastAsia="Times New Roman" w:hAnsi="Arial" w:cs="Arial"/>
          <w:sz w:val="20"/>
          <w:szCs w:val="20"/>
          <w:lang w:val="en-IN" w:bidi="kn-IN"/>
        </w:rPr>
        <w:t xml:space="preserve">Inverter sizing: Inverter was used to convert the fluctuating direct current (DC) into alternative current (AC). </w:t>
      </w:r>
      <w:r w:rsidRPr="00A247F8">
        <w:rPr>
          <w:rFonts w:ascii="Arial" w:eastAsia="Times New Roman" w:hAnsi="Arial" w:cs="Arial"/>
          <w:sz w:val="20"/>
          <w:szCs w:val="20"/>
          <w:lang w:bidi="kn-IN"/>
        </w:rPr>
        <w:t xml:space="preserve">The charge controller is essential to regulate the voltage and current from the solar panels to the battery to prevent overcharging. Choose a </w:t>
      </w:r>
      <w:r w:rsidRPr="00A247F8">
        <w:rPr>
          <w:rFonts w:ascii="Arial" w:eastAsia="Times New Roman" w:hAnsi="Arial" w:cs="Arial"/>
          <w:sz w:val="20"/>
          <w:szCs w:val="20"/>
          <w:lang w:bidi="kn-IN"/>
        </w:rPr>
        <w:lastRenderedPageBreak/>
        <w:t xml:space="preserve">12V charge controller suitable for the solar panel capacity </w:t>
      </w:r>
      <w:r w:rsidR="00E207F3" w:rsidRPr="00A247F8">
        <w:rPr>
          <w:rFonts w:ascii="Arial" w:eastAsia="Times New Roman" w:hAnsi="Arial" w:cs="Arial"/>
          <w:sz w:val="20"/>
          <w:szCs w:val="20"/>
          <w:lang w:bidi="kn-IN"/>
        </w:rPr>
        <w:t>(Leonics, Accessed on December 2023)</w:t>
      </w:r>
      <w:r w:rsidRPr="00A247F8">
        <w:rPr>
          <w:rFonts w:ascii="Arial" w:eastAsia="Times New Roman" w:hAnsi="Arial" w:cs="Arial"/>
          <w:sz w:val="20"/>
          <w:szCs w:val="20"/>
          <w:lang w:bidi="kn-IN"/>
        </w:rPr>
        <w:t xml:space="preserve">. </w:t>
      </w:r>
    </w:p>
    <w:p w:rsidR="003726D3" w:rsidRDefault="003726D3" w:rsidP="00A247F8">
      <w:pPr>
        <w:pStyle w:val="ListParagraph"/>
        <w:numPr>
          <w:ilvl w:val="1"/>
          <w:numId w:val="10"/>
        </w:numPr>
        <w:spacing w:after="0" w:line="240" w:lineRule="auto"/>
        <w:ind w:left="360"/>
        <w:jc w:val="both"/>
        <w:rPr>
          <w:rFonts w:ascii="Arial" w:eastAsia="Times New Roman" w:hAnsi="Arial" w:cs="Arial"/>
          <w:sz w:val="20"/>
          <w:szCs w:val="20"/>
          <w:lang w:val="en-IN" w:bidi="kn-IN"/>
        </w:rPr>
      </w:pPr>
      <w:r w:rsidRPr="00A247F8">
        <w:rPr>
          <w:rFonts w:ascii="Arial" w:eastAsia="Times New Roman" w:hAnsi="Arial" w:cs="Arial"/>
          <w:sz w:val="20"/>
          <w:szCs w:val="20"/>
          <w:lang w:val="en-IN" w:bidi="kn-IN"/>
        </w:rPr>
        <w:t xml:space="preserve">Battery sizing: Battery is used to store the power in order to use it during the cloudy days. Considering 50 </w:t>
      </w:r>
      <w:r w:rsidR="006F451E">
        <w:rPr>
          <w:rFonts w:ascii="Arial" w:eastAsia="Times New Roman" w:hAnsi="Arial" w:cs="Arial"/>
          <w:sz w:val="20"/>
          <w:szCs w:val="20"/>
          <w:lang w:val="en-IN" w:bidi="kn-IN"/>
        </w:rPr>
        <w:t xml:space="preserve"> per cent</w:t>
      </w:r>
      <w:r w:rsidRPr="00A247F8">
        <w:rPr>
          <w:rFonts w:ascii="Arial" w:eastAsia="Times New Roman" w:hAnsi="Arial" w:cs="Arial"/>
          <w:sz w:val="20"/>
          <w:szCs w:val="20"/>
          <w:lang w:val="en-IN" w:bidi="kn-IN"/>
        </w:rPr>
        <w:t xml:space="preserve"> of dept of discharge</w:t>
      </w:r>
      <w:r w:rsidR="00E207F3" w:rsidRPr="00A247F8">
        <w:rPr>
          <w:rFonts w:ascii="Arial" w:eastAsia="Times New Roman" w:hAnsi="Arial" w:cs="Arial"/>
          <w:sz w:val="20"/>
          <w:szCs w:val="20"/>
          <w:lang w:val="en-IN" w:bidi="kn-IN"/>
        </w:rPr>
        <w:t xml:space="preserve"> (Sharma et al., 2022)</w:t>
      </w:r>
      <w:r w:rsidRPr="00A247F8">
        <w:rPr>
          <w:rFonts w:ascii="Arial" w:eastAsia="Times New Roman" w:hAnsi="Arial" w:cs="Arial"/>
          <w:sz w:val="20"/>
          <w:szCs w:val="20"/>
          <w:lang w:val="en-IN" w:bidi="kn-IN"/>
        </w:rPr>
        <w:t>, the capacity of battery can be calculated from equation 2.</w:t>
      </w:r>
    </w:p>
    <w:p w:rsidR="005823FD" w:rsidRPr="00A247F8" w:rsidRDefault="005823FD" w:rsidP="005823FD">
      <w:pPr>
        <w:pStyle w:val="ListParagraph"/>
        <w:spacing w:after="0" w:line="240" w:lineRule="auto"/>
        <w:ind w:left="360"/>
        <w:jc w:val="both"/>
        <w:rPr>
          <w:rFonts w:ascii="Arial" w:eastAsia="Times New Roman" w:hAnsi="Arial" w:cs="Arial"/>
          <w:sz w:val="20"/>
          <w:szCs w:val="20"/>
          <w:lang w:val="en-IN" w:bidi="kn-IN"/>
        </w:rPr>
      </w:pPr>
    </w:p>
    <w:p w:rsidR="003726D3" w:rsidRPr="00A247F8" w:rsidRDefault="003726D3" w:rsidP="00A247F8">
      <w:pPr>
        <w:pStyle w:val="ListParagraph"/>
        <w:tabs>
          <w:tab w:val="left" w:pos="360"/>
        </w:tabs>
        <w:spacing w:after="0" w:line="240" w:lineRule="auto"/>
        <w:ind w:left="0"/>
        <w:jc w:val="right"/>
        <w:rPr>
          <w:rFonts w:ascii="Arial" w:eastAsia="Times New Roman" w:hAnsi="Arial" w:cs="Arial"/>
          <w:sz w:val="20"/>
          <w:szCs w:val="20"/>
          <w:lang w:val="en-IN" w:bidi="kn-IN"/>
        </w:rPr>
      </w:pPr>
      <m:oMath>
        <m:r>
          <w:rPr>
            <w:rFonts w:ascii="Cambria Math" w:eastAsia="Times New Roman" w:hAnsi="Cambria Math" w:cs="Arial"/>
            <w:sz w:val="20"/>
            <w:szCs w:val="20"/>
            <w:lang w:val="en-IN" w:bidi="kn-IN"/>
          </w:rPr>
          <m:t>Batterycapacity</m:t>
        </m:r>
        <m:r>
          <w:rPr>
            <w:rFonts w:ascii="Cambria Math" w:eastAsia="Times New Roman" w:hAnsi="Arial" w:cs="Arial"/>
            <w:sz w:val="20"/>
            <w:szCs w:val="20"/>
            <w:lang w:val="en-IN" w:bidi="kn-IN"/>
          </w:rPr>
          <m:t>=</m:t>
        </m:r>
        <m:f>
          <m:fPr>
            <m:ctrlPr>
              <w:rPr>
                <w:rFonts w:ascii="Cambria Math" w:hAnsi="Arial" w:cs="Arial"/>
                <w:sz w:val="20"/>
                <w:szCs w:val="20"/>
              </w:rPr>
            </m:ctrlPr>
          </m:fPr>
          <m:num>
            <m:r>
              <m:rPr>
                <m:sty m:val="p"/>
              </m:rPr>
              <w:rPr>
                <w:rFonts w:ascii="Cambria Math" w:hAnsi="Arial" w:cs="Arial"/>
                <w:sz w:val="20"/>
                <w:szCs w:val="20"/>
              </w:rPr>
              <m:t xml:space="preserve">Total energy consumption  </m:t>
            </m:r>
          </m:num>
          <m:den>
            <m:r>
              <m:rPr>
                <m:sty m:val="p"/>
              </m:rPr>
              <w:rPr>
                <w:rFonts w:ascii="Cambria Math" w:hAnsi="Arial" w:cs="Arial"/>
                <w:sz w:val="20"/>
                <w:szCs w:val="20"/>
              </w:rPr>
              <m:t xml:space="preserve">Battery efficiency </m:t>
            </m:r>
            <m:r>
              <m:rPr>
                <m:sty m:val="p"/>
              </m:rPr>
              <w:rPr>
                <w:rFonts w:ascii="Arial" w:hAnsi="Arial" w:cs="Arial"/>
                <w:sz w:val="20"/>
                <w:szCs w:val="20"/>
              </w:rPr>
              <m:t>×</m:t>
            </m:r>
            <m:r>
              <m:rPr>
                <m:sty m:val="p"/>
              </m:rPr>
              <w:rPr>
                <w:rFonts w:ascii="Cambria Math" w:hAnsi="Arial" w:cs="Arial"/>
                <w:sz w:val="20"/>
                <w:szCs w:val="20"/>
              </w:rPr>
              <m:t xml:space="preserve"> Depth of discharge</m:t>
            </m:r>
          </m:den>
        </m:f>
      </m:oMath>
      <w:r w:rsidRPr="00A247F8">
        <w:rPr>
          <w:rFonts w:ascii="Arial" w:eastAsia="Times New Roman" w:hAnsi="Arial" w:cs="Arial"/>
          <w:sz w:val="20"/>
          <w:szCs w:val="20"/>
          <w:lang w:val="en-IN" w:bidi="kn-IN"/>
        </w:rPr>
        <w:tab/>
      </w:r>
      <w:r w:rsidRPr="00A247F8">
        <w:rPr>
          <w:rFonts w:ascii="Arial" w:eastAsia="Times New Roman" w:hAnsi="Arial" w:cs="Arial"/>
          <w:sz w:val="20"/>
          <w:szCs w:val="20"/>
          <w:lang w:val="en-IN" w:bidi="kn-IN"/>
        </w:rPr>
        <w:tab/>
      </w:r>
      <w:r w:rsidR="001753AB" w:rsidRPr="00A247F8">
        <w:rPr>
          <w:rFonts w:ascii="Arial" w:eastAsia="Times New Roman" w:hAnsi="Arial" w:cs="Arial"/>
          <w:sz w:val="20"/>
          <w:szCs w:val="20"/>
          <w:lang w:val="en-IN" w:bidi="kn-IN"/>
        </w:rPr>
        <w:tab/>
      </w:r>
      <w:r w:rsidR="001753AB" w:rsidRPr="00A247F8">
        <w:rPr>
          <w:rFonts w:ascii="Arial" w:eastAsia="Times New Roman" w:hAnsi="Arial" w:cs="Arial"/>
          <w:sz w:val="20"/>
          <w:szCs w:val="20"/>
          <w:lang w:val="en-IN" w:bidi="kn-IN"/>
        </w:rPr>
        <w:tab/>
      </w:r>
      <w:r w:rsidRPr="00A247F8">
        <w:rPr>
          <w:rFonts w:ascii="Arial" w:eastAsia="Times New Roman" w:hAnsi="Arial" w:cs="Arial"/>
          <w:sz w:val="20"/>
          <w:szCs w:val="20"/>
          <w:lang w:val="en-IN" w:bidi="kn-IN"/>
        </w:rPr>
        <w:t>(2)</w:t>
      </w:r>
    </w:p>
    <w:p w:rsidR="005823FD" w:rsidRDefault="005823FD" w:rsidP="00A247F8">
      <w:pPr>
        <w:pStyle w:val="ListParagraph"/>
        <w:spacing w:after="0" w:line="240" w:lineRule="auto"/>
        <w:ind w:left="0"/>
        <w:jc w:val="both"/>
        <w:rPr>
          <w:rFonts w:ascii="Arial" w:eastAsia="Times New Roman" w:hAnsi="Arial" w:cs="Arial"/>
          <w:sz w:val="20"/>
          <w:szCs w:val="20"/>
          <w:lang w:val="en-IN" w:bidi="kn-IN"/>
        </w:rPr>
      </w:pPr>
    </w:p>
    <w:p w:rsidR="003726D3" w:rsidRDefault="003726D3" w:rsidP="00A247F8">
      <w:pPr>
        <w:pStyle w:val="ListParagraph"/>
        <w:spacing w:after="0" w:line="240" w:lineRule="auto"/>
        <w:ind w:left="0"/>
        <w:jc w:val="both"/>
        <w:rPr>
          <w:rFonts w:ascii="Arial" w:eastAsia="Times New Roman" w:hAnsi="Arial" w:cs="Arial"/>
          <w:sz w:val="20"/>
          <w:szCs w:val="20"/>
          <w:lang w:val="en-IN" w:bidi="kn-IN"/>
        </w:rPr>
      </w:pPr>
      <w:r w:rsidRPr="00A247F8">
        <w:rPr>
          <w:rFonts w:ascii="Arial" w:eastAsia="Times New Roman" w:hAnsi="Arial" w:cs="Arial"/>
          <w:sz w:val="20"/>
          <w:szCs w:val="20"/>
          <w:lang w:val="en-IN" w:bidi="kn-IN"/>
        </w:rPr>
        <w:t>Where, battery loss is assumed to be 0.80, 0.5 as depth of discharge and nominal voltage of battery to be 12v</w:t>
      </w:r>
      <w:r w:rsidR="00E207F3" w:rsidRPr="00A247F8">
        <w:rPr>
          <w:rFonts w:ascii="Arial" w:eastAsia="Times New Roman" w:hAnsi="Arial" w:cs="Arial"/>
          <w:sz w:val="20"/>
          <w:szCs w:val="20"/>
          <w:lang w:bidi="kn-IN"/>
        </w:rPr>
        <w:t>(Leonics, Accessed on December 2023)</w:t>
      </w:r>
      <w:r w:rsidRPr="00A247F8">
        <w:rPr>
          <w:rFonts w:ascii="Arial" w:eastAsia="Times New Roman" w:hAnsi="Arial" w:cs="Arial"/>
          <w:sz w:val="20"/>
          <w:szCs w:val="20"/>
          <w:lang w:val="en-IN" w:bidi="kn-IN"/>
        </w:rPr>
        <w:t>.</w:t>
      </w:r>
    </w:p>
    <w:p w:rsidR="005823FD" w:rsidRPr="00A247F8" w:rsidRDefault="005823FD" w:rsidP="00A247F8">
      <w:pPr>
        <w:pStyle w:val="ListParagraph"/>
        <w:spacing w:after="0" w:line="240" w:lineRule="auto"/>
        <w:ind w:left="0"/>
        <w:jc w:val="both"/>
        <w:rPr>
          <w:rFonts w:ascii="Arial" w:eastAsia="Times New Roman" w:hAnsi="Arial" w:cs="Arial"/>
          <w:sz w:val="20"/>
          <w:szCs w:val="20"/>
          <w:lang w:val="en-IN" w:bidi="kn-IN"/>
        </w:rPr>
      </w:pPr>
    </w:p>
    <w:p w:rsidR="003726D3" w:rsidRPr="005823FD" w:rsidRDefault="00054741" w:rsidP="00A247F8">
      <w:pPr>
        <w:pStyle w:val="ListParagraph"/>
        <w:numPr>
          <w:ilvl w:val="0"/>
          <w:numId w:val="1"/>
        </w:numPr>
        <w:spacing w:after="0" w:line="240" w:lineRule="auto"/>
        <w:jc w:val="both"/>
        <w:rPr>
          <w:rFonts w:ascii="Arial" w:hAnsi="Arial" w:cs="Arial"/>
        </w:rPr>
      </w:pPr>
      <w:r w:rsidRPr="00A247F8">
        <w:rPr>
          <w:rFonts w:ascii="Arial" w:hAnsi="Arial" w:cs="Arial"/>
          <w:b/>
          <w:bCs/>
        </w:rPr>
        <w:t>Methodology</w:t>
      </w:r>
    </w:p>
    <w:p w:rsidR="005823FD" w:rsidRPr="00A247F8" w:rsidRDefault="005823FD" w:rsidP="005823FD">
      <w:pPr>
        <w:pStyle w:val="ListParagraph"/>
        <w:spacing w:after="0" w:line="240" w:lineRule="auto"/>
        <w:ind w:left="360"/>
        <w:jc w:val="both"/>
        <w:rPr>
          <w:rFonts w:ascii="Arial" w:hAnsi="Arial" w:cs="Arial"/>
        </w:rPr>
      </w:pPr>
    </w:p>
    <w:p w:rsidR="00054741" w:rsidRPr="00A247F8" w:rsidRDefault="00054741" w:rsidP="00A247F8">
      <w:pPr>
        <w:pStyle w:val="ListParagraph"/>
        <w:numPr>
          <w:ilvl w:val="0"/>
          <w:numId w:val="9"/>
        </w:numPr>
        <w:spacing w:after="0" w:line="240" w:lineRule="auto"/>
        <w:ind w:left="360"/>
        <w:jc w:val="both"/>
        <w:rPr>
          <w:rFonts w:ascii="Arial" w:hAnsi="Arial" w:cs="Arial"/>
          <w:b/>
          <w:bCs/>
          <w:sz w:val="20"/>
          <w:szCs w:val="20"/>
        </w:rPr>
      </w:pPr>
      <w:r w:rsidRPr="00A247F8">
        <w:rPr>
          <w:rFonts w:ascii="Arial" w:eastAsia="Times New Roman" w:hAnsi="Arial" w:cs="Arial"/>
          <w:b/>
          <w:bCs/>
          <w:sz w:val="20"/>
          <w:szCs w:val="20"/>
          <w:lang w:bidi="kn-IN"/>
        </w:rPr>
        <w:t>Incubation process followed</w:t>
      </w:r>
    </w:p>
    <w:p w:rsidR="005823FD" w:rsidRDefault="005823FD" w:rsidP="00A247F8">
      <w:pPr>
        <w:pStyle w:val="ListParagraph"/>
        <w:spacing w:after="0" w:line="240" w:lineRule="auto"/>
        <w:ind w:left="0"/>
        <w:jc w:val="both"/>
        <w:rPr>
          <w:rFonts w:ascii="Arial" w:eastAsia="Times New Roman" w:hAnsi="Arial" w:cs="Arial"/>
          <w:sz w:val="20"/>
          <w:szCs w:val="20"/>
          <w:lang w:bidi="kn-IN"/>
        </w:rPr>
      </w:pPr>
    </w:p>
    <w:p w:rsidR="00054741" w:rsidRPr="00A247F8" w:rsidRDefault="00054741"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 xml:space="preserve">Incubation period per batch was conducted for the period of 21 days. A total number of 100 eggs per batch with age of 1 to 4 days were selected for incubation. The incubation chamber with three 15W LED bulbs were used as the source of heat to maintain temperature range of 36 – 39 </w:t>
      </w:r>
      <w:r w:rsidRPr="00A247F8">
        <w:rPr>
          <w:rFonts w:ascii="Arial" w:eastAsia="Times New Roman" w:hAnsi="Arial" w:cs="Arial"/>
          <w:sz w:val="20"/>
          <w:szCs w:val="20"/>
          <w:vertAlign w:val="superscript"/>
          <w:lang w:bidi="kn-IN"/>
        </w:rPr>
        <w:t>o</w:t>
      </w:r>
      <w:r w:rsidRPr="00A247F8">
        <w:rPr>
          <w:rFonts w:ascii="Arial" w:eastAsia="Times New Roman" w:hAnsi="Arial" w:cs="Arial"/>
          <w:sz w:val="20"/>
          <w:szCs w:val="20"/>
          <w:lang w:bidi="kn-IN"/>
        </w:rPr>
        <w:t xml:space="preserve">C throughout the incubation period. With the help of ultrasonic mist maker relative humidity was maintained at 60 </w:t>
      </w:r>
      <w:r w:rsidR="006F451E">
        <w:rPr>
          <w:rFonts w:ascii="Arial" w:eastAsia="Times New Roman" w:hAnsi="Arial" w:cs="Arial"/>
          <w:sz w:val="20"/>
          <w:szCs w:val="20"/>
          <w:lang w:bidi="kn-IN"/>
        </w:rPr>
        <w:t xml:space="preserve"> per cent</w:t>
      </w:r>
      <w:r w:rsidRPr="00A247F8">
        <w:rPr>
          <w:rFonts w:ascii="Arial" w:eastAsia="Times New Roman" w:hAnsi="Arial" w:cs="Arial"/>
          <w:sz w:val="20"/>
          <w:szCs w:val="20"/>
          <w:lang w:bidi="kn-IN"/>
        </w:rPr>
        <w:t xml:space="preserve"> for first 18 days and 65 </w:t>
      </w:r>
      <w:r w:rsidR="006F451E">
        <w:rPr>
          <w:rFonts w:ascii="Arial" w:eastAsia="Times New Roman" w:hAnsi="Arial" w:cs="Arial"/>
          <w:sz w:val="20"/>
          <w:szCs w:val="20"/>
          <w:lang w:bidi="kn-IN"/>
        </w:rPr>
        <w:t xml:space="preserve"> per cent</w:t>
      </w:r>
      <w:r w:rsidRPr="00A247F8">
        <w:rPr>
          <w:rFonts w:ascii="Arial" w:eastAsia="Times New Roman" w:hAnsi="Arial" w:cs="Arial"/>
          <w:sz w:val="20"/>
          <w:szCs w:val="20"/>
          <w:lang w:bidi="kn-IN"/>
        </w:rPr>
        <w:t xml:space="preserve"> for last 3 days which is ideal for embryonic development and hatching of eggs by softening the egg shell respectively. Ventilation was provided with 5v DC fan to maintain and distribute the uniform environmental conditions inside the incubator. An automatic egg turning mechanism used to rotate eggs at every 6 hrs of interval for first 18 days of incubation which is essential to prevent the yolk from sticking to the shell. </w:t>
      </w:r>
    </w:p>
    <w:p w:rsidR="005823FD" w:rsidRDefault="005823FD" w:rsidP="005823FD">
      <w:pPr>
        <w:pStyle w:val="ListParagraph"/>
        <w:spacing w:after="0" w:line="240" w:lineRule="auto"/>
        <w:ind w:left="360"/>
        <w:jc w:val="both"/>
        <w:rPr>
          <w:rFonts w:ascii="Arial" w:hAnsi="Arial" w:cs="Arial"/>
          <w:b/>
          <w:bCs/>
          <w:sz w:val="20"/>
          <w:szCs w:val="20"/>
        </w:rPr>
      </w:pPr>
    </w:p>
    <w:p w:rsidR="00054741" w:rsidRPr="00A247F8" w:rsidRDefault="00054741" w:rsidP="00A247F8">
      <w:pPr>
        <w:pStyle w:val="ListParagraph"/>
        <w:numPr>
          <w:ilvl w:val="0"/>
          <w:numId w:val="9"/>
        </w:numPr>
        <w:spacing w:after="0" w:line="240" w:lineRule="auto"/>
        <w:ind w:left="360"/>
        <w:jc w:val="both"/>
        <w:rPr>
          <w:rFonts w:ascii="Arial" w:hAnsi="Arial" w:cs="Arial"/>
          <w:b/>
          <w:bCs/>
          <w:sz w:val="20"/>
          <w:szCs w:val="20"/>
        </w:rPr>
      </w:pPr>
      <w:r w:rsidRPr="00A247F8">
        <w:rPr>
          <w:rFonts w:ascii="Arial" w:hAnsi="Arial" w:cs="Arial"/>
          <w:b/>
          <w:bCs/>
          <w:sz w:val="20"/>
          <w:szCs w:val="20"/>
        </w:rPr>
        <w:t xml:space="preserve">Performance evaluation </w:t>
      </w:r>
    </w:p>
    <w:p w:rsidR="005823FD" w:rsidRDefault="005823FD" w:rsidP="005823FD">
      <w:pPr>
        <w:pStyle w:val="ListParagraph"/>
        <w:spacing w:after="0" w:line="240" w:lineRule="auto"/>
        <w:ind w:left="360"/>
        <w:jc w:val="both"/>
        <w:rPr>
          <w:rFonts w:ascii="Arial" w:hAnsi="Arial" w:cs="Arial"/>
          <w:i/>
          <w:iCs/>
          <w:sz w:val="20"/>
          <w:szCs w:val="20"/>
        </w:rPr>
      </w:pPr>
    </w:p>
    <w:p w:rsidR="00054741" w:rsidRPr="00A247F8" w:rsidRDefault="00054741" w:rsidP="00A247F8">
      <w:pPr>
        <w:pStyle w:val="ListParagraph"/>
        <w:numPr>
          <w:ilvl w:val="0"/>
          <w:numId w:val="14"/>
        </w:numPr>
        <w:spacing w:after="0" w:line="240" w:lineRule="auto"/>
        <w:jc w:val="both"/>
        <w:rPr>
          <w:rFonts w:ascii="Arial" w:hAnsi="Arial" w:cs="Arial"/>
          <w:i/>
          <w:iCs/>
          <w:sz w:val="20"/>
          <w:szCs w:val="20"/>
        </w:rPr>
      </w:pPr>
      <w:r w:rsidRPr="00A247F8">
        <w:rPr>
          <w:rFonts w:ascii="Arial" w:hAnsi="Arial" w:cs="Arial"/>
          <w:i/>
          <w:iCs/>
          <w:sz w:val="20"/>
          <w:szCs w:val="20"/>
        </w:rPr>
        <w:t>No load test</w:t>
      </w:r>
    </w:p>
    <w:p w:rsidR="005823FD" w:rsidRDefault="005823FD" w:rsidP="00A247F8">
      <w:pPr>
        <w:pStyle w:val="ListParagraph"/>
        <w:spacing w:after="0" w:line="240" w:lineRule="auto"/>
        <w:ind w:left="0"/>
        <w:jc w:val="both"/>
        <w:rPr>
          <w:rFonts w:ascii="Arial" w:eastAsia="Times New Roman" w:hAnsi="Arial" w:cs="Arial"/>
          <w:sz w:val="20"/>
          <w:szCs w:val="20"/>
          <w:lang w:bidi="kn-IN"/>
        </w:rPr>
      </w:pPr>
    </w:p>
    <w:p w:rsidR="003726D3" w:rsidRPr="00A247F8"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The incubator was tested for a whole day without eggs prior to the start of incubation test to manage the environment and measure RH and temperature within the chamber. The atmospheric humidity and temperature, as well as those monitored in the incubator, were recorded at an interval of every 2 hours.</w:t>
      </w:r>
    </w:p>
    <w:p w:rsidR="005823FD" w:rsidRPr="005823FD" w:rsidRDefault="005823FD" w:rsidP="005823FD">
      <w:pPr>
        <w:pStyle w:val="ListParagraph"/>
        <w:tabs>
          <w:tab w:val="left" w:pos="720"/>
        </w:tabs>
        <w:spacing w:after="0" w:line="240" w:lineRule="auto"/>
        <w:ind w:left="360"/>
        <w:jc w:val="both"/>
        <w:rPr>
          <w:rFonts w:ascii="Arial" w:eastAsia="Times New Roman" w:hAnsi="Arial" w:cs="Arial"/>
          <w:sz w:val="20"/>
          <w:szCs w:val="20"/>
          <w:lang w:bidi="kn-IN"/>
        </w:rPr>
      </w:pPr>
    </w:p>
    <w:p w:rsidR="003726D3" w:rsidRPr="005823FD" w:rsidRDefault="003726D3" w:rsidP="00A247F8">
      <w:pPr>
        <w:pStyle w:val="ListParagraph"/>
        <w:numPr>
          <w:ilvl w:val="0"/>
          <w:numId w:val="14"/>
        </w:numPr>
        <w:tabs>
          <w:tab w:val="left" w:pos="720"/>
        </w:tabs>
        <w:spacing w:after="0" w:line="240" w:lineRule="auto"/>
        <w:jc w:val="both"/>
        <w:rPr>
          <w:rFonts w:ascii="Arial" w:eastAsia="Times New Roman" w:hAnsi="Arial" w:cs="Arial"/>
          <w:i/>
          <w:iCs/>
          <w:sz w:val="20"/>
          <w:szCs w:val="20"/>
          <w:lang w:bidi="kn-IN"/>
        </w:rPr>
      </w:pPr>
      <w:r w:rsidRPr="005823FD">
        <w:rPr>
          <w:rFonts w:ascii="Arial" w:hAnsi="Arial" w:cs="Arial"/>
          <w:i/>
          <w:iCs/>
          <w:sz w:val="20"/>
          <w:szCs w:val="20"/>
        </w:rPr>
        <w:t xml:space="preserve">Incubation </w:t>
      </w:r>
    </w:p>
    <w:p w:rsidR="005823FD" w:rsidRDefault="003726D3" w:rsidP="00A247F8">
      <w:pPr>
        <w:pStyle w:val="ListParagraph"/>
        <w:spacing w:after="0" w:line="240" w:lineRule="auto"/>
        <w:ind w:left="0"/>
        <w:jc w:val="both"/>
        <w:rPr>
          <w:rFonts w:ascii="Arial" w:hAnsi="Arial" w:cs="Arial"/>
          <w:sz w:val="20"/>
          <w:szCs w:val="20"/>
        </w:rPr>
      </w:pPr>
      <w:r w:rsidRPr="00A247F8">
        <w:rPr>
          <w:rFonts w:ascii="Arial" w:hAnsi="Arial" w:cs="Arial"/>
          <w:sz w:val="20"/>
          <w:szCs w:val="20"/>
        </w:rPr>
        <w:tab/>
      </w:r>
    </w:p>
    <w:p w:rsidR="003726D3" w:rsidRPr="00A247F8" w:rsidRDefault="003726D3" w:rsidP="00A247F8">
      <w:pPr>
        <w:pStyle w:val="ListParagraph"/>
        <w:spacing w:after="0" w:line="240" w:lineRule="auto"/>
        <w:ind w:left="0"/>
        <w:jc w:val="both"/>
        <w:rPr>
          <w:rFonts w:ascii="Arial" w:hAnsi="Arial" w:cs="Arial"/>
          <w:sz w:val="20"/>
          <w:szCs w:val="20"/>
        </w:rPr>
      </w:pPr>
      <w:r w:rsidRPr="00A247F8">
        <w:rPr>
          <w:rFonts w:ascii="Arial" w:hAnsi="Arial" w:cs="Arial"/>
          <w:sz w:val="20"/>
          <w:szCs w:val="20"/>
        </w:rPr>
        <w:t>The incubation test was done with 8 batches based on the age of eggs and incubating temperature as referred in Table 1.</w:t>
      </w:r>
    </w:p>
    <w:p w:rsidR="005823FD" w:rsidRDefault="005823FD" w:rsidP="00A247F8">
      <w:pPr>
        <w:pStyle w:val="ListParagraph"/>
        <w:spacing w:after="0" w:line="240" w:lineRule="auto"/>
        <w:ind w:left="360"/>
        <w:jc w:val="center"/>
        <w:rPr>
          <w:rFonts w:ascii="Arial" w:hAnsi="Arial" w:cs="Arial"/>
          <w:b/>
          <w:bCs/>
          <w:sz w:val="20"/>
          <w:szCs w:val="20"/>
        </w:rPr>
      </w:pPr>
    </w:p>
    <w:p w:rsidR="003726D3" w:rsidRDefault="003726D3" w:rsidP="00A247F8">
      <w:pPr>
        <w:pStyle w:val="ListParagraph"/>
        <w:spacing w:after="0" w:line="240" w:lineRule="auto"/>
        <w:ind w:left="360"/>
        <w:jc w:val="center"/>
        <w:rPr>
          <w:rFonts w:ascii="Arial" w:hAnsi="Arial" w:cs="Arial"/>
          <w:b/>
          <w:bCs/>
          <w:sz w:val="20"/>
          <w:szCs w:val="20"/>
        </w:rPr>
      </w:pPr>
      <w:r w:rsidRPr="00A247F8">
        <w:rPr>
          <w:rFonts w:ascii="Arial" w:hAnsi="Arial" w:cs="Arial"/>
          <w:b/>
          <w:bCs/>
          <w:sz w:val="20"/>
          <w:szCs w:val="20"/>
        </w:rPr>
        <w:t>Table 1. Parameter adopted for incubation test</w:t>
      </w:r>
    </w:p>
    <w:p w:rsidR="005823FD" w:rsidRPr="00A247F8" w:rsidRDefault="005823FD" w:rsidP="00A247F8">
      <w:pPr>
        <w:pStyle w:val="ListParagraph"/>
        <w:spacing w:after="0" w:line="240" w:lineRule="auto"/>
        <w:ind w:left="360"/>
        <w:jc w:val="center"/>
        <w:rPr>
          <w:rFonts w:ascii="Arial" w:hAnsi="Arial" w:cs="Arial"/>
          <w:b/>
          <w:bCs/>
          <w:sz w:val="20"/>
          <w:szCs w:val="20"/>
        </w:rPr>
      </w:pPr>
    </w:p>
    <w:tbl>
      <w:tblPr>
        <w:tblStyle w:val="TableGrid"/>
        <w:tblW w:w="6678" w:type="dxa"/>
        <w:jc w:val="center"/>
        <w:tblLook w:val="04A0"/>
      </w:tblPr>
      <w:tblGrid>
        <w:gridCol w:w="3596"/>
        <w:gridCol w:w="3082"/>
      </w:tblGrid>
      <w:tr w:rsidR="003726D3" w:rsidRPr="00A247F8" w:rsidTr="00605058">
        <w:trPr>
          <w:trHeight w:val="386"/>
          <w:jc w:val="center"/>
        </w:trPr>
        <w:tc>
          <w:tcPr>
            <w:tcW w:w="3596" w:type="dxa"/>
            <w:vAlign w:val="center"/>
            <w:hideMark/>
          </w:tcPr>
          <w:p w:rsidR="003726D3" w:rsidRPr="00A247F8" w:rsidRDefault="003726D3" w:rsidP="00A247F8">
            <w:pPr>
              <w:jc w:val="center"/>
              <w:rPr>
                <w:rFonts w:ascii="Arial" w:eastAsia="Times New Roman" w:hAnsi="Arial" w:cs="Arial"/>
                <w:sz w:val="20"/>
                <w:szCs w:val="20"/>
                <w:lang w:bidi="kn-IN"/>
              </w:rPr>
            </w:pPr>
            <w:r w:rsidRPr="00A247F8">
              <w:rPr>
                <w:rFonts w:ascii="Arial" w:eastAsia="Times New Roman" w:hAnsi="Arial" w:cs="Arial"/>
                <w:b/>
                <w:bCs/>
                <w:kern w:val="24"/>
                <w:sz w:val="20"/>
                <w:szCs w:val="20"/>
                <w:lang w:val="en-IN" w:bidi="kn-IN"/>
              </w:rPr>
              <w:t>Independent parameters</w:t>
            </w:r>
          </w:p>
        </w:tc>
        <w:tc>
          <w:tcPr>
            <w:tcW w:w="3082" w:type="dxa"/>
            <w:vAlign w:val="center"/>
            <w:hideMark/>
          </w:tcPr>
          <w:p w:rsidR="003726D3" w:rsidRPr="00A247F8" w:rsidRDefault="003726D3" w:rsidP="00A247F8">
            <w:pPr>
              <w:jc w:val="center"/>
              <w:rPr>
                <w:rFonts w:ascii="Arial" w:eastAsia="Times New Roman" w:hAnsi="Arial" w:cs="Arial"/>
                <w:sz w:val="20"/>
                <w:szCs w:val="20"/>
                <w:lang w:bidi="kn-IN"/>
              </w:rPr>
            </w:pPr>
            <w:r w:rsidRPr="00A247F8">
              <w:rPr>
                <w:rFonts w:ascii="Arial" w:eastAsia="Times New Roman" w:hAnsi="Arial" w:cs="Arial"/>
                <w:b/>
                <w:bCs/>
                <w:kern w:val="24"/>
                <w:sz w:val="20"/>
                <w:szCs w:val="20"/>
                <w:lang w:val="en-IN" w:bidi="kn-IN"/>
              </w:rPr>
              <w:t>Dependent parameters</w:t>
            </w:r>
          </w:p>
        </w:tc>
      </w:tr>
      <w:tr w:rsidR="003726D3" w:rsidRPr="00A247F8" w:rsidTr="00605058">
        <w:trPr>
          <w:trHeight w:val="341"/>
          <w:jc w:val="center"/>
        </w:trPr>
        <w:tc>
          <w:tcPr>
            <w:tcW w:w="3596" w:type="dxa"/>
            <w:vAlign w:val="center"/>
            <w:hideMark/>
          </w:tcPr>
          <w:p w:rsidR="003726D3" w:rsidRPr="00A247F8" w:rsidRDefault="003726D3" w:rsidP="00A247F8">
            <w:pPr>
              <w:rPr>
                <w:rFonts w:ascii="Arial" w:eastAsia="Times New Roman" w:hAnsi="Arial" w:cs="Arial"/>
                <w:sz w:val="20"/>
                <w:szCs w:val="20"/>
                <w:lang w:bidi="kn-IN"/>
              </w:rPr>
            </w:pPr>
            <w:r w:rsidRPr="00A247F8">
              <w:rPr>
                <w:rFonts w:ascii="Arial" w:eastAsia="Times New Roman" w:hAnsi="Arial" w:cs="Arial"/>
                <w:kern w:val="24"/>
                <w:sz w:val="20"/>
                <w:szCs w:val="20"/>
                <w:lang w:val="en-IN" w:bidi="kn-IN"/>
              </w:rPr>
              <w:t>Age of eggs (0, 4 days)</w:t>
            </w:r>
          </w:p>
        </w:tc>
        <w:tc>
          <w:tcPr>
            <w:tcW w:w="3082" w:type="dxa"/>
            <w:vAlign w:val="center"/>
            <w:hideMark/>
          </w:tcPr>
          <w:p w:rsidR="003726D3" w:rsidRPr="00A247F8" w:rsidRDefault="003726D3" w:rsidP="00A247F8">
            <w:pPr>
              <w:rPr>
                <w:rFonts w:ascii="Arial" w:eastAsia="Times New Roman" w:hAnsi="Arial" w:cs="Arial"/>
                <w:sz w:val="20"/>
                <w:szCs w:val="20"/>
                <w:lang w:bidi="kn-IN"/>
              </w:rPr>
            </w:pPr>
            <w:r w:rsidRPr="00A247F8">
              <w:rPr>
                <w:rFonts w:ascii="Arial" w:eastAsia="Times New Roman" w:hAnsi="Arial" w:cs="Arial"/>
                <w:kern w:val="24"/>
                <w:sz w:val="20"/>
                <w:szCs w:val="20"/>
                <w:lang w:val="en-IN" w:bidi="kn-IN"/>
              </w:rPr>
              <w:t>Egg fertility</w:t>
            </w:r>
          </w:p>
        </w:tc>
      </w:tr>
      <w:tr w:rsidR="003726D3" w:rsidRPr="00A247F8" w:rsidTr="00605058">
        <w:trPr>
          <w:trHeight w:val="188"/>
          <w:jc w:val="center"/>
        </w:trPr>
        <w:tc>
          <w:tcPr>
            <w:tcW w:w="3596" w:type="dxa"/>
            <w:vAlign w:val="center"/>
            <w:hideMark/>
          </w:tcPr>
          <w:p w:rsidR="003726D3" w:rsidRPr="00A247F8" w:rsidRDefault="003726D3" w:rsidP="00A247F8">
            <w:pPr>
              <w:rPr>
                <w:rFonts w:ascii="Arial" w:eastAsia="Times New Roman" w:hAnsi="Arial" w:cs="Arial"/>
                <w:sz w:val="20"/>
                <w:szCs w:val="20"/>
                <w:lang w:bidi="kn-IN"/>
              </w:rPr>
            </w:pPr>
            <w:r w:rsidRPr="00A247F8">
              <w:rPr>
                <w:rFonts w:ascii="Arial" w:eastAsia="Times New Roman" w:hAnsi="Arial" w:cs="Arial"/>
                <w:kern w:val="24"/>
                <w:sz w:val="20"/>
                <w:szCs w:val="20"/>
                <w:lang w:val="en-IN" w:bidi="kn-IN"/>
              </w:rPr>
              <w:t xml:space="preserve">Temperature  (36, 37, 38, &amp; 39 </w:t>
            </w:r>
            <w:r w:rsidRPr="00A247F8">
              <w:rPr>
                <w:rFonts w:ascii="Arial" w:eastAsia="Times New Roman" w:hAnsi="Arial" w:cs="Arial"/>
                <w:kern w:val="24"/>
                <w:position w:val="11"/>
                <w:sz w:val="20"/>
                <w:szCs w:val="20"/>
                <w:vertAlign w:val="superscript"/>
                <w:lang w:val="en-IN" w:bidi="kn-IN"/>
              </w:rPr>
              <w:t>o</w:t>
            </w:r>
            <w:r w:rsidRPr="00A247F8">
              <w:rPr>
                <w:rFonts w:ascii="Arial" w:eastAsia="Times New Roman" w:hAnsi="Arial" w:cs="Arial"/>
                <w:kern w:val="24"/>
                <w:sz w:val="20"/>
                <w:szCs w:val="20"/>
                <w:lang w:val="en-IN" w:bidi="kn-IN"/>
              </w:rPr>
              <w:t>C)</w:t>
            </w:r>
          </w:p>
        </w:tc>
        <w:tc>
          <w:tcPr>
            <w:tcW w:w="3082" w:type="dxa"/>
            <w:vAlign w:val="center"/>
            <w:hideMark/>
          </w:tcPr>
          <w:p w:rsidR="003726D3" w:rsidRPr="00A247F8" w:rsidRDefault="003726D3" w:rsidP="00A247F8">
            <w:pPr>
              <w:rPr>
                <w:rFonts w:ascii="Arial" w:eastAsia="Times New Roman" w:hAnsi="Arial" w:cs="Arial"/>
                <w:sz w:val="20"/>
                <w:szCs w:val="20"/>
                <w:lang w:bidi="kn-IN"/>
              </w:rPr>
            </w:pPr>
            <w:r w:rsidRPr="00A247F8">
              <w:rPr>
                <w:rFonts w:ascii="Arial" w:eastAsia="Times New Roman" w:hAnsi="Arial" w:cs="Arial"/>
                <w:kern w:val="24"/>
                <w:sz w:val="20"/>
                <w:szCs w:val="20"/>
                <w:lang w:val="en-IN" w:bidi="kn-IN"/>
              </w:rPr>
              <w:t>Egg hatchability</w:t>
            </w:r>
          </w:p>
        </w:tc>
      </w:tr>
    </w:tbl>
    <w:p w:rsidR="003726D3" w:rsidRPr="00A247F8" w:rsidRDefault="003726D3" w:rsidP="00A247F8">
      <w:pPr>
        <w:pStyle w:val="ListParagraph"/>
        <w:spacing w:after="0" w:line="240" w:lineRule="auto"/>
        <w:ind w:left="360"/>
        <w:jc w:val="both"/>
        <w:rPr>
          <w:rFonts w:ascii="Arial" w:hAnsi="Arial" w:cs="Arial"/>
          <w:sz w:val="20"/>
          <w:szCs w:val="20"/>
        </w:rPr>
      </w:pPr>
    </w:p>
    <w:p w:rsidR="003726D3"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Hatchability refers to the proportion of viable eggs that hatch throughout each incubation cycle. The incubator was filled to capacity with eggs from local poultry. Eggs were flipped every 6 hours from the second to the 18th day of assessment. The Candling test was performed to assess egg fertility and hatchability on the tenth day. Equations 3 and 4</w:t>
      </w:r>
      <w:r w:rsidR="00E207F3" w:rsidRPr="00A247F8">
        <w:rPr>
          <w:rFonts w:ascii="Arial" w:eastAsia="Times New Roman" w:hAnsi="Arial" w:cs="Arial"/>
          <w:sz w:val="20"/>
          <w:szCs w:val="20"/>
          <w:lang w:bidi="kn-IN"/>
        </w:rPr>
        <w:t>(Kabaradin, 2023)</w:t>
      </w:r>
      <w:r w:rsidRPr="00A247F8">
        <w:rPr>
          <w:rFonts w:ascii="Arial" w:eastAsia="Times New Roman" w:hAnsi="Arial" w:cs="Arial"/>
          <w:sz w:val="20"/>
          <w:szCs w:val="20"/>
          <w:lang w:bidi="kn-IN"/>
        </w:rPr>
        <w:t xml:space="preserve"> were used to calculate the ratio of fertility and hatchability.</w:t>
      </w:r>
    </w:p>
    <w:p w:rsidR="005823FD" w:rsidRPr="00A247F8" w:rsidRDefault="005823FD" w:rsidP="00A247F8">
      <w:pPr>
        <w:pStyle w:val="ListParagraph"/>
        <w:spacing w:after="0" w:line="240" w:lineRule="auto"/>
        <w:ind w:left="0"/>
        <w:jc w:val="both"/>
        <w:rPr>
          <w:rFonts w:ascii="Arial" w:eastAsia="Times New Roman" w:hAnsi="Arial" w:cs="Arial"/>
          <w:sz w:val="20"/>
          <w:szCs w:val="20"/>
          <w:lang w:bidi="kn-IN"/>
        </w:rPr>
      </w:pPr>
    </w:p>
    <w:p w:rsidR="003726D3" w:rsidRPr="00A247F8" w:rsidRDefault="003726D3" w:rsidP="00A247F8">
      <w:pPr>
        <w:pStyle w:val="ListParagraph"/>
        <w:spacing w:after="0" w:line="240" w:lineRule="auto"/>
        <w:ind w:left="0"/>
        <w:jc w:val="right"/>
        <w:rPr>
          <w:rFonts w:ascii="Arial" w:eastAsia="Times New Roman" w:hAnsi="Arial" w:cs="Arial"/>
          <w:sz w:val="20"/>
          <w:szCs w:val="20"/>
          <w:lang w:bidi="kn-IN"/>
        </w:rPr>
      </w:pPr>
      <m:oMath>
        <m:r>
          <m:rPr>
            <m:nor/>
          </m:rPr>
          <w:rPr>
            <w:rFonts w:ascii="Arial" w:eastAsia="Times New Roman" w:hAnsi="Arial" w:cs="Arial"/>
            <w:sz w:val="20"/>
            <w:szCs w:val="20"/>
            <w:lang w:bidi="kn-IN"/>
          </w:rPr>
          <m:t>Fertility rate, (%)=</m:t>
        </m:r>
        <m:f>
          <m:fPr>
            <m:ctrlPr>
              <w:rPr>
                <w:rFonts w:ascii="Cambria Math" w:eastAsia="Times New Roman" w:hAnsi="Arial" w:cs="Arial"/>
                <w:i/>
                <w:sz w:val="20"/>
                <w:szCs w:val="20"/>
                <w:lang w:bidi="kn-IN"/>
              </w:rPr>
            </m:ctrlPr>
          </m:fPr>
          <m:num>
            <m:r>
              <m:rPr>
                <m:nor/>
              </m:rPr>
              <w:rPr>
                <w:rFonts w:ascii="Arial" w:eastAsia="Times New Roman" w:hAnsi="Arial" w:cs="Arial"/>
                <w:sz w:val="20"/>
                <w:szCs w:val="20"/>
                <w:lang w:bidi="kn-IN"/>
              </w:rPr>
              <m:t>Number of fertile eggs</m:t>
            </m:r>
          </m:num>
          <m:den>
            <m:r>
              <m:rPr>
                <m:nor/>
              </m:rPr>
              <w:rPr>
                <w:rFonts w:ascii="Arial" w:eastAsia="Times New Roman" w:hAnsi="Arial" w:cs="Arial"/>
                <w:sz w:val="20"/>
                <w:szCs w:val="20"/>
                <w:lang w:bidi="kn-IN"/>
              </w:rPr>
              <m:t xml:space="preserve">Number of total eggs </m:t>
            </m:r>
          </m:den>
        </m:f>
        <m:r>
          <m:rPr>
            <m:nor/>
          </m:rPr>
          <w:rPr>
            <w:rFonts w:ascii="Arial" w:eastAsia="Times New Roman" w:hAnsi="Arial" w:cs="Arial"/>
            <w:sz w:val="20"/>
            <w:szCs w:val="20"/>
            <w:lang w:bidi="kn-IN"/>
          </w:rPr>
          <m:t>×100</m:t>
        </m:r>
      </m:oMath>
      <w:r w:rsidRPr="00A247F8">
        <w:rPr>
          <w:rFonts w:ascii="Arial" w:eastAsia="Times New Roman" w:hAnsi="Arial" w:cs="Arial"/>
          <w:sz w:val="20"/>
          <w:szCs w:val="20"/>
          <w:lang w:bidi="kn-IN"/>
        </w:rPr>
        <w:tab/>
      </w:r>
      <w:r w:rsidRPr="00A247F8">
        <w:rPr>
          <w:rFonts w:ascii="Arial" w:eastAsia="Times New Roman" w:hAnsi="Arial" w:cs="Arial"/>
          <w:sz w:val="20"/>
          <w:szCs w:val="20"/>
          <w:lang w:bidi="kn-IN"/>
        </w:rPr>
        <w:tab/>
      </w:r>
      <w:r w:rsidR="0082507B" w:rsidRPr="00A247F8">
        <w:rPr>
          <w:rFonts w:ascii="Arial" w:eastAsia="Times New Roman" w:hAnsi="Arial" w:cs="Arial"/>
          <w:sz w:val="20"/>
          <w:szCs w:val="20"/>
          <w:lang w:bidi="kn-IN"/>
        </w:rPr>
        <w:tab/>
      </w:r>
      <w:r w:rsidR="0082507B" w:rsidRPr="00A247F8">
        <w:rPr>
          <w:rFonts w:ascii="Arial" w:eastAsia="Times New Roman" w:hAnsi="Arial" w:cs="Arial"/>
          <w:sz w:val="20"/>
          <w:szCs w:val="20"/>
          <w:lang w:bidi="kn-IN"/>
        </w:rPr>
        <w:tab/>
      </w:r>
      <w:r w:rsidRPr="00A247F8">
        <w:rPr>
          <w:rFonts w:ascii="Arial" w:eastAsia="Times New Roman" w:hAnsi="Arial" w:cs="Arial"/>
          <w:sz w:val="20"/>
          <w:szCs w:val="20"/>
          <w:lang w:bidi="kn-IN"/>
        </w:rPr>
        <w:t>(3)</w:t>
      </w:r>
    </w:p>
    <w:p w:rsidR="003726D3" w:rsidRPr="00A247F8" w:rsidRDefault="003726D3" w:rsidP="00A247F8">
      <w:pPr>
        <w:pStyle w:val="ListParagraph"/>
        <w:spacing w:after="0" w:line="240" w:lineRule="auto"/>
        <w:ind w:left="360"/>
        <w:jc w:val="right"/>
        <w:rPr>
          <w:rFonts w:ascii="Arial" w:eastAsia="Times New Roman" w:hAnsi="Arial" w:cs="Arial"/>
          <w:sz w:val="20"/>
          <w:szCs w:val="20"/>
          <w:lang w:bidi="kn-IN"/>
        </w:rPr>
      </w:pPr>
    </w:p>
    <w:p w:rsidR="003726D3" w:rsidRPr="00A247F8" w:rsidRDefault="003726D3" w:rsidP="00A247F8">
      <w:pPr>
        <w:pStyle w:val="ListParagraph"/>
        <w:spacing w:after="0" w:line="240" w:lineRule="auto"/>
        <w:ind w:left="360"/>
        <w:jc w:val="right"/>
        <w:rPr>
          <w:rFonts w:ascii="Arial" w:eastAsia="Times New Roman" w:hAnsi="Arial" w:cs="Arial"/>
          <w:sz w:val="20"/>
          <w:szCs w:val="20"/>
          <w:lang w:bidi="kn-IN"/>
        </w:rPr>
      </w:pPr>
      <m:oMath>
        <m:r>
          <m:rPr>
            <m:nor/>
          </m:rPr>
          <w:rPr>
            <w:rFonts w:ascii="Arial" w:eastAsia="Times New Roman" w:hAnsi="Arial" w:cs="Arial"/>
            <w:sz w:val="20"/>
            <w:szCs w:val="20"/>
            <w:lang w:bidi="kn-IN"/>
          </w:rPr>
          <w:lastRenderedPageBreak/>
          <m:t>Hatchability rate, (%)=</m:t>
        </m:r>
        <m:f>
          <m:fPr>
            <m:ctrlPr>
              <w:rPr>
                <w:rFonts w:ascii="Cambria Math" w:eastAsia="Times New Roman" w:hAnsi="Arial" w:cs="Arial"/>
                <w:i/>
                <w:sz w:val="20"/>
                <w:szCs w:val="20"/>
                <w:lang w:bidi="kn-IN"/>
              </w:rPr>
            </m:ctrlPr>
          </m:fPr>
          <m:num>
            <m:r>
              <m:rPr>
                <m:nor/>
              </m:rPr>
              <w:rPr>
                <w:rFonts w:ascii="Arial" w:eastAsia="Times New Roman" w:hAnsi="Arial" w:cs="Arial"/>
                <w:sz w:val="20"/>
                <w:szCs w:val="20"/>
                <w:lang w:bidi="kn-IN"/>
              </w:rPr>
              <m:t>Number of hatched eggs</m:t>
            </m:r>
          </m:num>
          <m:den>
            <m:r>
              <m:rPr>
                <m:nor/>
              </m:rPr>
              <w:rPr>
                <w:rFonts w:ascii="Arial" w:eastAsia="Times New Roman" w:hAnsi="Arial" w:cs="Arial"/>
                <w:sz w:val="20"/>
                <w:szCs w:val="20"/>
                <w:lang w:bidi="kn-IN"/>
              </w:rPr>
              <m:t xml:space="preserve">Number of fertile eggs </m:t>
            </m:r>
          </m:den>
        </m:f>
        <m:r>
          <m:rPr>
            <m:nor/>
          </m:rPr>
          <w:rPr>
            <w:rFonts w:ascii="Arial" w:eastAsia="Times New Roman" w:hAnsi="Arial" w:cs="Arial"/>
            <w:sz w:val="20"/>
            <w:szCs w:val="20"/>
            <w:lang w:bidi="kn-IN"/>
          </w:rPr>
          <m:t>×100</m:t>
        </m:r>
      </m:oMath>
      <w:r w:rsidRPr="00A247F8">
        <w:rPr>
          <w:rFonts w:ascii="Arial" w:eastAsia="Times New Roman" w:hAnsi="Arial" w:cs="Arial"/>
          <w:sz w:val="20"/>
          <w:szCs w:val="20"/>
          <w:lang w:bidi="kn-IN"/>
        </w:rPr>
        <w:tab/>
      </w:r>
      <w:r w:rsidR="0082507B" w:rsidRPr="00A247F8">
        <w:rPr>
          <w:rFonts w:ascii="Arial" w:eastAsia="Times New Roman" w:hAnsi="Arial" w:cs="Arial"/>
          <w:sz w:val="20"/>
          <w:szCs w:val="20"/>
          <w:lang w:bidi="kn-IN"/>
        </w:rPr>
        <w:tab/>
      </w:r>
      <w:r w:rsidR="0082507B" w:rsidRPr="00A247F8">
        <w:rPr>
          <w:rFonts w:ascii="Arial" w:eastAsia="Times New Roman" w:hAnsi="Arial" w:cs="Arial"/>
          <w:sz w:val="20"/>
          <w:szCs w:val="20"/>
          <w:lang w:bidi="kn-IN"/>
        </w:rPr>
        <w:tab/>
      </w:r>
      <w:r w:rsidR="0082507B" w:rsidRPr="00A247F8">
        <w:rPr>
          <w:rFonts w:ascii="Arial" w:eastAsia="Times New Roman" w:hAnsi="Arial" w:cs="Arial"/>
          <w:sz w:val="20"/>
          <w:szCs w:val="20"/>
          <w:lang w:bidi="kn-IN"/>
        </w:rPr>
        <w:tab/>
      </w:r>
      <w:r w:rsidR="005823FD" w:rsidRPr="00A247F8">
        <w:rPr>
          <w:rFonts w:ascii="Arial" w:eastAsia="Times New Roman" w:hAnsi="Arial" w:cs="Arial"/>
          <w:sz w:val="20"/>
          <w:szCs w:val="20"/>
          <w:lang w:bidi="kn-IN"/>
        </w:rPr>
        <w:t>(4)</w:t>
      </w:r>
      <w:r w:rsidR="0082507B" w:rsidRPr="00A247F8">
        <w:rPr>
          <w:rFonts w:ascii="Arial" w:eastAsia="Times New Roman" w:hAnsi="Arial" w:cs="Arial"/>
          <w:sz w:val="20"/>
          <w:szCs w:val="20"/>
          <w:lang w:bidi="kn-IN"/>
        </w:rPr>
        <w:tab/>
      </w:r>
    </w:p>
    <w:p w:rsidR="003726D3" w:rsidRPr="00A247F8" w:rsidRDefault="003726D3" w:rsidP="00A247F8">
      <w:pPr>
        <w:pStyle w:val="ListParagraph"/>
        <w:numPr>
          <w:ilvl w:val="0"/>
          <w:numId w:val="1"/>
        </w:numPr>
        <w:spacing w:after="0" w:line="240" w:lineRule="auto"/>
        <w:jc w:val="both"/>
        <w:rPr>
          <w:rFonts w:ascii="Arial" w:hAnsi="Arial" w:cs="Arial"/>
          <w:sz w:val="20"/>
          <w:szCs w:val="20"/>
        </w:rPr>
      </w:pPr>
      <w:r w:rsidRPr="00A247F8">
        <w:rPr>
          <w:rFonts w:ascii="Arial" w:hAnsi="Arial" w:cs="Arial"/>
          <w:b/>
          <w:bCs/>
          <w:sz w:val="20"/>
          <w:szCs w:val="20"/>
        </w:rPr>
        <w:t>Techno-economical evaluation</w:t>
      </w:r>
    </w:p>
    <w:p w:rsidR="005823FD"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ab/>
      </w:r>
    </w:p>
    <w:p w:rsidR="003726D3" w:rsidRPr="00A247F8"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In order to assess the economic feasibility of the developed egg incubator at the industrial level</w:t>
      </w:r>
      <w:r w:rsidR="00E207F3" w:rsidRPr="00A247F8">
        <w:rPr>
          <w:rFonts w:ascii="Arial" w:eastAsia="Times New Roman" w:hAnsi="Arial" w:cs="Arial"/>
          <w:sz w:val="20"/>
          <w:szCs w:val="20"/>
          <w:lang w:bidi="kn-IN"/>
        </w:rPr>
        <w:t>(Panwar et al., 2014)</w:t>
      </w:r>
      <w:r w:rsidRPr="00A247F8">
        <w:rPr>
          <w:rFonts w:ascii="Arial" w:eastAsia="Times New Roman" w:hAnsi="Arial" w:cs="Arial"/>
          <w:sz w:val="20"/>
          <w:szCs w:val="20"/>
          <w:lang w:bidi="kn-IN"/>
        </w:rPr>
        <w:t xml:space="preserve"> proposed four economic indicators: net present worth (NPW), internal rate of return (IRR), benefit cost ratio (B/C ratio), and payback period.</w:t>
      </w:r>
    </w:p>
    <w:p w:rsidR="005823FD" w:rsidRDefault="005823FD" w:rsidP="00A247F8">
      <w:pPr>
        <w:pStyle w:val="ListParagraph"/>
        <w:spacing w:after="0" w:line="240" w:lineRule="auto"/>
        <w:ind w:left="0"/>
        <w:jc w:val="both"/>
        <w:rPr>
          <w:rFonts w:ascii="Arial" w:eastAsia="Times New Roman" w:hAnsi="Arial" w:cs="Arial"/>
          <w:sz w:val="20"/>
          <w:szCs w:val="20"/>
          <w:lang w:bidi="kn-IN"/>
        </w:rPr>
      </w:pPr>
    </w:p>
    <w:p w:rsidR="003726D3"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 xml:space="preserve">The following assumptions were made to assess the viability of the </w:t>
      </w:r>
      <w:r w:rsidR="00BE232B" w:rsidRPr="00A247F8">
        <w:rPr>
          <w:rFonts w:ascii="Arial" w:eastAsia="Times New Roman" w:hAnsi="Arial" w:cs="Arial"/>
          <w:sz w:val="20"/>
          <w:szCs w:val="20"/>
          <w:lang w:bidi="kn-IN"/>
        </w:rPr>
        <w:t>developed</w:t>
      </w:r>
      <w:r w:rsidRPr="00A247F8">
        <w:rPr>
          <w:rFonts w:ascii="Arial" w:eastAsia="Times New Roman" w:hAnsi="Arial" w:cs="Arial"/>
          <w:sz w:val="20"/>
          <w:szCs w:val="20"/>
          <w:lang w:bidi="kn-IN"/>
        </w:rPr>
        <w:t xml:space="preserve"> egg incubator:</w:t>
      </w:r>
    </w:p>
    <w:p w:rsidR="005823FD" w:rsidRPr="00A247F8" w:rsidRDefault="005823FD" w:rsidP="00A247F8">
      <w:pPr>
        <w:pStyle w:val="ListParagraph"/>
        <w:spacing w:after="0" w:line="240" w:lineRule="auto"/>
        <w:ind w:left="0"/>
        <w:jc w:val="both"/>
        <w:rPr>
          <w:rFonts w:ascii="Arial" w:eastAsia="Times New Roman" w:hAnsi="Arial" w:cs="Arial"/>
          <w:sz w:val="20"/>
          <w:szCs w:val="20"/>
          <w:lang w:bidi="kn-IN"/>
        </w:rPr>
      </w:pPr>
    </w:p>
    <w:p w:rsidR="003726D3" w:rsidRPr="00A247F8" w:rsidRDefault="003726D3" w:rsidP="00A247F8">
      <w:pPr>
        <w:pStyle w:val="ListParagraph"/>
        <w:numPr>
          <w:ilvl w:val="0"/>
          <w:numId w:val="6"/>
        </w:numPr>
        <w:spacing w:after="0" w:line="240" w:lineRule="auto"/>
        <w:ind w:left="360"/>
        <w:jc w:val="both"/>
        <w:rPr>
          <w:rFonts w:ascii="Arial" w:hAnsi="Arial" w:cs="Arial"/>
          <w:sz w:val="20"/>
          <w:szCs w:val="20"/>
        </w:rPr>
      </w:pPr>
      <w:r w:rsidRPr="00A247F8">
        <w:rPr>
          <w:rFonts w:ascii="Arial" w:hAnsi="Arial" w:cs="Arial"/>
          <w:sz w:val="20"/>
          <w:szCs w:val="20"/>
        </w:rPr>
        <w:t>Life span of working incubator: 10 years</w:t>
      </w:r>
    </w:p>
    <w:p w:rsidR="003726D3" w:rsidRPr="00A247F8" w:rsidRDefault="00FC0596"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Initial c</w:t>
      </w:r>
      <w:r w:rsidR="003726D3" w:rsidRPr="00A247F8">
        <w:rPr>
          <w:rFonts w:ascii="Arial" w:hAnsi="Arial" w:cs="Arial"/>
          <w:sz w:val="20"/>
          <w:szCs w:val="20"/>
        </w:rPr>
        <w:t>ost of developed incubator: Rs. 6800</w:t>
      </w:r>
    </w:p>
    <w:p w:rsidR="00FC0596" w:rsidRPr="00A247F8" w:rsidRDefault="00FC0596"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Cost of solar PV system (Panel + Battery + Inverter + Miscellaneous): Rs. 39000 (8000+20000+8000+3000)</w:t>
      </w:r>
    </w:p>
    <w:p w:rsidR="003726D3" w:rsidRPr="00A247F8" w:rsidRDefault="00FC0596"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eastAsia="Times New Roman" w:hAnsi="Arial" w:cs="Arial"/>
          <w:sz w:val="20"/>
          <w:szCs w:val="20"/>
          <w:lang w:bidi="kn-IN"/>
        </w:rPr>
        <w:t>The mist maker is replacement frequency:</w:t>
      </w:r>
      <w:r w:rsidR="003726D3" w:rsidRPr="00A247F8">
        <w:rPr>
          <w:rFonts w:ascii="Arial" w:eastAsia="Times New Roman" w:hAnsi="Arial" w:cs="Arial"/>
          <w:sz w:val="20"/>
          <w:szCs w:val="20"/>
          <w:lang w:bidi="kn-IN"/>
        </w:rPr>
        <w:t xml:space="preserve"> after </w:t>
      </w:r>
      <w:r w:rsidRPr="00A247F8">
        <w:rPr>
          <w:rFonts w:ascii="Arial" w:eastAsia="Times New Roman" w:hAnsi="Arial" w:cs="Arial"/>
          <w:sz w:val="20"/>
          <w:szCs w:val="20"/>
          <w:lang w:bidi="kn-IN"/>
        </w:rPr>
        <w:t xml:space="preserve">every </w:t>
      </w:r>
      <w:r w:rsidR="003726D3" w:rsidRPr="00A247F8">
        <w:rPr>
          <w:rFonts w:ascii="Arial" w:eastAsia="Times New Roman" w:hAnsi="Arial" w:cs="Arial"/>
          <w:sz w:val="20"/>
          <w:szCs w:val="20"/>
          <w:lang w:bidi="kn-IN"/>
        </w:rPr>
        <w:t>7-8 incubation batches</w:t>
      </w:r>
    </w:p>
    <w:p w:rsidR="003726D3" w:rsidRPr="00A247F8" w:rsidRDefault="003726D3"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Repair and maintenance per year: Rs. 1300</w:t>
      </w:r>
    </w:p>
    <w:p w:rsidR="003726D3" w:rsidRPr="00A247F8" w:rsidRDefault="003726D3"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Discount rate: 10%</w:t>
      </w:r>
    </w:p>
    <w:p w:rsidR="003726D3" w:rsidRPr="00A247F8" w:rsidRDefault="003726D3"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Number of working days per batch of incubation: 21</w:t>
      </w:r>
    </w:p>
    <w:p w:rsidR="003726D3" w:rsidRPr="00A247F8" w:rsidRDefault="003726D3"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Number of working days per year: 315</w:t>
      </w:r>
    </w:p>
    <w:p w:rsidR="00FC0596" w:rsidRPr="00A247F8" w:rsidRDefault="00FC0596"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Number of eggs kept per batch: 100</w:t>
      </w:r>
    </w:p>
    <w:p w:rsidR="003726D3" w:rsidRPr="00A247F8" w:rsidRDefault="003726D3"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Cost of incubation egg: Rs. 2.5 per egg</w:t>
      </w:r>
    </w:p>
    <w:p w:rsidR="003726D3" w:rsidRPr="00A247F8" w:rsidRDefault="003726D3"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Average number of chicks produced per batch: 55</w:t>
      </w:r>
    </w:p>
    <w:p w:rsidR="003726D3" w:rsidRPr="00A247F8" w:rsidRDefault="00FC0596"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Market value per</w:t>
      </w:r>
      <w:r w:rsidR="003726D3" w:rsidRPr="00A247F8">
        <w:rPr>
          <w:rFonts w:ascii="Arial" w:hAnsi="Arial" w:cs="Arial"/>
          <w:sz w:val="20"/>
          <w:szCs w:val="20"/>
        </w:rPr>
        <w:t xml:space="preserve"> chick: Rs. 2</w:t>
      </w:r>
      <w:r w:rsidRPr="00A247F8">
        <w:rPr>
          <w:rFonts w:ascii="Arial" w:hAnsi="Arial" w:cs="Arial"/>
          <w:sz w:val="20"/>
          <w:szCs w:val="20"/>
        </w:rPr>
        <w:t>2</w:t>
      </w:r>
    </w:p>
    <w:p w:rsidR="003726D3" w:rsidRDefault="003726D3" w:rsidP="00A247F8">
      <w:pPr>
        <w:pStyle w:val="ListParagraph"/>
        <w:spacing w:after="0" w:line="240" w:lineRule="auto"/>
        <w:ind w:left="360"/>
        <w:jc w:val="both"/>
        <w:rPr>
          <w:rFonts w:ascii="Arial" w:eastAsia="Times New Roman" w:hAnsi="Arial" w:cs="Arial"/>
          <w:sz w:val="20"/>
          <w:szCs w:val="20"/>
        </w:rPr>
      </w:pPr>
      <w:r w:rsidRPr="00A247F8">
        <w:rPr>
          <w:rFonts w:ascii="Arial" w:eastAsia="Times New Roman" w:hAnsi="Arial" w:cs="Arial"/>
          <w:sz w:val="20"/>
          <w:szCs w:val="20"/>
        </w:rPr>
        <w:t>The NPW can be computed by using the equation 5.</w:t>
      </w:r>
    </w:p>
    <w:p w:rsidR="005823FD" w:rsidRPr="00A247F8" w:rsidRDefault="005823FD" w:rsidP="00A247F8">
      <w:pPr>
        <w:pStyle w:val="ListParagraph"/>
        <w:spacing w:after="0" w:line="240" w:lineRule="auto"/>
        <w:ind w:left="360"/>
        <w:jc w:val="both"/>
        <w:rPr>
          <w:rFonts w:ascii="Arial" w:eastAsia="Times New Roman" w:hAnsi="Arial" w:cs="Arial"/>
          <w:sz w:val="20"/>
          <w:szCs w:val="20"/>
        </w:rPr>
      </w:pPr>
    </w:p>
    <w:p w:rsidR="003726D3" w:rsidRPr="00A247F8" w:rsidRDefault="003726D3" w:rsidP="00A247F8">
      <w:pPr>
        <w:pStyle w:val="ListParagraph"/>
        <w:spacing w:after="0" w:line="240" w:lineRule="auto"/>
        <w:ind w:left="360"/>
        <w:jc w:val="right"/>
        <w:rPr>
          <w:rFonts w:ascii="Arial" w:hAnsi="Arial" w:cs="Arial"/>
          <w:sz w:val="20"/>
          <w:szCs w:val="20"/>
        </w:rPr>
      </w:pPr>
      <m:oMath>
        <m:r>
          <m:rPr>
            <m:nor/>
          </m:rPr>
          <w:rPr>
            <w:rFonts w:ascii="Arial" w:eastAsia="Cambria Math" w:hAnsi="Arial" w:cs="Arial"/>
            <w:sz w:val="20"/>
            <w:szCs w:val="20"/>
          </w:rPr>
          <m:t>NPW=</m:t>
        </m:r>
        <m:nary>
          <m:naryPr>
            <m:chr m:val="∑"/>
            <m:grow m:val="on"/>
            <m:ctrlPr>
              <w:rPr>
                <w:rFonts w:ascii="Cambria Math" w:hAnsi="Arial" w:cs="Arial"/>
                <w:sz w:val="20"/>
                <w:szCs w:val="20"/>
              </w:rPr>
            </m:ctrlPr>
          </m:naryPr>
          <m:sub>
            <m:r>
              <m:rPr>
                <m:nor/>
              </m:rPr>
              <w:rPr>
                <w:rFonts w:ascii="Arial" w:eastAsia="Cambria Math" w:hAnsi="Arial" w:cs="Arial"/>
                <w:sz w:val="20"/>
                <w:szCs w:val="20"/>
              </w:rPr>
              <m:t>t=1</m:t>
            </m:r>
          </m:sub>
          <m:sup>
            <m:r>
              <m:rPr>
                <m:nor/>
              </m:rPr>
              <w:rPr>
                <w:rFonts w:ascii="Arial" w:eastAsia="Cambria Math" w:hAnsi="Arial" w:cs="Arial"/>
                <w:sz w:val="20"/>
                <w:szCs w:val="20"/>
              </w:rPr>
              <m:t>n</m:t>
            </m:r>
          </m:sup>
          <m:e>
            <m:f>
              <m:fPr>
                <m:ctrlPr>
                  <w:rPr>
                    <w:rFonts w:ascii="Cambria Math" w:hAnsi="Arial" w:cs="Arial"/>
                    <w:sz w:val="20"/>
                    <w:szCs w:val="20"/>
                  </w:rPr>
                </m:ctrlPr>
              </m:fPr>
              <m:num>
                <m:sSub>
                  <m:sSubPr>
                    <m:ctrlPr>
                      <w:rPr>
                        <w:rFonts w:ascii="Cambria Math" w:hAnsi="Arial" w:cs="Arial"/>
                        <w:sz w:val="20"/>
                        <w:szCs w:val="20"/>
                      </w:rPr>
                    </m:ctrlPr>
                  </m:sSubPr>
                  <m:e>
                    <m:r>
                      <m:rPr>
                        <m:nor/>
                      </m:rPr>
                      <w:rPr>
                        <w:rFonts w:ascii="Arial" w:hAnsi="Arial" w:cs="Arial"/>
                        <w:sz w:val="20"/>
                        <w:szCs w:val="20"/>
                      </w:rPr>
                      <m:t>B</m:t>
                    </m:r>
                  </m:e>
                  <m:sub>
                    <m:r>
                      <m:rPr>
                        <m:nor/>
                      </m:rPr>
                      <w:rPr>
                        <w:rFonts w:ascii="Arial" w:hAnsi="Arial" w:cs="Arial"/>
                        <w:sz w:val="20"/>
                        <w:szCs w:val="20"/>
                      </w:rPr>
                      <m:t>t</m:t>
                    </m:r>
                  </m:sub>
                </m:sSub>
                <m:r>
                  <m:rPr>
                    <m:nor/>
                  </m:rPr>
                  <w:rPr>
                    <w:rFonts w:ascii="Arial" w:hAnsi="Arial" w:cs="Arial"/>
                    <w:sz w:val="20"/>
                    <w:szCs w:val="20"/>
                  </w:rPr>
                  <m:t>-</m:t>
                </m:r>
                <m:sSub>
                  <m:sSubPr>
                    <m:ctrlPr>
                      <w:rPr>
                        <w:rFonts w:ascii="Cambria Math" w:hAnsi="Arial" w:cs="Arial"/>
                        <w:sz w:val="20"/>
                        <w:szCs w:val="20"/>
                      </w:rPr>
                    </m:ctrlPr>
                  </m:sSubPr>
                  <m:e>
                    <m:r>
                      <m:rPr>
                        <m:nor/>
                      </m:rPr>
                      <w:rPr>
                        <w:rFonts w:ascii="Arial" w:hAnsi="Arial" w:cs="Arial"/>
                        <w:sz w:val="20"/>
                        <w:szCs w:val="20"/>
                      </w:rPr>
                      <m:t>C</m:t>
                    </m:r>
                  </m:e>
                  <m:sub>
                    <m:r>
                      <m:rPr>
                        <m:nor/>
                      </m:rPr>
                      <w:rPr>
                        <w:rFonts w:ascii="Arial" w:hAnsi="Arial" w:cs="Arial"/>
                        <w:sz w:val="20"/>
                        <w:szCs w:val="20"/>
                      </w:rPr>
                      <m:t>t</m:t>
                    </m:r>
                  </m:sub>
                </m:sSub>
              </m:num>
              <m:den>
                <m:sSup>
                  <m:sSupPr>
                    <m:ctrlPr>
                      <w:rPr>
                        <w:rFonts w:ascii="Cambria Math" w:hAnsi="Arial" w:cs="Arial"/>
                        <w:sz w:val="20"/>
                        <w:szCs w:val="20"/>
                      </w:rPr>
                    </m:ctrlPr>
                  </m:sSupPr>
                  <m:e>
                    <m:r>
                      <m:rPr>
                        <m:nor/>
                      </m:rPr>
                      <w:rPr>
                        <w:rFonts w:ascii="Arial" w:hAnsi="Arial" w:cs="Arial"/>
                        <w:sz w:val="20"/>
                        <w:szCs w:val="20"/>
                      </w:rPr>
                      <m:t>(1+i)</m:t>
                    </m:r>
                  </m:e>
                  <m:sup>
                    <m:r>
                      <m:rPr>
                        <m:nor/>
                      </m:rPr>
                      <w:rPr>
                        <w:rFonts w:ascii="Arial" w:hAnsi="Arial" w:cs="Arial"/>
                        <w:sz w:val="20"/>
                        <w:szCs w:val="20"/>
                      </w:rPr>
                      <m:t>t</m:t>
                    </m:r>
                  </m:sup>
                </m:sSup>
              </m:den>
            </m:f>
          </m:e>
        </m:nary>
      </m:oMath>
      <w:r w:rsidRPr="00A247F8">
        <w:rPr>
          <w:rFonts w:ascii="Arial" w:hAnsi="Arial" w:cs="Arial"/>
          <w:sz w:val="20"/>
          <w:szCs w:val="20"/>
        </w:rPr>
        <w:tab/>
      </w:r>
      <w:r w:rsidRPr="00A247F8">
        <w:rPr>
          <w:rFonts w:ascii="Arial" w:hAnsi="Arial" w:cs="Arial"/>
          <w:sz w:val="20"/>
          <w:szCs w:val="20"/>
        </w:rPr>
        <w:tab/>
      </w:r>
      <w:r w:rsidRPr="00A247F8">
        <w:rPr>
          <w:rFonts w:ascii="Arial" w:hAnsi="Arial" w:cs="Arial"/>
          <w:sz w:val="20"/>
          <w:szCs w:val="20"/>
        </w:rPr>
        <w:tab/>
      </w:r>
      <w:r w:rsidRPr="00A247F8">
        <w:rPr>
          <w:rFonts w:ascii="Arial" w:hAnsi="Arial" w:cs="Arial"/>
          <w:sz w:val="20"/>
          <w:szCs w:val="20"/>
        </w:rPr>
        <w:tab/>
      </w:r>
      <w:r w:rsidRPr="00A247F8">
        <w:rPr>
          <w:rFonts w:ascii="Arial" w:hAnsi="Arial" w:cs="Arial"/>
          <w:sz w:val="20"/>
          <w:szCs w:val="20"/>
        </w:rPr>
        <w:tab/>
      </w:r>
      <w:r w:rsidR="001753AB" w:rsidRPr="00A247F8">
        <w:rPr>
          <w:rFonts w:ascii="Arial" w:hAnsi="Arial" w:cs="Arial"/>
          <w:sz w:val="20"/>
          <w:szCs w:val="20"/>
        </w:rPr>
        <w:tab/>
      </w:r>
      <w:r w:rsidRPr="00A247F8">
        <w:rPr>
          <w:rFonts w:ascii="Arial" w:hAnsi="Arial" w:cs="Arial"/>
          <w:sz w:val="20"/>
          <w:szCs w:val="20"/>
        </w:rPr>
        <w:t>(5)</w:t>
      </w:r>
    </w:p>
    <w:p w:rsidR="005823FD" w:rsidRDefault="005823FD" w:rsidP="00A247F8">
      <w:pPr>
        <w:pStyle w:val="ListParagraph"/>
        <w:spacing w:after="0" w:line="240" w:lineRule="auto"/>
        <w:ind w:left="0"/>
        <w:jc w:val="both"/>
        <w:rPr>
          <w:rFonts w:ascii="Arial" w:hAnsi="Arial" w:cs="Arial"/>
          <w:sz w:val="20"/>
          <w:szCs w:val="20"/>
        </w:rPr>
      </w:pPr>
    </w:p>
    <w:p w:rsidR="003726D3" w:rsidRPr="00A247F8" w:rsidRDefault="003726D3" w:rsidP="00A247F8">
      <w:pPr>
        <w:pStyle w:val="ListParagraph"/>
        <w:spacing w:after="0" w:line="240" w:lineRule="auto"/>
        <w:ind w:left="0"/>
        <w:jc w:val="both"/>
        <w:rPr>
          <w:rFonts w:ascii="Arial" w:hAnsi="Arial" w:cs="Arial"/>
          <w:sz w:val="20"/>
          <w:szCs w:val="20"/>
        </w:rPr>
      </w:pPr>
      <w:r w:rsidRPr="00A247F8">
        <w:rPr>
          <w:rFonts w:ascii="Arial" w:hAnsi="Arial" w:cs="Arial"/>
          <w:sz w:val="20"/>
          <w:szCs w:val="20"/>
        </w:rPr>
        <w:t>Mathematical expression of the benefit cost ratio is given as in equation 6.</w:t>
      </w:r>
    </w:p>
    <w:p w:rsidR="003726D3" w:rsidRPr="00A247F8" w:rsidRDefault="003726D3" w:rsidP="00A247F8">
      <w:pPr>
        <w:pStyle w:val="ListParagraph"/>
        <w:spacing w:after="0" w:line="240" w:lineRule="auto"/>
        <w:ind w:left="360"/>
        <w:jc w:val="both"/>
        <w:rPr>
          <w:rFonts w:ascii="Arial" w:hAnsi="Arial" w:cs="Arial"/>
          <w:sz w:val="20"/>
          <w:szCs w:val="20"/>
        </w:rPr>
      </w:pPr>
    </w:p>
    <w:p w:rsidR="003726D3" w:rsidRPr="00A247F8" w:rsidRDefault="003726D3" w:rsidP="00A247F8">
      <w:pPr>
        <w:pStyle w:val="ListParagraph"/>
        <w:spacing w:after="0" w:line="240" w:lineRule="auto"/>
        <w:ind w:left="360"/>
        <w:jc w:val="right"/>
        <w:rPr>
          <w:rFonts w:ascii="Arial" w:hAnsi="Arial" w:cs="Arial"/>
          <w:sz w:val="20"/>
          <w:szCs w:val="20"/>
        </w:rPr>
      </w:pPr>
      <m:oMath>
        <m:r>
          <m:rPr>
            <m:nor/>
          </m:rPr>
          <w:rPr>
            <w:rFonts w:ascii="Arial" w:hAnsi="Arial" w:cs="Arial"/>
            <w:sz w:val="20"/>
            <w:szCs w:val="20"/>
          </w:rPr>
          <m:t>cost benefit ratio=</m:t>
        </m:r>
        <m:f>
          <m:fPr>
            <m:ctrlPr>
              <w:rPr>
                <w:rFonts w:ascii="Cambria Math" w:hAnsi="Arial" w:cs="Arial"/>
                <w:i/>
                <w:sz w:val="20"/>
                <w:szCs w:val="20"/>
              </w:rPr>
            </m:ctrlPr>
          </m:fPr>
          <m:num>
            <m:nary>
              <m:naryPr>
                <m:chr m:val="∑"/>
                <m:limLoc m:val="undOvr"/>
                <m:ctrlPr>
                  <w:rPr>
                    <w:rFonts w:ascii="Cambria Math" w:hAnsi="Arial" w:cs="Arial"/>
                    <w:i/>
                    <w:sz w:val="20"/>
                    <w:szCs w:val="20"/>
                  </w:rPr>
                </m:ctrlPr>
              </m:naryPr>
              <m:sub>
                <m:r>
                  <m:rPr>
                    <m:nor/>
                  </m:rPr>
                  <w:rPr>
                    <w:rFonts w:ascii="Arial" w:hAnsi="Arial" w:cs="Arial"/>
                    <w:sz w:val="20"/>
                    <w:szCs w:val="20"/>
                  </w:rPr>
                  <m:t>t=1</m:t>
                </m:r>
              </m:sub>
              <m:sup>
                <m:r>
                  <m:rPr>
                    <m:nor/>
                  </m:rPr>
                  <w:rPr>
                    <w:rFonts w:ascii="Arial" w:hAnsi="Arial" w:cs="Arial"/>
                    <w:sz w:val="20"/>
                    <w:szCs w:val="20"/>
                  </w:rPr>
                  <m:t>n</m:t>
                </m:r>
              </m:sup>
              <m:e>
                <m:sSub>
                  <m:sSubPr>
                    <m:ctrlPr>
                      <w:rPr>
                        <w:rFonts w:ascii="Cambria Math" w:hAnsi="Arial" w:cs="Arial"/>
                        <w:i/>
                        <w:sz w:val="20"/>
                        <w:szCs w:val="20"/>
                      </w:rPr>
                    </m:ctrlPr>
                  </m:sSubPr>
                  <m:e>
                    <m:r>
                      <m:rPr>
                        <m:nor/>
                      </m:rPr>
                      <w:rPr>
                        <w:rFonts w:ascii="Arial" w:hAnsi="Arial" w:cs="Arial"/>
                        <w:sz w:val="20"/>
                        <w:szCs w:val="20"/>
                      </w:rPr>
                      <m:t>B</m:t>
                    </m:r>
                  </m:e>
                  <m:sub>
                    <m:r>
                      <m:rPr>
                        <m:nor/>
                      </m:rPr>
                      <w:rPr>
                        <w:rFonts w:ascii="Arial" w:hAnsi="Arial" w:cs="Arial"/>
                        <w:sz w:val="20"/>
                        <w:szCs w:val="20"/>
                      </w:rPr>
                      <m:t>t</m:t>
                    </m:r>
                  </m:sub>
                </m:sSub>
              </m:e>
            </m:nary>
          </m:num>
          <m:den>
            <m:nary>
              <m:naryPr>
                <m:chr m:val="∑"/>
                <m:limLoc m:val="undOvr"/>
                <m:ctrlPr>
                  <w:rPr>
                    <w:rFonts w:ascii="Cambria Math" w:hAnsi="Arial" w:cs="Arial"/>
                    <w:i/>
                    <w:sz w:val="20"/>
                    <w:szCs w:val="20"/>
                  </w:rPr>
                </m:ctrlPr>
              </m:naryPr>
              <m:sub>
                <m:r>
                  <m:rPr>
                    <m:nor/>
                  </m:rPr>
                  <w:rPr>
                    <w:rFonts w:ascii="Arial" w:hAnsi="Arial" w:cs="Arial"/>
                    <w:sz w:val="20"/>
                    <w:szCs w:val="20"/>
                  </w:rPr>
                  <m:t>t=1</m:t>
                </m:r>
              </m:sub>
              <m:sup>
                <m:r>
                  <m:rPr>
                    <m:nor/>
                  </m:rPr>
                  <w:rPr>
                    <w:rFonts w:ascii="Arial" w:hAnsi="Arial" w:cs="Arial"/>
                    <w:sz w:val="20"/>
                    <w:szCs w:val="20"/>
                  </w:rPr>
                  <m:t>n</m:t>
                </m:r>
              </m:sup>
              <m:e>
                <m:sSub>
                  <m:sSubPr>
                    <m:ctrlPr>
                      <w:rPr>
                        <w:rFonts w:ascii="Cambria Math" w:hAnsi="Arial" w:cs="Arial"/>
                        <w:i/>
                        <w:sz w:val="20"/>
                        <w:szCs w:val="20"/>
                      </w:rPr>
                    </m:ctrlPr>
                  </m:sSubPr>
                  <m:e>
                    <m:r>
                      <m:rPr>
                        <m:nor/>
                      </m:rPr>
                      <w:rPr>
                        <w:rFonts w:ascii="Arial" w:hAnsi="Arial" w:cs="Arial"/>
                        <w:sz w:val="20"/>
                        <w:szCs w:val="20"/>
                      </w:rPr>
                      <m:t>C</m:t>
                    </m:r>
                  </m:e>
                  <m:sub>
                    <m:r>
                      <m:rPr>
                        <m:nor/>
                      </m:rPr>
                      <w:rPr>
                        <w:rFonts w:ascii="Arial" w:hAnsi="Arial" w:cs="Arial"/>
                        <w:sz w:val="20"/>
                        <w:szCs w:val="20"/>
                      </w:rPr>
                      <m:t>t</m:t>
                    </m:r>
                  </m:sub>
                </m:sSub>
              </m:e>
            </m:nary>
          </m:den>
        </m:f>
      </m:oMath>
      <w:r w:rsidRPr="00A247F8">
        <w:rPr>
          <w:rFonts w:ascii="Arial" w:hAnsi="Arial" w:cs="Arial"/>
          <w:sz w:val="20"/>
          <w:szCs w:val="20"/>
        </w:rPr>
        <w:tab/>
      </w:r>
      <w:r w:rsidRPr="00A247F8">
        <w:rPr>
          <w:rFonts w:ascii="Arial" w:hAnsi="Arial" w:cs="Arial"/>
          <w:sz w:val="20"/>
          <w:szCs w:val="20"/>
        </w:rPr>
        <w:tab/>
      </w:r>
      <w:r w:rsidRPr="00A247F8">
        <w:rPr>
          <w:rFonts w:ascii="Arial" w:hAnsi="Arial" w:cs="Arial"/>
          <w:sz w:val="20"/>
          <w:szCs w:val="20"/>
        </w:rPr>
        <w:tab/>
      </w:r>
      <w:r w:rsidRPr="00A247F8">
        <w:rPr>
          <w:rFonts w:ascii="Arial" w:hAnsi="Arial" w:cs="Arial"/>
          <w:sz w:val="20"/>
          <w:szCs w:val="20"/>
        </w:rPr>
        <w:tab/>
      </w:r>
      <w:r w:rsidRPr="00A247F8">
        <w:rPr>
          <w:rFonts w:ascii="Arial" w:hAnsi="Arial" w:cs="Arial"/>
          <w:sz w:val="20"/>
          <w:szCs w:val="20"/>
        </w:rPr>
        <w:tab/>
      </w:r>
      <w:r w:rsidR="001753AB" w:rsidRPr="00A247F8">
        <w:rPr>
          <w:rFonts w:ascii="Arial" w:hAnsi="Arial" w:cs="Arial"/>
          <w:sz w:val="20"/>
          <w:szCs w:val="20"/>
        </w:rPr>
        <w:tab/>
      </w:r>
      <w:r w:rsidRPr="00A247F8">
        <w:rPr>
          <w:rFonts w:ascii="Arial" w:hAnsi="Arial" w:cs="Arial"/>
          <w:sz w:val="20"/>
          <w:szCs w:val="20"/>
        </w:rPr>
        <w:t>(6)</w:t>
      </w:r>
    </w:p>
    <w:p w:rsidR="005823FD" w:rsidRDefault="003726D3" w:rsidP="00A247F8">
      <w:pPr>
        <w:pStyle w:val="ListParagraph"/>
        <w:spacing w:after="0" w:line="240" w:lineRule="auto"/>
        <w:ind w:left="0"/>
        <w:jc w:val="both"/>
        <w:rPr>
          <w:rFonts w:ascii="Arial" w:hAnsi="Arial" w:cs="Arial"/>
          <w:sz w:val="20"/>
          <w:szCs w:val="20"/>
          <w:lang w:val="en-IN"/>
        </w:rPr>
      </w:pPr>
      <w:r w:rsidRPr="00A247F8">
        <w:rPr>
          <w:rFonts w:ascii="Arial" w:hAnsi="Arial" w:cs="Arial"/>
          <w:sz w:val="20"/>
          <w:szCs w:val="20"/>
          <w:lang w:val="en-IN"/>
        </w:rPr>
        <w:tab/>
      </w:r>
    </w:p>
    <w:p w:rsidR="003726D3" w:rsidRDefault="003726D3" w:rsidP="00A247F8">
      <w:pPr>
        <w:pStyle w:val="ListParagraph"/>
        <w:spacing w:after="0" w:line="240" w:lineRule="auto"/>
        <w:ind w:left="0"/>
        <w:jc w:val="both"/>
        <w:rPr>
          <w:rFonts w:ascii="Arial" w:hAnsi="Arial" w:cs="Arial"/>
          <w:sz w:val="20"/>
          <w:szCs w:val="20"/>
          <w:lang w:val="en-IN"/>
        </w:rPr>
      </w:pPr>
      <w:r w:rsidRPr="00A247F8">
        <w:rPr>
          <w:rFonts w:ascii="Arial" w:hAnsi="Arial" w:cs="Arial"/>
          <w:sz w:val="20"/>
          <w:szCs w:val="20"/>
          <w:lang w:val="en-IN"/>
        </w:rPr>
        <w:t>IRR is the measure of rate at which return of the investment is achieved. It is a useful indicator of value of the system and provides the maximum interest to recover the investment and cost of operations and it can be computed from the equation 7.</w:t>
      </w:r>
    </w:p>
    <w:p w:rsidR="005823FD" w:rsidRPr="00A247F8" w:rsidRDefault="005823FD" w:rsidP="00A247F8">
      <w:pPr>
        <w:pStyle w:val="ListParagraph"/>
        <w:spacing w:after="0" w:line="240" w:lineRule="auto"/>
        <w:ind w:left="0"/>
        <w:jc w:val="both"/>
        <w:rPr>
          <w:rFonts w:ascii="Arial" w:hAnsi="Arial" w:cs="Arial"/>
          <w:sz w:val="20"/>
          <w:szCs w:val="20"/>
          <w:lang w:val="en-IN"/>
        </w:rPr>
      </w:pPr>
    </w:p>
    <w:p w:rsidR="003726D3" w:rsidRPr="00A247F8" w:rsidRDefault="00BC4D8F" w:rsidP="00A247F8">
      <w:pPr>
        <w:pStyle w:val="ListParagraph"/>
        <w:spacing w:after="0" w:line="240" w:lineRule="auto"/>
        <w:ind w:left="360"/>
        <w:jc w:val="right"/>
        <w:rPr>
          <w:rFonts w:ascii="Arial" w:hAnsi="Arial" w:cs="Arial"/>
          <w:sz w:val="20"/>
          <w:szCs w:val="20"/>
        </w:rPr>
      </w:pPr>
      <m:oMath>
        <m:nary>
          <m:naryPr>
            <m:chr m:val="∑"/>
            <m:grow m:val="on"/>
            <m:ctrlPr>
              <w:rPr>
                <w:rFonts w:ascii="Cambria Math" w:hAnsi="Arial" w:cs="Arial"/>
                <w:sz w:val="20"/>
                <w:szCs w:val="20"/>
              </w:rPr>
            </m:ctrlPr>
          </m:naryPr>
          <m:sub>
            <m:r>
              <m:rPr>
                <m:nor/>
              </m:rPr>
              <w:rPr>
                <w:rFonts w:ascii="Arial" w:eastAsia="Cambria Math" w:hAnsi="Arial" w:cs="Arial"/>
                <w:sz w:val="20"/>
                <w:szCs w:val="20"/>
              </w:rPr>
              <m:t>t=1</m:t>
            </m:r>
          </m:sub>
          <m:sup>
            <m:r>
              <m:rPr>
                <m:nor/>
              </m:rPr>
              <w:rPr>
                <w:rFonts w:ascii="Arial" w:eastAsia="Cambria Math" w:hAnsi="Arial" w:cs="Arial"/>
                <w:sz w:val="20"/>
                <w:szCs w:val="20"/>
              </w:rPr>
              <m:t>n</m:t>
            </m:r>
          </m:sup>
          <m:e>
            <m:f>
              <m:fPr>
                <m:ctrlPr>
                  <w:rPr>
                    <w:rFonts w:ascii="Cambria Math" w:hAnsi="Arial" w:cs="Arial"/>
                    <w:sz w:val="20"/>
                    <w:szCs w:val="20"/>
                  </w:rPr>
                </m:ctrlPr>
              </m:fPr>
              <m:num>
                <m:sSub>
                  <m:sSubPr>
                    <m:ctrlPr>
                      <w:rPr>
                        <w:rFonts w:ascii="Cambria Math" w:hAnsi="Arial" w:cs="Arial"/>
                        <w:sz w:val="20"/>
                        <w:szCs w:val="20"/>
                      </w:rPr>
                    </m:ctrlPr>
                  </m:sSubPr>
                  <m:e>
                    <m:r>
                      <m:rPr>
                        <m:nor/>
                      </m:rPr>
                      <w:rPr>
                        <w:rFonts w:ascii="Arial" w:hAnsi="Arial" w:cs="Arial"/>
                        <w:sz w:val="20"/>
                        <w:szCs w:val="20"/>
                      </w:rPr>
                      <m:t>B</m:t>
                    </m:r>
                  </m:e>
                  <m:sub>
                    <m:r>
                      <m:rPr>
                        <m:nor/>
                      </m:rPr>
                      <w:rPr>
                        <w:rFonts w:ascii="Arial" w:hAnsi="Arial" w:cs="Arial"/>
                        <w:sz w:val="20"/>
                        <w:szCs w:val="20"/>
                      </w:rPr>
                      <m:t>t</m:t>
                    </m:r>
                  </m:sub>
                </m:sSub>
                <m:r>
                  <m:rPr>
                    <m:nor/>
                  </m:rPr>
                  <w:rPr>
                    <w:rFonts w:ascii="Arial" w:hAnsi="Arial" w:cs="Arial"/>
                    <w:sz w:val="20"/>
                    <w:szCs w:val="20"/>
                  </w:rPr>
                  <m:t>-</m:t>
                </m:r>
                <m:sSub>
                  <m:sSubPr>
                    <m:ctrlPr>
                      <w:rPr>
                        <w:rFonts w:ascii="Cambria Math" w:hAnsi="Arial" w:cs="Arial"/>
                        <w:sz w:val="20"/>
                        <w:szCs w:val="20"/>
                      </w:rPr>
                    </m:ctrlPr>
                  </m:sSubPr>
                  <m:e>
                    <m:r>
                      <m:rPr>
                        <m:nor/>
                      </m:rPr>
                      <w:rPr>
                        <w:rFonts w:ascii="Arial" w:hAnsi="Arial" w:cs="Arial"/>
                        <w:sz w:val="20"/>
                        <w:szCs w:val="20"/>
                      </w:rPr>
                      <m:t>C</m:t>
                    </m:r>
                  </m:e>
                  <m:sub>
                    <m:r>
                      <m:rPr>
                        <m:nor/>
                      </m:rPr>
                      <w:rPr>
                        <w:rFonts w:ascii="Arial" w:hAnsi="Arial" w:cs="Arial"/>
                        <w:sz w:val="20"/>
                        <w:szCs w:val="20"/>
                      </w:rPr>
                      <m:t>t</m:t>
                    </m:r>
                  </m:sub>
                </m:sSub>
              </m:num>
              <m:den>
                <m:sSup>
                  <m:sSupPr>
                    <m:ctrlPr>
                      <w:rPr>
                        <w:rFonts w:ascii="Cambria Math" w:hAnsi="Arial" w:cs="Arial"/>
                        <w:sz w:val="20"/>
                        <w:szCs w:val="20"/>
                      </w:rPr>
                    </m:ctrlPr>
                  </m:sSupPr>
                  <m:e>
                    <m:r>
                      <m:rPr>
                        <m:nor/>
                      </m:rPr>
                      <w:rPr>
                        <w:rFonts w:ascii="Arial" w:hAnsi="Arial" w:cs="Arial"/>
                        <w:sz w:val="20"/>
                        <w:szCs w:val="20"/>
                      </w:rPr>
                      <m:t>(1+i)</m:t>
                    </m:r>
                  </m:e>
                  <m:sup>
                    <m:r>
                      <m:rPr>
                        <m:nor/>
                      </m:rPr>
                      <w:rPr>
                        <w:rFonts w:ascii="Arial" w:hAnsi="Arial" w:cs="Arial"/>
                        <w:sz w:val="20"/>
                        <w:szCs w:val="20"/>
                      </w:rPr>
                      <m:t>t</m:t>
                    </m:r>
                  </m:sup>
                </m:sSup>
              </m:den>
            </m:f>
          </m:e>
        </m:nary>
        <m:r>
          <w:rPr>
            <w:rFonts w:ascii="Cambria Math" w:hAnsi="Arial" w:cs="Arial"/>
            <w:sz w:val="20"/>
            <w:szCs w:val="20"/>
          </w:rPr>
          <m:t>=0</m:t>
        </m:r>
      </m:oMath>
      <w:r w:rsidR="003726D3" w:rsidRPr="00A247F8">
        <w:rPr>
          <w:rFonts w:ascii="Arial" w:hAnsi="Arial" w:cs="Arial"/>
          <w:sz w:val="20"/>
          <w:szCs w:val="20"/>
        </w:rPr>
        <w:tab/>
      </w:r>
      <w:r w:rsidR="003726D3" w:rsidRPr="00A247F8">
        <w:rPr>
          <w:rFonts w:ascii="Arial" w:hAnsi="Arial" w:cs="Arial"/>
          <w:sz w:val="20"/>
          <w:szCs w:val="20"/>
        </w:rPr>
        <w:tab/>
      </w:r>
      <w:r w:rsidR="003726D3" w:rsidRPr="00A247F8">
        <w:rPr>
          <w:rFonts w:ascii="Arial" w:hAnsi="Arial" w:cs="Arial"/>
          <w:sz w:val="20"/>
          <w:szCs w:val="20"/>
        </w:rPr>
        <w:tab/>
      </w:r>
      <w:r w:rsidR="003726D3" w:rsidRPr="00A247F8">
        <w:rPr>
          <w:rFonts w:ascii="Arial" w:hAnsi="Arial" w:cs="Arial"/>
          <w:sz w:val="20"/>
          <w:szCs w:val="20"/>
        </w:rPr>
        <w:tab/>
      </w:r>
      <w:r w:rsidR="001753AB" w:rsidRPr="00A247F8">
        <w:rPr>
          <w:rFonts w:ascii="Arial" w:hAnsi="Arial" w:cs="Arial"/>
          <w:sz w:val="20"/>
          <w:szCs w:val="20"/>
        </w:rPr>
        <w:tab/>
      </w:r>
      <w:r w:rsidR="003726D3" w:rsidRPr="00A247F8">
        <w:rPr>
          <w:rFonts w:ascii="Arial" w:hAnsi="Arial" w:cs="Arial"/>
          <w:sz w:val="20"/>
          <w:szCs w:val="20"/>
        </w:rPr>
        <w:tab/>
        <w:t>(7)</w:t>
      </w:r>
    </w:p>
    <w:p w:rsidR="005823FD" w:rsidRDefault="005823FD" w:rsidP="00A247F8">
      <w:pPr>
        <w:spacing w:after="0" w:line="240" w:lineRule="auto"/>
        <w:jc w:val="both"/>
        <w:rPr>
          <w:rFonts w:ascii="Arial" w:hAnsi="Arial" w:cs="Arial"/>
          <w:b/>
          <w:bCs/>
          <w:sz w:val="20"/>
          <w:szCs w:val="20"/>
        </w:rPr>
      </w:pPr>
    </w:p>
    <w:p w:rsidR="003726D3" w:rsidRDefault="003726D3" w:rsidP="00A247F8">
      <w:pPr>
        <w:spacing w:after="0" w:line="240" w:lineRule="auto"/>
        <w:jc w:val="both"/>
        <w:rPr>
          <w:rFonts w:ascii="Arial" w:hAnsi="Arial" w:cs="Arial"/>
          <w:b/>
          <w:bCs/>
          <w:sz w:val="20"/>
          <w:szCs w:val="20"/>
        </w:rPr>
      </w:pPr>
      <w:r w:rsidRPr="005823FD">
        <w:rPr>
          <w:rFonts w:ascii="Arial" w:hAnsi="Arial" w:cs="Arial"/>
          <w:b/>
          <w:bCs/>
        </w:rPr>
        <w:t>3</w:t>
      </w:r>
      <w:r w:rsidR="00C55451" w:rsidRPr="005823FD">
        <w:rPr>
          <w:rFonts w:ascii="Arial" w:hAnsi="Arial" w:cs="Arial"/>
          <w:b/>
          <w:bCs/>
          <w:sz w:val="24"/>
          <w:szCs w:val="24"/>
        </w:rPr>
        <w:t xml:space="preserve">. </w:t>
      </w:r>
      <w:r w:rsidR="00C55451" w:rsidRPr="00C55451">
        <w:rPr>
          <w:rFonts w:ascii="Arial" w:hAnsi="Arial" w:cs="Arial"/>
          <w:b/>
          <w:bCs/>
        </w:rPr>
        <w:t>RESULTS AND DISCUSSION</w:t>
      </w:r>
    </w:p>
    <w:p w:rsidR="005823FD" w:rsidRPr="00A247F8" w:rsidRDefault="005823FD" w:rsidP="00A247F8">
      <w:pPr>
        <w:spacing w:after="0" w:line="240" w:lineRule="auto"/>
        <w:jc w:val="both"/>
        <w:rPr>
          <w:rFonts w:ascii="Arial" w:hAnsi="Arial" w:cs="Arial"/>
          <w:sz w:val="20"/>
          <w:szCs w:val="20"/>
        </w:rPr>
      </w:pPr>
    </w:p>
    <w:p w:rsidR="00C55451" w:rsidRPr="00C55451" w:rsidRDefault="003726D3" w:rsidP="00A247F8">
      <w:pPr>
        <w:pStyle w:val="ListParagraph"/>
        <w:numPr>
          <w:ilvl w:val="0"/>
          <w:numId w:val="4"/>
        </w:numPr>
        <w:spacing w:after="0" w:line="240" w:lineRule="auto"/>
        <w:ind w:left="360"/>
        <w:jc w:val="both"/>
        <w:rPr>
          <w:rFonts w:ascii="Arial" w:hAnsi="Arial" w:cs="Arial"/>
        </w:rPr>
      </w:pPr>
      <w:r w:rsidRPr="00C55451">
        <w:rPr>
          <w:rFonts w:ascii="Arial" w:hAnsi="Arial" w:cs="Arial"/>
          <w:b/>
          <w:bCs/>
        </w:rPr>
        <w:t>Incubator Design and Construction</w:t>
      </w:r>
    </w:p>
    <w:p w:rsidR="005823FD" w:rsidRDefault="005823FD" w:rsidP="00C55451">
      <w:pPr>
        <w:pStyle w:val="ListParagraph"/>
        <w:spacing w:after="0" w:line="240" w:lineRule="auto"/>
        <w:ind w:left="360"/>
        <w:jc w:val="both"/>
        <w:rPr>
          <w:rFonts w:ascii="Arial" w:hAnsi="Arial" w:cs="Arial"/>
          <w:sz w:val="20"/>
          <w:szCs w:val="20"/>
        </w:rPr>
      </w:pPr>
    </w:p>
    <w:p w:rsidR="003726D3" w:rsidRDefault="003726D3" w:rsidP="00C55451">
      <w:pPr>
        <w:pStyle w:val="ListParagraph"/>
        <w:spacing w:after="0" w:line="240" w:lineRule="auto"/>
        <w:ind w:left="360"/>
        <w:jc w:val="both"/>
        <w:rPr>
          <w:rFonts w:ascii="Arial" w:hAnsi="Arial" w:cs="Arial"/>
          <w:sz w:val="20"/>
          <w:szCs w:val="20"/>
        </w:rPr>
      </w:pPr>
      <w:r w:rsidRPr="00A247F8">
        <w:rPr>
          <w:rFonts w:ascii="Arial" w:hAnsi="Arial" w:cs="Arial"/>
          <w:sz w:val="20"/>
          <w:szCs w:val="20"/>
        </w:rPr>
        <w:t>The development and fabrication of the incubator was designed according to the focus on its simplicity, cost-effectiveness, material availability, and sustainability. It was also engineered to accommodate eggs of various sizes, ensuring versatility in its application.</w:t>
      </w:r>
    </w:p>
    <w:p w:rsidR="005823FD" w:rsidRPr="00A247F8" w:rsidRDefault="005823FD" w:rsidP="00C55451">
      <w:pPr>
        <w:pStyle w:val="ListParagraph"/>
        <w:spacing w:after="0" w:line="240" w:lineRule="auto"/>
        <w:ind w:left="360"/>
        <w:jc w:val="both"/>
        <w:rPr>
          <w:rFonts w:ascii="Arial" w:hAnsi="Arial" w:cs="Arial"/>
          <w:sz w:val="20"/>
          <w:szCs w:val="20"/>
        </w:rPr>
      </w:pPr>
    </w:p>
    <w:p w:rsidR="00C55451" w:rsidRPr="00C55451" w:rsidRDefault="003726D3" w:rsidP="00A247F8">
      <w:pPr>
        <w:pStyle w:val="ListParagraph"/>
        <w:numPr>
          <w:ilvl w:val="0"/>
          <w:numId w:val="4"/>
        </w:numPr>
        <w:spacing w:after="0" w:line="240" w:lineRule="auto"/>
        <w:ind w:left="360"/>
        <w:jc w:val="both"/>
        <w:rPr>
          <w:rFonts w:ascii="Arial" w:hAnsi="Arial" w:cs="Arial"/>
        </w:rPr>
      </w:pPr>
      <w:r w:rsidRPr="00C55451">
        <w:rPr>
          <w:rFonts w:ascii="Arial" w:hAnsi="Arial" w:cs="Arial"/>
          <w:b/>
          <w:bCs/>
        </w:rPr>
        <w:t>Incubation Chamber</w:t>
      </w:r>
    </w:p>
    <w:p w:rsidR="005823FD" w:rsidRDefault="005823FD" w:rsidP="00C55451">
      <w:pPr>
        <w:pStyle w:val="ListParagraph"/>
        <w:spacing w:after="0" w:line="240" w:lineRule="auto"/>
        <w:ind w:left="360"/>
        <w:jc w:val="both"/>
        <w:rPr>
          <w:rFonts w:ascii="Arial" w:hAnsi="Arial" w:cs="Arial"/>
          <w:sz w:val="20"/>
          <w:szCs w:val="20"/>
        </w:rPr>
      </w:pPr>
    </w:p>
    <w:p w:rsidR="003726D3" w:rsidRDefault="003726D3" w:rsidP="00C55451">
      <w:pPr>
        <w:pStyle w:val="ListParagraph"/>
        <w:spacing w:after="0" w:line="240" w:lineRule="auto"/>
        <w:ind w:left="360"/>
        <w:jc w:val="both"/>
        <w:rPr>
          <w:rFonts w:ascii="Arial" w:hAnsi="Arial" w:cs="Arial"/>
          <w:sz w:val="20"/>
          <w:szCs w:val="20"/>
        </w:rPr>
      </w:pPr>
      <w:r w:rsidRPr="00A247F8">
        <w:rPr>
          <w:rFonts w:ascii="Arial" w:hAnsi="Arial" w:cs="Arial"/>
          <w:sz w:val="20"/>
          <w:szCs w:val="20"/>
        </w:rPr>
        <w:t>The incubation chamber constructed with 6 mm thick waterproof cardboard and lined with 20 mm thick thermocol, exhibited robustness and insulation properties, respectively. This combination ensured both durability and heat retention while keeping the incubator lightweight and economical.</w:t>
      </w:r>
    </w:p>
    <w:p w:rsidR="005823FD" w:rsidRPr="00A247F8" w:rsidRDefault="005823FD" w:rsidP="00C55451">
      <w:pPr>
        <w:pStyle w:val="ListParagraph"/>
        <w:spacing w:after="0" w:line="240" w:lineRule="auto"/>
        <w:ind w:left="360"/>
        <w:jc w:val="both"/>
        <w:rPr>
          <w:rFonts w:ascii="Arial" w:hAnsi="Arial" w:cs="Arial"/>
          <w:sz w:val="20"/>
          <w:szCs w:val="20"/>
        </w:rPr>
      </w:pPr>
    </w:p>
    <w:p w:rsidR="00C55451" w:rsidRPr="00C55451" w:rsidRDefault="003726D3" w:rsidP="00A247F8">
      <w:pPr>
        <w:pStyle w:val="ListParagraph"/>
        <w:numPr>
          <w:ilvl w:val="0"/>
          <w:numId w:val="4"/>
        </w:numPr>
        <w:spacing w:after="0" w:line="240" w:lineRule="auto"/>
        <w:ind w:left="360"/>
        <w:jc w:val="both"/>
        <w:rPr>
          <w:rFonts w:ascii="Arial" w:hAnsi="Arial" w:cs="Arial"/>
        </w:rPr>
      </w:pPr>
      <w:r w:rsidRPr="00C55451">
        <w:rPr>
          <w:rFonts w:ascii="Arial" w:hAnsi="Arial" w:cs="Arial"/>
          <w:b/>
          <w:bCs/>
        </w:rPr>
        <w:t>Heating System</w:t>
      </w:r>
    </w:p>
    <w:p w:rsidR="005823FD" w:rsidRDefault="005823FD" w:rsidP="00C55451">
      <w:pPr>
        <w:pStyle w:val="ListParagraph"/>
        <w:spacing w:after="0" w:line="240" w:lineRule="auto"/>
        <w:ind w:left="360"/>
        <w:jc w:val="both"/>
        <w:rPr>
          <w:rFonts w:ascii="Arial" w:hAnsi="Arial" w:cs="Arial"/>
          <w:sz w:val="20"/>
          <w:szCs w:val="20"/>
        </w:rPr>
      </w:pPr>
    </w:p>
    <w:p w:rsidR="003726D3" w:rsidRDefault="003726D3" w:rsidP="00C55451">
      <w:pPr>
        <w:pStyle w:val="ListParagraph"/>
        <w:spacing w:after="0" w:line="240" w:lineRule="auto"/>
        <w:ind w:left="360"/>
        <w:jc w:val="both"/>
        <w:rPr>
          <w:rFonts w:ascii="Arial" w:hAnsi="Arial" w:cs="Arial"/>
          <w:sz w:val="20"/>
          <w:szCs w:val="20"/>
        </w:rPr>
      </w:pPr>
      <w:r w:rsidRPr="00A247F8">
        <w:rPr>
          <w:rFonts w:ascii="Arial" w:hAnsi="Arial" w:cs="Arial"/>
          <w:sz w:val="20"/>
          <w:szCs w:val="20"/>
        </w:rPr>
        <w:t>The incubator utilized three 15W LED bulbs to provide optimal heat ranging from 36 to 39°C, promoting uniform heating within the chamber. The low energy consumption of LED bulbs contributed to cost efficiency without compromising performance as compared to other heating sources employed in existing incubators.</w:t>
      </w:r>
    </w:p>
    <w:p w:rsidR="005823FD" w:rsidRPr="00A247F8" w:rsidRDefault="005823FD" w:rsidP="00C55451">
      <w:pPr>
        <w:pStyle w:val="ListParagraph"/>
        <w:spacing w:after="0" w:line="240" w:lineRule="auto"/>
        <w:ind w:left="360"/>
        <w:jc w:val="both"/>
        <w:rPr>
          <w:rFonts w:ascii="Arial" w:hAnsi="Arial" w:cs="Arial"/>
          <w:sz w:val="20"/>
          <w:szCs w:val="20"/>
        </w:rPr>
      </w:pPr>
    </w:p>
    <w:p w:rsidR="00C55451" w:rsidRDefault="003726D3" w:rsidP="00A247F8">
      <w:pPr>
        <w:pStyle w:val="ListParagraph"/>
        <w:numPr>
          <w:ilvl w:val="0"/>
          <w:numId w:val="4"/>
        </w:numPr>
        <w:spacing w:after="0" w:line="240" w:lineRule="auto"/>
        <w:ind w:left="360"/>
        <w:jc w:val="both"/>
        <w:rPr>
          <w:rFonts w:ascii="Arial" w:hAnsi="Arial" w:cs="Arial"/>
          <w:sz w:val="20"/>
          <w:szCs w:val="20"/>
        </w:rPr>
      </w:pPr>
      <w:r w:rsidRPr="00C55451">
        <w:rPr>
          <w:rFonts w:ascii="Arial" w:hAnsi="Arial" w:cs="Arial"/>
          <w:b/>
          <w:bCs/>
        </w:rPr>
        <w:t>Ventilation and HumidityControl</w:t>
      </w:r>
    </w:p>
    <w:p w:rsidR="005823FD" w:rsidRDefault="005823FD" w:rsidP="00C55451">
      <w:pPr>
        <w:pStyle w:val="ListParagraph"/>
        <w:spacing w:after="0" w:line="240" w:lineRule="auto"/>
        <w:ind w:left="360"/>
        <w:jc w:val="both"/>
        <w:rPr>
          <w:rFonts w:ascii="Arial" w:hAnsi="Arial" w:cs="Arial"/>
          <w:sz w:val="20"/>
          <w:szCs w:val="20"/>
        </w:rPr>
      </w:pPr>
    </w:p>
    <w:p w:rsidR="003726D3" w:rsidRDefault="003726D3" w:rsidP="00C55451">
      <w:pPr>
        <w:pStyle w:val="ListParagraph"/>
        <w:spacing w:after="0" w:line="240" w:lineRule="auto"/>
        <w:ind w:left="360"/>
        <w:jc w:val="both"/>
        <w:rPr>
          <w:rFonts w:ascii="Arial" w:hAnsi="Arial" w:cs="Arial"/>
          <w:sz w:val="20"/>
          <w:szCs w:val="20"/>
        </w:rPr>
      </w:pPr>
      <w:r w:rsidRPr="00A247F8">
        <w:rPr>
          <w:rFonts w:ascii="Arial" w:hAnsi="Arial" w:cs="Arial"/>
          <w:sz w:val="20"/>
          <w:szCs w:val="20"/>
        </w:rPr>
        <w:t>A 5V DC fan was provided to facilitate the uniform distribution of heat generated by the LED bulbs across the chamber, ensuring consistent temperature conditions. Additionally, an ultrasonic mist maker was employed to regulate humidity levels inside the incubation chamber, essential for successful egg incubation.</w:t>
      </w:r>
    </w:p>
    <w:p w:rsidR="005823FD" w:rsidRPr="00A247F8" w:rsidRDefault="005823FD" w:rsidP="00C55451">
      <w:pPr>
        <w:pStyle w:val="ListParagraph"/>
        <w:spacing w:after="0" w:line="240" w:lineRule="auto"/>
        <w:ind w:left="360"/>
        <w:jc w:val="both"/>
        <w:rPr>
          <w:rFonts w:ascii="Arial" w:hAnsi="Arial" w:cs="Arial"/>
          <w:sz w:val="20"/>
          <w:szCs w:val="20"/>
        </w:rPr>
      </w:pPr>
    </w:p>
    <w:p w:rsidR="00C55451" w:rsidRPr="00C55451" w:rsidRDefault="003726D3" w:rsidP="00A247F8">
      <w:pPr>
        <w:pStyle w:val="ListParagraph"/>
        <w:numPr>
          <w:ilvl w:val="0"/>
          <w:numId w:val="4"/>
        </w:numPr>
        <w:spacing w:after="0" w:line="240" w:lineRule="auto"/>
        <w:ind w:left="360"/>
        <w:jc w:val="both"/>
        <w:rPr>
          <w:rFonts w:ascii="Arial" w:hAnsi="Arial" w:cs="Arial"/>
        </w:rPr>
      </w:pPr>
      <w:r w:rsidRPr="00C55451">
        <w:rPr>
          <w:rFonts w:ascii="Arial" w:hAnsi="Arial" w:cs="Arial"/>
          <w:b/>
          <w:bCs/>
        </w:rPr>
        <w:t>Microcontroller and Sensors</w:t>
      </w:r>
    </w:p>
    <w:p w:rsidR="005823FD" w:rsidRDefault="005823FD" w:rsidP="00C55451">
      <w:pPr>
        <w:pStyle w:val="ListParagraph"/>
        <w:spacing w:after="0" w:line="240" w:lineRule="auto"/>
        <w:ind w:left="360"/>
        <w:jc w:val="both"/>
        <w:rPr>
          <w:rFonts w:ascii="Arial" w:hAnsi="Arial" w:cs="Arial"/>
          <w:sz w:val="20"/>
          <w:szCs w:val="20"/>
        </w:rPr>
      </w:pPr>
    </w:p>
    <w:p w:rsidR="003726D3" w:rsidRDefault="003726D3" w:rsidP="00C55451">
      <w:pPr>
        <w:pStyle w:val="ListParagraph"/>
        <w:spacing w:after="0" w:line="240" w:lineRule="auto"/>
        <w:ind w:left="360"/>
        <w:jc w:val="both"/>
        <w:rPr>
          <w:rFonts w:ascii="Arial" w:hAnsi="Arial" w:cs="Arial"/>
          <w:sz w:val="20"/>
          <w:szCs w:val="20"/>
        </w:rPr>
      </w:pPr>
      <w:r w:rsidRPr="00A247F8">
        <w:rPr>
          <w:rFonts w:ascii="Arial" w:hAnsi="Arial" w:cs="Arial"/>
          <w:sz w:val="20"/>
          <w:szCs w:val="20"/>
        </w:rPr>
        <w:t>The incubator was equipped with a</w:t>
      </w:r>
      <w:r w:rsidR="004E2EFA" w:rsidRPr="00A247F8">
        <w:rPr>
          <w:rFonts w:ascii="Arial" w:hAnsi="Arial" w:cs="Arial"/>
          <w:sz w:val="20"/>
          <w:szCs w:val="20"/>
        </w:rPr>
        <w:t>ESP32 microcontroller</w:t>
      </w:r>
      <w:r w:rsidRPr="00A247F8">
        <w:rPr>
          <w:rFonts w:ascii="Arial" w:hAnsi="Arial" w:cs="Arial"/>
          <w:sz w:val="20"/>
          <w:szCs w:val="20"/>
        </w:rPr>
        <w:t>, humidity, and temperature sensors, enabling precise control over the environment. The controller's multifunctionality allowed for temperature regulation within the range of 36-39°C and humidity maintenance between 60 to 65</w:t>
      </w:r>
      <w:r w:rsidR="006F451E">
        <w:rPr>
          <w:rFonts w:ascii="Arial" w:hAnsi="Arial" w:cs="Arial"/>
          <w:sz w:val="20"/>
          <w:szCs w:val="20"/>
        </w:rPr>
        <w:t xml:space="preserve"> per cent</w:t>
      </w:r>
      <w:r w:rsidRPr="00A247F8">
        <w:rPr>
          <w:rFonts w:ascii="Arial" w:hAnsi="Arial" w:cs="Arial"/>
          <w:sz w:val="20"/>
          <w:szCs w:val="20"/>
        </w:rPr>
        <w:t>, optimizing conditions for egg incubation. Furthermore, the microcontroller controlled the automatic turning of eggs at 6-hour intervals, mimicking natural incubation conditions.</w:t>
      </w:r>
    </w:p>
    <w:p w:rsidR="005823FD" w:rsidRPr="00A247F8" w:rsidRDefault="005823FD" w:rsidP="00C55451">
      <w:pPr>
        <w:pStyle w:val="ListParagraph"/>
        <w:spacing w:after="0" w:line="240" w:lineRule="auto"/>
        <w:ind w:left="360"/>
        <w:jc w:val="both"/>
        <w:rPr>
          <w:rFonts w:ascii="Arial" w:hAnsi="Arial" w:cs="Arial"/>
          <w:sz w:val="20"/>
          <w:szCs w:val="20"/>
        </w:rPr>
      </w:pPr>
    </w:p>
    <w:p w:rsidR="00C55451" w:rsidRPr="00C55451" w:rsidRDefault="003726D3" w:rsidP="00A247F8">
      <w:pPr>
        <w:pStyle w:val="ListParagraph"/>
        <w:numPr>
          <w:ilvl w:val="0"/>
          <w:numId w:val="4"/>
        </w:numPr>
        <w:spacing w:after="0" w:line="240" w:lineRule="auto"/>
        <w:ind w:left="360"/>
        <w:jc w:val="both"/>
        <w:rPr>
          <w:rFonts w:ascii="Arial" w:hAnsi="Arial" w:cs="Arial"/>
          <w:b/>
          <w:bCs/>
        </w:rPr>
      </w:pPr>
      <w:r w:rsidRPr="00C55451">
        <w:rPr>
          <w:rFonts w:ascii="Arial" w:hAnsi="Arial" w:cs="Arial"/>
          <w:b/>
          <w:bCs/>
        </w:rPr>
        <w:t>Solar PV System</w:t>
      </w:r>
    </w:p>
    <w:p w:rsidR="005823FD" w:rsidRDefault="005823FD" w:rsidP="00C55451">
      <w:pPr>
        <w:pStyle w:val="ListParagraph"/>
        <w:spacing w:after="0" w:line="240" w:lineRule="auto"/>
        <w:ind w:left="360"/>
        <w:jc w:val="both"/>
        <w:rPr>
          <w:rFonts w:ascii="Arial" w:hAnsi="Arial" w:cs="Arial"/>
          <w:sz w:val="20"/>
          <w:szCs w:val="20"/>
        </w:rPr>
      </w:pPr>
    </w:p>
    <w:p w:rsidR="003726D3" w:rsidRPr="00A247F8" w:rsidRDefault="003726D3" w:rsidP="00C55451">
      <w:pPr>
        <w:pStyle w:val="ListParagraph"/>
        <w:spacing w:after="0" w:line="240" w:lineRule="auto"/>
        <w:ind w:left="360"/>
        <w:jc w:val="both"/>
        <w:rPr>
          <w:rFonts w:ascii="Arial" w:hAnsi="Arial" w:cs="Arial"/>
          <w:b/>
          <w:bCs/>
          <w:sz w:val="20"/>
          <w:szCs w:val="20"/>
        </w:rPr>
      </w:pPr>
      <w:r w:rsidRPr="00A247F8">
        <w:rPr>
          <w:rFonts w:ascii="Arial" w:hAnsi="Arial" w:cs="Arial"/>
          <w:sz w:val="20"/>
          <w:szCs w:val="20"/>
        </w:rPr>
        <w:t xml:space="preserve">The incubator was supplied with the solar power using battery assisted PV system for uninterrupted power supply. The Solar system was designed based on the daily power consumption of the incubator which was summed up to 1.68 kW per day. To meet the calculated power consumption the a 300 W solar PV panel accommodated with 12 V 350 A-h battery with a 1kW inverter with integrated charge controller was installed. The set up of the incubator with solar assistance was as shown in the </w:t>
      </w:r>
      <w:r w:rsidR="00F75BB0">
        <w:rPr>
          <w:rFonts w:ascii="Arial" w:hAnsi="Arial" w:cs="Arial"/>
          <w:sz w:val="20"/>
          <w:szCs w:val="20"/>
        </w:rPr>
        <w:t>f</w:t>
      </w:r>
      <w:r w:rsidRPr="00A247F8">
        <w:rPr>
          <w:rFonts w:ascii="Arial" w:hAnsi="Arial" w:cs="Arial"/>
          <w:sz w:val="20"/>
          <w:szCs w:val="20"/>
        </w:rPr>
        <w:t xml:space="preserve">igure </w:t>
      </w:r>
      <w:r w:rsidR="0019717C" w:rsidRPr="00A247F8">
        <w:rPr>
          <w:rFonts w:ascii="Arial" w:hAnsi="Arial" w:cs="Arial"/>
          <w:sz w:val="20"/>
          <w:szCs w:val="20"/>
        </w:rPr>
        <w:t>4</w:t>
      </w:r>
      <w:r w:rsidRPr="00A247F8">
        <w:rPr>
          <w:rFonts w:ascii="Arial" w:hAnsi="Arial" w:cs="Arial"/>
          <w:sz w:val="20"/>
          <w:szCs w:val="20"/>
        </w:rPr>
        <w:t>.</w:t>
      </w:r>
    </w:p>
    <w:p w:rsidR="003726D3" w:rsidRPr="00A247F8" w:rsidRDefault="003726D3" w:rsidP="00A247F8">
      <w:pPr>
        <w:pStyle w:val="ListParagraph"/>
        <w:spacing w:after="0" w:line="240" w:lineRule="auto"/>
        <w:ind w:left="360"/>
        <w:jc w:val="center"/>
        <w:rPr>
          <w:rFonts w:ascii="Arial" w:hAnsi="Arial" w:cs="Arial"/>
          <w:b/>
          <w:bCs/>
          <w:sz w:val="20"/>
          <w:szCs w:val="20"/>
        </w:rPr>
      </w:pPr>
      <w:r w:rsidRPr="00A247F8">
        <w:rPr>
          <w:rFonts w:ascii="Arial" w:hAnsi="Arial" w:cs="Arial"/>
          <w:b/>
          <w:bCs/>
          <w:noProof/>
          <w:sz w:val="20"/>
          <w:szCs w:val="20"/>
          <w:lang w:bidi="kn-IN"/>
        </w:rPr>
        <w:drawing>
          <wp:inline distT="0" distB="0" distL="0" distR="0">
            <wp:extent cx="2293326" cy="2758682"/>
            <wp:effectExtent l="19050" t="0" r="0" b="0"/>
            <wp:docPr id="18" name="Picture 1" descr="C:\Users\HP\Downloads\WhatsApp Image 2024-03-27 at 10.07.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3-27 at 10.07.56 AM.jpeg"/>
                    <pic:cNvPicPr>
                      <a:picLocks noChangeAspect="1" noChangeArrowheads="1"/>
                    </pic:cNvPicPr>
                  </pic:nvPicPr>
                  <pic:blipFill>
                    <a:blip r:embed="rId13" cstate="print"/>
                    <a:srcRect t="2697" b="6936"/>
                    <a:stretch>
                      <a:fillRect/>
                    </a:stretch>
                  </pic:blipFill>
                  <pic:spPr bwMode="auto">
                    <a:xfrm>
                      <a:off x="0" y="0"/>
                      <a:ext cx="2295046" cy="2760752"/>
                    </a:xfrm>
                    <a:prstGeom prst="rect">
                      <a:avLst/>
                    </a:prstGeom>
                    <a:noFill/>
                    <a:ln w="9525">
                      <a:noFill/>
                      <a:miter lim="800000"/>
                      <a:headEnd/>
                      <a:tailEnd/>
                    </a:ln>
                  </pic:spPr>
                </pic:pic>
              </a:graphicData>
            </a:graphic>
          </wp:inline>
        </w:drawing>
      </w:r>
    </w:p>
    <w:p w:rsidR="005823FD" w:rsidRDefault="005823FD" w:rsidP="00A247F8">
      <w:pPr>
        <w:pStyle w:val="ListParagraph"/>
        <w:spacing w:after="0" w:line="240" w:lineRule="auto"/>
        <w:ind w:left="360"/>
        <w:jc w:val="center"/>
        <w:rPr>
          <w:rFonts w:ascii="Arial" w:hAnsi="Arial" w:cs="Arial"/>
          <w:b/>
          <w:bCs/>
          <w:sz w:val="20"/>
          <w:szCs w:val="20"/>
        </w:rPr>
      </w:pPr>
    </w:p>
    <w:p w:rsidR="003726D3" w:rsidRDefault="003726D3" w:rsidP="00A247F8">
      <w:pPr>
        <w:pStyle w:val="ListParagraph"/>
        <w:spacing w:after="0" w:line="240" w:lineRule="auto"/>
        <w:ind w:left="360"/>
        <w:jc w:val="center"/>
        <w:rPr>
          <w:rFonts w:ascii="Arial" w:eastAsia="Times New Roman" w:hAnsi="Arial" w:cs="Arial"/>
          <w:b/>
          <w:bCs/>
          <w:sz w:val="20"/>
          <w:szCs w:val="20"/>
          <w:lang w:bidi="kn-IN"/>
        </w:rPr>
      </w:pPr>
      <w:r w:rsidRPr="00A247F8">
        <w:rPr>
          <w:rFonts w:ascii="Arial" w:hAnsi="Arial" w:cs="Arial"/>
          <w:b/>
          <w:bCs/>
          <w:sz w:val="20"/>
          <w:szCs w:val="20"/>
        </w:rPr>
        <w:t>Fig</w:t>
      </w:r>
      <w:r w:rsidR="00F75BB0">
        <w:rPr>
          <w:rFonts w:ascii="Arial" w:hAnsi="Arial" w:cs="Arial"/>
          <w:b/>
          <w:bCs/>
          <w:sz w:val="20"/>
          <w:szCs w:val="20"/>
        </w:rPr>
        <w:t>.</w:t>
      </w:r>
      <w:r w:rsidR="0019717C" w:rsidRPr="00A247F8">
        <w:rPr>
          <w:rFonts w:ascii="Arial" w:hAnsi="Arial" w:cs="Arial"/>
          <w:b/>
          <w:bCs/>
          <w:sz w:val="20"/>
          <w:szCs w:val="20"/>
        </w:rPr>
        <w:t>4</w:t>
      </w:r>
      <w:r w:rsidRPr="00A247F8">
        <w:rPr>
          <w:rFonts w:ascii="Arial" w:hAnsi="Arial" w:cs="Arial"/>
          <w:b/>
          <w:bCs/>
          <w:sz w:val="20"/>
          <w:szCs w:val="20"/>
        </w:rPr>
        <w:t xml:space="preserve">. Components of </w:t>
      </w:r>
      <w:r w:rsidR="00BE232B" w:rsidRPr="00A247F8">
        <w:rPr>
          <w:rFonts w:ascii="Arial" w:eastAsia="Times New Roman" w:hAnsi="Arial" w:cs="Arial"/>
          <w:b/>
          <w:bCs/>
          <w:sz w:val="20"/>
          <w:szCs w:val="20"/>
          <w:lang w:bidi="kn-IN"/>
        </w:rPr>
        <w:t>solar powered IoT controlled poultry egg incubator</w:t>
      </w:r>
    </w:p>
    <w:p w:rsidR="005823FD" w:rsidRPr="00A247F8" w:rsidRDefault="005823FD" w:rsidP="00A247F8">
      <w:pPr>
        <w:pStyle w:val="ListParagraph"/>
        <w:spacing w:after="0" w:line="240" w:lineRule="auto"/>
        <w:ind w:left="360"/>
        <w:jc w:val="center"/>
        <w:rPr>
          <w:rFonts w:ascii="Arial" w:hAnsi="Arial" w:cs="Arial"/>
          <w:b/>
          <w:bCs/>
          <w:sz w:val="20"/>
          <w:szCs w:val="20"/>
        </w:rPr>
      </w:pPr>
    </w:p>
    <w:p w:rsidR="00C55451" w:rsidRPr="00C55451" w:rsidRDefault="003726D3" w:rsidP="00A247F8">
      <w:pPr>
        <w:pStyle w:val="ListParagraph"/>
        <w:numPr>
          <w:ilvl w:val="0"/>
          <w:numId w:val="4"/>
        </w:numPr>
        <w:spacing w:after="0" w:line="240" w:lineRule="auto"/>
        <w:ind w:left="360"/>
        <w:jc w:val="both"/>
        <w:rPr>
          <w:rFonts w:ascii="Arial" w:hAnsi="Arial" w:cs="Arial"/>
        </w:rPr>
      </w:pPr>
      <w:r w:rsidRPr="00C55451">
        <w:rPr>
          <w:rFonts w:ascii="Arial" w:hAnsi="Arial" w:cs="Arial"/>
          <w:b/>
          <w:bCs/>
        </w:rPr>
        <w:t>Performance Evaluation</w:t>
      </w:r>
    </w:p>
    <w:p w:rsidR="005823FD" w:rsidRDefault="005823FD" w:rsidP="00C55451">
      <w:pPr>
        <w:pStyle w:val="ListParagraph"/>
        <w:spacing w:after="0" w:line="240" w:lineRule="auto"/>
        <w:ind w:left="360"/>
        <w:jc w:val="both"/>
        <w:rPr>
          <w:rFonts w:ascii="Arial" w:hAnsi="Arial" w:cs="Arial"/>
          <w:sz w:val="20"/>
          <w:szCs w:val="20"/>
        </w:rPr>
      </w:pPr>
    </w:p>
    <w:p w:rsidR="003726D3" w:rsidRPr="00A247F8" w:rsidRDefault="003726D3" w:rsidP="00C55451">
      <w:pPr>
        <w:pStyle w:val="ListParagraph"/>
        <w:spacing w:after="0" w:line="240" w:lineRule="auto"/>
        <w:ind w:left="360"/>
        <w:jc w:val="both"/>
        <w:rPr>
          <w:rFonts w:ascii="Arial" w:hAnsi="Arial" w:cs="Arial"/>
          <w:sz w:val="20"/>
          <w:szCs w:val="20"/>
        </w:rPr>
      </w:pPr>
      <w:r w:rsidRPr="00A247F8">
        <w:rPr>
          <w:rFonts w:ascii="Arial" w:hAnsi="Arial" w:cs="Arial"/>
          <w:sz w:val="20"/>
          <w:szCs w:val="20"/>
        </w:rPr>
        <w:lastRenderedPageBreak/>
        <w:t xml:space="preserve">The incubator underwent rigorous testing, including a no-load test to assess environmental control capabilities. Subsequent incubation tests with eight batches of eggs varying in age and temperature revealed satisfactory results in terms of egg fertility and hatchability rates. Candling tests performed on the tenth day allowed for the evaluation of egg viability as shown in the </w:t>
      </w:r>
      <w:r w:rsidR="00F75BB0">
        <w:rPr>
          <w:rFonts w:ascii="Arial" w:hAnsi="Arial" w:cs="Arial"/>
          <w:sz w:val="20"/>
          <w:szCs w:val="20"/>
        </w:rPr>
        <w:t>f</w:t>
      </w:r>
      <w:r w:rsidRPr="00A247F8">
        <w:rPr>
          <w:rFonts w:ascii="Arial" w:hAnsi="Arial" w:cs="Arial"/>
          <w:sz w:val="20"/>
          <w:szCs w:val="20"/>
        </w:rPr>
        <w:t xml:space="preserve">igure </w:t>
      </w:r>
      <w:r w:rsidR="0019717C" w:rsidRPr="00A247F8">
        <w:rPr>
          <w:rFonts w:ascii="Arial" w:hAnsi="Arial" w:cs="Arial"/>
          <w:sz w:val="20"/>
          <w:szCs w:val="20"/>
        </w:rPr>
        <w:t>5</w:t>
      </w:r>
      <w:r w:rsidRPr="00A247F8">
        <w:rPr>
          <w:rFonts w:ascii="Arial" w:hAnsi="Arial" w:cs="Arial"/>
          <w:sz w:val="20"/>
          <w:szCs w:val="20"/>
        </w:rPr>
        <w:t>.</w:t>
      </w:r>
    </w:p>
    <w:p w:rsidR="003726D3" w:rsidRPr="00A247F8" w:rsidRDefault="003726D3" w:rsidP="00A247F8">
      <w:pPr>
        <w:pStyle w:val="ListParagraph"/>
        <w:spacing w:after="0" w:line="240" w:lineRule="auto"/>
        <w:ind w:left="360"/>
        <w:jc w:val="center"/>
        <w:rPr>
          <w:rFonts w:ascii="Arial" w:hAnsi="Arial" w:cs="Arial"/>
          <w:sz w:val="20"/>
          <w:szCs w:val="20"/>
        </w:rPr>
      </w:pPr>
      <w:r w:rsidRPr="00A247F8">
        <w:rPr>
          <w:rFonts w:ascii="Arial" w:hAnsi="Arial" w:cs="Arial"/>
          <w:noProof/>
          <w:sz w:val="20"/>
          <w:szCs w:val="20"/>
          <w:lang w:bidi="kn-IN"/>
        </w:rPr>
        <w:drawing>
          <wp:inline distT="0" distB="0" distL="0" distR="0">
            <wp:extent cx="2016784" cy="2346385"/>
            <wp:effectExtent l="19050" t="0" r="2516" b="0"/>
            <wp:docPr id="19"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l="27315" t="24657" r="21020" b="41808"/>
                    <a:stretch>
                      <a:fillRect/>
                    </a:stretch>
                  </pic:blipFill>
                  <pic:spPr bwMode="auto">
                    <a:xfrm>
                      <a:off x="0" y="0"/>
                      <a:ext cx="2021889" cy="2352325"/>
                    </a:xfrm>
                    <a:prstGeom prst="rect">
                      <a:avLst/>
                    </a:prstGeom>
                    <a:ln>
                      <a:noFill/>
                    </a:ln>
                    <a:effectLst/>
                  </pic:spPr>
                </pic:pic>
              </a:graphicData>
            </a:graphic>
          </wp:inline>
        </w:drawing>
      </w:r>
    </w:p>
    <w:p w:rsidR="005823FD" w:rsidRDefault="005823FD" w:rsidP="00A247F8">
      <w:pPr>
        <w:pStyle w:val="ListParagraph"/>
        <w:spacing w:after="0" w:line="240" w:lineRule="auto"/>
        <w:ind w:left="360"/>
        <w:jc w:val="center"/>
        <w:rPr>
          <w:rFonts w:ascii="Arial" w:hAnsi="Arial" w:cs="Arial"/>
          <w:b/>
          <w:bCs/>
          <w:sz w:val="20"/>
          <w:szCs w:val="20"/>
        </w:rPr>
      </w:pPr>
    </w:p>
    <w:p w:rsidR="005823FD" w:rsidRDefault="003726D3" w:rsidP="00A247F8">
      <w:pPr>
        <w:pStyle w:val="ListParagraph"/>
        <w:spacing w:after="0" w:line="240" w:lineRule="auto"/>
        <w:ind w:left="360"/>
        <w:jc w:val="center"/>
        <w:rPr>
          <w:rFonts w:ascii="Arial" w:hAnsi="Arial" w:cs="Arial"/>
          <w:b/>
          <w:bCs/>
          <w:sz w:val="20"/>
          <w:szCs w:val="20"/>
        </w:rPr>
      </w:pPr>
      <w:r w:rsidRPr="00A247F8">
        <w:rPr>
          <w:rFonts w:ascii="Arial" w:hAnsi="Arial" w:cs="Arial"/>
          <w:b/>
          <w:bCs/>
          <w:sz w:val="20"/>
          <w:szCs w:val="20"/>
        </w:rPr>
        <w:t>Fig</w:t>
      </w:r>
      <w:r w:rsidR="00F75BB0">
        <w:rPr>
          <w:rFonts w:ascii="Arial" w:hAnsi="Arial" w:cs="Arial"/>
          <w:b/>
          <w:bCs/>
          <w:sz w:val="20"/>
          <w:szCs w:val="20"/>
        </w:rPr>
        <w:t>.</w:t>
      </w:r>
      <w:r w:rsidR="0019717C" w:rsidRPr="00A247F8">
        <w:rPr>
          <w:rFonts w:ascii="Arial" w:hAnsi="Arial" w:cs="Arial"/>
          <w:b/>
          <w:bCs/>
          <w:sz w:val="20"/>
          <w:szCs w:val="20"/>
        </w:rPr>
        <w:t>5</w:t>
      </w:r>
      <w:r w:rsidRPr="00A247F8">
        <w:rPr>
          <w:rFonts w:ascii="Arial" w:hAnsi="Arial" w:cs="Arial"/>
          <w:b/>
          <w:bCs/>
          <w:sz w:val="20"/>
          <w:szCs w:val="20"/>
        </w:rPr>
        <w:t>. Performing the candling process</w:t>
      </w:r>
    </w:p>
    <w:p w:rsidR="003726D3" w:rsidRPr="00A247F8" w:rsidRDefault="003726D3" w:rsidP="00A247F8">
      <w:pPr>
        <w:pStyle w:val="ListParagraph"/>
        <w:spacing w:after="0" w:line="240" w:lineRule="auto"/>
        <w:ind w:left="360"/>
        <w:jc w:val="center"/>
        <w:rPr>
          <w:rFonts w:ascii="Arial" w:hAnsi="Arial" w:cs="Arial"/>
          <w:b/>
          <w:bCs/>
          <w:sz w:val="20"/>
          <w:szCs w:val="20"/>
        </w:rPr>
      </w:pPr>
    </w:p>
    <w:p w:rsidR="003726D3" w:rsidRPr="00A247F8" w:rsidRDefault="003726D3" w:rsidP="00A247F8">
      <w:pPr>
        <w:pStyle w:val="ListParagraph"/>
        <w:numPr>
          <w:ilvl w:val="3"/>
          <w:numId w:val="4"/>
        </w:numPr>
        <w:spacing w:after="0" w:line="240" w:lineRule="auto"/>
        <w:ind w:left="360"/>
        <w:jc w:val="both"/>
        <w:rPr>
          <w:rFonts w:ascii="Arial" w:hAnsi="Arial" w:cs="Arial"/>
          <w:b/>
          <w:bCs/>
          <w:sz w:val="20"/>
          <w:szCs w:val="20"/>
        </w:rPr>
      </w:pPr>
      <w:r w:rsidRPr="00A247F8">
        <w:rPr>
          <w:rFonts w:ascii="Arial" w:hAnsi="Arial" w:cs="Arial"/>
          <w:b/>
          <w:bCs/>
          <w:sz w:val="20"/>
          <w:szCs w:val="20"/>
        </w:rPr>
        <w:t>No-load test</w:t>
      </w:r>
    </w:p>
    <w:p w:rsidR="005823FD" w:rsidRDefault="005823FD" w:rsidP="00A247F8">
      <w:pPr>
        <w:pStyle w:val="ListParagraph"/>
        <w:spacing w:after="0" w:line="240" w:lineRule="auto"/>
        <w:ind w:left="360"/>
        <w:jc w:val="both"/>
        <w:rPr>
          <w:rFonts w:ascii="Arial" w:hAnsi="Arial" w:cs="Arial"/>
          <w:sz w:val="20"/>
          <w:szCs w:val="20"/>
        </w:rPr>
      </w:pPr>
    </w:p>
    <w:p w:rsidR="003726D3" w:rsidRPr="00A247F8" w:rsidRDefault="003726D3" w:rsidP="00A247F8">
      <w:pPr>
        <w:pStyle w:val="ListParagraph"/>
        <w:spacing w:after="0" w:line="240" w:lineRule="auto"/>
        <w:ind w:left="360"/>
        <w:jc w:val="both"/>
        <w:rPr>
          <w:rFonts w:ascii="Arial" w:hAnsi="Arial" w:cs="Arial"/>
          <w:sz w:val="20"/>
          <w:szCs w:val="20"/>
        </w:rPr>
      </w:pPr>
      <w:r w:rsidRPr="00A247F8">
        <w:rPr>
          <w:rFonts w:ascii="Arial" w:hAnsi="Arial" w:cs="Arial"/>
          <w:sz w:val="20"/>
          <w:szCs w:val="20"/>
        </w:rPr>
        <w:t xml:space="preserve">During no-load test the incubator temperature and RH were set at 38.5 </w:t>
      </w:r>
      <w:r w:rsidRPr="00A247F8">
        <w:rPr>
          <w:rFonts w:ascii="Arial" w:hAnsi="Arial" w:cs="Arial"/>
          <w:sz w:val="20"/>
          <w:szCs w:val="20"/>
          <w:vertAlign w:val="superscript"/>
        </w:rPr>
        <w:t>o</w:t>
      </w:r>
      <w:r w:rsidRPr="00A247F8">
        <w:rPr>
          <w:rFonts w:ascii="Arial" w:hAnsi="Arial" w:cs="Arial"/>
          <w:sz w:val="20"/>
          <w:szCs w:val="20"/>
        </w:rPr>
        <w:t xml:space="preserve">C and 62.5 </w:t>
      </w:r>
      <w:r w:rsidR="006F451E">
        <w:rPr>
          <w:rFonts w:ascii="Arial" w:hAnsi="Arial" w:cs="Arial"/>
          <w:sz w:val="20"/>
          <w:szCs w:val="20"/>
        </w:rPr>
        <w:t xml:space="preserve"> per cent</w:t>
      </w:r>
      <w:r w:rsidRPr="00A247F8">
        <w:rPr>
          <w:rFonts w:ascii="Arial" w:hAnsi="Arial" w:cs="Arial"/>
          <w:sz w:val="20"/>
          <w:szCs w:val="20"/>
        </w:rPr>
        <w:t xml:space="preserve"> respectively. Table 2.and Figure </w:t>
      </w:r>
      <w:r w:rsidR="0019717C" w:rsidRPr="00A247F8">
        <w:rPr>
          <w:rFonts w:ascii="Arial" w:hAnsi="Arial" w:cs="Arial"/>
          <w:sz w:val="20"/>
          <w:szCs w:val="20"/>
        </w:rPr>
        <w:t>6</w:t>
      </w:r>
      <w:r w:rsidRPr="00A247F8">
        <w:rPr>
          <w:rFonts w:ascii="Arial" w:hAnsi="Arial" w:cs="Arial"/>
          <w:sz w:val="20"/>
          <w:szCs w:val="20"/>
        </w:rPr>
        <w:t>.shows the variations in temperature and RH maintained by incubator and change in ambient temperature and RH at that time.</w:t>
      </w:r>
    </w:p>
    <w:p w:rsidR="005823FD" w:rsidRDefault="005823FD" w:rsidP="00A247F8">
      <w:pPr>
        <w:pStyle w:val="ListParagraph"/>
        <w:spacing w:after="0" w:line="240" w:lineRule="auto"/>
        <w:ind w:left="360"/>
        <w:jc w:val="center"/>
        <w:rPr>
          <w:rFonts w:ascii="Arial" w:hAnsi="Arial" w:cs="Arial"/>
          <w:b/>
          <w:bCs/>
          <w:sz w:val="20"/>
          <w:szCs w:val="20"/>
        </w:rPr>
      </w:pPr>
    </w:p>
    <w:p w:rsidR="003726D3" w:rsidRDefault="003726D3" w:rsidP="00A247F8">
      <w:pPr>
        <w:pStyle w:val="ListParagraph"/>
        <w:spacing w:after="0" w:line="240" w:lineRule="auto"/>
        <w:ind w:left="360"/>
        <w:jc w:val="center"/>
        <w:rPr>
          <w:rFonts w:ascii="Arial" w:hAnsi="Arial" w:cs="Arial"/>
          <w:b/>
          <w:bCs/>
          <w:sz w:val="20"/>
          <w:szCs w:val="20"/>
        </w:rPr>
      </w:pPr>
      <w:r w:rsidRPr="00A247F8">
        <w:rPr>
          <w:rFonts w:ascii="Arial" w:hAnsi="Arial" w:cs="Arial"/>
          <w:b/>
          <w:bCs/>
          <w:sz w:val="20"/>
          <w:szCs w:val="20"/>
        </w:rPr>
        <w:t>Table 2. Temperature and RH during No-load</w:t>
      </w:r>
    </w:p>
    <w:p w:rsidR="005823FD" w:rsidRPr="00A247F8" w:rsidRDefault="005823FD" w:rsidP="00A247F8">
      <w:pPr>
        <w:pStyle w:val="ListParagraph"/>
        <w:spacing w:after="0" w:line="240" w:lineRule="auto"/>
        <w:ind w:left="360"/>
        <w:jc w:val="center"/>
        <w:rPr>
          <w:rFonts w:ascii="Arial" w:hAnsi="Arial" w:cs="Arial"/>
          <w:b/>
          <w:bCs/>
          <w:sz w:val="20"/>
          <w:szCs w:val="20"/>
        </w:rPr>
      </w:pPr>
    </w:p>
    <w:tbl>
      <w:tblPr>
        <w:tblStyle w:val="TableGrid"/>
        <w:tblW w:w="98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
        <w:gridCol w:w="2178"/>
        <w:gridCol w:w="1782"/>
        <w:gridCol w:w="1784"/>
        <w:gridCol w:w="1783"/>
        <w:gridCol w:w="1784"/>
      </w:tblGrid>
      <w:tr w:rsidR="003726D3" w:rsidRPr="00A247F8" w:rsidTr="00605058">
        <w:trPr>
          <w:trHeight w:val="338"/>
          <w:jc w:val="center"/>
        </w:trPr>
        <w:tc>
          <w:tcPr>
            <w:tcW w:w="540" w:type="dxa"/>
            <w:vMerge w:val="restart"/>
            <w:tcBorders>
              <w:top w:val="single" w:sz="4" w:space="0" w:color="auto"/>
            </w:tcBorders>
            <w:vAlign w:val="center"/>
          </w:tcPr>
          <w:p w:rsidR="003726D3" w:rsidRPr="00A247F8" w:rsidRDefault="003726D3" w:rsidP="00A247F8">
            <w:pPr>
              <w:pStyle w:val="ListParagraph"/>
              <w:ind w:left="0"/>
              <w:jc w:val="center"/>
              <w:rPr>
                <w:rFonts w:ascii="Arial" w:hAnsi="Arial" w:cs="Arial"/>
                <w:b/>
                <w:bCs/>
                <w:sz w:val="20"/>
                <w:szCs w:val="20"/>
              </w:rPr>
            </w:pPr>
            <w:r w:rsidRPr="00A247F8">
              <w:rPr>
                <w:rFonts w:ascii="Arial" w:hAnsi="Arial" w:cs="Arial"/>
                <w:b/>
                <w:bCs/>
                <w:sz w:val="20"/>
                <w:szCs w:val="20"/>
              </w:rPr>
              <w:t>Sl. No.</w:t>
            </w:r>
          </w:p>
        </w:tc>
        <w:tc>
          <w:tcPr>
            <w:tcW w:w="2178" w:type="dxa"/>
            <w:vMerge w:val="restart"/>
            <w:tcBorders>
              <w:top w:val="single" w:sz="4" w:space="0" w:color="auto"/>
            </w:tcBorders>
            <w:vAlign w:val="center"/>
          </w:tcPr>
          <w:p w:rsidR="003726D3" w:rsidRPr="00A247F8" w:rsidRDefault="003726D3" w:rsidP="00A247F8">
            <w:pPr>
              <w:pStyle w:val="ListParagraph"/>
              <w:ind w:left="0"/>
              <w:jc w:val="center"/>
              <w:rPr>
                <w:rFonts w:ascii="Arial" w:hAnsi="Arial" w:cs="Arial"/>
                <w:b/>
                <w:bCs/>
                <w:sz w:val="20"/>
                <w:szCs w:val="20"/>
              </w:rPr>
            </w:pPr>
            <w:r w:rsidRPr="00A247F8">
              <w:rPr>
                <w:rFonts w:ascii="Arial" w:hAnsi="Arial" w:cs="Arial"/>
                <w:b/>
                <w:bCs/>
                <w:sz w:val="20"/>
                <w:szCs w:val="20"/>
              </w:rPr>
              <w:t>Time interval of 2 h</w:t>
            </w:r>
          </w:p>
        </w:tc>
        <w:tc>
          <w:tcPr>
            <w:tcW w:w="3566" w:type="dxa"/>
            <w:gridSpan w:val="2"/>
            <w:tcBorders>
              <w:top w:val="single" w:sz="4" w:space="0" w:color="auto"/>
              <w:bottom w:val="single" w:sz="4" w:space="0" w:color="auto"/>
            </w:tcBorders>
          </w:tcPr>
          <w:p w:rsidR="003726D3" w:rsidRPr="00A247F8" w:rsidRDefault="003726D3" w:rsidP="00A247F8">
            <w:pPr>
              <w:pStyle w:val="ListParagraph"/>
              <w:ind w:left="0"/>
              <w:jc w:val="center"/>
              <w:rPr>
                <w:rFonts w:ascii="Arial" w:hAnsi="Arial" w:cs="Arial"/>
                <w:b/>
                <w:bCs/>
                <w:sz w:val="20"/>
                <w:szCs w:val="20"/>
              </w:rPr>
            </w:pPr>
            <w:r w:rsidRPr="00A247F8">
              <w:rPr>
                <w:rFonts w:ascii="Arial" w:hAnsi="Arial" w:cs="Arial"/>
                <w:b/>
                <w:bCs/>
                <w:sz w:val="20"/>
                <w:szCs w:val="20"/>
              </w:rPr>
              <w:t>Incubator</w:t>
            </w:r>
          </w:p>
        </w:tc>
        <w:tc>
          <w:tcPr>
            <w:tcW w:w="3567" w:type="dxa"/>
            <w:gridSpan w:val="2"/>
            <w:tcBorders>
              <w:top w:val="single" w:sz="4" w:space="0" w:color="auto"/>
              <w:bottom w:val="single" w:sz="4" w:space="0" w:color="auto"/>
            </w:tcBorders>
          </w:tcPr>
          <w:p w:rsidR="003726D3" w:rsidRPr="00A247F8" w:rsidRDefault="003726D3" w:rsidP="00A247F8">
            <w:pPr>
              <w:pStyle w:val="ListParagraph"/>
              <w:ind w:left="0"/>
              <w:jc w:val="center"/>
              <w:rPr>
                <w:rFonts w:ascii="Arial" w:hAnsi="Arial" w:cs="Arial"/>
                <w:b/>
                <w:bCs/>
                <w:sz w:val="20"/>
                <w:szCs w:val="20"/>
              </w:rPr>
            </w:pPr>
            <w:r w:rsidRPr="00A247F8">
              <w:rPr>
                <w:rFonts w:ascii="Arial" w:hAnsi="Arial" w:cs="Arial"/>
                <w:b/>
                <w:bCs/>
                <w:sz w:val="20"/>
                <w:szCs w:val="20"/>
              </w:rPr>
              <w:t>Ambient</w:t>
            </w:r>
          </w:p>
        </w:tc>
      </w:tr>
      <w:tr w:rsidR="003726D3" w:rsidRPr="00A247F8" w:rsidTr="00605058">
        <w:trPr>
          <w:trHeight w:val="179"/>
          <w:jc w:val="center"/>
        </w:trPr>
        <w:tc>
          <w:tcPr>
            <w:tcW w:w="540" w:type="dxa"/>
            <w:vMerge/>
            <w:tcBorders>
              <w:bottom w:val="single" w:sz="4" w:space="0" w:color="auto"/>
            </w:tcBorders>
          </w:tcPr>
          <w:p w:rsidR="003726D3" w:rsidRPr="00A247F8" w:rsidRDefault="003726D3" w:rsidP="00A247F8">
            <w:pPr>
              <w:pStyle w:val="ListParagraph"/>
              <w:ind w:left="0"/>
              <w:jc w:val="center"/>
              <w:rPr>
                <w:rFonts w:ascii="Arial" w:hAnsi="Arial" w:cs="Arial"/>
                <w:b/>
                <w:bCs/>
                <w:sz w:val="20"/>
                <w:szCs w:val="20"/>
              </w:rPr>
            </w:pPr>
          </w:p>
        </w:tc>
        <w:tc>
          <w:tcPr>
            <w:tcW w:w="2178" w:type="dxa"/>
            <w:vMerge/>
            <w:tcBorders>
              <w:bottom w:val="single" w:sz="4" w:space="0" w:color="auto"/>
            </w:tcBorders>
          </w:tcPr>
          <w:p w:rsidR="003726D3" w:rsidRPr="00A247F8" w:rsidRDefault="003726D3" w:rsidP="00A247F8">
            <w:pPr>
              <w:pStyle w:val="ListParagraph"/>
              <w:ind w:left="0"/>
              <w:jc w:val="center"/>
              <w:rPr>
                <w:rFonts w:ascii="Arial" w:hAnsi="Arial" w:cs="Arial"/>
                <w:b/>
                <w:bCs/>
                <w:sz w:val="20"/>
                <w:szCs w:val="20"/>
              </w:rPr>
            </w:pPr>
          </w:p>
        </w:tc>
        <w:tc>
          <w:tcPr>
            <w:tcW w:w="1782" w:type="dxa"/>
            <w:tcBorders>
              <w:top w:val="single" w:sz="4" w:space="0" w:color="auto"/>
              <w:bottom w:val="single" w:sz="4" w:space="0" w:color="auto"/>
            </w:tcBorders>
          </w:tcPr>
          <w:p w:rsidR="003726D3" w:rsidRPr="00A247F8" w:rsidRDefault="003726D3" w:rsidP="00A247F8">
            <w:pPr>
              <w:pStyle w:val="ListParagraph"/>
              <w:ind w:left="0"/>
              <w:jc w:val="center"/>
              <w:rPr>
                <w:rFonts w:ascii="Arial" w:hAnsi="Arial" w:cs="Arial"/>
                <w:b/>
                <w:bCs/>
                <w:sz w:val="20"/>
                <w:szCs w:val="20"/>
              </w:rPr>
            </w:pPr>
            <w:r w:rsidRPr="00A247F8">
              <w:rPr>
                <w:rFonts w:ascii="Arial" w:hAnsi="Arial" w:cs="Arial"/>
                <w:b/>
                <w:bCs/>
                <w:sz w:val="20"/>
                <w:szCs w:val="20"/>
              </w:rPr>
              <w:t xml:space="preserve">Temperature </w:t>
            </w:r>
          </w:p>
        </w:tc>
        <w:tc>
          <w:tcPr>
            <w:tcW w:w="1784" w:type="dxa"/>
            <w:tcBorders>
              <w:top w:val="single" w:sz="4" w:space="0" w:color="auto"/>
              <w:bottom w:val="single" w:sz="4" w:space="0" w:color="auto"/>
            </w:tcBorders>
          </w:tcPr>
          <w:p w:rsidR="003726D3" w:rsidRPr="00A247F8" w:rsidRDefault="003726D3" w:rsidP="00A247F8">
            <w:pPr>
              <w:pStyle w:val="ListParagraph"/>
              <w:ind w:left="0"/>
              <w:jc w:val="center"/>
              <w:rPr>
                <w:rFonts w:ascii="Arial" w:hAnsi="Arial" w:cs="Arial"/>
                <w:b/>
                <w:bCs/>
                <w:sz w:val="20"/>
                <w:szCs w:val="20"/>
              </w:rPr>
            </w:pPr>
            <w:r w:rsidRPr="00A247F8">
              <w:rPr>
                <w:rFonts w:ascii="Arial" w:hAnsi="Arial" w:cs="Arial"/>
                <w:b/>
                <w:bCs/>
                <w:sz w:val="20"/>
                <w:szCs w:val="20"/>
              </w:rPr>
              <w:t>RH</w:t>
            </w:r>
          </w:p>
        </w:tc>
        <w:tc>
          <w:tcPr>
            <w:tcW w:w="1783" w:type="dxa"/>
            <w:tcBorders>
              <w:top w:val="single" w:sz="4" w:space="0" w:color="auto"/>
              <w:bottom w:val="single" w:sz="4" w:space="0" w:color="auto"/>
            </w:tcBorders>
          </w:tcPr>
          <w:p w:rsidR="003726D3" w:rsidRPr="00A247F8" w:rsidRDefault="003726D3" w:rsidP="00A247F8">
            <w:pPr>
              <w:pStyle w:val="ListParagraph"/>
              <w:ind w:left="0"/>
              <w:jc w:val="center"/>
              <w:rPr>
                <w:rFonts w:ascii="Arial" w:hAnsi="Arial" w:cs="Arial"/>
                <w:b/>
                <w:bCs/>
                <w:sz w:val="20"/>
                <w:szCs w:val="20"/>
              </w:rPr>
            </w:pPr>
            <w:r w:rsidRPr="00A247F8">
              <w:rPr>
                <w:rFonts w:ascii="Arial" w:hAnsi="Arial" w:cs="Arial"/>
                <w:b/>
                <w:bCs/>
                <w:sz w:val="20"/>
                <w:szCs w:val="20"/>
              </w:rPr>
              <w:t>Temperature</w:t>
            </w:r>
          </w:p>
        </w:tc>
        <w:tc>
          <w:tcPr>
            <w:tcW w:w="1784" w:type="dxa"/>
            <w:tcBorders>
              <w:top w:val="single" w:sz="4" w:space="0" w:color="auto"/>
              <w:bottom w:val="single" w:sz="4" w:space="0" w:color="auto"/>
            </w:tcBorders>
          </w:tcPr>
          <w:p w:rsidR="003726D3" w:rsidRPr="00A247F8" w:rsidRDefault="003726D3" w:rsidP="00A247F8">
            <w:pPr>
              <w:pStyle w:val="ListParagraph"/>
              <w:ind w:left="0"/>
              <w:jc w:val="center"/>
              <w:rPr>
                <w:rFonts w:ascii="Arial" w:hAnsi="Arial" w:cs="Arial"/>
                <w:b/>
                <w:bCs/>
                <w:sz w:val="20"/>
                <w:szCs w:val="20"/>
              </w:rPr>
            </w:pPr>
            <w:r w:rsidRPr="00A247F8">
              <w:rPr>
                <w:rFonts w:ascii="Arial" w:hAnsi="Arial" w:cs="Arial"/>
                <w:b/>
                <w:bCs/>
                <w:sz w:val="20"/>
                <w:szCs w:val="20"/>
              </w:rPr>
              <w:t>RH</w:t>
            </w:r>
          </w:p>
        </w:tc>
      </w:tr>
      <w:tr w:rsidR="003726D3" w:rsidRPr="00A247F8" w:rsidTr="00605058">
        <w:trPr>
          <w:trHeight w:val="338"/>
          <w:jc w:val="center"/>
        </w:trPr>
        <w:tc>
          <w:tcPr>
            <w:tcW w:w="540" w:type="dxa"/>
            <w:tcBorders>
              <w:top w:val="single" w:sz="4" w:space="0" w:color="auto"/>
            </w:tcBorders>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w:t>
            </w:r>
          </w:p>
        </w:tc>
        <w:tc>
          <w:tcPr>
            <w:tcW w:w="2178" w:type="dxa"/>
            <w:tcBorders>
              <w:top w:val="single" w:sz="4" w:space="0" w:color="auto"/>
            </w:tcBorders>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10.00</w:t>
            </w:r>
          </w:p>
        </w:tc>
        <w:tc>
          <w:tcPr>
            <w:tcW w:w="1782" w:type="dxa"/>
            <w:tcBorders>
              <w:top w:val="single" w:sz="4" w:space="0" w:color="auto"/>
            </w:tcBorders>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37.3</w:t>
            </w:r>
          </w:p>
        </w:tc>
        <w:tc>
          <w:tcPr>
            <w:tcW w:w="1784" w:type="dxa"/>
            <w:tcBorders>
              <w:top w:val="single" w:sz="4" w:space="0" w:color="auto"/>
            </w:tcBorders>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59.5</w:t>
            </w:r>
          </w:p>
        </w:tc>
        <w:tc>
          <w:tcPr>
            <w:tcW w:w="1783" w:type="dxa"/>
            <w:tcBorders>
              <w:top w:val="single" w:sz="4" w:space="0" w:color="auto"/>
            </w:tcBorders>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33</w:t>
            </w:r>
          </w:p>
        </w:tc>
        <w:tc>
          <w:tcPr>
            <w:tcW w:w="1784" w:type="dxa"/>
            <w:tcBorders>
              <w:top w:val="single" w:sz="4" w:space="0" w:color="auto"/>
            </w:tcBorders>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35</w:t>
            </w:r>
          </w:p>
        </w:tc>
      </w:tr>
      <w:tr w:rsidR="003726D3" w:rsidRPr="00A247F8" w:rsidTr="00605058">
        <w:trPr>
          <w:trHeight w:val="354"/>
          <w:jc w:val="center"/>
        </w:trPr>
        <w:tc>
          <w:tcPr>
            <w:tcW w:w="540"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w:t>
            </w:r>
          </w:p>
        </w:tc>
        <w:tc>
          <w:tcPr>
            <w:tcW w:w="2178"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12.00</w:t>
            </w:r>
          </w:p>
        </w:tc>
        <w:tc>
          <w:tcPr>
            <w:tcW w:w="1782"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38.1</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61.3</w:t>
            </w:r>
          </w:p>
        </w:tc>
        <w:tc>
          <w:tcPr>
            <w:tcW w:w="1783"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35</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30</w:t>
            </w:r>
          </w:p>
        </w:tc>
      </w:tr>
      <w:tr w:rsidR="003726D3" w:rsidRPr="00A247F8" w:rsidTr="00605058">
        <w:trPr>
          <w:trHeight w:val="338"/>
          <w:jc w:val="center"/>
        </w:trPr>
        <w:tc>
          <w:tcPr>
            <w:tcW w:w="540"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w:t>
            </w:r>
          </w:p>
        </w:tc>
        <w:tc>
          <w:tcPr>
            <w:tcW w:w="2178"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14.00</w:t>
            </w:r>
          </w:p>
        </w:tc>
        <w:tc>
          <w:tcPr>
            <w:tcW w:w="1782"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39.1</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62.4</w:t>
            </w:r>
          </w:p>
        </w:tc>
        <w:tc>
          <w:tcPr>
            <w:tcW w:w="1783"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36</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25</w:t>
            </w:r>
          </w:p>
        </w:tc>
      </w:tr>
      <w:tr w:rsidR="003726D3" w:rsidRPr="00A247F8" w:rsidTr="00605058">
        <w:trPr>
          <w:trHeight w:val="338"/>
          <w:jc w:val="center"/>
        </w:trPr>
        <w:tc>
          <w:tcPr>
            <w:tcW w:w="540"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4</w:t>
            </w:r>
          </w:p>
        </w:tc>
        <w:tc>
          <w:tcPr>
            <w:tcW w:w="2178"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16.00</w:t>
            </w:r>
          </w:p>
        </w:tc>
        <w:tc>
          <w:tcPr>
            <w:tcW w:w="1782"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38.5</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62.9</w:t>
            </w:r>
          </w:p>
        </w:tc>
        <w:tc>
          <w:tcPr>
            <w:tcW w:w="1783"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36</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24</w:t>
            </w:r>
          </w:p>
        </w:tc>
      </w:tr>
      <w:tr w:rsidR="003726D3" w:rsidRPr="00A247F8" w:rsidTr="00605058">
        <w:trPr>
          <w:trHeight w:val="338"/>
          <w:jc w:val="center"/>
        </w:trPr>
        <w:tc>
          <w:tcPr>
            <w:tcW w:w="540"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5</w:t>
            </w:r>
          </w:p>
        </w:tc>
        <w:tc>
          <w:tcPr>
            <w:tcW w:w="2178"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18.00</w:t>
            </w:r>
          </w:p>
        </w:tc>
        <w:tc>
          <w:tcPr>
            <w:tcW w:w="1782"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38.6</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62.6</w:t>
            </w:r>
          </w:p>
        </w:tc>
        <w:tc>
          <w:tcPr>
            <w:tcW w:w="1783"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35</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29</w:t>
            </w:r>
          </w:p>
        </w:tc>
      </w:tr>
      <w:tr w:rsidR="003726D3" w:rsidRPr="00A247F8" w:rsidTr="00605058">
        <w:trPr>
          <w:trHeight w:val="354"/>
          <w:jc w:val="center"/>
        </w:trPr>
        <w:tc>
          <w:tcPr>
            <w:tcW w:w="540"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w:t>
            </w:r>
          </w:p>
        </w:tc>
        <w:tc>
          <w:tcPr>
            <w:tcW w:w="2178"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20.00</w:t>
            </w:r>
          </w:p>
        </w:tc>
        <w:tc>
          <w:tcPr>
            <w:tcW w:w="1782"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38.3</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63.2</w:t>
            </w:r>
          </w:p>
        </w:tc>
        <w:tc>
          <w:tcPr>
            <w:tcW w:w="1783"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32</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31</w:t>
            </w:r>
          </w:p>
        </w:tc>
      </w:tr>
      <w:tr w:rsidR="003726D3" w:rsidRPr="00A247F8" w:rsidTr="00605058">
        <w:trPr>
          <w:trHeight w:val="354"/>
          <w:jc w:val="center"/>
        </w:trPr>
        <w:tc>
          <w:tcPr>
            <w:tcW w:w="540"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7</w:t>
            </w:r>
          </w:p>
        </w:tc>
        <w:tc>
          <w:tcPr>
            <w:tcW w:w="2178"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22.00</w:t>
            </w:r>
          </w:p>
        </w:tc>
        <w:tc>
          <w:tcPr>
            <w:tcW w:w="1782"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38.4</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62.4</w:t>
            </w:r>
          </w:p>
        </w:tc>
        <w:tc>
          <w:tcPr>
            <w:tcW w:w="1783"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30</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34</w:t>
            </w:r>
          </w:p>
        </w:tc>
      </w:tr>
      <w:tr w:rsidR="003726D3" w:rsidRPr="00A247F8" w:rsidTr="00605058">
        <w:trPr>
          <w:trHeight w:val="338"/>
          <w:jc w:val="center"/>
        </w:trPr>
        <w:tc>
          <w:tcPr>
            <w:tcW w:w="540"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8</w:t>
            </w:r>
          </w:p>
        </w:tc>
        <w:tc>
          <w:tcPr>
            <w:tcW w:w="2178"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00.00</w:t>
            </w:r>
          </w:p>
        </w:tc>
        <w:tc>
          <w:tcPr>
            <w:tcW w:w="1782"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38.5</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61.9</w:t>
            </w:r>
          </w:p>
        </w:tc>
        <w:tc>
          <w:tcPr>
            <w:tcW w:w="1783"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28</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42</w:t>
            </w:r>
          </w:p>
        </w:tc>
      </w:tr>
      <w:tr w:rsidR="003726D3" w:rsidRPr="00A247F8" w:rsidTr="00605058">
        <w:trPr>
          <w:trHeight w:val="338"/>
          <w:jc w:val="center"/>
        </w:trPr>
        <w:tc>
          <w:tcPr>
            <w:tcW w:w="540"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9</w:t>
            </w:r>
          </w:p>
        </w:tc>
        <w:tc>
          <w:tcPr>
            <w:tcW w:w="2178"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02.00</w:t>
            </w:r>
          </w:p>
        </w:tc>
        <w:tc>
          <w:tcPr>
            <w:tcW w:w="1782"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38.6</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63.0</w:t>
            </w:r>
          </w:p>
        </w:tc>
        <w:tc>
          <w:tcPr>
            <w:tcW w:w="1783"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27</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w:t>
            </w:r>
          </w:p>
        </w:tc>
      </w:tr>
      <w:tr w:rsidR="003726D3" w:rsidRPr="00A247F8" w:rsidTr="00605058">
        <w:trPr>
          <w:trHeight w:val="338"/>
          <w:jc w:val="center"/>
        </w:trPr>
        <w:tc>
          <w:tcPr>
            <w:tcW w:w="540"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10</w:t>
            </w:r>
          </w:p>
        </w:tc>
        <w:tc>
          <w:tcPr>
            <w:tcW w:w="2178"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04.00</w:t>
            </w:r>
          </w:p>
        </w:tc>
        <w:tc>
          <w:tcPr>
            <w:tcW w:w="1782"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38.4</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62.1</w:t>
            </w:r>
          </w:p>
        </w:tc>
        <w:tc>
          <w:tcPr>
            <w:tcW w:w="1783"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26</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36</w:t>
            </w:r>
          </w:p>
        </w:tc>
      </w:tr>
      <w:tr w:rsidR="003726D3" w:rsidRPr="00A247F8" w:rsidTr="00605058">
        <w:trPr>
          <w:trHeight w:val="354"/>
          <w:jc w:val="center"/>
        </w:trPr>
        <w:tc>
          <w:tcPr>
            <w:tcW w:w="540"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11</w:t>
            </w:r>
          </w:p>
        </w:tc>
        <w:tc>
          <w:tcPr>
            <w:tcW w:w="2178"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06.00</w:t>
            </w:r>
          </w:p>
        </w:tc>
        <w:tc>
          <w:tcPr>
            <w:tcW w:w="1782"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38.3</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62.8</w:t>
            </w:r>
          </w:p>
        </w:tc>
        <w:tc>
          <w:tcPr>
            <w:tcW w:w="1783"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26</w:t>
            </w:r>
          </w:p>
        </w:tc>
        <w:tc>
          <w:tcPr>
            <w:tcW w:w="1784" w:type="dxa"/>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37</w:t>
            </w:r>
          </w:p>
        </w:tc>
      </w:tr>
      <w:tr w:rsidR="003726D3" w:rsidRPr="00A247F8" w:rsidTr="00605058">
        <w:trPr>
          <w:trHeight w:val="354"/>
          <w:jc w:val="center"/>
        </w:trPr>
        <w:tc>
          <w:tcPr>
            <w:tcW w:w="540" w:type="dxa"/>
            <w:tcBorders>
              <w:bottom w:val="single" w:sz="4" w:space="0" w:color="auto"/>
            </w:tcBorders>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12</w:t>
            </w:r>
          </w:p>
        </w:tc>
        <w:tc>
          <w:tcPr>
            <w:tcW w:w="2178" w:type="dxa"/>
            <w:tcBorders>
              <w:bottom w:val="single" w:sz="4" w:space="0" w:color="auto"/>
            </w:tcBorders>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08.00</w:t>
            </w:r>
          </w:p>
        </w:tc>
        <w:tc>
          <w:tcPr>
            <w:tcW w:w="1782" w:type="dxa"/>
            <w:tcBorders>
              <w:bottom w:val="single" w:sz="4" w:space="0" w:color="auto"/>
            </w:tcBorders>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38.6</w:t>
            </w:r>
          </w:p>
        </w:tc>
        <w:tc>
          <w:tcPr>
            <w:tcW w:w="1784" w:type="dxa"/>
            <w:tcBorders>
              <w:bottom w:val="single" w:sz="4" w:space="0" w:color="auto"/>
            </w:tcBorders>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62.4</w:t>
            </w:r>
          </w:p>
        </w:tc>
        <w:tc>
          <w:tcPr>
            <w:tcW w:w="1783" w:type="dxa"/>
            <w:tcBorders>
              <w:bottom w:val="single" w:sz="4" w:space="0" w:color="auto"/>
            </w:tcBorders>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28</w:t>
            </w:r>
          </w:p>
        </w:tc>
        <w:tc>
          <w:tcPr>
            <w:tcW w:w="1784" w:type="dxa"/>
            <w:tcBorders>
              <w:bottom w:val="single" w:sz="4" w:space="0" w:color="auto"/>
            </w:tcBorders>
          </w:tcPr>
          <w:p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32</w:t>
            </w:r>
          </w:p>
        </w:tc>
      </w:tr>
    </w:tbl>
    <w:p w:rsidR="003726D3" w:rsidRPr="00A247F8" w:rsidRDefault="003726D3" w:rsidP="00A247F8">
      <w:pPr>
        <w:pStyle w:val="ListParagraph"/>
        <w:spacing w:before="240" w:after="0" w:line="240" w:lineRule="auto"/>
        <w:ind w:left="360"/>
        <w:jc w:val="center"/>
        <w:rPr>
          <w:rFonts w:ascii="Arial" w:hAnsi="Arial" w:cs="Arial"/>
          <w:b/>
          <w:bCs/>
          <w:sz w:val="20"/>
          <w:szCs w:val="20"/>
        </w:rPr>
      </w:pPr>
      <w:r w:rsidRPr="00A247F8">
        <w:rPr>
          <w:rFonts w:ascii="Arial" w:hAnsi="Arial" w:cs="Arial"/>
          <w:b/>
          <w:bCs/>
          <w:noProof/>
          <w:sz w:val="20"/>
          <w:szCs w:val="20"/>
          <w:lang w:bidi="kn-IN"/>
        </w:rPr>
        <w:lastRenderedPageBreak/>
        <w:drawing>
          <wp:inline distT="0" distB="0" distL="0" distR="0">
            <wp:extent cx="4572000" cy="2743200"/>
            <wp:effectExtent l="0" t="0" r="0" b="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23FD" w:rsidRDefault="005823FD" w:rsidP="00A247F8">
      <w:pPr>
        <w:pStyle w:val="ListParagraph"/>
        <w:spacing w:before="240" w:after="0" w:line="240" w:lineRule="auto"/>
        <w:ind w:left="360"/>
        <w:jc w:val="center"/>
        <w:rPr>
          <w:rFonts w:ascii="Arial" w:hAnsi="Arial" w:cs="Arial"/>
          <w:b/>
          <w:bCs/>
          <w:sz w:val="20"/>
          <w:szCs w:val="20"/>
        </w:rPr>
      </w:pPr>
    </w:p>
    <w:p w:rsidR="003726D3" w:rsidRDefault="003726D3" w:rsidP="00A247F8">
      <w:pPr>
        <w:pStyle w:val="ListParagraph"/>
        <w:spacing w:before="240" w:after="0" w:line="240" w:lineRule="auto"/>
        <w:ind w:left="360"/>
        <w:jc w:val="center"/>
        <w:rPr>
          <w:rFonts w:ascii="Arial" w:hAnsi="Arial" w:cs="Arial"/>
          <w:b/>
          <w:bCs/>
          <w:sz w:val="20"/>
          <w:szCs w:val="20"/>
        </w:rPr>
      </w:pPr>
      <w:r w:rsidRPr="00A247F8">
        <w:rPr>
          <w:rFonts w:ascii="Arial" w:hAnsi="Arial" w:cs="Arial"/>
          <w:b/>
          <w:bCs/>
          <w:sz w:val="20"/>
          <w:szCs w:val="20"/>
        </w:rPr>
        <w:t>Fig</w:t>
      </w:r>
      <w:r w:rsidR="00F75BB0">
        <w:rPr>
          <w:rFonts w:ascii="Arial" w:hAnsi="Arial" w:cs="Arial"/>
          <w:b/>
          <w:bCs/>
          <w:sz w:val="20"/>
          <w:szCs w:val="20"/>
        </w:rPr>
        <w:t>.</w:t>
      </w:r>
      <w:r w:rsidR="0019717C" w:rsidRPr="00A247F8">
        <w:rPr>
          <w:rFonts w:ascii="Arial" w:hAnsi="Arial" w:cs="Arial"/>
          <w:b/>
          <w:bCs/>
          <w:sz w:val="20"/>
          <w:szCs w:val="20"/>
        </w:rPr>
        <w:t>6</w:t>
      </w:r>
      <w:r w:rsidRPr="00A247F8">
        <w:rPr>
          <w:rFonts w:ascii="Arial" w:hAnsi="Arial" w:cs="Arial"/>
          <w:b/>
          <w:bCs/>
          <w:sz w:val="20"/>
          <w:szCs w:val="20"/>
        </w:rPr>
        <w:t>. Graphical representation of incubator performance during no load test</w:t>
      </w:r>
    </w:p>
    <w:p w:rsidR="005823FD" w:rsidRPr="00A247F8" w:rsidRDefault="005823FD" w:rsidP="00A247F8">
      <w:pPr>
        <w:pStyle w:val="ListParagraph"/>
        <w:spacing w:before="240" w:after="0" w:line="240" w:lineRule="auto"/>
        <w:ind w:left="360"/>
        <w:jc w:val="center"/>
        <w:rPr>
          <w:rFonts w:ascii="Arial" w:hAnsi="Arial" w:cs="Arial"/>
          <w:b/>
          <w:bCs/>
          <w:sz w:val="20"/>
          <w:szCs w:val="20"/>
        </w:rPr>
      </w:pPr>
    </w:p>
    <w:p w:rsidR="003726D3" w:rsidRPr="00A247F8" w:rsidRDefault="003726D3" w:rsidP="00A247F8">
      <w:pPr>
        <w:pStyle w:val="ListParagraph"/>
        <w:numPr>
          <w:ilvl w:val="3"/>
          <w:numId w:val="4"/>
        </w:numPr>
        <w:spacing w:before="240" w:after="0" w:line="240" w:lineRule="auto"/>
        <w:ind w:left="360"/>
        <w:jc w:val="both"/>
        <w:rPr>
          <w:rFonts w:ascii="Arial" w:hAnsi="Arial" w:cs="Arial"/>
          <w:b/>
          <w:bCs/>
          <w:sz w:val="20"/>
          <w:szCs w:val="20"/>
        </w:rPr>
      </w:pPr>
      <w:r w:rsidRPr="00A247F8">
        <w:rPr>
          <w:rFonts w:ascii="Arial" w:hAnsi="Arial" w:cs="Arial"/>
          <w:b/>
          <w:bCs/>
          <w:sz w:val="20"/>
          <w:szCs w:val="20"/>
        </w:rPr>
        <w:t xml:space="preserve">Incubation </w:t>
      </w:r>
    </w:p>
    <w:p w:rsidR="005823FD" w:rsidRDefault="005823FD" w:rsidP="00A247F8">
      <w:pPr>
        <w:pStyle w:val="ListParagraph"/>
        <w:spacing w:after="0" w:line="240" w:lineRule="auto"/>
        <w:ind w:left="0"/>
        <w:jc w:val="both"/>
        <w:rPr>
          <w:rFonts w:ascii="Arial" w:hAnsi="Arial" w:cs="Arial"/>
          <w:sz w:val="20"/>
          <w:szCs w:val="20"/>
        </w:rPr>
      </w:pPr>
    </w:p>
    <w:p w:rsidR="003726D3" w:rsidRPr="00A247F8" w:rsidRDefault="003726D3" w:rsidP="00A247F8">
      <w:pPr>
        <w:pStyle w:val="ListParagraph"/>
        <w:spacing w:after="0" w:line="240" w:lineRule="auto"/>
        <w:ind w:left="0"/>
        <w:jc w:val="both"/>
        <w:rPr>
          <w:rFonts w:ascii="Arial" w:hAnsi="Arial" w:cs="Arial"/>
          <w:sz w:val="20"/>
          <w:szCs w:val="20"/>
        </w:rPr>
      </w:pPr>
      <w:r w:rsidRPr="00A247F8">
        <w:rPr>
          <w:rFonts w:ascii="Arial" w:hAnsi="Arial" w:cs="Arial"/>
          <w:sz w:val="20"/>
          <w:szCs w:val="20"/>
        </w:rPr>
        <w:t>The incubator utilizes a pre-programmed controller for temperature, relative humidity, and egg turning mechanisms, ensuring optimal environmental conditions for poultry egg development</w:t>
      </w:r>
      <w:r w:rsidR="006D73A4" w:rsidRPr="00A247F8">
        <w:rPr>
          <w:rFonts w:ascii="Arial" w:hAnsi="Arial" w:cs="Arial"/>
          <w:sz w:val="20"/>
          <w:szCs w:val="20"/>
        </w:rPr>
        <w:t xml:space="preserve"> (</w:t>
      </w:r>
      <w:r w:rsidR="007776CD" w:rsidRPr="00A247F8">
        <w:rPr>
          <w:rFonts w:ascii="Arial" w:hAnsi="Arial" w:cs="Arial"/>
          <w:sz w:val="20"/>
          <w:szCs w:val="20"/>
        </w:rPr>
        <w:t xml:space="preserve">figure </w:t>
      </w:r>
      <w:r w:rsidR="0019717C" w:rsidRPr="00A247F8">
        <w:rPr>
          <w:rFonts w:ascii="Arial" w:hAnsi="Arial" w:cs="Arial"/>
          <w:sz w:val="20"/>
          <w:szCs w:val="20"/>
        </w:rPr>
        <w:t>7</w:t>
      </w:r>
      <w:r w:rsidR="006D73A4" w:rsidRPr="00A247F8">
        <w:rPr>
          <w:rFonts w:ascii="Arial" w:hAnsi="Arial" w:cs="Arial"/>
          <w:sz w:val="20"/>
          <w:szCs w:val="20"/>
        </w:rPr>
        <w:t>)</w:t>
      </w:r>
      <w:r w:rsidRPr="00A247F8">
        <w:rPr>
          <w:rFonts w:ascii="Arial" w:hAnsi="Arial" w:cs="Arial"/>
          <w:sz w:val="20"/>
          <w:szCs w:val="20"/>
        </w:rPr>
        <w:t>. Throughout the 21-day incubation period, the chamber maintains a temperature range of 36–39 °C using LED lighting, while relative humidity was maintained at 60–65</w:t>
      </w:r>
      <w:r w:rsidR="006F451E">
        <w:rPr>
          <w:rFonts w:ascii="Arial" w:hAnsi="Arial" w:cs="Arial"/>
          <w:sz w:val="20"/>
          <w:szCs w:val="20"/>
        </w:rPr>
        <w:t xml:space="preserve"> per cent</w:t>
      </w:r>
      <w:r w:rsidRPr="00A247F8">
        <w:rPr>
          <w:rFonts w:ascii="Arial" w:hAnsi="Arial" w:cs="Arial"/>
          <w:sz w:val="20"/>
          <w:szCs w:val="20"/>
        </w:rPr>
        <w:t xml:space="preserve"> with the assistance of a 5V DC fan and an open water trough. Table 3.And Figure </w:t>
      </w:r>
      <w:r w:rsidR="0019717C" w:rsidRPr="00A247F8">
        <w:rPr>
          <w:rFonts w:ascii="Arial" w:hAnsi="Arial" w:cs="Arial"/>
          <w:sz w:val="20"/>
          <w:szCs w:val="20"/>
        </w:rPr>
        <w:t>8</w:t>
      </w:r>
      <w:r w:rsidRPr="00A247F8">
        <w:rPr>
          <w:rFonts w:ascii="Arial" w:hAnsi="Arial" w:cs="Arial"/>
          <w:sz w:val="20"/>
          <w:szCs w:val="20"/>
        </w:rPr>
        <w:t>. Show the performance of incubator at different temperatures i.e., Egg fertility rates ranged from 84</w:t>
      </w:r>
      <w:r w:rsidR="006F451E">
        <w:rPr>
          <w:rFonts w:ascii="Arial" w:hAnsi="Arial" w:cs="Arial"/>
          <w:sz w:val="20"/>
          <w:szCs w:val="20"/>
        </w:rPr>
        <w:t xml:space="preserve"> per cent</w:t>
      </w:r>
      <w:r w:rsidRPr="00A247F8">
        <w:rPr>
          <w:rFonts w:ascii="Arial" w:hAnsi="Arial" w:cs="Arial"/>
          <w:sz w:val="20"/>
          <w:szCs w:val="20"/>
        </w:rPr>
        <w:t xml:space="preserve"> to 88</w:t>
      </w:r>
      <w:r w:rsidR="006F451E">
        <w:rPr>
          <w:rFonts w:ascii="Arial" w:hAnsi="Arial" w:cs="Arial"/>
          <w:sz w:val="20"/>
          <w:szCs w:val="20"/>
        </w:rPr>
        <w:t xml:space="preserve"> per cent</w:t>
      </w:r>
      <w:r w:rsidRPr="00A247F8">
        <w:rPr>
          <w:rFonts w:ascii="Arial" w:hAnsi="Arial" w:cs="Arial"/>
          <w:sz w:val="20"/>
          <w:szCs w:val="20"/>
        </w:rPr>
        <w:t>, with slightly higher rates observed for eggs aged 1 day compared to those aged 4 days. Hatchability rates varied depending on both egg age and incubation temperature, with the highest hatchability observed at 38°C across both age groups.</w:t>
      </w:r>
    </w:p>
    <w:p w:rsidR="006D73A4" w:rsidRPr="00A247F8" w:rsidRDefault="006D73A4" w:rsidP="00A247F8">
      <w:pPr>
        <w:pStyle w:val="ListParagraph"/>
        <w:spacing w:after="0" w:line="240" w:lineRule="auto"/>
        <w:ind w:left="0"/>
        <w:jc w:val="center"/>
        <w:rPr>
          <w:rFonts w:ascii="Arial" w:hAnsi="Arial" w:cs="Arial"/>
          <w:sz w:val="20"/>
          <w:szCs w:val="20"/>
        </w:rPr>
      </w:pPr>
      <w:r w:rsidRPr="00A247F8">
        <w:rPr>
          <w:rFonts w:ascii="Arial" w:hAnsi="Arial" w:cs="Arial"/>
          <w:noProof/>
          <w:sz w:val="20"/>
          <w:szCs w:val="20"/>
          <w:lang w:bidi="kn-IN"/>
        </w:rPr>
        <w:drawing>
          <wp:inline distT="0" distB="0" distL="0" distR="0">
            <wp:extent cx="3574898" cy="2382716"/>
            <wp:effectExtent l="19050" t="0" r="6502"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16" cstate="print"/>
                    <a:stretch>
                      <a:fillRect/>
                    </a:stretch>
                  </pic:blipFill>
                  <pic:spPr bwMode="auto">
                    <a:xfrm>
                      <a:off x="0" y="0"/>
                      <a:ext cx="3577056" cy="2384154"/>
                    </a:xfrm>
                    <a:prstGeom prst="rect">
                      <a:avLst/>
                    </a:prstGeom>
                    <a:noFill/>
                  </pic:spPr>
                </pic:pic>
              </a:graphicData>
            </a:graphic>
          </wp:inline>
        </w:drawing>
      </w:r>
    </w:p>
    <w:p w:rsidR="007776CD" w:rsidRPr="00A247F8" w:rsidRDefault="007776CD" w:rsidP="00A247F8">
      <w:pPr>
        <w:pStyle w:val="ListParagraph"/>
        <w:spacing w:after="0" w:line="240" w:lineRule="auto"/>
        <w:ind w:left="0"/>
        <w:jc w:val="center"/>
        <w:rPr>
          <w:rFonts w:ascii="Arial" w:hAnsi="Arial" w:cs="Arial"/>
          <w:b/>
          <w:bCs/>
          <w:sz w:val="20"/>
          <w:szCs w:val="20"/>
        </w:rPr>
      </w:pPr>
      <w:r w:rsidRPr="00A247F8">
        <w:rPr>
          <w:rFonts w:ascii="Arial" w:hAnsi="Arial" w:cs="Arial"/>
          <w:b/>
          <w:bCs/>
          <w:sz w:val="20"/>
          <w:szCs w:val="20"/>
        </w:rPr>
        <w:t>Fig</w:t>
      </w:r>
      <w:r w:rsidR="00F75BB0">
        <w:rPr>
          <w:rFonts w:ascii="Arial" w:hAnsi="Arial" w:cs="Arial"/>
          <w:b/>
          <w:bCs/>
          <w:sz w:val="20"/>
          <w:szCs w:val="20"/>
        </w:rPr>
        <w:t>.</w:t>
      </w:r>
      <w:r w:rsidR="0019717C" w:rsidRPr="00A247F8">
        <w:rPr>
          <w:rFonts w:ascii="Arial" w:hAnsi="Arial" w:cs="Arial"/>
          <w:b/>
          <w:bCs/>
          <w:sz w:val="20"/>
          <w:szCs w:val="20"/>
        </w:rPr>
        <w:t>7</w:t>
      </w:r>
      <w:r w:rsidRPr="00A247F8">
        <w:rPr>
          <w:rFonts w:ascii="Arial" w:hAnsi="Arial" w:cs="Arial"/>
          <w:b/>
          <w:bCs/>
          <w:sz w:val="20"/>
          <w:szCs w:val="20"/>
        </w:rPr>
        <w:t>. Working of Incubator</w:t>
      </w:r>
    </w:p>
    <w:p w:rsidR="005823FD" w:rsidRDefault="005823FD" w:rsidP="00A247F8">
      <w:pPr>
        <w:pStyle w:val="ListParagraph"/>
        <w:spacing w:after="0" w:line="240" w:lineRule="auto"/>
        <w:ind w:left="0"/>
        <w:jc w:val="both"/>
        <w:rPr>
          <w:rFonts w:ascii="Arial" w:hAnsi="Arial" w:cs="Arial"/>
          <w:i/>
          <w:iCs/>
          <w:sz w:val="20"/>
          <w:szCs w:val="20"/>
        </w:rPr>
      </w:pPr>
    </w:p>
    <w:p w:rsidR="00FF0FEA" w:rsidRPr="00A247F8" w:rsidRDefault="003726D3" w:rsidP="00A247F8">
      <w:pPr>
        <w:pStyle w:val="ListParagraph"/>
        <w:spacing w:after="0" w:line="240" w:lineRule="auto"/>
        <w:ind w:left="0"/>
        <w:jc w:val="both"/>
        <w:rPr>
          <w:rFonts w:ascii="Arial" w:hAnsi="Arial" w:cs="Arial"/>
          <w:sz w:val="20"/>
          <w:szCs w:val="20"/>
        </w:rPr>
      </w:pPr>
      <w:r w:rsidRPr="00C55451">
        <w:rPr>
          <w:rFonts w:ascii="Arial" w:hAnsi="Arial" w:cs="Arial"/>
          <w:i/>
          <w:iCs/>
          <w:sz w:val="20"/>
          <w:szCs w:val="20"/>
        </w:rPr>
        <w:t>Impact of Incubation Temperature</w:t>
      </w:r>
      <w:r w:rsidRPr="00A247F8">
        <w:rPr>
          <w:rFonts w:ascii="Arial" w:hAnsi="Arial" w:cs="Arial"/>
          <w:b/>
          <w:bCs/>
          <w:sz w:val="20"/>
          <w:szCs w:val="20"/>
        </w:rPr>
        <w:t>:</w:t>
      </w:r>
    </w:p>
    <w:p w:rsidR="005823FD" w:rsidRDefault="005823FD" w:rsidP="00A247F8">
      <w:pPr>
        <w:pStyle w:val="ListParagraph"/>
        <w:spacing w:after="0" w:line="240" w:lineRule="auto"/>
        <w:ind w:left="0"/>
        <w:jc w:val="both"/>
        <w:rPr>
          <w:rFonts w:ascii="Arial" w:hAnsi="Arial" w:cs="Arial"/>
          <w:sz w:val="20"/>
          <w:szCs w:val="20"/>
        </w:rPr>
      </w:pPr>
    </w:p>
    <w:p w:rsidR="005823FD" w:rsidRDefault="006F451E" w:rsidP="00A247F8">
      <w:pPr>
        <w:pStyle w:val="ListParagraph"/>
        <w:spacing w:after="0" w:line="240" w:lineRule="auto"/>
        <w:ind w:left="0"/>
        <w:jc w:val="both"/>
        <w:rPr>
          <w:rFonts w:ascii="Arial" w:hAnsi="Arial" w:cs="Arial"/>
          <w:i/>
          <w:iCs/>
          <w:sz w:val="20"/>
          <w:szCs w:val="20"/>
        </w:rPr>
      </w:pPr>
      <w:r w:rsidRPr="006F451E">
        <w:rPr>
          <w:rFonts w:ascii="Arial" w:hAnsi="Arial" w:cs="Arial"/>
          <w:sz w:val="20"/>
          <w:szCs w:val="20"/>
        </w:rPr>
        <w:t>Incubation temperature had a significant effect on egg hatchability. Optimal rates of 80 </w:t>
      </w:r>
      <w:r>
        <w:rPr>
          <w:rFonts w:ascii="Arial" w:hAnsi="Arial" w:cs="Arial"/>
          <w:sz w:val="20"/>
          <w:szCs w:val="20"/>
        </w:rPr>
        <w:t xml:space="preserve"> per cent</w:t>
      </w:r>
      <w:r w:rsidRPr="006F451E">
        <w:rPr>
          <w:rFonts w:ascii="Arial" w:hAnsi="Arial" w:cs="Arial"/>
          <w:sz w:val="20"/>
          <w:szCs w:val="20"/>
        </w:rPr>
        <w:t xml:space="preserve"> and 74 </w:t>
      </w:r>
      <w:r>
        <w:rPr>
          <w:rFonts w:ascii="Arial" w:hAnsi="Arial" w:cs="Arial"/>
          <w:sz w:val="20"/>
          <w:szCs w:val="20"/>
        </w:rPr>
        <w:t xml:space="preserve"> per cent</w:t>
      </w:r>
      <w:r w:rsidRPr="006F451E">
        <w:rPr>
          <w:rFonts w:ascii="Arial" w:hAnsi="Arial" w:cs="Arial"/>
          <w:sz w:val="20"/>
          <w:szCs w:val="20"/>
        </w:rPr>
        <w:t xml:space="preserve"> were observed at 38 °C for 1-day-old and 4-day-old eggs, respectively, while higher temperatures (39 °C) reduced hatchability to 78 </w:t>
      </w:r>
      <w:r>
        <w:rPr>
          <w:rFonts w:ascii="Arial" w:hAnsi="Arial" w:cs="Arial"/>
          <w:sz w:val="20"/>
          <w:szCs w:val="20"/>
        </w:rPr>
        <w:t xml:space="preserve"> per cent</w:t>
      </w:r>
      <w:r w:rsidRPr="006F451E">
        <w:rPr>
          <w:rFonts w:ascii="Arial" w:hAnsi="Arial" w:cs="Arial"/>
          <w:sz w:val="20"/>
          <w:szCs w:val="20"/>
        </w:rPr>
        <w:t xml:space="preserve"> and 70 </w:t>
      </w:r>
      <w:r>
        <w:rPr>
          <w:rFonts w:ascii="Arial" w:hAnsi="Arial" w:cs="Arial"/>
          <w:sz w:val="20"/>
          <w:szCs w:val="20"/>
        </w:rPr>
        <w:t xml:space="preserve"> per cent</w:t>
      </w:r>
      <w:r w:rsidRPr="006F451E">
        <w:rPr>
          <w:rFonts w:ascii="Arial" w:hAnsi="Arial" w:cs="Arial"/>
          <w:sz w:val="20"/>
          <w:szCs w:val="20"/>
        </w:rPr>
        <w:t xml:space="preserve">, particularly for older eggs. This indicates that precise temperature control is </w:t>
      </w:r>
      <w:r w:rsidRPr="006F451E">
        <w:rPr>
          <w:rFonts w:ascii="Arial" w:hAnsi="Arial" w:cs="Arial"/>
          <w:sz w:val="20"/>
          <w:szCs w:val="20"/>
        </w:rPr>
        <w:lastRenderedPageBreak/>
        <w:t>critical for maximizing hatchability. Overall, the incubator achieved average hatchability of 78 </w:t>
      </w:r>
      <w:r>
        <w:rPr>
          <w:rFonts w:ascii="Arial" w:hAnsi="Arial" w:cs="Arial"/>
          <w:sz w:val="20"/>
          <w:szCs w:val="20"/>
        </w:rPr>
        <w:t xml:space="preserve"> per cent</w:t>
      </w:r>
      <w:r w:rsidRPr="006F451E">
        <w:rPr>
          <w:rFonts w:ascii="Arial" w:hAnsi="Arial" w:cs="Arial"/>
          <w:sz w:val="20"/>
          <w:szCs w:val="20"/>
        </w:rPr>
        <w:t xml:space="preserve"> and 72.5 </w:t>
      </w:r>
      <w:r>
        <w:rPr>
          <w:rFonts w:ascii="Arial" w:hAnsi="Arial" w:cs="Arial"/>
          <w:sz w:val="20"/>
          <w:szCs w:val="20"/>
        </w:rPr>
        <w:t xml:space="preserve"> per cent</w:t>
      </w:r>
      <w:r w:rsidRPr="006F451E">
        <w:rPr>
          <w:rFonts w:ascii="Arial" w:hAnsi="Arial" w:cs="Arial"/>
          <w:sz w:val="20"/>
          <w:szCs w:val="20"/>
        </w:rPr>
        <w:t xml:space="preserve"> for 1-day-old and 4-day-old eggs, respectively</w:t>
      </w:r>
      <w:r>
        <w:rPr>
          <w:rFonts w:ascii="Arial" w:hAnsi="Arial" w:cs="Arial"/>
          <w:sz w:val="20"/>
          <w:szCs w:val="20"/>
        </w:rPr>
        <w:t>.</w:t>
      </w:r>
    </w:p>
    <w:p w:rsidR="006F451E" w:rsidRDefault="006F451E" w:rsidP="00A247F8">
      <w:pPr>
        <w:pStyle w:val="ListParagraph"/>
        <w:spacing w:after="0" w:line="240" w:lineRule="auto"/>
        <w:ind w:left="0"/>
        <w:jc w:val="both"/>
        <w:rPr>
          <w:rFonts w:ascii="Arial" w:hAnsi="Arial" w:cs="Arial"/>
          <w:i/>
          <w:iCs/>
          <w:sz w:val="20"/>
          <w:szCs w:val="20"/>
        </w:rPr>
      </w:pPr>
    </w:p>
    <w:p w:rsidR="003726D3" w:rsidRPr="00A247F8" w:rsidRDefault="003726D3" w:rsidP="00A247F8">
      <w:pPr>
        <w:pStyle w:val="ListParagraph"/>
        <w:spacing w:after="0" w:line="240" w:lineRule="auto"/>
        <w:ind w:left="0"/>
        <w:jc w:val="both"/>
        <w:rPr>
          <w:rFonts w:ascii="Arial" w:hAnsi="Arial" w:cs="Arial"/>
          <w:sz w:val="20"/>
          <w:szCs w:val="20"/>
        </w:rPr>
      </w:pPr>
      <w:r w:rsidRPr="00C55451">
        <w:rPr>
          <w:rFonts w:ascii="Arial" w:hAnsi="Arial" w:cs="Arial"/>
          <w:i/>
          <w:iCs/>
          <w:sz w:val="20"/>
          <w:szCs w:val="20"/>
        </w:rPr>
        <w:t>Survival of Hatched Chicks</w:t>
      </w:r>
      <w:r w:rsidRPr="00A247F8">
        <w:rPr>
          <w:rFonts w:ascii="Arial" w:hAnsi="Arial" w:cs="Arial"/>
          <w:b/>
          <w:bCs/>
          <w:sz w:val="20"/>
          <w:szCs w:val="20"/>
        </w:rPr>
        <w:t>:</w:t>
      </w:r>
    </w:p>
    <w:p w:rsidR="005823FD" w:rsidRDefault="005823FD" w:rsidP="00A247F8">
      <w:pPr>
        <w:pStyle w:val="ListParagraph"/>
        <w:tabs>
          <w:tab w:val="left" w:pos="450"/>
        </w:tabs>
        <w:spacing w:after="0" w:line="240" w:lineRule="auto"/>
        <w:ind w:left="0"/>
        <w:jc w:val="both"/>
        <w:rPr>
          <w:rFonts w:ascii="Arial" w:hAnsi="Arial" w:cs="Arial"/>
          <w:sz w:val="20"/>
          <w:szCs w:val="20"/>
        </w:rPr>
      </w:pPr>
    </w:p>
    <w:p w:rsidR="003726D3" w:rsidRPr="00A247F8" w:rsidRDefault="003726D3" w:rsidP="00A247F8">
      <w:pPr>
        <w:pStyle w:val="ListParagraph"/>
        <w:tabs>
          <w:tab w:val="left" w:pos="450"/>
        </w:tabs>
        <w:spacing w:after="0" w:line="240" w:lineRule="auto"/>
        <w:ind w:left="0"/>
        <w:jc w:val="both"/>
        <w:rPr>
          <w:rFonts w:ascii="Arial" w:hAnsi="Arial" w:cs="Arial"/>
          <w:sz w:val="20"/>
          <w:szCs w:val="20"/>
        </w:rPr>
      </w:pPr>
      <w:r w:rsidRPr="00A247F8">
        <w:rPr>
          <w:rFonts w:ascii="Arial" w:hAnsi="Arial" w:cs="Arial"/>
          <w:sz w:val="20"/>
          <w:szCs w:val="20"/>
        </w:rPr>
        <w:t>Survival rates of hatched chicks ranged from 49</w:t>
      </w:r>
      <w:r w:rsidR="006F451E">
        <w:rPr>
          <w:rFonts w:ascii="Arial" w:hAnsi="Arial" w:cs="Arial"/>
          <w:sz w:val="20"/>
          <w:szCs w:val="20"/>
        </w:rPr>
        <w:t xml:space="preserve"> per cent</w:t>
      </w:r>
      <w:r w:rsidRPr="00A247F8">
        <w:rPr>
          <w:rFonts w:ascii="Arial" w:hAnsi="Arial" w:cs="Arial"/>
          <w:sz w:val="20"/>
          <w:szCs w:val="20"/>
        </w:rPr>
        <w:t xml:space="preserve"> to 64</w:t>
      </w:r>
      <w:r w:rsidR="006F451E">
        <w:rPr>
          <w:rFonts w:ascii="Arial" w:hAnsi="Arial" w:cs="Arial"/>
          <w:sz w:val="20"/>
          <w:szCs w:val="20"/>
        </w:rPr>
        <w:t xml:space="preserve"> per cent</w:t>
      </w:r>
      <w:r w:rsidRPr="00A247F8">
        <w:rPr>
          <w:rFonts w:ascii="Arial" w:hAnsi="Arial" w:cs="Arial"/>
          <w:sz w:val="20"/>
          <w:szCs w:val="20"/>
        </w:rPr>
        <w:t xml:space="preserve">, with higher rates generally observed at lower incubation temperatures (36-37°C) compared to higher temperatures (38-39°C).Chicks hatched from eggs incubated at 38°C exhibited the highest survival rates i.e. 64 </w:t>
      </w:r>
      <w:r w:rsidR="006F451E">
        <w:rPr>
          <w:rFonts w:ascii="Arial" w:hAnsi="Arial" w:cs="Arial"/>
          <w:sz w:val="20"/>
          <w:szCs w:val="20"/>
        </w:rPr>
        <w:t xml:space="preserve"> per cent</w:t>
      </w:r>
      <w:r w:rsidRPr="00A247F8">
        <w:rPr>
          <w:rFonts w:ascii="Arial" w:hAnsi="Arial" w:cs="Arial"/>
          <w:sz w:val="20"/>
          <w:szCs w:val="20"/>
        </w:rPr>
        <w:t xml:space="preserve"> and 53 </w:t>
      </w:r>
      <w:r w:rsidR="006F451E">
        <w:rPr>
          <w:rFonts w:ascii="Arial" w:hAnsi="Arial" w:cs="Arial"/>
          <w:sz w:val="20"/>
          <w:szCs w:val="20"/>
        </w:rPr>
        <w:t xml:space="preserve"> per cent</w:t>
      </w:r>
      <w:r w:rsidRPr="00A247F8">
        <w:rPr>
          <w:rFonts w:ascii="Arial" w:hAnsi="Arial" w:cs="Arial"/>
          <w:sz w:val="20"/>
          <w:szCs w:val="20"/>
        </w:rPr>
        <w:t xml:space="preserve"> across both 1 and 4 days age groups respectively.Overall on an average the incubator performance leads to achieve 61 and 50.75 </w:t>
      </w:r>
      <w:r w:rsidR="006F451E">
        <w:rPr>
          <w:rFonts w:ascii="Arial" w:hAnsi="Arial" w:cs="Arial"/>
          <w:sz w:val="20"/>
          <w:szCs w:val="20"/>
        </w:rPr>
        <w:t xml:space="preserve"> per cent</w:t>
      </w:r>
      <w:r w:rsidRPr="00A247F8">
        <w:rPr>
          <w:rFonts w:ascii="Arial" w:hAnsi="Arial" w:cs="Arial"/>
          <w:sz w:val="20"/>
          <w:szCs w:val="20"/>
        </w:rPr>
        <w:t xml:space="preserve"> of survival rate for the 1 and 4 days old eggs.</w:t>
      </w:r>
    </w:p>
    <w:p w:rsidR="005823FD" w:rsidRDefault="005823FD" w:rsidP="00A247F8">
      <w:pPr>
        <w:pStyle w:val="ListParagraph"/>
        <w:spacing w:before="240" w:after="0" w:line="240" w:lineRule="auto"/>
        <w:ind w:left="360"/>
        <w:jc w:val="center"/>
        <w:rPr>
          <w:rFonts w:ascii="Arial" w:hAnsi="Arial" w:cs="Arial"/>
          <w:b/>
          <w:bCs/>
          <w:sz w:val="20"/>
          <w:szCs w:val="20"/>
        </w:rPr>
      </w:pPr>
    </w:p>
    <w:p w:rsidR="003726D3" w:rsidRPr="00A247F8" w:rsidRDefault="003726D3" w:rsidP="00A247F8">
      <w:pPr>
        <w:pStyle w:val="ListParagraph"/>
        <w:spacing w:before="240" w:after="0" w:line="240" w:lineRule="auto"/>
        <w:ind w:left="360"/>
        <w:jc w:val="center"/>
        <w:rPr>
          <w:rFonts w:ascii="Arial" w:hAnsi="Arial" w:cs="Arial"/>
          <w:b/>
          <w:bCs/>
          <w:sz w:val="20"/>
          <w:szCs w:val="20"/>
        </w:rPr>
      </w:pPr>
      <w:r w:rsidRPr="00A247F8">
        <w:rPr>
          <w:rFonts w:ascii="Arial" w:hAnsi="Arial" w:cs="Arial"/>
          <w:b/>
          <w:bCs/>
          <w:sz w:val="20"/>
          <w:szCs w:val="20"/>
        </w:rPr>
        <w:t xml:space="preserve">Table 3. Overall performance of the </w:t>
      </w:r>
      <w:r w:rsidR="00BE232B" w:rsidRPr="00A247F8">
        <w:rPr>
          <w:rFonts w:ascii="Arial" w:eastAsia="Times New Roman" w:hAnsi="Arial" w:cs="Arial"/>
          <w:b/>
          <w:bCs/>
          <w:sz w:val="20"/>
          <w:szCs w:val="20"/>
          <w:lang w:bidi="kn-IN"/>
        </w:rPr>
        <w:t>solar powered IoT controlled poultry egg incubator</w:t>
      </w:r>
    </w:p>
    <w:tbl>
      <w:tblPr>
        <w:tblStyle w:val="TableGrid"/>
        <w:tblW w:w="9738" w:type="dxa"/>
        <w:tblLayout w:type="fixed"/>
        <w:tblLook w:val="04A0"/>
      </w:tblPr>
      <w:tblGrid>
        <w:gridCol w:w="1278"/>
        <w:gridCol w:w="1710"/>
        <w:gridCol w:w="1890"/>
        <w:gridCol w:w="2430"/>
        <w:gridCol w:w="2430"/>
      </w:tblGrid>
      <w:tr w:rsidR="003726D3" w:rsidRPr="00A247F8" w:rsidTr="00605058">
        <w:trPr>
          <w:trHeight w:val="584"/>
        </w:trPr>
        <w:tc>
          <w:tcPr>
            <w:tcW w:w="1278" w:type="dxa"/>
            <w:tcBorders>
              <w:top w:val="single" w:sz="4" w:space="0" w:color="auto"/>
              <w:left w:val="nil"/>
              <w:bottom w:val="single" w:sz="4" w:space="0" w:color="auto"/>
              <w:right w:val="nil"/>
            </w:tcBorders>
            <w:hideMark/>
          </w:tcPr>
          <w:p w:rsidR="003726D3" w:rsidRPr="00A247F8" w:rsidRDefault="003726D3" w:rsidP="00A247F8">
            <w:pPr>
              <w:spacing w:before="240"/>
              <w:jc w:val="both"/>
              <w:rPr>
                <w:rFonts w:ascii="Arial" w:hAnsi="Arial" w:cs="Arial"/>
                <w:sz w:val="20"/>
                <w:szCs w:val="20"/>
              </w:rPr>
            </w:pPr>
            <w:r w:rsidRPr="00A247F8">
              <w:rPr>
                <w:rFonts w:ascii="Arial" w:hAnsi="Arial" w:cs="Arial"/>
                <w:b/>
                <w:bCs/>
                <w:sz w:val="20"/>
                <w:szCs w:val="20"/>
                <w:lang w:val="en-IN"/>
              </w:rPr>
              <w:t>Age of eggs, days</w:t>
            </w:r>
          </w:p>
        </w:tc>
        <w:tc>
          <w:tcPr>
            <w:tcW w:w="1710" w:type="dxa"/>
            <w:tcBorders>
              <w:top w:val="single" w:sz="4" w:space="0" w:color="auto"/>
              <w:left w:val="nil"/>
              <w:bottom w:val="single" w:sz="4" w:space="0" w:color="auto"/>
              <w:right w:val="nil"/>
            </w:tcBorders>
            <w:hideMark/>
          </w:tcPr>
          <w:p w:rsidR="003726D3" w:rsidRPr="00A247F8" w:rsidRDefault="003726D3" w:rsidP="00A247F8">
            <w:pPr>
              <w:jc w:val="both"/>
              <w:rPr>
                <w:rFonts w:ascii="Arial" w:hAnsi="Arial" w:cs="Arial"/>
                <w:sz w:val="20"/>
                <w:szCs w:val="20"/>
              </w:rPr>
            </w:pPr>
            <w:r w:rsidRPr="00A247F8">
              <w:rPr>
                <w:rFonts w:ascii="Arial" w:hAnsi="Arial" w:cs="Arial"/>
                <w:b/>
                <w:bCs/>
                <w:sz w:val="20"/>
                <w:szCs w:val="20"/>
                <w:lang w:val="en-IN"/>
              </w:rPr>
              <w:t xml:space="preserve">Temperature, </w:t>
            </w:r>
            <w:r w:rsidRPr="00A247F8">
              <w:rPr>
                <w:rFonts w:ascii="Arial" w:hAnsi="Arial" w:cs="Arial"/>
                <w:b/>
                <w:bCs/>
                <w:sz w:val="20"/>
                <w:szCs w:val="20"/>
                <w:vertAlign w:val="superscript"/>
                <w:lang w:val="en-IN"/>
              </w:rPr>
              <w:t>o</w:t>
            </w:r>
            <w:r w:rsidRPr="00A247F8">
              <w:rPr>
                <w:rFonts w:ascii="Arial" w:hAnsi="Arial" w:cs="Arial"/>
                <w:b/>
                <w:bCs/>
                <w:sz w:val="20"/>
                <w:szCs w:val="20"/>
                <w:lang w:val="en-IN"/>
              </w:rPr>
              <w:t>C</w:t>
            </w:r>
          </w:p>
        </w:tc>
        <w:tc>
          <w:tcPr>
            <w:tcW w:w="1890" w:type="dxa"/>
            <w:tcBorders>
              <w:top w:val="single" w:sz="4" w:space="0" w:color="auto"/>
              <w:left w:val="nil"/>
              <w:bottom w:val="single" w:sz="4" w:space="0" w:color="auto"/>
              <w:right w:val="nil"/>
            </w:tcBorders>
            <w:hideMark/>
          </w:tcPr>
          <w:p w:rsidR="003726D3" w:rsidRPr="00A247F8" w:rsidRDefault="003726D3" w:rsidP="00A247F8">
            <w:pPr>
              <w:jc w:val="both"/>
              <w:rPr>
                <w:rFonts w:ascii="Arial" w:hAnsi="Arial" w:cs="Arial"/>
                <w:sz w:val="20"/>
                <w:szCs w:val="20"/>
              </w:rPr>
            </w:pPr>
            <w:r w:rsidRPr="00A247F8">
              <w:rPr>
                <w:rFonts w:ascii="Arial" w:hAnsi="Arial" w:cs="Arial"/>
                <w:b/>
                <w:bCs/>
                <w:sz w:val="20"/>
                <w:szCs w:val="20"/>
                <w:lang w:val="en-IN"/>
              </w:rPr>
              <w:t>Egg fertility, (out of 100 eggs)</w:t>
            </w:r>
          </w:p>
        </w:tc>
        <w:tc>
          <w:tcPr>
            <w:tcW w:w="2430" w:type="dxa"/>
            <w:tcBorders>
              <w:top w:val="single" w:sz="4" w:space="0" w:color="auto"/>
              <w:left w:val="nil"/>
              <w:bottom w:val="single" w:sz="4" w:space="0" w:color="auto"/>
              <w:right w:val="nil"/>
            </w:tcBorders>
            <w:hideMark/>
          </w:tcPr>
          <w:p w:rsidR="003726D3" w:rsidRPr="00A247F8" w:rsidRDefault="003726D3" w:rsidP="00A247F8">
            <w:pPr>
              <w:jc w:val="both"/>
              <w:rPr>
                <w:rFonts w:ascii="Arial" w:hAnsi="Arial" w:cs="Arial"/>
                <w:sz w:val="20"/>
                <w:szCs w:val="20"/>
              </w:rPr>
            </w:pPr>
            <w:r w:rsidRPr="00A247F8">
              <w:rPr>
                <w:rFonts w:ascii="Arial" w:hAnsi="Arial" w:cs="Arial"/>
                <w:b/>
                <w:bCs/>
                <w:sz w:val="20"/>
                <w:szCs w:val="20"/>
                <w:lang w:val="en-IN"/>
              </w:rPr>
              <w:t>Egg hatchability, (out of 100 eggs)</w:t>
            </w:r>
          </w:p>
        </w:tc>
        <w:tc>
          <w:tcPr>
            <w:tcW w:w="2430" w:type="dxa"/>
            <w:tcBorders>
              <w:top w:val="single" w:sz="4" w:space="0" w:color="auto"/>
              <w:left w:val="nil"/>
              <w:bottom w:val="single" w:sz="4" w:space="0" w:color="auto"/>
              <w:right w:val="nil"/>
            </w:tcBorders>
            <w:hideMark/>
          </w:tcPr>
          <w:p w:rsidR="003726D3" w:rsidRPr="00A247F8" w:rsidRDefault="003726D3" w:rsidP="00A247F8">
            <w:pPr>
              <w:jc w:val="both"/>
              <w:rPr>
                <w:rFonts w:ascii="Arial" w:hAnsi="Arial" w:cs="Arial"/>
                <w:sz w:val="20"/>
                <w:szCs w:val="20"/>
              </w:rPr>
            </w:pPr>
            <w:r w:rsidRPr="00A247F8">
              <w:rPr>
                <w:rFonts w:ascii="Arial" w:hAnsi="Arial" w:cs="Arial"/>
                <w:b/>
                <w:bCs/>
                <w:sz w:val="20"/>
                <w:szCs w:val="20"/>
                <w:lang w:val="en-IN"/>
              </w:rPr>
              <w:t>Survived chicks,  (out of hatched eggs)</w:t>
            </w:r>
          </w:p>
        </w:tc>
      </w:tr>
      <w:tr w:rsidR="003726D3" w:rsidRPr="00A247F8" w:rsidTr="00605058">
        <w:trPr>
          <w:trHeight w:val="195"/>
        </w:trPr>
        <w:tc>
          <w:tcPr>
            <w:tcW w:w="1278" w:type="dxa"/>
            <w:vMerge w:val="restart"/>
            <w:tcBorders>
              <w:top w:val="single" w:sz="4" w:space="0" w:color="auto"/>
              <w:left w:val="nil"/>
              <w:bottom w:val="single" w:sz="4" w:space="0" w:color="auto"/>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1</w:t>
            </w:r>
          </w:p>
        </w:tc>
        <w:tc>
          <w:tcPr>
            <w:tcW w:w="1710" w:type="dxa"/>
            <w:tcBorders>
              <w:top w:val="single" w:sz="4" w:space="0" w:color="auto"/>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36</w:t>
            </w:r>
          </w:p>
        </w:tc>
        <w:tc>
          <w:tcPr>
            <w:tcW w:w="1890" w:type="dxa"/>
            <w:tcBorders>
              <w:top w:val="single" w:sz="4" w:space="0" w:color="auto"/>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86</w:t>
            </w:r>
          </w:p>
        </w:tc>
        <w:tc>
          <w:tcPr>
            <w:tcW w:w="2430" w:type="dxa"/>
            <w:tcBorders>
              <w:top w:val="single" w:sz="4" w:space="0" w:color="auto"/>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76</w:t>
            </w:r>
          </w:p>
        </w:tc>
        <w:tc>
          <w:tcPr>
            <w:tcW w:w="2430" w:type="dxa"/>
            <w:tcBorders>
              <w:top w:val="single" w:sz="4" w:space="0" w:color="auto"/>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rPr>
              <w:t>57</w:t>
            </w:r>
          </w:p>
        </w:tc>
      </w:tr>
      <w:tr w:rsidR="003726D3" w:rsidRPr="00A247F8" w:rsidTr="00605058">
        <w:trPr>
          <w:trHeight w:val="195"/>
        </w:trPr>
        <w:tc>
          <w:tcPr>
            <w:tcW w:w="1278" w:type="dxa"/>
            <w:vMerge/>
            <w:tcBorders>
              <w:top w:val="single" w:sz="4" w:space="0" w:color="auto"/>
              <w:left w:val="nil"/>
              <w:bottom w:val="single" w:sz="4" w:space="0" w:color="auto"/>
              <w:right w:val="nil"/>
            </w:tcBorders>
            <w:hideMark/>
          </w:tcPr>
          <w:p w:rsidR="003726D3" w:rsidRPr="00A247F8" w:rsidRDefault="003726D3" w:rsidP="00A247F8">
            <w:pPr>
              <w:jc w:val="center"/>
              <w:rPr>
                <w:rFonts w:ascii="Arial" w:hAnsi="Arial" w:cs="Arial"/>
                <w:sz w:val="20"/>
                <w:szCs w:val="20"/>
              </w:rPr>
            </w:pPr>
          </w:p>
        </w:tc>
        <w:tc>
          <w:tcPr>
            <w:tcW w:w="1710" w:type="dxa"/>
            <w:tcBorders>
              <w:top w:val="nil"/>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37</w:t>
            </w:r>
          </w:p>
        </w:tc>
        <w:tc>
          <w:tcPr>
            <w:tcW w:w="1890" w:type="dxa"/>
            <w:tcBorders>
              <w:top w:val="nil"/>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88</w:t>
            </w:r>
          </w:p>
        </w:tc>
        <w:tc>
          <w:tcPr>
            <w:tcW w:w="2430" w:type="dxa"/>
            <w:tcBorders>
              <w:top w:val="nil"/>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78</w:t>
            </w:r>
          </w:p>
        </w:tc>
        <w:tc>
          <w:tcPr>
            <w:tcW w:w="2430" w:type="dxa"/>
            <w:tcBorders>
              <w:top w:val="nil"/>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rPr>
              <w:t>63</w:t>
            </w:r>
          </w:p>
        </w:tc>
      </w:tr>
      <w:tr w:rsidR="003726D3" w:rsidRPr="00A247F8" w:rsidTr="00605058">
        <w:trPr>
          <w:trHeight w:val="381"/>
        </w:trPr>
        <w:tc>
          <w:tcPr>
            <w:tcW w:w="1278" w:type="dxa"/>
            <w:vMerge/>
            <w:tcBorders>
              <w:top w:val="single" w:sz="4" w:space="0" w:color="auto"/>
              <w:left w:val="nil"/>
              <w:bottom w:val="single" w:sz="4" w:space="0" w:color="auto"/>
              <w:right w:val="nil"/>
            </w:tcBorders>
            <w:hideMark/>
          </w:tcPr>
          <w:p w:rsidR="003726D3" w:rsidRPr="00A247F8" w:rsidRDefault="003726D3" w:rsidP="00A247F8">
            <w:pPr>
              <w:jc w:val="center"/>
              <w:rPr>
                <w:rFonts w:ascii="Arial" w:hAnsi="Arial" w:cs="Arial"/>
                <w:sz w:val="20"/>
                <w:szCs w:val="20"/>
              </w:rPr>
            </w:pPr>
          </w:p>
        </w:tc>
        <w:tc>
          <w:tcPr>
            <w:tcW w:w="1710" w:type="dxa"/>
            <w:tcBorders>
              <w:top w:val="nil"/>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38</w:t>
            </w:r>
          </w:p>
        </w:tc>
        <w:tc>
          <w:tcPr>
            <w:tcW w:w="1890" w:type="dxa"/>
            <w:tcBorders>
              <w:top w:val="nil"/>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88</w:t>
            </w:r>
          </w:p>
        </w:tc>
        <w:tc>
          <w:tcPr>
            <w:tcW w:w="2430" w:type="dxa"/>
            <w:tcBorders>
              <w:top w:val="nil"/>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80</w:t>
            </w:r>
          </w:p>
        </w:tc>
        <w:tc>
          <w:tcPr>
            <w:tcW w:w="2430" w:type="dxa"/>
            <w:tcBorders>
              <w:top w:val="nil"/>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rPr>
              <w:t>64</w:t>
            </w:r>
          </w:p>
        </w:tc>
      </w:tr>
      <w:tr w:rsidR="003726D3" w:rsidRPr="00A247F8" w:rsidTr="00605058">
        <w:trPr>
          <w:trHeight w:val="195"/>
        </w:trPr>
        <w:tc>
          <w:tcPr>
            <w:tcW w:w="1278" w:type="dxa"/>
            <w:vMerge/>
            <w:tcBorders>
              <w:top w:val="single" w:sz="4" w:space="0" w:color="auto"/>
              <w:left w:val="nil"/>
              <w:bottom w:val="single" w:sz="4" w:space="0" w:color="auto"/>
              <w:right w:val="nil"/>
            </w:tcBorders>
            <w:hideMark/>
          </w:tcPr>
          <w:p w:rsidR="003726D3" w:rsidRPr="00A247F8" w:rsidRDefault="003726D3" w:rsidP="00A247F8">
            <w:pPr>
              <w:jc w:val="center"/>
              <w:rPr>
                <w:rFonts w:ascii="Arial" w:hAnsi="Arial" w:cs="Arial"/>
                <w:sz w:val="20"/>
                <w:szCs w:val="20"/>
              </w:rPr>
            </w:pPr>
          </w:p>
        </w:tc>
        <w:tc>
          <w:tcPr>
            <w:tcW w:w="1710" w:type="dxa"/>
            <w:tcBorders>
              <w:top w:val="nil"/>
              <w:left w:val="nil"/>
              <w:bottom w:val="single" w:sz="4" w:space="0" w:color="auto"/>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39</w:t>
            </w:r>
          </w:p>
        </w:tc>
        <w:tc>
          <w:tcPr>
            <w:tcW w:w="1890" w:type="dxa"/>
            <w:tcBorders>
              <w:top w:val="nil"/>
              <w:left w:val="nil"/>
              <w:bottom w:val="single" w:sz="4" w:space="0" w:color="auto"/>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86</w:t>
            </w:r>
          </w:p>
        </w:tc>
        <w:tc>
          <w:tcPr>
            <w:tcW w:w="2430" w:type="dxa"/>
            <w:tcBorders>
              <w:top w:val="nil"/>
              <w:left w:val="nil"/>
              <w:bottom w:val="single" w:sz="4" w:space="0" w:color="auto"/>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78</w:t>
            </w:r>
          </w:p>
        </w:tc>
        <w:tc>
          <w:tcPr>
            <w:tcW w:w="2430" w:type="dxa"/>
            <w:tcBorders>
              <w:top w:val="nil"/>
              <w:left w:val="nil"/>
              <w:bottom w:val="single" w:sz="4" w:space="0" w:color="auto"/>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rPr>
              <w:t>60</w:t>
            </w:r>
          </w:p>
        </w:tc>
      </w:tr>
      <w:tr w:rsidR="003726D3" w:rsidRPr="00A247F8" w:rsidTr="00605058">
        <w:trPr>
          <w:trHeight w:val="195"/>
        </w:trPr>
        <w:tc>
          <w:tcPr>
            <w:tcW w:w="1278" w:type="dxa"/>
            <w:vMerge w:val="restart"/>
            <w:tcBorders>
              <w:top w:val="single" w:sz="4" w:space="0" w:color="auto"/>
              <w:left w:val="nil"/>
              <w:bottom w:val="single" w:sz="4" w:space="0" w:color="auto"/>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4</w:t>
            </w:r>
          </w:p>
        </w:tc>
        <w:tc>
          <w:tcPr>
            <w:tcW w:w="1710" w:type="dxa"/>
            <w:tcBorders>
              <w:top w:val="single" w:sz="4" w:space="0" w:color="auto"/>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36</w:t>
            </w:r>
          </w:p>
        </w:tc>
        <w:tc>
          <w:tcPr>
            <w:tcW w:w="1890" w:type="dxa"/>
            <w:tcBorders>
              <w:top w:val="single" w:sz="4" w:space="0" w:color="auto"/>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84</w:t>
            </w:r>
          </w:p>
        </w:tc>
        <w:tc>
          <w:tcPr>
            <w:tcW w:w="2430" w:type="dxa"/>
            <w:tcBorders>
              <w:top w:val="single" w:sz="4" w:space="0" w:color="auto"/>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72</w:t>
            </w:r>
          </w:p>
        </w:tc>
        <w:tc>
          <w:tcPr>
            <w:tcW w:w="2430" w:type="dxa"/>
            <w:tcBorders>
              <w:top w:val="single" w:sz="4" w:space="0" w:color="auto"/>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rPr>
              <w:t>50</w:t>
            </w:r>
          </w:p>
        </w:tc>
      </w:tr>
      <w:tr w:rsidR="003726D3" w:rsidRPr="00A247F8" w:rsidTr="00605058">
        <w:trPr>
          <w:trHeight w:val="195"/>
        </w:trPr>
        <w:tc>
          <w:tcPr>
            <w:tcW w:w="1278" w:type="dxa"/>
            <w:vMerge/>
            <w:tcBorders>
              <w:top w:val="nil"/>
              <w:left w:val="nil"/>
              <w:bottom w:val="single" w:sz="4" w:space="0" w:color="auto"/>
              <w:right w:val="nil"/>
            </w:tcBorders>
            <w:hideMark/>
          </w:tcPr>
          <w:p w:rsidR="003726D3" w:rsidRPr="00A247F8" w:rsidRDefault="003726D3" w:rsidP="00A247F8">
            <w:pPr>
              <w:jc w:val="both"/>
              <w:rPr>
                <w:rFonts w:ascii="Arial" w:hAnsi="Arial" w:cs="Arial"/>
                <w:sz w:val="20"/>
                <w:szCs w:val="20"/>
              </w:rPr>
            </w:pPr>
          </w:p>
        </w:tc>
        <w:tc>
          <w:tcPr>
            <w:tcW w:w="1710" w:type="dxa"/>
            <w:tcBorders>
              <w:top w:val="nil"/>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37</w:t>
            </w:r>
          </w:p>
        </w:tc>
        <w:tc>
          <w:tcPr>
            <w:tcW w:w="1890" w:type="dxa"/>
            <w:tcBorders>
              <w:top w:val="nil"/>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86</w:t>
            </w:r>
          </w:p>
        </w:tc>
        <w:tc>
          <w:tcPr>
            <w:tcW w:w="2430" w:type="dxa"/>
            <w:tcBorders>
              <w:top w:val="nil"/>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74</w:t>
            </w:r>
          </w:p>
        </w:tc>
        <w:tc>
          <w:tcPr>
            <w:tcW w:w="2430" w:type="dxa"/>
            <w:tcBorders>
              <w:top w:val="nil"/>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rPr>
              <w:t>51</w:t>
            </w:r>
          </w:p>
        </w:tc>
      </w:tr>
      <w:tr w:rsidR="003726D3" w:rsidRPr="00A247F8" w:rsidTr="00605058">
        <w:trPr>
          <w:trHeight w:val="381"/>
        </w:trPr>
        <w:tc>
          <w:tcPr>
            <w:tcW w:w="1278" w:type="dxa"/>
            <w:vMerge/>
            <w:tcBorders>
              <w:top w:val="nil"/>
              <w:left w:val="nil"/>
              <w:bottom w:val="single" w:sz="4" w:space="0" w:color="auto"/>
              <w:right w:val="nil"/>
            </w:tcBorders>
            <w:hideMark/>
          </w:tcPr>
          <w:p w:rsidR="003726D3" w:rsidRPr="00A247F8" w:rsidRDefault="003726D3" w:rsidP="00A247F8">
            <w:pPr>
              <w:jc w:val="both"/>
              <w:rPr>
                <w:rFonts w:ascii="Arial" w:hAnsi="Arial" w:cs="Arial"/>
                <w:sz w:val="20"/>
                <w:szCs w:val="20"/>
              </w:rPr>
            </w:pPr>
          </w:p>
        </w:tc>
        <w:tc>
          <w:tcPr>
            <w:tcW w:w="1710" w:type="dxa"/>
            <w:tcBorders>
              <w:top w:val="nil"/>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38</w:t>
            </w:r>
          </w:p>
        </w:tc>
        <w:tc>
          <w:tcPr>
            <w:tcW w:w="1890" w:type="dxa"/>
            <w:tcBorders>
              <w:top w:val="nil"/>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84</w:t>
            </w:r>
          </w:p>
        </w:tc>
        <w:tc>
          <w:tcPr>
            <w:tcW w:w="2430" w:type="dxa"/>
            <w:tcBorders>
              <w:top w:val="nil"/>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74</w:t>
            </w:r>
          </w:p>
        </w:tc>
        <w:tc>
          <w:tcPr>
            <w:tcW w:w="2430" w:type="dxa"/>
            <w:tcBorders>
              <w:top w:val="nil"/>
              <w:left w:val="nil"/>
              <w:bottom w:val="nil"/>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rPr>
              <w:t>53</w:t>
            </w:r>
          </w:p>
        </w:tc>
      </w:tr>
      <w:tr w:rsidR="003726D3" w:rsidRPr="00A247F8" w:rsidTr="00605058">
        <w:trPr>
          <w:trHeight w:val="195"/>
        </w:trPr>
        <w:tc>
          <w:tcPr>
            <w:tcW w:w="1278" w:type="dxa"/>
            <w:vMerge/>
            <w:tcBorders>
              <w:top w:val="nil"/>
              <w:left w:val="nil"/>
              <w:bottom w:val="single" w:sz="4" w:space="0" w:color="auto"/>
              <w:right w:val="nil"/>
            </w:tcBorders>
            <w:hideMark/>
          </w:tcPr>
          <w:p w:rsidR="003726D3" w:rsidRPr="00A247F8" w:rsidRDefault="003726D3" w:rsidP="00A247F8">
            <w:pPr>
              <w:jc w:val="both"/>
              <w:rPr>
                <w:rFonts w:ascii="Arial" w:hAnsi="Arial" w:cs="Arial"/>
                <w:sz w:val="20"/>
                <w:szCs w:val="20"/>
              </w:rPr>
            </w:pPr>
          </w:p>
        </w:tc>
        <w:tc>
          <w:tcPr>
            <w:tcW w:w="1710" w:type="dxa"/>
            <w:tcBorders>
              <w:top w:val="nil"/>
              <w:left w:val="nil"/>
              <w:bottom w:val="single" w:sz="4" w:space="0" w:color="auto"/>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39</w:t>
            </w:r>
          </w:p>
        </w:tc>
        <w:tc>
          <w:tcPr>
            <w:tcW w:w="1890" w:type="dxa"/>
            <w:tcBorders>
              <w:top w:val="nil"/>
              <w:left w:val="nil"/>
              <w:bottom w:val="single" w:sz="4" w:space="0" w:color="auto"/>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84</w:t>
            </w:r>
          </w:p>
        </w:tc>
        <w:tc>
          <w:tcPr>
            <w:tcW w:w="2430" w:type="dxa"/>
            <w:tcBorders>
              <w:top w:val="nil"/>
              <w:left w:val="nil"/>
              <w:bottom w:val="single" w:sz="4" w:space="0" w:color="auto"/>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70</w:t>
            </w:r>
          </w:p>
        </w:tc>
        <w:tc>
          <w:tcPr>
            <w:tcW w:w="2430" w:type="dxa"/>
            <w:tcBorders>
              <w:top w:val="nil"/>
              <w:left w:val="nil"/>
              <w:bottom w:val="single" w:sz="4" w:space="0" w:color="auto"/>
              <w:right w:val="nil"/>
            </w:tcBorders>
            <w:vAlign w:val="center"/>
            <w:hideMark/>
          </w:tcPr>
          <w:p w:rsidR="003726D3" w:rsidRPr="00A247F8" w:rsidRDefault="003726D3" w:rsidP="00A247F8">
            <w:pPr>
              <w:jc w:val="center"/>
              <w:rPr>
                <w:rFonts w:ascii="Arial" w:hAnsi="Arial" w:cs="Arial"/>
                <w:sz w:val="20"/>
                <w:szCs w:val="20"/>
              </w:rPr>
            </w:pPr>
            <w:r w:rsidRPr="00A247F8">
              <w:rPr>
                <w:rFonts w:ascii="Arial" w:hAnsi="Arial" w:cs="Arial"/>
                <w:sz w:val="20"/>
                <w:szCs w:val="20"/>
              </w:rPr>
              <w:t>49</w:t>
            </w:r>
          </w:p>
        </w:tc>
      </w:tr>
    </w:tbl>
    <w:p w:rsidR="003726D3" w:rsidRPr="00A247F8" w:rsidRDefault="003726D3" w:rsidP="00A247F8">
      <w:pPr>
        <w:spacing w:after="0" w:line="240" w:lineRule="auto"/>
        <w:jc w:val="both"/>
        <w:rPr>
          <w:rFonts w:ascii="Arial" w:hAnsi="Arial" w:cs="Arial"/>
          <w:sz w:val="20"/>
          <w:szCs w:val="20"/>
        </w:rPr>
      </w:pPr>
    </w:p>
    <w:p w:rsidR="003726D3" w:rsidRPr="00A247F8" w:rsidRDefault="003726D3" w:rsidP="00A247F8">
      <w:pPr>
        <w:spacing w:after="0" w:line="240" w:lineRule="auto"/>
        <w:jc w:val="center"/>
        <w:rPr>
          <w:rFonts w:ascii="Arial" w:hAnsi="Arial" w:cs="Arial"/>
          <w:sz w:val="20"/>
          <w:szCs w:val="20"/>
        </w:rPr>
      </w:pPr>
      <w:r w:rsidRPr="00A247F8">
        <w:rPr>
          <w:rFonts w:ascii="Arial" w:hAnsi="Arial" w:cs="Arial"/>
          <w:noProof/>
          <w:sz w:val="20"/>
          <w:szCs w:val="20"/>
          <w:lang w:bidi="kn-IN"/>
        </w:rPr>
        <w:drawing>
          <wp:inline distT="0" distB="0" distL="0" distR="0">
            <wp:extent cx="5305245" cy="3010619"/>
            <wp:effectExtent l="0" t="0" r="0" b="0"/>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726D3" w:rsidRPr="00A247F8" w:rsidRDefault="003726D3" w:rsidP="005823FD">
      <w:pPr>
        <w:spacing w:after="0" w:line="240" w:lineRule="auto"/>
        <w:jc w:val="both"/>
        <w:rPr>
          <w:rFonts w:ascii="Arial" w:hAnsi="Arial" w:cs="Arial"/>
          <w:b/>
          <w:bCs/>
          <w:sz w:val="20"/>
          <w:szCs w:val="20"/>
        </w:rPr>
      </w:pPr>
      <w:r w:rsidRPr="00A247F8">
        <w:rPr>
          <w:rFonts w:ascii="Arial" w:hAnsi="Arial" w:cs="Arial"/>
          <w:b/>
          <w:bCs/>
          <w:sz w:val="20"/>
          <w:szCs w:val="20"/>
        </w:rPr>
        <w:t>Fig</w:t>
      </w:r>
      <w:r w:rsidR="00F75BB0">
        <w:rPr>
          <w:rFonts w:ascii="Arial" w:hAnsi="Arial" w:cs="Arial"/>
          <w:b/>
          <w:bCs/>
          <w:sz w:val="20"/>
          <w:szCs w:val="20"/>
        </w:rPr>
        <w:t>.</w:t>
      </w:r>
      <w:r w:rsidR="0019717C" w:rsidRPr="00A247F8">
        <w:rPr>
          <w:rFonts w:ascii="Arial" w:hAnsi="Arial" w:cs="Arial"/>
          <w:b/>
          <w:bCs/>
          <w:sz w:val="20"/>
          <w:szCs w:val="20"/>
        </w:rPr>
        <w:t>8</w:t>
      </w:r>
      <w:r w:rsidRPr="00A247F8">
        <w:rPr>
          <w:rFonts w:ascii="Arial" w:hAnsi="Arial" w:cs="Arial"/>
          <w:b/>
          <w:bCs/>
          <w:sz w:val="20"/>
          <w:szCs w:val="20"/>
        </w:rPr>
        <w:t xml:space="preserve">. Graphical representation of performance of </w:t>
      </w:r>
      <w:r w:rsidR="00BE232B" w:rsidRPr="00A247F8">
        <w:rPr>
          <w:rFonts w:ascii="Arial" w:hAnsi="Arial" w:cs="Arial"/>
          <w:b/>
          <w:bCs/>
          <w:sz w:val="20"/>
          <w:szCs w:val="20"/>
        </w:rPr>
        <w:t xml:space="preserve">Solar powered IoT controlled </w:t>
      </w:r>
      <w:r w:rsidRPr="00A247F8">
        <w:rPr>
          <w:rFonts w:ascii="Arial" w:hAnsi="Arial" w:cs="Arial"/>
          <w:b/>
          <w:bCs/>
          <w:sz w:val="20"/>
          <w:szCs w:val="20"/>
        </w:rPr>
        <w:t>egg incubator</w:t>
      </w:r>
    </w:p>
    <w:p w:rsidR="005823FD" w:rsidRDefault="005823FD" w:rsidP="00A247F8">
      <w:pPr>
        <w:spacing w:after="0" w:line="240" w:lineRule="auto"/>
        <w:jc w:val="both"/>
        <w:rPr>
          <w:rFonts w:ascii="Arial" w:hAnsi="Arial" w:cs="Arial"/>
          <w:sz w:val="20"/>
          <w:szCs w:val="20"/>
        </w:rPr>
      </w:pPr>
    </w:p>
    <w:p w:rsidR="005823FD" w:rsidRDefault="006F451E" w:rsidP="00A247F8">
      <w:pPr>
        <w:spacing w:after="0" w:line="240" w:lineRule="auto"/>
        <w:jc w:val="both"/>
        <w:rPr>
          <w:rFonts w:ascii="Arial" w:hAnsi="Arial" w:cs="Arial"/>
          <w:sz w:val="20"/>
          <w:szCs w:val="20"/>
        </w:rPr>
      </w:pPr>
      <w:r w:rsidRPr="006F451E">
        <w:rPr>
          <w:rFonts w:ascii="Arial" w:hAnsi="Arial" w:cs="Arial"/>
          <w:sz w:val="20"/>
          <w:szCs w:val="20"/>
        </w:rPr>
        <w:t>Performance evaluation of the developed incubator showed average operational temperature and relative humidity of 37.5 °C and 62 </w:t>
      </w:r>
      <w:r>
        <w:rPr>
          <w:rFonts w:ascii="Arial" w:hAnsi="Arial" w:cs="Arial"/>
          <w:sz w:val="20"/>
          <w:szCs w:val="20"/>
        </w:rPr>
        <w:t xml:space="preserve"> per cent</w:t>
      </w:r>
      <w:r w:rsidRPr="006F451E">
        <w:rPr>
          <w:rFonts w:ascii="Arial" w:hAnsi="Arial" w:cs="Arial"/>
          <w:sz w:val="20"/>
          <w:szCs w:val="20"/>
        </w:rPr>
        <w:t>, respectively, closely matching the optimal conditions of traditional incubators. The prototype achieved 78 </w:t>
      </w:r>
      <w:r>
        <w:rPr>
          <w:rFonts w:ascii="Arial" w:hAnsi="Arial" w:cs="Arial"/>
          <w:sz w:val="20"/>
          <w:szCs w:val="20"/>
        </w:rPr>
        <w:t xml:space="preserve"> per cent</w:t>
      </w:r>
      <w:r w:rsidRPr="006F451E">
        <w:rPr>
          <w:rFonts w:ascii="Arial" w:hAnsi="Arial" w:cs="Arial"/>
          <w:sz w:val="20"/>
          <w:szCs w:val="20"/>
        </w:rPr>
        <w:t xml:space="preserve"> hatchability and 79.7 </w:t>
      </w:r>
      <w:r>
        <w:rPr>
          <w:rFonts w:ascii="Arial" w:hAnsi="Arial" w:cs="Arial"/>
          <w:sz w:val="20"/>
          <w:szCs w:val="20"/>
        </w:rPr>
        <w:t xml:space="preserve"> per cent</w:t>
      </w:r>
      <w:r w:rsidRPr="006F451E">
        <w:rPr>
          <w:rFonts w:ascii="Arial" w:hAnsi="Arial" w:cs="Arial"/>
          <w:sz w:val="20"/>
          <w:szCs w:val="20"/>
        </w:rPr>
        <w:t xml:space="preserve"> survival for day-old chicks, demonstrating that precise control of temperature, humidity, and egg turning directly contributes to successful incubation. These results highlight the incubator’s effectiveness in replicating </w:t>
      </w:r>
      <w:r w:rsidRPr="006F451E">
        <w:rPr>
          <w:rFonts w:ascii="Arial" w:hAnsi="Arial" w:cs="Arial"/>
          <w:sz w:val="20"/>
          <w:szCs w:val="20"/>
        </w:rPr>
        <w:lastRenderedPageBreak/>
        <w:t>conventional incubation outcomes while providing the additional advantages of automated monitoring and remote control.</w:t>
      </w:r>
    </w:p>
    <w:p w:rsidR="006F451E" w:rsidRPr="00A247F8" w:rsidRDefault="006F451E" w:rsidP="00A247F8">
      <w:pPr>
        <w:spacing w:after="0" w:line="240" w:lineRule="auto"/>
        <w:jc w:val="both"/>
        <w:rPr>
          <w:rFonts w:ascii="Arial" w:hAnsi="Arial" w:cs="Arial"/>
          <w:sz w:val="20"/>
          <w:szCs w:val="20"/>
        </w:rPr>
      </w:pPr>
    </w:p>
    <w:p w:rsidR="00FF0FEA" w:rsidRPr="00A247F8" w:rsidRDefault="003726D3" w:rsidP="00A247F8">
      <w:pPr>
        <w:pStyle w:val="ListParagraph"/>
        <w:numPr>
          <w:ilvl w:val="0"/>
          <w:numId w:val="8"/>
        </w:numPr>
        <w:spacing w:after="0" w:line="240" w:lineRule="auto"/>
        <w:ind w:left="360"/>
        <w:jc w:val="both"/>
        <w:rPr>
          <w:rFonts w:ascii="Arial" w:hAnsi="Arial" w:cs="Arial"/>
          <w:sz w:val="20"/>
          <w:szCs w:val="20"/>
        </w:rPr>
      </w:pPr>
      <w:r w:rsidRPr="00C55451">
        <w:rPr>
          <w:rFonts w:ascii="Arial" w:hAnsi="Arial" w:cs="Arial"/>
          <w:b/>
          <w:bCs/>
        </w:rPr>
        <w:t>Techno-Economical Evaluation</w:t>
      </w:r>
    </w:p>
    <w:p w:rsidR="005823FD" w:rsidRDefault="005823FD" w:rsidP="00A247F8">
      <w:pPr>
        <w:pStyle w:val="ListParagraph"/>
        <w:spacing w:after="0" w:line="240" w:lineRule="auto"/>
        <w:ind w:left="0"/>
        <w:jc w:val="both"/>
        <w:rPr>
          <w:rFonts w:ascii="Arial" w:hAnsi="Arial" w:cs="Arial"/>
          <w:sz w:val="20"/>
          <w:szCs w:val="20"/>
        </w:rPr>
      </w:pPr>
    </w:p>
    <w:p w:rsidR="003726D3" w:rsidRPr="00A247F8" w:rsidRDefault="003726D3" w:rsidP="00A247F8">
      <w:pPr>
        <w:pStyle w:val="ListParagraph"/>
        <w:spacing w:after="0" w:line="240" w:lineRule="auto"/>
        <w:ind w:left="0"/>
        <w:jc w:val="both"/>
        <w:rPr>
          <w:rFonts w:ascii="Arial" w:hAnsi="Arial" w:cs="Arial"/>
          <w:sz w:val="20"/>
          <w:szCs w:val="20"/>
        </w:rPr>
      </w:pPr>
      <w:r w:rsidRPr="00A247F8">
        <w:rPr>
          <w:rFonts w:ascii="Arial" w:hAnsi="Arial" w:cs="Arial"/>
          <w:sz w:val="20"/>
          <w:szCs w:val="20"/>
        </w:rPr>
        <w:t>The viability of the incubator was assessed using economic indicators proposed by Panwar</w:t>
      </w:r>
      <w:r w:rsidR="00923C27" w:rsidRPr="00A247F8">
        <w:rPr>
          <w:rFonts w:ascii="Arial" w:hAnsi="Arial" w:cs="Arial"/>
          <w:i/>
          <w:iCs/>
          <w:sz w:val="20"/>
          <w:szCs w:val="20"/>
        </w:rPr>
        <w:t>et</w:t>
      </w:r>
      <w:r w:rsidRPr="00A247F8">
        <w:rPr>
          <w:rFonts w:ascii="Arial" w:hAnsi="Arial" w:cs="Arial"/>
          <w:i/>
          <w:iCs/>
          <w:sz w:val="20"/>
          <w:szCs w:val="20"/>
        </w:rPr>
        <w:t xml:space="preserve"> a</w:t>
      </w:r>
      <w:r w:rsidR="00923C27" w:rsidRPr="00A247F8">
        <w:rPr>
          <w:rFonts w:ascii="Arial" w:hAnsi="Arial" w:cs="Arial"/>
          <w:i/>
          <w:iCs/>
          <w:sz w:val="20"/>
          <w:szCs w:val="20"/>
        </w:rPr>
        <w:t>l</w:t>
      </w:r>
      <w:r w:rsidR="00FF0FEA" w:rsidRPr="00A247F8">
        <w:rPr>
          <w:rFonts w:ascii="Arial" w:hAnsi="Arial" w:cs="Arial"/>
          <w:i/>
          <w:iCs/>
          <w:sz w:val="20"/>
          <w:szCs w:val="20"/>
        </w:rPr>
        <w:t xml:space="preserve">, </w:t>
      </w:r>
      <w:r w:rsidR="00FF0FEA" w:rsidRPr="00A247F8">
        <w:rPr>
          <w:rFonts w:ascii="Arial" w:hAnsi="Arial" w:cs="Arial"/>
          <w:sz w:val="20"/>
          <w:szCs w:val="20"/>
        </w:rPr>
        <w:t>2014</w:t>
      </w:r>
      <w:r w:rsidRPr="00A247F8">
        <w:rPr>
          <w:rFonts w:ascii="Arial" w:hAnsi="Arial" w:cs="Arial"/>
          <w:sz w:val="20"/>
          <w:szCs w:val="20"/>
        </w:rPr>
        <w:t>. These included net present worth (NPW), internal rate of return (IRR), benefit-cost ratio (B/C ratio), and payback period. Assumptions regarding the lifespan of the incubator, replacement of components, and operational parameters were made to compute these indicators. The parameters and assumptions made to assess the economic evaluation of the incubator were as follows</w:t>
      </w:r>
    </w:p>
    <w:p w:rsidR="003726D3" w:rsidRPr="00A247F8" w:rsidRDefault="003726D3" w:rsidP="00A247F8">
      <w:pPr>
        <w:pStyle w:val="ListParagraph"/>
        <w:numPr>
          <w:ilvl w:val="0"/>
          <w:numId w:val="7"/>
        </w:numPr>
        <w:tabs>
          <w:tab w:val="clear" w:pos="720"/>
        </w:tabs>
        <w:spacing w:after="0" w:line="240" w:lineRule="auto"/>
        <w:ind w:left="360"/>
        <w:jc w:val="both"/>
        <w:rPr>
          <w:rFonts w:ascii="Arial" w:hAnsi="Arial" w:cs="Arial"/>
          <w:sz w:val="20"/>
          <w:szCs w:val="20"/>
        </w:rPr>
      </w:pPr>
      <w:r w:rsidRPr="00C55451">
        <w:rPr>
          <w:rFonts w:ascii="Arial" w:hAnsi="Arial" w:cs="Arial"/>
          <w:i/>
          <w:iCs/>
          <w:sz w:val="20"/>
          <w:szCs w:val="20"/>
        </w:rPr>
        <w:t>Net Present Worth (NPW):</w:t>
      </w:r>
      <w:r w:rsidRPr="00A247F8">
        <w:rPr>
          <w:rFonts w:ascii="Arial" w:hAnsi="Arial" w:cs="Arial"/>
          <w:sz w:val="20"/>
          <w:szCs w:val="20"/>
        </w:rPr>
        <w:t xml:space="preserve"> The NPW of the egg incubator over a 10-year period is approximately Rs. 35948.10, indicating that the investment in the incubator is financially beneficial.</w:t>
      </w:r>
    </w:p>
    <w:p w:rsidR="003726D3" w:rsidRPr="00A247F8" w:rsidRDefault="003726D3" w:rsidP="00A247F8">
      <w:pPr>
        <w:pStyle w:val="ListParagraph"/>
        <w:numPr>
          <w:ilvl w:val="0"/>
          <w:numId w:val="7"/>
        </w:numPr>
        <w:tabs>
          <w:tab w:val="clear" w:pos="720"/>
        </w:tabs>
        <w:spacing w:after="0" w:line="240" w:lineRule="auto"/>
        <w:ind w:left="360"/>
        <w:jc w:val="both"/>
        <w:rPr>
          <w:rFonts w:ascii="Arial" w:hAnsi="Arial" w:cs="Arial"/>
          <w:sz w:val="20"/>
          <w:szCs w:val="20"/>
        </w:rPr>
      </w:pPr>
      <w:r w:rsidRPr="00C55451">
        <w:rPr>
          <w:rFonts w:ascii="Arial" w:hAnsi="Arial" w:cs="Arial"/>
          <w:i/>
          <w:iCs/>
          <w:sz w:val="20"/>
          <w:szCs w:val="20"/>
        </w:rPr>
        <w:t>Internal Rate of Return (IRR):</w:t>
      </w:r>
      <w:r w:rsidRPr="00A247F8">
        <w:rPr>
          <w:rFonts w:ascii="Arial" w:hAnsi="Arial" w:cs="Arial"/>
          <w:sz w:val="20"/>
          <w:szCs w:val="20"/>
        </w:rPr>
        <w:t xml:space="preserve"> The IRR of the egg incubator is approximately 103.122</w:t>
      </w:r>
      <w:r w:rsidR="006F451E">
        <w:rPr>
          <w:rFonts w:ascii="Arial" w:hAnsi="Arial" w:cs="Arial"/>
          <w:sz w:val="20"/>
          <w:szCs w:val="20"/>
        </w:rPr>
        <w:t xml:space="preserve"> per cent</w:t>
      </w:r>
      <w:r w:rsidRPr="00A247F8">
        <w:rPr>
          <w:rFonts w:ascii="Arial" w:hAnsi="Arial" w:cs="Arial"/>
          <w:sz w:val="20"/>
          <w:szCs w:val="20"/>
        </w:rPr>
        <w:t>, which exceeds the discount rate of 10</w:t>
      </w:r>
      <w:r w:rsidR="006F451E">
        <w:rPr>
          <w:rFonts w:ascii="Arial" w:hAnsi="Arial" w:cs="Arial"/>
          <w:sz w:val="20"/>
          <w:szCs w:val="20"/>
        </w:rPr>
        <w:t xml:space="preserve"> per cent</w:t>
      </w:r>
      <w:r w:rsidRPr="00A247F8">
        <w:rPr>
          <w:rFonts w:ascii="Arial" w:hAnsi="Arial" w:cs="Arial"/>
          <w:sz w:val="20"/>
          <w:szCs w:val="20"/>
        </w:rPr>
        <w:t>. This suggests that the investment is profitable.</w:t>
      </w:r>
    </w:p>
    <w:p w:rsidR="003726D3" w:rsidRDefault="003726D3" w:rsidP="00A247F8">
      <w:pPr>
        <w:pStyle w:val="ListParagraph"/>
        <w:numPr>
          <w:ilvl w:val="0"/>
          <w:numId w:val="7"/>
        </w:numPr>
        <w:tabs>
          <w:tab w:val="clear" w:pos="720"/>
        </w:tabs>
        <w:spacing w:after="0" w:line="240" w:lineRule="auto"/>
        <w:ind w:left="360"/>
        <w:jc w:val="both"/>
        <w:rPr>
          <w:rFonts w:ascii="Arial" w:hAnsi="Arial" w:cs="Arial"/>
          <w:sz w:val="20"/>
          <w:szCs w:val="20"/>
        </w:rPr>
      </w:pPr>
      <w:r w:rsidRPr="00C55451">
        <w:rPr>
          <w:rFonts w:ascii="Arial" w:hAnsi="Arial" w:cs="Arial"/>
          <w:i/>
          <w:iCs/>
          <w:sz w:val="20"/>
          <w:szCs w:val="20"/>
        </w:rPr>
        <w:t>Cost-Benefit Ratio:</w:t>
      </w:r>
      <w:r w:rsidRPr="00A247F8">
        <w:rPr>
          <w:rFonts w:ascii="Arial" w:hAnsi="Arial" w:cs="Arial"/>
          <w:sz w:val="20"/>
          <w:szCs w:val="20"/>
        </w:rPr>
        <w:t xml:space="preserve"> The cost-benefit ratio of the egg incubator is approximately 1.38, indicating that for every 100 unit of cost, the incubator generates over 138 units of revenue. This demonstrates the economic viability of the investment in the egg incubator.</w:t>
      </w:r>
    </w:p>
    <w:p w:rsidR="005823FD" w:rsidRPr="00A247F8" w:rsidRDefault="005823FD" w:rsidP="005823FD">
      <w:pPr>
        <w:pStyle w:val="ListParagraph"/>
        <w:spacing w:after="0" w:line="240" w:lineRule="auto"/>
        <w:ind w:left="360"/>
        <w:jc w:val="both"/>
        <w:rPr>
          <w:rFonts w:ascii="Arial" w:hAnsi="Arial" w:cs="Arial"/>
          <w:sz w:val="20"/>
          <w:szCs w:val="20"/>
        </w:rPr>
      </w:pPr>
    </w:p>
    <w:p w:rsidR="003726D3" w:rsidRPr="00A247F8" w:rsidRDefault="003726D3" w:rsidP="00A247F8">
      <w:pPr>
        <w:spacing w:after="0" w:line="240" w:lineRule="auto"/>
        <w:jc w:val="both"/>
        <w:rPr>
          <w:rFonts w:ascii="Arial" w:hAnsi="Arial" w:cs="Arial"/>
          <w:sz w:val="20"/>
          <w:szCs w:val="20"/>
        </w:rPr>
      </w:pPr>
      <w:r w:rsidRPr="00A247F8">
        <w:rPr>
          <w:rFonts w:ascii="Arial" w:hAnsi="Arial" w:cs="Arial"/>
          <w:b/>
          <w:bCs/>
          <w:sz w:val="20"/>
          <w:szCs w:val="20"/>
        </w:rPr>
        <w:t xml:space="preserve">4. </w:t>
      </w:r>
      <w:r w:rsidR="00C55451" w:rsidRPr="00C55451">
        <w:rPr>
          <w:rFonts w:ascii="Arial" w:hAnsi="Arial" w:cs="Arial"/>
          <w:b/>
          <w:bCs/>
        </w:rPr>
        <w:t>CONCLUSION</w:t>
      </w:r>
    </w:p>
    <w:p w:rsidR="005823FD" w:rsidRDefault="005823FD" w:rsidP="00A247F8">
      <w:pPr>
        <w:spacing w:after="0" w:line="240" w:lineRule="auto"/>
        <w:jc w:val="both"/>
        <w:rPr>
          <w:rFonts w:ascii="Arial" w:hAnsi="Arial" w:cs="Arial"/>
          <w:sz w:val="20"/>
          <w:szCs w:val="20"/>
        </w:rPr>
      </w:pPr>
    </w:p>
    <w:p w:rsidR="006133A3" w:rsidRDefault="00282EE6" w:rsidP="00A247F8">
      <w:pPr>
        <w:spacing w:after="0" w:line="240" w:lineRule="auto"/>
        <w:jc w:val="both"/>
        <w:rPr>
          <w:rFonts w:ascii="Arial" w:hAnsi="Arial" w:cs="Arial"/>
          <w:sz w:val="20"/>
          <w:szCs w:val="20"/>
        </w:rPr>
      </w:pPr>
      <w:r w:rsidRPr="00282EE6">
        <w:rPr>
          <w:rFonts w:ascii="Arial" w:hAnsi="Arial" w:cs="Arial"/>
          <w:sz w:val="20"/>
          <w:szCs w:val="20"/>
        </w:rPr>
        <w:t>The development and performance evaluation of the solar powered IoT controlled poultry incubator offer valuable insights into the potential benefits of integrating automation technology and sustainable energy conservation practices into poultry farming practices. The incubator's robust, economical, efficient, sustainable, and user-friendly design; precise environmental control mechanisms for maintaining optimal temperature and humidity conditions; coupled with the incorporation of automated features; and satisfactory performance in hatchability trials underscore its potential to enhance hatchery success rates and streamline egg incubation processes. Also, the integration of the solar PV system directly and indirectly helped by reducing energy costs and environmental impact; the combined system contributes to the economic viability and environmental sustainability of poultry farming practices. Moreover, the positive results of the techno-economic evaluation highlight the financial viability of investing in the developed incubator, making it an attractive option for poultry farmers seeking to improve efficiency and profitability. Moving forward, further research and refinement of the incubator design and operation could lead to even greater advancements in hatchery technology, ultimately benefiting both farmers and consumers by ensuring a consistent and sustainable supply of poultry products.</w:t>
      </w:r>
    </w:p>
    <w:p w:rsidR="006133A3" w:rsidRDefault="006133A3" w:rsidP="00A247F8">
      <w:pPr>
        <w:spacing w:after="0" w:line="240" w:lineRule="auto"/>
        <w:jc w:val="both"/>
        <w:rPr>
          <w:rFonts w:ascii="Arial" w:hAnsi="Arial" w:cs="Arial"/>
          <w:sz w:val="20"/>
          <w:szCs w:val="20"/>
        </w:rPr>
      </w:pPr>
    </w:p>
    <w:p w:rsidR="006133A3" w:rsidRDefault="006133A3" w:rsidP="00A247F8">
      <w:pPr>
        <w:spacing w:after="0" w:line="240" w:lineRule="auto"/>
        <w:jc w:val="both"/>
        <w:rPr>
          <w:rFonts w:ascii="Arial" w:hAnsi="Arial" w:cs="Arial"/>
          <w:sz w:val="20"/>
          <w:szCs w:val="20"/>
        </w:rPr>
      </w:pPr>
    </w:p>
    <w:p w:rsidR="006133A3" w:rsidRPr="001D2760" w:rsidRDefault="006133A3" w:rsidP="006133A3">
      <w:r w:rsidRPr="001D2760">
        <w:t>Disclaimer (Artificial intelligence)</w:t>
      </w:r>
    </w:p>
    <w:p w:rsidR="006133A3" w:rsidRPr="001D2760" w:rsidRDefault="006133A3" w:rsidP="006133A3">
      <w:r w:rsidRPr="001D2760">
        <w:t xml:space="preserve">Option 1: </w:t>
      </w:r>
    </w:p>
    <w:p w:rsidR="006133A3" w:rsidRPr="001D2760" w:rsidRDefault="006133A3" w:rsidP="006133A3">
      <w:r w:rsidRPr="001D2760">
        <w:t xml:space="preserve">Author(s) hereby declare that NO generative AI technologies such as Large Language Models (ChatGPT, COPILOT, etc.) and text-to-image generators have been used during the writing or editing of this manuscript. </w:t>
      </w:r>
    </w:p>
    <w:p w:rsidR="006133A3" w:rsidRDefault="006133A3" w:rsidP="006133A3">
      <w:pPr>
        <w:rPr>
          <w:highlight w:val="yellow"/>
        </w:rPr>
      </w:pPr>
    </w:p>
    <w:p w:rsidR="001D2760" w:rsidRPr="00270720" w:rsidRDefault="001D2760" w:rsidP="006133A3">
      <w:pPr>
        <w:rPr>
          <w:highlight w:val="yellow"/>
        </w:rPr>
      </w:pPr>
    </w:p>
    <w:p w:rsidR="003726D3" w:rsidRPr="00F75BB0" w:rsidRDefault="00F75BB0" w:rsidP="00F75BB0">
      <w:pPr>
        <w:spacing w:after="0" w:line="240" w:lineRule="auto"/>
        <w:jc w:val="both"/>
        <w:rPr>
          <w:rFonts w:ascii="Arial" w:hAnsi="Arial" w:cs="Arial"/>
          <w:b/>
          <w:bCs/>
          <w:sz w:val="20"/>
          <w:szCs w:val="20"/>
        </w:rPr>
      </w:pPr>
      <w:bookmarkStart w:id="0" w:name="_GoBack"/>
      <w:bookmarkEnd w:id="0"/>
      <w:r w:rsidRPr="00F75BB0">
        <w:rPr>
          <w:rFonts w:ascii="Arial" w:hAnsi="Arial" w:cs="Arial"/>
          <w:b/>
          <w:bCs/>
        </w:rPr>
        <w:lastRenderedPageBreak/>
        <w:t>REFERENCES</w:t>
      </w:r>
    </w:p>
    <w:p w:rsidR="00F75BB0" w:rsidRDefault="00F75BB0" w:rsidP="00F75BB0">
      <w:pPr>
        <w:spacing w:after="0" w:line="240" w:lineRule="auto"/>
        <w:ind w:left="360" w:hanging="360"/>
        <w:jc w:val="both"/>
        <w:rPr>
          <w:rFonts w:ascii="Arial" w:hAnsi="Arial" w:cs="Arial"/>
          <w:sz w:val="20"/>
          <w:szCs w:val="20"/>
        </w:rPr>
      </w:pPr>
    </w:p>
    <w:p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Aldair, A. A., Rashid, A. T., &amp;</w:t>
      </w:r>
      <w:r w:rsidR="000C7F7A">
        <w:rPr>
          <w:rFonts w:ascii="Arial" w:hAnsi="Arial" w:cs="Arial"/>
          <w:sz w:val="20"/>
          <w:szCs w:val="20"/>
        </w:rPr>
        <w:t xml:space="preserve"> </w:t>
      </w:r>
      <w:r w:rsidRPr="00F75BB0">
        <w:rPr>
          <w:rFonts w:ascii="Arial" w:hAnsi="Arial" w:cs="Arial"/>
          <w:sz w:val="20"/>
          <w:szCs w:val="20"/>
        </w:rPr>
        <w:t>Mokayef, M. (2018, November). Design and implementation of intelligent control system for egg incubator based on IoT technology. In 2018 4th International Conference on Electrical, Electronics and System Enginee</w:t>
      </w:r>
      <w:r w:rsidR="000C7F7A">
        <w:rPr>
          <w:rFonts w:ascii="Arial" w:hAnsi="Arial" w:cs="Arial"/>
          <w:sz w:val="20"/>
          <w:szCs w:val="20"/>
        </w:rPr>
        <w:t>ring. IEEE, 49-54.</w:t>
      </w:r>
      <w:r w:rsidRPr="00F75BB0">
        <w:rPr>
          <w:rFonts w:ascii="Arial" w:hAnsi="Arial" w:cs="Arial"/>
          <w:sz w:val="20"/>
          <w:szCs w:val="20"/>
        </w:rPr>
        <w:t xml:space="preserve"> </w:t>
      </w:r>
      <w:hyperlink r:id="rId18" w:history="1">
        <w:r w:rsidRPr="00F75BB0">
          <w:rPr>
            <w:rStyle w:val="Hyperlink"/>
            <w:rFonts w:ascii="Arial" w:hAnsi="Arial" w:cs="Arial"/>
            <w:sz w:val="20"/>
            <w:szCs w:val="20"/>
          </w:rPr>
          <w:t>https://doi.org/10.1109/ICEESE.2018.8703539</w:t>
        </w:r>
      </w:hyperlink>
    </w:p>
    <w:p w:rsidR="000066AE" w:rsidRPr="000C7F7A" w:rsidRDefault="000066AE" w:rsidP="00F75BB0">
      <w:pPr>
        <w:spacing w:after="0" w:line="240" w:lineRule="auto"/>
        <w:ind w:left="360" w:hanging="360"/>
        <w:jc w:val="both"/>
        <w:rPr>
          <w:rFonts w:ascii="Arial" w:hAnsi="Arial" w:cs="Arial"/>
          <w:sz w:val="20"/>
          <w:szCs w:val="20"/>
        </w:rPr>
      </w:pPr>
      <w:r w:rsidRPr="000066AE">
        <w:rPr>
          <w:rFonts w:ascii="Arial" w:hAnsi="Arial" w:cs="Arial"/>
          <w:sz w:val="20"/>
          <w:szCs w:val="20"/>
        </w:rPr>
        <w:t xml:space="preserve">Abutu, J., Umar, M., Midala, J. W., Odeh, A. M., Haruna, G., Ike, C., &amp; Lawal, S. A. (2025). Development of a Solar-Powered </w:t>
      </w:r>
      <w:r w:rsidRPr="000C7F7A">
        <w:rPr>
          <w:rFonts w:ascii="Arial" w:hAnsi="Arial" w:cs="Arial"/>
          <w:sz w:val="20"/>
          <w:szCs w:val="20"/>
        </w:rPr>
        <w:t xml:space="preserve">Incubator for Poultry Eggs. International Journal of Engineering Materials and Manufacture, 10(1), 1-9.  </w:t>
      </w:r>
      <w:hyperlink r:id="rId19" w:history="1">
        <w:r w:rsidRPr="000C7F7A">
          <w:rPr>
            <w:rStyle w:val="Hyperlink"/>
            <w:rFonts w:ascii="Arial" w:hAnsi="Arial" w:cs="Arial"/>
            <w:sz w:val="20"/>
            <w:szCs w:val="20"/>
          </w:rPr>
          <w:t>https://orcid.org/0000-0003-1494-9201</w:t>
        </w:r>
      </w:hyperlink>
      <w:r w:rsidRPr="000C7F7A">
        <w:rPr>
          <w:rFonts w:ascii="Arial" w:hAnsi="Arial" w:cs="Arial"/>
          <w:sz w:val="20"/>
          <w:szCs w:val="20"/>
        </w:rPr>
        <w:t xml:space="preserve"> </w:t>
      </w:r>
    </w:p>
    <w:p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Bi, B. E. B., Koffi, E. P. M., &amp;</w:t>
      </w:r>
      <w:r w:rsidR="000C7F7A">
        <w:rPr>
          <w:rFonts w:ascii="Arial" w:hAnsi="Arial" w:cs="Arial"/>
          <w:sz w:val="20"/>
          <w:szCs w:val="20"/>
        </w:rPr>
        <w:t xml:space="preserve"> </w:t>
      </w:r>
      <w:r w:rsidRPr="00F75BB0">
        <w:rPr>
          <w:rFonts w:ascii="Arial" w:hAnsi="Arial" w:cs="Arial"/>
          <w:sz w:val="20"/>
          <w:szCs w:val="20"/>
        </w:rPr>
        <w:t xml:space="preserve">Gbaha, P. (2024). Experimental study of a solar thermal incubator using a phase-change material for off-grid use. Open Journal of Applied Sciences, 14(9), 2471-2481. </w:t>
      </w:r>
      <w:hyperlink r:id="rId20" w:history="1">
        <w:r w:rsidRPr="00F75BB0">
          <w:rPr>
            <w:rStyle w:val="Hyperlink"/>
            <w:rFonts w:ascii="Arial" w:hAnsi="Arial" w:cs="Arial"/>
            <w:sz w:val="20"/>
            <w:szCs w:val="20"/>
          </w:rPr>
          <w:t>https://doi.org/10.4236/ojapps.2024.149163</w:t>
        </w:r>
      </w:hyperlink>
    </w:p>
    <w:p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FOOD, R., &amp; AFFORDABLE, H. D. M. (2022). Food security and nutrition in the World.</w:t>
      </w:r>
    </w:p>
    <w:p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Gulati, A., &amp; Juneja, R. (2023). Poultry Revolution in India: Lessons for smallholder production systems (No. 225). ZEF working paper series. </w:t>
      </w:r>
      <w:hyperlink r:id="rId21" w:history="1">
        <w:r w:rsidRPr="00F75BB0">
          <w:rPr>
            <w:rStyle w:val="Hyperlink"/>
            <w:rFonts w:ascii="Arial" w:hAnsi="Arial" w:cs="Arial"/>
            <w:sz w:val="20"/>
            <w:szCs w:val="20"/>
          </w:rPr>
          <w:t>https://hdl.handle.net/10419/278686</w:t>
        </w:r>
      </w:hyperlink>
    </w:p>
    <w:p w:rsidR="003726D3" w:rsidRPr="00F75BB0" w:rsidRDefault="00FA09C0" w:rsidP="00F75BB0">
      <w:pPr>
        <w:spacing w:after="0" w:line="240" w:lineRule="auto"/>
        <w:ind w:left="360" w:hanging="360"/>
        <w:jc w:val="both"/>
        <w:rPr>
          <w:rFonts w:ascii="Arial" w:hAnsi="Arial" w:cs="Arial"/>
          <w:sz w:val="20"/>
          <w:szCs w:val="20"/>
        </w:rPr>
      </w:pPr>
      <w:r w:rsidRPr="00F75BB0">
        <w:rPr>
          <w:rFonts w:ascii="Arial" w:hAnsi="Arial" w:cs="Arial"/>
          <w:sz w:val="20"/>
          <w:szCs w:val="20"/>
        </w:rPr>
        <w:t>Gu, D., Andreev, K., &amp; Dupre, M. E. (2021). Major trends in population growth around the world. China CDC weekly, 3(28), 604.</w:t>
      </w:r>
    </w:p>
    <w:p w:rsidR="00031455" w:rsidRPr="00F75BB0" w:rsidRDefault="00277B2E"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Hunter, M. C., Smith, R. G., Schipanski, M. E., Atwood, L. W., &amp; Mortensen, D. A. (2017). Agriculture in 2050: recalibrating targets for sustainable intensification. Bioscience, 67(4), 386-391. </w:t>
      </w:r>
      <w:hyperlink r:id="rId22" w:history="1">
        <w:r w:rsidR="0022056B" w:rsidRPr="00F75BB0">
          <w:rPr>
            <w:rStyle w:val="Hyperlink"/>
            <w:rFonts w:ascii="Arial" w:hAnsi="Arial" w:cs="Arial"/>
            <w:sz w:val="20"/>
            <w:szCs w:val="20"/>
          </w:rPr>
          <w:t>https://doi.org/10.1093/biosci/bix010</w:t>
        </w:r>
      </w:hyperlink>
    </w:p>
    <w:p w:rsidR="00783ED9" w:rsidRPr="00783ED9" w:rsidRDefault="00783ED9" w:rsidP="00783ED9">
      <w:pPr>
        <w:spacing w:after="0" w:line="240" w:lineRule="auto"/>
        <w:ind w:left="360" w:hanging="360"/>
        <w:jc w:val="both"/>
        <w:rPr>
          <w:rFonts w:ascii="Arial" w:hAnsi="Arial" w:cs="Arial"/>
          <w:sz w:val="20"/>
          <w:szCs w:val="20"/>
          <w:lang w:val="en-GB"/>
        </w:rPr>
      </w:pPr>
      <w:r w:rsidRPr="00783ED9">
        <w:rPr>
          <w:rFonts w:ascii="Arial" w:hAnsi="Arial" w:cs="Arial"/>
          <w:sz w:val="20"/>
          <w:szCs w:val="20"/>
          <w:lang w:val="en-GB"/>
        </w:rPr>
        <w:t>Ikpeseni, S. C., Owebor, K., Owamah, H. I., Sada, S. O., Dibie, E. C., &amp; Odeh, O. E. (2022). Design and fabrication of a local solar-powered poultry egg incubator for a low-income country. Journal of The Institution of Engineers (India): Series B, 103(3), 779-790.</w:t>
      </w:r>
      <w:r>
        <w:rPr>
          <w:rFonts w:ascii="Arial" w:hAnsi="Arial" w:cs="Arial"/>
          <w:sz w:val="20"/>
          <w:szCs w:val="20"/>
          <w:lang w:val="en-GB"/>
        </w:rPr>
        <w:t xml:space="preserve"> </w:t>
      </w:r>
      <w:hyperlink r:id="rId23" w:history="1">
        <w:r w:rsidRPr="00783ED9">
          <w:rPr>
            <w:rStyle w:val="Hyperlink"/>
            <w:rFonts w:ascii="Arial" w:hAnsi="Arial" w:cs="Arial"/>
            <w:sz w:val="20"/>
            <w:szCs w:val="20"/>
            <w:lang w:val="en-GB"/>
          </w:rPr>
          <w:t>https://link.springer.com/article/10.1007/s40031-021-00701-7</w:t>
        </w:r>
      </w:hyperlink>
    </w:p>
    <w:p w:rsidR="000066AE" w:rsidRDefault="000066AE" w:rsidP="00F75BB0">
      <w:pPr>
        <w:spacing w:after="0" w:line="240" w:lineRule="auto"/>
        <w:ind w:left="360" w:hanging="360"/>
        <w:jc w:val="both"/>
        <w:rPr>
          <w:rFonts w:ascii="Arial" w:hAnsi="Arial" w:cs="Arial"/>
          <w:sz w:val="20"/>
          <w:szCs w:val="20"/>
        </w:rPr>
      </w:pPr>
      <w:r w:rsidRPr="000066AE">
        <w:rPr>
          <w:rFonts w:ascii="Arial" w:hAnsi="Arial" w:cs="Arial"/>
          <w:sz w:val="20"/>
          <w:szCs w:val="20"/>
        </w:rPr>
        <w:t xml:space="preserve">Jacob, P. M., Moni, J., Simon, S., Beegam, S., &amp; </w:t>
      </w:r>
      <w:r w:rsidRPr="000C7F7A">
        <w:rPr>
          <w:rFonts w:ascii="Arial" w:hAnsi="Arial" w:cs="Arial"/>
          <w:sz w:val="20"/>
          <w:szCs w:val="20"/>
        </w:rPr>
        <w:t>Sasidharan, S. (2025, February). An Automated Smart Incubator System for Poultry Farms and Hatcheries. In 2025 Emerging Technologie</w:t>
      </w:r>
      <w:r w:rsidR="000C7F7A">
        <w:rPr>
          <w:rFonts w:ascii="Arial" w:hAnsi="Arial" w:cs="Arial"/>
          <w:sz w:val="20"/>
          <w:szCs w:val="20"/>
        </w:rPr>
        <w:t>s for Intelligent Systems. IEEE, 1-5.</w:t>
      </w:r>
      <w:r w:rsidRPr="000C7F7A">
        <w:rPr>
          <w:rFonts w:ascii="Arial" w:hAnsi="Arial" w:cs="Arial"/>
          <w:sz w:val="20"/>
          <w:szCs w:val="20"/>
        </w:rPr>
        <w:t xml:space="preserve"> </w:t>
      </w:r>
      <w:hyperlink r:id="rId24" w:history="1">
        <w:r w:rsidRPr="000C7F7A">
          <w:rPr>
            <w:rStyle w:val="Hyperlink"/>
            <w:rFonts w:ascii="Arial" w:hAnsi="Arial" w:cs="Arial"/>
            <w:sz w:val="20"/>
            <w:szCs w:val="20"/>
          </w:rPr>
          <w:t>https://doi.org/10.1109/ETIS64005.2025.10961849</w:t>
        </w:r>
      </w:hyperlink>
      <w:r>
        <w:rPr>
          <w:rFonts w:ascii="Arial" w:hAnsi="Arial" w:cs="Arial"/>
          <w:sz w:val="20"/>
          <w:szCs w:val="20"/>
        </w:rPr>
        <w:t xml:space="preserve"> </w:t>
      </w:r>
    </w:p>
    <w:p w:rsidR="00627DD8" w:rsidRPr="00F75BB0" w:rsidRDefault="00627DD8" w:rsidP="00F75BB0">
      <w:pPr>
        <w:spacing w:after="0" w:line="240" w:lineRule="auto"/>
        <w:ind w:left="360" w:hanging="360"/>
        <w:jc w:val="both"/>
        <w:rPr>
          <w:rFonts w:ascii="Arial" w:hAnsi="Arial" w:cs="Arial"/>
          <w:b/>
          <w:bCs/>
          <w:sz w:val="20"/>
          <w:szCs w:val="20"/>
        </w:rPr>
      </w:pPr>
      <w:r w:rsidRPr="00F75BB0">
        <w:rPr>
          <w:rFonts w:ascii="Arial" w:hAnsi="Arial" w:cs="Arial"/>
          <w:sz w:val="20"/>
          <w:szCs w:val="20"/>
        </w:rPr>
        <w:t xml:space="preserve">Kabaradin, A. (2023). Development and Performance Evaluation of Home-Made Electric and Kerosene Lump Egg Incubator. International Journal of Precision Farming, 1(1), 31-41. </w:t>
      </w:r>
      <w:hyperlink r:id="rId25" w:history="1">
        <w:r w:rsidRPr="00F75BB0">
          <w:rPr>
            <w:rStyle w:val="Hyperlink"/>
            <w:rFonts w:ascii="Arial" w:hAnsi="Arial" w:cs="Arial"/>
            <w:sz w:val="20"/>
            <w:szCs w:val="20"/>
          </w:rPr>
          <w:t>https://doi.org/10.54536/ijpf.v1i1.2176</w:t>
        </w:r>
      </w:hyperlink>
    </w:p>
    <w:p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Kapen, P. T., Youssoufa, M., Foutse, M., Manfouo, H., &amp; Mbakop, F. O. N. (2020). Design and prototyping of a low-cost, energy efficient eggs incubator in developing countries: A case study of Cameroon. Scientific African, 10, e00618. </w:t>
      </w:r>
      <w:hyperlink r:id="rId26" w:history="1">
        <w:r w:rsidRPr="00F75BB0">
          <w:rPr>
            <w:rStyle w:val="Hyperlink"/>
            <w:rFonts w:ascii="Arial" w:hAnsi="Arial" w:cs="Arial"/>
            <w:sz w:val="20"/>
            <w:szCs w:val="20"/>
          </w:rPr>
          <w:t>https://doi.org/10.1016/j.sciaf.2020.e00618</w:t>
        </w:r>
      </w:hyperlink>
    </w:p>
    <w:p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Kolog, E. (2023). Enhancing innovative ideas implementation: a study of Finland’s poultry industry. </w:t>
      </w:r>
      <w:hyperlink r:id="rId27" w:history="1">
        <w:r w:rsidRPr="00F75BB0">
          <w:rPr>
            <w:rStyle w:val="Hyperlink"/>
            <w:rFonts w:ascii="Arial" w:hAnsi="Arial" w:cs="Arial"/>
            <w:sz w:val="20"/>
            <w:szCs w:val="20"/>
          </w:rPr>
          <w:t>https://urn.fi/URN:NBN:fi-fe2023080493079</w:t>
        </w:r>
      </w:hyperlink>
    </w:p>
    <w:p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Leonics. How to Design Solar PV System [Internet].Leonics; c2023 [cited 12 December 2023] Available from: </w:t>
      </w:r>
      <w:hyperlink r:id="rId28" w:history="1">
        <w:r w:rsidRPr="00F75BB0">
          <w:rPr>
            <w:rStyle w:val="Hyperlink"/>
            <w:rFonts w:ascii="Arial" w:eastAsia="Times New Roman" w:hAnsi="Arial" w:cs="Arial"/>
            <w:sz w:val="20"/>
            <w:szCs w:val="20"/>
            <w:lang w:val="en-IN" w:bidi="kn-IN"/>
          </w:rPr>
          <w:t>http://www.leonics.com/support/article2_12j/articles2_12j_en.php</w:t>
        </w:r>
      </w:hyperlink>
    </w:p>
    <w:p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Liang, C., &amp; Shah, T. (2023). IoT in agriculture: The future of precision monitoring and data-driven farming. Eigenpub Review of Science and Technology, 7(1), 85-104.</w:t>
      </w:r>
      <w:hyperlink r:id="rId29" w:history="1">
        <w:r w:rsidRPr="00F75BB0">
          <w:rPr>
            <w:rStyle w:val="Hyperlink"/>
            <w:rFonts w:ascii="Arial" w:hAnsi="Arial" w:cs="Arial"/>
            <w:sz w:val="20"/>
            <w:szCs w:val="20"/>
          </w:rPr>
          <w:t>https://studies.eigenpub.com/index.php/erst</w:t>
        </w:r>
      </w:hyperlink>
    </w:p>
    <w:p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Lim, K., Bastawrous, H. A., Duong, V. H., See, K. W., Zhang, P., &amp; Dou, S. X. (2016). Fading Kalman filter-based real-time state of charge estimation in LiFePO4 battery-powered electric vehicles. Applied Energy, 169, 40-48. </w:t>
      </w:r>
      <w:hyperlink r:id="rId30" w:history="1">
        <w:r w:rsidRPr="00F75BB0">
          <w:rPr>
            <w:rStyle w:val="Hyperlink"/>
            <w:rFonts w:ascii="Arial" w:hAnsi="Arial" w:cs="Arial"/>
            <w:sz w:val="20"/>
            <w:szCs w:val="20"/>
          </w:rPr>
          <w:t>https://doi.org/10.1016/j.apenergy.2016.01.096</w:t>
        </w:r>
      </w:hyperlink>
    </w:p>
    <w:p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Li, H., Diederich, S., &amp; Cai, H. (2022). A new LED luminaire system architecture for energy saving. Indoor and Built Environment, 31(6), 1654-1674. </w:t>
      </w:r>
      <w:hyperlink r:id="rId31" w:history="1">
        <w:r w:rsidRPr="00F75BB0">
          <w:rPr>
            <w:rStyle w:val="Hyperlink"/>
            <w:rFonts w:ascii="Arial" w:hAnsi="Arial" w:cs="Arial"/>
            <w:sz w:val="20"/>
            <w:szCs w:val="20"/>
          </w:rPr>
          <w:t>https://doi.org/10.1177/1420326X211052529</w:t>
        </w:r>
      </w:hyperlink>
    </w:p>
    <w:p w:rsidR="004B27DA"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Mesquita, M. A., Araújo, I. C., Café, M. B., Arnhold, E., Mascarenhas, A. G., Carvalho, F. B., ... &amp; Gonzales, E. (2021). Results of hatching and rearing broiler chickens in different incubation systems. Poultry Science, 100(1), 94-102..</w:t>
      </w:r>
      <w:hyperlink r:id="rId32" w:history="1">
        <w:r w:rsidRPr="00F75BB0">
          <w:rPr>
            <w:rStyle w:val="Hyperlink"/>
            <w:rFonts w:ascii="Arial" w:hAnsi="Arial" w:cs="Arial"/>
            <w:sz w:val="20"/>
            <w:szCs w:val="20"/>
          </w:rPr>
          <w:t>https://doi.org/10.1016/j.psj.2020.09.028</w:t>
        </w:r>
      </w:hyperlink>
    </w:p>
    <w:p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lastRenderedPageBreak/>
        <w:t xml:space="preserve">Mottet, A., &amp; Tempio, G. (2017). Global poultry production: current state and future outlook and challenges. World's poultry science journal, 73(2), 245-256. </w:t>
      </w:r>
      <w:hyperlink r:id="rId33" w:history="1">
        <w:r w:rsidRPr="00F75BB0">
          <w:rPr>
            <w:rStyle w:val="Hyperlink"/>
            <w:rFonts w:ascii="Arial" w:hAnsi="Arial" w:cs="Arial"/>
            <w:sz w:val="20"/>
            <w:szCs w:val="20"/>
          </w:rPr>
          <w:t>https://doi.org/10.1017/S0043933917000071</w:t>
        </w:r>
      </w:hyperlink>
    </w:p>
    <w:p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Neethirajan, S. (2022). Automated tracking systems for the assessment of farmed poultry. Animals, 12(3), 232. </w:t>
      </w:r>
      <w:hyperlink r:id="rId34" w:history="1">
        <w:r w:rsidRPr="00F75BB0">
          <w:rPr>
            <w:rStyle w:val="Hyperlink"/>
            <w:rFonts w:ascii="Arial" w:hAnsi="Arial" w:cs="Arial"/>
            <w:sz w:val="20"/>
            <w:szCs w:val="20"/>
          </w:rPr>
          <w:t>https://doi.org/10.3390/ani12030232</w:t>
        </w:r>
      </w:hyperlink>
    </w:p>
    <w:p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Olorunnisola, A. O. (2021). Potentials of wood, bamboo and natural fibre-reinforced composite products as substitute materials for fabricating affordable agricultural equipment and processing machines in Africa. In Technology in Agriculture. IntechOpen. DOI: 10.5772/intechopen.98265</w:t>
      </w:r>
    </w:p>
    <w:p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Pandey, R., Sinha, A., &amp; Sharma, A. K. (2023, September). Design and development of smart hybrid solar PV driven automatic electric egg incubator. In AIP Conference Proceedings (Vol. 2863, No. 1, p. 020029). AIP Publishing LLC. </w:t>
      </w:r>
      <w:hyperlink r:id="rId35" w:history="1">
        <w:r w:rsidRPr="00F75BB0">
          <w:rPr>
            <w:rStyle w:val="Hyperlink"/>
            <w:rFonts w:ascii="Arial" w:hAnsi="Arial" w:cs="Arial"/>
            <w:sz w:val="20"/>
            <w:szCs w:val="20"/>
          </w:rPr>
          <w:t>https://doi.org/10.1063/5.0158005</w:t>
        </w:r>
      </w:hyperlink>
    </w:p>
    <w:p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Panwar, N. L., Kothari, S., &amp; Kaushik, S. C. (2014). Cost-benefit and systems analysis of passively ventilated solar greenhouses for food production in arid and semi-arid regions. Environment systems and decisions, 34(1), 160-167. </w:t>
      </w:r>
      <w:hyperlink r:id="rId36" w:history="1">
        <w:r w:rsidRPr="00F75BB0">
          <w:rPr>
            <w:rStyle w:val="Hyperlink"/>
            <w:rFonts w:ascii="Arial" w:hAnsi="Arial" w:cs="Arial"/>
            <w:sz w:val="20"/>
            <w:szCs w:val="20"/>
          </w:rPr>
          <w:t>https://doi.org/10.1007/s10669-013-9438-5</w:t>
        </w:r>
      </w:hyperlink>
    </w:p>
    <w:p w:rsidR="003726D3" w:rsidRPr="00F75BB0" w:rsidRDefault="00277B2E" w:rsidP="00F75BB0">
      <w:pPr>
        <w:spacing w:after="0" w:line="240" w:lineRule="auto"/>
        <w:ind w:left="360" w:hanging="360"/>
        <w:jc w:val="both"/>
        <w:rPr>
          <w:rFonts w:ascii="Arial" w:hAnsi="Arial" w:cs="Arial"/>
          <w:sz w:val="20"/>
          <w:szCs w:val="20"/>
        </w:rPr>
      </w:pPr>
      <w:r w:rsidRPr="00F75BB0">
        <w:rPr>
          <w:rFonts w:ascii="Arial" w:hAnsi="Arial" w:cs="Arial"/>
          <w:sz w:val="20"/>
          <w:szCs w:val="20"/>
        </w:rPr>
        <w:t>Peprah, F., Gyamfi, S., Amo-Boateng, M., Buadi, E., &amp; Obeng, M. (2022). Design and construction of smart solar powered egg incubator based on GSM/IoT. Scientific African, 17, e01326.</w:t>
      </w:r>
      <w:hyperlink r:id="rId37" w:history="1">
        <w:r w:rsidR="004B27DA" w:rsidRPr="00F75BB0">
          <w:rPr>
            <w:rStyle w:val="Hyperlink"/>
            <w:rFonts w:ascii="Arial" w:hAnsi="Arial" w:cs="Arial"/>
            <w:sz w:val="20"/>
            <w:szCs w:val="20"/>
          </w:rPr>
          <w:t>https://doi.org/10.1016/j.sciaf.2022.e01326</w:t>
        </w:r>
      </w:hyperlink>
    </w:p>
    <w:p w:rsidR="00647730" w:rsidRPr="00F75BB0" w:rsidRDefault="0081437F"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Sharma, K., Kothari, S., Panwar, N. L., &amp; Rathore, N. (2022). Design and development of solar energy powered maize milling machine. International Journal of Ambient Energy, 43(1), 1671-1676. </w:t>
      </w:r>
      <w:hyperlink r:id="rId38" w:history="1">
        <w:r w:rsidRPr="00F75BB0">
          <w:rPr>
            <w:rStyle w:val="Hyperlink"/>
            <w:rFonts w:ascii="Arial" w:hAnsi="Arial" w:cs="Arial"/>
            <w:sz w:val="20"/>
            <w:szCs w:val="20"/>
          </w:rPr>
          <w:t>https://doi.org/10.1080/01430750.2020.1712241</w:t>
        </w:r>
      </w:hyperlink>
    </w:p>
    <w:p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Wu, D., Cui, D., Zhou, M., &amp; Ying, Y. (2022). Information perception in modern poultry farming: A review. Computers and Electronics in Agriculture, 199, 107131.</w:t>
      </w:r>
      <w:hyperlink r:id="rId39" w:history="1">
        <w:r w:rsidRPr="00F75BB0">
          <w:rPr>
            <w:rStyle w:val="Hyperlink"/>
            <w:rFonts w:ascii="Arial" w:hAnsi="Arial" w:cs="Arial"/>
            <w:sz w:val="20"/>
            <w:szCs w:val="20"/>
          </w:rPr>
          <w:t>https://doi.org/10.1016/j.compag.2022.107131</w:t>
        </w:r>
      </w:hyperlink>
    </w:p>
    <w:p w:rsidR="000C7F7A" w:rsidRDefault="000C7F7A" w:rsidP="00F75BB0">
      <w:pPr>
        <w:spacing w:after="0" w:line="240" w:lineRule="auto"/>
        <w:jc w:val="both"/>
        <w:rPr>
          <w:rFonts w:ascii="Arial" w:hAnsi="Arial" w:cs="Arial"/>
          <w:b/>
          <w:bCs/>
          <w:sz w:val="20"/>
          <w:szCs w:val="20"/>
        </w:rPr>
      </w:pPr>
    </w:p>
    <w:p w:rsidR="003726D3" w:rsidRPr="00F75BB0" w:rsidRDefault="003726D3" w:rsidP="00F75BB0">
      <w:pPr>
        <w:spacing w:after="0" w:line="240" w:lineRule="auto"/>
        <w:jc w:val="both"/>
        <w:rPr>
          <w:rFonts w:ascii="Arial" w:hAnsi="Arial" w:cs="Arial"/>
          <w:b/>
          <w:bCs/>
          <w:sz w:val="20"/>
          <w:szCs w:val="20"/>
        </w:rPr>
      </w:pPr>
      <w:r w:rsidRPr="00F75BB0">
        <w:rPr>
          <w:rFonts w:ascii="Arial" w:hAnsi="Arial" w:cs="Arial"/>
          <w:b/>
          <w:bCs/>
          <w:sz w:val="20"/>
          <w:szCs w:val="20"/>
        </w:rPr>
        <w:t>Symbols and units</w:t>
      </w:r>
    </w:p>
    <w:p w:rsidR="003726D3" w:rsidRPr="00F75BB0" w:rsidRDefault="006F451E" w:rsidP="00F75BB0">
      <w:pPr>
        <w:spacing w:after="0" w:line="240" w:lineRule="auto"/>
        <w:jc w:val="both"/>
        <w:rPr>
          <w:rFonts w:ascii="Arial" w:hAnsi="Arial" w:cs="Arial"/>
          <w:sz w:val="20"/>
          <w:szCs w:val="20"/>
        </w:rPr>
      </w:pPr>
      <w:r>
        <w:rPr>
          <w:rFonts w:ascii="Arial" w:hAnsi="Arial" w:cs="Arial"/>
          <w:sz w:val="20"/>
          <w:szCs w:val="20"/>
        </w:rPr>
        <w:t xml:space="preserve"> per cent</w:t>
      </w:r>
      <w:r w:rsidR="003726D3" w:rsidRPr="00F75BB0">
        <w:rPr>
          <w:rFonts w:ascii="Arial" w:hAnsi="Arial" w:cs="Arial"/>
          <w:sz w:val="20"/>
          <w:szCs w:val="20"/>
        </w:rPr>
        <w:t xml:space="preserve"> - Percentage</w:t>
      </w:r>
    </w:p>
    <w:p w:rsidR="003726D3" w:rsidRPr="00F75BB0" w:rsidRDefault="003726D3" w:rsidP="00F75BB0">
      <w:pPr>
        <w:spacing w:after="0" w:line="240" w:lineRule="auto"/>
        <w:jc w:val="both"/>
        <w:rPr>
          <w:rFonts w:ascii="Arial" w:hAnsi="Arial" w:cs="Arial"/>
          <w:sz w:val="20"/>
          <w:szCs w:val="20"/>
        </w:rPr>
      </w:pPr>
      <w:r w:rsidRPr="00F75BB0">
        <w:rPr>
          <w:rFonts w:ascii="Arial" w:hAnsi="Arial" w:cs="Arial"/>
          <w:sz w:val="20"/>
          <w:szCs w:val="20"/>
        </w:rPr>
        <w:t>W – Watt</w:t>
      </w:r>
    </w:p>
    <w:p w:rsidR="003726D3" w:rsidRPr="00F75BB0" w:rsidRDefault="003726D3" w:rsidP="00F75BB0">
      <w:pPr>
        <w:spacing w:after="0" w:line="240" w:lineRule="auto"/>
        <w:jc w:val="both"/>
        <w:rPr>
          <w:rFonts w:ascii="Arial" w:hAnsi="Arial" w:cs="Arial"/>
          <w:sz w:val="20"/>
          <w:szCs w:val="20"/>
        </w:rPr>
      </w:pPr>
      <w:r w:rsidRPr="00F75BB0">
        <w:rPr>
          <w:rFonts w:ascii="Arial" w:hAnsi="Arial" w:cs="Arial"/>
          <w:sz w:val="20"/>
          <w:szCs w:val="20"/>
        </w:rPr>
        <w:t>V – Voltage</w:t>
      </w:r>
    </w:p>
    <w:p w:rsidR="003726D3" w:rsidRPr="00F75BB0" w:rsidRDefault="003726D3" w:rsidP="00F75BB0">
      <w:pPr>
        <w:spacing w:after="0" w:line="240" w:lineRule="auto"/>
        <w:jc w:val="both"/>
        <w:rPr>
          <w:rFonts w:ascii="Arial" w:hAnsi="Arial" w:cs="Arial"/>
          <w:sz w:val="20"/>
          <w:szCs w:val="20"/>
        </w:rPr>
      </w:pPr>
      <w:r w:rsidRPr="00F75BB0">
        <w:rPr>
          <w:rFonts w:ascii="Arial" w:hAnsi="Arial" w:cs="Arial"/>
          <w:sz w:val="20"/>
          <w:szCs w:val="20"/>
        </w:rPr>
        <w:t>mm – millimeter</w:t>
      </w:r>
    </w:p>
    <w:p w:rsidR="003726D3" w:rsidRPr="00F75BB0" w:rsidRDefault="003726D3" w:rsidP="00F75BB0">
      <w:pPr>
        <w:spacing w:after="0" w:line="240" w:lineRule="auto"/>
        <w:jc w:val="both"/>
        <w:rPr>
          <w:rFonts w:ascii="Arial" w:hAnsi="Arial" w:cs="Arial"/>
          <w:sz w:val="20"/>
          <w:szCs w:val="20"/>
        </w:rPr>
      </w:pPr>
      <w:r w:rsidRPr="00F75BB0">
        <w:rPr>
          <w:rFonts w:ascii="Arial" w:hAnsi="Arial" w:cs="Arial"/>
          <w:sz w:val="20"/>
          <w:szCs w:val="20"/>
          <w:vertAlign w:val="superscript"/>
        </w:rPr>
        <w:t>o</w:t>
      </w:r>
      <w:r w:rsidRPr="00F75BB0">
        <w:rPr>
          <w:rFonts w:ascii="Arial" w:hAnsi="Arial" w:cs="Arial"/>
          <w:sz w:val="20"/>
          <w:szCs w:val="20"/>
        </w:rPr>
        <w:t>C – Degree Celsius</w:t>
      </w:r>
    </w:p>
    <w:p w:rsidR="003726D3" w:rsidRPr="00F75BB0" w:rsidRDefault="003726D3" w:rsidP="00F75BB0">
      <w:pPr>
        <w:spacing w:after="0" w:line="240" w:lineRule="auto"/>
        <w:jc w:val="both"/>
        <w:rPr>
          <w:rFonts w:ascii="Arial" w:hAnsi="Arial" w:cs="Arial"/>
          <w:sz w:val="20"/>
          <w:szCs w:val="20"/>
        </w:rPr>
      </w:pPr>
      <w:r w:rsidRPr="00F75BB0">
        <w:rPr>
          <w:rFonts w:ascii="Arial" w:hAnsi="Arial" w:cs="Arial"/>
          <w:sz w:val="20"/>
          <w:szCs w:val="20"/>
        </w:rPr>
        <w:t>Rs. – Rupees</w:t>
      </w:r>
    </w:p>
    <w:p w:rsidR="003726D3" w:rsidRPr="00F75BB0" w:rsidRDefault="003726D3" w:rsidP="00F75BB0">
      <w:pPr>
        <w:spacing w:after="0" w:line="240" w:lineRule="auto"/>
        <w:jc w:val="both"/>
        <w:rPr>
          <w:rFonts w:ascii="Arial" w:hAnsi="Arial" w:cs="Arial"/>
          <w:sz w:val="20"/>
          <w:szCs w:val="20"/>
          <w:lang w:val="en-IN"/>
        </w:rPr>
      </w:pPr>
      <w:r w:rsidRPr="00F75BB0">
        <w:rPr>
          <w:rFonts w:ascii="Arial" w:hAnsi="Arial" w:cs="Arial"/>
          <w:sz w:val="20"/>
          <w:szCs w:val="20"/>
          <w:lang w:val="en-IN"/>
        </w:rPr>
        <w:t>C</w:t>
      </w:r>
      <w:r w:rsidRPr="00F75BB0">
        <w:rPr>
          <w:rFonts w:ascii="Arial" w:hAnsi="Arial" w:cs="Arial"/>
          <w:sz w:val="20"/>
          <w:szCs w:val="20"/>
          <w:vertAlign w:val="subscript"/>
          <w:lang w:val="en-IN"/>
        </w:rPr>
        <w:t>t</w:t>
      </w:r>
      <w:r w:rsidRPr="00F75BB0">
        <w:rPr>
          <w:rFonts w:ascii="Arial" w:hAnsi="Arial" w:cs="Arial"/>
          <w:sz w:val="20"/>
          <w:szCs w:val="20"/>
          <w:lang w:val="en-IN"/>
        </w:rPr>
        <w:t xml:space="preserve"> - Cost in each year</w:t>
      </w:r>
    </w:p>
    <w:p w:rsidR="003726D3" w:rsidRPr="00F75BB0" w:rsidRDefault="003726D3" w:rsidP="00F75BB0">
      <w:pPr>
        <w:spacing w:after="0" w:line="240" w:lineRule="auto"/>
        <w:jc w:val="both"/>
        <w:rPr>
          <w:rFonts w:ascii="Arial" w:hAnsi="Arial" w:cs="Arial"/>
          <w:sz w:val="20"/>
          <w:szCs w:val="20"/>
          <w:lang w:val="en-IN"/>
        </w:rPr>
      </w:pPr>
      <w:r w:rsidRPr="00F75BB0">
        <w:rPr>
          <w:rFonts w:ascii="Arial" w:hAnsi="Arial" w:cs="Arial"/>
          <w:sz w:val="20"/>
          <w:szCs w:val="20"/>
          <w:lang w:val="en-IN"/>
        </w:rPr>
        <w:t>B</w:t>
      </w:r>
      <w:r w:rsidRPr="00F75BB0">
        <w:rPr>
          <w:rFonts w:ascii="Arial" w:hAnsi="Arial" w:cs="Arial"/>
          <w:sz w:val="20"/>
          <w:szCs w:val="20"/>
          <w:vertAlign w:val="subscript"/>
          <w:lang w:val="en-IN"/>
        </w:rPr>
        <w:t>t</w:t>
      </w:r>
      <w:r w:rsidRPr="00F75BB0">
        <w:rPr>
          <w:rFonts w:ascii="Arial" w:hAnsi="Arial" w:cs="Arial"/>
          <w:sz w:val="20"/>
          <w:szCs w:val="20"/>
          <w:lang w:val="en-IN"/>
        </w:rPr>
        <w:t xml:space="preserve"> - Benefit in each year</w:t>
      </w:r>
    </w:p>
    <w:p w:rsidR="003726D3" w:rsidRPr="00F75BB0" w:rsidRDefault="003726D3" w:rsidP="00F75BB0">
      <w:pPr>
        <w:spacing w:after="0" w:line="240" w:lineRule="auto"/>
        <w:jc w:val="both"/>
        <w:rPr>
          <w:rFonts w:ascii="Arial" w:hAnsi="Arial" w:cs="Arial"/>
          <w:sz w:val="20"/>
          <w:szCs w:val="20"/>
          <w:lang w:val="en-IN"/>
        </w:rPr>
      </w:pPr>
      <w:r w:rsidRPr="00F75BB0">
        <w:rPr>
          <w:rFonts w:ascii="Arial" w:hAnsi="Arial" w:cs="Arial"/>
          <w:sz w:val="20"/>
          <w:szCs w:val="20"/>
          <w:lang w:val="en-IN"/>
        </w:rPr>
        <w:t>t – number of years (1, 2, 3………….n)</w:t>
      </w:r>
    </w:p>
    <w:p w:rsidR="00F95F12" w:rsidRPr="00F75BB0" w:rsidRDefault="003726D3" w:rsidP="00F75BB0">
      <w:pPr>
        <w:spacing w:after="0" w:line="240" w:lineRule="auto"/>
        <w:jc w:val="both"/>
        <w:rPr>
          <w:rFonts w:ascii="Arial" w:hAnsi="Arial" w:cs="Arial"/>
          <w:sz w:val="20"/>
          <w:szCs w:val="20"/>
          <w:lang w:val="en-IN"/>
        </w:rPr>
      </w:pPr>
      <w:r w:rsidRPr="00F75BB0">
        <w:rPr>
          <w:rFonts w:ascii="Arial" w:hAnsi="Arial" w:cs="Arial"/>
          <w:sz w:val="20"/>
          <w:szCs w:val="20"/>
          <w:lang w:val="en-IN"/>
        </w:rPr>
        <w:t>i - Discount rate, %</w:t>
      </w:r>
    </w:p>
    <w:p w:rsidR="003726D3" w:rsidRPr="00F75BB0" w:rsidRDefault="003726D3" w:rsidP="00F75BB0">
      <w:pPr>
        <w:spacing w:after="0" w:line="240" w:lineRule="auto"/>
        <w:jc w:val="both"/>
        <w:rPr>
          <w:rFonts w:ascii="Arial" w:hAnsi="Arial" w:cs="Arial"/>
          <w:b/>
          <w:bCs/>
          <w:sz w:val="20"/>
          <w:szCs w:val="20"/>
        </w:rPr>
      </w:pPr>
      <w:r w:rsidRPr="00F75BB0">
        <w:rPr>
          <w:rFonts w:ascii="Arial" w:hAnsi="Arial" w:cs="Arial"/>
          <w:b/>
          <w:bCs/>
          <w:sz w:val="20"/>
          <w:szCs w:val="20"/>
        </w:rPr>
        <w:t>Abbreviations</w:t>
      </w:r>
    </w:p>
    <w:p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AC – Alternating current</w:t>
      </w:r>
    </w:p>
    <w:p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ADC - Analog to digital converter</w:t>
      </w:r>
    </w:p>
    <w:p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B/C ratio – benefit cost ratio</w:t>
      </w:r>
    </w:p>
    <w:p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DAC - Digital to analog converter</w:t>
      </w:r>
    </w:p>
    <w:p w:rsidR="003726D3" w:rsidRPr="00F75BB0" w:rsidRDefault="003726D3" w:rsidP="00F75BB0">
      <w:pPr>
        <w:spacing w:after="0" w:line="240" w:lineRule="auto"/>
        <w:jc w:val="both"/>
        <w:rPr>
          <w:rFonts w:ascii="Arial" w:hAnsi="Arial" w:cs="Arial"/>
          <w:sz w:val="20"/>
          <w:szCs w:val="20"/>
        </w:rPr>
      </w:pPr>
      <w:r w:rsidRPr="00F75BB0">
        <w:rPr>
          <w:rFonts w:ascii="Arial" w:hAnsi="Arial" w:cs="Arial"/>
          <w:sz w:val="20"/>
          <w:szCs w:val="20"/>
        </w:rPr>
        <w:t>DC – Direct current</w:t>
      </w:r>
    </w:p>
    <w:p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et. al. – And others</w:t>
      </w:r>
    </w:p>
    <w:p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I2C - Inter Integrated Circuit</w:t>
      </w:r>
    </w:p>
    <w:p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IRR – Internal rate of return</w:t>
      </w:r>
    </w:p>
    <w:p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LCD – Liquid crystal display</w:t>
      </w:r>
    </w:p>
    <w:p w:rsidR="003726D3" w:rsidRPr="00F75BB0" w:rsidRDefault="003726D3" w:rsidP="00F75BB0">
      <w:pPr>
        <w:spacing w:after="0" w:line="240" w:lineRule="auto"/>
        <w:jc w:val="both"/>
        <w:rPr>
          <w:rFonts w:ascii="Arial" w:hAnsi="Arial" w:cs="Arial"/>
          <w:sz w:val="20"/>
          <w:szCs w:val="20"/>
        </w:rPr>
      </w:pPr>
      <w:r w:rsidRPr="00F75BB0">
        <w:rPr>
          <w:rFonts w:ascii="Arial" w:hAnsi="Arial" w:cs="Arial"/>
          <w:sz w:val="20"/>
          <w:szCs w:val="20"/>
        </w:rPr>
        <w:t>LED – Light emitting diode</w:t>
      </w:r>
    </w:p>
    <w:p w:rsidR="003726D3" w:rsidRPr="00F75BB0" w:rsidRDefault="003726D3" w:rsidP="00F75BB0">
      <w:pPr>
        <w:spacing w:after="0" w:line="240" w:lineRule="auto"/>
        <w:jc w:val="both"/>
        <w:rPr>
          <w:rFonts w:ascii="Arial" w:hAnsi="Arial" w:cs="Arial"/>
          <w:sz w:val="20"/>
          <w:szCs w:val="20"/>
        </w:rPr>
      </w:pPr>
      <w:r w:rsidRPr="00F75BB0">
        <w:rPr>
          <w:rFonts w:ascii="Arial" w:hAnsi="Arial" w:cs="Arial"/>
          <w:sz w:val="20"/>
          <w:szCs w:val="20"/>
        </w:rPr>
        <w:t>lwh – length width height</w:t>
      </w:r>
    </w:p>
    <w:p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NPW – Net present worth</w:t>
      </w:r>
    </w:p>
    <w:p w:rsidR="00F95F12" w:rsidRPr="00F75BB0" w:rsidRDefault="00F95F12" w:rsidP="00F75BB0">
      <w:pPr>
        <w:spacing w:after="0" w:line="240" w:lineRule="auto"/>
        <w:rPr>
          <w:rFonts w:ascii="Arial" w:hAnsi="Arial" w:cs="Arial"/>
          <w:sz w:val="20"/>
          <w:szCs w:val="20"/>
        </w:rPr>
      </w:pPr>
      <w:r w:rsidRPr="00F75BB0">
        <w:rPr>
          <w:rFonts w:ascii="Arial" w:hAnsi="Arial" w:cs="Arial"/>
          <w:sz w:val="20"/>
          <w:szCs w:val="20"/>
        </w:rPr>
        <w:t>PWM - Pulse Width Modulation</w:t>
      </w:r>
    </w:p>
    <w:p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RH – Relative humidity</w:t>
      </w:r>
    </w:p>
    <w:p w:rsidR="003726D3" w:rsidRPr="00F75BB0" w:rsidRDefault="00F95F12" w:rsidP="00F75BB0">
      <w:pPr>
        <w:spacing w:after="0" w:line="240" w:lineRule="auto"/>
        <w:rPr>
          <w:rFonts w:ascii="Arial" w:hAnsi="Arial" w:cs="Arial"/>
          <w:sz w:val="20"/>
          <w:szCs w:val="20"/>
        </w:rPr>
      </w:pPr>
      <w:r w:rsidRPr="00F75BB0">
        <w:rPr>
          <w:rFonts w:ascii="Arial" w:hAnsi="Arial" w:cs="Arial"/>
          <w:sz w:val="20"/>
          <w:szCs w:val="20"/>
        </w:rPr>
        <w:t>SOC - System on chip</w:t>
      </w:r>
    </w:p>
    <w:p w:rsidR="00F95F12" w:rsidRPr="00F75BB0" w:rsidRDefault="00F95F12" w:rsidP="00F75BB0">
      <w:pPr>
        <w:spacing w:after="0" w:line="240" w:lineRule="auto"/>
        <w:rPr>
          <w:rFonts w:ascii="Arial" w:hAnsi="Arial" w:cs="Arial"/>
          <w:sz w:val="20"/>
          <w:szCs w:val="20"/>
        </w:rPr>
      </w:pPr>
      <w:r w:rsidRPr="00F75BB0">
        <w:rPr>
          <w:rFonts w:ascii="Arial" w:hAnsi="Arial" w:cs="Arial"/>
          <w:sz w:val="20"/>
          <w:szCs w:val="20"/>
        </w:rPr>
        <w:t>SPI - Serial Peripheral Interface</w:t>
      </w:r>
    </w:p>
    <w:p w:rsidR="00126E25" w:rsidRPr="00F75BB0" w:rsidRDefault="00F95F12" w:rsidP="00F75BB0">
      <w:pPr>
        <w:spacing w:after="0" w:line="240" w:lineRule="auto"/>
        <w:rPr>
          <w:rFonts w:ascii="Arial" w:hAnsi="Arial" w:cs="Arial"/>
          <w:sz w:val="20"/>
          <w:szCs w:val="20"/>
        </w:rPr>
      </w:pPr>
      <w:r w:rsidRPr="00F75BB0">
        <w:rPr>
          <w:rFonts w:ascii="Arial" w:hAnsi="Arial" w:cs="Arial"/>
          <w:sz w:val="20"/>
          <w:szCs w:val="20"/>
        </w:rPr>
        <w:t>UART - Universal Asynchronous Receiver Transmitter</w:t>
      </w:r>
    </w:p>
    <w:sectPr w:rsidR="00126E25" w:rsidRPr="00F75BB0" w:rsidSect="00DA2D3C">
      <w:headerReference w:type="even" r:id="rId40"/>
      <w:headerReference w:type="default" r:id="rId41"/>
      <w:footerReference w:type="even" r:id="rId42"/>
      <w:footerReference w:type="default" r:id="rId43"/>
      <w:headerReference w:type="first" r:id="rId44"/>
      <w:footerReference w:type="first" r:id="rId45"/>
      <w:pgSz w:w="11907" w:h="16839" w:code="9"/>
      <w:pgMar w:top="1440" w:right="2016" w:bottom="2016" w:left="2016" w:header="720" w:footer="129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7786" w:rsidRDefault="00167786" w:rsidP="00471BFD">
      <w:pPr>
        <w:spacing w:after="0" w:line="240" w:lineRule="auto"/>
      </w:pPr>
      <w:r>
        <w:separator/>
      </w:r>
    </w:p>
  </w:endnote>
  <w:endnote w:type="continuationSeparator" w:id="1">
    <w:p w:rsidR="00167786" w:rsidRDefault="00167786" w:rsidP="00471B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altName w:val="Courier10 BT"/>
    <w:panose1 w:val="00000400000000000000"/>
    <w:charset w:val="01"/>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E3" w:rsidRDefault="00A009E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E3" w:rsidRDefault="00A009E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E3" w:rsidRDefault="00A009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7786" w:rsidRDefault="00167786" w:rsidP="00471BFD">
      <w:pPr>
        <w:spacing w:after="0" w:line="240" w:lineRule="auto"/>
      </w:pPr>
      <w:r>
        <w:separator/>
      </w:r>
    </w:p>
  </w:footnote>
  <w:footnote w:type="continuationSeparator" w:id="1">
    <w:p w:rsidR="00167786" w:rsidRDefault="00167786" w:rsidP="00471B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E3" w:rsidRDefault="00BC4D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53782" o:spid="_x0000_s2050" type="#_x0000_t136" style="position:absolute;margin-left:0;margin-top:0;width:467.5pt;height:87.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E3" w:rsidRDefault="00BC4D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53783" o:spid="_x0000_s2051" type="#_x0000_t136" style="position:absolute;margin-left:0;margin-top:0;width:467.5pt;height:87.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E3" w:rsidRDefault="00BC4D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53781" o:spid="_x0000_s2049" type="#_x0000_t136" style="position:absolute;margin-left:0;margin-top:0;width:467.5pt;height:87.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D5F1B"/>
    <w:multiLevelType w:val="multilevel"/>
    <w:tmpl w:val="AA088F36"/>
    <w:lvl w:ilvl="0">
      <w:start w:val="1"/>
      <w:numFmt w:val="decimal"/>
      <w:lvlText w:val="2.%1."/>
      <w:lvlJc w:val="left"/>
      <w:pPr>
        <w:ind w:left="360" w:hanging="360"/>
      </w:pPr>
      <w:rPr>
        <w:rFonts w:hint="default"/>
        <w:b/>
        <w:bCs/>
      </w:rPr>
    </w:lvl>
    <w:lvl w:ilvl="1">
      <w:start w:val="1"/>
      <w:numFmt w:val="decimal"/>
      <w:lvlText w:val="2.1.%2"/>
      <w:lvlJc w:val="left"/>
      <w:pPr>
        <w:ind w:left="1080" w:hanging="360"/>
      </w:pPr>
      <w:rPr>
        <w:rFonts w:hint="default"/>
        <w:b/>
        <w:bCs/>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nsid w:val="27151315"/>
    <w:multiLevelType w:val="hybridMultilevel"/>
    <w:tmpl w:val="A07C5852"/>
    <w:lvl w:ilvl="0" w:tplc="B4FE2B3C">
      <w:start w:val="1"/>
      <w:numFmt w:val="bullet"/>
      <w:lvlText w:val=""/>
      <w:lvlJc w:val="left"/>
      <w:pPr>
        <w:tabs>
          <w:tab w:val="num" w:pos="720"/>
        </w:tabs>
        <w:ind w:left="720" w:hanging="360"/>
      </w:pPr>
      <w:rPr>
        <w:rFonts w:ascii="Wingdings" w:hAnsi="Wingdings" w:hint="default"/>
      </w:rPr>
    </w:lvl>
    <w:lvl w:ilvl="1" w:tplc="128CFD42" w:tentative="1">
      <w:start w:val="1"/>
      <w:numFmt w:val="bullet"/>
      <w:lvlText w:val=""/>
      <w:lvlJc w:val="left"/>
      <w:pPr>
        <w:tabs>
          <w:tab w:val="num" w:pos="1440"/>
        </w:tabs>
        <w:ind w:left="1440" w:hanging="360"/>
      </w:pPr>
      <w:rPr>
        <w:rFonts w:ascii="Wingdings" w:hAnsi="Wingdings" w:hint="default"/>
      </w:rPr>
    </w:lvl>
    <w:lvl w:ilvl="2" w:tplc="67C67754" w:tentative="1">
      <w:start w:val="1"/>
      <w:numFmt w:val="bullet"/>
      <w:lvlText w:val=""/>
      <w:lvlJc w:val="left"/>
      <w:pPr>
        <w:tabs>
          <w:tab w:val="num" w:pos="2160"/>
        </w:tabs>
        <w:ind w:left="2160" w:hanging="360"/>
      </w:pPr>
      <w:rPr>
        <w:rFonts w:ascii="Wingdings" w:hAnsi="Wingdings" w:hint="default"/>
      </w:rPr>
    </w:lvl>
    <w:lvl w:ilvl="3" w:tplc="4F364AA4" w:tentative="1">
      <w:start w:val="1"/>
      <w:numFmt w:val="bullet"/>
      <w:lvlText w:val=""/>
      <w:lvlJc w:val="left"/>
      <w:pPr>
        <w:tabs>
          <w:tab w:val="num" w:pos="2880"/>
        </w:tabs>
        <w:ind w:left="2880" w:hanging="360"/>
      </w:pPr>
      <w:rPr>
        <w:rFonts w:ascii="Wingdings" w:hAnsi="Wingdings" w:hint="default"/>
      </w:rPr>
    </w:lvl>
    <w:lvl w:ilvl="4" w:tplc="FC840AAE" w:tentative="1">
      <w:start w:val="1"/>
      <w:numFmt w:val="bullet"/>
      <w:lvlText w:val=""/>
      <w:lvlJc w:val="left"/>
      <w:pPr>
        <w:tabs>
          <w:tab w:val="num" w:pos="3600"/>
        </w:tabs>
        <w:ind w:left="3600" w:hanging="360"/>
      </w:pPr>
      <w:rPr>
        <w:rFonts w:ascii="Wingdings" w:hAnsi="Wingdings" w:hint="default"/>
      </w:rPr>
    </w:lvl>
    <w:lvl w:ilvl="5" w:tplc="229C1D72" w:tentative="1">
      <w:start w:val="1"/>
      <w:numFmt w:val="bullet"/>
      <w:lvlText w:val=""/>
      <w:lvlJc w:val="left"/>
      <w:pPr>
        <w:tabs>
          <w:tab w:val="num" w:pos="4320"/>
        </w:tabs>
        <w:ind w:left="4320" w:hanging="360"/>
      </w:pPr>
      <w:rPr>
        <w:rFonts w:ascii="Wingdings" w:hAnsi="Wingdings" w:hint="default"/>
      </w:rPr>
    </w:lvl>
    <w:lvl w:ilvl="6" w:tplc="FBDE255E" w:tentative="1">
      <w:start w:val="1"/>
      <w:numFmt w:val="bullet"/>
      <w:lvlText w:val=""/>
      <w:lvlJc w:val="left"/>
      <w:pPr>
        <w:tabs>
          <w:tab w:val="num" w:pos="5040"/>
        </w:tabs>
        <w:ind w:left="5040" w:hanging="360"/>
      </w:pPr>
      <w:rPr>
        <w:rFonts w:ascii="Wingdings" w:hAnsi="Wingdings" w:hint="default"/>
      </w:rPr>
    </w:lvl>
    <w:lvl w:ilvl="7" w:tplc="CFEE91A8" w:tentative="1">
      <w:start w:val="1"/>
      <w:numFmt w:val="bullet"/>
      <w:lvlText w:val=""/>
      <w:lvlJc w:val="left"/>
      <w:pPr>
        <w:tabs>
          <w:tab w:val="num" w:pos="5760"/>
        </w:tabs>
        <w:ind w:left="5760" w:hanging="360"/>
      </w:pPr>
      <w:rPr>
        <w:rFonts w:ascii="Wingdings" w:hAnsi="Wingdings" w:hint="default"/>
      </w:rPr>
    </w:lvl>
    <w:lvl w:ilvl="8" w:tplc="56D23F7E" w:tentative="1">
      <w:start w:val="1"/>
      <w:numFmt w:val="bullet"/>
      <w:lvlText w:val=""/>
      <w:lvlJc w:val="left"/>
      <w:pPr>
        <w:tabs>
          <w:tab w:val="num" w:pos="6480"/>
        </w:tabs>
        <w:ind w:left="6480" w:hanging="360"/>
      </w:pPr>
      <w:rPr>
        <w:rFonts w:ascii="Wingdings" w:hAnsi="Wingdings" w:hint="default"/>
      </w:rPr>
    </w:lvl>
  </w:abstractNum>
  <w:abstractNum w:abstractNumId="2">
    <w:nsid w:val="29816A52"/>
    <w:multiLevelType w:val="multilevel"/>
    <w:tmpl w:val="2F1CB242"/>
    <w:lvl w:ilvl="0">
      <w:start w:val="1"/>
      <w:numFmt w:val="decimal"/>
      <w:lvlText w:val="%1."/>
      <w:lvlJc w:val="left"/>
      <w:pPr>
        <w:tabs>
          <w:tab w:val="num" w:pos="709"/>
        </w:tabs>
        <w:ind w:left="709" w:hanging="283"/>
      </w:pPr>
      <w:rPr>
        <w:b w:val="0"/>
        <w:bCs w:val="0"/>
      </w:rPr>
    </w:lvl>
    <w:lvl w:ilvl="1">
      <w:start w:val="1"/>
      <w:numFmt w:val="decimal"/>
      <w:lvlText w:val="%2."/>
      <w:lvlJc w:val="left"/>
      <w:pPr>
        <w:tabs>
          <w:tab w:val="num" w:pos="1418"/>
        </w:tabs>
        <w:ind w:left="1418" w:hanging="283"/>
      </w:pPr>
      <w:rPr>
        <w:b w:val="0"/>
        <w:bCs w:val="0"/>
      </w:rPr>
    </w:lvl>
    <w:lvl w:ilvl="2">
      <w:start w:val="1"/>
      <w:numFmt w:val="decimal"/>
      <w:lvlText w:val="%3."/>
      <w:lvlJc w:val="left"/>
      <w:pPr>
        <w:tabs>
          <w:tab w:val="num" w:pos="2127"/>
        </w:tabs>
        <w:ind w:left="2127" w:hanging="283"/>
      </w:pPr>
      <w:rPr>
        <w:b w:val="0"/>
        <w:bCs w:val="0"/>
      </w:rPr>
    </w:lvl>
    <w:lvl w:ilvl="3">
      <w:start w:val="1"/>
      <w:numFmt w:val="decimal"/>
      <w:lvlText w:val="%4."/>
      <w:lvlJc w:val="left"/>
      <w:pPr>
        <w:tabs>
          <w:tab w:val="num" w:pos="2836"/>
        </w:tabs>
        <w:ind w:left="2836" w:hanging="283"/>
      </w:pPr>
      <w:rPr>
        <w:b w:val="0"/>
        <w:bCs w:val="0"/>
      </w:rPr>
    </w:lvl>
    <w:lvl w:ilvl="4">
      <w:start w:val="1"/>
      <w:numFmt w:val="decimal"/>
      <w:lvlText w:val="%5."/>
      <w:lvlJc w:val="left"/>
      <w:pPr>
        <w:tabs>
          <w:tab w:val="num" w:pos="3545"/>
        </w:tabs>
        <w:ind w:left="3545" w:hanging="283"/>
      </w:pPr>
      <w:rPr>
        <w:b w:val="0"/>
        <w:bCs w:val="0"/>
      </w:rPr>
    </w:lvl>
    <w:lvl w:ilvl="5">
      <w:start w:val="1"/>
      <w:numFmt w:val="decimal"/>
      <w:lvlText w:val="%6."/>
      <w:lvlJc w:val="left"/>
      <w:pPr>
        <w:tabs>
          <w:tab w:val="num" w:pos="4254"/>
        </w:tabs>
        <w:ind w:left="4254" w:hanging="283"/>
      </w:pPr>
      <w:rPr>
        <w:b w:val="0"/>
        <w:bCs w:val="0"/>
      </w:rPr>
    </w:lvl>
    <w:lvl w:ilvl="6">
      <w:start w:val="1"/>
      <w:numFmt w:val="decimal"/>
      <w:lvlText w:val="%7."/>
      <w:lvlJc w:val="left"/>
      <w:pPr>
        <w:tabs>
          <w:tab w:val="num" w:pos="4963"/>
        </w:tabs>
        <w:ind w:left="4963" w:hanging="283"/>
      </w:pPr>
      <w:rPr>
        <w:b w:val="0"/>
        <w:bCs w:val="0"/>
      </w:rPr>
    </w:lvl>
    <w:lvl w:ilvl="7">
      <w:start w:val="1"/>
      <w:numFmt w:val="decimal"/>
      <w:lvlText w:val="%8."/>
      <w:lvlJc w:val="left"/>
      <w:pPr>
        <w:tabs>
          <w:tab w:val="num" w:pos="5672"/>
        </w:tabs>
        <w:ind w:left="5672" w:hanging="283"/>
      </w:pPr>
      <w:rPr>
        <w:b w:val="0"/>
        <w:bCs w:val="0"/>
      </w:rPr>
    </w:lvl>
    <w:lvl w:ilvl="8">
      <w:start w:val="1"/>
      <w:numFmt w:val="decimal"/>
      <w:lvlText w:val="%9."/>
      <w:lvlJc w:val="left"/>
      <w:pPr>
        <w:tabs>
          <w:tab w:val="num" w:pos="6381"/>
        </w:tabs>
        <w:ind w:left="6381" w:hanging="283"/>
      </w:pPr>
      <w:rPr>
        <w:b w:val="0"/>
        <w:bCs w:val="0"/>
      </w:rPr>
    </w:lvl>
  </w:abstractNum>
  <w:abstractNum w:abstractNumId="3">
    <w:nsid w:val="31250314"/>
    <w:multiLevelType w:val="multilevel"/>
    <w:tmpl w:val="AFE2F6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nsid w:val="375F7859"/>
    <w:multiLevelType w:val="multilevel"/>
    <w:tmpl w:val="A66C125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nsid w:val="4D3B262E"/>
    <w:multiLevelType w:val="multilevel"/>
    <w:tmpl w:val="5518F2F6"/>
    <w:lvl w:ilvl="0">
      <w:start w:val="1"/>
      <w:numFmt w:val="lowerLetter"/>
      <w:lvlText w:val="%1."/>
      <w:lvlJc w:val="left"/>
      <w:pPr>
        <w:tabs>
          <w:tab w:val="num" w:pos="720"/>
        </w:tabs>
        <w:ind w:left="720" w:hanging="360"/>
      </w:pPr>
      <w:rPr>
        <w:rFonts w:hint="default"/>
        <w:b/>
        <w:bCs/>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D8F2090"/>
    <w:multiLevelType w:val="hybridMultilevel"/>
    <w:tmpl w:val="F2A099CE"/>
    <w:lvl w:ilvl="0" w:tplc="0409001B">
      <w:start w:val="1"/>
      <w:numFmt w:val="lowerRoman"/>
      <w:lvlText w:val="%1."/>
      <w:lvlJc w:val="righ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7">
    <w:nsid w:val="554868DC"/>
    <w:multiLevelType w:val="multilevel"/>
    <w:tmpl w:val="A1CA2A12"/>
    <w:lvl w:ilvl="0">
      <w:start w:val="1"/>
      <w:numFmt w:val="decimal"/>
      <w:lvlText w:val="2.2.2.%1."/>
      <w:lvlJc w:val="left"/>
      <w:pPr>
        <w:ind w:left="360" w:hanging="360"/>
      </w:pPr>
      <w:rPr>
        <w:rFonts w:hint="default"/>
        <w:b w:val="0"/>
        <w:bCs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nsid w:val="55FA2953"/>
    <w:multiLevelType w:val="hybridMultilevel"/>
    <w:tmpl w:val="EE02893C"/>
    <w:lvl w:ilvl="0" w:tplc="63063424">
      <w:start w:val="1"/>
      <w:numFmt w:val="lowerRoman"/>
      <w:lvlText w:val="%1."/>
      <w:lvlJc w:val="righ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DB0026C"/>
    <w:multiLevelType w:val="hybridMultilevel"/>
    <w:tmpl w:val="FA18EC18"/>
    <w:lvl w:ilvl="0" w:tplc="1F6E093E">
      <w:start w:val="1"/>
      <w:numFmt w:val="decimal"/>
      <w:lvlText w:val="2.2.%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2EE100B"/>
    <w:multiLevelType w:val="hybridMultilevel"/>
    <w:tmpl w:val="4CF4977C"/>
    <w:lvl w:ilvl="0" w:tplc="DE5639B4">
      <w:start w:val="1"/>
      <w:numFmt w:val="decimal"/>
      <w:lvlText w:val="3.%1"/>
      <w:lvlJc w:val="left"/>
      <w:pPr>
        <w:ind w:left="810" w:hanging="360"/>
      </w:pPr>
      <w:rPr>
        <w:rFonts w:hint="default"/>
        <w:b/>
        <w:bCs/>
      </w:rPr>
    </w:lvl>
    <w:lvl w:ilvl="1" w:tplc="DE5639B4">
      <w:start w:val="1"/>
      <w:numFmt w:val="decimal"/>
      <w:lvlText w:val="3.%2"/>
      <w:lvlJc w:val="left"/>
      <w:pPr>
        <w:ind w:left="1530" w:hanging="360"/>
      </w:pPr>
      <w:rPr>
        <w:rFonts w:hint="default"/>
        <w:b/>
        <w:bCs/>
      </w:rPr>
    </w:lvl>
    <w:lvl w:ilvl="2" w:tplc="0409001B">
      <w:start w:val="1"/>
      <w:numFmt w:val="lowerRoman"/>
      <w:lvlText w:val="%3."/>
      <w:lvlJc w:val="right"/>
      <w:pPr>
        <w:ind w:left="2250" w:hanging="180"/>
      </w:pPr>
    </w:lvl>
    <w:lvl w:ilvl="3" w:tplc="65865E26">
      <w:start w:val="1"/>
      <w:numFmt w:val="decimal"/>
      <w:lvlText w:val="3.7.%4."/>
      <w:lvlJc w:val="left"/>
      <w:pPr>
        <w:ind w:left="2970" w:hanging="360"/>
      </w:pPr>
      <w:rPr>
        <w:rFonts w:hint="default"/>
        <w:b/>
        <w:bCs/>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77E614D3"/>
    <w:multiLevelType w:val="multilevel"/>
    <w:tmpl w:val="4100F5B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9C250EE"/>
    <w:multiLevelType w:val="hybridMultilevel"/>
    <w:tmpl w:val="C0CA848A"/>
    <w:lvl w:ilvl="0" w:tplc="2A5454E4">
      <w:start w:val="1"/>
      <w:numFmt w:val="decimal"/>
      <w:lvlText w:val="2.1.%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D33203"/>
    <w:multiLevelType w:val="hybridMultilevel"/>
    <w:tmpl w:val="56CE78FA"/>
    <w:lvl w:ilvl="0" w:tplc="D708F0E6">
      <w:start w:val="7"/>
      <w:numFmt w:val="decimal"/>
      <w:lvlText w:val="3.%1"/>
      <w:lvlJc w:val="left"/>
      <w:pPr>
        <w:ind w:left="144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10"/>
  </w:num>
  <w:num w:numId="5">
    <w:abstractNumId w:val="8"/>
  </w:num>
  <w:num w:numId="6">
    <w:abstractNumId w:val="11"/>
  </w:num>
  <w:num w:numId="7">
    <w:abstractNumId w:val="5"/>
  </w:num>
  <w:num w:numId="8">
    <w:abstractNumId w:val="13"/>
  </w:num>
  <w:num w:numId="9">
    <w:abstractNumId w:val="9"/>
  </w:num>
  <w:num w:numId="10">
    <w:abstractNumId w:val="12"/>
  </w:num>
  <w:num w:numId="11">
    <w:abstractNumId w:val="4"/>
  </w:num>
  <w:num w:numId="12">
    <w:abstractNumId w:val="2"/>
  </w:num>
  <w:num w:numId="13">
    <w:abstractNumId w:val="3"/>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3726D3"/>
    <w:rsid w:val="000066AE"/>
    <w:rsid w:val="00031455"/>
    <w:rsid w:val="0003411A"/>
    <w:rsid w:val="00035B40"/>
    <w:rsid w:val="00036009"/>
    <w:rsid w:val="00054741"/>
    <w:rsid w:val="00061F62"/>
    <w:rsid w:val="000C795D"/>
    <w:rsid w:val="000C7F7A"/>
    <w:rsid w:val="00126E25"/>
    <w:rsid w:val="00152526"/>
    <w:rsid w:val="00156A8B"/>
    <w:rsid w:val="00167786"/>
    <w:rsid w:val="00170F26"/>
    <w:rsid w:val="0017212D"/>
    <w:rsid w:val="001753AB"/>
    <w:rsid w:val="0019717C"/>
    <w:rsid w:val="001C09D9"/>
    <w:rsid w:val="001C2A5F"/>
    <w:rsid w:val="001D2760"/>
    <w:rsid w:val="001F04A1"/>
    <w:rsid w:val="0022056B"/>
    <w:rsid w:val="0024119D"/>
    <w:rsid w:val="00244604"/>
    <w:rsid w:val="0026014D"/>
    <w:rsid w:val="00277B2E"/>
    <w:rsid w:val="00282EE6"/>
    <w:rsid w:val="0029795E"/>
    <w:rsid w:val="002A4C12"/>
    <w:rsid w:val="00345456"/>
    <w:rsid w:val="00370D5E"/>
    <w:rsid w:val="003726D3"/>
    <w:rsid w:val="00373319"/>
    <w:rsid w:val="003D04F3"/>
    <w:rsid w:val="003F13DA"/>
    <w:rsid w:val="004054A2"/>
    <w:rsid w:val="004319D2"/>
    <w:rsid w:val="00470137"/>
    <w:rsid w:val="004716B7"/>
    <w:rsid w:val="00471BFD"/>
    <w:rsid w:val="00483240"/>
    <w:rsid w:val="004A503A"/>
    <w:rsid w:val="004B27DA"/>
    <w:rsid w:val="004C6196"/>
    <w:rsid w:val="004E2EFA"/>
    <w:rsid w:val="00511082"/>
    <w:rsid w:val="005267B8"/>
    <w:rsid w:val="00555416"/>
    <w:rsid w:val="00576008"/>
    <w:rsid w:val="0058204D"/>
    <w:rsid w:val="005823FD"/>
    <w:rsid w:val="005B5E8E"/>
    <w:rsid w:val="005E7553"/>
    <w:rsid w:val="005F49C3"/>
    <w:rsid w:val="00605058"/>
    <w:rsid w:val="00605154"/>
    <w:rsid w:val="006133A3"/>
    <w:rsid w:val="00623108"/>
    <w:rsid w:val="00627DD8"/>
    <w:rsid w:val="006401FE"/>
    <w:rsid w:val="00647730"/>
    <w:rsid w:val="00660E97"/>
    <w:rsid w:val="00673008"/>
    <w:rsid w:val="006768C9"/>
    <w:rsid w:val="0068580A"/>
    <w:rsid w:val="006B3F90"/>
    <w:rsid w:val="006C61E0"/>
    <w:rsid w:val="006D73A4"/>
    <w:rsid w:val="006F451E"/>
    <w:rsid w:val="0071256B"/>
    <w:rsid w:val="00763B09"/>
    <w:rsid w:val="007776CD"/>
    <w:rsid w:val="00783ED9"/>
    <w:rsid w:val="00790DC6"/>
    <w:rsid w:val="007A6EAB"/>
    <w:rsid w:val="007E5AC9"/>
    <w:rsid w:val="00806A59"/>
    <w:rsid w:val="008120AE"/>
    <w:rsid w:val="0081437F"/>
    <w:rsid w:val="0082507B"/>
    <w:rsid w:val="00836ADC"/>
    <w:rsid w:val="00844889"/>
    <w:rsid w:val="0087657A"/>
    <w:rsid w:val="008C4742"/>
    <w:rsid w:val="008D037C"/>
    <w:rsid w:val="008D3F13"/>
    <w:rsid w:val="008E7AAA"/>
    <w:rsid w:val="009158E2"/>
    <w:rsid w:val="00923C27"/>
    <w:rsid w:val="0095108C"/>
    <w:rsid w:val="009B5A21"/>
    <w:rsid w:val="009C5BA6"/>
    <w:rsid w:val="009F025E"/>
    <w:rsid w:val="00A009E3"/>
    <w:rsid w:val="00A14E2B"/>
    <w:rsid w:val="00A23680"/>
    <w:rsid w:val="00A23EFB"/>
    <w:rsid w:val="00A247F8"/>
    <w:rsid w:val="00A32F2B"/>
    <w:rsid w:val="00A42D90"/>
    <w:rsid w:val="00A43415"/>
    <w:rsid w:val="00A61130"/>
    <w:rsid w:val="00A90059"/>
    <w:rsid w:val="00A90EB5"/>
    <w:rsid w:val="00AD0E3A"/>
    <w:rsid w:val="00AD113E"/>
    <w:rsid w:val="00B538C6"/>
    <w:rsid w:val="00B75534"/>
    <w:rsid w:val="00BC4D8F"/>
    <w:rsid w:val="00BE1604"/>
    <w:rsid w:val="00BE232B"/>
    <w:rsid w:val="00BE3109"/>
    <w:rsid w:val="00BF0CE4"/>
    <w:rsid w:val="00BF7435"/>
    <w:rsid w:val="00C4387B"/>
    <w:rsid w:val="00C55451"/>
    <w:rsid w:val="00C70B4D"/>
    <w:rsid w:val="00C87D51"/>
    <w:rsid w:val="00CA128B"/>
    <w:rsid w:val="00CE5B86"/>
    <w:rsid w:val="00CE77FB"/>
    <w:rsid w:val="00CF2A20"/>
    <w:rsid w:val="00D15DD2"/>
    <w:rsid w:val="00D2144F"/>
    <w:rsid w:val="00D2241D"/>
    <w:rsid w:val="00D248AA"/>
    <w:rsid w:val="00D3165B"/>
    <w:rsid w:val="00DA2D3C"/>
    <w:rsid w:val="00DC3F09"/>
    <w:rsid w:val="00DE6C29"/>
    <w:rsid w:val="00E207F3"/>
    <w:rsid w:val="00EB74F3"/>
    <w:rsid w:val="00ED45FA"/>
    <w:rsid w:val="00EF23A4"/>
    <w:rsid w:val="00EF5157"/>
    <w:rsid w:val="00F56D45"/>
    <w:rsid w:val="00F71A5E"/>
    <w:rsid w:val="00F75BB0"/>
    <w:rsid w:val="00F75C52"/>
    <w:rsid w:val="00F91F63"/>
    <w:rsid w:val="00F95F12"/>
    <w:rsid w:val="00FA09C0"/>
    <w:rsid w:val="00FA3F4D"/>
    <w:rsid w:val="00FA689E"/>
    <w:rsid w:val="00FC0596"/>
    <w:rsid w:val="00FF0FEA"/>
  </w:rsids>
  <m:mathPr>
    <m:mathFont m:val="Cambria Math"/>
    <m:brkBin m:val="before"/>
    <m:brkBinSub m:val="--"/>
    <m:smallFrac/>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k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7F8"/>
    <w:rPr>
      <w:rFonts w:eastAsiaTheme="minorEastAsia"/>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6D3"/>
    <w:rPr>
      <w:color w:val="0000FF" w:themeColor="hyperlink"/>
      <w:u w:val="single"/>
    </w:rPr>
  </w:style>
  <w:style w:type="paragraph" w:styleId="ListParagraph">
    <w:name w:val="List Paragraph"/>
    <w:basedOn w:val="Normal"/>
    <w:uiPriority w:val="34"/>
    <w:qFormat/>
    <w:rsid w:val="003726D3"/>
    <w:pPr>
      <w:ind w:left="720"/>
      <w:contextualSpacing/>
    </w:pPr>
  </w:style>
  <w:style w:type="table" w:styleId="TableGrid">
    <w:name w:val="Table Grid"/>
    <w:basedOn w:val="TableNormal"/>
    <w:uiPriority w:val="59"/>
    <w:rsid w:val="003726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372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6D3"/>
    <w:rPr>
      <w:rFonts w:eastAsiaTheme="minorEastAsia"/>
      <w:lang w:bidi="ar-SA"/>
    </w:rPr>
  </w:style>
  <w:style w:type="character" w:styleId="FollowedHyperlink">
    <w:name w:val="FollowedHyperlink"/>
    <w:basedOn w:val="DefaultParagraphFont"/>
    <w:uiPriority w:val="99"/>
    <w:semiHidden/>
    <w:unhideWhenUsed/>
    <w:rsid w:val="003726D3"/>
    <w:rPr>
      <w:color w:val="800080" w:themeColor="followedHyperlink"/>
      <w:u w:val="single"/>
    </w:rPr>
  </w:style>
  <w:style w:type="paragraph" w:styleId="BalloonText">
    <w:name w:val="Balloon Text"/>
    <w:basedOn w:val="Normal"/>
    <w:link w:val="BalloonTextChar"/>
    <w:uiPriority w:val="99"/>
    <w:semiHidden/>
    <w:unhideWhenUsed/>
    <w:rsid w:val="003726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6D3"/>
    <w:rPr>
      <w:rFonts w:ascii="Tahoma" w:eastAsiaTheme="minorEastAsia" w:hAnsi="Tahoma" w:cs="Tahoma"/>
      <w:sz w:val="16"/>
      <w:szCs w:val="16"/>
      <w:lang w:bidi="ar-SA"/>
    </w:rPr>
  </w:style>
  <w:style w:type="character" w:styleId="LineNumber">
    <w:name w:val="line number"/>
    <w:basedOn w:val="DefaultParagraphFont"/>
    <w:uiPriority w:val="99"/>
    <w:semiHidden/>
    <w:unhideWhenUsed/>
    <w:rsid w:val="00A247F8"/>
  </w:style>
  <w:style w:type="paragraph" w:styleId="Header">
    <w:name w:val="header"/>
    <w:basedOn w:val="Normal"/>
    <w:link w:val="HeaderChar"/>
    <w:uiPriority w:val="99"/>
    <w:unhideWhenUsed/>
    <w:rsid w:val="00A24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7F8"/>
    <w:rPr>
      <w:rFonts w:eastAsiaTheme="minorEastAsia"/>
      <w:lang w:bidi="ar-SA"/>
    </w:rPr>
  </w:style>
  <w:style w:type="character" w:customStyle="1" w:styleId="UnresolvedMention">
    <w:name w:val="Unresolved Mention"/>
    <w:basedOn w:val="DefaultParagraphFont"/>
    <w:uiPriority w:val="99"/>
    <w:semiHidden/>
    <w:unhideWhenUsed/>
    <w:rsid w:val="00061F62"/>
    <w:rPr>
      <w:color w:val="605E5C"/>
      <w:shd w:val="clear" w:color="auto" w:fill="E1DFDD"/>
    </w:rPr>
  </w:style>
  <w:style w:type="paragraph" w:styleId="NormalWeb">
    <w:name w:val="Normal (Web)"/>
    <w:basedOn w:val="Normal"/>
    <w:uiPriority w:val="99"/>
    <w:semiHidden/>
    <w:unhideWhenUsed/>
    <w:rsid w:val="00282EE6"/>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00010979">
      <w:bodyDiv w:val="1"/>
      <w:marLeft w:val="0"/>
      <w:marRight w:val="0"/>
      <w:marTop w:val="0"/>
      <w:marBottom w:val="0"/>
      <w:divBdr>
        <w:top w:val="none" w:sz="0" w:space="0" w:color="auto"/>
        <w:left w:val="none" w:sz="0" w:space="0" w:color="auto"/>
        <w:bottom w:val="none" w:sz="0" w:space="0" w:color="auto"/>
        <w:right w:val="none" w:sz="0" w:space="0" w:color="auto"/>
      </w:divBdr>
    </w:div>
    <w:div w:id="1036470051">
      <w:bodyDiv w:val="1"/>
      <w:marLeft w:val="0"/>
      <w:marRight w:val="0"/>
      <w:marTop w:val="0"/>
      <w:marBottom w:val="0"/>
      <w:divBdr>
        <w:top w:val="none" w:sz="0" w:space="0" w:color="auto"/>
        <w:left w:val="none" w:sz="0" w:space="0" w:color="auto"/>
        <w:bottom w:val="none" w:sz="0" w:space="0" w:color="auto"/>
        <w:right w:val="none" w:sz="0" w:space="0" w:color="auto"/>
      </w:divBdr>
    </w:div>
    <w:div w:id="1090006246">
      <w:bodyDiv w:val="1"/>
      <w:marLeft w:val="0"/>
      <w:marRight w:val="0"/>
      <w:marTop w:val="0"/>
      <w:marBottom w:val="0"/>
      <w:divBdr>
        <w:top w:val="none" w:sz="0" w:space="0" w:color="auto"/>
        <w:left w:val="none" w:sz="0" w:space="0" w:color="auto"/>
        <w:bottom w:val="none" w:sz="0" w:space="0" w:color="auto"/>
        <w:right w:val="none" w:sz="0" w:space="0" w:color="auto"/>
      </w:divBdr>
    </w:div>
    <w:div w:id="1161237845">
      <w:bodyDiv w:val="1"/>
      <w:marLeft w:val="0"/>
      <w:marRight w:val="0"/>
      <w:marTop w:val="0"/>
      <w:marBottom w:val="0"/>
      <w:divBdr>
        <w:top w:val="none" w:sz="0" w:space="0" w:color="auto"/>
        <w:left w:val="none" w:sz="0" w:space="0" w:color="auto"/>
        <w:bottom w:val="none" w:sz="0" w:space="0" w:color="auto"/>
        <w:right w:val="none" w:sz="0" w:space="0" w:color="auto"/>
      </w:divBdr>
    </w:div>
    <w:div w:id="1828477025">
      <w:bodyDiv w:val="1"/>
      <w:marLeft w:val="0"/>
      <w:marRight w:val="0"/>
      <w:marTop w:val="0"/>
      <w:marBottom w:val="0"/>
      <w:divBdr>
        <w:top w:val="none" w:sz="0" w:space="0" w:color="auto"/>
        <w:left w:val="none" w:sz="0" w:space="0" w:color="auto"/>
        <w:bottom w:val="none" w:sz="0" w:space="0" w:color="auto"/>
        <w:right w:val="none" w:sz="0" w:space="0" w:color="auto"/>
      </w:divBdr>
    </w:div>
    <w:div w:id="197193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13" Type="http://schemas.openxmlformats.org/officeDocument/2006/relationships/image" Target="media/image6.jpeg"/><Relationship Id="rId18" Type="http://schemas.openxmlformats.org/officeDocument/2006/relationships/hyperlink" Target="https://doi.org/10.1109/ICEESE.2018.8703539" TargetMode="External"/><Relationship Id="rId26" Type="http://schemas.openxmlformats.org/officeDocument/2006/relationships/hyperlink" Target="https://doi.org/10.1016/j.sciaf.2020.e00618" TargetMode="External"/><Relationship Id="rId39" Type="http://schemas.openxmlformats.org/officeDocument/2006/relationships/hyperlink" Target="https://doi.org/10.1016/j.compag.2022.107131" TargetMode="External"/><Relationship Id="rId3" Type="http://schemas.openxmlformats.org/officeDocument/2006/relationships/settings" Target="settings.xml"/><Relationship Id="rId21" Type="http://schemas.openxmlformats.org/officeDocument/2006/relationships/hyperlink" Target="https://hdl.handle.net/10419/278686" TargetMode="External"/><Relationship Id="rId34" Type="http://schemas.openxmlformats.org/officeDocument/2006/relationships/hyperlink" Target="https://doi.org/10.3390/ani12030232"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hyperlink" Target="https://doi.org/10.54536/ijpf.v1i1.2176" TargetMode="External"/><Relationship Id="rId33" Type="http://schemas.openxmlformats.org/officeDocument/2006/relationships/hyperlink" Target="https://doi.org/10.1017/S0043933917000071" TargetMode="External"/><Relationship Id="rId38" Type="http://schemas.openxmlformats.org/officeDocument/2006/relationships/hyperlink" Target="https://doi.org/10.1080/01430750.2020.1712241"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10.4236/ojapps.2024.149163" TargetMode="External"/><Relationship Id="rId29" Type="http://schemas.openxmlformats.org/officeDocument/2006/relationships/hyperlink" Target="https://studies.eigenpub.com/index.php/erst"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1109/ETIS64005.2025.10961849" TargetMode="External"/><Relationship Id="rId32" Type="http://schemas.openxmlformats.org/officeDocument/2006/relationships/hyperlink" Target="https://doi.org/10.1016/j.psj.2020.09.028" TargetMode="External"/><Relationship Id="rId37" Type="http://schemas.openxmlformats.org/officeDocument/2006/relationships/hyperlink" Target="https://doi.org/10.1016/j.sciaf.2022.e01326"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link.springer.com/article/10.1007/s40031-021-00701-7" TargetMode="External"/><Relationship Id="rId28" Type="http://schemas.openxmlformats.org/officeDocument/2006/relationships/hyperlink" Target="http://www.leonics.com/support/article2_12j/articles2_12j_en.php" TargetMode="External"/><Relationship Id="rId36" Type="http://schemas.openxmlformats.org/officeDocument/2006/relationships/hyperlink" Target="https://doi.org/10.1007/s10669-013-9438-5" TargetMode="External"/><Relationship Id="rId10" Type="http://schemas.openxmlformats.org/officeDocument/2006/relationships/image" Target="media/image3.jpeg"/><Relationship Id="rId19" Type="http://schemas.openxmlformats.org/officeDocument/2006/relationships/hyperlink" Target="https://orcid.org/0000-0003-1494-9201" TargetMode="External"/><Relationship Id="rId31" Type="http://schemas.openxmlformats.org/officeDocument/2006/relationships/hyperlink" Target="https://doi.org/10.1177/1420326X211052529"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93/biosci/bix010" TargetMode="External"/><Relationship Id="rId27" Type="http://schemas.openxmlformats.org/officeDocument/2006/relationships/hyperlink" Target="https://urn.fi/URN:NBN:fi-fe2023080493079" TargetMode="External"/><Relationship Id="rId30" Type="http://schemas.openxmlformats.org/officeDocument/2006/relationships/hyperlink" Target="https://doi.org/10.1016/j.apenergy.2016.01.096" TargetMode="External"/><Relationship Id="rId35" Type="http://schemas.openxmlformats.org/officeDocument/2006/relationships/hyperlink" Target="https://doi.org/10.1063/5.0158005" TargetMode="External"/><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1"/>
          <c:order val="0"/>
          <c:tx>
            <c:strRef>
              <c:f>Sheet1!$B$1:$B$2</c:f>
              <c:strCache>
                <c:ptCount val="1"/>
                <c:pt idx="0">
                  <c:v>Incubator Temperature </c:v>
                </c:pt>
              </c:strCache>
            </c:strRef>
          </c:tx>
          <c:marker>
            <c:symbol val="none"/>
          </c:marker>
          <c:cat>
            <c:numRef>
              <c:f>(Sheet1!$A$10:$A$14,Sheet1!$A$3:$A$9)</c:f>
              <c:numCache>
                <c:formatCode>General</c:formatCode>
                <c:ptCount val="12"/>
                <c:pt idx="0">
                  <c:v>0</c:v>
                </c:pt>
                <c:pt idx="1">
                  <c:v>2</c:v>
                </c:pt>
                <c:pt idx="2">
                  <c:v>4</c:v>
                </c:pt>
                <c:pt idx="3">
                  <c:v>6</c:v>
                </c:pt>
                <c:pt idx="4">
                  <c:v>8</c:v>
                </c:pt>
                <c:pt idx="5">
                  <c:v>10</c:v>
                </c:pt>
                <c:pt idx="6">
                  <c:v>12</c:v>
                </c:pt>
                <c:pt idx="7">
                  <c:v>14</c:v>
                </c:pt>
                <c:pt idx="8">
                  <c:v>16</c:v>
                </c:pt>
                <c:pt idx="9">
                  <c:v>18</c:v>
                </c:pt>
                <c:pt idx="10">
                  <c:v>20</c:v>
                </c:pt>
                <c:pt idx="11">
                  <c:v>22</c:v>
                </c:pt>
              </c:numCache>
            </c:numRef>
          </c:cat>
          <c:val>
            <c:numRef>
              <c:f>Sheet1!$B$3:$B$14</c:f>
              <c:numCache>
                <c:formatCode>General</c:formatCode>
                <c:ptCount val="12"/>
                <c:pt idx="0">
                  <c:v>37.300000000000004</c:v>
                </c:pt>
                <c:pt idx="1">
                  <c:v>38.1</c:v>
                </c:pt>
                <c:pt idx="2">
                  <c:v>39.1</c:v>
                </c:pt>
                <c:pt idx="3">
                  <c:v>38.5</c:v>
                </c:pt>
                <c:pt idx="4">
                  <c:v>38.6</c:v>
                </c:pt>
                <c:pt idx="5">
                  <c:v>38.300000000000004</c:v>
                </c:pt>
                <c:pt idx="6">
                  <c:v>38.4</c:v>
                </c:pt>
                <c:pt idx="7">
                  <c:v>38.5</c:v>
                </c:pt>
                <c:pt idx="8">
                  <c:v>38.6</c:v>
                </c:pt>
                <c:pt idx="9">
                  <c:v>38.4</c:v>
                </c:pt>
                <c:pt idx="10">
                  <c:v>38.300000000000004</c:v>
                </c:pt>
                <c:pt idx="11">
                  <c:v>38.6</c:v>
                </c:pt>
              </c:numCache>
            </c:numRef>
          </c:val>
          <c:extLst xmlns:c16r2="http://schemas.microsoft.com/office/drawing/2015/06/chart">
            <c:ext xmlns:c16="http://schemas.microsoft.com/office/drawing/2014/chart" uri="{C3380CC4-5D6E-409C-BE32-E72D297353CC}">
              <c16:uniqueId val="{00000000-50AA-4DF0-ADC5-A136099688A1}"/>
            </c:ext>
          </c:extLst>
        </c:ser>
        <c:ser>
          <c:idx val="2"/>
          <c:order val="1"/>
          <c:tx>
            <c:strRef>
              <c:f>Sheet1!$C$1:$C$2</c:f>
              <c:strCache>
                <c:ptCount val="1"/>
                <c:pt idx="0">
                  <c:v>Incubator RH</c:v>
                </c:pt>
              </c:strCache>
            </c:strRef>
          </c:tx>
          <c:marker>
            <c:symbol val="none"/>
          </c:marker>
          <c:cat>
            <c:numRef>
              <c:f>(Sheet1!$A$10:$A$14,Sheet1!$A$3:$A$9)</c:f>
              <c:numCache>
                <c:formatCode>General</c:formatCode>
                <c:ptCount val="12"/>
                <c:pt idx="0">
                  <c:v>0</c:v>
                </c:pt>
                <c:pt idx="1">
                  <c:v>2</c:v>
                </c:pt>
                <c:pt idx="2">
                  <c:v>4</c:v>
                </c:pt>
                <c:pt idx="3">
                  <c:v>6</c:v>
                </c:pt>
                <c:pt idx="4">
                  <c:v>8</c:v>
                </c:pt>
                <c:pt idx="5">
                  <c:v>10</c:v>
                </c:pt>
                <c:pt idx="6">
                  <c:v>12</c:v>
                </c:pt>
                <c:pt idx="7">
                  <c:v>14</c:v>
                </c:pt>
                <c:pt idx="8">
                  <c:v>16</c:v>
                </c:pt>
                <c:pt idx="9">
                  <c:v>18</c:v>
                </c:pt>
                <c:pt idx="10">
                  <c:v>20</c:v>
                </c:pt>
                <c:pt idx="11">
                  <c:v>22</c:v>
                </c:pt>
              </c:numCache>
            </c:numRef>
          </c:cat>
          <c:val>
            <c:numRef>
              <c:f>Sheet1!$C$3:$C$14</c:f>
              <c:numCache>
                <c:formatCode>General</c:formatCode>
                <c:ptCount val="12"/>
                <c:pt idx="0">
                  <c:v>59.5</c:v>
                </c:pt>
                <c:pt idx="1">
                  <c:v>61.3</c:v>
                </c:pt>
                <c:pt idx="2">
                  <c:v>62.4</c:v>
                </c:pt>
                <c:pt idx="3">
                  <c:v>62.9</c:v>
                </c:pt>
                <c:pt idx="4">
                  <c:v>62.6</c:v>
                </c:pt>
                <c:pt idx="5">
                  <c:v>63.2</c:v>
                </c:pt>
                <c:pt idx="6">
                  <c:v>62.4</c:v>
                </c:pt>
                <c:pt idx="7">
                  <c:v>61.9</c:v>
                </c:pt>
                <c:pt idx="8">
                  <c:v>63</c:v>
                </c:pt>
                <c:pt idx="9">
                  <c:v>62.1</c:v>
                </c:pt>
                <c:pt idx="10">
                  <c:v>62.8</c:v>
                </c:pt>
                <c:pt idx="11">
                  <c:v>62.4</c:v>
                </c:pt>
              </c:numCache>
            </c:numRef>
          </c:val>
          <c:extLst xmlns:c16r2="http://schemas.microsoft.com/office/drawing/2015/06/chart">
            <c:ext xmlns:c16="http://schemas.microsoft.com/office/drawing/2014/chart" uri="{C3380CC4-5D6E-409C-BE32-E72D297353CC}">
              <c16:uniqueId val="{00000001-50AA-4DF0-ADC5-A136099688A1}"/>
            </c:ext>
          </c:extLst>
        </c:ser>
        <c:ser>
          <c:idx val="3"/>
          <c:order val="2"/>
          <c:tx>
            <c:strRef>
              <c:f>Sheet1!$D$1:$D$2</c:f>
              <c:strCache>
                <c:ptCount val="1"/>
                <c:pt idx="0">
                  <c:v>Ambient Temperature</c:v>
                </c:pt>
              </c:strCache>
            </c:strRef>
          </c:tx>
          <c:marker>
            <c:symbol val="none"/>
          </c:marker>
          <c:cat>
            <c:numRef>
              <c:f>(Sheet1!$A$10:$A$14,Sheet1!$A$3:$A$9)</c:f>
              <c:numCache>
                <c:formatCode>General</c:formatCode>
                <c:ptCount val="12"/>
                <c:pt idx="0">
                  <c:v>0</c:v>
                </c:pt>
                <c:pt idx="1">
                  <c:v>2</c:v>
                </c:pt>
                <c:pt idx="2">
                  <c:v>4</c:v>
                </c:pt>
                <c:pt idx="3">
                  <c:v>6</c:v>
                </c:pt>
                <c:pt idx="4">
                  <c:v>8</c:v>
                </c:pt>
                <c:pt idx="5">
                  <c:v>10</c:v>
                </c:pt>
                <c:pt idx="6">
                  <c:v>12</c:v>
                </c:pt>
                <c:pt idx="7">
                  <c:v>14</c:v>
                </c:pt>
                <c:pt idx="8">
                  <c:v>16</c:v>
                </c:pt>
                <c:pt idx="9">
                  <c:v>18</c:v>
                </c:pt>
                <c:pt idx="10">
                  <c:v>20</c:v>
                </c:pt>
                <c:pt idx="11">
                  <c:v>22</c:v>
                </c:pt>
              </c:numCache>
            </c:numRef>
          </c:cat>
          <c:val>
            <c:numRef>
              <c:f>Sheet1!$D$3:$D$14</c:f>
              <c:numCache>
                <c:formatCode>General</c:formatCode>
                <c:ptCount val="12"/>
                <c:pt idx="0">
                  <c:v>33</c:v>
                </c:pt>
                <c:pt idx="1">
                  <c:v>35</c:v>
                </c:pt>
                <c:pt idx="2">
                  <c:v>36</c:v>
                </c:pt>
                <c:pt idx="3">
                  <c:v>36</c:v>
                </c:pt>
                <c:pt idx="4">
                  <c:v>35</c:v>
                </c:pt>
                <c:pt idx="5">
                  <c:v>32</c:v>
                </c:pt>
                <c:pt idx="6">
                  <c:v>30</c:v>
                </c:pt>
                <c:pt idx="7">
                  <c:v>28</c:v>
                </c:pt>
                <c:pt idx="8">
                  <c:v>27</c:v>
                </c:pt>
                <c:pt idx="9">
                  <c:v>26</c:v>
                </c:pt>
                <c:pt idx="10">
                  <c:v>26</c:v>
                </c:pt>
                <c:pt idx="11">
                  <c:v>28</c:v>
                </c:pt>
              </c:numCache>
            </c:numRef>
          </c:val>
          <c:extLst xmlns:c16r2="http://schemas.microsoft.com/office/drawing/2015/06/chart">
            <c:ext xmlns:c16="http://schemas.microsoft.com/office/drawing/2014/chart" uri="{C3380CC4-5D6E-409C-BE32-E72D297353CC}">
              <c16:uniqueId val="{00000002-50AA-4DF0-ADC5-A136099688A1}"/>
            </c:ext>
          </c:extLst>
        </c:ser>
        <c:ser>
          <c:idx val="4"/>
          <c:order val="3"/>
          <c:tx>
            <c:strRef>
              <c:f>Sheet1!$E$1:$E$2</c:f>
              <c:strCache>
                <c:ptCount val="1"/>
                <c:pt idx="0">
                  <c:v>Ambient RH</c:v>
                </c:pt>
              </c:strCache>
            </c:strRef>
          </c:tx>
          <c:marker>
            <c:symbol val="none"/>
          </c:marker>
          <c:cat>
            <c:numRef>
              <c:f>(Sheet1!$A$10:$A$14,Sheet1!$A$3:$A$9)</c:f>
              <c:numCache>
                <c:formatCode>General</c:formatCode>
                <c:ptCount val="12"/>
                <c:pt idx="0">
                  <c:v>0</c:v>
                </c:pt>
                <c:pt idx="1">
                  <c:v>2</c:v>
                </c:pt>
                <c:pt idx="2">
                  <c:v>4</c:v>
                </c:pt>
                <c:pt idx="3">
                  <c:v>6</c:v>
                </c:pt>
                <c:pt idx="4">
                  <c:v>8</c:v>
                </c:pt>
                <c:pt idx="5">
                  <c:v>10</c:v>
                </c:pt>
                <c:pt idx="6">
                  <c:v>12</c:v>
                </c:pt>
                <c:pt idx="7">
                  <c:v>14</c:v>
                </c:pt>
                <c:pt idx="8">
                  <c:v>16</c:v>
                </c:pt>
                <c:pt idx="9">
                  <c:v>18</c:v>
                </c:pt>
                <c:pt idx="10">
                  <c:v>20</c:v>
                </c:pt>
                <c:pt idx="11">
                  <c:v>22</c:v>
                </c:pt>
              </c:numCache>
            </c:numRef>
          </c:cat>
          <c:val>
            <c:numRef>
              <c:f>Sheet1!$E$3:$E$14</c:f>
              <c:numCache>
                <c:formatCode>General</c:formatCode>
                <c:ptCount val="12"/>
                <c:pt idx="0">
                  <c:v>35</c:v>
                </c:pt>
                <c:pt idx="1">
                  <c:v>30</c:v>
                </c:pt>
                <c:pt idx="2">
                  <c:v>25</c:v>
                </c:pt>
                <c:pt idx="3">
                  <c:v>24</c:v>
                </c:pt>
                <c:pt idx="4">
                  <c:v>29</c:v>
                </c:pt>
                <c:pt idx="5">
                  <c:v>31</c:v>
                </c:pt>
                <c:pt idx="6">
                  <c:v>34</c:v>
                </c:pt>
                <c:pt idx="7">
                  <c:v>42</c:v>
                </c:pt>
                <c:pt idx="8">
                  <c:v>38</c:v>
                </c:pt>
                <c:pt idx="9">
                  <c:v>36</c:v>
                </c:pt>
                <c:pt idx="10">
                  <c:v>37</c:v>
                </c:pt>
                <c:pt idx="11">
                  <c:v>32</c:v>
                </c:pt>
              </c:numCache>
            </c:numRef>
          </c:val>
          <c:extLst xmlns:c16r2="http://schemas.microsoft.com/office/drawing/2015/06/chart">
            <c:ext xmlns:c16="http://schemas.microsoft.com/office/drawing/2014/chart" uri="{C3380CC4-5D6E-409C-BE32-E72D297353CC}">
              <c16:uniqueId val="{00000003-50AA-4DF0-ADC5-A136099688A1}"/>
            </c:ext>
          </c:extLst>
        </c:ser>
        <c:marker val="1"/>
        <c:axId val="74654848"/>
        <c:axId val="74656768"/>
      </c:lineChart>
      <c:catAx>
        <c:axId val="74654848"/>
        <c:scaling>
          <c:orientation val="minMax"/>
        </c:scaling>
        <c:axPos val="b"/>
        <c:title>
          <c:tx>
            <c:rich>
              <a:bodyPr/>
              <a:lstStyle/>
              <a:p>
                <a:pPr>
                  <a:defRPr lang="en-IN"/>
                </a:pPr>
                <a:r>
                  <a:rPr lang="en-US"/>
                  <a:t>Time</a:t>
                </a:r>
                <a:r>
                  <a:rPr lang="en-US" baseline="0"/>
                  <a:t> interval at every 2 hours</a:t>
                </a:r>
                <a:endParaRPr lang="en-US"/>
              </a:p>
            </c:rich>
          </c:tx>
        </c:title>
        <c:numFmt formatCode="General" sourceLinked="1"/>
        <c:majorTickMark val="none"/>
        <c:tickLblPos val="nextTo"/>
        <c:txPr>
          <a:bodyPr/>
          <a:lstStyle/>
          <a:p>
            <a:pPr>
              <a:defRPr lang="en-IN"/>
            </a:pPr>
            <a:endParaRPr lang="en-US"/>
          </a:p>
        </c:txPr>
        <c:crossAx val="74656768"/>
        <c:crosses val="autoZero"/>
        <c:auto val="1"/>
        <c:lblAlgn val="ctr"/>
        <c:lblOffset val="100"/>
      </c:catAx>
      <c:valAx>
        <c:axId val="74656768"/>
        <c:scaling>
          <c:orientation val="minMax"/>
        </c:scaling>
        <c:axPos val="l"/>
        <c:title>
          <c:tx>
            <c:rich>
              <a:bodyPr/>
              <a:lstStyle/>
              <a:p>
                <a:pPr>
                  <a:defRPr lang="en-IN"/>
                </a:pPr>
                <a:r>
                  <a:rPr lang="en-US"/>
                  <a:t>Temperature (</a:t>
                </a:r>
                <a:r>
                  <a:rPr lang="en-US" sz="1000" b="1" i="0" u="none" strike="noStrike" baseline="0"/>
                  <a:t>°C</a:t>
                </a:r>
                <a:r>
                  <a:rPr lang="en-US"/>
                  <a:t>)</a:t>
                </a:r>
                <a:r>
                  <a:rPr lang="en-US" baseline="0"/>
                  <a:t> and Releative humidity (%)</a:t>
                </a:r>
                <a:endParaRPr lang="en-US"/>
              </a:p>
            </c:rich>
          </c:tx>
        </c:title>
        <c:numFmt formatCode="General" sourceLinked="1"/>
        <c:tickLblPos val="nextTo"/>
        <c:txPr>
          <a:bodyPr/>
          <a:lstStyle/>
          <a:p>
            <a:pPr>
              <a:defRPr lang="en-IN"/>
            </a:pPr>
            <a:endParaRPr lang="en-US"/>
          </a:p>
        </c:txPr>
        <c:crossAx val="74654848"/>
        <c:crosses val="autoZero"/>
        <c:crossBetween val="between"/>
      </c:valAx>
      <c:spPr>
        <a:noFill/>
        <a:ln w="25400">
          <a:noFill/>
        </a:ln>
      </c:spPr>
    </c:plotArea>
    <c:legend>
      <c:legendPos val="r"/>
      <c:txPr>
        <a:bodyPr/>
        <a:lstStyle/>
        <a:p>
          <a:pPr>
            <a:defRPr lang="en-IN"/>
          </a:pPr>
          <a:endParaRPr lang="en-US"/>
        </a:p>
      </c:txPr>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Fertility rate (1 day old egg)</c:v>
                </c:pt>
              </c:strCache>
            </c:strRef>
          </c:tx>
          <c:cat>
            <c:numRef>
              <c:f>Sheet1!$A$2:$A$5</c:f>
              <c:numCache>
                <c:formatCode>General</c:formatCode>
                <c:ptCount val="4"/>
                <c:pt idx="0">
                  <c:v>36</c:v>
                </c:pt>
                <c:pt idx="1">
                  <c:v>37</c:v>
                </c:pt>
                <c:pt idx="2">
                  <c:v>38</c:v>
                </c:pt>
                <c:pt idx="3">
                  <c:v>39</c:v>
                </c:pt>
              </c:numCache>
            </c:numRef>
          </c:cat>
          <c:val>
            <c:numRef>
              <c:f>Sheet1!$B$2:$B$5</c:f>
              <c:numCache>
                <c:formatCode>General</c:formatCode>
                <c:ptCount val="4"/>
                <c:pt idx="0">
                  <c:v>86</c:v>
                </c:pt>
                <c:pt idx="1">
                  <c:v>88</c:v>
                </c:pt>
                <c:pt idx="2">
                  <c:v>88</c:v>
                </c:pt>
                <c:pt idx="3">
                  <c:v>86</c:v>
                </c:pt>
              </c:numCache>
            </c:numRef>
          </c:val>
          <c:extLst xmlns:c16r2="http://schemas.microsoft.com/office/drawing/2015/06/chart">
            <c:ext xmlns:c16="http://schemas.microsoft.com/office/drawing/2014/chart" uri="{C3380CC4-5D6E-409C-BE32-E72D297353CC}">
              <c16:uniqueId val="{00000000-4769-4EDE-9CB7-0549F236A747}"/>
            </c:ext>
          </c:extLst>
        </c:ser>
        <c:ser>
          <c:idx val="1"/>
          <c:order val="1"/>
          <c:tx>
            <c:strRef>
              <c:f>Sheet1!$C$1</c:f>
              <c:strCache>
                <c:ptCount val="1"/>
                <c:pt idx="0">
                  <c:v>Hatchability (1 day old egg)</c:v>
                </c:pt>
              </c:strCache>
            </c:strRef>
          </c:tx>
          <c:cat>
            <c:numRef>
              <c:f>Sheet1!$A$2:$A$5</c:f>
              <c:numCache>
                <c:formatCode>General</c:formatCode>
                <c:ptCount val="4"/>
                <c:pt idx="0">
                  <c:v>36</c:v>
                </c:pt>
                <c:pt idx="1">
                  <c:v>37</c:v>
                </c:pt>
                <c:pt idx="2">
                  <c:v>38</c:v>
                </c:pt>
                <c:pt idx="3">
                  <c:v>39</c:v>
                </c:pt>
              </c:numCache>
            </c:numRef>
          </c:cat>
          <c:val>
            <c:numRef>
              <c:f>Sheet1!$C$2:$C$5</c:f>
              <c:numCache>
                <c:formatCode>General</c:formatCode>
                <c:ptCount val="4"/>
                <c:pt idx="0">
                  <c:v>76</c:v>
                </c:pt>
                <c:pt idx="1">
                  <c:v>78</c:v>
                </c:pt>
                <c:pt idx="2">
                  <c:v>80</c:v>
                </c:pt>
                <c:pt idx="3">
                  <c:v>78</c:v>
                </c:pt>
              </c:numCache>
            </c:numRef>
          </c:val>
          <c:extLst xmlns:c16r2="http://schemas.microsoft.com/office/drawing/2015/06/chart">
            <c:ext xmlns:c16="http://schemas.microsoft.com/office/drawing/2014/chart" uri="{C3380CC4-5D6E-409C-BE32-E72D297353CC}">
              <c16:uniqueId val="{00000001-4769-4EDE-9CB7-0549F236A747}"/>
            </c:ext>
          </c:extLst>
        </c:ser>
        <c:ser>
          <c:idx val="2"/>
          <c:order val="2"/>
          <c:tx>
            <c:strRef>
              <c:f>Sheet1!$D$1</c:f>
              <c:strCache>
                <c:ptCount val="1"/>
                <c:pt idx="0">
                  <c:v>Survived chicks (1 day old egg)</c:v>
                </c:pt>
              </c:strCache>
            </c:strRef>
          </c:tx>
          <c:cat>
            <c:numRef>
              <c:f>Sheet1!$A$2:$A$5</c:f>
              <c:numCache>
                <c:formatCode>General</c:formatCode>
                <c:ptCount val="4"/>
                <c:pt idx="0">
                  <c:v>36</c:v>
                </c:pt>
                <c:pt idx="1">
                  <c:v>37</c:v>
                </c:pt>
                <c:pt idx="2">
                  <c:v>38</c:v>
                </c:pt>
                <c:pt idx="3">
                  <c:v>39</c:v>
                </c:pt>
              </c:numCache>
            </c:numRef>
          </c:cat>
          <c:val>
            <c:numRef>
              <c:f>Sheet1!$D$2:$D$5</c:f>
              <c:numCache>
                <c:formatCode>General</c:formatCode>
                <c:ptCount val="4"/>
                <c:pt idx="0">
                  <c:v>57</c:v>
                </c:pt>
                <c:pt idx="1">
                  <c:v>63</c:v>
                </c:pt>
                <c:pt idx="2">
                  <c:v>64</c:v>
                </c:pt>
                <c:pt idx="3">
                  <c:v>60</c:v>
                </c:pt>
              </c:numCache>
            </c:numRef>
          </c:val>
          <c:extLst xmlns:c16r2="http://schemas.microsoft.com/office/drawing/2015/06/chart">
            <c:ext xmlns:c16="http://schemas.microsoft.com/office/drawing/2014/chart" uri="{C3380CC4-5D6E-409C-BE32-E72D297353CC}">
              <c16:uniqueId val="{00000002-4769-4EDE-9CB7-0549F236A747}"/>
            </c:ext>
          </c:extLst>
        </c:ser>
        <c:ser>
          <c:idx val="3"/>
          <c:order val="3"/>
          <c:tx>
            <c:strRef>
              <c:f>Sheet1!$E$1</c:f>
              <c:strCache>
                <c:ptCount val="1"/>
                <c:pt idx="0">
                  <c:v>Fertility rate (4 day old egg)</c:v>
                </c:pt>
              </c:strCache>
            </c:strRef>
          </c:tx>
          <c:cat>
            <c:numRef>
              <c:f>Sheet1!$A$2:$A$5</c:f>
              <c:numCache>
                <c:formatCode>General</c:formatCode>
                <c:ptCount val="4"/>
                <c:pt idx="0">
                  <c:v>36</c:v>
                </c:pt>
                <c:pt idx="1">
                  <c:v>37</c:v>
                </c:pt>
                <c:pt idx="2">
                  <c:v>38</c:v>
                </c:pt>
                <c:pt idx="3">
                  <c:v>39</c:v>
                </c:pt>
              </c:numCache>
            </c:numRef>
          </c:cat>
          <c:val>
            <c:numRef>
              <c:f>Sheet1!$E$2:$E$5</c:f>
              <c:numCache>
                <c:formatCode>General</c:formatCode>
                <c:ptCount val="4"/>
                <c:pt idx="0">
                  <c:v>84</c:v>
                </c:pt>
                <c:pt idx="1">
                  <c:v>86</c:v>
                </c:pt>
                <c:pt idx="2">
                  <c:v>84</c:v>
                </c:pt>
                <c:pt idx="3">
                  <c:v>84</c:v>
                </c:pt>
              </c:numCache>
            </c:numRef>
          </c:val>
          <c:extLst xmlns:c16r2="http://schemas.microsoft.com/office/drawing/2015/06/chart">
            <c:ext xmlns:c16="http://schemas.microsoft.com/office/drawing/2014/chart" uri="{C3380CC4-5D6E-409C-BE32-E72D297353CC}">
              <c16:uniqueId val="{00000003-4769-4EDE-9CB7-0549F236A747}"/>
            </c:ext>
          </c:extLst>
        </c:ser>
        <c:ser>
          <c:idx val="4"/>
          <c:order val="4"/>
          <c:tx>
            <c:strRef>
              <c:f>Sheet1!$F$1</c:f>
              <c:strCache>
                <c:ptCount val="1"/>
                <c:pt idx="0">
                  <c:v>Hatchebility (4 day old egg)</c:v>
                </c:pt>
              </c:strCache>
            </c:strRef>
          </c:tx>
          <c:cat>
            <c:numRef>
              <c:f>Sheet1!$A$2:$A$5</c:f>
              <c:numCache>
                <c:formatCode>General</c:formatCode>
                <c:ptCount val="4"/>
                <c:pt idx="0">
                  <c:v>36</c:v>
                </c:pt>
                <c:pt idx="1">
                  <c:v>37</c:v>
                </c:pt>
                <c:pt idx="2">
                  <c:v>38</c:v>
                </c:pt>
                <c:pt idx="3">
                  <c:v>39</c:v>
                </c:pt>
              </c:numCache>
            </c:numRef>
          </c:cat>
          <c:val>
            <c:numRef>
              <c:f>Sheet1!$F$2:$F$5</c:f>
              <c:numCache>
                <c:formatCode>General</c:formatCode>
                <c:ptCount val="4"/>
                <c:pt idx="0">
                  <c:v>72</c:v>
                </c:pt>
                <c:pt idx="1">
                  <c:v>74</c:v>
                </c:pt>
                <c:pt idx="2">
                  <c:v>74</c:v>
                </c:pt>
                <c:pt idx="3">
                  <c:v>70</c:v>
                </c:pt>
              </c:numCache>
            </c:numRef>
          </c:val>
          <c:extLst xmlns:c16r2="http://schemas.microsoft.com/office/drawing/2015/06/chart">
            <c:ext xmlns:c16="http://schemas.microsoft.com/office/drawing/2014/chart" uri="{C3380CC4-5D6E-409C-BE32-E72D297353CC}">
              <c16:uniqueId val="{00000004-4769-4EDE-9CB7-0549F236A747}"/>
            </c:ext>
          </c:extLst>
        </c:ser>
        <c:ser>
          <c:idx val="5"/>
          <c:order val="5"/>
          <c:tx>
            <c:strRef>
              <c:f>Sheet1!$G$1</c:f>
              <c:strCache>
                <c:ptCount val="1"/>
                <c:pt idx="0">
                  <c:v>Survived chicks (4 day old egg)</c:v>
                </c:pt>
              </c:strCache>
            </c:strRef>
          </c:tx>
          <c:cat>
            <c:numRef>
              <c:f>Sheet1!$A$2:$A$5</c:f>
              <c:numCache>
                <c:formatCode>General</c:formatCode>
                <c:ptCount val="4"/>
                <c:pt idx="0">
                  <c:v>36</c:v>
                </c:pt>
                <c:pt idx="1">
                  <c:v>37</c:v>
                </c:pt>
                <c:pt idx="2">
                  <c:v>38</c:v>
                </c:pt>
                <c:pt idx="3">
                  <c:v>39</c:v>
                </c:pt>
              </c:numCache>
            </c:numRef>
          </c:cat>
          <c:val>
            <c:numRef>
              <c:f>Sheet1!$G$2:$G$5</c:f>
              <c:numCache>
                <c:formatCode>General</c:formatCode>
                <c:ptCount val="4"/>
                <c:pt idx="0">
                  <c:v>50</c:v>
                </c:pt>
                <c:pt idx="1">
                  <c:v>51</c:v>
                </c:pt>
                <c:pt idx="2">
                  <c:v>53</c:v>
                </c:pt>
                <c:pt idx="3">
                  <c:v>49</c:v>
                </c:pt>
              </c:numCache>
            </c:numRef>
          </c:val>
          <c:extLst xmlns:c16r2="http://schemas.microsoft.com/office/drawing/2015/06/chart">
            <c:ext xmlns:c16="http://schemas.microsoft.com/office/drawing/2014/chart" uri="{C3380CC4-5D6E-409C-BE32-E72D297353CC}">
              <c16:uniqueId val="{00000005-4769-4EDE-9CB7-0549F236A747}"/>
            </c:ext>
          </c:extLst>
        </c:ser>
        <c:axId val="74222208"/>
        <c:axId val="74232576"/>
      </c:barChart>
      <c:catAx>
        <c:axId val="74222208"/>
        <c:scaling>
          <c:orientation val="minMax"/>
        </c:scaling>
        <c:axPos val="b"/>
        <c:title>
          <c:tx>
            <c:rich>
              <a:bodyPr/>
              <a:lstStyle/>
              <a:p>
                <a:pPr>
                  <a:defRPr lang="en-IN"/>
                </a:pPr>
                <a:r>
                  <a:rPr lang="en-US"/>
                  <a:t>Temperature,</a:t>
                </a:r>
                <a:r>
                  <a:rPr lang="en-US" baseline="0"/>
                  <a:t> </a:t>
                </a:r>
                <a:r>
                  <a:rPr lang="en-US" baseline="30000"/>
                  <a:t>o</a:t>
                </a:r>
                <a:r>
                  <a:rPr lang="en-US" baseline="0"/>
                  <a:t>C</a:t>
                </a:r>
                <a:endParaRPr lang="en-US"/>
              </a:p>
            </c:rich>
          </c:tx>
        </c:title>
        <c:numFmt formatCode="General" sourceLinked="1"/>
        <c:majorTickMark val="none"/>
        <c:tickLblPos val="nextTo"/>
        <c:txPr>
          <a:bodyPr/>
          <a:lstStyle/>
          <a:p>
            <a:pPr>
              <a:defRPr lang="en-IN" sz="1000" b="0"/>
            </a:pPr>
            <a:endParaRPr lang="en-US"/>
          </a:p>
        </c:txPr>
        <c:crossAx val="74232576"/>
        <c:crosses val="autoZero"/>
        <c:auto val="1"/>
        <c:lblAlgn val="ctr"/>
        <c:lblOffset val="100"/>
      </c:catAx>
      <c:valAx>
        <c:axId val="74232576"/>
        <c:scaling>
          <c:orientation val="minMax"/>
        </c:scaling>
        <c:axPos val="l"/>
        <c:majorGridlines/>
        <c:title>
          <c:tx>
            <c:rich>
              <a:bodyPr/>
              <a:lstStyle/>
              <a:p>
                <a:pPr>
                  <a:defRPr lang="en-IN"/>
                </a:pPr>
                <a:r>
                  <a:rPr lang="en-US"/>
                  <a:t>Percentage, %</a:t>
                </a:r>
              </a:p>
            </c:rich>
          </c:tx>
        </c:title>
        <c:numFmt formatCode="General" sourceLinked="1"/>
        <c:tickLblPos val="nextTo"/>
        <c:txPr>
          <a:bodyPr/>
          <a:lstStyle/>
          <a:p>
            <a:pPr>
              <a:defRPr lang="en-IN"/>
            </a:pPr>
            <a:endParaRPr lang="en-US"/>
          </a:p>
        </c:txPr>
        <c:crossAx val="74222208"/>
        <c:crosses val="autoZero"/>
        <c:crossBetween val="between"/>
      </c:valAx>
    </c:plotArea>
    <c:legend>
      <c:legendPos val="r"/>
      <c:layout>
        <c:manualLayout>
          <c:xMode val="edge"/>
          <c:yMode val="edge"/>
          <c:x val="0.63274853470480918"/>
          <c:y val="1.9139917737847265E-2"/>
          <c:w val="0.33819701069413377"/>
          <c:h val="0.76225387536583522"/>
        </c:manualLayout>
      </c:layout>
      <c:txPr>
        <a:bodyPr/>
        <a:lstStyle/>
        <a:p>
          <a:pPr>
            <a:defRPr lang="en-IN"/>
          </a:pPr>
          <a:endParaRPr lang="en-US"/>
        </a:p>
      </c:txPr>
    </c:legend>
    <c:plotVisOnly val="1"/>
    <c:dispBlanksAs val="gap"/>
  </c:chart>
  <c:spPr>
    <a:ln>
      <a:noFill/>
    </a:ln>
  </c:spPr>
  <c:txPr>
    <a:bodyPr/>
    <a:lstStyle/>
    <a:p>
      <a:pPr>
        <a:defRPr sz="1100">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14</Pages>
  <Words>5219</Words>
  <Characters>29753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37</cp:revision>
  <dcterms:created xsi:type="dcterms:W3CDTF">2025-10-04T06:46:00Z</dcterms:created>
  <dcterms:modified xsi:type="dcterms:W3CDTF">2025-10-13T07:19:00Z</dcterms:modified>
</cp:coreProperties>
</file>