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1F156" w14:textId="77777777" w:rsidR="00FF104F" w:rsidRPr="00FF104F" w:rsidRDefault="00FF104F" w:rsidP="00FF104F">
      <w:pPr>
        <w:pStyle w:val="HTMLPreformatted"/>
        <w:shd w:val="clear" w:color="auto" w:fill="F8F9FA"/>
        <w:spacing w:line="540" w:lineRule="atLeast"/>
        <w:jc w:val="center"/>
        <w:rPr>
          <w:rFonts w:ascii="Times New Roman" w:eastAsia="Times New Roman" w:hAnsi="Times New Roman" w:cs="Times New Roman"/>
          <w:b/>
          <w:bCs/>
          <w:color w:val="1F1F1F"/>
          <w:kern w:val="0"/>
          <w:sz w:val="24"/>
          <w:szCs w:val="24"/>
          <w:highlight w:val="yellow"/>
          <w14:ligatures w14:val="none"/>
        </w:rPr>
      </w:pPr>
      <w:r w:rsidRPr="00FF104F">
        <w:rPr>
          <w:rFonts w:ascii="Times New Roman" w:eastAsia="Times New Roman" w:hAnsi="Times New Roman" w:cs="Times New Roman"/>
          <w:b/>
          <w:bCs/>
          <w:color w:val="1F1F1F"/>
          <w:kern w:val="0"/>
          <w:sz w:val="24"/>
          <w:szCs w:val="24"/>
          <w:highlight w:val="yellow"/>
          <w:lang w:val="en"/>
          <w14:ligatures w14:val="none"/>
        </w:rPr>
        <w:t>Plant growth regulators</w:t>
      </w:r>
    </w:p>
    <w:p w14:paraId="1D044A4F" w14:textId="3AAEC0CE" w:rsidR="00FF104F" w:rsidRPr="00FF104F" w:rsidRDefault="00FF104F" w:rsidP="00FF104F">
      <w:pPr>
        <w:pStyle w:val="CommentText"/>
        <w:jc w:val="center"/>
        <w:rPr>
          <w:rFonts w:ascii="Times New Roman" w:hAnsi="Times New Roman" w:cs="Times New Roman"/>
          <w:b/>
          <w:bCs/>
          <w:sz w:val="24"/>
          <w:szCs w:val="24"/>
        </w:rPr>
      </w:pPr>
      <w:r w:rsidRPr="00FF104F">
        <w:rPr>
          <w:rFonts w:ascii="Times New Roman" w:hAnsi="Times New Roman" w:cs="Times New Roman"/>
          <w:b/>
          <w:bCs/>
          <w:sz w:val="24"/>
          <w:szCs w:val="24"/>
          <w:highlight w:val="yellow"/>
        </w:rPr>
        <w:t>:</w:t>
      </w:r>
      <w:r w:rsidRPr="00FF104F">
        <w:rPr>
          <w:rFonts w:ascii="Times New Roman" w:eastAsia="Times New Roman" w:hAnsi="Times New Roman" w:cs="Times New Roman"/>
          <w:b/>
          <w:bCs/>
          <w:sz w:val="24"/>
          <w:szCs w:val="24"/>
          <w:highlight w:val="yellow"/>
          <w:lang w:eastAsia="de-DE" w:bidi="en-US"/>
        </w:rPr>
        <w:t xml:space="preserve"> Enhancing Mulberry</w:t>
      </w:r>
      <w:r w:rsidRPr="00FF104F">
        <w:rPr>
          <w:rFonts w:ascii="Times New Roman" w:hAnsi="Times New Roman" w:cs="Times New Roman"/>
          <w:b/>
          <w:bCs/>
          <w:sz w:val="24"/>
          <w:szCs w:val="24"/>
          <w:highlight w:val="yellow"/>
        </w:rPr>
        <w:t xml:space="preserve"> leaf characteristics </w:t>
      </w:r>
      <w:r w:rsidRPr="00FF104F">
        <w:rPr>
          <w:rFonts w:ascii="Times New Roman" w:eastAsia="Times New Roman" w:hAnsi="Times New Roman" w:cs="Times New Roman"/>
          <w:b/>
          <w:bCs/>
          <w:sz w:val="24"/>
          <w:szCs w:val="24"/>
          <w:highlight w:val="yellow"/>
          <w:lang w:eastAsia="de-DE" w:bidi="en-US"/>
        </w:rPr>
        <w:t>for Sustainable Sericulture</w:t>
      </w:r>
    </w:p>
    <w:p w14:paraId="6ED2A328" w14:textId="71CA976A" w:rsidR="00551029" w:rsidRPr="001E588B" w:rsidRDefault="00551029" w:rsidP="00551029">
      <w:pPr>
        <w:jc w:val="both"/>
        <w:rPr>
          <w:rFonts w:ascii="Times New Roman" w:hAnsi="Times New Roman" w:cs="Times New Roman"/>
        </w:rPr>
      </w:pPr>
    </w:p>
    <w:p w14:paraId="21CA2720" w14:textId="77777777" w:rsidR="00551029" w:rsidRPr="00551029" w:rsidRDefault="00551029" w:rsidP="00551029">
      <w:pPr>
        <w:jc w:val="both"/>
        <w:rPr>
          <w:rFonts w:ascii="Times New Roman" w:hAnsi="Times New Roman" w:cs="Times New Roman"/>
          <w:b/>
          <w:bCs/>
        </w:rPr>
      </w:pPr>
      <w:r w:rsidRPr="00551029">
        <w:rPr>
          <w:rFonts w:ascii="Times New Roman" w:hAnsi="Times New Roman" w:cs="Times New Roman"/>
          <w:b/>
          <w:bCs/>
        </w:rPr>
        <w:t>Abstract</w:t>
      </w:r>
      <w:bookmarkStart w:id="0" w:name="_GoBack"/>
      <w:bookmarkEnd w:id="0"/>
    </w:p>
    <w:p w14:paraId="634BB82F" w14:textId="67EF350F" w:rsidR="00551029" w:rsidRPr="007B07B3" w:rsidRDefault="00551029" w:rsidP="00551029">
      <w:pPr>
        <w:jc w:val="both"/>
        <w:rPr>
          <w:rFonts w:ascii="Times New Roman" w:hAnsi="Times New Roman" w:cs="Times New Roman"/>
        </w:rPr>
      </w:pPr>
      <w:r w:rsidRPr="00551029">
        <w:rPr>
          <w:rFonts w:ascii="Times New Roman" w:hAnsi="Times New Roman" w:cs="Times New Roman"/>
        </w:rPr>
        <w:t>Mulberry (</w:t>
      </w:r>
      <w:proofErr w:type="spellStart"/>
      <w:r w:rsidRPr="00551029">
        <w:rPr>
          <w:rFonts w:ascii="Times New Roman" w:hAnsi="Times New Roman" w:cs="Times New Roman"/>
          <w:i/>
          <w:iCs/>
        </w:rPr>
        <w:t>Morus</w:t>
      </w:r>
      <w:proofErr w:type="spellEnd"/>
      <w:r w:rsidRPr="00551029">
        <w:rPr>
          <w:rFonts w:ascii="Times New Roman" w:hAnsi="Times New Roman" w:cs="Times New Roman"/>
        </w:rPr>
        <w:t xml:space="preserve"> spp.) is the exclusive f</w:t>
      </w:r>
      <w:r w:rsidRPr="007B07B3">
        <w:rPr>
          <w:rFonts w:ascii="Times New Roman" w:hAnsi="Times New Roman" w:cs="Times New Roman"/>
        </w:rPr>
        <w:t>eeding</w:t>
      </w:r>
      <w:r w:rsidRPr="00551029">
        <w:rPr>
          <w:rFonts w:ascii="Times New Roman" w:hAnsi="Times New Roman" w:cs="Times New Roman"/>
        </w:rPr>
        <w:t xml:space="preserve"> source for the silkworm </w:t>
      </w:r>
      <w:r w:rsidRPr="00551029">
        <w:rPr>
          <w:rFonts w:ascii="Times New Roman" w:hAnsi="Times New Roman" w:cs="Times New Roman"/>
          <w:i/>
          <w:iCs/>
        </w:rPr>
        <w:t>Bombyx mori</w:t>
      </w:r>
      <w:r w:rsidRPr="00551029">
        <w:rPr>
          <w:rFonts w:ascii="Times New Roman" w:hAnsi="Times New Roman" w:cs="Times New Roman"/>
        </w:rPr>
        <w:t>, and its physiological and biochemical traits directly influence silkworm growth, cocoon yield, and silk quality</w:t>
      </w:r>
      <w:r w:rsidRPr="007A7E04">
        <w:rPr>
          <w:rFonts w:ascii="Times New Roman" w:hAnsi="Times New Roman" w:cs="Times New Roman"/>
          <w:highlight w:val="yellow"/>
        </w:rPr>
        <w:t xml:space="preserve">. The productivity and nutritive value of mulberry leaves are governed not only by genotype and environment but also by endogenous plant hormones and exogenous growth regulators that coordinate growth, metabolism, and stress responses. Hormones such as auxins, </w:t>
      </w:r>
      <w:proofErr w:type="spellStart"/>
      <w:r w:rsidRPr="007A7E04">
        <w:rPr>
          <w:rFonts w:ascii="Times New Roman" w:hAnsi="Times New Roman" w:cs="Times New Roman"/>
          <w:highlight w:val="yellow"/>
        </w:rPr>
        <w:t>cytokinins</w:t>
      </w:r>
      <w:proofErr w:type="spellEnd"/>
      <w:r w:rsidRPr="007A7E04">
        <w:rPr>
          <w:rFonts w:ascii="Times New Roman" w:hAnsi="Times New Roman" w:cs="Times New Roman"/>
          <w:highlight w:val="yellow"/>
        </w:rPr>
        <w:t xml:space="preserve">, gibberellins, abscisic acid, </w:t>
      </w:r>
      <w:proofErr w:type="spellStart"/>
      <w:r w:rsidRPr="007A7E04">
        <w:rPr>
          <w:rFonts w:ascii="Times New Roman" w:hAnsi="Times New Roman" w:cs="Times New Roman"/>
          <w:highlight w:val="yellow"/>
        </w:rPr>
        <w:t>jasmonates</w:t>
      </w:r>
      <w:proofErr w:type="spellEnd"/>
      <w:r w:rsidRPr="007A7E04">
        <w:rPr>
          <w:rFonts w:ascii="Times New Roman" w:hAnsi="Times New Roman" w:cs="Times New Roman"/>
          <w:highlight w:val="yellow"/>
        </w:rPr>
        <w:t xml:space="preserve">, salicylic acid, and </w:t>
      </w:r>
      <w:proofErr w:type="spellStart"/>
      <w:r w:rsidRPr="007A7E04">
        <w:rPr>
          <w:rFonts w:ascii="Times New Roman" w:hAnsi="Times New Roman" w:cs="Times New Roman"/>
          <w:highlight w:val="yellow"/>
        </w:rPr>
        <w:t>brassinosteroids</w:t>
      </w:r>
      <w:proofErr w:type="spellEnd"/>
      <w:r w:rsidRPr="007A7E04">
        <w:rPr>
          <w:rFonts w:ascii="Times New Roman" w:hAnsi="Times New Roman" w:cs="Times New Roman"/>
          <w:highlight w:val="yellow"/>
        </w:rPr>
        <w:t xml:space="preserve"> regulate key processes including leaf expansion, chlorophyll stability, nutrient assimilation, and secondary metabolite accumulation.</w:t>
      </w:r>
      <w:r w:rsidRPr="00551029">
        <w:rPr>
          <w:rFonts w:ascii="Times New Roman" w:hAnsi="Times New Roman" w:cs="Times New Roman"/>
        </w:rPr>
        <w:t xml:space="preserve"> Exogenous application of growth regulators has been shown to enhance leaf biomass, improve protein and carbohydrate content, delay senescence, and mitigate abiotic stresses, thereby improving leaf quality for sericulture. Recent advances in molecular biology, omics technologies, nanotechnology, and </w:t>
      </w:r>
      <w:proofErr w:type="spellStart"/>
      <w:r w:rsidRPr="00551029">
        <w:rPr>
          <w:rFonts w:ascii="Times New Roman" w:hAnsi="Times New Roman" w:cs="Times New Roman"/>
        </w:rPr>
        <w:t>biostimulant</w:t>
      </w:r>
      <w:proofErr w:type="spellEnd"/>
      <w:r w:rsidRPr="00551029">
        <w:rPr>
          <w:rFonts w:ascii="Times New Roman" w:hAnsi="Times New Roman" w:cs="Times New Roman"/>
        </w:rPr>
        <w:t xml:space="preserve">-based practices are providing new avenues to manipulate hormone pathways for sustainable mulberry improvement. </w:t>
      </w:r>
      <w:r w:rsidR="007B07B3" w:rsidRPr="007A7E04">
        <w:rPr>
          <w:rFonts w:ascii="Times New Roman" w:hAnsi="Times New Roman" w:cs="Times New Roman"/>
          <w:highlight w:val="yellow"/>
        </w:rPr>
        <w:t>This review integrates advances in understanding the hormonal regulation of mulberry physiology and biochemistry, critically evaluates outcomes of growth regulator interventions, and identifies innovative approaches to enhance resilience and sustainability in sericulture.</w:t>
      </w:r>
    </w:p>
    <w:p w14:paraId="6F60A1DA" w14:textId="77777777" w:rsidR="007B07B3" w:rsidRPr="00551029" w:rsidRDefault="007B07B3" w:rsidP="00551029">
      <w:pPr>
        <w:jc w:val="both"/>
        <w:rPr>
          <w:rFonts w:ascii="Times New Roman" w:hAnsi="Times New Roman" w:cs="Times New Roman"/>
        </w:rPr>
      </w:pPr>
    </w:p>
    <w:p w14:paraId="0FEE10BC" w14:textId="77777777" w:rsidR="00551029" w:rsidRPr="00551029" w:rsidRDefault="00551029" w:rsidP="00551029">
      <w:pPr>
        <w:jc w:val="both"/>
        <w:rPr>
          <w:rFonts w:ascii="Times New Roman" w:hAnsi="Times New Roman" w:cs="Times New Roman"/>
          <w:b/>
          <w:bCs/>
        </w:rPr>
      </w:pPr>
      <w:r w:rsidRPr="00551029">
        <w:rPr>
          <w:rFonts w:ascii="Times New Roman" w:hAnsi="Times New Roman" w:cs="Times New Roman"/>
          <w:b/>
          <w:bCs/>
        </w:rPr>
        <w:t>Keywords</w:t>
      </w:r>
    </w:p>
    <w:p w14:paraId="1324D403" w14:textId="2FA55B6B" w:rsidR="00936957" w:rsidRPr="00CE12F4" w:rsidRDefault="00CE12F4" w:rsidP="00F1774D">
      <w:pPr>
        <w:jc w:val="both"/>
        <w:rPr>
          <w:rFonts w:ascii="Times New Roman" w:hAnsi="Times New Roman" w:cs="Times New Roman"/>
        </w:rPr>
      </w:pPr>
      <w:r w:rsidRPr="00CE12F4">
        <w:rPr>
          <w:rFonts w:ascii="Times New Roman" w:hAnsi="Times New Roman" w:cs="Times New Roman"/>
          <w:highlight w:val="yellow"/>
        </w:rPr>
        <w:t>Abiotic stress tolerance, growth regulators, mulberry physiology, nanotechnology, omics, sericulture, sustainable agriculture.</w:t>
      </w:r>
    </w:p>
    <w:p w14:paraId="2AC8BB6A" w14:textId="77777777" w:rsidR="00551029" w:rsidRPr="007B07B3" w:rsidRDefault="00551029" w:rsidP="00F1774D">
      <w:pPr>
        <w:jc w:val="both"/>
        <w:rPr>
          <w:rFonts w:ascii="Times New Roman" w:hAnsi="Times New Roman" w:cs="Times New Roman"/>
        </w:rPr>
      </w:pPr>
    </w:p>
    <w:p w14:paraId="5C5139BE" w14:textId="77777777" w:rsidR="00041B72" w:rsidRPr="007B07B3" w:rsidRDefault="00041B72" w:rsidP="00F1774D">
      <w:pPr>
        <w:jc w:val="both"/>
        <w:rPr>
          <w:rFonts w:ascii="Times New Roman" w:hAnsi="Times New Roman" w:cs="Times New Roman"/>
        </w:rPr>
      </w:pPr>
    </w:p>
    <w:p w14:paraId="1479C37F" w14:textId="77777777" w:rsidR="00041B72" w:rsidRPr="007B07B3" w:rsidRDefault="00041B72" w:rsidP="00F1774D">
      <w:pPr>
        <w:jc w:val="both"/>
        <w:rPr>
          <w:rFonts w:ascii="Times New Roman" w:hAnsi="Times New Roman" w:cs="Times New Roman"/>
        </w:rPr>
      </w:pPr>
    </w:p>
    <w:p w14:paraId="630E93AB" w14:textId="1BCCD44B"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1. Introduction</w:t>
      </w:r>
    </w:p>
    <w:p w14:paraId="4143F963" w14:textId="38EC5A80" w:rsidR="00936957" w:rsidRPr="00936957" w:rsidRDefault="00936957" w:rsidP="00F1774D">
      <w:pPr>
        <w:jc w:val="both"/>
        <w:rPr>
          <w:rFonts w:ascii="Times New Roman" w:hAnsi="Times New Roman" w:cs="Times New Roman"/>
        </w:rPr>
      </w:pPr>
      <w:r w:rsidRPr="00936957">
        <w:rPr>
          <w:rFonts w:ascii="Times New Roman" w:hAnsi="Times New Roman" w:cs="Times New Roman"/>
        </w:rPr>
        <w:t xml:space="preserve">Sericulture, the practice of rearing the silkworm </w:t>
      </w:r>
      <w:r w:rsidRPr="00936957">
        <w:rPr>
          <w:rFonts w:ascii="Times New Roman" w:hAnsi="Times New Roman" w:cs="Times New Roman"/>
          <w:i/>
          <w:iCs/>
        </w:rPr>
        <w:t>Bombyx mori</w:t>
      </w:r>
      <w:r w:rsidRPr="00936957">
        <w:rPr>
          <w:rFonts w:ascii="Times New Roman" w:hAnsi="Times New Roman" w:cs="Times New Roman"/>
        </w:rPr>
        <w:t xml:space="preserve"> for silk production, is an important </w:t>
      </w:r>
      <w:proofErr w:type="spellStart"/>
      <w:r w:rsidRPr="00936957">
        <w:rPr>
          <w:rFonts w:ascii="Times New Roman" w:hAnsi="Times New Roman" w:cs="Times New Roman"/>
        </w:rPr>
        <w:t>agro</w:t>
      </w:r>
      <w:proofErr w:type="spellEnd"/>
      <w:r w:rsidRPr="00936957">
        <w:rPr>
          <w:rFonts w:ascii="Times New Roman" w:hAnsi="Times New Roman" w:cs="Times New Roman"/>
        </w:rPr>
        <w:t>-based industry that provides livelihood opportunities for millions of rural households, particularly in countries such as India, China, and Japan. The productivity and quality of silk are strongly dependent on the physiological and biochemical characteristics of mulberry (</w:t>
      </w:r>
      <w:proofErr w:type="spellStart"/>
      <w:r w:rsidRPr="00936957">
        <w:rPr>
          <w:rFonts w:ascii="Times New Roman" w:hAnsi="Times New Roman" w:cs="Times New Roman"/>
          <w:i/>
          <w:iCs/>
        </w:rPr>
        <w:t>Morus</w:t>
      </w:r>
      <w:proofErr w:type="spellEnd"/>
      <w:r w:rsidRPr="00936957">
        <w:rPr>
          <w:rFonts w:ascii="Times New Roman" w:hAnsi="Times New Roman" w:cs="Times New Roman"/>
        </w:rPr>
        <w:t xml:space="preserve"> spp.) leaves, which serve as the sole food source for silkworms</w:t>
      </w:r>
      <w:r w:rsidR="000C17D9">
        <w:rPr>
          <w:rFonts w:ascii="Times New Roman" w:hAnsi="Times New Roman" w:cs="Times New Roman"/>
        </w:rPr>
        <w:t xml:space="preserve"> </w:t>
      </w:r>
      <w:r w:rsidR="000C17D9" w:rsidRPr="000C17D9">
        <w:rPr>
          <w:rFonts w:ascii="Times New Roman" w:hAnsi="Times New Roman" w:cs="Times New Roman"/>
        </w:rPr>
        <w:t>(</w:t>
      </w:r>
      <w:proofErr w:type="spellStart"/>
      <w:r w:rsidR="000C17D9" w:rsidRPr="000C17D9">
        <w:rPr>
          <w:rFonts w:ascii="Times New Roman" w:hAnsi="Times New Roman" w:cs="Times New Roman"/>
        </w:rPr>
        <w:t>Ssemugenze</w:t>
      </w:r>
      <w:proofErr w:type="spellEnd"/>
      <w:r w:rsidR="000C17D9" w:rsidRPr="000C17D9">
        <w:rPr>
          <w:rFonts w:ascii="Times New Roman" w:hAnsi="Times New Roman" w:cs="Times New Roman"/>
        </w:rPr>
        <w:t xml:space="preserve"> </w:t>
      </w:r>
      <w:r w:rsidR="000C17D9" w:rsidRPr="00BD31A1">
        <w:rPr>
          <w:rFonts w:ascii="Times New Roman" w:hAnsi="Times New Roman" w:cs="Times New Roman"/>
          <w:i/>
          <w:iCs/>
        </w:rPr>
        <w:t>et al</w:t>
      </w:r>
      <w:r w:rsidR="000C17D9" w:rsidRPr="000C17D9">
        <w:rPr>
          <w:rFonts w:ascii="Times New Roman" w:hAnsi="Times New Roman" w:cs="Times New Roman"/>
        </w:rPr>
        <w:t>., 2021</w:t>
      </w:r>
      <w:r w:rsidR="00BD31A1">
        <w:rPr>
          <w:rFonts w:ascii="Times New Roman" w:hAnsi="Times New Roman" w:cs="Times New Roman"/>
        </w:rPr>
        <w:t xml:space="preserve">; </w:t>
      </w:r>
      <w:proofErr w:type="spellStart"/>
      <w:r w:rsidR="00BD31A1" w:rsidRPr="00BD31A1">
        <w:rPr>
          <w:rFonts w:ascii="Times New Roman" w:hAnsi="Times New Roman" w:cs="Times New Roman"/>
        </w:rPr>
        <w:t>Hăbeanu</w:t>
      </w:r>
      <w:proofErr w:type="spellEnd"/>
      <w:r w:rsidR="00BD31A1" w:rsidRPr="00BD31A1">
        <w:rPr>
          <w:rFonts w:ascii="Times New Roman" w:hAnsi="Times New Roman" w:cs="Times New Roman"/>
        </w:rPr>
        <w:t xml:space="preserve"> </w:t>
      </w:r>
      <w:r w:rsidR="00BD31A1" w:rsidRPr="00BD31A1">
        <w:rPr>
          <w:rFonts w:ascii="Times New Roman" w:hAnsi="Times New Roman" w:cs="Times New Roman"/>
          <w:i/>
          <w:iCs/>
        </w:rPr>
        <w:t>et al</w:t>
      </w:r>
      <w:r w:rsidR="00BD31A1" w:rsidRPr="00BD31A1">
        <w:rPr>
          <w:rFonts w:ascii="Times New Roman" w:hAnsi="Times New Roman" w:cs="Times New Roman"/>
        </w:rPr>
        <w:t>., 2023</w:t>
      </w:r>
      <w:r w:rsidR="000C17D9" w:rsidRPr="000C17D9">
        <w:rPr>
          <w:rFonts w:ascii="Times New Roman" w:hAnsi="Times New Roman" w:cs="Times New Roman"/>
        </w:rPr>
        <w:t>)</w:t>
      </w:r>
      <w:r w:rsidRPr="00936957">
        <w:rPr>
          <w:rFonts w:ascii="Times New Roman" w:hAnsi="Times New Roman" w:cs="Times New Roman"/>
        </w:rPr>
        <w:t xml:space="preserve">. Leaf quality, defined by parameters such as protein, carbohydrate, amino acid content, </w:t>
      </w:r>
      <w:r w:rsidRPr="00936957">
        <w:rPr>
          <w:rFonts w:ascii="Times New Roman" w:hAnsi="Times New Roman" w:cs="Times New Roman"/>
        </w:rPr>
        <w:lastRenderedPageBreak/>
        <w:t>chlorophyll concentration, and secondary metabolites, directly influences silkworm growth, cocoon yield, and silk filament strength</w:t>
      </w:r>
      <w:r w:rsidR="00D216D8">
        <w:rPr>
          <w:rFonts w:ascii="Times New Roman" w:hAnsi="Times New Roman" w:cs="Times New Roman"/>
        </w:rPr>
        <w:t xml:space="preserve"> </w:t>
      </w:r>
      <w:r w:rsidR="00D216D8" w:rsidRPr="00D216D8">
        <w:rPr>
          <w:rFonts w:ascii="Times New Roman" w:hAnsi="Times New Roman" w:cs="Times New Roman"/>
        </w:rPr>
        <w:t>(</w:t>
      </w:r>
      <w:r w:rsidR="00C941C5" w:rsidRPr="00C941C5">
        <w:rPr>
          <w:rFonts w:ascii="Times New Roman" w:hAnsi="Times New Roman" w:cs="Times New Roman"/>
          <w:highlight w:val="yellow"/>
        </w:rPr>
        <w:t xml:space="preserve">Singhal </w:t>
      </w:r>
      <w:r w:rsidR="00C941C5" w:rsidRPr="00C941C5">
        <w:rPr>
          <w:rFonts w:ascii="Times New Roman" w:hAnsi="Times New Roman" w:cs="Times New Roman"/>
          <w:i/>
          <w:iCs/>
          <w:highlight w:val="yellow"/>
        </w:rPr>
        <w:t>et al.,</w:t>
      </w:r>
      <w:r w:rsidR="00C941C5" w:rsidRPr="00C941C5">
        <w:rPr>
          <w:rFonts w:ascii="Times New Roman" w:hAnsi="Times New Roman" w:cs="Times New Roman"/>
          <w:highlight w:val="yellow"/>
        </w:rPr>
        <w:t xml:space="preserve"> 2021</w:t>
      </w:r>
      <w:r w:rsidR="00C941C5">
        <w:rPr>
          <w:rFonts w:ascii="Times New Roman" w:hAnsi="Times New Roman" w:cs="Times New Roman"/>
        </w:rPr>
        <w:t>;</w:t>
      </w:r>
      <w:r w:rsidR="00C941C5" w:rsidRPr="00D216D8">
        <w:rPr>
          <w:rFonts w:ascii="Times New Roman" w:hAnsi="Times New Roman" w:cs="Times New Roman"/>
        </w:rPr>
        <w:t xml:space="preserve"> </w:t>
      </w:r>
      <w:r w:rsidR="00D216D8" w:rsidRPr="00D216D8">
        <w:rPr>
          <w:rFonts w:ascii="Times New Roman" w:hAnsi="Times New Roman" w:cs="Times New Roman"/>
        </w:rPr>
        <w:t>Liu et al., 2024)</w:t>
      </w:r>
      <w:r w:rsidRPr="00936957">
        <w:rPr>
          <w:rFonts w:ascii="Times New Roman" w:hAnsi="Times New Roman" w:cs="Times New Roman"/>
        </w:rPr>
        <w:t>.</w:t>
      </w:r>
    </w:p>
    <w:p w14:paraId="67C324E0" w14:textId="144611D5" w:rsidR="00936957" w:rsidRPr="00936957" w:rsidRDefault="00936957" w:rsidP="00F1774D">
      <w:pPr>
        <w:jc w:val="both"/>
        <w:rPr>
          <w:rFonts w:ascii="Times New Roman" w:hAnsi="Times New Roman" w:cs="Times New Roman"/>
        </w:rPr>
      </w:pPr>
      <w:r w:rsidRPr="00936957">
        <w:rPr>
          <w:rFonts w:ascii="Times New Roman" w:hAnsi="Times New Roman" w:cs="Times New Roman"/>
        </w:rPr>
        <w:t>Mulberry leaf physiology and biochemistry are influenced by genotype, environmental conditions, soil fertility, agronomic practices, and stress exposure</w:t>
      </w:r>
      <w:r w:rsidR="00000D8E">
        <w:rPr>
          <w:rFonts w:ascii="Times New Roman" w:hAnsi="Times New Roman" w:cs="Times New Roman"/>
        </w:rPr>
        <w:t xml:space="preserve"> </w:t>
      </w:r>
      <w:r w:rsidR="00000D8E" w:rsidRPr="00000D8E">
        <w:rPr>
          <w:rFonts w:ascii="Times New Roman" w:hAnsi="Times New Roman" w:cs="Times New Roman"/>
        </w:rPr>
        <w:t>(</w:t>
      </w:r>
      <w:proofErr w:type="spellStart"/>
      <w:r w:rsidR="00000D8E" w:rsidRPr="00000D8E">
        <w:rPr>
          <w:rFonts w:ascii="Times New Roman" w:hAnsi="Times New Roman" w:cs="Times New Roman"/>
        </w:rPr>
        <w:t>Nazar</w:t>
      </w:r>
      <w:proofErr w:type="spellEnd"/>
      <w:r w:rsidR="00000D8E" w:rsidRPr="00000D8E">
        <w:rPr>
          <w:rFonts w:ascii="Times New Roman" w:hAnsi="Times New Roman" w:cs="Times New Roman"/>
        </w:rPr>
        <w:t xml:space="preserve"> </w:t>
      </w:r>
      <w:r w:rsidR="00000D8E" w:rsidRPr="007653DF">
        <w:rPr>
          <w:rFonts w:ascii="Times New Roman" w:hAnsi="Times New Roman" w:cs="Times New Roman"/>
          <w:i/>
          <w:iCs/>
        </w:rPr>
        <w:t>et al</w:t>
      </w:r>
      <w:r w:rsidR="00000D8E" w:rsidRPr="00000D8E">
        <w:rPr>
          <w:rFonts w:ascii="Times New Roman" w:hAnsi="Times New Roman" w:cs="Times New Roman"/>
        </w:rPr>
        <w:t>., 2019)</w:t>
      </w:r>
      <w:r w:rsidRPr="00936957">
        <w:rPr>
          <w:rFonts w:ascii="Times New Roman" w:hAnsi="Times New Roman" w:cs="Times New Roman"/>
        </w:rPr>
        <w:t>. Beyond these factors, endogenous plant hormones act as master regulators of growth and development, coordinating cell division, leaf expansion, nutrient uptake, photosynthetic efficiency, and stress adaptation</w:t>
      </w:r>
      <w:r w:rsidR="00000D8E">
        <w:rPr>
          <w:rFonts w:ascii="Times New Roman" w:hAnsi="Times New Roman" w:cs="Times New Roman"/>
        </w:rPr>
        <w:t xml:space="preserve"> </w:t>
      </w:r>
      <w:r w:rsidR="00000D8E" w:rsidRPr="00000D8E">
        <w:rPr>
          <w:rFonts w:ascii="Times New Roman" w:hAnsi="Times New Roman" w:cs="Times New Roman"/>
        </w:rPr>
        <w:t>(</w:t>
      </w:r>
      <w:proofErr w:type="spellStart"/>
      <w:r w:rsidR="00000D8E" w:rsidRPr="00000D8E">
        <w:rPr>
          <w:rFonts w:ascii="Times New Roman" w:hAnsi="Times New Roman" w:cs="Times New Roman"/>
        </w:rPr>
        <w:t>Wani</w:t>
      </w:r>
      <w:proofErr w:type="spellEnd"/>
      <w:r w:rsidR="00000D8E" w:rsidRPr="00000D8E">
        <w:rPr>
          <w:rFonts w:ascii="Times New Roman" w:hAnsi="Times New Roman" w:cs="Times New Roman"/>
        </w:rPr>
        <w:t xml:space="preserve"> </w:t>
      </w:r>
      <w:r w:rsidR="00000D8E" w:rsidRPr="007653DF">
        <w:rPr>
          <w:rFonts w:ascii="Times New Roman" w:hAnsi="Times New Roman" w:cs="Times New Roman"/>
          <w:i/>
          <w:iCs/>
        </w:rPr>
        <w:t>et al</w:t>
      </w:r>
      <w:r w:rsidR="00000D8E" w:rsidRPr="00000D8E">
        <w:rPr>
          <w:rFonts w:ascii="Times New Roman" w:hAnsi="Times New Roman" w:cs="Times New Roman"/>
        </w:rPr>
        <w:t>., 2016)</w:t>
      </w:r>
      <w:r w:rsidRPr="00936957">
        <w:rPr>
          <w:rFonts w:ascii="Times New Roman" w:hAnsi="Times New Roman" w:cs="Times New Roman"/>
        </w:rPr>
        <w:t>.</w:t>
      </w:r>
      <w:r w:rsidR="00000D8E">
        <w:rPr>
          <w:rFonts w:ascii="Times New Roman" w:hAnsi="Times New Roman" w:cs="Times New Roman"/>
        </w:rPr>
        <w:t xml:space="preserve"> </w:t>
      </w:r>
      <w:r w:rsidRPr="00936957">
        <w:rPr>
          <w:rFonts w:ascii="Times New Roman" w:hAnsi="Times New Roman" w:cs="Times New Roman"/>
        </w:rPr>
        <w:t xml:space="preserve">Among these, auxins, </w:t>
      </w:r>
      <w:proofErr w:type="spellStart"/>
      <w:r w:rsidRPr="00936957">
        <w:rPr>
          <w:rFonts w:ascii="Times New Roman" w:hAnsi="Times New Roman" w:cs="Times New Roman"/>
        </w:rPr>
        <w:t>cytokinins</w:t>
      </w:r>
      <w:proofErr w:type="spellEnd"/>
      <w:r w:rsidRPr="00936957">
        <w:rPr>
          <w:rFonts w:ascii="Times New Roman" w:hAnsi="Times New Roman" w:cs="Times New Roman"/>
        </w:rPr>
        <w:t xml:space="preserve">, gibberellins, abscisic acid, </w:t>
      </w:r>
      <w:proofErr w:type="spellStart"/>
      <w:r w:rsidRPr="00936957">
        <w:rPr>
          <w:rFonts w:ascii="Times New Roman" w:hAnsi="Times New Roman" w:cs="Times New Roman"/>
        </w:rPr>
        <w:t>jasmonates</w:t>
      </w:r>
      <w:proofErr w:type="spellEnd"/>
      <w:r w:rsidRPr="00936957">
        <w:rPr>
          <w:rFonts w:ascii="Times New Roman" w:hAnsi="Times New Roman" w:cs="Times New Roman"/>
        </w:rPr>
        <w:t xml:space="preserve">, salicylic acid, and </w:t>
      </w:r>
      <w:proofErr w:type="spellStart"/>
      <w:r w:rsidRPr="00936957">
        <w:rPr>
          <w:rFonts w:ascii="Times New Roman" w:hAnsi="Times New Roman" w:cs="Times New Roman"/>
        </w:rPr>
        <w:t>brassinosteroids</w:t>
      </w:r>
      <w:proofErr w:type="spellEnd"/>
      <w:r w:rsidRPr="00936957">
        <w:rPr>
          <w:rFonts w:ascii="Times New Roman" w:hAnsi="Times New Roman" w:cs="Times New Roman"/>
        </w:rPr>
        <w:t xml:space="preserve"> have been identified as pivotal in regulating leaf yield and quality</w:t>
      </w:r>
      <w:r w:rsidR="00D54C93">
        <w:rPr>
          <w:rFonts w:ascii="Times New Roman" w:hAnsi="Times New Roman" w:cs="Times New Roman"/>
        </w:rPr>
        <w:t xml:space="preserve"> </w:t>
      </w:r>
      <w:r w:rsidR="00D54C93" w:rsidRPr="00D54C93">
        <w:rPr>
          <w:rFonts w:ascii="Times New Roman" w:hAnsi="Times New Roman" w:cs="Times New Roman"/>
        </w:rPr>
        <w:t>(</w:t>
      </w:r>
      <w:proofErr w:type="spellStart"/>
      <w:r w:rsidR="00D54C93" w:rsidRPr="00D54C93">
        <w:rPr>
          <w:rFonts w:ascii="Times New Roman" w:hAnsi="Times New Roman" w:cs="Times New Roman"/>
        </w:rPr>
        <w:t>Lv</w:t>
      </w:r>
      <w:proofErr w:type="spellEnd"/>
      <w:r w:rsidR="00D54C93" w:rsidRPr="00D54C93">
        <w:rPr>
          <w:rFonts w:ascii="Times New Roman" w:hAnsi="Times New Roman" w:cs="Times New Roman"/>
        </w:rPr>
        <w:t xml:space="preserve"> </w:t>
      </w:r>
      <w:r w:rsidR="00D54C93" w:rsidRPr="00D54C93">
        <w:rPr>
          <w:rFonts w:ascii="Times New Roman" w:hAnsi="Times New Roman" w:cs="Times New Roman"/>
          <w:i/>
          <w:iCs/>
        </w:rPr>
        <w:t>et al</w:t>
      </w:r>
      <w:r w:rsidR="00D54C93" w:rsidRPr="00D54C93">
        <w:rPr>
          <w:rFonts w:ascii="Times New Roman" w:hAnsi="Times New Roman" w:cs="Times New Roman"/>
        </w:rPr>
        <w:t>., 2021)</w:t>
      </w:r>
      <w:r w:rsidRPr="00936957">
        <w:rPr>
          <w:rFonts w:ascii="Times New Roman" w:hAnsi="Times New Roman" w:cs="Times New Roman"/>
        </w:rPr>
        <w:t>. Exogenous application of growth regulators, either as foliar sprays or soil amendments, has been shown to enhance leaf biomass, improve protein and sugar content, delay senescence, and strengthen plant resilience to abiotic stresses such as drought, salinity, and high temperature</w:t>
      </w:r>
      <w:r w:rsidR="0027310F" w:rsidRPr="0027310F">
        <w:rPr>
          <w:rFonts w:ascii="Times New Roman" w:eastAsia="Times New Roman" w:hAnsi="Times New Roman" w:cs="Times New Roman"/>
          <w:kern w:val="0"/>
          <w14:ligatures w14:val="none"/>
        </w:rPr>
        <w:t xml:space="preserve"> </w:t>
      </w:r>
      <w:r w:rsidR="0027310F" w:rsidRPr="0027310F">
        <w:rPr>
          <w:rFonts w:ascii="Times New Roman" w:hAnsi="Times New Roman" w:cs="Times New Roman"/>
        </w:rPr>
        <w:t xml:space="preserve">(Di </w:t>
      </w:r>
      <w:proofErr w:type="spellStart"/>
      <w:r w:rsidR="0027310F" w:rsidRPr="0027310F">
        <w:rPr>
          <w:rFonts w:ascii="Times New Roman" w:hAnsi="Times New Roman" w:cs="Times New Roman"/>
        </w:rPr>
        <w:t>Sario</w:t>
      </w:r>
      <w:proofErr w:type="spellEnd"/>
      <w:r w:rsidR="0027310F" w:rsidRPr="0027310F">
        <w:rPr>
          <w:rFonts w:ascii="Times New Roman" w:hAnsi="Times New Roman" w:cs="Times New Roman"/>
        </w:rPr>
        <w:t xml:space="preserve"> </w:t>
      </w:r>
      <w:r w:rsidR="0027310F" w:rsidRPr="00B205CD">
        <w:rPr>
          <w:rFonts w:ascii="Times New Roman" w:hAnsi="Times New Roman" w:cs="Times New Roman"/>
          <w:i/>
          <w:iCs/>
        </w:rPr>
        <w:t>et al</w:t>
      </w:r>
      <w:r w:rsidR="0027310F" w:rsidRPr="0027310F">
        <w:rPr>
          <w:rFonts w:ascii="Times New Roman" w:hAnsi="Times New Roman" w:cs="Times New Roman"/>
        </w:rPr>
        <w:t>., 2025)</w:t>
      </w:r>
      <w:r w:rsidRPr="00936957">
        <w:rPr>
          <w:rFonts w:ascii="Times New Roman" w:hAnsi="Times New Roman" w:cs="Times New Roman"/>
        </w:rPr>
        <w:t>.</w:t>
      </w:r>
    </w:p>
    <w:p w14:paraId="446AA461" w14:textId="6DCE08AA" w:rsidR="00936957" w:rsidRPr="00936957" w:rsidRDefault="00936957" w:rsidP="00F1774D">
      <w:pPr>
        <w:jc w:val="both"/>
        <w:rPr>
          <w:rFonts w:ascii="Times New Roman" w:hAnsi="Times New Roman" w:cs="Times New Roman"/>
        </w:rPr>
      </w:pPr>
      <w:r w:rsidRPr="00936957">
        <w:rPr>
          <w:rFonts w:ascii="Times New Roman" w:hAnsi="Times New Roman" w:cs="Times New Roman"/>
        </w:rPr>
        <w:t xml:space="preserve">Recent advances in plant physiology and biochemistry highlight the importance of hormonal crosstalk in integrating growth with stress responses. For example, the antagonistic interaction of abscisic acid and gibberellins mediates stomatal regulation under drought, while </w:t>
      </w:r>
      <w:proofErr w:type="spellStart"/>
      <w:r w:rsidRPr="00936957">
        <w:rPr>
          <w:rFonts w:ascii="Times New Roman" w:hAnsi="Times New Roman" w:cs="Times New Roman"/>
        </w:rPr>
        <w:t>jasmonic</w:t>
      </w:r>
      <w:proofErr w:type="spellEnd"/>
      <w:r w:rsidRPr="00936957">
        <w:rPr>
          <w:rFonts w:ascii="Times New Roman" w:hAnsi="Times New Roman" w:cs="Times New Roman"/>
        </w:rPr>
        <w:t xml:space="preserve"> and salicylic acid pathways control secondary metabolite accumulation and defense signaling</w:t>
      </w:r>
      <w:r w:rsidR="00CB0064">
        <w:rPr>
          <w:rFonts w:ascii="Times New Roman" w:hAnsi="Times New Roman" w:cs="Times New Roman"/>
        </w:rPr>
        <w:t xml:space="preserve"> </w:t>
      </w:r>
      <w:r w:rsidR="00CB0064" w:rsidRPr="00CB0064">
        <w:rPr>
          <w:rFonts w:ascii="Times New Roman" w:hAnsi="Times New Roman" w:cs="Times New Roman"/>
        </w:rPr>
        <w:t xml:space="preserve">(Kundu </w:t>
      </w:r>
      <w:r w:rsidR="00FD3D8D">
        <w:rPr>
          <w:rFonts w:ascii="Times New Roman" w:hAnsi="Times New Roman" w:cs="Times New Roman"/>
        </w:rPr>
        <w:t>and</w:t>
      </w:r>
      <w:r w:rsidR="00CB0064" w:rsidRPr="00CB0064">
        <w:rPr>
          <w:rFonts w:ascii="Times New Roman" w:hAnsi="Times New Roman" w:cs="Times New Roman"/>
        </w:rPr>
        <w:t xml:space="preserve"> </w:t>
      </w:r>
      <w:proofErr w:type="spellStart"/>
      <w:r w:rsidR="00CB0064" w:rsidRPr="00CB0064">
        <w:rPr>
          <w:rFonts w:ascii="Times New Roman" w:hAnsi="Times New Roman" w:cs="Times New Roman"/>
        </w:rPr>
        <w:t>Gantait</w:t>
      </w:r>
      <w:proofErr w:type="spellEnd"/>
      <w:r w:rsidR="00CB0064" w:rsidRPr="00CB0064">
        <w:rPr>
          <w:rFonts w:ascii="Times New Roman" w:hAnsi="Times New Roman" w:cs="Times New Roman"/>
        </w:rPr>
        <w:t>, 2017)</w:t>
      </w:r>
      <w:r w:rsidRPr="00936957">
        <w:rPr>
          <w:rFonts w:ascii="Times New Roman" w:hAnsi="Times New Roman" w:cs="Times New Roman"/>
        </w:rPr>
        <w:t>. Such interactions not only determine leaf quality under stress but also influence silkworm health and silk yield when stress-affected leaves are fed</w:t>
      </w:r>
      <w:r w:rsidR="00CB0064">
        <w:rPr>
          <w:rFonts w:ascii="Times New Roman" w:hAnsi="Times New Roman" w:cs="Times New Roman"/>
        </w:rPr>
        <w:t xml:space="preserve"> </w:t>
      </w:r>
      <w:r w:rsidR="00CB0064" w:rsidRPr="00CB0064">
        <w:rPr>
          <w:rFonts w:ascii="Times New Roman" w:hAnsi="Times New Roman" w:cs="Times New Roman"/>
        </w:rPr>
        <w:t xml:space="preserve">(Shu </w:t>
      </w:r>
      <w:r w:rsidR="00CB0064" w:rsidRPr="00CB0064">
        <w:rPr>
          <w:rFonts w:ascii="Times New Roman" w:hAnsi="Times New Roman" w:cs="Times New Roman"/>
          <w:i/>
          <w:iCs/>
        </w:rPr>
        <w:t>et al</w:t>
      </w:r>
      <w:r w:rsidR="00CB0064" w:rsidRPr="00CB0064">
        <w:rPr>
          <w:rFonts w:ascii="Times New Roman" w:hAnsi="Times New Roman" w:cs="Times New Roman"/>
        </w:rPr>
        <w:t>., 2018)</w:t>
      </w:r>
      <w:r w:rsidRPr="00936957">
        <w:rPr>
          <w:rFonts w:ascii="Times New Roman" w:hAnsi="Times New Roman" w:cs="Times New Roman"/>
        </w:rPr>
        <w:t>. Moreover, novel approaches such as molecular breeding, omics technologies, and nanotechnology-based hormone delivery are being explored to manipulate hormonal pathways in mulberry for enhanced leaf quality and sustainable sericulture</w:t>
      </w:r>
      <w:r w:rsidR="00CB0064">
        <w:rPr>
          <w:rFonts w:ascii="Times New Roman" w:hAnsi="Times New Roman" w:cs="Times New Roman"/>
        </w:rPr>
        <w:t xml:space="preserve"> </w:t>
      </w:r>
      <w:r w:rsidR="00CB0064" w:rsidRPr="00CB0064">
        <w:rPr>
          <w:rFonts w:ascii="Times New Roman" w:hAnsi="Times New Roman" w:cs="Times New Roman"/>
        </w:rPr>
        <w:t>(</w:t>
      </w:r>
      <w:proofErr w:type="spellStart"/>
      <w:r w:rsidR="00CB0064" w:rsidRPr="00CB0064">
        <w:rPr>
          <w:rFonts w:ascii="Times New Roman" w:hAnsi="Times New Roman" w:cs="Times New Roman"/>
        </w:rPr>
        <w:t>Mangammal</w:t>
      </w:r>
      <w:proofErr w:type="spellEnd"/>
      <w:r w:rsidR="00CB0064" w:rsidRPr="00CB0064">
        <w:rPr>
          <w:rFonts w:ascii="Times New Roman" w:hAnsi="Times New Roman" w:cs="Times New Roman"/>
        </w:rPr>
        <w:t xml:space="preserve"> </w:t>
      </w:r>
      <w:r w:rsidR="00CB0064" w:rsidRPr="00CB0064">
        <w:rPr>
          <w:rFonts w:ascii="Times New Roman" w:hAnsi="Times New Roman" w:cs="Times New Roman"/>
          <w:i/>
          <w:iCs/>
        </w:rPr>
        <w:t>et al</w:t>
      </w:r>
      <w:r w:rsidR="00CB0064" w:rsidRPr="00CB0064">
        <w:rPr>
          <w:rFonts w:ascii="Times New Roman" w:hAnsi="Times New Roman" w:cs="Times New Roman"/>
        </w:rPr>
        <w:t xml:space="preserve">., </w:t>
      </w:r>
      <w:r w:rsidR="004F2304" w:rsidRPr="00CB0064">
        <w:rPr>
          <w:rFonts w:ascii="Times New Roman" w:hAnsi="Times New Roman" w:cs="Times New Roman"/>
        </w:rPr>
        <w:t>2025</w:t>
      </w:r>
      <w:r w:rsidR="004F2304">
        <w:rPr>
          <w:rFonts w:ascii="Times New Roman" w:hAnsi="Times New Roman" w:cs="Times New Roman"/>
        </w:rPr>
        <w:t>;</w:t>
      </w:r>
      <w:r w:rsidR="00D0339B">
        <w:rPr>
          <w:rFonts w:ascii="Times New Roman" w:hAnsi="Times New Roman" w:cs="Times New Roman"/>
        </w:rPr>
        <w:t xml:space="preserve"> </w:t>
      </w:r>
      <w:r w:rsidR="00D0339B" w:rsidRPr="00D0339B">
        <w:rPr>
          <w:rFonts w:ascii="Times New Roman" w:hAnsi="Times New Roman" w:cs="Times New Roman"/>
        </w:rPr>
        <w:t xml:space="preserve">Ds </w:t>
      </w:r>
      <w:r w:rsidR="00D0339B" w:rsidRPr="004F2304">
        <w:rPr>
          <w:rFonts w:ascii="Times New Roman" w:hAnsi="Times New Roman" w:cs="Times New Roman"/>
          <w:i/>
          <w:iCs/>
        </w:rPr>
        <w:t>et al</w:t>
      </w:r>
      <w:r w:rsidR="00D0339B" w:rsidRPr="00D0339B">
        <w:rPr>
          <w:rFonts w:ascii="Times New Roman" w:hAnsi="Times New Roman" w:cs="Times New Roman"/>
        </w:rPr>
        <w:t>., 2024</w:t>
      </w:r>
      <w:r w:rsidR="00CB0064" w:rsidRPr="00CB0064">
        <w:rPr>
          <w:rFonts w:ascii="Times New Roman" w:hAnsi="Times New Roman" w:cs="Times New Roman"/>
        </w:rPr>
        <w:t>)</w:t>
      </w:r>
      <w:r w:rsidRPr="00936957">
        <w:rPr>
          <w:rFonts w:ascii="Times New Roman" w:hAnsi="Times New Roman" w:cs="Times New Roman"/>
        </w:rPr>
        <w:t>.</w:t>
      </w:r>
    </w:p>
    <w:p w14:paraId="4A30F282" w14:textId="6A255D66" w:rsidR="00936957" w:rsidRPr="00936957" w:rsidRDefault="00936957" w:rsidP="00F1774D">
      <w:pPr>
        <w:jc w:val="both"/>
        <w:rPr>
          <w:rFonts w:ascii="Times New Roman" w:hAnsi="Times New Roman" w:cs="Times New Roman"/>
        </w:rPr>
      </w:pPr>
      <w:r w:rsidRPr="00936957">
        <w:rPr>
          <w:rFonts w:ascii="Times New Roman" w:hAnsi="Times New Roman" w:cs="Times New Roman"/>
        </w:rPr>
        <w:t xml:space="preserve">This review </w:t>
      </w:r>
      <w:r w:rsidR="004051C6" w:rsidRPr="007B07B3">
        <w:rPr>
          <w:rFonts w:ascii="Times New Roman" w:hAnsi="Times New Roman" w:cs="Times New Roman"/>
        </w:rPr>
        <w:t xml:space="preserve">emphasizes </w:t>
      </w:r>
      <w:r w:rsidRPr="00936957">
        <w:rPr>
          <w:rFonts w:ascii="Times New Roman" w:hAnsi="Times New Roman" w:cs="Times New Roman"/>
        </w:rPr>
        <w:t>current knowledge on the roles of plant hormones and growth regulators in improving mulberry leaf physiology and biochemistry, evaluates the effects of exogenous hormone applications on leaf quality and silkworm performance, and identifies emerging strategies for developing sustainable sericulture practices.</w:t>
      </w:r>
    </w:p>
    <w:p w14:paraId="65543BAD" w14:textId="77777777"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2. Physiological and Biochemical Basis of Mulberry Leaf Quality</w:t>
      </w:r>
    </w:p>
    <w:p w14:paraId="6B82589A" w14:textId="092ACF01" w:rsidR="00936957" w:rsidRPr="00936957" w:rsidRDefault="00936957" w:rsidP="00F1774D">
      <w:pPr>
        <w:jc w:val="both"/>
        <w:rPr>
          <w:rFonts w:ascii="Times New Roman" w:hAnsi="Times New Roman" w:cs="Times New Roman"/>
        </w:rPr>
      </w:pPr>
      <w:r w:rsidRPr="00936957">
        <w:rPr>
          <w:rFonts w:ascii="Times New Roman" w:hAnsi="Times New Roman" w:cs="Times New Roman"/>
        </w:rPr>
        <w:t>The quality of mulberry (</w:t>
      </w:r>
      <w:proofErr w:type="spellStart"/>
      <w:r w:rsidRPr="00936957">
        <w:rPr>
          <w:rFonts w:ascii="Times New Roman" w:hAnsi="Times New Roman" w:cs="Times New Roman"/>
          <w:i/>
          <w:iCs/>
        </w:rPr>
        <w:t>Morus</w:t>
      </w:r>
      <w:proofErr w:type="spellEnd"/>
      <w:r w:rsidRPr="00936957">
        <w:rPr>
          <w:rFonts w:ascii="Times New Roman" w:hAnsi="Times New Roman" w:cs="Times New Roman"/>
        </w:rPr>
        <w:t xml:space="preserve"> spp.) leaves is the primary determinant of silkworm growth, cocoon yield, and silk filament quality</w:t>
      </w:r>
      <w:r w:rsidR="00BF05A2">
        <w:rPr>
          <w:rFonts w:ascii="Times New Roman" w:hAnsi="Times New Roman" w:cs="Times New Roman"/>
        </w:rPr>
        <w:t xml:space="preserve"> </w:t>
      </w:r>
      <w:r w:rsidR="00BF05A2" w:rsidRPr="00BF05A2">
        <w:rPr>
          <w:rFonts w:ascii="Times New Roman" w:hAnsi="Times New Roman" w:cs="Times New Roman"/>
        </w:rPr>
        <w:t xml:space="preserve">(Nguyen </w:t>
      </w:r>
      <w:r w:rsidR="00BF05A2" w:rsidRPr="00943A19">
        <w:rPr>
          <w:rFonts w:ascii="Times New Roman" w:hAnsi="Times New Roman" w:cs="Times New Roman"/>
          <w:i/>
          <w:iCs/>
        </w:rPr>
        <w:t>et al</w:t>
      </w:r>
      <w:r w:rsidR="00BF05A2" w:rsidRPr="00BF05A2">
        <w:rPr>
          <w:rFonts w:ascii="Times New Roman" w:hAnsi="Times New Roman" w:cs="Times New Roman"/>
        </w:rPr>
        <w:t>., 2024)</w:t>
      </w:r>
      <w:r w:rsidRPr="00936957">
        <w:rPr>
          <w:rFonts w:ascii="Times New Roman" w:hAnsi="Times New Roman" w:cs="Times New Roman"/>
        </w:rPr>
        <w:t xml:space="preserve">. Since </w:t>
      </w:r>
      <w:r w:rsidRPr="00936957">
        <w:rPr>
          <w:rFonts w:ascii="Times New Roman" w:hAnsi="Times New Roman" w:cs="Times New Roman"/>
          <w:i/>
          <w:iCs/>
        </w:rPr>
        <w:t>Bombyx mori</w:t>
      </w:r>
      <w:r w:rsidRPr="00936957">
        <w:rPr>
          <w:rFonts w:ascii="Times New Roman" w:hAnsi="Times New Roman" w:cs="Times New Roman"/>
        </w:rPr>
        <w:t xml:space="preserve"> is monophagous, the nutritional and biochemical composition of mulberry foliage is directly converted into silk proteins, making leaf physiology a central factor in sericulture productivity</w:t>
      </w:r>
      <w:r w:rsidR="00BF05A2">
        <w:rPr>
          <w:rFonts w:ascii="Times New Roman" w:hAnsi="Times New Roman" w:cs="Times New Roman"/>
        </w:rPr>
        <w:t xml:space="preserve"> </w:t>
      </w:r>
      <w:r w:rsidR="00BF05A2" w:rsidRPr="00BF05A2">
        <w:rPr>
          <w:rFonts w:ascii="Times New Roman" w:hAnsi="Times New Roman" w:cs="Times New Roman"/>
        </w:rPr>
        <w:t>(</w:t>
      </w:r>
      <w:proofErr w:type="spellStart"/>
      <w:r w:rsidR="00BF05A2" w:rsidRPr="00BF05A2">
        <w:rPr>
          <w:rFonts w:ascii="Times New Roman" w:hAnsi="Times New Roman" w:cs="Times New Roman"/>
        </w:rPr>
        <w:t>Chundang</w:t>
      </w:r>
      <w:proofErr w:type="spellEnd"/>
      <w:r w:rsidR="00BF05A2" w:rsidRPr="00BF05A2">
        <w:rPr>
          <w:rFonts w:ascii="Times New Roman" w:hAnsi="Times New Roman" w:cs="Times New Roman"/>
        </w:rPr>
        <w:t xml:space="preserve"> </w:t>
      </w:r>
      <w:r w:rsidR="00BF05A2" w:rsidRPr="00943A19">
        <w:rPr>
          <w:rFonts w:ascii="Times New Roman" w:hAnsi="Times New Roman" w:cs="Times New Roman"/>
          <w:i/>
          <w:iCs/>
        </w:rPr>
        <w:t>et al</w:t>
      </w:r>
      <w:r w:rsidR="00BF05A2" w:rsidRPr="00BF05A2">
        <w:rPr>
          <w:rFonts w:ascii="Times New Roman" w:hAnsi="Times New Roman" w:cs="Times New Roman"/>
        </w:rPr>
        <w:t>., 2020)</w:t>
      </w:r>
      <w:r w:rsidRPr="00936957">
        <w:rPr>
          <w:rFonts w:ascii="Times New Roman" w:hAnsi="Times New Roman" w:cs="Times New Roman"/>
        </w:rPr>
        <w:t>. Several physiological and biochemical traits govern mulberry leaf quality, and these vary significantly across genotypes, environmental conditions, and agronomic management</w:t>
      </w:r>
      <w:r w:rsidR="00BF05A2">
        <w:rPr>
          <w:rFonts w:ascii="Times New Roman" w:hAnsi="Times New Roman" w:cs="Times New Roman"/>
        </w:rPr>
        <w:t xml:space="preserve"> </w:t>
      </w:r>
      <w:r w:rsidR="00BF05A2" w:rsidRPr="00BF05A2">
        <w:rPr>
          <w:rFonts w:ascii="Times New Roman" w:hAnsi="Times New Roman" w:cs="Times New Roman"/>
        </w:rPr>
        <w:t>(</w:t>
      </w:r>
      <w:r w:rsidR="00F27F42" w:rsidRPr="00F27F42">
        <w:rPr>
          <w:rFonts w:ascii="Times New Roman" w:hAnsi="Times New Roman" w:cs="Times New Roman"/>
          <w:highlight w:val="yellow"/>
        </w:rPr>
        <w:t xml:space="preserve">Kumar </w:t>
      </w:r>
      <w:r w:rsidR="00F27F42" w:rsidRPr="00F27F42">
        <w:rPr>
          <w:rFonts w:ascii="Times New Roman" w:hAnsi="Times New Roman" w:cs="Times New Roman"/>
          <w:i/>
          <w:iCs/>
          <w:highlight w:val="yellow"/>
        </w:rPr>
        <w:t>et al.,</w:t>
      </w:r>
      <w:r w:rsidR="00F27F42" w:rsidRPr="00F27F42">
        <w:rPr>
          <w:rFonts w:ascii="Times New Roman" w:hAnsi="Times New Roman" w:cs="Times New Roman"/>
          <w:highlight w:val="yellow"/>
        </w:rPr>
        <w:t xml:space="preserve"> 2021</w:t>
      </w:r>
      <w:r w:rsidR="00F27F42">
        <w:rPr>
          <w:rFonts w:ascii="Times New Roman" w:hAnsi="Times New Roman" w:cs="Times New Roman"/>
        </w:rPr>
        <w:t xml:space="preserve">; </w:t>
      </w:r>
      <w:proofErr w:type="spellStart"/>
      <w:r w:rsidR="00BF05A2" w:rsidRPr="00BF05A2">
        <w:rPr>
          <w:rFonts w:ascii="Times New Roman" w:hAnsi="Times New Roman" w:cs="Times New Roman"/>
        </w:rPr>
        <w:t>Tunç</w:t>
      </w:r>
      <w:proofErr w:type="spellEnd"/>
      <w:r w:rsidR="00BF05A2" w:rsidRPr="00BF05A2">
        <w:rPr>
          <w:rFonts w:ascii="Times New Roman" w:hAnsi="Times New Roman" w:cs="Times New Roman"/>
        </w:rPr>
        <w:t xml:space="preserve"> </w:t>
      </w:r>
      <w:r w:rsidR="00BF05A2" w:rsidRPr="00943A19">
        <w:rPr>
          <w:rFonts w:ascii="Times New Roman" w:hAnsi="Times New Roman" w:cs="Times New Roman"/>
          <w:i/>
          <w:iCs/>
        </w:rPr>
        <w:t>et al</w:t>
      </w:r>
      <w:r w:rsidR="00BF05A2" w:rsidRPr="00BF05A2">
        <w:rPr>
          <w:rFonts w:ascii="Times New Roman" w:hAnsi="Times New Roman" w:cs="Times New Roman"/>
        </w:rPr>
        <w:t>., 2025)</w:t>
      </w:r>
      <w:r w:rsidRPr="00936957">
        <w:rPr>
          <w:rFonts w:ascii="Times New Roman" w:hAnsi="Times New Roman" w:cs="Times New Roman"/>
        </w:rPr>
        <w:t>.</w:t>
      </w:r>
    </w:p>
    <w:p w14:paraId="028DF659" w14:textId="7122D050" w:rsidR="00936957" w:rsidRPr="00936957" w:rsidRDefault="00936957" w:rsidP="00F1774D">
      <w:pPr>
        <w:jc w:val="both"/>
        <w:rPr>
          <w:rFonts w:ascii="Times New Roman" w:hAnsi="Times New Roman" w:cs="Times New Roman"/>
        </w:rPr>
      </w:pPr>
      <w:r w:rsidRPr="00936957">
        <w:rPr>
          <w:rFonts w:ascii="Times New Roman" w:hAnsi="Times New Roman" w:cs="Times New Roman"/>
        </w:rPr>
        <w:t>Physiological parameters such as leaf area, chlorophyll content, photosynthetic efficiency, and stomatal regulation strongly influence leaf biomass and nutrient accumulation</w:t>
      </w:r>
      <w:r w:rsidR="00566887">
        <w:rPr>
          <w:rFonts w:ascii="Times New Roman" w:hAnsi="Times New Roman" w:cs="Times New Roman"/>
        </w:rPr>
        <w:t xml:space="preserve"> </w:t>
      </w:r>
      <w:r w:rsidR="00566887" w:rsidRPr="00566887">
        <w:rPr>
          <w:rFonts w:ascii="Times New Roman" w:hAnsi="Times New Roman" w:cs="Times New Roman"/>
        </w:rPr>
        <w:t>(Al-</w:t>
      </w:r>
      <w:proofErr w:type="spellStart"/>
      <w:r w:rsidR="00566887" w:rsidRPr="00566887">
        <w:rPr>
          <w:rFonts w:ascii="Times New Roman" w:hAnsi="Times New Roman" w:cs="Times New Roman"/>
        </w:rPr>
        <w:t>Gaadi</w:t>
      </w:r>
      <w:proofErr w:type="spellEnd"/>
      <w:r w:rsidR="00566887" w:rsidRPr="00566887">
        <w:rPr>
          <w:rFonts w:ascii="Times New Roman" w:hAnsi="Times New Roman" w:cs="Times New Roman"/>
        </w:rPr>
        <w:t xml:space="preserve"> </w:t>
      </w:r>
      <w:r w:rsidR="00566887" w:rsidRPr="00566887">
        <w:rPr>
          <w:rFonts w:ascii="Times New Roman" w:hAnsi="Times New Roman" w:cs="Times New Roman"/>
          <w:i/>
          <w:iCs/>
        </w:rPr>
        <w:t>et al</w:t>
      </w:r>
      <w:r w:rsidR="00566887" w:rsidRPr="00566887">
        <w:rPr>
          <w:rFonts w:ascii="Times New Roman" w:hAnsi="Times New Roman" w:cs="Times New Roman"/>
        </w:rPr>
        <w:t>., 2024)</w:t>
      </w:r>
      <w:r w:rsidRPr="00936957">
        <w:rPr>
          <w:rFonts w:ascii="Times New Roman" w:hAnsi="Times New Roman" w:cs="Times New Roman"/>
        </w:rPr>
        <w:t xml:space="preserve">. </w:t>
      </w:r>
      <w:r w:rsidRPr="00E0628A">
        <w:rPr>
          <w:rFonts w:ascii="Times New Roman" w:hAnsi="Times New Roman" w:cs="Times New Roman"/>
          <w:highlight w:val="yellow"/>
        </w:rPr>
        <w:t xml:space="preserve">High photosynthetic rate and stable chlorophyll pigments are associated with greater carbohydrate production, which in turn supports silkworm energy metabolism and cocoon </w:t>
      </w:r>
      <w:r w:rsidRPr="00E0628A">
        <w:rPr>
          <w:rFonts w:ascii="Times New Roman" w:hAnsi="Times New Roman" w:cs="Times New Roman"/>
          <w:highlight w:val="yellow"/>
        </w:rPr>
        <w:lastRenderedPageBreak/>
        <w:t>formation</w:t>
      </w:r>
      <w:r w:rsidR="00566887" w:rsidRPr="00E0628A">
        <w:rPr>
          <w:rFonts w:ascii="Times New Roman" w:hAnsi="Times New Roman" w:cs="Times New Roman"/>
          <w:highlight w:val="yellow"/>
        </w:rPr>
        <w:t xml:space="preserve"> (Wu </w:t>
      </w:r>
      <w:r w:rsidR="00566887" w:rsidRPr="00E0628A">
        <w:rPr>
          <w:rFonts w:ascii="Times New Roman" w:hAnsi="Times New Roman" w:cs="Times New Roman"/>
          <w:i/>
          <w:iCs/>
          <w:highlight w:val="yellow"/>
        </w:rPr>
        <w:t>et al</w:t>
      </w:r>
      <w:r w:rsidR="00566887" w:rsidRPr="00E0628A">
        <w:rPr>
          <w:rFonts w:ascii="Times New Roman" w:hAnsi="Times New Roman" w:cs="Times New Roman"/>
          <w:highlight w:val="yellow"/>
        </w:rPr>
        <w:t>., 2024)</w:t>
      </w:r>
      <w:r w:rsidRPr="00E0628A">
        <w:rPr>
          <w:rFonts w:ascii="Times New Roman" w:hAnsi="Times New Roman" w:cs="Times New Roman"/>
          <w:highlight w:val="yellow"/>
        </w:rPr>
        <w:t>. Water status and turgor maintenance also play critical roles, as adequate hydration preserves leaf succulence and palatability, thereby enhancing larval feeding efficiency</w:t>
      </w:r>
      <w:r w:rsidR="00566887" w:rsidRPr="00E0628A">
        <w:rPr>
          <w:rFonts w:ascii="Times New Roman" w:hAnsi="Times New Roman" w:cs="Times New Roman"/>
          <w:highlight w:val="yellow"/>
        </w:rPr>
        <w:t xml:space="preserve"> (Nguyen </w:t>
      </w:r>
      <w:r w:rsidR="00566887" w:rsidRPr="00E0628A">
        <w:rPr>
          <w:rFonts w:ascii="Times New Roman" w:hAnsi="Times New Roman" w:cs="Times New Roman"/>
          <w:i/>
          <w:iCs/>
          <w:highlight w:val="yellow"/>
        </w:rPr>
        <w:t>et al</w:t>
      </w:r>
      <w:r w:rsidR="00566887" w:rsidRPr="00E0628A">
        <w:rPr>
          <w:rFonts w:ascii="Times New Roman" w:hAnsi="Times New Roman" w:cs="Times New Roman"/>
          <w:highlight w:val="yellow"/>
        </w:rPr>
        <w:t>., 2024)</w:t>
      </w:r>
      <w:r w:rsidRPr="00E0628A">
        <w:rPr>
          <w:rFonts w:ascii="Times New Roman" w:hAnsi="Times New Roman" w:cs="Times New Roman"/>
          <w:highlight w:val="yellow"/>
        </w:rPr>
        <w:t>.</w:t>
      </w:r>
    </w:p>
    <w:p w14:paraId="1B30651D" w14:textId="3F18A7F3" w:rsidR="00936957" w:rsidRPr="00936957" w:rsidRDefault="00936957" w:rsidP="00F1774D">
      <w:pPr>
        <w:jc w:val="both"/>
        <w:rPr>
          <w:rFonts w:ascii="Times New Roman" w:hAnsi="Times New Roman" w:cs="Times New Roman"/>
        </w:rPr>
      </w:pPr>
      <w:r w:rsidRPr="00936957">
        <w:rPr>
          <w:rFonts w:ascii="Times New Roman" w:hAnsi="Times New Roman" w:cs="Times New Roman"/>
        </w:rPr>
        <w:t>Biochemically, protein content is the most important quality indicator, as leaf proteins serve as the nitrogen source for fibroin and sericin synthesis in silkworms. Amino acids such as glycine, alanine, and serine are particularly vital because they form the structural basis of silk proteins</w:t>
      </w:r>
      <w:r w:rsidR="00BE0461">
        <w:rPr>
          <w:rFonts w:ascii="Times New Roman" w:hAnsi="Times New Roman" w:cs="Times New Roman"/>
        </w:rPr>
        <w:t xml:space="preserve"> </w:t>
      </w:r>
      <w:r w:rsidR="00BE0461" w:rsidRPr="00BE0461">
        <w:rPr>
          <w:rFonts w:ascii="Times New Roman" w:hAnsi="Times New Roman" w:cs="Times New Roman"/>
        </w:rPr>
        <w:t>(</w:t>
      </w:r>
      <w:proofErr w:type="spellStart"/>
      <w:r w:rsidR="00BE0461" w:rsidRPr="00BE0461">
        <w:rPr>
          <w:rFonts w:ascii="Times New Roman" w:hAnsi="Times New Roman" w:cs="Times New Roman"/>
        </w:rPr>
        <w:t>Aad</w:t>
      </w:r>
      <w:proofErr w:type="spellEnd"/>
      <w:r w:rsidR="00BE0461" w:rsidRPr="00BE0461">
        <w:rPr>
          <w:rFonts w:ascii="Times New Roman" w:hAnsi="Times New Roman" w:cs="Times New Roman"/>
        </w:rPr>
        <w:t xml:space="preserve"> </w:t>
      </w:r>
      <w:r w:rsidR="00BE0461" w:rsidRPr="00BE0461">
        <w:rPr>
          <w:rFonts w:ascii="Times New Roman" w:hAnsi="Times New Roman" w:cs="Times New Roman"/>
          <w:i/>
          <w:iCs/>
        </w:rPr>
        <w:t>et al</w:t>
      </w:r>
      <w:r w:rsidR="00BE0461" w:rsidRPr="00BE0461">
        <w:rPr>
          <w:rFonts w:ascii="Times New Roman" w:hAnsi="Times New Roman" w:cs="Times New Roman"/>
        </w:rPr>
        <w:t>., 2024)</w:t>
      </w:r>
      <w:r w:rsidRPr="00936957">
        <w:rPr>
          <w:rFonts w:ascii="Times New Roman" w:hAnsi="Times New Roman" w:cs="Times New Roman"/>
        </w:rPr>
        <w:t>. Carbohydrates, especially soluble sugars, not only supply energy but also affect the silkworm’s metabolic efficiency</w:t>
      </w:r>
      <w:r w:rsidR="008420D0">
        <w:rPr>
          <w:rFonts w:ascii="Times New Roman" w:hAnsi="Times New Roman" w:cs="Times New Roman"/>
        </w:rPr>
        <w:t xml:space="preserve"> </w:t>
      </w:r>
      <w:r w:rsidR="008420D0" w:rsidRPr="008420D0">
        <w:rPr>
          <w:rFonts w:ascii="Times New Roman" w:hAnsi="Times New Roman" w:cs="Times New Roman"/>
        </w:rPr>
        <w:t xml:space="preserve">(Shen </w:t>
      </w:r>
      <w:r w:rsidR="008420D0" w:rsidRPr="008420D0">
        <w:rPr>
          <w:rFonts w:ascii="Times New Roman" w:hAnsi="Times New Roman" w:cs="Times New Roman"/>
          <w:i/>
          <w:iCs/>
        </w:rPr>
        <w:t>et al</w:t>
      </w:r>
      <w:r w:rsidR="008420D0" w:rsidRPr="008420D0">
        <w:rPr>
          <w:rFonts w:ascii="Times New Roman" w:hAnsi="Times New Roman" w:cs="Times New Roman"/>
        </w:rPr>
        <w:t>., 2023)</w:t>
      </w:r>
      <w:r w:rsidRPr="00936957">
        <w:rPr>
          <w:rFonts w:ascii="Times New Roman" w:hAnsi="Times New Roman" w:cs="Times New Roman"/>
        </w:rPr>
        <w:t>. Lipid content, although relatively low in mulberry leaves, contributes to membrane stability and silkworm energy reserves. In addition, vitamins (e.g., vitamin C and folates) and minerals (e.g., calcium, magnesium, and iron) enhance both leaf nutritional balance and silkworm health</w:t>
      </w:r>
      <w:r w:rsidR="008420D0">
        <w:rPr>
          <w:rFonts w:ascii="Times New Roman" w:hAnsi="Times New Roman" w:cs="Times New Roman"/>
        </w:rPr>
        <w:t xml:space="preserve"> </w:t>
      </w:r>
      <w:r w:rsidR="008420D0" w:rsidRPr="008420D0">
        <w:rPr>
          <w:rFonts w:ascii="Times New Roman" w:hAnsi="Times New Roman" w:cs="Times New Roman"/>
        </w:rPr>
        <w:t xml:space="preserve">(Dong </w:t>
      </w:r>
      <w:r w:rsidR="008420D0" w:rsidRPr="008420D0">
        <w:rPr>
          <w:rFonts w:ascii="Times New Roman" w:hAnsi="Times New Roman" w:cs="Times New Roman"/>
          <w:i/>
          <w:iCs/>
        </w:rPr>
        <w:t>et al</w:t>
      </w:r>
      <w:r w:rsidR="008420D0" w:rsidRPr="008420D0">
        <w:rPr>
          <w:rFonts w:ascii="Times New Roman" w:hAnsi="Times New Roman" w:cs="Times New Roman"/>
        </w:rPr>
        <w:t>., 2017)</w:t>
      </w:r>
      <w:r w:rsidRPr="00936957">
        <w:rPr>
          <w:rFonts w:ascii="Times New Roman" w:hAnsi="Times New Roman" w:cs="Times New Roman"/>
        </w:rPr>
        <w:t>.</w:t>
      </w:r>
    </w:p>
    <w:p w14:paraId="2AA3C688" w14:textId="6413DEBE" w:rsidR="00936957" w:rsidRPr="00936957" w:rsidRDefault="00936957" w:rsidP="00F1774D">
      <w:pPr>
        <w:jc w:val="both"/>
        <w:rPr>
          <w:rFonts w:ascii="Times New Roman" w:hAnsi="Times New Roman" w:cs="Times New Roman"/>
        </w:rPr>
      </w:pPr>
      <w:r w:rsidRPr="00936957">
        <w:rPr>
          <w:rFonts w:ascii="Times New Roman" w:hAnsi="Times New Roman" w:cs="Times New Roman"/>
        </w:rPr>
        <w:t>Secondary metabolites such as phenolics, flavonoids, and tannins are also key modulators of leaf quality. While moderate levels of phenolics and antioxidants improve silkworm immunity and oxidative stress tolerance, excessive accumulation</w:t>
      </w:r>
      <w:r w:rsidR="003A241C" w:rsidRPr="007B07B3">
        <w:rPr>
          <w:rFonts w:ascii="Times New Roman" w:hAnsi="Times New Roman" w:cs="Times New Roman"/>
        </w:rPr>
        <w:t xml:space="preserve"> </w:t>
      </w:r>
      <w:r w:rsidRPr="00936957">
        <w:rPr>
          <w:rFonts w:ascii="Times New Roman" w:hAnsi="Times New Roman" w:cs="Times New Roman"/>
        </w:rPr>
        <w:t>often triggered by abiotic stress</w:t>
      </w:r>
      <w:r w:rsidR="008420D0">
        <w:rPr>
          <w:rFonts w:ascii="Times New Roman" w:hAnsi="Times New Roman" w:cs="Times New Roman"/>
        </w:rPr>
        <w:t xml:space="preserve"> </w:t>
      </w:r>
      <w:r w:rsidRPr="00936957">
        <w:rPr>
          <w:rFonts w:ascii="Times New Roman" w:hAnsi="Times New Roman" w:cs="Times New Roman"/>
        </w:rPr>
        <w:t>can reduce palatability and feeding efficiency</w:t>
      </w:r>
      <w:r w:rsidR="008420D0">
        <w:rPr>
          <w:rFonts w:ascii="Times New Roman" w:hAnsi="Times New Roman" w:cs="Times New Roman"/>
        </w:rPr>
        <w:t xml:space="preserve"> </w:t>
      </w:r>
      <w:r w:rsidR="008420D0" w:rsidRPr="008420D0">
        <w:rPr>
          <w:rFonts w:ascii="Times New Roman" w:hAnsi="Times New Roman" w:cs="Times New Roman"/>
        </w:rPr>
        <w:t>(</w:t>
      </w:r>
      <w:proofErr w:type="spellStart"/>
      <w:r w:rsidR="008420D0" w:rsidRPr="008420D0">
        <w:rPr>
          <w:rFonts w:ascii="Times New Roman" w:hAnsi="Times New Roman" w:cs="Times New Roman"/>
        </w:rPr>
        <w:t>Dehghanian</w:t>
      </w:r>
      <w:proofErr w:type="spellEnd"/>
      <w:r w:rsidR="008420D0" w:rsidRPr="008420D0">
        <w:rPr>
          <w:rFonts w:ascii="Times New Roman" w:hAnsi="Times New Roman" w:cs="Times New Roman"/>
        </w:rPr>
        <w:t xml:space="preserve"> </w:t>
      </w:r>
      <w:r w:rsidR="008420D0" w:rsidRPr="008420D0">
        <w:rPr>
          <w:rFonts w:ascii="Times New Roman" w:hAnsi="Times New Roman" w:cs="Times New Roman"/>
          <w:i/>
          <w:iCs/>
        </w:rPr>
        <w:t>et al</w:t>
      </w:r>
      <w:r w:rsidR="008420D0" w:rsidRPr="008420D0">
        <w:rPr>
          <w:rFonts w:ascii="Times New Roman" w:hAnsi="Times New Roman" w:cs="Times New Roman"/>
        </w:rPr>
        <w:t>., 2022)</w:t>
      </w:r>
      <w:r w:rsidRPr="00936957">
        <w:rPr>
          <w:rFonts w:ascii="Times New Roman" w:hAnsi="Times New Roman" w:cs="Times New Roman"/>
        </w:rPr>
        <w:t>. Therefore, the balance of primary and secondary metabolites is crucial for determining overall leaf suitability</w:t>
      </w:r>
      <w:r w:rsidR="008420D0">
        <w:rPr>
          <w:rFonts w:ascii="Times New Roman" w:hAnsi="Times New Roman" w:cs="Times New Roman"/>
        </w:rPr>
        <w:t xml:space="preserve"> </w:t>
      </w:r>
      <w:r w:rsidR="008420D0" w:rsidRPr="008420D0">
        <w:rPr>
          <w:rFonts w:ascii="Times New Roman" w:hAnsi="Times New Roman" w:cs="Times New Roman"/>
        </w:rPr>
        <w:t xml:space="preserve">(Kumar </w:t>
      </w:r>
      <w:r w:rsidR="008420D0" w:rsidRPr="008420D0">
        <w:rPr>
          <w:rFonts w:ascii="Times New Roman" w:hAnsi="Times New Roman" w:cs="Times New Roman"/>
          <w:i/>
          <w:iCs/>
        </w:rPr>
        <w:t>et al</w:t>
      </w:r>
      <w:r w:rsidR="008420D0" w:rsidRPr="008420D0">
        <w:rPr>
          <w:rFonts w:ascii="Times New Roman" w:hAnsi="Times New Roman" w:cs="Times New Roman"/>
        </w:rPr>
        <w:t>., 2023)</w:t>
      </w:r>
      <w:r w:rsidRPr="00936957">
        <w:rPr>
          <w:rFonts w:ascii="Times New Roman" w:hAnsi="Times New Roman" w:cs="Times New Roman"/>
        </w:rPr>
        <w:t>.</w:t>
      </w:r>
    </w:p>
    <w:p w14:paraId="68041457" w14:textId="1FAC876B" w:rsidR="00936957" w:rsidRPr="00936957" w:rsidRDefault="00936957" w:rsidP="00F1774D">
      <w:pPr>
        <w:jc w:val="both"/>
        <w:rPr>
          <w:rFonts w:ascii="Times New Roman" w:hAnsi="Times New Roman" w:cs="Times New Roman"/>
        </w:rPr>
      </w:pPr>
      <w:r w:rsidRPr="00E0628A">
        <w:rPr>
          <w:rFonts w:ascii="Times New Roman" w:hAnsi="Times New Roman" w:cs="Times New Roman"/>
          <w:highlight w:val="yellow"/>
        </w:rPr>
        <w:t>Environmental stressors such as drought, salinity, and high temperature alter both physiological and biochemical profiles of mulberry leaves, often leading to reduced protein levels, increased phenolic content, and decreased palatability</w:t>
      </w:r>
      <w:r w:rsidR="003F3CAA" w:rsidRPr="00E0628A">
        <w:rPr>
          <w:rFonts w:ascii="Times New Roman" w:hAnsi="Times New Roman" w:cs="Times New Roman"/>
          <w:highlight w:val="yellow"/>
        </w:rPr>
        <w:t xml:space="preserve"> (</w:t>
      </w:r>
      <w:proofErr w:type="spellStart"/>
      <w:r w:rsidR="003F3CAA" w:rsidRPr="00E0628A">
        <w:rPr>
          <w:rFonts w:ascii="Times New Roman" w:hAnsi="Times New Roman" w:cs="Times New Roman"/>
          <w:highlight w:val="yellow"/>
        </w:rPr>
        <w:t>Ackah</w:t>
      </w:r>
      <w:proofErr w:type="spellEnd"/>
      <w:r w:rsidR="003F3CAA" w:rsidRPr="00E0628A">
        <w:rPr>
          <w:rFonts w:ascii="Times New Roman" w:hAnsi="Times New Roman" w:cs="Times New Roman"/>
          <w:highlight w:val="yellow"/>
        </w:rPr>
        <w:t xml:space="preserve"> </w:t>
      </w:r>
      <w:r w:rsidR="003F3CAA" w:rsidRPr="00E0628A">
        <w:rPr>
          <w:rFonts w:ascii="Times New Roman" w:hAnsi="Times New Roman" w:cs="Times New Roman"/>
          <w:i/>
          <w:iCs/>
          <w:highlight w:val="yellow"/>
        </w:rPr>
        <w:t>et al</w:t>
      </w:r>
      <w:r w:rsidR="003F3CAA" w:rsidRPr="00E0628A">
        <w:rPr>
          <w:rFonts w:ascii="Times New Roman" w:hAnsi="Times New Roman" w:cs="Times New Roman"/>
          <w:highlight w:val="yellow"/>
        </w:rPr>
        <w:t>., 2021)</w:t>
      </w:r>
      <w:r w:rsidRPr="00E0628A">
        <w:rPr>
          <w:rFonts w:ascii="Times New Roman" w:hAnsi="Times New Roman" w:cs="Times New Roman"/>
          <w:highlight w:val="yellow"/>
        </w:rPr>
        <w:t>. This stress-induced shift underscores the importance of hormonal regulation and exogenous growth regulators in maintaining favorable physiological and biochemical status under fluctuating conditions</w:t>
      </w:r>
      <w:r w:rsidR="003F3CAA" w:rsidRPr="00E0628A">
        <w:rPr>
          <w:rFonts w:ascii="Times New Roman" w:hAnsi="Times New Roman" w:cs="Times New Roman"/>
          <w:highlight w:val="yellow"/>
        </w:rPr>
        <w:t xml:space="preserve"> (Wahab </w:t>
      </w:r>
      <w:r w:rsidR="003F3CAA" w:rsidRPr="00E0628A">
        <w:rPr>
          <w:rFonts w:ascii="Times New Roman" w:hAnsi="Times New Roman" w:cs="Times New Roman"/>
          <w:i/>
          <w:iCs/>
          <w:highlight w:val="yellow"/>
        </w:rPr>
        <w:t>et al</w:t>
      </w:r>
      <w:r w:rsidR="003F3CAA" w:rsidRPr="00E0628A">
        <w:rPr>
          <w:rFonts w:ascii="Times New Roman" w:hAnsi="Times New Roman" w:cs="Times New Roman"/>
          <w:highlight w:val="yellow"/>
        </w:rPr>
        <w:t>., 2022)</w:t>
      </w:r>
      <w:r w:rsidRPr="00E0628A">
        <w:rPr>
          <w:rFonts w:ascii="Times New Roman" w:hAnsi="Times New Roman" w:cs="Times New Roman"/>
          <w:highlight w:val="yellow"/>
        </w:rPr>
        <w:t>.</w:t>
      </w:r>
    </w:p>
    <w:p w14:paraId="6D744580" w14:textId="77777777"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3. Hormonal Regulation of Mulberry Physiology and Quality</w:t>
      </w:r>
    </w:p>
    <w:p w14:paraId="209B2A6D" w14:textId="0F6990D4" w:rsidR="00936957" w:rsidRPr="00936957" w:rsidRDefault="00936957" w:rsidP="00F1774D">
      <w:pPr>
        <w:jc w:val="both"/>
        <w:rPr>
          <w:rFonts w:ascii="Times New Roman" w:hAnsi="Times New Roman" w:cs="Times New Roman"/>
        </w:rPr>
      </w:pPr>
      <w:r w:rsidRPr="00936957">
        <w:rPr>
          <w:rFonts w:ascii="Times New Roman" w:hAnsi="Times New Roman" w:cs="Times New Roman"/>
        </w:rPr>
        <w:t>Plant hormones are central regulators of mulberry growth, leaf yield, and biochemical composition. They orchestrate a wide range of physiological processes</w:t>
      </w:r>
      <w:r w:rsidR="003A241C" w:rsidRPr="007B07B3">
        <w:rPr>
          <w:rFonts w:ascii="Times New Roman" w:hAnsi="Times New Roman" w:cs="Times New Roman"/>
        </w:rPr>
        <w:t xml:space="preserve"> </w:t>
      </w:r>
      <w:r w:rsidRPr="00936957">
        <w:rPr>
          <w:rFonts w:ascii="Times New Roman" w:hAnsi="Times New Roman" w:cs="Times New Roman"/>
        </w:rPr>
        <w:t>from cell division and elongation to photosynthetic efficiency, stress adaptation, and nutrient allocation</w:t>
      </w:r>
      <w:r w:rsidR="003A241C" w:rsidRPr="007B07B3">
        <w:rPr>
          <w:rFonts w:ascii="Times New Roman" w:hAnsi="Times New Roman" w:cs="Times New Roman"/>
        </w:rPr>
        <w:t xml:space="preserve"> </w:t>
      </w:r>
      <w:r w:rsidRPr="00936957">
        <w:rPr>
          <w:rFonts w:ascii="Times New Roman" w:hAnsi="Times New Roman" w:cs="Times New Roman"/>
        </w:rPr>
        <w:t>which directly determine mulberry leaf quality and, consequently, the performance of silkworms in sericulture</w:t>
      </w:r>
      <w:r w:rsidR="00794D6A">
        <w:rPr>
          <w:rFonts w:ascii="Times New Roman" w:hAnsi="Times New Roman" w:cs="Times New Roman"/>
        </w:rPr>
        <w:t xml:space="preserve"> </w:t>
      </w:r>
      <w:r w:rsidR="00794D6A" w:rsidRPr="00794D6A">
        <w:rPr>
          <w:rFonts w:ascii="Times New Roman" w:hAnsi="Times New Roman" w:cs="Times New Roman"/>
        </w:rPr>
        <w:t xml:space="preserve">(Geetha </w:t>
      </w:r>
      <w:r w:rsidR="00FD3D8D">
        <w:rPr>
          <w:rFonts w:ascii="Times New Roman" w:hAnsi="Times New Roman" w:cs="Times New Roman"/>
        </w:rPr>
        <w:t>and</w:t>
      </w:r>
      <w:r w:rsidR="00794D6A" w:rsidRPr="00794D6A">
        <w:rPr>
          <w:rFonts w:ascii="Times New Roman" w:hAnsi="Times New Roman" w:cs="Times New Roman"/>
        </w:rPr>
        <w:t xml:space="preserve"> </w:t>
      </w:r>
      <w:proofErr w:type="spellStart"/>
      <w:r w:rsidR="00794D6A" w:rsidRPr="00794D6A">
        <w:rPr>
          <w:rFonts w:ascii="Times New Roman" w:hAnsi="Times New Roman" w:cs="Times New Roman"/>
        </w:rPr>
        <w:t>Murugan</w:t>
      </w:r>
      <w:proofErr w:type="spellEnd"/>
      <w:r w:rsidR="00794D6A" w:rsidRPr="00794D6A">
        <w:rPr>
          <w:rFonts w:ascii="Times New Roman" w:hAnsi="Times New Roman" w:cs="Times New Roman"/>
        </w:rPr>
        <w:t>, 2017</w:t>
      </w:r>
      <w:r w:rsidR="00794D6A">
        <w:rPr>
          <w:rFonts w:ascii="Times New Roman" w:hAnsi="Times New Roman" w:cs="Times New Roman"/>
        </w:rPr>
        <w:t xml:space="preserve">; </w:t>
      </w:r>
      <w:r w:rsidR="00794D6A" w:rsidRPr="00794D6A">
        <w:rPr>
          <w:rFonts w:ascii="Times New Roman" w:hAnsi="Times New Roman" w:cs="Times New Roman"/>
        </w:rPr>
        <w:t xml:space="preserve">Sun </w:t>
      </w:r>
      <w:r w:rsidR="00794D6A" w:rsidRPr="00794D6A">
        <w:rPr>
          <w:rFonts w:ascii="Times New Roman" w:hAnsi="Times New Roman" w:cs="Times New Roman"/>
          <w:i/>
          <w:iCs/>
        </w:rPr>
        <w:t>et al</w:t>
      </w:r>
      <w:r w:rsidR="00794D6A" w:rsidRPr="00794D6A">
        <w:rPr>
          <w:rFonts w:ascii="Times New Roman" w:hAnsi="Times New Roman" w:cs="Times New Roman"/>
        </w:rPr>
        <w:t>., 2023)</w:t>
      </w:r>
      <w:r w:rsidRPr="00936957">
        <w:rPr>
          <w:rFonts w:ascii="Times New Roman" w:hAnsi="Times New Roman" w:cs="Times New Roman"/>
        </w:rPr>
        <w:t xml:space="preserve">. Among the major classes of hormones, auxins, </w:t>
      </w:r>
      <w:proofErr w:type="spellStart"/>
      <w:r w:rsidRPr="00936957">
        <w:rPr>
          <w:rFonts w:ascii="Times New Roman" w:hAnsi="Times New Roman" w:cs="Times New Roman"/>
        </w:rPr>
        <w:t>cytokinins</w:t>
      </w:r>
      <w:proofErr w:type="spellEnd"/>
      <w:r w:rsidRPr="00936957">
        <w:rPr>
          <w:rFonts w:ascii="Times New Roman" w:hAnsi="Times New Roman" w:cs="Times New Roman"/>
        </w:rPr>
        <w:t xml:space="preserve">, gibberellins, abscisic acid, </w:t>
      </w:r>
      <w:proofErr w:type="spellStart"/>
      <w:r w:rsidRPr="00936957">
        <w:rPr>
          <w:rFonts w:ascii="Times New Roman" w:hAnsi="Times New Roman" w:cs="Times New Roman"/>
        </w:rPr>
        <w:t>jasmonates</w:t>
      </w:r>
      <w:proofErr w:type="spellEnd"/>
      <w:r w:rsidRPr="00936957">
        <w:rPr>
          <w:rFonts w:ascii="Times New Roman" w:hAnsi="Times New Roman" w:cs="Times New Roman"/>
        </w:rPr>
        <w:t xml:space="preserve">, salicylic acid, and </w:t>
      </w:r>
      <w:proofErr w:type="spellStart"/>
      <w:r w:rsidRPr="00936957">
        <w:rPr>
          <w:rFonts w:ascii="Times New Roman" w:hAnsi="Times New Roman" w:cs="Times New Roman"/>
        </w:rPr>
        <w:t>brassinosteroids</w:t>
      </w:r>
      <w:proofErr w:type="spellEnd"/>
      <w:r w:rsidRPr="00936957">
        <w:rPr>
          <w:rFonts w:ascii="Times New Roman" w:hAnsi="Times New Roman" w:cs="Times New Roman"/>
        </w:rPr>
        <w:t xml:space="preserve"> have been identified as key modulators in mulberry physiology</w:t>
      </w:r>
      <w:r w:rsidR="00794D6A">
        <w:rPr>
          <w:rFonts w:ascii="Times New Roman" w:hAnsi="Times New Roman" w:cs="Times New Roman"/>
        </w:rPr>
        <w:t xml:space="preserve"> </w:t>
      </w:r>
      <w:r w:rsidR="00794D6A" w:rsidRPr="00794D6A">
        <w:rPr>
          <w:rFonts w:ascii="Times New Roman" w:hAnsi="Times New Roman" w:cs="Times New Roman"/>
        </w:rPr>
        <w:t>(</w:t>
      </w:r>
      <w:proofErr w:type="spellStart"/>
      <w:r w:rsidR="00794D6A" w:rsidRPr="00794D6A">
        <w:rPr>
          <w:rFonts w:ascii="Times New Roman" w:hAnsi="Times New Roman" w:cs="Times New Roman"/>
        </w:rPr>
        <w:t>Bajguz</w:t>
      </w:r>
      <w:proofErr w:type="spellEnd"/>
      <w:r w:rsidR="00794D6A" w:rsidRPr="00794D6A">
        <w:rPr>
          <w:rFonts w:ascii="Times New Roman" w:hAnsi="Times New Roman" w:cs="Times New Roman"/>
        </w:rPr>
        <w:t xml:space="preserve"> </w:t>
      </w:r>
      <w:r w:rsidR="00FD3D8D">
        <w:rPr>
          <w:rFonts w:ascii="Times New Roman" w:hAnsi="Times New Roman" w:cs="Times New Roman"/>
        </w:rPr>
        <w:t>and</w:t>
      </w:r>
      <w:r w:rsidR="00794D6A" w:rsidRPr="00794D6A">
        <w:rPr>
          <w:rFonts w:ascii="Times New Roman" w:hAnsi="Times New Roman" w:cs="Times New Roman"/>
        </w:rPr>
        <w:t xml:space="preserve"> </w:t>
      </w:r>
      <w:proofErr w:type="spellStart"/>
      <w:r w:rsidR="00794D6A" w:rsidRPr="00794D6A">
        <w:rPr>
          <w:rFonts w:ascii="Times New Roman" w:hAnsi="Times New Roman" w:cs="Times New Roman"/>
        </w:rPr>
        <w:t>Piotrowska-Niczyporuk</w:t>
      </w:r>
      <w:proofErr w:type="spellEnd"/>
      <w:r w:rsidR="00794D6A" w:rsidRPr="00794D6A">
        <w:rPr>
          <w:rFonts w:ascii="Times New Roman" w:hAnsi="Times New Roman" w:cs="Times New Roman"/>
        </w:rPr>
        <w:t>, 2023</w:t>
      </w:r>
      <w:r w:rsidR="00C941C5">
        <w:rPr>
          <w:rFonts w:ascii="Times New Roman" w:hAnsi="Times New Roman" w:cs="Times New Roman"/>
        </w:rPr>
        <w:t xml:space="preserve">; </w:t>
      </w:r>
      <w:r w:rsidR="00C941C5" w:rsidRPr="00C941C5">
        <w:rPr>
          <w:rFonts w:ascii="Times New Roman" w:hAnsi="Times New Roman" w:cs="Times New Roman"/>
          <w:highlight w:val="yellow"/>
        </w:rPr>
        <w:t xml:space="preserve">Yadav </w:t>
      </w:r>
      <w:r w:rsidR="00C941C5" w:rsidRPr="00C941C5">
        <w:rPr>
          <w:rFonts w:ascii="Times New Roman" w:hAnsi="Times New Roman" w:cs="Times New Roman"/>
          <w:i/>
          <w:iCs/>
          <w:highlight w:val="yellow"/>
        </w:rPr>
        <w:t>et al.,</w:t>
      </w:r>
      <w:r w:rsidR="00C941C5" w:rsidRPr="00C941C5">
        <w:rPr>
          <w:rFonts w:ascii="Times New Roman" w:hAnsi="Times New Roman" w:cs="Times New Roman"/>
          <w:highlight w:val="yellow"/>
        </w:rPr>
        <w:t xml:space="preserve"> 2025</w:t>
      </w:r>
      <w:r w:rsidR="00794D6A" w:rsidRPr="00794D6A">
        <w:rPr>
          <w:rFonts w:ascii="Times New Roman" w:hAnsi="Times New Roman" w:cs="Times New Roman"/>
        </w:rPr>
        <w:t>)</w:t>
      </w:r>
      <w:r w:rsidRPr="00936957">
        <w:rPr>
          <w:rFonts w:ascii="Times New Roman" w:hAnsi="Times New Roman" w:cs="Times New Roman"/>
        </w:rPr>
        <w:t>.</w:t>
      </w:r>
    </w:p>
    <w:p w14:paraId="7BB752DD" w14:textId="6734D692" w:rsidR="00936957" w:rsidRPr="00936957" w:rsidRDefault="00936957" w:rsidP="00F1774D">
      <w:pPr>
        <w:jc w:val="both"/>
        <w:rPr>
          <w:rFonts w:ascii="Times New Roman" w:hAnsi="Times New Roman" w:cs="Times New Roman"/>
        </w:rPr>
      </w:pPr>
      <w:r w:rsidRPr="00936957">
        <w:rPr>
          <w:rFonts w:ascii="Times New Roman" w:hAnsi="Times New Roman" w:cs="Times New Roman"/>
        </w:rPr>
        <w:t>Auxins play a fundamental role in regulating root and shoot architecture, thereby improving nutrient and water uptake efficiency</w:t>
      </w:r>
      <w:r w:rsidR="001C25A7">
        <w:rPr>
          <w:rFonts w:ascii="Times New Roman" w:hAnsi="Times New Roman" w:cs="Times New Roman"/>
        </w:rPr>
        <w:t xml:space="preserve"> </w:t>
      </w:r>
      <w:r w:rsidR="001C25A7" w:rsidRPr="001C25A7">
        <w:rPr>
          <w:rFonts w:ascii="Times New Roman" w:hAnsi="Times New Roman" w:cs="Times New Roman"/>
        </w:rPr>
        <w:t xml:space="preserve">(Jan </w:t>
      </w:r>
      <w:r w:rsidR="001C25A7" w:rsidRPr="001C25A7">
        <w:rPr>
          <w:rFonts w:ascii="Times New Roman" w:hAnsi="Times New Roman" w:cs="Times New Roman"/>
          <w:i/>
          <w:iCs/>
        </w:rPr>
        <w:t>et al</w:t>
      </w:r>
      <w:r w:rsidR="001C25A7" w:rsidRPr="001C25A7">
        <w:rPr>
          <w:rFonts w:ascii="Times New Roman" w:hAnsi="Times New Roman" w:cs="Times New Roman"/>
        </w:rPr>
        <w:t>., 2024)</w:t>
      </w:r>
      <w:r w:rsidRPr="00936957">
        <w:rPr>
          <w:rFonts w:ascii="Times New Roman" w:hAnsi="Times New Roman" w:cs="Times New Roman"/>
        </w:rPr>
        <w:t>. In mulberry, auxin application promotes leaf expansion and biomass accumulation, while influencing nitrogen assimilation and protein metabolism. Enhanced auxin activity has been correlated with higher protein content in leaves, which improves silkworm growth and cocoon weight</w:t>
      </w:r>
      <w:r w:rsidR="001C25A7">
        <w:rPr>
          <w:rFonts w:ascii="Times New Roman" w:hAnsi="Times New Roman" w:cs="Times New Roman"/>
        </w:rPr>
        <w:t xml:space="preserve"> </w:t>
      </w:r>
      <w:r w:rsidR="001C25A7" w:rsidRPr="001C25A7">
        <w:rPr>
          <w:rFonts w:ascii="Times New Roman" w:hAnsi="Times New Roman" w:cs="Times New Roman"/>
        </w:rPr>
        <w:t xml:space="preserve">(Chaitanya </w:t>
      </w:r>
      <w:r w:rsidR="001C25A7" w:rsidRPr="00365DF8">
        <w:rPr>
          <w:rFonts w:ascii="Times New Roman" w:hAnsi="Times New Roman" w:cs="Times New Roman"/>
          <w:i/>
          <w:iCs/>
        </w:rPr>
        <w:t>et al</w:t>
      </w:r>
      <w:r w:rsidR="001C25A7" w:rsidRPr="001C25A7">
        <w:rPr>
          <w:rFonts w:ascii="Times New Roman" w:hAnsi="Times New Roman" w:cs="Times New Roman"/>
        </w:rPr>
        <w:t>., 2001)</w:t>
      </w:r>
      <w:r w:rsidRPr="00936957">
        <w:rPr>
          <w:rFonts w:ascii="Times New Roman" w:hAnsi="Times New Roman" w:cs="Times New Roman"/>
        </w:rPr>
        <w:t>.</w:t>
      </w:r>
    </w:p>
    <w:p w14:paraId="42F2DC20" w14:textId="02103474" w:rsidR="00936957" w:rsidRPr="00936957" w:rsidRDefault="00936957" w:rsidP="00F1774D">
      <w:pPr>
        <w:jc w:val="both"/>
        <w:rPr>
          <w:rFonts w:ascii="Times New Roman" w:hAnsi="Times New Roman" w:cs="Times New Roman"/>
        </w:rPr>
      </w:pPr>
      <w:proofErr w:type="spellStart"/>
      <w:r w:rsidRPr="00936957">
        <w:rPr>
          <w:rFonts w:ascii="Times New Roman" w:hAnsi="Times New Roman" w:cs="Times New Roman"/>
        </w:rPr>
        <w:lastRenderedPageBreak/>
        <w:t>Cytokinins</w:t>
      </w:r>
      <w:proofErr w:type="spellEnd"/>
      <w:r w:rsidRPr="00936957">
        <w:rPr>
          <w:rFonts w:ascii="Times New Roman" w:hAnsi="Times New Roman" w:cs="Times New Roman"/>
        </w:rPr>
        <w:t xml:space="preserve"> are primarily involved in cell division, chloroplast development, and delay of leaf senescence. Their application has been shown to maintain chlorophyll stability and prolong photosynthetic activity in mulberry leaves, resulting in greater leaf yield and higher protein and sugar content</w:t>
      </w:r>
      <w:r w:rsidR="00F2405A">
        <w:rPr>
          <w:rFonts w:ascii="Times New Roman" w:hAnsi="Times New Roman" w:cs="Times New Roman"/>
        </w:rPr>
        <w:t xml:space="preserve"> </w:t>
      </w:r>
      <w:r w:rsidR="00F2405A" w:rsidRPr="00F2405A">
        <w:rPr>
          <w:rFonts w:ascii="Times New Roman" w:hAnsi="Times New Roman" w:cs="Times New Roman"/>
        </w:rPr>
        <w:t>(</w:t>
      </w:r>
      <w:proofErr w:type="spellStart"/>
      <w:r w:rsidR="00F2405A" w:rsidRPr="00F2405A">
        <w:rPr>
          <w:rFonts w:ascii="Times New Roman" w:hAnsi="Times New Roman" w:cs="Times New Roman"/>
        </w:rPr>
        <w:t>Hönig</w:t>
      </w:r>
      <w:proofErr w:type="spellEnd"/>
      <w:r w:rsidR="00F2405A" w:rsidRPr="00F2405A">
        <w:rPr>
          <w:rFonts w:ascii="Times New Roman" w:hAnsi="Times New Roman" w:cs="Times New Roman"/>
        </w:rPr>
        <w:t xml:space="preserve"> </w:t>
      </w:r>
      <w:r w:rsidR="00F2405A" w:rsidRPr="00F2405A">
        <w:rPr>
          <w:rFonts w:ascii="Times New Roman" w:hAnsi="Times New Roman" w:cs="Times New Roman"/>
          <w:i/>
          <w:iCs/>
        </w:rPr>
        <w:t>et al</w:t>
      </w:r>
      <w:r w:rsidR="00F2405A" w:rsidRPr="00F2405A">
        <w:rPr>
          <w:rFonts w:ascii="Times New Roman" w:hAnsi="Times New Roman" w:cs="Times New Roman"/>
        </w:rPr>
        <w:t>., 2018)</w:t>
      </w:r>
      <w:r w:rsidRPr="00936957">
        <w:rPr>
          <w:rFonts w:ascii="Times New Roman" w:hAnsi="Times New Roman" w:cs="Times New Roman"/>
        </w:rPr>
        <w:t>. Cytokinin-mediated delay of senescence is particularly valuable in regions with extended rearing seasons, as it ensures sustained supply of nutritionally rich leaves for silkworms</w:t>
      </w:r>
      <w:r w:rsidR="00F2405A">
        <w:rPr>
          <w:rFonts w:ascii="Times New Roman" w:hAnsi="Times New Roman" w:cs="Times New Roman"/>
        </w:rPr>
        <w:t xml:space="preserve"> </w:t>
      </w:r>
      <w:r w:rsidR="00F2405A" w:rsidRPr="00F2405A">
        <w:rPr>
          <w:rFonts w:ascii="Times New Roman" w:hAnsi="Times New Roman" w:cs="Times New Roman"/>
        </w:rPr>
        <w:t xml:space="preserve">(Guo </w:t>
      </w:r>
      <w:r w:rsidR="00F2405A" w:rsidRPr="00F2405A">
        <w:rPr>
          <w:rFonts w:ascii="Times New Roman" w:hAnsi="Times New Roman" w:cs="Times New Roman"/>
          <w:i/>
          <w:iCs/>
        </w:rPr>
        <w:t>et al</w:t>
      </w:r>
      <w:r w:rsidR="00F2405A" w:rsidRPr="00F2405A">
        <w:rPr>
          <w:rFonts w:ascii="Times New Roman" w:hAnsi="Times New Roman" w:cs="Times New Roman"/>
        </w:rPr>
        <w:t>., 2021)</w:t>
      </w:r>
      <w:r w:rsidRPr="00936957">
        <w:rPr>
          <w:rFonts w:ascii="Times New Roman" w:hAnsi="Times New Roman" w:cs="Times New Roman"/>
        </w:rPr>
        <w:t>.</w:t>
      </w:r>
    </w:p>
    <w:p w14:paraId="79F38A91" w14:textId="1D9622CF" w:rsidR="00936957" w:rsidRPr="00936957" w:rsidRDefault="00936957" w:rsidP="00F1774D">
      <w:pPr>
        <w:jc w:val="both"/>
        <w:rPr>
          <w:rFonts w:ascii="Times New Roman" w:hAnsi="Times New Roman" w:cs="Times New Roman"/>
        </w:rPr>
      </w:pPr>
      <w:r w:rsidRPr="00936957">
        <w:rPr>
          <w:rFonts w:ascii="Times New Roman" w:hAnsi="Times New Roman" w:cs="Times New Roman"/>
        </w:rPr>
        <w:t>Gibberellins promote stem elongation and leaf expansion through cell wall loosening and enhanced carbohydrate metabolism. In mulberry, foliar application of gibberellic acid has been linked to improved leaf biomass and enhanced soluble sugar accumulation, traits that directly benefit silkworm metabolism and silk filament production</w:t>
      </w:r>
      <w:r w:rsidR="00A87539">
        <w:rPr>
          <w:rFonts w:ascii="Times New Roman" w:hAnsi="Times New Roman" w:cs="Times New Roman"/>
        </w:rPr>
        <w:t xml:space="preserve"> </w:t>
      </w:r>
      <w:r w:rsidR="00A87539" w:rsidRPr="00A87539">
        <w:rPr>
          <w:rFonts w:ascii="Times New Roman" w:hAnsi="Times New Roman" w:cs="Times New Roman"/>
        </w:rPr>
        <w:t>(Sun, 2007)</w:t>
      </w:r>
      <w:r w:rsidRPr="00936957">
        <w:rPr>
          <w:rFonts w:ascii="Times New Roman" w:hAnsi="Times New Roman" w:cs="Times New Roman"/>
        </w:rPr>
        <w:t>.</w:t>
      </w:r>
    </w:p>
    <w:p w14:paraId="0F17DFCE" w14:textId="013FE8D4" w:rsidR="00936957" w:rsidRPr="00936957" w:rsidRDefault="00936957" w:rsidP="00F1774D">
      <w:pPr>
        <w:jc w:val="both"/>
        <w:rPr>
          <w:rFonts w:ascii="Times New Roman" w:hAnsi="Times New Roman" w:cs="Times New Roman"/>
        </w:rPr>
      </w:pPr>
      <w:r w:rsidRPr="00936957">
        <w:rPr>
          <w:rFonts w:ascii="Times New Roman" w:hAnsi="Times New Roman" w:cs="Times New Roman"/>
        </w:rPr>
        <w:t>Abscisic acid (ABA), while classically considered a stress hormone, plays a dual role in mulberry. Under drought or salinity stress, ABA regulates stomatal closure, osmotic adjustment, and antioxidant enzyme activities, thereby maintaining leaf turgidity and preventing excessive loss of nutritional quality</w:t>
      </w:r>
      <w:r w:rsidR="00E3305D">
        <w:rPr>
          <w:rFonts w:ascii="Times New Roman" w:hAnsi="Times New Roman" w:cs="Times New Roman"/>
        </w:rPr>
        <w:t xml:space="preserve"> </w:t>
      </w:r>
      <w:r w:rsidR="00E3305D" w:rsidRPr="00E3305D">
        <w:rPr>
          <w:rFonts w:ascii="Times New Roman" w:hAnsi="Times New Roman" w:cs="Times New Roman"/>
        </w:rPr>
        <w:t xml:space="preserve">(Aslam </w:t>
      </w:r>
      <w:r w:rsidR="00E3305D" w:rsidRPr="00E3305D">
        <w:rPr>
          <w:rFonts w:ascii="Times New Roman" w:hAnsi="Times New Roman" w:cs="Times New Roman"/>
          <w:i/>
          <w:iCs/>
        </w:rPr>
        <w:t>et al</w:t>
      </w:r>
      <w:r w:rsidR="00E3305D" w:rsidRPr="00E3305D">
        <w:rPr>
          <w:rFonts w:ascii="Times New Roman" w:hAnsi="Times New Roman" w:cs="Times New Roman"/>
        </w:rPr>
        <w:t>., 2022)</w:t>
      </w:r>
      <w:r w:rsidRPr="00936957">
        <w:rPr>
          <w:rFonts w:ascii="Times New Roman" w:hAnsi="Times New Roman" w:cs="Times New Roman"/>
        </w:rPr>
        <w:t>. However, elevated ABA under prolonged stress can also induce early senescence and reduce palatability, highlighting the importance of balanced hormonal regulation</w:t>
      </w:r>
      <w:r w:rsidR="00E3305D">
        <w:rPr>
          <w:rFonts w:ascii="Times New Roman" w:hAnsi="Times New Roman" w:cs="Times New Roman"/>
        </w:rPr>
        <w:t xml:space="preserve"> </w:t>
      </w:r>
      <w:r w:rsidR="00E3305D" w:rsidRPr="00E3305D">
        <w:rPr>
          <w:rFonts w:ascii="Times New Roman" w:hAnsi="Times New Roman" w:cs="Times New Roman"/>
        </w:rPr>
        <w:t xml:space="preserve">(Bharath </w:t>
      </w:r>
      <w:r w:rsidR="00E3305D" w:rsidRPr="00E3305D">
        <w:rPr>
          <w:rFonts w:ascii="Times New Roman" w:hAnsi="Times New Roman" w:cs="Times New Roman"/>
          <w:i/>
          <w:iCs/>
        </w:rPr>
        <w:t>et al</w:t>
      </w:r>
      <w:r w:rsidR="00E3305D" w:rsidRPr="00E3305D">
        <w:rPr>
          <w:rFonts w:ascii="Times New Roman" w:hAnsi="Times New Roman" w:cs="Times New Roman"/>
        </w:rPr>
        <w:t>., 2021)</w:t>
      </w:r>
      <w:r w:rsidRPr="00936957">
        <w:rPr>
          <w:rFonts w:ascii="Times New Roman" w:hAnsi="Times New Roman" w:cs="Times New Roman"/>
        </w:rPr>
        <w:t>.</w:t>
      </w:r>
    </w:p>
    <w:p w14:paraId="21F19085" w14:textId="4663E8FC" w:rsidR="00936957" w:rsidRPr="00936957" w:rsidRDefault="00936957" w:rsidP="00F1774D">
      <w:pPr>
        <w:jc w:val="both"/>
        <w:rPr>
          <w:rFonts w:ascii="Times New Roman" w:hAnsi="Times New Roman" w:cs="Times New Roman"/>
        </w:rPr>
      </w:pPr>
      <w:proofErr w:type="spellStart"/>
      <w:r w:rsidRPr="00936957">
        <w:rPr>
          <w:rFonts w:ascii="Times New Roman" w:hAnsi="Times New Roman" w:cs="Times New Roman"/>
        </w:rPr>
        <w:t>Jasmonates</w:t>
      </w:r>
      <w:proofErr w:type="spellEnd"/>
      <w:r w:rsidRPr="00936957">
        <w:rPr>
          <w:rFonts w:ascii="Times New Roman" w:hAnsi="Times New Roman" w:cs="Times New Roman"/>
        </w:rPr>
        <w:t xml:space="preserve"> and salicylic acid function as defense hormones, modulating secondary metabolism and stress-responsive pathways</w:t>
      </w:r>
      <w:r w:rsidR="006162AB">
        <w:rPr>
          <w:rFonts w:ascii="Times New Roman" w:hAnsi="Times New Roman" w:cs="Times New Roman"/>
        </w:rPr>
        <w:t xml:space="preserve"> </w:t>
      </w:r>
      <w:r w:rsidR="006162AB" w:rsidRPr="006162AB">
        <w:rPr>
          <w:rFonts w:ascii="Times New Roman" w:hAnsi="Times New Roman" w:cs="Times New Roman"/>
        </w:rPr>
        <w:t xml:space="preserve">(Majeed </w:t>
      </w:r>
      <w:r w:rsidR="006162AB" w:rsidRPr="006162AB">
        <w:rPr>
          <w:rFonts w:ascii="Times New Roman" w:hAnsi="Times New Roman" w:cs="Times New Roman"/>
          <w:i/>
          <w:iCs/>
        </w:rPr>
        <w:t>et al</w:t>
      </w:r>
      <w:r w:rsidR="006162AB" w:rsidRPr="006162AB">
        <w:rPr>
          <w:rFonts w:ascii="Times New Roman" w:hAnsi="Times New Roman" w:cs="Times New Roman"/>
        </w:rPr>
        <w:t>., 2024)</w:t>
      </w:r>
      <w:r w:rsidRPr="00936957">
        <w:rPr>
          <w:rFonts w:ascii="Times New Roman" w:hAnsi="Times New Roman" w:cs="Times New Roman"/>
        </w:rPr>
        <w:t xml:space="preserve">. In mulberry, </w:t>
      </w:r>
      <w:proofErr w:type="spellStart"/>
      <w:r w:rsidRPr="00936957">
        <w:rPr>
          <w:rFonts w:ascii="Times New Roman" w:hAnsi="Times New Roman" w:cs="Times New Roman"/>
        </w:rPr>
        <w:t>jasmonic</w:t>
      </w:r>
      <w:proofErr w:type="spellEnd"/>
      <w:r w:rsidRPr="00936957">
        <w:rPr>
          <w:rFonts w:ascii="Times New Roman" w:hAnsi="Times New Roman" w:cs="Times New Roman"/>
        </w:rPr>
        <w:t xml:space="preserve"> acid application has been reported to enhance phenolic content and antioxidant activity, thereby strengthening silkworm immunity when fed with treated leaves. Similarly, salicylic acid improves leaf antioxidative defense and modulates protein and carbohydrate metabolism under stress, ensuring better nutritive value for rearing</w:t>
      </w:r>
      <w:r w:rsidR="006162AB">
        <w:rPr>
          <w:rFonts w:ascii="Times New Roman" w:hAnsi="Times New Roman" w:cs="Times New Roman"/>
        </w:rPr>
        <w:t xml:space="preserve"> </w:t>
      </w:r>
      <w:r w:rsidR="006162AB" w:rsidRPr="006162AB">
        <w:rPr>
          <w:rFonts w:ascii="Times New Roman" w:hAnsi="Times New Roman" w:cs="Times New Roman"/>
        </w:rPr>
        <w:t xml:space="preserve">(Ali </w:t>
      </w:r>
      <w:r w:rsidR="006162AB" w:rsidRPr="006162AB">
        <w:rPr>
          <w:rFonts w:ascii="Times New Roman" w:hAnsi="Times New Roman" w:cs="Times New Roman"/>
          <w:i/>
          <w:iCs/>
        </w:rPr>
        <w:t>et al</w:t>
      </w:r>
      <w:r w:rsidR="006162AB" w:rsidRPr="006162AB">
        <w:rPr>
          <w:rFonts w:ascii="Times New Roman" w:hAnsi="Times New Roman" w:cs="Times New Roman"/>
        </w:rPr>
        <w:t>., 2024)</w:t>
      </w:r>
      <w:r w:rsidRPr="00936957">
        <w:rPr>
          <w:rFonts w:ascii="Times New Roman" w:hAnsi="Times New Roman" w:cs="Times New Roman"/>
        </w:rPr>
        <w:t>.</w:t>
      </w:r>
    </w:p>
    <w:p w14:paraId="4B41F803" w14:textId="360307A8" w:rsidR="00936957" w:rsidRPr="00936957" w:rsidRDefault="00936957" w:rsidP="00F1774D">
      <w:pPr>
        <w:jc w:val="both"/>
        <w:rPr>
          <w:rFonts w:ascii="Times New Roman" w:hAnsi="Times New Roman" w:cs="Times New Roman"/>
        </w:rPr>
      </w:pPr>
      <w:proofErr w:type="spellStart"/>
      <w:r w:rsidRPr="00936957">
        <w:rPr>
          <w:rFonts w:ascii="Times New Roman" w:hAnsi="Times New Roman" w:cs="Times New Roman"/>
        </w:rPr>
        <w:t>Brassinosteroids</w:t>
      </w:r>
      <w:proofErr w:type="spellEnd"/>
      <w:r w:rsidRPr="00936957">
        <w:rPr>
          <w:rFonts w:ascii="Times New Roman" w:hAnsi="Times New Roman" w:cs="Times New Roman"/>
        </w:rPr>
        <w:t xml:space="preserve">, though less studied in mulberry, are emerging as important regulators of photosynthetic efficiency and oxidative stress tolerance. Exogenous </w:t>
      </w:r>
      <w:proofErr w:type="spellStart"/>
      <w:r w:rsidRPr="00936957">
        <w:rPr>
          <w:rFonts w:ascii="Times New Roman" w:hAnsi="Times New Roman" w:cs="Times New Roman"/>
        </w:rPr>
        <w:t>brassinosteroid</w:t>
      </w:r>
      <w:proofErr w:type="spellEnd"/>
      <w:r w:rsidRPr="00936957">
        <w:rPr>
          <w:rFonts w:ascii="Times New Roman" w:hAnsi="Times New Roman" w:cs="Times New Roman"/>
        </w:rPr>
        <w:t xml:space="preserve"> treatment has been shown to enhance chlorophyll content, improve water use efficiency, and enrich antioxidant metabolites in mulberry leaves, resulting in superior cocoon yield and silk filament quality</w:t>
      </w:r>
      <w:r w:rsidR="006162AB">
        <w:rPr>
          <w:rFonts w:ascii="Times New Roman" w:hAnsi="Times New Roman" w:cs="Times New Roman"/>
        </w:rPr>
        <w:t xml:space="preserve"> </w:t>
      </w:r>
      <w:r w:rsidR="006162AB" w:rsidRPr="006162AB">
        <w:rPr>
          <w:rFonts w:ascii="Times New Roman" w:hAnsi="Times New Roman" w:cs="Times New Roman"/>
        </w:rPr>
        <w:t xml:space="preserve">(Guo </w:t>
      </w:r>
      <w:r w:rsidR="006162AB" w:rsidRPr="006162AB">
        <w:rPr>
          <w:rFonts w:ascii="Times New Roman" w:hAnsi="Times New Roman" w:cs="Times New Roman"/>
          <w:i/>
          <w:iCs/>
        </w:rPr>
        <w:t>et al</w:t>
      </w:r>
      <w:r w:rsidR="006162AB" w:rsidRPr="006162AB">
        <w:rPr>
          <w:rFonts w:ascii="Times New Roman" w:hAnsi="Times New Roman" w:cs="Times New Roman"/>
        </w:rPr>
        <w:t>., 2022)</w:t>
      </w:r>
      <w:r w:rsidRPr="00936957">
        <w:rPr>
          <w:rFonts w:ascii="Times New Roman" w:hAnsi="Times New Roman" w:cs="Times New Roman"/>
        </w:rPr>
        <w:t>.</w:t>
      </w:r>
    </w:p>
    <w:p w14:paraId="61C0735B" w14:textId="77777777"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4. Exogenous Application of Growth Regulators in Mulberry Cultivation</w:t>
      </w:r>
    </w:p>
    <w:p w14:paraId="2F1646D2" w14:textId="1632A298" w:rsidR="00936957" w:rsidRPr="00936957" w:rsidRDefault="00936957" w:rsidP="00F1774D">
      <w:pPr>
        <w:jc w:val="both"/>
        <w:rPr>
          <w:rFonts w:ascii="Times New Roman" w:hAnsi="Times New Roman" w:cs="Times New Roman"/>
        </w:rPr>
      </w:pPr>
      <w:r w:rsidRPr="00936957">
        <w:rPr>
          <w:rFonts w:ascii="Times New Roman" w:hAnsi="Times New Roman" w:cs="Times New Roman"/>
        </w:rPr>
        <w:t>Exogenous application of growth regulators has been widely explored as a practical approach to improve mulberry leaf yield and quality. Unlike endogenous hormonal signaling, which is strongly influenced by genetic and environmental factors, foliar sprays or soil applications of plant growth regulators allow farmers to directly manipulate physiological and biochemical processes to optimize leaf productivity and nutritive value for silkworm rearing</w:t>
      </w:r>
      <w:r w:rsidR="006162AB">
        <w:rPr>
          <w:rFonts w:ascii="Times New Roman" w:hAnsi="Times New Roman" w:cs="Times New Roman"/>
        </w:rPr>
        <w:t xml:space="preserve"> </w:t>
      </w:r>
      <w:r w:rsidR="006162AB" w:rsidRPr="006162AB">
        <w:rPr>
          <w:rFonts w:ascii="Times New Roman" w:hAnsi="Times New Roman" w:cs="Times New Roman"/>
        </w:rPr>
        <w:t xml:space="preserve">(Zhang </w:t>
      </w:r>
      <w:r w:rsidR="006162AB" w:rsidRPr="006162AB">
        <w:rPr>
          <w:rFonts w:ascii="Times New Roman" w:hAnsi="Times New Roman" w:cs="Times New Roman"/>
          <w:i/>
          <w:iCs/>
        </w:rPr>
        <w:t>et al</w:t>
      </w:r>
      <w:r w:rsidR="006162AB" w:rsidRPr="006162AB">
        <w:rPr>
          <w:rFonts w:ascii="Times New Roman" w:hAnsi="Times New Roman" w:cs="Times New Roman"/>
        </w:rPr>
        <w:t>., 2023)</w:t>
      </w:r>
      <w:r w:rsidRPr="00936957">
        <w:rPr>
          <w:rFonts w:ascii="Times New Roman" w:hAnsi="Times New Roman" w:cs="Times New Roman"/>
        </w:rPr>
        <w:t>.</w:t>
      </w:r>
    </w:p>
    <w:p w14:paraId="04A7BB30" w14:textId="47AA5DA7" w:rsidR="00936957" w:rsidRPr="00936957" w:rsidRDefault="00936957" w:rsidP="00F1774D">
      <w:pPr>
        <w:jc w:val="both"/>
        <w:rPr>
          <w:rFonts w:ascii="Times New Roman" w:hAnsi="Times New Roman" w:cs="Times New Roman"/>
        </w:rPr>
      </w:pPr>
      <w:r w:rsidRPr="002D0BF4">
        <w:rPr>
          <w:rFonts w:ascii="Times New Roman" w:hAnsi="Times New Roman" w:cs="Times New Roman"/>
          <w:highlight w:val="yellow"/>
        </w:rPr>
        <w:t>Auxin-based formulations, such as indole-3-acetic acid (IAA) and naphthaleneacetic acid (NAA), have been applied to mulberry seedlings and cuttings to promote rooting and establishment, which ultimately results in greater biomass production</w:t>
      </w:r>
      <w:r w:rsidR="006162AB" w:rsidRPr="002D0BF4">
        <w:rPr>
          <w:rFonts w:ascii="Times New Roman" w:hAnsi="Times New Roman" w:cs="Times New Roman"/>
          <w:highlight w:val="yellow"/>
        </w:rPr>
        <w:t xml:space="preserve"> (</w:t>
      </w:r>
      <w:proofErr w:type="spellStart"/>
      <w:r w:rsidR="006162AB" w:rsidRPr="002D0BF4">
        <w:rPr>
          <w:rFonts w:ascii="Times New Roman" w:hAnsi="Times New Roman" w:cs="Times New Roman"/>
          <w:highlight w:val="yellow"/>
        </w:rPr>
        <w:t>Sourati</w:t>
      </w:r>
      <w:proofErr w:type="spellEnd"/>
      <w:r w:rsidR="006162AB" w:rsidRPr="002D0BF4">
        <w:rPr>
          <w:rFonts w:ascii="Times New Roman" w:hAnsi="Times New Roman" w:cs="Times New Roman"/>
          <w:highlight w:val="yellow"/>
        </w:rPr>
        <w:t xml:space="preserve"> </w:t>
      </w:r>
      <w:r w:rsidR="006162AB" w:rsidRPr="002D0BF4">
        <w:rPr>
          <w:rFonts w:ascii="Times New Roman" w:hAnsi="Times New Roman" w:cs="Times New Roman"/>
          <w:i/>
          <w:iCs/>
          <w:highlight w:val="yellow"/>
        </w:rPr>
        <w:t>et al</w:t>
      </w:r>
      <w:r w:rsidR="006162AB" w:rsidRPr="002D0BF4">
        <w:rPr>
          <w:rFonts w:ascii="Times New Roman" w:hAnsi="Times New Roman" w:cs="Times New Roman"/>
          <w:highlight w:val="yellow"/>
        </w:rPr>
        <w:t>., 2022)</w:t>
      </w:r>
      <w:r w:rsidRPr="002D0BF4">
        <w:rPr>
          <w:rFonts w:ascii="Times New Roman" w:hAnsi="Times New Roman" w:cs="Times New Roman"/>
          <w:highlight w:val="yellow"/>
        </w:rPr>
        <w:t xml:space="preserve">. Foliar application of auxins also enhances leaf expansion and protein accumulation, providing a richer nitrogen source for </w:t>
      </w:r>
      <w:r w:rsidRPr="002D0BF4">
        <w:rPr>
          <w:rFonts w:ascii="Times New Roman" w:hAnsi="Times New Roman" w:cs="Times New Roman"/>
          <w:highlight w:val="yellow"/>
        </w:rPr>
        <w:lastRenderedPageBreak/>
        <w:t xml:space="preserve">silkworm nutrition. Cytokinin sprays, including kinetin and </w:t>
      </w:r>
      <w:proofErr w:type="spellStart"/>
      <w:r w:rsidRPr="002D0BF4">
        <w:rPr>
          <w:rFonts w:ascii="Times New Roman" w:hAnsi="Times New Roman" w:cs="Times New Roman"/>
          <w:highlight w:val="yellow"/>
        </w:rPr>
        <w:t>benzylaminopurine</w:t>
      </w:r>
      <w:proofErr w:type="spellEnd"/>
      <w:r w:rsidRPr="002D0BF4">
        <w:rPr>
          <w:rFonts w:ascii="Times New Roman" w:hAnsi="Times New Roman" w:cs="Times New Roman"/>
          <w:highlight w:val="yellow"/>
        </w:rPr>
        <w:t xml:space="preserve"> (BAP), are particularly effective in delaying senescence and maintaining chlorophyll stability. Several field studies have shown that cytokinin-treated mulberry leaves retain higher protein, carbohydrate, and moisture content, making them more palatable and beneficial to silkworm growth</w:t>
      </w:r>
      <w:r w:rsidR="006162AB" w:rsidRPr="002D0BF4">
        <w:rPr>
          <w:rFonts w:ascii="Times New Roman" w:hAnsi="Times New Roman" w:cs="Times New Roman"/>
          <w:highlight w:val="yellow"/>
        </w:rPr>
        <w:t xml:space="preserve"> (</w:t>
      </w:r>
      <w:proofErr w:type="spellStart"/>
      <w:r w:rsidR="006162AB" w:rsidRPr="002D0BF4">
        <w:rPr>
          <w:rFonts w:ascii="Times New Roman" w:hAnsi="Times New Roman" w:cs="Times New Roman"/>
          <w:highlight w:val="yellow"/>
        </w:rPr>
        <w:t>Sosnowski</w:t>
      </w:r>
      <w:proofErr w:type="spellEnd"/>
      <w:r w:rsidR="006162AB" w:rsidRPr="002D0BF4">
        <w:rPr>
          <w:rFonts w:ascii="Times New Roman" w:hAnsi="Times New Roman" w:cs="Times New Roman"/>
          <w:highlight w:val="yellow"/>
        </w:rPr>
        <w:t xml:space="preserve"> </w:t>
      </w:r>
      <w:r w:rsidR="006162AB" w:rsidRPr="002D0BF4">
        <w:rPr>
          <w:rFonts w:ascii="Times New Roman" w:hAnsi="Times New Roman" w:cs="Times New Roman"/>
          <w:i/>
          <w:iCs/>
          <w:highlight w:val="yellow"/>
        </w:rPr>
        <w:t>et al</w:t>
      </w:r>
      <w:r w:rsidR="006162AB" w:rsidRPr="002D0BF4">
        <w:rPr>
          <w:rFonts w:ascii="Times New Roman" w:hAnsi="Times New Roman" w:cs="Times New Roman"/>
          <w:highlight w:val="yellow"/>
        </w:rPr>
        <w:t>., 2023)</w:t>
      </w:r>
      <w:r w:rsidRPr="002D0BF4">
        <w:rPr>
          <w:rFonts w:ascii="Times New Roman" w:hAnsi="Times New Roman" w:cs="Times New Roman"/>
          <w:highlight w:val="yellow"/>
        </w:rPr>
        <w:t>.</w:t>
      </w:r>
    </w:p>
    <w:p w14:paraId="31C4CC32" w14:textId="5B3948B0" w:rsidR="00936957" w:rsidRPr="00936957" w:rsidRDefault="00936957" w:rsidP="00F1774D">
      <w:pPr>
        <w:jc w:val="both"/>
        <w:rPr>
          <w:rFonts w:ascii="Times New Roman" w:hAnsi="Times New Roman" w:cs="Times New Roman"/>
        </w:rPr>
      </w:pPr>
      <w:r w:rsidRPr="00936957">
        <w:rPr>
          <w:rFonts w:ascii="Times New Roman" w:hAnsi="Times New Roman" w:cs="Times New Roman"/>
        </w:rPr>
        <w:t>Gibberellic acid (GA₃) has been extensively used in mulberry plantations to promote leaf elongation, stem growth, and overall biomass accumulation. Application of GA₃ not only improves leaf yield but also increases soluble sugars, which are essential for silkworm metabolism and energy supply</w:t>
      </w:r>
      <w:r w:rsidR="006162AB">
        <w:rPr>
          <w:rFonts w:ascii="Times New Roman" w:hAnsi="Times New Roman" w:cs="Times New Roman"/>
        </w:rPr>
        <w:t xml:space="preserve"> </w:t>
      </w:r>
      <w:r w:rsidR="006162AB" w:rsidRPr="006162AB">
        <w:rPr>
          <w:rFonts w:ascii="Times New Roman" w:hAnsi="Times New Roman" w:cs="Times New Roman"/>
        </w:rPr>
        <w:t>(</w:t>
      </w:r>
      <w:proofErr w:type="spellStart"/>
      <w:r w:rsidR="006162AB" w:rsidRPr="006162AB">
        <w:rPr>
          <w:rFonts w:ascii="Times New Roman" w:hAnsi="Times New Roman" w:cs="Times New Roman"/>
        </w:rPr>
        <w:t>Diga</w:t>
      </w:r>
      <w:proofErr w:type="spellEnd"/>
      <w:r w:rsidR="006162AB" w:rsidRPr="006162AB">
        <w:rPr>
          <w:rFonts w:ascii="Times New Roman" w:hAnsi="Times New Roman" w:cs="Times New Roman"/>
        </w:rPr>
        <w:t>, 2021)</w:t>
      </w:r>
      <w:r w:rsidRPr="00936957">
        <w:rPr>
          <w:rFonts w:ascii="Times New Roman" w:hAnsi="Times New Roman" w:cs="Times New Roman"/>
        </w:rPr>
        <w:t xml:space="preserve">. </w:t>
      </w:r>
      <w:proofErr w:type="spellStart"/>
      <w:r w:rsidRPr="00936957">
        <w:rPr>
          <w:rFonts w:ascii="Times New Roman" w:hAnsi="Times New Roman" w:cs="Times New Roman"/>
        </w:rPr>
        <w:t>Brassinosteroid</w:t>
      </w:r>
      <w:proofErr w:type="spellEnd"/>
      <w:r w:rsidRPr="00936957">
        <w:rPr>
          <w:rFonts w:ascii="Times New Roman" w:hAnsi="Times New Roman" w:cs="Times New Roman"/>
        </w:rPr>
        <w:t xml:space="preserve"> treatments, though less common in routine sericulture practices, are gaining attention due to their role in enhancing photosynthetic efficiency and antioxidant metabolism. </w:t>
      </w:r>
      <w:proofErr w:type="spellStart"/>
      <w:r w:rsidRPr="00936957">
        <w:rPr>
          <w:rFonts w:ascii="Times New Roman" w:hAnsi="Times New Roman" w:cs="Times New Roman"/>
        </w:rPr>
        <w:t>Brassinosteroid</w:t>
      </w:r>
      <w:proofErr w:type="spellEnd"/>
      <w:r w:rsidRPr="00936957">
        <w:rPr>
          <w:rFonts w:ascii="Times New Roman" w:hAnsi="Times New Roman" w:cs="Times New Roman"/>
        </w:rPr>
        <w:t xml:space="preserve"> sprays have been reported to improve leaf biomass and silk cocoon productivity in experimental trials</w:t>
      </w:r>
      <w:r w:rsidR="006162AB">
        <w:rPr>
          <w:rFonts w:ascii="Times New Roman" w:hAnsi="Times New Roman" w:cs="Times New Roman"/>
        </w:rPr>
        <w:t xml:space="preserve"> </w:t>
      </w:r>
      <w:r w:rsidR="006162AB" w:rsidRPr="006162AB">
        <w:rPr>
          <w:rFonts w:ascii="Times New Roman" w:hAnsi="Times New Roman" w:cs="Times New Roman"/>
        </w:rPr>
        <w:t xml:space="preserve">(Xia </w:t>
      </w:r>
      <w:r w:rsidR="006162AB" w:rsidRPr="006162AB">
        <w:rPr>
          <w:rFonts w:ascii="Times New Roman" w:hAnsi="Times New Roman" w:cs="Times New Roman"/>
          <w:i/>
          <w:iCs/>
        </w:rPr>
        <w:t>et al</w:t>
      </w:r>
      <w:r w:rsidR="006162AB" w:rsidRPr="006162AB">
        <w:rPr>
          <w:rFonts w:ascii="Times New Roman" w:hAnsi="Times New Roman" w:cs="Times New Roman"/>
        </w:rPr>
        <w:t>., 2009)</w:t>
      </w:r>
      <w:r w:rsidRPr="00936957">
        <w:rPr>
          <w:rFonts w:ascii="Times New Roman" w:hAnsi="Times New Roman" w:cs="Times New Roman"/>
        </w:rPr>
        <w:t>.</w:t>
      </w:r>
    </w:p>
    <w:p w14:paraId="65DA7700" w14:textId="0A2DBD52" w:rsidR="00936957" w:rsidRPr="00936957" w:rsidRDefault="00936957" w:rsidP="00F1774D">
      <w:pPr>
        <w:jc w:val="both"/>
        <w:rPr>
          <w:rFonts w:ascii="Times New Roman" w:hAnsi="Times New Roman" w:cs="Times New Roman"/>
        </w:rPr>
      </w:pPr>
      <w:r w:rsidRPr="00936957">
        <w:rPr>
          <w:rFonts w:ascii="Times New Roman" w:hAnsi="Times New Roman" w:cs="Times New Roman"/>
        </w:rPr>
        <w:t xml:space="preserve">Salicylic acid and </w:t>
      </w:r>
      <w:proofErr w:type="spellStart"/>
      <w:r w:rsidRPr="00936957">
        <w:rPr>
          <w:rFonts w:ascii="Times New Roman" w:hAnsi="Times New Roman" w:cs="Times New Roman"/>
        </w:rPr>
        <w:t>jasmonic</w:t>
      </w:r>
      <w:proofErr w:type="spellEnd"/>
      <w:r w:rsidRPr="00936957">
        <w:rPr>
          <w:rFonts w:ascii="Times New Roman" w:hAnsi="Times New Roman" w:cs="Times New Roman"/>
        </w:rPr>
        <w:t xml:space="preserve"> acid sprays are primarily used for stress mitigation in mulberry cultivation. Their exogenous application induces defense pathways, improves antioxidant enzyme activity, and enhances secondary metabolite profiles that strengthen silkworm immunity when fed with treated leaves</w:t>
      </w:r>
      <w:r w:rsidR="006162AB">
        <w:rPr>
          <w:rFonts w:ascii="Times New Roman" w:hAnsi="Times New Roman" w:cs="Times New Roman"/>
        </w:rPr>
        <w:t xml:space="preserve"> </w:t>
      </w:r>
      <w:r w:rsidR="006162AB" w:rsidRPr="006162AB">
        <w:rPr>
          <w:rFonts w:ascii="Times New Roman" w:hAnsi="Times New Roman" w:cs="Times New Roman"/>
        </w:rPr>
        <w:t>(</w:t>
      </w:r>
      <w:proofErr w:type="spellStart"/>
      <w:r w:rsidR="006162AB" w:rsidRPr="006162AB">
        <w:rPr>
          <w:rFonts w:ascii="Times New Roman" w:hAnsi="Times New Roman" w:cs="Times New Roman"/>
        </w:rPr>
        <w:t>Mohi</w:t>
      </w:r>
      <w:proofErr w:type="spellEnd"/>
      <w:r w:rsidR="006162AB" w:rsidRPr="006162AB">
        <w:rPr>
          <w:rFonts w:ascii="Times New Roman" w:hAnsi="Times New Roman" w:cs="Times New Roman"/>
        </w:rPr>
        <w:t>-</w:t>
      </w:r>
      <w:proofErr w:type="spellStart"/>
      <w:r w:rsidR="006162AB" w:rsidRPr="006162AB">
        <w:rPr>
          <w:rFonts w:ascii="Times New Roman" w:hAnsi="Times New Roman" w:cs="Times New Roman"/>
        </w:rPr>
        <w:t>Ud</w:t>
      </w:r>
      <w:proofErr w:type="spellEnd"/>
      <w:r w:rsidR="006162AB" w:rsidRPr="006162AB">
        <w:rPr>
          <w:rFonts w:ascii="Times New Roman" w:hAnsi="Times New Roman" w:cs="Times New Roman"/>
        </w:rPr>
        <w:t xml:space="preserve">-Din </w:t>
      </w:r>
      <w:r w:rsidR="006162AB" w:rsidRPr="006162AB">
        <w:rPr>
          <w:rFonts w:ascii="Times New Roman" w:hAnsi="Times New Roman" w:cs="Times New Roman"/>
          <w:i/>
          <w:iCs/>
        </w:rPr>
        <w:t>et al</w:t>
      </w:r>
      <w:r w:rsidR="006162AB" w:rsidRPr="006162AB">
        <w:rPr>
          <w:rFonts w:ascii="Times New Roman" w:hAnsi="Times New Roman" w:cs="Times New Roman"/>
        </w:rPr>
        <w:t>., 2021)</w:t>
      </w:r>
      <w:r w:rsidRPr="00936957">
        <w:rPr>
          <w:rFonts w:ascii="Times New Roman" w:hAnsi="Times New Roman" w:cs="Times New Roman"/>
        </w:rPr>
        <w:t>. Similarly, abscisic acid (ABA) applications in low concentrations have been used to improve drought tolerance by modulating stomatal behavior, thereby maintaining leaf water status and nutritive quality under limited irrigation</w:t>
      </w:r>
      <w:r w:rsidR="00B72675">
        <w:rPr>
          <w:rFonts w:ascii="Times New Roman" w:hAnsi="Times New Roman" w:cs="Times New Roman"/>
        </w:rPr>
        <w:t xml:space="preserve"> </w:t>
      </w:r>
      <w:r w:rsidR="00B72675" w:rsidRPr="00B72675">
        <w:rPr>
          <w:rFonts w:ascii="Times New Roman" w:hAnsi="Times New Roman" w:cs="Times New Roman"/>
        </w:rPr>
        <w:t>(</w:t>
      </w:r>
      <w:proofErr w:type="spellStart"/>
      <w:r w:rsidR="00B72675" w:rsidRPr="00B72675">
        <w:rPr>
          <w:rFonts w:ascii="Times New Roman" w:hAnsi="Times New Roman" w:cs="Times New Roman"/>
        </w:rPr>
        <w:t>Saradadevi</w:t>
      </w:r>
      <w:proofErr w:type="spellEnd"/>
      <w:r w:rsidR="00B72675" w:rsidRPr="00B72675">
        <w:rPr>
          <w:rFonts w:ascii="Times New Roman" w:hAnsi="Times New Roman" w:cs="Times New Roman"/>
        </w:rPr>
        <w:t xml:space="preserve"> </w:t>
      </w:r>
      <w:r w:rsidR="00B72675" w:rsidRPr="00B72675">
        <w:rPr>
          <w:rFonts w:ascii="Times New Roman" w:hAnsi="Times New Roman" w:cs="Times New Roman"/>
          <w:i/>
          <w:iCs/>
        </w:rPr>
        <w:t>et al</w:t>
      </w:r>
      <w:r w:rsidR="00B72675" w:rsidRPr="00B72675">
        <w:rPr>
          <w:rFonts w:ascii="Times New Roman" w:hAnsi="Times New Roman" w:cs="Times New Roman"/>
        </w:rPr>
        <w:t>., 2017)</w:t>
      </w:r>
      <w:r w:rsidRPr="00936957">
        <w:rPr>
          <w:rFonts w:ascii="Times New Roman" w:hAnsi="Times New Roman" w:cs="Times New Roman"/>
        </w:rPr>
        <w:t>.</w:t>
      </w:r>
    </w:p>
    <w:p w14:paraId="091416DE" w14:textId="411CB0F0" w:rsidR="00936957" w:rsidRPr="00936957" w:rsidRDefault="00936957" w:rsidP="00F1774D">
      <w:pPr>
        <w:jc w:val="both"/>
        <w:rPr>
          <w:rFonts w:ascii="Times New Roman" w:hAnsi="Times New Roman" w:cs="Times New Roman"/>
        </w:rPr>
      </w:pPr>
      <w:r w:rsidRPr="00936957">
        <w:rPr>
          <w:rFonts w:ascii="Times New Roman" w:hAnsi="Times New Roman" w:cs="Times New Roman"/>
        </w:rPr>
        <w:t>The mode of application is critical to effectiveness. Foliar sprays are the most common due to rapid absorption and uniform distribution, while soil drenching is occasionally employed for hormones such as auxins and gibberellins to stimulate root activity</w:t>
      </w:r>
      <w:r w:rsidR="00B72675">
        <w:rPr>
          <w:rFonts w:ascii="Times New Roman" w:hAnsi="Times New Roman" w:cs="Times New Roman"/>
        </w:rPr>
        <w:t xml:space="preserve"> </w:t>
      </w:r>
      <w:r w:rsidR="00B72675" w:rsidRPr="00B72675">
        <w:rPr>
          <w:rFonts w:ascii="Times New Roman" w:hAnsi="Times New Roman" w:cs="Times New Roman"/>
        </w:rPr>
        <w:t>(</w:t>
      </w:r>
      <w:proofErr w:type="spellStart"/>
      <w:r w:rsidR="00B72675" w:rsidRPr="00B72675">
        <w:rPr>
          <w:rFonts w:ascii="Times New Roman" w:hAnsi="Times New Roman" w:cs="Times New Roman"/>
        </w:rPr>
        <w:t>Handoko</w:t>
      </w:r>
      <w:proofErr w:type="spellEnd"/>
      <w:r w:rsidR="00B72675" w:rsidRPr="00B72675">
        <w:rPr>
          <w:rFonts w:ascii="Times New Roman" w:hAnsi="Times New Roman" w:cs="Times New Roman"/>
        </w:rPr>
        <w:t xml:space="preserve"> </w:t>
      </w:r>
      <w:r w:rsidR="00FD3D8D">
        <w:rPr>
          <w:rFonts w:ascii="Times New Roman" w:hAnsi="Times New Roman" w:cs="Times New Roman"/>
        </w:rPr>
        <w:t>and</w:t>
      </w:r>
      <w:r w:rsidR="00B72675" w:rsidRPr="00B72675">
        <w:rPr>
          <w:rFonts w:ascii="Times New Roman" w:hAnsi="Times New Roman" w:cs="Times New Roman"/>
        </w:rPr>
        <w:t xml:space="preserve"> Lin, 2025)</w:t>
      </w:r>
      <w:r w:rsidRPr="00936957">
        <w:rPr>
          <w:rFonts w:ascii="Times New Roman" w:hAnsi="Times New Roman" w:cs="Times New Roman"/>
        </w:rPr>
        <w:t>. Seedling treatments during nursery stages have also been reported to improve early vigor and subsequent leaf yield. However, the concentration, frequency, and timing of application must be carefully optimized, as overdoses may trigger undesirable physiological responses such as excessive elongation, premature senescence, or accumulation of anti-nutritional compounds</w:t>
      </w:r>
      <w:r w:rsidR="00B72675">
        <w:rPr>
          <w:rFonts w:ascii="Times New Roman" w:hAnsi="Times New Roman" w:cs="Times New Roman"/>
        </w:rPr>
        <w:t xml:space="preserve"> </w:t>
      </w:r>
      <w:r w:rsidR="00B72675" w:rsidRPr="00B72675">
        <w:rPr>
          <w:rFonts w:ascii="Times New Roman" w:hAnsi="Times New Roman" w:cs="Times New Roman"/>
        </w:rPr>
        <w:t>(</w:t>
      </w:r>
      <w:proofErr w:type="spellStart"/>
      <w:r w:rsidR="00B72675" w:rsidRPr="00B72675">
        <w:rPr>
          <w:rFonts w:ascii="Times New Roman" w:hAnsi="Times New Roman" w:cs="Times New Roman"/>
        </w:rPr>
        <w:t>Kisvarga</w:t>
      </w:r>
      <w:proofErr w:type="spellEnd"/>
      <w:r w:rsidR="00B72675" w:rsidRPr="00B72675">
        <w:rPr>
          <w:rFonts w:ascii="Times New Roman" w:hAnsi="Times New Roman" w:cs="Times New Roman"/>
        </w:rPr>
        <w:t xml:space="preserve"> </w:t>
      </w:r>
      <w:r w:rsidR="00B72675" w:rsidRPr="00B72675">
        <w:rPr>
          <w:rFonts w:ascii="Times New Roman" w:hAnsi="Times New Roman" w:cs="Times New Roman"/>
          <w:i/>
          <w:iCs/>
        </w:rPr>
        <w:t>et al</w:t>
      </w:r>
      <w:r w:rsidR="00B72675" w:rsidRPr="00B72675">
        <w:rPr>
          <w:rFonts w:ascii="Times New Roman" w:hAnsi="Times New Roman" w:cs="Times New Roman"/>
        </w:rPr>
        <w:t>., 2022)</w:t>
      </w:r>
      <w:r w:rsidRPr="00936957">
        <w:rPr>
          <w:rFonts w:ascii="Times New Roman" w:hAnsi="Times New Roman" w:cs="Times New Roman"/>
        </w:rPr>
        <w:t>.</w:t>
      </w:r>
    </w:p>
    <w:p w14:paraId="1F883DBD" w14:textId="77777777" w:rsidR="00936957" w:rsidRPr="00936957" w:rsidRDefault="00936957" w:rsidP="00F1774D">
      <w:pPr>
        <w:jc w:val="both"/>
        <w:rPr>
          <w:rFonts w:ascii="Times New Roman" w:hAnsi="Times New Roman" w:cs="Times New Roman"/>
          <w:b/>
          <w:bCs/>
        </w:rPr>
      </w:pPr>
      <w:r w:rsidRPr="00936957">
        <w:rPr>
          <w:rFonts w:ascii="Times New Roman" w:hAnsi="Times New Roman" w:cs="Times New Roman"/>
          <w:b/>
          <w:bCs/>
        </w:rPr>
        <w:t>5. Hormonal Cross-talk and Stress Adaptation in Mulberry</w:t>
      </w:r>
    </w:p>
    <w:p w14:paraId="48B53B46" w14:textId="5A4A1DD9" w:rsidR="00936957" w:rsidRPr="00936957" w:rsidRDefault="00936957" w:rsidP="00F1774D">
      <w:pPr>
        <w:jc w:val="both"/>
        <w:rPr>
          <w:rFonts w:ascii="Times New Roman" w:hAnsi="Times New Roman" w:cs="Times New Roman"/>
        </w:rPr>
      </w:pPr>
      <w:r w:rsidRPr="00936957">
        <w:rPr>
          <w:rFonts w:ascii="Times New Roman" w:hAnsi="Times New Roman" w:cs="Times New Roman"/>
        </w:rPr>
        <w:t xml:space="preserve">Mulberry, being a perennial crop cultivated across diverse </w:t>
      </w:r>
      <w:proofErr w:type="spellStart"/>
      <w:r w:rsidRPr="00936957">
        <w:rPr>
          <w:rFonts w:ascii="Times New Roman" w:hAnsi="Times New Roman" w:cs="Times New Roman"/>
        </w:rPr>
        <w:t>agro</w:t>
      </w:r>
      <w:proofErr w:type="spellEnd"/>
      <w:r w:rsidRPr="00936957">
        <w:rPr>
          <w:rFonts w:ascii="Times New Roman" w:hAnsi="Times New Roman" w:cs="Times New Roman"/>
        </w:rPr>
        <w:t>-climatic regions, is often exposed to abiotic stresses such as drought, salinity, temperature extremes, and nutrient imbalances. These stresses adversely affect leaf physiology and biochemical composition, leading to reductions in protein content, chlorophyll stability, and overall nutritive quality of leaves for silkworm rearing</w:t>
      </w:r>
      <w:r w:rsidR="00B72675">
        <w:rPr>
          <w:rFonts w:ascii="Times New Roman" w:hAnsi="Times New Roman" w:cs="Times New Roman"/>
        </w:rPr>
        <w:t xml:space="preserve"> </w:t>
      </w:r>
      <w:r w:rsidR="00B72675" w:rsidRPr="00B72675">
        <w:rPr>
          <w:rFonts w:ascii="Times New Roman" w:hAnsi="Times New Roman" w:cs="Times New Roman"/>
        </w:rPr>
        <w:t xml:space="preserve">(Sun </w:t>
      </w:r>
      <w:r w:rsidR="00B72675" w:rsidRPr="00B72675">
        <w:rPr>
          <w:rFonts w:ascii="Times New Roman" w:hAnsi="Times New Roman" w:cs="Times New Roman"/>
          <w:i/>
          <w:iCs/>
        </w:rPr>
        <w:t>et al</w:t>
      </w:r>
      <w:r w:rsidR="00B72675" w:rsidRPr="00B72675">
        <w:rPr>
          <w:rFonts w:ascii="Times New Roman" w:hAnsi="Times New Roman" w:cs="Times New Roman"/>
        </w:rPr>
        <w:t>., 2023)</w:t>
      </w:r>
      <w:r w:rsidRPr="00936957">
        <w:rPr>
          <w:rFonts w:ascii="Times New Roman" w:hAnsi="Times New Roman" w:cs="Times New Roman"/>
        </w:rPr>
        <w:t>. Plant hormones play a crucial role in regulating stress responses, not in isolation but through complex cross-talk among signaling pathways. Such interactions enable plants to integrate growth, defense, and metabolic adjustments, thereby maintaining leaf productivity and quality under adverse conditions</w:t>
      </w:r>
      <w:r w:rsidR="00B72675" w:rsidRPr="00B72675">
        <w:rPr>
          <w:rFonts w:ascii="Times New Roman" w:eastAsia="Times New Roman" w:hAnsi="Times New Roman" w:cs="Times New Roman"/>
          <w:kern w:val="0"/>
          <w14:ligatures w14:val="none"/>
        </w:rPr>
        <w:t xml:space="preserve"> </w:t>
      </w:r>
      <w:r w:rsidR="00B72675" w:rsidRPr="00B72675">
        <w:rPr>
          <w:rFonts w:ascii="Times New Roman" w:hAnsi="Times New Roman" w:cs="Times New Roman"/>
        </w:rPr>
        <w:t>(</w:t>
      </w:r>
      <w:proofErr w:type="gramStart"/>
      <w:r w:rsidR="00C941C5" w:rsidRPr="00C941C5">
        <w:rPr>
          <w:rFonts w:ascii="Times New Roman" w:hAnsi="Times New Roman" w:cs="Times New Roman"/>
          <w:highlight w:val="yellow"/>
        </w:rPr>
        <w:t xml:space="preserve">Chand  </w:t>
      </w:r>
      <w:r w:rsidR="00C941C5" w:rsidRPr="00C941C5">
        <w:rPr>
          <w:rFonts w:ascii="Times New Roman" w:hAnsi="Times New Roman" w:cs="Times New Roman"/>
          <w:i/>
          <w:iCs/>
          <w:highlight w:val="yellow"/>
        </w:rPr>
        <w:t>et al.</w:t>
      </w:r>
      <w:proofErr w:type="gramEnd"/>
      <w:r w:rsidR="00C941C5" w:rsidRPr="00C941C5">
        <w:rPr>
          <w:rFonts w:ascii="Times New Roman" w:hAnsi="Times New Roman" w:cs="Times New Roman"/>
          <w:i/>
          <w:iCs/>
          <w:highlight w:val="yellow"/>
        </w:rPr>
        <w:t>,</w:t>
      </w:r>
      <w:r w:rsidR="00C941C5" w:rsidRPr="00C941C5">
        <w:rPr>
          <w:rFonts w:ascii="Times New Roman" w:hAnsi="Times New Roman" w:cs="Times New Roman"/>
          <w:highlight w:val="yellow"/>
        </w:rPr>
        <w:t xml:space="preserve"> 2022</w:t>
      </w:r>
      <w:r w:rsidR="00C941C5">
        <w:rPr>
          <w:rFonts w:ascii="Times New Roman" w:hAnsi="Times New Roman" w:cs="Times New Roman"/>
        </w:rPr>
        <w:t xml:space="preserve">; </w:t>
      </w:r>
      <w:r w:rsidR="00B72675" w:rsidRPr="00B72675">
        <w:rPr>
          <w:rFonts w:ascii="Times New Roman" w:hAnsi="Times New Roman" w:cs="Times New Roman"/>
        </w:rPr>
        <w:t>Khan, 2025)</w:t>
      </w:r>
      <w:r w:rsidRPr="00936957">
        <w:rPr>
          <w:rFonts w:ascii="Times New Roman" w:hAnsi="Times New Roman" w:cs="Times New Roman"/>
        </w:rPr>
        <w:t>.</w:t>
      </w:r>
    </w:p>
    <w:p w14:paraId="6BAFCE6F" w14:textId="18412D1E" w:rsidR="00936957" w:rsidRPr="00936957" w:rsidRDefault="00936957" w:rsidP="00F1774D">
      <w:pPr>
        <w:jc w:val="both"/>
        <w:rPr>
          <w:rFonts w:ascii="Times New Roman" w:hAnsi="Times New Roman" w:cs="Times New Roman"/>
        </w:rPr>
      </w:pPr>
      <w:r w:rsidRPr="00936957">
        <w:rPr>
          <w:rFonts w:ascii="Times New Roman" w:hAnsi="Times New Roman" w:cs="Times New Roman"/>
        </w:rPr>
        <w:lastRenderedPageBreak/>
        <w:t>Abscisic acid (ABA) is the principal hormone mediating drought and salinity stress tolerance by inducing stomatal closure, promoting osmotic adjustment, and activating antioxidant enzymes</w:t>
      </w:r>
      <w:r w:rsidR="00B72675">
        <w:rPr>
          <w:rFonts w:ascii="Times New Roman" w:hAnsi="Times New Roman" w:cs="Times New Roman"/>
        </w:rPr>
        <w:t xml:space="preserve"> </w:t>
      </w:r>
      <w:r w:rsidR="00B72675" w:rsidRPr="00B72675">
        <w:rPr>
          <w:rFonts w:ascii="Times New Roman" w:hAnsi="Times New Roman" w:cs="Times New Roman"/>
        </w:rPr>
        <w:t>(Bharath et al., 2021)</w:t>
      </w:r>
      <w:r w:rsidRPr="00936957">
        <w:rPr>
          <w:rFonts w:ascii="Times New Roman" w:hAnsi="Times New Roman" w:cs="Times New Roman"/>
        </w:rPr>
        <w:t>. However, ABA signaling is intricately balanced with gibberellins (GAs), as the two hormones exhibit antagonistic interactions in regulating leaf expansion and stress adaptation. Under drought, ABA-induced growth suppression is often counteracted by GA-driven cell elongation, and this balance determines overall leaf yield and succulence</w:t>
      </w:r>
      <w:r w:rsidR="00B72675">
        <w:rPr>
          <w:rFonts w:ascii="Times New Roman" w:hAnsi="Times New Roman" w:cs="Times New Roman"/>
        </w:rPr>
        <w:t xml:space="preserve"> </w:t>
      </w:r>
      <w:r w:rsidR="00B72675" w:rsidRPr="00B72675">
        <w:rPr>
          <w:rFonts w:ascii="Times New Roman" w:hAnsi="Times New Roman" w:cs="Times New Roman"/>
        </w:rPr>
        <w:t xml:space="preserve">(Rai </w:t>
      </w:r>
      <w:r w:rsidR="00B72675" w:rsidRPr="00B72675">
        <w:rPr>
          <w:rFonts w:ascii="Times New Roman" w:hAnsi="Times New Roman" w:cs="Times New Roman"/>
          <w:i/>
          <w:iCs/>
        </w:rPr>
        <w:t>et al</w:t>
      </w:r>
      <w:r w:rsidR="00B72675" w:rsidRPr="00B72675">
        <w:rPr>
          <w:rFonts w:ascii="Times New Roman" w:hAnsi="Times New Roman" w:cs="Times New Roman"/>
        </w:rPr>
        <w:t>., 2024)</w:t>
      </w:r>
      <w:r w:rsidRPr="00936957">
        <w:rPr>
          <w:rFonts w:ascii="Times New Roman" w:hAnsi="Times New Roman" w:cs="Times New Roman"/>
        </w:rPr>
        <w:t>.</w:t>
      </w:r>
    </w:p>
    <w:p w14:paraId="528F68A4" w14:textId="5F7D82FF" w:rsidR="00936957" w:rsidRPr="00936957" w:rsidRDefault="00936957" w:rsidP="00F1774D">
      <w:pPr>
        <w:jc w:val="both"/>
        <w:rPr>
          <w:rFonts w:ascii="Times New Roman" w:hAnsi="Times New Roman" w:cs="Times New Roman"/>
        </w:rPr>
      </w:pPr>
      <w:r w:rsidRPr="002D0BF4">
        <w:rPr>
          <w:rFonts w:ascii="Times New Roman" w:hAnsi="Times New Roman" w:cs="Times New Roman"/>
          <w:highlight w:val="yellow"/>
        </w:rPr>
        <w:t xml:space="preserve">Auxins and </w:t>
      </w:r>
      <w:proofErr w:type="spellStart"/>
      <w:r w:rsidRPr="002D0BF4">
        <w:rPr>
          <w:rFonts w:ascii="Times New Roman" w:hAnsi="Times New Roman" w:cs="Times New Roman"/>
          <w:highlight w:val="yellow"/>
        </w:rPr>
        <w:t>cytokinins</w:t>
      </w:r>
      <w:proofErr w:type="spellEnd"/>
      <w:r w:rsidRPr="002D0BF4">
        <w:rPr>
          <w:rFonts w:ascii="Times New Roman" w:hAnsi="Times New Roman" w:cs="Times New Roman"/>
          <w:highlight w:val="yellow"/>
        </w:rPr>
        <w:t xml:space="preserve"> also participate in stress regulation through their influence on root development and chlorophyll stability. Auxins enhance root plasticity under nutrient or water limitation, while </w:t>
      </w:r>
      <w:proofErr w:type="spellStart"/>
      <w:r w:rsidRPr="002D0BF4">
        <w:rPr>
          <w:rFonts w:ascii="Times New Roman" w:hAnsi="Times New Roman" w:cs="Times New Roman"/>
          <w:highlight w:val="yellow"/>
        </w:rPr>
        <w:t>cytokinins</w:t>
      </w:r>
      <w:proofErr w:type="spellEnd"/>
      <w:r w:rsidRPr="002D0BF4">
        <w:rPr>
          <w:rFonts w:ascii="Times New Roman" w:hAnsi="Times New Roman" w:cs="Times New Roman"/>
          <w:highlight w:val="yellow"/>
        </w:rPr>
        <w:t xml:space="preserve"> delay senescence and preserve protein content under prolonged stress conditions</w:t>
      </w:r>
      <w:r w:rsidR="00782F8A" w:rsidRPr="002D0BF4">
        <w:rPr>
          <w:rFonts w:ascii="Times New Roman" w:hAnsi="Times New Roman" w:cs="Times New Roman"/>
          <w:highlight w:val="yellow"/>
        </w:rPr>
        <w:t xml:space="preserve"> (</w:t>
      </w:r>
      <w:proofErr w:type="spellStart"/>
      <w:r w:rsidR="00782F8A" w:rsidRPr="002D0BF4">
        <w:rPr>
          <w:rFonts w:ascii="Times New Roman" w:hAnsi="Times New Roman" w:cs="Times New Roman"/>
          <w:highlight w:val="yellow"/>
        </w:rPr>
        <w:t>Bielach</w:t>
      </w:r>
      <w:proofErr w:type="spellEnd"/>
      <w:r w:rsidR="00782F8A" w:rsidRPr="002D0BF4">
        <w:rPr>
          <w:rFonts w:ascii="Times New Roman" w:hAnsi="Times New Roman" w:cs="Times New Roman"/>
          <w:highlight w:val="yellow"/>
        </w:rPr>
        <w:t xml:space="preserve"> </w:t>
      </w:r>
      <w:r w:rsidR="00782F8A" w:rsidRPr="002D0BF4">
        <w:rPr>
          <w:rFonts w:ascii="Times New Roman" w:hAnsi="Times New Roman" w:cs="Times New Roman"/>
          <w:i/>
          <w:iCs/>
          <w:highlight w:val="yellow"/>
        </w:rPr>
        <w:t>et al</w:t>
      </w:r>
      <w:r w:rsidR="00782F8A" w:rsidRPr="002D0BF4">
        <w:rPr>
          <w:rFonts w:ascii="Times New Roman" w:hAnsi="Times New Roman" w:cs="Times New Roman"/>
          <w:highlight w:val="yellow"/>
        </w:rPr>
        <w:t>., 2017)</w:t>
      </w:r>
      <w:r w:rsidRPr="002D0BF4">
        <w:rPr>
          <w:rFonts w:ascii="Times New Roman" w:hAnsi="Times New Roman" w:cs="Times New Roman"/>
          <w:highlight w:val="yellow"/>
        </w:rPr>
        <w:t>. Their synergistic interactions ensure both improved nutrient uptake and prolonged functional leaf life, which are critical for sustaining mulberry leaf supply during stress episodes</w:t>
      </w:r>
      <w:r w:rsidR="00782F8A" w:rsidRPr="002D0BF4">
        <w:rPr>
          <w:rFonts w:ascii="Times New Roman" w:hAnsi="Times New Roman" w:cs="Times New Roman"/>
          <w:highlight w:val="yellow"/>
        </w:rPr>
        <w:t xml:space="preserve"> (</w:t>
      </w:r>
      <w:proofErr w:type="spellStart"/>
      <w:r w:rsidR="00782F8A" w:rsidRPr="002D0BF4">
        <w:rPr>
          <w:rFonts w:ascii="Times New Roman" w:hAnsi="Times New Roman" w:cs="Times New Roman"/>
          <w:highlight w:val="yellow"/>
        </w:rPr>
        <w:t>Sosnowski</w:t>
      </w:r>
      <w:proofErr w:type="spellEnd"/>
      <w:r w:rsidR="00782F8A" w:rsidRPr="002D0BF4">
        <w:rPr>
          <w:rFonts w:ascii="Times New Roman" w:hAnsi="Times New Roman" w:cs="Times New Roman"/>
          <w:highlight w:val="yellow"/>
        </w:rPr>
        <w:t xml:space="preserve"> </w:t>
      </w:r>
      <w:r w:rsidR="00782F8A" w:rsidRPr="002D0BF4">
        <w:rPr>
          <w:rFonts w:ascii="Times New Roman" w:hAnsi="Times New Roman" w:cs="Times New Roman"/>
          <w:i/>
          <w:iCs/>
          <w:highlight w:val="yellow"/>
        </w:rPr>
        <w:t>et al</w:t>
      </w:r>
      <w:r w:rsidR="00782F8A" w:rsidRPr="002D0BF4">
        <w:rPr>
          <w:rFonts w:ascii="Times New Roman" w:hAnsi="Times New Roman" w:cs="Times New Roman"/>
          <w:highlight w:val="yellow"/>
        </w:rPr>
        <w:t>., 2023)</w:t>
      </w:r>
      <w:r w:rsidRPr="002D0BF4">
        <w:rPr>
          <w:rFonts w:ascii="Times New Roman" w:hAnsi="Times New Roman" w:cs="Times New Roman"/>
          <w:highlight w:val="yellow"/>
        </w:rPr>
        <w:t>.</w:t>
      </w:r>
    </w:p>
    <w:p w14:paraId="62AE4034" w14:textId="6CC58720" w:rsidR="00936957" w:rsidRPr="00936957" w:rsidRDefault="00936957" w:rsidP="00F1774D">
      <w:pPr>
        <w:jc w:val="both"/>
        <w:rPr>
          <w:rFonts w:ascii="Times New Roman" w:hAnsi="Times New Roman" w:cs="Times New Roman"/>
        </w:rPr>
      </w:pPr>
      <w:proofErr w:type="spellStart"/>
      <w:r w:rsidRPr="00936957">
        <w:rPr>
          <w:rFonts w:ascii="Times New Roman" w:hAnsi="Times New Roman" w:cs="Times New Roman"/>
        </w:rPr>
        <w:t>Jasmonates</w:t>
      </w:r>
      <w:proofErr w:type="spellEnd"/>
      <w:r w:rsidRPr="00936957">
        <w:rPr>
          <w:rFonts w:ascii="Times New Roman" w:hAnsi="Times New Roman" w:cs="Times New Roman"/>
        </w:rPr>
        <w:t xml:space="preserve"> (JAs) and salicylic acid (SA), although primarily recognized as defense-related hormones, significantly influence stress-induced secondary metabolism. JA signaling enhances the accumulation of phenolics and flavonoids, which not only improve oxidative stress tolerance in mulberry leaves but also benefit silkworm immunity</w:t>
      </w:r>
      <w:r w:rsidR="00782F8A">
        <w:rPr>
          <w:rFonts w:ascii="Times New Roman" w:hAnsi="Times New Roman" w:cs="Times New Roman"/>
        </w:rPr>
        <w:t xml:space="preserve"> </w:t>
      </w:r>
      <w:r w:rsidR="00782F8A" w:rsidRPr="00782F8A">
        <w:rPr>
          <w:rFonts w:ascii="Times New Roman" w:hAnsi="Times New Roman" w:cs="Times New Roman"/>
        </w:rPr>
        <w:t xml:space="preserve">(Wang </w:t>
      </w:r>
      <w:r w:rsidR="00782F8A" w:rsidRPr="00782F8A">
        <w:rPr>
          <w:rFonts w:ascii="Times New Roman" w:hAnsi="Times New Roman" w:cs="Times New Roman"/>
          <w:i/>
          <w:iCs/>
        </w:rPr>
        <w:t>et al</w:t>
      </w:r>
      <w:r w:rsidR="00782F8A" w:rsidRPr="00782F8A">
        <w:rPr>
          <w:rFonts w:ascii="Times New Roman" w:hAnsi="Times New Roman" w:cs="Times New Roman"/>
        </w:rPr>
        <w:t>., 2022)</w:t>
      </w:r>
      <w:r w:rsidRPr="00936957">
        <w:rPr>
          <w:rFonts w:ascii="Times New Roman" w:hAnsi="Times New Roman" w:cs="Times New Roman"/>
        </w:rPr>
        <w:t xml:space="preserve">. Similarly, SA modulates reactive oxygen species (ROS) detoxification and contributes to maintaining photosynthetic efficiency under temperature stress. </w:t>
      </w:r>
      <w:proofErr w:type="spellStart"/>
      <w:r w:rsidRPr="00936957">
        <w:rPr>
          <w:rFonts w:ascii="Times New Roman" w:hAnsi="Times New Roman" w:cs="Times New Roman"/>
        </w:rPr>
        <w:t>Brassinosteroids</w:t>
      </w:r>
      <w:proofErr w:type="spellEnd"/>
      <w:r w:rsidRPr="00936957">
        <w:rPr>
          <w:rFonts w:ascii="Times New Roman" w:hAnsi="Times New Roman" w:cs="Times New Roman"/>
        </w:rPr>
        <w:t xml:space="preserve"> (BRs) further strengthen stress resilience by enhancing chlorophyll content, improving photosystem efficiency, and regulating antioxidant metabolism, thereby synergizing with auxins and </w:t>
      </w:r>
      <w:proofErr w:type="spellStart"/>
      <w:r w:rsidRPr="00936957">
        <w:rPr>
          <w:rFonts w:ascii="Times New Roman" w:hAnsi="Times New Roman" w:cs="Times New Roman"/>
        </w:rPr>
        <w:t>cytokinins</w:t>
      </w:r>
      <w:proofErr w:type="spellEnd"/>
      <w:r w:rsidRPr="00936957">
        <w:rPr>
          <w:rFonts w:ascii="Times New Roman" w:hAnsi="Times New Roman" w:cs="Times New Roman"/>
        </w:rPr>
        <w:t xml:space="preserve"> for sustained leaf yield under stress conditions</w:t>
      </w:r>
      <w:r w:rsidR="00782F8A">
        <w:rPr>
          <w:rFonts w:ascii="Times New Roman" w:hAnsi="Times New Roman" w:cs="Times New Roman"/>
        </w:rPr>
        <w:t xml:space="preserve"> </w:t>
      </w:r>
      <w:r w:rsidR="00782F8A" w:rsidRPr="00782F8A">
        <w:rPr>
          <w:rFonts w:ascii="Times New Roman" w:hAnsi="Times New Roman" w:cs="Times New Roman"/>
        </w:rPr>
        <w:t>(</w:t>
      </w:r>
      <w:r w:rsidR="000A3640">
        <w:rPr>
          <w:rFonts w:ascii="Times New Roman" w:hAnsi="Times New Roman" w:cs="Times New Roman"/>
          <w:highlight w:val="yellow"/>
        </w:rPr>
        <w:t xml:space="preserve">Lal </w:t>
      </w:r>
      <w:r w:rsidR="000A3640" w:rsidRPr="000A3640">
        <w:rPr>
          <w:rFonts w:ascii="Times New Roman" w:hAnsi="Times New Roman" w:cs="Times New Roman"/>
          <w:i/>
          <w:iCs/>
          <w:highlight w:val="yellow"/>
        </w:rPr>
        <w:t>et al.,</w:t>
      </w:r>
      <w:r w:rsidR="000A3640">
        <w:rPr>
          <w:rFonts w:ascii="Times New Roman" w:hAnsi="Times New Roman" w:cs="Times New Roman"/>
          <w:highlight w:val="yellow"/>
        </w:rPr>
        <w:t xml:space="preserve"> 2019; Choudhary </w:t>
      </w:r>
      <w:r w:rsidR="000A3640" w:rsidRPr="000A3640">
        <w:rPr>
          <w:rFonts w:ascii="Times New Roman" w:hAnsi="Times New Roman" w:cs="Times New Roman"/>
          <w:i/>
          <w:iCs/>
          <w:highlight w:val="yellow"/>
        </w:rPr>
        <w:t>et al.,</w:t>
      </w:r>
      <w:r w:rsidR="000A3640">
        <w:rPr>
          <w:rFonts w:ascii="Times New Roman" w:hAnsi="Times New Roman" w:cs="Times New Roman"/>
          <w:highlight w:val="yellow"/>
        </w:rPr>
        <w:t xml:space="preserve"> 2020; </w:t>
      </w:r>
      <w:r w:rsidR="00C941C5" w:rsidRPr="00C941C5">
        <w:rPr>
          <w:rFonts w:ascii="Times New Roman" w:hAnsi="Times New Roman" w:cs="Times New Roman"/>
          <w:highlight w:val="yellow"/>
        </w:rPr>
        <w:t xml:space="preserve">Chauhan </w:t>
      </w:r>
      <w:r w:rsidR="00C941C5" w:rsidRPr="00C941C5">
        <w:rPr>
          <w:rFonts w:ascii="Times New Roman" w:hAnsi="Times New Roman" w:cs="Times New Roman"/>
          <w:i/>
          <w:iCs/>
          <w:highlight w:val="yellow"/>
        </w:rPr>
        <w:t>et al.,</w:t>
      </w:r>
      <w:r w:rsidR="00C941C5" w:rsidRPr="00C941C5">
        <w:rPr>
          <w:rFonts w:ascii="Times New Roman" w:hAnsi="Times New Roman" w:cs="Times New Roman"/>
          <w:highlight w:val="yellow"/>
        </w:rPr>
        <w:t xml:space="preserve"> 2023</w:t>
      </w:r>
      <w:r w:rsidR="00C941C5">
        <w:rPr>
          <w:rFonts w:ascii="Times New Roman" w:hAnsi="Times New Roman" w:cs="Times New Roman"/>
        </w:rPr>
        <w:t xml:space="preserve">; </w:t>
      </w:r>
      <w:proofErr w:type="spellStart"/>
      <w:r w:rsidR="00782F8A" w:rsidRPr="00782F8A">
        <w:rPr>
          <w:rFonts w:ascii="Times New Roman" w:hAnsi="Times New Roman" w:cs="Times New Roman"/>
        </w:rPr>
        <w:t>Usmani</w:t>
      </w:r>
      <w:proofErr w:type="spellEnd"/>
      <w:r w:rsidR="00782F8A" w:rsidRPr="00782F8A">
        <w:rPr>
          <w:rFonts w:ascii="Times New Roman" w:hAnsi="Times New Roman" w:cs="Times New Roman"/>
        </w:rPr>
        <w:t xml:space="preserve"> </w:t>
      </w:r>
      <w:r w:rsidR="00782F8A" w:rsidRPr="00782F8A">
        <w:rPr>
          <w:rFonts w:ascii="Times New Roman" w:hAnsi="Times New Roman" w:cs="Times New Roman"/>
          <w:i/>
          <w:iCs/>
        </w:rPr>
        <w:t>et al</w:t>
      </w:r>
      <w:r w:rsidR="00782F8A" w:rsidRPr="00782F8A">
        <w:rPr>
          <w:rFonts w:ascii="Times New Roman" w:hAnsi="Times New Roman" w:cs="Times New Roman"/>
        </w:rPr>
        <w:t>., 2025)</w:t>
      </w:r>
      <w:r w:rsidRPr="00936957">
        <w:rPr>
          <w:rFonts w:ascii="Times New Roman" w:hAnsi="Times New Roman" w:cs="Times New Roman"/>
        </w:rPr>
        <w:t>.</w:t>
      </w:r>
      <w:r w:rsidR="000A3640">
        <w:rPr>
          <w:rFonts w:ascii="Times New Roman" w:hAnsi="Times New Roman" w:cs="Times New Roman"/>
        </w:rPr>
        <w:t xml:space="preserve"> </w:t>
      </w:r>
    </w:p>
    <w:p w14:paraId="6300C4E3" w14:textId="38344994" w:rsidR="00F1774D" w:rsidRPr="00782F8A" w:rsidRDefault="00936957" w:rsidP="00F1774D">
      <w:pPr>
        <w:jc w:val="both"/>
        <w:rPr>
          <w:rFonts w:ascii="Times New Roman" w:hAnsi="Times New Roman" w:cs="Times New Roman"/>
        </w:rPr>
      </w:pPr>
      <w:r w:rsidRPr="00936957">
        <w:rPr>
          <w:rFonts w:ascii="Times New Roman" w:hAnsi="Times New Roman" w:cs="Times New Roman"/>
        </w:rPr>
        <w:t>The integration of these hormonal pathways illustrates that stress tolerance in mulberry is not driven by individual hormones but by dynamic cross-talk. For example, drought stress often induces ABA–GA antagonism, drought–heat stress triggers JA–SA interactions, and nutrient limitation engages auxin–cytokinin synergy</w:t>
      </w:r>
      <w:r w:rsidR="00782F8A">
        <w:rPr>
          <w:rFonts w:ascii="Times New Roman" w:hAnsi="Times New Roman" w:cs="Times New Roman"/>
        </w:rPr>
        <w:t xml:space="preserve"> </w:t>
      </w:r>
      <w:r w:rsidR="00782F8A" w:rsidRPr="00782F8A">
        <w:rPr>
          <w:rFonts w:ascii="Times New Roman" w:hAnsi="Times New Roman" w:cs="Times New Roman"/>
        </w:rPr>
        <w:t xml:space="preserve">(Liu </w:t>
      </w:r>
      <w:r w:rsidR="00782F8A" w:rsidRPr="00782F8A">
        <w:rPr>
          <w:rFonts w:ascii="Times New Roman" w:hAnsi="Times New Roman" w:cs="Times New Roman"/>
          <w:i/>
          <w:iCs/>
        </w:rPr>
        <w:t>et al</w:t>
      </w:r>
      <w:r w:rsidR="00782F8A" w:rsidRPr="00782F8A">
        <w:rPr>
          <w:rFonts w:ascii="Times New Roman" w:hAnsi="Times New Roman" w:cs="Times New Roman"/>
        </w:rPr>
        <w:t>., 2021)</w:t>
      </w:r>
      <w:r w:rsidRPr="00936957">
        <w:rPr>
          <w:rFonts w:ascii="Times New Roman" w:hAnsi="Times New Roman" w:cs="Times New Roman"/>
        </w:rPr>
        <w:t>. Such hormonal networks fine-tune the balance between growth and defense, ensuring that mulberry leaves retain their nutritive and palatable qualities for sericulture even under suboptimal conditions</w:t>
      </w:r>
      <w:r w:rsidR="00782F8A">
        <w:t xml:space="preserve"> </w:t>
      </w:r>
      <w:r w:rsidR="00782F8A" w:rsidRPr="00782F8A">
        <w:rPr>
          <w:rFonts w:ascii="Times New Roman" w:hAnsi="Times New Roman" w:cs="Times New Roman"/>
        </w:rPr>
        <w:t xml:space="preserve">(Kaya </w:t>
      </w:r>
      <w:r w:rsidR="00782F8A" w:rsidRPr="00782F8A">
        <w:rPr>
          <w:rFonts w:ascii="Times New Roman" w:hAnsi="Times New Roman" w:cs="Times New Roman"/>
          <w:i/>
          <w:iCs/>
        </w:rPr>
        <w:t>et al</w:t>
      </w:r>
      <w:r w:rsidR="00782F8A" w:rsidRPr="00782F8A">
        <w:rPr>
          <w:rFonts w:ascii="Times New Roman" w:hAnsi="Times New Roman" w:cs="Times New Roman"/>
        </w:rPr>
        <w:t>., 2024)</w:t>
      </w:r>
      <w:r w:rsidRPr="00782F8A">
        <w:rPr>
          <w:rFonts w:ascii="Times New Roman" w:hAnsi="Times New Roman" w:cs="Times New Roman"/>
        </w:rPr>
        <w:t>.</w:t>
      </w:r>
    </w:p>
    <w:p w14:paraId="2F8E2F14" w14:textId="77777777" w:rsidR="00F1774D" w:rsidRPr="00F1774D" w:rsidRDefault="00F1774D" w:rsidP="00F1774D">
      <w:pPr>
        <w:jc w:val="both"/>
        <w:rPr>
          <w:rFonts w:ascii="Times New Roman" w:hAnsi="Times New Roman" w:cs="Times New Roman"/>
          <w:b/>
          <w:bCs/>
        </w:rPr>
      </w:pPr>
      <w:r w:rsidRPr="00F1774D">
        <w:rPr>
          <w:rFonts w:ascii="Times New Roman" w:hAnsi="Times New Roman" w:cs="Times New Roman"/>
          <w:b/>
          <w:bCs/>
        </w:rPr>
        <w:t>6. Future Perspectives</w:t>
      </w:r>
    </w:p>
    <w:p w14:paraId="7CB0DA58" w14:textId="6A55A117" w:rsidR="00F1774D" w:rsidRPr="00F1774D" w:rsidRDefault="00F1774D" w:rsidP="00F1774D">
      <w:pPr>
        <w:jc w:val="both"/>
        <w:rPr>
          <w:rFonts w:ascii="Times New Roman" w:hAnsi="Times New Roman" w:cs="Times New Roman"/>
        </w:rPr>
      </w:pPr>
      <w:r w:rsidRPr="00F1774D">
        <w:rPr>
          <w:rFonts w:ascii="Times New Roman" w:hAnsi="Times New Roman" w:cs="Times New Roman"/>
        </w:rPr>
        <w:t>Advances in biotechnology and sustainable crop management practices are opening new avenues for manipulating hormonal pathways to improve mulberry physiology, leaf yield, and nutritive quality. Traditional reliance on synthetic growth regulators has been effective in enhancing productivity, but emerging molecular and eco-friendly strategies offer more precise and sustainable solutions for sericulture</w:t>
      </w:r>
      <w:r w:rsidR="00FF66CD" w:rsidRPr="00FF66CD">
        <w:rPr>
          <w:rFonts w:ascii="Times New Roman" w:eastAsia="Times New Roman" w:hAnsi="Times New Roman" w:cs="Times New Roman"/>
          <w:kern w:val="0"/>
          <w14:ligatures w14:val="none"/>
        </w:rPr>
        <w:t xml:space="preserve"> </w:t>
      </w:r>
      <w:r w:rsidR="00FF66CD" w:rsidRPr="00FF66CD">
        <w:rPr>
          <w:rFonts w:ascii="Times New Roman" w:hAnsi="Times New Roman" w:cs="Times New Roman"/>
        </w:rPr>
        <w:t xml:space="preserve">(Kaushik </w:t>
      </w:r>
      <w:r w:rsidR="00FF66CD" w:rsidRPr="00FF66CD">
        <w:rPr>
          <w:rFonts w:ascii="Times New Roman" w:hAnsi="Times New Roman" w:cs="Times New Roman"/>
          <w:i/>
          <w:iCs/>
        </w:rPr>
        <w:t>et al</w:t>
      </w:r>
      <w:r w:rsidR="00FF66CD" w:rsidRPr="00FF66CD">
        <w:rPr>
          <w:rFonts w:ascii="Times New Roman" w:hAnsi="Times New Roman" w:cs="Times New Roman"/>
        </w:rPr>
        <w:t>., 2025)</w:t>
      </w:r>
      <w:r w:rsidRPr="00F1774D">
        <w:rPr>
          <w:rFonts w:ascii="Times New Roman" w:hAnsi="Times New Roman" w:cs="Times New Roman"/>
        </w:rPr>
        <w:t>.</w:t>
      </w:r>
    </w:p>
    <w:p w14:paraId="27B55822" w14:textId="72A9AD4B" w:rsidR="00F1774D" w:rsidRPr="00F1774D" w:rsidRDefault="00F1774D" w:rsidP="00F1774D">
      <w:pPr>
        <w:jc w:val="both"/>
        <w:rPr>
          <w:rFonts w:ascii="Times New Roman" w:hAnsi="Times New Roman" w:cs="Times New Roman"/>
        </w:rPr>
      </w:pPr>
      <w:r w:rsidRPr="00F1774D">
        <w:rPr>
          <w:rFonts w:ascii="Times New Roman" w:hAnsi="Times New Roman" w:cs="Times New Roman"/>
        </w:rPr>
        <w:t>Molecular biology and omics-based approaches are providing insights into hormone biosynthesis, signaling, and cross-talk in mulberry. Transcriptomic studies have identified genes associated with auxin and cytokinin signaling that regulate cell division, chloroplast development, and senescence delay</w:t>
      </w:r>
      <w:r w:rsidR="00FF66CD">
        <w:rPr>
          <w:rFonts w:ascii="Times New Roman" w:hAnsi="Times New Roman" w:cs="Times New Roman"/>
        </w:rPr>
        <w:t xml:space="preserve"> </w:t>
      </w:r>
      <w:r w:rsidR="00FF66CD" w:rsidRPr="00FF66CD">
        <w:rPr>
          <w:rFonts w:ascii="Times New Roman" w:hAnsi="Times New Roman" w:cs="Times New Roman"/>
        </w:rPr>
        <w:t xml:space="preserve">(Wu </w:t>
      </w:r>
      <w:r w:rsidR="00FF66CD" w:rsidRPr="00FF66CD">
        <w:rPr>
          <w:rFonts w:ascii="Times New Roman" w:hAnsi="Times New Roman" w:cs="Times New Roman"/>
          <w:i/>
          <w:iCs/>
        </w:rPr>
        <w:t>et al</w:t>
      </w:r>
      <w:r w:rsidR="00FF66CD" w:rsidRPr="00FF66CD">
        <w:rPr>
          <w:rFonts w:ascii="Times New Roman" w:hAnsi="Times New Roman" w:cs="Times New Roman"/>
        </w:rPr>
        <w:t>., 2025)</w:t>
      </w:r>
      <w:r w:rsidRPr="00F1774D">
        <w:rPr>
          <w:rFonts w:ascii="Times New Roman" w:hAnsi="Times New Roman" w:cs="Times New Roman"/>
        </w:rPr>
        <w:t xml:space="preserve">. Proteomic analyses further highlight hormone-regulated antioxidant </w:t>
      </w:r>
      <w:r w:rsidRPr="00F1774D">
        <w:rPr>
          <w:rFonts w:ascii="Times New Roman" w:hAnsi="Times New Roman" w:cs="Times New Roman"/>
        </w:rPr>
        <w:lastRenderedPageBreak/>
        <w:t>enzymes and stress-responsive proteins, while metabolomic profiling reveals hormone-mediated accumulation of amino acids, sugars, and secondary metabolites that are directly linked to leaf nutritive</w:t>
      </w:r>
      <w:r w:rsidR="00FF66CD" w:rsidRPr="00FF66CD">
        <w:rPr>
          <w:rFonts w:ascii="Times New Roman" w:eastAsia="Times New Roman" w:hAnsi="Times New Roman" w:cs="Times New Roman"/>
          <w:kern w:val="0"/>
          <w14:ligatures w14:val="none"/>
        </w:rPr>
        <w:t xml:space="preserve"> </w:t>
      </w:r>
      <w:r w:rsidR="00FF66CD" w:rsidRPr="00FF66CD">
        <w:rPr>
          <w:rFonts w:ascii="Times New Roman" w:hAnsi="Times New Roman" w:cs="Times New Roman"/>
        </w:rPr>
        <w:t>(</w:t>
      </w:r>
      <w:r w:rsidR="009525B1" w:rsidRPr="009525B1">
        <w:rPr>
          <w:rFonts w:ascii="Times New Roman" w:hAnsi="Times New Roman" w:cs="Times New Roman"/>
        </w:rPr>
        <w:t xml:space="preserve">Liu </w:t>
      </w:r>
      <w:r w:rsidR="009525B1" w:rsidRPr="009525B1">
        <w:rPr>
          <w:rFonts w:ascii="Times New Roman" w:hAnsi="Times New Roman" w:cs="Times New Roman"/>
          <w:i/>
          <w:iCs/>
        </w:rPr>
        <w:t>et al</w:t>
      </w:r>
      <w:r w:rsidR="009525B1" w:rsidRPr="009525B1">
        <w:rPr>
          <w:rFonts w:ascii="Times New Roman" w:hAnsi="Times New Roman" w:cs="Times New Roman"/>
        </w:rPr>
        <w:t>., 2021</w:t>
      </w:r>
      <w:r w:rsidR="00FF66CD" w:rsidRPr="00FF66CD">
        <w:rPr>
          <w:rFonts w:ascii="Times New Roman" w:hAnsi="Times New Roman" w:cs="Times New Roman"/>
        </w:rPr>
        <w:t xml:space="preserve"> </w:t>
      </w:r>
      <w:r w:rsidR="00FF66CD" w:rsidRPr="00FF66CD">
        <w:rPr>
          <w:rFonts w:ascii="Times New Roman" w:hAnsi="Times New Roman" w:cs="Times New Roman"/>
          <w:i/>
          <w:iCs/>
        </w:rPr>
        <w:t>et al</w:t>
      </w:r>
      <w:r w:rsidR="00FF66CD" w:rsidRPr="00FF66CD">
        <w:rPr>
          <w:rFonts w:ascii="Times New Roman" w:hAnsi="Times New Roman" w:cs="Times New Roman"/>
        </w:rPr>
        <w:t>., 2025)</w:t>
      </w:r>
      <w:r w:rsidRPr="00F1774D">
        <w:rPr>
          <w:rFonts w:ascii="Times New Roman" w:hAnsi="Times New Roman" w:cs="Times New Roman"/>
        </w:rPr>
        <w:t>. Marker-assisted selection for hormone-responsive traits has also been explored, allowing the development of mulberry varieties with improved stress tolerance and higher protein content in leaves.</w:t>
      </w:r>
    </w:p>
    <w:p w14:paraId="7302D50F" w14:textId="3509BDB0" w:rsidR="00F1774D" w:rsidRPr="00F1774D" w:rsidRDefault="00F1774D" w:rsidP="00F1774D">
      <w:pPr>
        <w:jc w:val="both"/>
        <w:rPr>
          <w:rFonts w:ascii="Times New Roman" w:hAnsi="Times New Roman" w:cs="Times New Roman"/>
        </w:rPr>
      </w:pPr>
      <w:r w:rsidRPr="00F1774D">
        <w:rPr>
          <w:rFonts w:ascii="Times New Roman" w:hAnsi="Times New Roman" w:cs="Times New Roman"/>
        </w:rPr>
        <w:t>Genetic engineering holds potential for modifying hormone biosynthesis or signaling pathways to enhance mulberry performance. For instance, overexpression of cytokinin biosynthesis genes can extend leaf longevity, while targeted manipulation of ABA signaling components may optimize drought resilience without compromising leaf quality</w:t>
      </w:r>
      <w:r w:rsidR="00FF66CD">
        <w:rPr>
          <w:rFonts w:ascii="Times New Roman" w:hAnsi="Times New Roman" w:cs="Times New Roman"/>
        </w:rPr>
        <w:t xml:space="preserve"> </w:t>
      </w:r>
      <w:r w:rsidR="00FF66CD" w:rsidRPr="00FF66CD">
        <w:rPr>
          <w:rFonts w:ascii="Times New Roman" w:hAnsi="Times New Roman" w:cs="Times New Roman"/>
        </w:rPr>
        <w:t xml:space="preserve">(Mandal </w:t>
      </w:r>
      <w:r w:rsidR="00FF66CD" w:rsidRPr="00FF66CD">
        <w:rPr>
          <w:rFonts w:ascii="Times New Roman" w:hAnsi="Times New Roman" w:cs="Times New Roman"/>
          <w:i/>
          <w:iCs/>
        </w:rPr>
        <w:t>et al</w:t>
      </w:r>
      <w:r w:rsidR="00FF66CD" w:rsidRPr="00FF66CD">
        <w:rPr>
          <w:rFonts w:ascii="Times New Roman" w:hAnsi="Times New Roman" w:cs="Times New Roman"/>
        </w:rPr>
        <w:t>., 2022)</w:t>
      </w:r>
      <w:r w:rsidRPr="00F1774D">
        <w:rPr>
          <w:rFonts w:ascii="Times New Roman" w:hAnsi="Times New Roman" w:cs="Times New Roman"/>
        </w:rPr>
        <w:t>. Although transgenic approaches in mulberry are still at an experimental stage, CRISPR/Cas-mediated genome editing is being investigated to fine-tune hormone regulatory networks with greater precision</w:t>
      </w:r>
      <w:r w:rsidR="00FF66CD">
        <w:rPr>
          <w:rFonts w:ascii="Times New Roman" w:hAnsi="Times New Roman" w:cs="Times New Roman"/>
        </w:rPr>
        <w:t xml:space="preserve"> </w:t>
      </w:r>
      <w:r w:rsidR="00FF66CD" w:rsidRPr="00FF66CD">
        <w:rPr>
          <w:rFonts w:ascii="Times New Roman" w:hAnsi="Times New Roman" w:cs="Times New Roman"/>
        </w:rPr>
        <w:t>(</w:t>
      </w:r>
      <w:proofErr w:type="spellStart"/>
      <w:r w:rsidR="00FF66CD" w:rsidRPr="00FF66CD">
        <w:rPr>
          <w:rFonts w:ascii="Times New Roman" w:hAnsi="Times New Roman" w:cs="Times New Roman"/>
        </w:rPr>
        <w:t>Mangammal</w:t>
      </w:r>
      <w:proofErr w:type="spellEnd"/>
      <w:r w:rsidR="00FF66CD" w:rsidRPr="00FF66CD">
        <w:rPr>
          <w:rFonts w:ascii="Times New Roman" w:hAnsi="Times New Roman" w:cs="Times New Roman"/>
        </w:rPr>
        <w:t xml:space="preserve"> </w:t>
      </w:r>
      <w:r w:rsidR="00FF66CD" w:rsidRPr="00FF66CD">
        <w:rPr>
          <w:rFonts w:ascii="Times New Roman" w:hAnsi="Times New Roman" w:cs="Times New Roman"/>
          <w:i/>
          <w:iCs/>
        </w:rPr>
        <w:t>et al</w:t>
      </w:r>
      <w:r w:rsidR="00FF66CD" w:rsidRPr="00FF66CD">
        <w:rPr>
          <w:rFonts w:ascii="Times New Roman" w:hAnsi="Times New Roman" w:cs="Times New Roman"/>
        </w:rPr>
        <w:t>., 2025)</w:t>
      </w:r>
      <w:r w:rsidR="00FF66CD">
        <w:rPr>
          <w:rFonts w:ascii="Times New Roman" w:hAnsi="Times New Roman" w:cs="Times New Roman"/>
        </w:rPr>
        <w:t>.</w:t>
      </w:r>
    </w:p>
    <w:p w14:paraId="0002F52F" w14:textId="56FE49F5" w:rsidR="00F1774D" w:rsidRPr="00F1774D" w:rsidRDefault="00F1774D" w:rsidP="00F1774D">
      <w:pPr>
        <w:jc w:val="both"/>
        <w:rPr>
          <w:rFonts w:ascii="Times New Roman" w:hAnsi="Times New Roman" w:cs="Times New Roman"/>
        </w:rPr>
      </w:pPr>
      <w:r w:rsidRPr="00D34567">
        <w:rPr>
          <w:rFonts w:ascii="Times New Roman" w:hAnsi="Times New Roman" w:cs="Times New Roman"/>
          <w:highlight w:val="yellow"/>
        </w:rPr>
        <w:t xml:space="preserve">In addition to molecular approaches, nanotechnology offers innovative solutions for hormone delivery in mulberry cultivation. Nano-formulations of auxins, </w:t>
      </w:r>
      <w:proofErr w:type="spellStart"/>
      <w:r w:rsidRPr="00D34567">
        <w:rPr>
          <w:rFonts w:ascii="Times New Roman" w:hAnsi="Times New Roman" w:cs="Times New Roman"/>
          <w:highlight w:val="yellow"/>
        </w:rPr>
        <w:t>cytokinins</w:t>
      </w:r>
      <w:proofErr w:type="spellEnd"/>
      <w:r w:rsidRPr="00D34567">
        <w:rPr>
          <w:rFonts w:ascii="Times New Roman" w:hAnsi="Times New Roman" w:cs="Times New Roman"/>
          <w:highlight w:val="yellow"/>
        </w:rPr>
        <w:t>, and gibberellins ensure controlled release, higher uptake efficiency, and reduced losses, thereby minimizing environmental contamination while maximizing physiological benefits</w:t>
      </w:r>
      <w:r w:rsidR="00FF66CD" w:rsidRPr="00D34567">
        <w:rPr>
          <w:rFonts w:ascii="Times New Roman" w:hAnsi="Times New Roman" w:cs="Times New Roman"/>
          <w:highlight w:val="yellow"/>
        </w:rPr>
        <w:t xml:space="preserve"> (An </w:t>
      </w:r>
      <w:r w:rsidR="00FF66CD" w:rsidRPr="00D34567">
        <w:rPr>
          <w:rFonts w:ascii="Times New Roman" w:hAnsi="Times New Roman" w:cs="Times New Roman"/>
          <w:i/>
          <w:iCs/>
          <w:highlight w:val="yellow"/>
        </w:rPr>
        <w:t>et al</w:t>
      </w:r>
      <w:r w:rsidR="00FF66CD" w:rsidRPr="00D34567">
        <w:rPr>
          <w:rFonts w:ascii="Times New Roman" w:hAnsi="Times New Roman" w:cs="Times New Roman"/>
          <w:highlight w:val="yellow"/>
        </w:rPr>
        <w:t>., 2022)</w:t>
      </w:r>
      <w:r w:rsidRPr="00D34567">
        <w:rPr>
          <w:rFonts w:ascii="Times New Roman" w:hAnsi="Times New Roman" w:cs="Times New Roman"/>
          <w:highlight w:val="yellow"/>
        </w:rPr>
        <w:t xml:space="preserve">. Similarly, </w:t>
      </w:r>
      <w:proofErr w:type="spellStart"/>
      <w:r w:rsidRPr="00D34567">
        <w:rPr>
          <w:rFonts w:ascii="Times New Roman" w:hAnsi="Times New Roman" w:cs="Times New Roman"/>
          <w:highlight w:val="yellow"/>
        </w:rPr>
        <w:t>biostimulants</w:t>
      </w:r>
      <w:proofErr w:type="spellEnd"/>
      <w:r w:rsidRPr="00D34567">
        <w:rPr>
          <w:rFonts w:ascii="Times New Roman" w:hAnsi="Times New Roman" w:cs="Times New Roman"/>
          <w:highlight w:val="yellow"/>
        </w:rPr>
        <w:t xml:space="preserve"> derived from seaweed extracts, </w:t>
      </w:r>
      <w:proofErr w:type="spellStart"/>
      <w:r w:rsidRPr="00D34567">
        <w:rPr>
          <w:rFonts w:ascii="Times New Roman" w:hAnsi="Times New Roman" w:cs="Times New Roman"/>
          <w:highlight w:val="yellow"/>
        </w:rPr>
        <w:t>humic</w:t>
      </w:r>
      <w:proofErr w:type="spellEnd"/>
      <w:r w:rsidRPr="00D34567">
        <w:rPr>
          <w:rFonts w:ascii="Times New Roman" w:hAnsi="Times New Roman" w:cs="Times New Roman"/>
          <w:highlight w:val="yellow"/>
        </w:rPr>
        <w:t xml:space="preserve"> substances, and microbial consortia act as natural hormone analogs or enhancers, improving leaf yield and quality in an eco-friendly manner. These approaches align well with sustainable sericulture, reducing chemical dependency while maintaining high productivity</w:t>
      </w:r>
      <w:r w:rsidR="002F1231" w:rsidRPr="00D34567">
        <w:rPr>
          <w:rFonts w:ascii="Times New Roman" w:hAnsi="Times New Roman" w:cs="Times New Roman"/>
          <w:highlight w:val="yellow"/>
        </w:rPr>
        <w:t xml:space="preserve"> (</w:t>
      </w:r>
      <w:proofErr w:type="spellStart"/>
      <w:r w:rsidR="002F1231" w:rsidRPr="00D34567">
        <w:rPr>
          <w:rFonts w:ascii="Times New Roman" w:hAnsi="Times New Roman" w:cs="Times New Roman"/>
          <w:highlight w:val="yellow"/>
        </w:rPr>
        <w:t>Rouphael</w:t>
      </w:r>
      <w:proofErr w:type="spellEnd"/>
      <w:r w:rsidR="002F1231" w:rsidRPr="00D34567">
        <w:rPr>
          <w:rFonts w:ascii="Times New Roman" w:hAnsi="Times New Roman" w:cs="Times New Roman"/>
          <w:highlight w:val="yellow"/>
        </w:rPr>
        <w:t xml:space="preserve"> </w:t>
      </w:r>
      <w:r w:rsidR="00FD3D8D">
        <w:rPr>
          <w:rFonts w:ascii="Times New Roman" w:hAnsi="Times New Roman" w:cs="Times New Roman"/>
          <w:highlight w:val="yellow"/>
        </w:rPr>
        <w:t>and</w:t>
      </w:r>
      <w:r w:rsidR="002F1231" w:rsidRPr="00D34567">
        <w:rPr>
          <w:rFonts w:ascii="Times New Roman" w:hAnsi="Times New Roman" w:cs="Times New Roman"/>
          <w:highlight w:val="yellow"/>
        </w:rPr>
        <w:t xml:space="preserve"> </w:t>
      </w:r>
      <w:proofErr w:type="spellStart"/>
      <w:r w:rsidR="002F1231" w:rsidRPr="00D34567">
        <w:rPr>
          <w:rFonts w:ascii="Times New Roman" w:hAnsi="Times New Roman" w:cs="Times New Roman"/>
          <w:highlight w:val="yellow"/>
        </w:rPr>
        <w:t>Colla</w:t>
      </w:r>
      <w:proofErr w:type="spellEnd"/>
      <w:r w:rsidR="002F1231" w:rsidRPr="00D34567">
        <w:rPr>
          <w:rFonts w:ascii="Times New Roman" w:hAnsi="Times New Roman" w:cs="Times New Roman"/>
          <w:highlight w:val="yellow"/>
        </w:rPr>
        <w:t>, 2020)</w:t>
      </w:r>
      <w:r w:rsidRPr="00D34567">
        <w:rPr>
          <w:rFonts w:ascii="Times New Roman" w:hAnsi="Times New Roman" w:cs="Times New Roman"/>
          <w:highlight w:val="yellow"/>
        </w:rPr>
        <w:t>.</w:t>
      </w:r>
    </w:p>
    <w:p w14:paraId="0C84BD61" w14:textId="77777777" w:rsidR="00F1774D" w:rsidRPr="00F1774D" w:rsidRDefault="00F1774D" w:rsidP="00F1774D">
      <w:pPr>
        <w:jc w:val="both"/>
        <w:rPr>
          <w:rFonts w:ascii="Times New Roman" w:hAnsi="Times New Roman" w:cs="Times New Roman"/>
          <w:b/>
          <w:bCs/>
        </w:rPr>
      </w:pPr>
      <w:r w:rsidRPr="00F1774D">
        <w:rPr>
          <w:rFonts w:ascii="Times New Roman" w:hAnsi="Times New Roman" w:cs="Times New Roman"/>
          <w:b/>
          <w:bCs/>
        </w:rPr>
        <w:t>7. Conclusion</w:t>
      </w:r>
    </w:p>
    <w:p w14:paraId="5B61F9A5" w14:textId="77777777" w:rsidR="00F1774D" w:rsidRPr="00F1774D" w:rsidRDefault="00F1774D" w:rsidP="00F1774D">
      <w:pPr>
        <w:jc w:val="both"/>
        <w:rPr>
          <w:rFonts w:ascii="Times New Roman" w:hAnsi="Times New Roman" w:cs="Times New Roman"/>
        </w:rPr>
      </w:pPr>
      <w:r w:rsidRPr="00F1774D">
        <w:rPr>
          <w:rFonts w:ascii="Times New Roman" w:hAnsi="Times New Roman" w:cs="Times New Roman"/>
        </w:rPr>
        <w:t xml:space="preserve">The integration of biotechnology, molecular insights, nanotechnology, and sustainable agronomic practices represents a significant step toward optimizing mulberry physiology and biochemistry for sericulture. </w:t>
      </w:r>
      <w:r w:rsidRPr="00D34567">
        <w:rPr>
          <w:rFonts w:ascii="Times New Roman" w:hAnsi="Times New Roman" w:cs="Times New Roman"/>
          <w:highlight w:val="yellow"/>
        </w:rPr>
        <w:t>Hormonal regulation, both through endogenous signaling and exogenous growth regulator applications, has been shown to improve leaf biomass, protein and sugar content, and stress resilience. These improvements directly enhance silkworm performance, cocoon yield, and silk filament quality, strengthening the overall sustainability of sericulture</w:t>
      </w:r>
      <w:r w:rsidRPr="00F1774D">
        <w:rPr>
          <w:rFonts w:ascii="Times New Roman" w:hAnsi="Times New Roman" w:cs="Times New Roman"/>
        </w:rPr>
        <w:t>.</w:t>
      </w:r>
    </w:p>
    <w:p w14:paraId="58B31A96" w14:textId="6E826B70" w:rsidR="00F1774D" w:rsidRDefault="00F1774D" w:rsidP="00F1774D">
      <w:pPr>
        <w:jc w:val="both"/>
        <w:rPr>
          <w:rFonts w:ascii="Times New Roman" w:hAnsi="Times New Roman" w:cs="Times New Roman"/>
        </w:rPr>
      </w:pPr>
      <w:r w:rsidRPr="00F1774D">
        <w:rPr>
          <w:rFonts w:ascii="Times New Roman" w:hAnsi="Times New Roman" w:cs="Times New Roman"/>
        </w:rPr>
        <w:t>While promising, these strategies require further validation through long-term field studies, dosage optimization, and region-specific management practices. By bridging fundamental plant physiology with applied sericulture, hormone-mediated approaches offer a sustainable pathway to meet growing silk demand under changing climatic conditions.</w:t>
      </w:r>
    </w:p>
    <w:p w14:paraId="1C608833" w14:textId="3E55BE35" w:rsidR="00151580" w:rsidRDefault="00151580" w:rsidP="00F1774D">
      <w:pPr>
        <w:jc w:val="both"/>
        <w:rPr>
          <w:rFonts w:ascii="Times New Roman" w:hAnsi="Times New Roman" w:cs="Times New Roman"/>
        </w:rPr>
      </w:pPr>
    </w:p>
    <w:p w14:paraId="050E1D49" w14:textId="77777777" w:rsidR="00151580" w:rsidRPr="00524953" w:rsidRDefault="00151580" w:rsidP="00151580">
      <w:pPr>
        <w:keepNext/>
        <w:keepLines/>
        <w:spacing w:before="480" w:after="0"/>
        <w:outlineLvl w:val="0"/>
        <w:rPr>
          <w:rFonts w:ascii="Arial" w:eastAsia="Times New Roman" w:hAnsi="Arial" w:cs="Arial"/>
          <w:b/>
          <w:bCs/>
          <w:sz w:val="20"/>
          <w:szCs w:val="20"/>
          <w:highlight w:val="cyan"/>
          <w:lang w:eastAsia="en-GB"/>
        </w:rPr>
      </w:pPr>
      <w:r w:rsidRPr="00394842">
        <w:rPr>
          <w:highlight w:val="yellow"/>
        </w:rPr>
        <w:t>Disclaimer (Artificial intelligence)</w:t>
      </w:r>
    </w:p>
    <w:p w14:paraId="09863ED5" w14:textId="77777777" w:rsidR="00151580" w:rsidRPr="00394842" w:rsidRDefault="00151580" w:rsidP="00151580">
      <w:pPr>
        <w:rPr>
          <w:highlight w:val="yellow"/>
        </w:rPr>
      </w:pPr>
    </w:p>
    <w:p w14:paraId="7E252587" w14:textId="77777777" w:rsidR="00151580" w:rsidRPr="00394842" w:rsidRDefault="00151580" w:rsidP="00151580">
      <w:pPr>
        <w:rPr>
          <w:highlight w:val="yellow"/>
        </w:rPr>
      </w:pPr>
      <w:r w:rsidRPr="00394842">
        <w:rPr>
          <w:highlight w:val="yellow"/>
        </w:rPr>
        <w:t xml:space="preserve">Option 1: </w:t>
      </w:r>
    </w:p>
    <w:p w14:paraId="721D9610" w14:textId="77777777" w:rsidR="00151580" w:rsidRPr="00394842" w:rsidRDefault="00151580" w:rsidP="00151580">
      <w:pPr>
        <w:rPr>
          <w:highlight w:val="yellow"/>
        </w:rPr>
      </w:pPr>
    </w:p>
    <w:p w14:paraId="7412E4E9" w14:textId="77777777" w:rsidR="00151580" w:rsidRPr="00394842" w:rsidRDefault="00151580" w:rsidP="00151580">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13E4BDA7" w14:textId="77777777" w:rsidR="00151580" w:rsidRPr="00394842" w:rsidRDefault="00151580" w:rsidP="00151580">
      <w:pPr>
        <w:rPr>
          <w:highlight w:val="yellow"/>
        </w:rPr>
      </w:pPr>
    </w:p>
    <w:p w14:paraId="494C5EA6" w14:textId="77777777" w:rsidR="00151580" w:rsidRPr="00394842" w:rsidRDefault="00151580" w:rsidP="00151580">
      <w:pPr>
        <w:rPr>
          <w:highlight w:val="yellow"/>
        </w:rPr>
      </w:pPr>
      <w:r w:rsidRPr="00394842">
        <w:rPr>
          <w:highlight w:val="yellow"/>
        </w:rPr>
        <w:t xml:space="preserve">Option 2: </w:t>
      </w:r>
    </w:p>
    <w:p w14:paraId="11D7DBE0" w14:textId="77777777" w:rsidR="00151580" w:rsidRPr="00394842" w:rsidRDefault="00151580" w:rsidP="00151580">
      <w:pPr>
        <w:rPr>
          <w:highlight w:val="yellow"/>
        </w:rPr>
      </w:pPr>
    </w:p>
    <w:p w14:paraId="211AE47D" w14:textId="77777777" w:rsidR="00151580" w:rsidRPr="00394842" w:rsidRDefault="00151580" w:rsidP="00151580">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BC4729" w14:textId="77777777" w:rsidR="00151580" w:rsidRPr="00394842" w:rsidRDefault="00151580" w:rsidP="00151580">
      <w:pPr>
        <w:rPr>
          <w:highlight w:val="yellow"/>
        </w:rPr>
      </w:pPr>
    </w:p>
    <w:p w14:paraId="1502A8C5" w14:textId="77777777" w:rsidR="00151580" w:rsidRPr="00394842" w:rsidRDefault="00151580" w:rsidP="00151580">
      <w:pPr>
        <w:rPr>
          <w:highlight w:val="yellow"/>
        </w:rPr>
      </w:pPr>
      <w:r w:rsidRPr="00394842">
        <w:rPr>
          <w:highlight w:val="yellow"/>
        </w:rPr>
        <w:t>Details of the AI usage are given below:</w:t>
      </w:r>
    </w:p>
    <w:p w14:paraId="22113BE0" w14:textId="77777777" w:rsidR="00151580" w:rsidRPr="00394842" w:rsidRDefault="00151580" w:rsidP="00151580">
      <w:pPr>
        <w:rPr>
          <w:highlight w:val="yellow"/>
        </w:rPr>
      </w:pPr>
      <w:r w:rsidRPr="00394842">
        <w:rPr>
          <w:highlight w:val="yellow"/>
        </w:rPr>
        <w:t>1.</w:t>
      </w:r>
    </w:p>
    <w:p w14:paraId="0A32BD98" w14:textId="77777777" w:rsidR="00151580" w:rsidRPr="00394842" w:rsidRDefault="00151580" w:rsidP="00151580">
      <w:pPr>
        <w:rPr>
          <w:highlight w:val="yellow"/>
        </w:rPr>
      </w:pPr>
      <w:r w:rsidRPr="00394842">
        <w:rPr>
          <w:highlight w:val="yellow"/>
        </w:rPr>
        <w:t>2.</w:t>
      </w:r>
    </w:p>
    <w:p w14:paraId="57A0330E" w14:textId="77777777" w:rsidR="00151580" w:rsidRPr="00DD5053" w:rsidRDefault="00151580" w:rsidP="00151580">
      <w:r w:rsidRPr="00394842">
        <w:rPr>
          <w:highlight w:val="yellow"/>
        </w:rPr>
        <w:t>3.</w:t>
      </w:r>
    </w:p>
    <w:p w14:paraId="7A6EBB23" w14:textId="77777777" w:rsidR="00151580" w:rsidRPr="00F1774D" w:rsidRDefault="00151580" w:rsidP="00F1774D">
      <w:pPr>
        <w:jc w:val="both"/>
        <w:rPr>
          <w:rFonts w:ascii="Times New Roman" w:hAnsi="Times New Roman" w:cs="Times New Roman"/>
        </w:rPr>
      </w:pPr>
    </w:p>
    <w:p w14:paraId="5EFEDBF1" w14:textId="544F109D" w:rsidR="002F6796" w:rsidRPr="00936957" w:rsidRDefault="00936957" w:rsidP="00F1774D">
      <w:pPr>
        <w:jc w:val="both"/>
        <w:rPr>
          <w:rFonts w:ascii="Times New Roman" w:hAnsi="Times New Roman" w:cs="Times New Roman"/>
          <w:b/>
          <w:bCs/>
        </w:rPr>
      </w:pPr>
      <w:r w:rsidRPr="00936957">
        <w:rPr>
          <w:rFonts w:ascii="Times New Roman" w:hAnsi="Times New Roman" w:cs="Times New Roman"/>
          <w:b/>
          <w:bCs/>
        </w:rPr>
        <w:t>References</w:t>
      </w:r>
    </w:p>
    <w:p w14:paraId="6D050879"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Aad</w:t>
      </w:r>
      <w:proofErr w:type="spellEnd"/>
      <w:r w:rsidRPr="00F737D4">
        <w:rPr>
          <w:rFonts w:ascii="Times New Roman" w:hAnsi="Times New Roman" w:cs="Times New Roman"/>
        </w:rPr>
        <w:t xml:space="preserve">, R., </w:t>
      </w:r>
      <w:proofErr w:type="spellStart"/>
      <w:r w:rsidRPr="00F737D4">
        <w:rPr>
          <w:rFonts w:ascii="Times New Roman" w:hAnsi="Times New Roman" w:cs="Times New Roman"/>
        </w:rPr>
        <w:t>Dragojlov</w:t>
      </w:r>
      <w:proofErr w:type="spellEnd"/>
      <w:r w:rsidRPr="00F737D4">
        <w:rPr>
          <w:rFonts w:ascii="Times New Roman" w:hAnsi="Times New Roman" w:cs="Times New Roman"/>
        </w:rPr>
        <w:t xml:space="preserve">, I.,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Vesentini</w:t>
      </w:r>
      <w:proofErr w:type="spellEnd"/>
      <w:r w:rsidRPr="00F737D4">
        <w:rPr>
          <w:rFonts w:ascii="Times New Roman" w:hAnsi="Times New Roman" w:cs="Times New Roman"/>
        </w:rPr>
        <w:t xml:space="preserve">, S. (2024). Sericin protein: structure, properties, and applications. </w:t>
      </w:r>
      <w:r w:rsidRPr="00F737D4">
        <w:rPr>
          <w:rFonts w:ascii="Times New Roman" w:hAnsi="Times New Roman" w:cs="Times New Roman"/>
          <w:i/>
          <w:iCs/>
        </w:rPr>
        <w:t>Journal of Functional Biomaterials</w:t>
      </w:r>
      <w:r w:rsidRPr="00F737D4">
        <w:rPr>
          <w:rFonts w:ascii="Times New Roman" w:hAnsi="Times New Roman" w:cs="Times New Roman"/>
        </w:rPr>
        <w:t xml:space="preserve">, </w:t>
      </w:r>
      <w:r w:rsidRPr="00F737D4">
        <w:rPr>
          <w:rFonts w:ascii="Times New Roman" w:hAnsi="Times New Roman" w:cs="Times New Roman"/>
          <w:i/>
          <w:iCs/>
        </w:rPr>
        <w:t>15</w:t>
      </w:r>
      <w:r w:rsidRPr="00F737D4">
        <w:rPr>
          <w:rFonts w:ascii="Times New Roman" w:hAnsi="Times New Roman" w:cs="Times New Roman"/>
        </w:rPr>
        <w:t>(11), 322. https://doi.org/10.3390/jfb15110322</w:t>
      </w:r>
    </w:p>
    <w:p w14:paraId="7522EF55"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Ackah</w:t>
      </w:r>
      <w:proofErr w:type="spellEnd"/>
      <w:r w:rsidRPr="00F737D4">
        <w:rPr>
          <w:rFonts w:ascii="Times New Roman" w:hAnsi="Times New Roman" w:cs="Times New Roman"/>
        </w:rPr>
        <w:t xml:space="preserve">, M., Shi, Y., Wu, M., Wang, L., Guo, P., Guo, L., </w:t>
      </w:r>
      <w:proofErr w:type="spellStart"/>
      <w:r w:rsidRPr="00F737D4">
        <w:rPr>
          <w:rFonts w:ascii="Times New Roman" w:hAnsi="Times New Roman" w:cs="Times New Roman"/>
        </w:rPr>
        <w:t>Jin</w:t>
      </w:r>
      <w:proofErr w:type="spellEnd"/>
      <w:r w:rsidRPr="00F737D4">
        <w:rPr>
          <w:rFonts w:ascii="Times New Roman" w:hAnsi="Times New Roman" w:cs="Times New Roman"/>
        </w:rPr>
        <w:t xml:space="preserve">, X., Li, S., Zhang, Q., </w:t>
      </w:r>
      <w:proofErr w:type="spellStart"/>
      <w:r w:rsidRPr="00F737D4">
        <w:rPr>
          <w:rFonts w:ascii="Times New Roman" w:hAnsi="Times New Roman" w:cs="Times New Roman"/>
        </w:rPr>
        <w:t>Qiu</w:t>
      </w:r>
      <w:proofErr w:type="spellEnd"/>
      <w:r w:rsidRPr="00F737D4">
        <w:rPr>
          <w:rFonts w:ascii="Times New Roman" w:hAnsi="Times New Roman" w:cs="Times New Roman"/>
        </w:rPr>
        <w:t xml:space="preserve">, C., Lin, Q., </w:t>
      </w:r>
      <w:r w:rsidRPr="00E706E5">
        <w:rPr>
          <w:rFonts w:ascii="Times New Roman" w:hAnsi="Times New Roman" w:cs="Times New Roman"/>
          <w:highlight w:val="yellow"/>
        </w:rPr>
        <w:t>and</w:t>
      </w:r>
      <w:r w:rsidRPr="00F737D4">
        <w:rPr>
          <w:rFonts w:ascii="Times New Roman" w:hAnsi="Times New Roman" w:cs="Times New Roman"/>
        </w:rPr>
        <w:t xml:space="preserve"> Zhao, W. (2021). Metabolomics Response to Drought Stress in </w:t>
      </w:r>
      <w:proofErr w:type="spellStart"/>
      <w:r w:rsidRPr="00F737D4">
        <w:rPr>
          <w:rFonts w:ascii="Times New Roman" w:hAnsi="Times New Roman" w:cs="Times New Roman"/>
        </w:rPr>
        <w:t>Morus</w:t>
      </w:r>
      <w:proofErr w:type="spellEnd"/>
      <w:r w:rsidRPr="00F737D4">
        <w:rPr>
          <w:rFonts w:ascii="Times New Roman" w:hAnsi="Times New Roman" w:cs="Times New Roman"/>
        </w:rPr>
        <w:t xml:space="preserve"> alba L. Variety Yu-711. </w:t>
      </w:r>
      <w:r w:rsidRPr="00F737D4">
        <w:rPr>
          <w:rFonts w:ascii="Times New Roman" w:hAnsi="Times New Roman" w:cs="Times New Roman"/>
          <w:i/>
          <w:iCs/>
        </w:rPr>
        <w:t>Plants</w:t>
      </w:r>
      <w:r w:rsidRPr="00F737D4">
        <w:rPr>
          <w:rFonts w:ascii="Times New Roman" w:hAnsi="Times New Roman" w:cs="Times New Roman"/>
        </w:rPr>
        <w:t xml:space="preserve">, </w:t>
      </w:r>
      <w:r w:rsidRPr="00F737D4">
        <w:rPr>
          <w:rFonts w:ascii="Times New Roman" w:hAnsi="Times New Roman" w:cs="Times New Roman"/>
          <w:i/>
          <w:iCs/>
        </w:rPr>
        <w:t>10</w:t>
      </w:r>
      <w:r w:rsidRPr="00F737D4">
        <w:rPr>
          <w:rFonts w:ascii="Times New Roman" w:hAnsi="Times New Roman" w:cs="Times New Roman"/>
        </w:rPr>
        <w:t>(8), 1636. https://doi.org/10.3390/plants10081636</w:t>
      </w:r>
    </w:p>
    <w:p w14:paraId="584486F0"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Al-</w:t>
      </w:r>
      <w:proofErr w:type="spellStart"/>
      <w:r w:rsidRPr="00F737D4">
        <w:rPr>
          <w:rFonts w:ascii="Times New Roman" w:hAnsi="Times New Roman" w:cs="Times New Roman"/>
        </w:rPr>
        <w:t>Gaadi</w:t>
      </w:r>
      <w:proofErr w:type="spellEnd"/>
      <w:r w:rsidRPr="00F737D4">
        <w:rPr>
          <w:rFonts w:ascii="Times New Roman" w:hAnsi="Times New Roman" w:cs="Times New Roman"/>
        </w:rPr>
        <w:t xml:space="preserve">, K. A., Tola, E., </w:t>
      </w:r>
      <w:proofErr w:type="spellStart"/>
      <w:r w:rsidRPr="00F737D4">
        <w:rPr>
          <w:rFonts w:ascii="Times New Roman" w:hAnsi="Times New Roman" w:cs="Times New Roman"/>
        </w:rPr>
        <w:t>Madugundu</w:t>
      </w:r>
      <w:proofErr w:type="spellEnd"/>
      <w:r w:rsidRPr="00F737D4">
        <w:rPr>
          <w:rFonts w:ascii="Times New Roman" w:hAnsi="Times New Roman" w:cs="Times New Roman"/>
        </w:rPr>
        <w:t xml:space="preserve">, R., </w:t>
      </w:r>
      <w:proofErr w:type="spellStart"/>
      <w:r w:rsidRPr="00F737D4">
        <w:rPr>
          <w:rFonts w:ascii="Times New Roman" w:hAnsi="Times New Roman" w:cs="Times New Roman"/>
        </w:rPr>
        <w:t>Zeyada</w:t>
      </w:r>
      <w:proofErr w:type="spellEnd"/>
      <w:r w:rsidRPr="00F737D4">
        <w:rPr>
          <w:rFonts w:ascii="Times New Roman" w:hAnsi="Times New Roman" w:cs="Times New Roman"/>
        </w:rPr>
        <w:t xml:space="preserve">, A. M., </w:t>
      </w:r>
      <w:proofErr w:type="spellStart"/>
      <w:r w:rsidRPr="00F737D4">
        <w:rPr>
          <w:rFonts w:ascii="Times New Roman" w:hAnsi="Times New Roman" w:cs="Times New Roman"/>
        </w:rPr>
        <w:t>Alameen</w:t>
      </w:r>
      <w:proofErr w:type="spellEnd"/>
      <w:r w:rsidRPr="00F737D4">
        <w:rPr>
          <w:rFonts w:ascii="Times New Roman" w:hAnsi="Times New Roman" w:cs="Times New Roman"/>
        </w:rPr>
        <w:t xml:space="preserve">, A. A., </w:t>
      </w:r>
      <w:proofErr w:type="spellStart"/>
      <w:r w:rsidRPr="00F737D4">
        <w:rPr>
          <w:rFonts w:ascii="Times New Roman" w:hAnsi="Times New Roman" w:cs="Times New Roman"/>
        </w:rPr>
        <w:t>Edrris</w:t>
      </w:r>
      <w:proofErr w:type="spellEnd"/>
      <w:r w:rsidRPr="00F737D4">
        <w:rPr>
          <w:rFonts w:ascii="Times New Roman" w:hAnsi="Times New Roman" w:cs="Times New Roman"/>
        </w:rPr>
        <w:t xml:space="preserve">, M. K., </w:t>
      </w:r>
      <w:proofErr w:type="spellStart"/>
      <w:r w:rsidRPr="00F737D4">
        <w:rPr>
          <w:rFonts w:ascii="Times New Roman" w:hAnsi="Times New Roman" w:cs="Times New Roman"/>
        </w:rPr>
        <w:t>Edrees</w:t>
      </w:r>
      <w:proofErr w:type="spellEnd"/>
      <w:r w:rsidRPr="00F737D4">
        <w:rPr>
          <w:rFonts w:ascii="Times New Roman" w:hAnsi="Times New Roman" w:cs="Times New Roman"/>
        </w:rPr>
        <w:t xml:space="preserve">, H. F.,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Mahjoop</w:t>
      </w:r>
      <w:proofErr w:type="spellEnd"/>
      <w:r w:rsidRPr="00F737D4">
        <w:rPr>
          <w:rFonts w:ascii="Times New Roman" w:hAnsi="Times New Roman" w:cs="Times New Roman"/>
        </w:rPr>
        <w:t xml:space="preserve">, O. (2024). Response of leaf photosynthesis, chlorophyll content and yield of hydroponic tomatoes to different water salinity levels. </w:t>
      </w:r>
      <w:proofErr w:type="spellStart"/>
      <w:r w:rsidRPr="00F737D4">
        <w:rPr>
          <w:rFonts w:ascii="Times New Roman" w:hAnsi="Times New Roman" w:cs="Times New Roman"/>
          <w:i/>
          <w:iCs/>
        </w:rPr>
        <w:t>PLoS</w:t>
      </w:r>
      <w:proofErr w:type="spellEnd"/>
      <w:r w:rsidRPr="00F737D4">
        <w:rPr>
          <w:rFonts w:ascii="Times New Roman" w:hAnsi="Times New Roman" w:cs="Times New Roman"/>
          <w:i/>
          <w:iCs/>
        </w:rPr>
        <w:t xml:space="preserve"> ONE</w:t>
      </w:r>
      <w:r w:rsidRPr="00F737D4">
        <w:rPr>
          <w:rFonts w:ascii="Times New Roman" w:hAnsi="Times New Roman" w:cs="Times New Roman"/>
        </w:rPr>
        <w:t xml:space="preserve">, </w:t>
      </w:r>
      <w:r w:rsidRPr="00F737D4">
        <w:rPr>
          <w:rFonts w:ascii="Times New Roman" w:hAnsi="Times New Roman" w:cs="Times New Roman"/>
          <w:i/>
          <w:iCs/>
        </w:rPr>
        <w:t>19</w:t>
      </w:r>
      <w:r w:rsidRPr="00F737D4">
        <w:rPr>
          <w:rFonts w:ascii="Times New Roman" w:hAnsi="Times New Roman" w:cs="Times New Roman"/>
        </w:rPr>
        <w:t>(2), e0293098. https://doi.org/10.1371/journal.pone.0293098</w:t>
      </w:r>
    </w:p>
    <w:p w14:paraId="57F99727"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lastRenderedPageBreak/>
        <w:t xml:space="preserve">Ali, J., </w:t>
      </w:r>
      <w:proofErr w:type="spellStart"/>
      <w:r w:rsidRPr="00F737D4">
        <w:rPr>
          <w:rFonts w:ascii="Times New Roman" w:hAnsi="Times New Roman" w:cs="Times New Roman"/>
        </w:rPr>
        <w:t>Mukarram</w:t>
      </w:r>
      <w:proofErr w:type="spellEnd"/>
      <w:r w:rsidRPr="00F737D4">
        <w:rPr>
          <w:rFonts w:ascii="Times New Roman" w:hAnsi="Times New Roman" w:cs="Times New Roman"/>
        </w:rPr>
        <w:t xml:space="preserve">, M., </w:t>
      </w:r>
      <w:proofErr w:type="spellStart"/>
      <w:r w:rsidRPr="00F737D4">
        <w:rPr>
          <w:rFonts w:ascii="Times New Roman" w:hAnsi="Times New Roman" w:cs="Times New Roman"/>
        </w:rPr>
        <w:t>Ojo</w:t>
      </w:r>
      <w:proofErr w:type="spellEnd"/>
      <w:r w:rsidRPr="00F737D4">
        <w:rPr>
          <w:rFonts w:ascii="Times New Roman" w:hAnsi="Times New Roman" w:cs="Times New Roman"/>
        </w:rPr>
        <w:t xml:space="preserve">, J., </w:t>
      </w:r>
      <w:proofErr w:type="spellStart"/>
      <w:r w:rsidRPr="00F737D4">
        <w:rPr>
          <w:rFonts w:ascii="Times New Roman" w:hAnsi="Times New Roman" w:cs="Times New Roman"/>
        </w:rPr>
        <w:t>Dawam</w:t>
      </w:r>
      <w:proofErr w:type="spellEnd"/>
      <w:r w:rsidRPr="00F737D4">
        <w:rPr>
          <w:rFonts w:ascii="Times New Roman" w:hAnsi="Times New Roman" w:cs="Times New Roman"/>
        </w:rPr>
        <w:t xml:space="preserve">, N., </w:t>
      </w:r>
      <w:proofErr w:type="spellStart"/>
      <w:r w:rsidRPr="00F737D4">
        <w:rPr>
          <w:rFonts w:ascii="Times New Roman" w:hAnsi="Times New Roman" w:cs="Times New Roman"/>
        </w:rPr>
        <w:t>Riyazuddin</w:t>
      </w:r>
      <w:proofErr w:type="spellEnd"/>
      <w:r w:rsidRPr="00F737D4">
        <w:rPr>
          <w:rFonts w:ascii="Times New Roman" w:hAnsi="Times New Roman" w:cs="Times New Roman"/>
        </w:rPr>
        <w:t xml:space="preserve">, R., </w:t>
      </w:r>
      <w:proofErr w:type="spellStart"/>
      <w:r w:rsidRPr="00F737D4">
        <w:rPr>
          <w:rFonts w:ascii="Times New Roman" w:hAnsi="Times New Roman" w:cs="Times New Roman"/>
        </w:rPr>
        <w:t>Ghramh</w:t>
      </w:r>
      <w:proofErr w:type="spellEnd"/>
      <w:r w:rsidRPr="00F737D4">
        <w:rPr>
          <w:rFonts w:ascii="Times New Roman" w:hAnsi="Times New Roman" w:cs="Times New Roman"/>
        </w:rPr>
        <w:t xml:space="preserve">, H. A., Khan, K. A., Chen, R., </w:t>
      </w:r>
      <w:proofErr w:type="spellStart"/>
      <w:r w:rsidRPr="00F737D4">
        <w:rPr>
          <w:rFonts w:ascii="Times New Roman" w:hAnsi="Times New Roman" w:cs="Times New Roman"/>
        </w:rPr>
        <w:t>Kurjak</w:t>
      </w:r>
      <w:proofErr w:type="spellEnd"/>
      <w:r w:rsidRPr="00F737D4">
        <w:rPr>
          <w:rFonts w:ascii="Times New Roman" w:hAnsi="Times New Roman" w:cs="Times New Roman"/>
        </w:rPr>
        <w:t xml:space="preserve">, D., </w:t>
      </w:r>
      <w:r w:rsidRPr="00E706E5">
        <w:rPr>
          <w:rFonts w:ascii="Times New Roman" w:hAnsi="Times New Roman" w:cs="Times New Roman"/>
          <w:highlight w:val="yellow"/>
        </w:rPr>
        <w:t>and</w:t>
      </w:r>
      <w:r w:rsidRPr="00F737D4">
        <w:rPr>
          <w:rFonts w:ascii="Times New Roman" w:hAnsi="Times New Roman" w:cs="Times New Roman"/>
        </w:rPr>
        <w:t xml:space="preserve"> Bayram, A. (2024). Harnessing phytohormones: Advancing plant growth and </w:t>
      </w:r>
      <w:proofErr w:type="spellStart"/>
      <w:r w:rsidRPr="00F737D4">
        <w:rPr>
          <w:rFonts w:ascii="Times New Roman" w:hAnsi="Times New Roman" w:cs="Times New Roman"/>
        </w:rPr>
        <w:t>defence</w:t>
      </w:r>
      <w:proofErr w:type="spellEnd"/>
      <w:r w:rsidRPr="00F737D4">
        <w:rPr>
          <w:rFonts w:ascii="Times New Roman" w:hAnsi="Times New Roman" w:cs="Times New Roman"/>
        </w:rPr>
        <w:t xml:space="preserve"> strategies for sustainable agriculture. </w:t>
      </w:r>
      <w:proofErr w:type="spellStart"/>
      <w:r w:rsidRPr="00F737D4">
        <w:rPr>
          <w:rFonts w:ascii="Times New Roman" w:hAnsi="Times New Roman" w:cs="Times New Roman"/>
          <w:i/>
          <w:iCs/>
        </w:rPr>
        <w:t>Physiologia</w:t>
      </w:r>
      <w:proofErr w:type="spellEnd"/>
      <w:r w:rsidRPr="00F737D4">
        <w:rPr>
          <w:rFonts w:ascii="Times New Roman" w:hAnsi="Times New Roman" w:cs="Times New Roman"/>
          <w:i/>
          <w:iCs/>
        </w:rPr>
        <w:t xml:space="preserve"> Plantarum</w:t>
      </w:r>
      <w:r w:rsidRPr="00F737D4">
        <w:rPr>
          <w:rFonts w:ascii="Times New Roman" w:hAnsi="Times New Roman" w:cs="Times New Roman"/>
        </w:rPr>
        <w:t xml:space="preserve">, </w:t>
      </w:r>
      <w:r w:rsidRPr="00F737D4">
        <w:rPr>
          <w:rFonts w:ascii="Times New Roman" w:hAnsi="Times New Roman" w:cs="Times New Roman"/>
          <w:i/>
          <w:iCs/>
        </w:rPr>
        <w:t>176</w:t>
      </w:r>
      <w:r w:rsidRPr="00F737D4">
        <w:rPr>
          <w:rFonts w:ascii="Times New Roman" w:hAnsi="Times New Roman" w:cs="Times New Roman"/>
        </w:rPr>
        <w:t>(3). https://doi.org/10.1111/ppl.14307</w:t>
      </w:r>
    </w:p>
    <w:p w14:paraId="1D289793"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An, C., Sun, C., Li, N., Huang, B., Jiang, J., Shen, Y., Wang, C., Zhao, X., Cui, B., Wang, C., Li, X., Zhan, S., Gao, F., Zeng, Z., Cui, H., </w:t>
      </w:r>
      <w:r w:rsidRPr="00E706E5">
        <w:rPr>
          <w:rFonts w:ascii="Times New Roman" w:hAnsi="Times New Roman" w:cs="Times New Roman"/>
          <w:highlight w:val="yellow"/>
        </w:rPr>
        <w:t>and</w:t>
      </w:r>
      <w:r w:rsidRPr="00F737D4">
        <w:rPr>
          <w:rFonts w:ascii="Times New Roman" w:hAnsi="Times New Roman" w:cs="Times New Roman"/>
        </w:rPr>
        <w:t xml:space="preserve"> Wang, Y. (2022). Nanomaterials and nanotechnology for the delivery of agrochemicals: strategies towards sustainable agriculture. </w:t>
      </w:r>
      <w:r w:rsidRPr="00F737D4">
        <w:rPr>
          <w:rFonts w:ascii="Times New Roman" w:hAnsi="Times New Roman" w:cs="Times New Roman"/>
          <w:i/>
          <w:iCs/>
        </w:rPr>
        <w:t>Journal of Nanobiotechnology</w:t>
      </w:r>
      <w:r w:rsidRPr="00F737D4">
        <w:rPr>
          <w:rFonts w:ascii="Times New Roman" w:hAnsi="Times New Roman" w:cs="Times New Roman"/>
        </w:rPr>
        <w:t xml:space="preserve">, </w:t>
      </w:r>
      <w:r w:rsidRPr="00F737D4">
        <w:rPr>
          <w:rFonts w:ascii="Times New Roman" w:hAnsi="Times New Roman" w:cs="Times New Roman"/>
          <w:i/>
          <w:iCs/>
        </w:rPr>
        <w:t>20</w:t>
      </w:r>
      <w:r w:rsidRPr="00F737D4">
        <w:rPr>
          <w:rFonts w:ascii="Times New Roman" w:hAnsi="Times New Roman" w:cs="Times New Roman"/>
        </w:rPr>
        <w:t>(1). https://doi.org/10.1186/s12951-021-01214-7</w:t>
      </w:r>
    </w:p>
    <w:p w14:paraId="394BA52A"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Aslam, M. M., Waseem, M., </w:t>
      </w:r>
      <w:proofErr w:type="spellStart"/>
      <w:r w:rsidRPr="00F737D4">
        <w:rPr>
          <w:rFonts w:ascii="Times New Roman" w:hAnsi="Times New Roman" w:cs="Times New Roman"/>
        </w:rPr>
        <w:t>Jakada</w:t>
      </w:r>
      <w:proofErr w:type="spellEnd"/>
      <w:r w:rsidRPr="00F737D4">
        <w:rPr>
          <w:rFonts w:ascii="Times New Roman" w:hAnsi="Times New Roman" w:cs="Times New Roman"/>
        </w:rPr>
        <w:t xml:space="preserve">, B. H., </w:t>
      </w:r>
      <w:proofErr w:type="spellStart"/>
      <w:r w:rsidRPr="00F737D4">
        <w:rPr>
          <w:rFonts w:ascii="Times New Roman" w:hAnsi="Times New Roman" w:cs="Times New Roman"/>
        </w:rPr>
        <w:t>Okal</w:t>
      </w:r>
      <w:proofErr w:type="spellEnd"/>
      <w:r w:rsidRPr="00F737D4">
        <w:rPr>
          <w:rFonts w:ascii="Times New Roman" w:hAnsi="Times New Roman" w:cs="Times New Roman"/>
        </w:rPr>
        <w:t xml:space="preserve">, E. J., Lei, Z., Saqib, H. S. A., Yuan, W., Xu, W., </w:t>
      </w:r>
      <w:r w:rsidRPr="00E706E5">
        <w:rPr>
          <w:rFonts w:ascii="Times New Roman" w:hAnsi="Times New Roman" w:cs="Times New Roman"/>
          <w:highlight w:val="yellow"/>
        </w:rPr>
        <w:t>and</w:t>
      </w:r>
      <w:r w:rsidRPr="00F737D4">
        <w:rPr>
          <w:rFonts w:ascii="Times New Roman" w:hAnsi="Times New Roman" w:cs="Times New Roman"/>
        </w:rPr>
        <w:t xml:space="preserve"> Zhang, Q. (2022). Mechanisms of abscisic Acid-Mediated drought stress responses in plants.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23</w:t>
      </w:r>
      <w:r w:rsidRPr="00F737D4">
        <w:rPr>
          <w:rFonts w:ascii="Times New Roman" w:hAnsi="Times New Roman" w:cs="Times New Roman"/>
        </w:rPr>
        <w:t>(3), 1084. https://doi.org/10.3390/ijms23031084</w:t>
      </w:r>
    </w:p>
    <w:p w14:paraId="260C1008"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Bajguz</w:t>
      </w:r>
      <w:proofErr w:type="spellEnd"/>
      <w:r w:rsidRPr="00F737D4">
        <w:rPr>
          <w:rFonts w:ascii="Times New Roman" w:hAnsi="Times New Roman" w:cs="Times New Roman"/>
        </w:rPr>
        <w:t xml:space="preserve">, A.,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Piotrowska-Niczyporuk</w:t>
      </w:r>
      <w:proofErr w:type="spellEnd"/>
      <w:r w:rsidRPr="00F737D4">
        <w:rPr>
          <w:rFonts w:ascii="Times New Roman" w:hAnsi="Times New Roman" w:cs="Times New Roman"/>
        </w:rPr>
        <w:t xml:space="preserve">, A. (2023). Biosynthetic pathways of hormones in plants. </w:t>
      </w:r>
      <w:r w:rsidRPr="00F737D4">
        <w:rPr>
          <w:rFonts w:ascii="Times New Roman" w:hAnsi="Times New Roman" w:cs="Times New Roman"/>
          <w:i/>
          <w:iCs/>
        </w:rPr>
        <w:t>Metabolites</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(8), 884. https://doi.org/10.3390/metabo13080884</w:t>
      </w:r>
    </w:p>
    <w:p w14:paraId="37CFB93B"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Bharath, P., </w:t>
      </w:r>
      <w:proofErr w:type="spellStart"/>
      <w:r w:rsidRPr="00F737D4">
        <w:rPr>
          <w:rFonts w:ascii="Times New Roman" w:hAnsi="Times New Roman" w:cs="Times New Roman"/>
        </w:rPr>
        <w:t>Gahir</w:t>
      </w:r>
      <w:proofErr w:type="spellEnd"/>
      <w:r w:rsidRPr="00F737D4">
        <w:rPr>
          <w:rFonts w:ascii="Times New Roman" w:hAnsi="Times New Roman" w:cs="Times New Roman"/>
        </w:rPr>
        <w:t xml:space="preserve">, S., </w:t>
      </w:r>
      <w:r w:rsidRPr="00E706E5">
        <w:rPr>
          <w:rFonts w:ascii="Times New Roman" w:hAnsi="Times New Roman" w:cs="Times New Roman"/>
          <w:highlight w:val="yellow"/>
        </w:rPr>
        <w:t>and</w:t>
      </w:r>
      <w:r w:rsidRPr="00F737D4">
        <w:rPr>
          <w:rFonts w:ascii="Times New Roman" w:hAnsi="Times New Roman" w:cs="Times New Roman"/>
        </w:rPr>
        <w:t xml:space="preserve"> Raghavendra, A. S. (2021). Abscisic Acid-Induced stomatal closure: an important component of plant defense against abiotic and biotic stress.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12</w:t>
      </w:r>
      <w:r w:rsidRPr="00F737D4">
        <w:rPr>
          <w:rFonts w:ascii="Times New Roman" w:hAnsi="Times New Roman" w:cs="Times New Roman"/>
        </w:rPr>
        <w:t>. https://doi.org/10.3389/fpls.2021.615114</w:t>
      </w:r>
    </w:p>
    <w:p w14:paraId="3701DA5C"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Bielach</w:t>
      </w:r>
      <w:proofErr w:type="spellEnd"/>
      <w:r w:rsidRPr="00F737D4">
        <w:rPr>
          <w:rFonts w:ascii="Times New Roman" w:hAnsi="Times New Roman" w:cs="Times New Roman"/>
        </w:rPr>
        <w:t xml:space="preserve">, A., </w:t>
      </w:r>
      <w:proofErr w:type="spellStart"/>
      <w:r w:rsidRPr="00F737D4">
        <w:rPr>
          <w:rFonts w:ascii="Times New Roman" w:hAnsi="Times New Roman" w:cs="Times New Roman"/>
        </w:rPr>
        <w:t>Hrtyan</w:t>
      </w:r>
      <w:proofErr w:type="spellEnd"/>
      <w:r w:rsidRPr="00F737D4">
        <w:rPr>
          <w:rFonts w:ascii="Times New Roman" w:hAnsi="Times New Roman" w:cs="Times New Roman"/>
        </w:rPr>
        <w:t xml:space="preserve">, M.,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Tognetti</w:t>
      </w:r>
      <w:proofErr w:type="spellEnd"/>
      <w:r w:rsidRPr="00F737D4">
        <w:rPr>
          <w:rFonts w:ascii="Times New Roman" w:hAnsi="Times New Roman" w:cs="Times New Roman"/>
        </w:rPr>
        <w:t xml:space="preserve">, V. (2017). Plants under Stress: Involvement of Auxin and Cytokinin.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18</w:t>
      </w:r>
      <w:r w:rsidRPr="00F737D4">
        <w:rPr>
          <w:rFonts w:ascii="Times New Roman" w:hAnsi="Times New Roman" w:cs="Times New Roman"/>
        </w:rPr>
        <w:t>(7), 1427. https://doi.org/10.3390/ijms18071427</w:t>
      </w:r>
    </w:p>
    <w:p w14:paraId="5D22D1AA"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Chaitanya, K., Sundar, D., </w:t>
      </w:r>
      <w:r w:rsidRPr="00E706E5">
        <w:rPr>
          <w:rFonts w:ascii="Times New Roman" w:hAnsi="Times New Roman" w:cs="Times New Roman"/>
          <w:highlight w:val="yellow"/>
        </w:rPr>
        <w:t>and</w:t>
      </w:r>
      <w:r w:rsidRPr="00F737D4">
        <w:rPr>
          <w:rFonts w:ascii="Times New Roman" w:hAnsi="Times New Roman" w:cs="Times New Roman"/>
        </w:rPr>
        <w:t xml:space="preserve"> Reddy, A. R. (2001). Mulberry Leaf Metabolism under High Temperature Stress. </w:t>
      </w:r>
      <w:proofErr w:type="spellStart"/>
      <w:r w:rsidRPr="00F737D4">
        <w:rPr>
          <w:rFonts w:ascii="Times New Roman" w:hAnsi="Times New Roman" w:cs="Times New Roman"/>
          <w:i/>
          <w:iCs/>
        </w:rPr>
        <w:t>Biologia</w:t>
      </w:r>
      <w:proofErr w:type="spellEnd"/>
      <w:r w:rsidRPr="00F737D4">
        <w:rPr>
          <w:rFonts w:ascii="Times New Roman" w:hAnsi="Times New Roman" w:cs="Times New Roman"/>
          <w:i/>
          <w:iCs/>
        </w:rPr>
        <w:t xml:space="preserve"> Plantarum</w:t>
      </w:r>
      <w:r w:rsidRPr="00F737D4">
        <w:rPr>
          <w:rFonts w:ascii="Times New Roman" w:hAnsi="Times New Roman" w:cs="Times New Roman"/>
        </w:rPr>
        <w:t xml:space="preserve">, </w:t>
      </w:r>
      <w:r w:rsidRPr="00F737D4">
        <w:rPr>
          <w:rFonts w:ascii="Times New Roman" w:hAnsi="Times New Roman" w:cs="Times New Roman"/>
          <w:i/>
          <w:iCs/>
        </w:rPr>
        <w:t>44</w:t>
      </w:r>
      <w:r w:rsidRPr="00F737D4">
        <w:rPr>
          <w:rFonts w:ascii="Times New Roman" w:hAnsi="Times New Roman" w:cs="Times New Roman"/>
        </w:rPr>
        <w:t>(3), 379–384. https://doi.org/10.1023/a:1012446811036</w:t>
      </w:r>
    </w:p>
    <w:p w14:paraId="1BD24339" w14:textId="77777777" w:rsidR="00F27F42" w:rsidRDefault="00F27F42" w:rsidP="00F27F42">
      <w:pPr>
        <w:pStyle w:val="ListParagraph"/>
        <w:numPr>
          <w:ilvl w:val="0"/>
          <w:numId w:val="28"/>
        </w:numPr>
        <w:spacing w:before="240" w:line="360" w:lineRule="auto"/>
        <w:ind w:hanging="720"/>
        <w:jc w:val="both"/>
        <w:rPr>
          <w:rFonts w:ascii="Times New Roman" w:hAnsi="Times New Roman" w:cs="Times New Roman"/>
        </w:rPr>
      </w:pPr>
      <w:r w:rsidRPr="00F27F42">
        <w:rPr>
          <w:rFonts w:ascii="Times New Roman" w:hAnsi="Times New Roman" w:cs="Times New Roman"/>
          <w:highlight w:val="yellow"/>
        </w:rPr>
        <w:t xml:space="preserve">Chand, S., </w:t>
      </w:r>
      <w:proofErr w:type="spellStart"/>
      <w:r w:rsidRPr="00F27F42">
        <w:rPr>
          <w:rFonts w:ascii="Times New Roman" w:hAnsi="Times New Roman" w:cs="Times New Roman"/>
          <w:highlight w:val="yellow"/>
        </w:rPr>
        <w:t>Indu</w:t>
      </w:r>
      <w:proofErr w:type="spellEnd"/>
      <w:r w:rsidRPr="00F27F42">
        <w:rPr>
          <w:rFonts w:ascii="Times New Roman" w:hAnsi="Times New Roman" w:cs="Times New Roman"/>
          <w:highlight w:val="yellow"/>
        </w:rPr>
        <w:t>, B., Chauhan, J., Kumar, B., Kumar, V., Dey, P., ... &amp; Singhal, R. K. (2022). Plant–environment interaction in developing crop species resilient to climate change. In Plant abiotic stress physiology (pp. 1-24). Apple Academic Press</w:t>
      </w:r>
      <w:r w:rsidRPr="00F27F42">
        <w:rPr>
          <w:rFonts w:ascii="Times New Roman" w:hAnsi="Times New Roman" w:cs="Times New Roman"/>
        </w:rPr>
        <w:t>.</w:t>
      </w:r>
    </w:p>
    <w:p w14:paraId="6C699ABA" w14:textId="77777777" w:rsidR="00F27F42" w:rsidRPr="00F27F42" w:rsidRDefault="00F27F42" w:rsidP="00F27F42">
      <w:pPr>
        <w:pStyle w:val="ListParagraph"/>
        <w:numPr>
          <w:ilvl w:val="0"/>
          <w:numId w:val="28"/>
        </w:numPr>
        <w:spacing w:before="240" w:line="360" w:lineRule="auto"/>
        <w:ind w:hanging="720"/>
        <w:jc w:val="both"/>
        <w:rPr>
          <w:rFonts w:ascii="Times New Roman" w:hAnsi="Times New Roman" w:cs="Times New Roman"/>
        </w:rPr>
      </w:pPr>
      <w:r w:rsidRPr="00F27F42">
        <w:rPr>
          <w:rFonts w:ascii="Times New Roman" w:hAnsi="Times New Roman" w:cs="Times New Roman"/>
          <w:highlight w:val="yellow"/>
        </w:rPr>
        <w:t xml:space="preserve">Chauhan, J., Kumar, V., Kumar, B., </w:t>
      </w:r>
      <w:proofErr w:type="spellStart"/>
      <w:r w:rsidRPr="00F27F42">
        <w:rPr>
          <w:rFonts w:ascii="Times New Roman" w:hAnsi="Times New Roman" w:cs="Times New Roman"/>
          <w:highlight w:val="yellow"/>
        </w:rPr>
        <w:t>Indu</w:t>
      </w:r>
      <w:proofErr w:type="spellEnd"/>
      <w:r w:rsidRPr="00F27F42">
        <w:rPr>
          <w:rFonts w:ascii="Times New Roman" w:hAnsi="Times New Roman" w:cs="Times New Roman"/>
          <w:highlight w:val="yellow"/>
        </w:rPr>
        <w:t xml:space="preserve">, Chand, S., </w:t>
      </w:r>
      <w:proofErr w:type="spellStart"/>
      <w:r w:rsidRPr="00F27F42">
        <w:rPr>
          <w:rFonts w:ascii="Times New Roman" w:hAnsi="Times New Roman" w:cs="Times New Roman"/>
          <w:highlight w:val="yellow"/>
        </w:rPr>
        <w:t>Anuragi</w:t>
      </w:r>
      <w:proofErr w:type="spellEnd"/>
      <w:r w:rsidRPr="00F27F42">
        <w:rPr>
          <w:rFonts w:ascii="Times New Roman" w:hAnsi="Times New Roman" w:cs="Times New Roman"/>
          <w:highlight w:val="yellow"/>
        </w:rPr>
        <w:t>, H., ... &amp; Singhal, R. K. (2023). Plant phenolics: a dynamic compound family under unfavorable environment and multiple abiotic stresses. In Plant phenolics in abiotic stress management (pp. 105-124). Singapore: Springer Nature Singapore.</w:t>
      </w:r>
    </w:p>
    <w:p w14:paraId="2A61B42D" w14:textId="77777777" w:rsidR="00F27F42" w:rsidRPr="00F27F42" w:rsidRDefault="00F27F42" w:rsidP="00F27F42">
      <w:pPr>
        <w:pStyle w:val="ListParagraph"/>
        <w:numPr>
          <w:ilvl w:val="0"/>
          <w:numId w:val="28"/>
        </w:numPr>
        <w:spacing w:before="240" w:line="360" w:lineRule="auto"/>
        <w:ind w:hanging="720"/>
        <w:jc w:val="both"/>
        <w:rPr>
          <w:rFonts w:ascii="Times New Roman" w:hAnsi="Times New Roman" w:cs="Times New Roman"/>
        </w:rPr>
      </w:pPr>
      <w:r w:rsidRPr="00F27F42">
        <w:rPr>
          <w:rFonts w:ascii="Times New Roman" w:hAnsi="Times New Roman" w:cs="Times New Roman"/>
          <w:highlight w:val="yellow"/>
        </w:rPr>
        <w:lastRenderedPageBreak/>
        <w:t xml:space="preserve">Choudhary, K. K., </w:t>
      </w:r>
      <w:proofErr w:type="spellStart"/>
      <w:r w:rsidRPr="00F27F42">
        <w:rPr>
          <w:rFonts w:ascii="Times New Roman" w:hAnsi="Times New Roman" w:cs="Times New Roman"/>
          <w:highlight w:val="yellow"/>
        </w:rPr>
        <w:t>Dadrwal</w:t>
      </w:r>
      <w:proofErr w:type="spellEnd"/>
      <w:r w:rsidRPr="00F27F42">
        <w:rPr>
          <w:rFonts w:ascii="Times New Roman" w:hAnsi="Times New Roman" w:cs="Times New Roman"/>
          <w:highlight w:val="yellow"/>
        </w:rPr>
        <w:t xml:space="preserve">, B. K., </w:t>
      </w:r>
      <w:proofErr w:type="spellStart"/>
      <w:r w:rsidRPr="00F27F42">
        <w:rPr>
          <w:rFonts w:ascii="Times New Roman" w:hAnsi="Times New Roman" w:cs="Times New Roman"/>
          <w:highlight w:val="yellow"/>
        </w:rPr>
        <w:t>Bagdi</w:t>
      </w:r>
      <w:proofErr w:type="spellEnd"/>
      <w:r w:rsidRPr="00F27F42">
        <w:rPr>
          <w:rFonts w:ascii="Times New Roman" w:hAnsi="Times New Roman" w:cs="Times New Roman"/>
          <w:highlight w:val="yellow"/>
        </w:rPr>
        <w:t xml:space="preserve">, D. L., &amp; </w:t>
      </w:r>
      <w:proofErr w:type="spellStart"/>
      <w:r w:rsidRPr="00F27F42">
        <w:rPr>
          <w:rFonts w:ascii="Times New Roman" w:hAnsi="Times New Roman" w:cs="Times New Roman"/>
          <w:highlight w:val="yellow"/>
        </w:rPr>
        <w:t>Kakralya</w:t>
      </w:r>
      <w:proofErr w:type="spellEnd"/>
      <w:r w:rsidRPr="00F27F42">
        <w:rPr>
          <w:rFonts w:ascii="Times New Roman" w:hAnsi="Times New Roman" w:cs="Times New Roman"/>
          <w:highlight w:val="yellow"/>
        </w:rPr>
        <w:t xml:space="preserve">, B. L. 2020. Effect of </w:t>
      </w:r>
      <w:proofErr w:type="spellStart"/>
      <w:r w:rsidRPr="00F27F42">
        <w:rPr>
          <w:rFonts w:ascii="Times New Roman" w:hAnsi="Times New Roman" w:cs="Times New Roman"/>
          <w:highlight w:val="yellow"/>
        </w:rPr>
        <w:t>Brassinolide</w:t>
      </w:r>
      <w:proofErr w:type="spellEnd"/>
      <w:r w:rsidRPr="00F27F42">
        <w:rPr>
          <w:rFonts w:ascii="Times New Roman" w:hAnsi="Times New Roman" w:cs="Times New Roman"/>
          <w:highlight w:val="yellow"/>
        </w:rPr>
        <w:t xml:space="preserve"> on Seed Germination and Related Parameters of Wheat under Salinity. International Journal of Current Microbiology and Applied Sciences, Volume 1, Issue </w:t>
      </w:r>
      <w:proofErr w:type="gramStart"/>
      <w:r w:rsidRPr="00F27F42">
        <w:rPr>
          <w:rFonts w:ascii="Times New Roman" w:hAnsi="Times New Roman" w:cs="Times New Roman"/>
          <w:highlight w:val="yellow"/>
        </w:rPr>
        <w:t>11,Pages</w:t>
      </w:r>
      <w:proofErr w:type="gramEnd"/>
      <w:r w:rsidRPr="00F27F42">
        <w:rPr>
          <w:rFonts w:ascii="Times New Roman" w:hAnsi="Times New Roman" w:cs="Times New Roman"/>
          <w:highlight w:val="yellow"/>
        </w:rPr>
        <w:t xml:space="preserve"> 3707-3713, </w:t>
      </w:r>
      <w:proofErr w:type="spellStart"/>
      <w:r w:rsidRPr="00F27F42">
        <w:rPr>
          <w:rFonts w:ascii="Times New Roman" w:hAnsi="Times New Roman" w:cs="Times New Roman"/>
          <w:highlight w:val="yellow"/>
        </w:rPr>
        <w:t>PublisherISSN</w:t>
      </w:r>
      <w:proofErr w:type="spellEnd"/>
      <w:r w:rsidRPr="00F27F42">
        <w:rPr>
          <w:rFonts w:ascii="Times New Roman" w:hAnsi="Times New Roman" w:cs="Times New Roman"/>
          <w:highlight w:val="yellow"/>
        </w:rPr>
        <w:t>: 2319-7706</w:t>
      </w:r>
    </w:p>
    <w:p w14:paraId="0149FDB0"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Chundang</w:t>
      </w:r>
      <w:proofErr w:type="spellEnd"/>
      <w:r w:rsidRPr="00F737D4">
        <w:rPr>
          <w:rFonts w:ascii="Times New Roman" w:hAnsi="Times New Roman" w:cs="Times New Roman"/>
        </w:rPr>
        <w:t xml:space="preserve">, P., </w:t>
      </w:r>
      <w:proofErr w:type="spellStart"/>
      <w:r w:rsidRPr="00F737D4">
        <w:rPr>
          <w:rFonts w:ascii="Times New Roman" w:hAnsi="Times New Roman" w:cs="Times New Roman"/>
        </w:rPr>
        <w:t>Thongprajukaew</w:t>
      </w:r>
      <w:proofErr w:type="spellEnd"/>
      <w:r w:rsidRPr="00F737D4">
        <w:rPr>
          <w:rFonts w:ascii="Times New Roman" w:hAnsi="Times New Roman" w:cs="Times New Roman"/>
        </w:rPr>
        <w:t xml:space="preserve">, K., </w:t>
      </w:r>
      <w:proofErr w:type="spellStart"/>
      <w:r w:rsidRPr="00F737D4">
        <w:rPr>
          <w:rFonts w:ascii="Times New Roman" w:hAnsi="Times New Roman" w:cs="Times New Roman"/>
        </w:rPr>
        <w:t>Kovitvadhi</w:t>
      </w:r>
      <w:proofErr w:type="spellEnd"/>
      <w:r w:rsidRPr="00F737D4">
        <w:rPr>
          <w:rFonts w:ascii="Times New Roman" w:hAnsi="Times New Roman" w:cs="Times New Roman"/>
        </w:rPr>
        <w:t xml:space="preserve">, U., </w:t>
      </w:r>
      <w:proofErr w:type="spellStart"/>
      <w:r w:rsidRPr="00F737D4">
        <w:rPr>
          <w:rFonts w:ascii="Times New Roman" w:hAnsi="Times New Roman" w:cs="Times New Roman"/>
        </w:rPr>
        <w:t>Chotimanothum</w:t>
      </w:r>
      <w:proofErr w:type="spellEnd"/>
      <w:r w:rsidRPr="00F737D4">
        <w:rPr>
          <w:rFonts w:ascii="Times New Roman" w:hAnsi="Times New Roman" w:cs="Times New Roman"/>
        </w:rPr>
        <w:t xml:space="preserve">, B., </w:t>
      </w:r>
      <w:proofErr w:type="spellStart"/>
      <w:r w:rsidRPr="00F737D4">
        <w:rPr>
          <w:rFonts w:ascii="Times New Roman" w:hAnsi="Times New Roman" w:cs="Times New Roman"/>
        </w:rPr>
        <w:t>Kovitvadhi</w:t>
      </w:r>
      <w:proofErr w:type="spellEnd"/>
      <w:r w:rsidRPr="00F737D4">
        <w:rPr>
          <w:rFonts w:ascii="Times New Roman" w:hAnsi="Times New Roman" w:cs="Times New Roman"/>
        </w:rPr>
        <w:t xml:space="preserve">, A.,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Pakkong</w:t>
      </w:r>
      <w:proofErr w:type="spellEnd"/>
      <w:r w:rsidRPr="00F737D4">
        <w:rPr>
          <w:rFonts w:ascii="Times New Roman" w:hAnsi="Times New Roman" w:cs="Times New Roman"/>
        </w:rPr>
        <w:t xml:space="preserve">, P. (2020). Improving the nutritive value of mulberry leaves, </w:t>
      </w:r>
      <w:proofErr w:type="spellStart"/>
      <w:r w:rsidRPr="00F737D4">
        <w:rPr>
          <w:rFonts w:ascii="Times New Roman" w:hAnsi="Times New Roman" w:cs="Times New Roman"/>
        </w:rPr>
        <w:t>Morus</w:t>
      </w:r>
      <w:proofErr w:type="spellEnd"/>
      <w:r w:rsidRPr="00F737D4">
        <w:rPr>
          <w:rFonts w:ascii="Times New Roman" w:hAnsi="Times New Roman" w:cs="Times New Roman"/>
        </w:rPr>
        <w:t xml:space="preserve"> spp. (Rosales: </w:t>
      </w:r>
      <w:proofErr w:type="spellStart"/>
      <w:r w:rsidRPr="00F737D4">
        <w:rPr>
          <w:rFonts w:ascii="Times New Roman" w:hAnsi="Times New Roman" w:cs="Times New Roman"/>
        </w:rPr>
        <w:t>Moraceae</w:t>
      </w:r>
      <w:proofErr w:type="spellEnd"/>
      <w:r w:rsidRPr="00F737D4">
        <w:rPr>
          <w:rFonts w:ascii="Times New Roman" w:hAnsi="Times New Roman" w:cs="Times New Roman"/>
        </w:rPr>
        <w:t xml:space="preserve">) for silkworm larvae, Bombyx mori (Lepidoptera: </w:t>
      </w:r>
      <w:proofErr w:type="spellStart"/>
      <w:r w:rsidRPr="00F737D4">
        <w:rPr>
          <w:rFonts w:ascii="Times New Roman" w:hAnsi="Times New Roman" w:cs="Times New Roman"/>
        </w:rPr>
        <w:t>Bombycidae</w:t>
      </w:r>
      <w:proofErr w:type="spellEnd"/>
      <w:r w:rsidRPr="00F737D4">
        <w:rPr>
          <w:rFonts w:ascii="Times New Roman" w:hAnsi="Times New Roman" w:cs="Times New Roman"/>
        </w:rPr>
        <w:t xml:space="preserve">) using gamma irradiation. </w:t>
      </w:r>
      <w:r w:rsidRPr="00F737D4">
        <w:rPr>
          <w:rFonts w:ascii="Times New Roman" w:hAnsi="Times New Roman" w:cs="Times New Roman"/>
          <w:i/>
          <w:iCs/>
        </w:rPr>
        <w:t>Journal of Radiation Research and Applied Sciences</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(1), 629–641. https://doi.org/10.1080/16878507.2020.1820268</w:t>
      </w:r>
    </w:p>
    <w:p w14:paraId="0E960C87"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Dehghanian</w:t>
      </w:r>
      <w:proofErr w:type="spellEnd"/>
      <w:r w:rsidRPr="00F737D4">
        <w:rPr>
          <w:rFonts w:ascii="Times New Roman" w:hAnsi="Times New Roman" w:cs="Times New Roman"/>
        </w:rPr>
        <w:t xml:space="preserve">, Z., Habibi, K., </w:t>
      </w:r>
      <w:proofErr w:type="spellStart"/>
      <w:r w:rsidRPr="00F737D4">
        <w:rPr>
          <w:rFonts w:ascii="Times New Roman" w:hAnsi="Times New Roman" w:cs="Times New Roman"/>
        </w:rPr>
        <w:t>Dehghanian</w:t>
      </w:r>
      <w:proofErr w:type="spellEnd"/>
      <w:r w:rsidRPr="00F737D4">
        <w:rPr>
          <w:rFonts w:ascii="Times New Roman" w:hAnsi="Times New Roman" w:cs="Times New Roman"/>
        </w:rPr>
        <w:t xml:space="preserve">, M., </w:t>
      </w:r>
      <w:proofErr w:type="spellStart"/>
      <w:r w:rsidRPr="00F737D4">
        <w:rPr>
          <w:rFonts w:ascii="Times New Roman" w:hAnsi="Times New Roman" w:cs="Times New Roman"/>
        </w:rPr>
        <w:t>Aliyar</w:t>
      </w:r>
      <w:proofErr w:type="spellEnd"/>
      <w:r w:rsidRPr="00F737D4">
        <w:rPr>
          <w:rFonts w:ascii="Times New Roman" w:hAnsi="Times New Roman" w:cs="Times New Roman"/>
        </w:rPr>
        <w:t xml:space="preserve">, S., </w:t>
      </w:r>
      <w:proofErr w:type="spellStart"/>
      <w:r w:rsidRPr="00F737D4">
        <w:rPr>
          <w:rFonts w:ascii="Times New Roman" w:hAnsi="Times New Roman" w:cs="Times New Roman"/>
        </w:rPr>
        <w:t>Lajayer</w:t>
      </w:r>
      <w:proofErr w:type="spellEnd"/>
      <w:r w:rsidRPr="00F737D4">
        <w:rPr>
          <w:rFonts w:ascii="Times New Roman" w:hAnsi="Times New Roman" w:cs="Times New Roman"/>
        </w:rPr>
        <w:t xml:space="preserve">, B. A., </w:t>
      </w:r>
      <w:proofErr w:type="spellStart"/>
      <w:r w:rsidRPr="00F737D4">
        <w:rPr>
          <w:rFonts w:ascii="Times New Roman" w:hAnsi="Times New Roman" w:cs="Times New Roman"/>
        </w:rPr>
        <w:t>Astatkie</w:t>
      </w:r>
      <w:proofErr w:type="spellEnd"/>
      <w:r w:rsidRPr="00F737D4">
        <w:rPr>
          <w:rFonts w:ascii="Times New Roman" w:hAnsi="Times New Roman" w:cs="Times New Roman"/>
        </w:rPr>
        <w:t xml:space="preserve">, T., </w:t>
      </w:r>
      <w:proofErr w:type="spellStart"/>
      <w:r w:rsidRPr="00F737D4">
        <w:rPr>
          <w:rFonts w:ascii="Times New Roman" w:hAnsi="Times New Roman" w:cs="Times New Roman"/>
        </w:rPr>
        <w:t>Minkina</w:t>
      </w:r>
      <w:proofErr w:type="spellEnd"/>
      <w:r w:rsidRPr="00F737D4">
        <w:rPr>
          <w:rFonts w:ascii="Times New Roman" w:hAnsi="Times New Roman" w:cs="Times New Roman"/>
        </w:rPr>
        <w:t xml:space="preserve">, T.,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Keswani</w:t>
      </w:r>
      <w:proofErr w:type="spellEnd"/>
      <w:r w:rsidRPr="00F737D4">
        <w:rPr>
          <w:rFonts w:ascii="Times New Roman" w:hAnsi="Times New Roman" w:cs="Times New Roman"/>
        </w:rPr>
        <w:t xml:space="preserve">, C. (2022). Reinforcing the bulwark: unravelling the efficient applications of plant phenolics and tannins against environmental stresses. </w:t>
      </w:r>
      <w:proofErr w:type="spellStart"/>
      <w:r w:rsidRPr="00F737D4">
        <w:rPr>
          <w:rFonts w:ascii="Times New Roman" w:hAnsi="Times New Roman" w:cs="Times New Roman"/>
          <w:i/>
          <w:iCs/>
        </w:rPr>
        <w:t>Heliyon</w:t>
      </w:r>
      <w:proofErr w:type="spellEnd"/>
      <w:r w:rsidRPr="00F737D4">
        <w:rPr>
          <w:rFonts w:ascii="Times New Roman" w:hAnsi="Times New Roman" w:cs="Times New Roman"/>
        </w:rPr>
        <w:t xml:space="preserve">, </w:t>
      </w:r>
      <w:r w:rsidRPr="00F737D4">
        <w:rPr>
          <w:rFonts w:ascii="Times New Roman" w:hAnsi="Times New Roman" w:cs="Times New Roman"/>
          <w:i/>
          <w:iCs/>
        </w:rPr>
        <w:t>8</w:t>
      </w:r>
      <w:r w:rsidRPr="00F737D4">
        <w:rPr>
          <w:rFonts w:ascii="Times New Roman" w:hAnsi="Times New Roman" w:cs="Times New Roman"/>
        </w:rPr>
        <w:t>(3), e09094. https://doi.org/10.1016/j.heliyon.2022.e09094</w:t>
      </w:r>
    </w:p>
    <w:p w14:paraId="2D6B4461"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Di </w:t>
      </w:r>
      <w:proofErr w:type="spellStart"/>
      <w:r w:rsidRPr="00F737D4">
        <w:rPr>
          <w:rFonts w:ascii="Times New Roman" w:hAnsi="Times New Roman" w:cs="Times New Roman"/>
        </w:rPr>
        <w:t>Sario</w:t>
      </w:r>
      <w:proofErr w:type="spellEnd"/>
      <w:r w:rsidRPr="00F737D4">
        <w:rPr>
          <w:rFonts w:ascii="Times New Roman" w:hAnsi="Times New Roman" w:cs="Times New Roman"/>
        </w:rPr>
        <w:t xml:space="preserve">, L., Boeri, P., </w:t>
      </w:r>
      <w:proofErr w:type="spellStart"/>
      <w:r w:rsidRPr="00F737D4">
        <w:rPr>
          <w:rFonts w:ascii="Times New Roman" w:hAnsi="Times New Roman" w:cs="Times New Roman"/>
        </w:rPr>
        <w:t>Matus</w:t>
      </w:r>
      <w:proofErr w:type="spellEnd"/>
      <w:r w:rsidRPr="00F737D4">
        <w:rPr>
          <w:rFonts w:ascii="Times New Roman" w:hAnsi="Times New Roman" w:cs="Times New Roman"/>
        </w:rPr>
        <w:t xml:space="preserve">, J. T.,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Pizzio</w:t>
      </w:r>
      <w:proofErr w:type="spellEnd"/>
      <w:r w:rsidRPr="00F737D4">
        <w:rPr>
          <w:rFonts w:ascii="Times New Roman" w:hAnsi="Times New Roman" w:cs="Times New Roman"/>
        </w:rPr>
        <w:t xml:space="preserve">, G. A. (2025). Plant </w:t>
      </w:r>
      <w:proofErr w:type="spellStart"/>
      <w:r w:rsidRPr="00F737D4">
        <w:rPr>
          <w:rFonts w:ascii="Times New Roman" w:hAnsi="Times New Roman" w:cs="Times New Roman"/>
        </w:rPr>
        <w:t>biostimulants</w:t>
      </w:r>
      <w:proofErr w:type="spellEnd"/>
      <w:r w:rsidRPr="00F737D4">
        <w:rPr>
          <w:rFonts w:ascii="Times New Roman" w:hAnsi="Times New Roman" w:cs="Times New Roman"/>
        </w:rPr>
        <w:t xml:space="preserve"> to enhance abiotic stress resilience in crops.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26</w:t>
      </w:r>
      <w:r w:rsidRPr="00F737D4">
        <w:rPr>
          <w:rFonts w:ascii="Times New Roman" w:hAnsi="Times New Roman" w:cs="Times New Roman"/>
        </w:rPr>
        <w:t>(3), 1129. https://doi.org/10.3390/ijms26031129</w:t>
      </w:r>
    </w:p>
    <w:p w14:paraId="072AF819"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Diga</w:t>
      </w:r>
      <w:proofErr w:type="spellEnd"/>
      <w:r w:rsidRPr="00F737D4">
        <w:rPr>
          <w:rFonts w:ascii="Times New Roman" w:hAnsi="Times New Roman" w:cs="Times New Roman"/>
        </w:rPr>
        <w:t>, A. (2021). Enhancing Mulberry (</w:t>
      </w:r>
      <w:proofErr w:type="spellStart"/>
      <w:r w:rsidRPr="00F737D4">
        <w:rPr>
          <w:rFonts w:ascii="Times New Roman" w:hAnsi="Times New Roman" w:cs="Times New Roman"/>
        </w:rPr>
        <w:t>Morus</w:t>
      </w:r>
      <w:proofErr w:type="spellEnd"/>
      <w:r w:rsidRPr="00F737D4">
        <w:rPr>
          <w:rFonts w:ascii="Times New Roman" w:hAnsi="Times New Roman" w:cs="Times New Roman"/>
        </w:rPr>
        <w:t xml:space="preserve"> alba, Linn.) Canopy Regrowth using </w:t>
      </w:r>
      <w:proofErr w:type="spellStart"/>
      <w:r w:rsidRPr="00F737D4">
        <w:rPr>
          <w:rFonts w:ascii="Times New Roman" w:hAnsi="Times New Roman" w:cs="Times New Roman"/>
        </w:rPr>
        <w:t>Gibberelic</w:t>
      </w:r>
      <w:proofErr w:type="spellEnd"/>
      <w:r w:rsidRPr="00F737D4">
        <w:rPr>
          <w:rFonts w:ascii="Times New Roman" w:hAnsi="Times New Roman" w:cs="Times New Roman"/>
        </w:rPr>
        <w:t xml:space="preserve"> Acid (GA3) </w:t>
      </w:r>
      <w:r w:rsidRPr="00E706E5">
        <w:rPr>
          <w:rFonts w:ascii="Times New Roman" w:hAnsi="Times New Roman" w:cs="Times New Roman"/>
          <w:highlight w:val="yellow"/>
        </w:rPr>
        <w:t>and</w:t>
      </w:r>
      <w:r w:rsidRPr="00F737D4">
        <w:rPr>
          <w:rFonts w:ascii="Times New Roman" w:hAnsi="Times New Roman" w:cs="Times New Roman"/>
        </w:rPr>
        <w:t xml:space="preserve"> height Pruning Techniques. </w:t>
      </w:r>
      <w:r w:rsidRPr="00F737D4">
        <w:rPr>
          <w:rFonts w:ascii="Times New Roman" w:hAnsi="Times New Roman" w:cs="Times New Roman"/>
          <w:i/>
          <w:iCs/>
        </w:rPr>
        <w:t>International Journal of Research and Technology in Agriculture and Fisheries</w:t>
      </w:r>
      <w:r w:rsidRPr="00F737D4">
        <w:rPr>
          <w:rFonts w:ascii="Times New Roman" w:hAnsi="Times New Roman" w:cs="Times New Roman"/>
        </w:rPr>
        <w:t xml:space="preserve">, </w:t>
      </w:r>
      <w:r w:rsidRPr="00F737D4">
        <w:rPr>
          <w:rFonts w:ascii="Times New Roman" w:hAnsi="Times New Roman" w:cs="Times New Roman"/>
          <w:i/>
          <w:iCs/>
        </w:rPr>
        <w:t>1</w:t>
      </w:r>
      <w:r w:rsidRPr="00F737D4">
        <w:rPr>
          <w:rFonts w:ascii="Times New Roman" w:hAnsi="Times New Roman" w:cs="Times New Roman"/>
        </w:rPr>
        <w:t>(1), 1–7. https://doi.org/10.55687/ijrtaf.v1i1.6</w:t>
      </w:r>
    </w:p>
    <w:p w14:paraId="167C916B"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Dong, H., Zhang, S., Tao, H., Chen, Z., Li, X., </w:t>
      </w:r>
      <w:proofErr w:type="spellStart"/>
      <w:r w:rsidRPr="00F737D4">
        <w:rPr>
          <w:rFonts w:ascii="Times New Roman" w:hAnsi="Times New Roman" w:cs="Times New Roman"/>
        </w:rPr>
        <w:t>Qiu</w:t>
      </w:r>
      <w:proofErr w:type="spellEnd"/>
      <w:r w:rsidRPr="00F737D4">
        <w:rPr>
          <w:rFonts w:ascii="Times New Roman" w:hAnsi="Times New Roman" w:cs="Times New Roman"/>
        </w:rPr>
        <w:t xml:space="preserve">, J., Cui, W., </w:t>
      </w:r>
      <w:proofErr w:type="spellStart"/>
      <w:r w:rsidRPr="00F737D4">
        <w:rPr>
          <w:rFonts w:ascii="Times New Roman" w:hAnsi="Times New Roman" w:cs="Times New Roman"/>
        </w:rPr>
        <w:t>Sima</w:t>
      </w:r>
      <w:proofErr w:type="spellEnd"/>
      <w:r w:rsidRPr="00F737D4">
        <w:rPr>
          <w:rFonts w:ascii="Times New Roman" w:hAnsi="Times New Roman" w:cs="Times New Roman"/>
        </w:rPr>
        <w:t xml:space="preserve">, Y., Cui, W., </w:t>
      </w:r>
      <w:r w:rsidRPr="00E706E5">
        <w:rPr>
          <w:rFonts w:ascii="Times New Roman" w:hAnsi="Times New Roman" w:cs="Times New Roman"/>
          <w:highlight w:val="yellow"/>
        </w:rPr>
        <w:t>and</w:t>
      </w:r>
      <w:r w:rsidRPr="00F737D4">
        <w:rPr>
          <w:rFonts w:ascii="Times New Roman" w:hAnsi="Times New Roman" w:cs="Times New Roman"/>
        </w:rPr>
        <w:t xml:space="preserve"> Xu, S. (2017). Metabolomics differences between silkworms (Bombyx mori) reared on fresh mulberry (</w:t>
      </w:r>
      <w:proofErr w:type="spellStart"/>
      <w:r w:rsidRPr="00F737D4">
        <w:rPr>
          <w:rFonts w:ascii="Times New Roman" w:hAnsi="Times New Roman" w:cs="Times New Roman"/>
        </w:rPr>
        <w:t>Morus</w:t>
      </w:r>
      <w:proofErr w:type="spellEnd"/>
      <w:r w:rsidRPr="00F737D4">
        <w:rPr>
          <w:rFonts w:ascii="Times New Roman" w:hAnsi="Times New Roman" w:cs="Times New Roman"/>
        </w:rPr>
        <w:t xml:space="preserve">) leaves or artificial diets. </w:t>
      </w:r>
      <w:r w:rsidRPr="00F737D4">
        <w:rPr>
          <w:rFonts w:ascii="Times New Roman" w:hAnsi="Times New Roman" w:cs="Times New Roman"/>
          <w:i/>
          <w:iCs/>
        </w:rPr>
        <w:t>Scientific Reports</w:t>
      </w:r>
      <w:r w:rsidRPr="00F737D4">
        <w:rPr>
          <w:rFonts w:ascii="Times New Roman" w:hAnsi="Times New Roman" w:cs="Times New Roman"/>
        </w:rPr>
        <w:t xml:space="preserve">, </w:t>
      </w:r>
      <w:r w:rsidRPr="00F737D4">
        <w:rPr>
          <w:rFonts w:ascii="Times New Roman" w:hAnsi="Times New Roman" w:cs="Times New Roman"/>
          <w:i/>
          <w:iCs/>
        </w:rPr>
        <w:t>7</w:t>
      </w:r>
      <w:r w:rsidRPr="00F737D4">
        <w:rPr>
          <w:rFonts w:ascii="Times New Roman" w:hAnsi="Times New Roman" w:cs="Times New Roman"/>
        </w:rPr>
        <w:t>(1). https://doi.org/10.1038/s41598-017-11592-4</w:t>
      </w:r>
    </w:p>
    <w:p w14:paraId="43E365CA"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Ds, C. K., </w:t>
      </w:r>
      <w:proofErr w:type="spellStart"/>
      <w:r w:rsidRPr="00F737D4">
        <w:rPr>
          <w:rFonts w:ascii="Times New Roman" w:hAnsi="Times New Roman" w:cs="Times New Roman"/>
        </w:rPr>
        <w:t>Gowthami</w:t>
      </w:r>
      <w:proofErr w:type="spellEnd"/>
      <w:r w:rsidRPr="00F737D4">
        <w:rPr>
          <w:rFonts w:ascii="Times New Roman" w:hAnsi="Times New Roman" w:cs="Times New Roman"/>
        </w:rPr>
        <w:t xml:space="preserve">, B., </w:t>
      </w:r>
      <w:r w:rsidRPr="00E706E5">
        <w:rPr>
          <w:rFonts w:ascii="Times New Roman" w:hAnsi="Times New Roman" w:cs="Times New Roman"/>
          <w:highlight w:val="yellow"/>
        </w:rPr>
        <w:t>and</w:t>
      </w:r>
      <w:r w:rsidRPr="00F737D4">
        <w:rPr>
          <w:rFonts w:ascii="Times New Roman" w:hAnsi="Times New Roman" w:cs="Times New Roman"/>
        </w:rPr>
        <w:t xml:space="preserve"> Durga, V. P. N. (2024). Biotechnological approaches for enhancing mulberry yield and quality. </w:t>
      </w:r>
      <w:r w:rsidRPr="00F737D4">
        <w:rPr>
          <w:rFonts w:ascii="Times New Roman" w:hAnsi="Times New Roman" w:cs="Times New Roman"/>
          <w:i/>
          <w:iCs/>
        </w:rPr>
        <w:t>International Journal of Advanced Biochemistry Research</w:t>
      </w:r>
      <w:r w:rsidRPr="00F737D4">
        <w:rPr>
          <w:rFonts w:ascii="Times New Roman" w:hAnsi="Times New Roman" w:cs="Times New Roman"/>
        </w:rPr>
        <w:t xml:space="preserve">, </w:t>
      </w:r>
      <w:r w:rsidRPr="00F737D4">
        <w:rPr>
          <w:rFonts w:ascii="Times New Roman" w:hAnsi="Times New Roman" w:cs="Times New Roman"/>
          <w:i/>
          <w:iCs/>
        </w:rPr>
        <w:t>8</w:t>
      </w:r>
      <w:r w:rsidRPr="00F737D4">
        <w:rPr>
          <w:rFonts w:ascii="Times New Roman" w:hAnsi="Times New Roman" w:cs="Times New Roman"/>
        </w:rPr>
        <w:t>(8), 1507–1511. https://doi.org/10.33545/26174693.2024.v8.i8s.3778</w:t>
      </w:r>
    </w:p>
    <w:p w14:paraId="05C4C327"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Geetha, T.,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Murugan</w:t>
      </w:r>
      <w:proofErr w:type="spellEnd"/>
      <w:r w:rsidRPr="00F737D4">
        <w:rPr>
          <w:rFonts w:ascii="Times New Roman" w:hAnsi="Times New Roman" w:cs="Times New Roman"/>
        </w:rPr>
        <w:t xml:space="preserve">, N. (2017). Plant growth regulators in Mulberry. </w:t>
      </w:r>
      <w:r w:rsidRPr="00F737D4">
        <w:rPr>
          <w:rFonts w:ascii="Times New Roman" w:hAnsi="Times New Roman" w:cs="Times New Roman"/>
          <w:i/>
          <w:iCs/>
        </w:rPr>
        <w:t xml:space="preserve">Annual Research </w:t>
      </w:r>
      <w:r>
        <w:rPr>
          <w:rFonts w:ascii="Times New Roman" w:hAnsi="Times New Roman" w:cs="Times New Roman"/>
          <w:i/>
          <w:iCs/>
        </w:rPr>
        <w:t>and</w:t>
      </w:r>
      <w:r w:rsidRPr="00F737D4">
        <w:rPr>
          <w:rFonts w:ascii="Times New Roman" w:hAnsi="Times New Roman" w:cs="Times New Roman"/>
          <w:i/>
          <w:iCs/>
        </w:rPr>
        <w:t xml:space="preserve"> Review in Biology</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(3), 1–11. https://doi.org/10.9734/arrb/2017/29637</w:t>
      </w:r>
    </w:p>
    <w:p w14:paraId="687F52FB"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Guo, C., Chen, Y., Wang, M., Du, Y., Wu, D., Chu, J., </w:t>
      </w:r>
      <w:r w:rsidRPr="00E706E5">
        <w:rPr>
          <w:rFonts w:ascii="Times New Roman" w:hAnsi="Times New Roman" w:cs="Times New Roman"/>
          <w:highlight w:val="yellow"/>
        </w:rPr>
        <w:t>and</w:t>
      </w:r>
      <w:r w:rsidRPr="00F737D4">
        <w:rPr>
          <w:rFonts w:ascii="Times New Roman" w:hAnsi="Times New Roman" w:cs="Times New Roman"/>
        </w:rPr>
        <w:t xml:space="preserve"> Yao, X. (2022). Exogenous </w:t>
      </w:r>
      <w:proofErr w:type="spellStart"/>
      <w:r w:rsidRPr="00F737D4">
        <w:rPr>
          <w:rFonts w:ascii="Times New Roman" w:hAnsi="Times New Roman" w:cs="Times New Roman"/>
        </w:rPr>
        <w:t>brassinolide</w:t>
      </w:r>
      <w:proofErr w:type="spellEnd"/>
      <w:r w:rsidRPr="00F737D4">
        <w:rPr>
          <w:rFonts w:ascii="Times New Roman" w:hAnsi="Times New Roman" w:cs="Times New Roman"/>
        </w:rPr>
        <w:t xml:space="preserve"> improves the antioxidant capacity of </w:t>
      </w:r>
      <w:proofErr w:type="spellStart"/>
      <w:r w:rsidRPr="00F737D4">
        <w:rPr>
          <w:rFonts w:ascii="Times New Roman" w:hAnsi="Times New Roman" w:cs="Times New Roman"/>
        </w:rPr>
        <w:t>Pinellia</w:t>
      </w:r>
      <w:proofErr w:type="spellEnd"/>
      <w:r w:rsidRPr="00F737D4">
        <w:rPr>
          <w:rFonts w:ascii="Times New Roman" w:hAnsi="Times New Roman" w:cs="Times New Roman"/>
        </w:rPr>
        <w:t xml:space="preserve"> </w:t>
      </w:r>
      <w:proofErr w:type="spellStart"/>
      <w:r w:rsidRPr="00F737D4">
        <w:rPr>
          <w:rFonts w:ascii="Times New Roman" w:hAnsi="Times New Roman" w:cs="Times New Roman"/>
        </w:rPr>
        <w:t>ternata</w:t>
      </w:r>
      <w:proofErr w:type="spellEnd"/>
      <w:r w:rsidRPr="00F737D4">
        <w:rPr>
          <w:rFonts w:ascii="Times New Roman" w:hAnsi="Times New Roman" w:cs="Times New Roman"/>
        </w:rPr>
        <w:t xml:space="preserve"> by enhancing the </w:t>
      </w:r>
      <w:r w:rsidRPr="00F737D4">
        <w:rPr>
          <w:rFonts w:ascii="Times New Roman" w:hAnsi="Times New Roman" w:cs="Times New Roman"/>
        </w:rPr>
        <w:lastRenderedPageBreak/>
        <w:t xml:space="preserve">enzymatic and nonenzymatic defense systems under non-stress conditions.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 https://doi.org/10.3389/fpls.2022.917301</w:t>
      </w:r>
    </w:p>
    <w:p w14:paraId="779F60A4"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Guo, Y., Ren, G., Zhang, K., Li, Z., Miao, Y., </w:t>
      </w:r>
      <w:r w:rsidRPr="00E706E5">
        <w:rPr>
          <w:rFonts w:ascii="Times New Roman" w:hAnsi="Times New Roman" w:cs="Times New Roman"/>
          <w:highlight w:val="yellow"/>
        </w:rPr>
        <w:t>and</w:t>
      </w:r>
      <w:r w:rsidRPr="00F737D4">
        <w:rPr>
          <w:rFonts w:ascii="Times New Roman" w:hAnsi="Times New Roman" w:cs="Times New Roman"/>
        </w:rPr>
        <w:t xml:space="preserve"> Guo, H. (2021). Leaf senescence: progression, regulation, and application. </w:t>
      </w:r>
      <w:r w:rsidRPr="00F737D4">
        <w:rPr>
          <w:rFonts w:ascii="Times New Roman" w:hAnsi="Times New Roman" w:cs="Times New Roman"/>
          <w:i/>
          <w:iCs/>
        </w:rPr>
        <w:t>Molecular Horticulture</w:t>
      </w:r>
      <w:r w:rsidRPr="00F737D4">
        <w:rPr>
          <w:rFonts w:ascii="Times New Roman" w:hAnsi="Times New Roman" w:cs="Times New Roman"/>
        </w:rPr>
        <w:t xml:space="preserve">, </w:t>
      </w:r>
      <w:r w:rsidRPr="00F737D4">
        <w:rPr>
          <w:rFonts w:ascii="Times New Roman" w:hAnsi="Times New Roman" w:cs="Times New Roman"/>
          <w:i/>
          <w:iCs/>
        </w:rPr>
        <w:t>1</w:t>
      </w:r>
      <w:r w:rsidRPr="00F737D4">
        <w:rPr>
          <w:rFonts w:ascii="Times New Roman" w:hAnsi="Times New Roman" w:cs="Times New Roman"/>
        </w:rPr>
        <w:t>(1). https://doi.org/10.1186/s43897-021-00006-9</w:t>
      </w:r>
    </w:p>
    <w:p w14:paraId="384B5E47"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Hăbeanu</w:t>
      </w:r>
      <w:proofErr w:type="spellEnd"/>
      <w:r w:rsidRPr="00F737D4">
        <w:rPr>
          <w:rFonts w:ascii="Times New Roman" w:hAnsi="Times New Roman" w:cs="Times New Roman"/>
        </w:rPr>
        <w:t xml:space="preserve">, M., Gheorghe, A.,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Mihalcea</w:t>
      </w:r>
      <w:proofErr w:type="spellEnd"/>
      <w:r w:rsidRPr="00F737D4">
        <w:rPr>
          <w:rFonts w:ascii="Times New Roman" w:hAnsi="Times New Roman" w:cs="Times New Roman"/>
        </w:rPr>
        <w:t xml:space="preserve">, T. (2023). Silkworm Bombyx mori—Sustainability and economic opportunity, particularly for Romania. </w:t>
      </w:r>
      <w:r w:rsidRPr="00F737D4">
        <w:rPr>
          <w:rFonts w:ascii="Times New Roman" w:hAnsi="Times New Roman" w:cs="Times New Roman"/>
          <w:i/>
          <w:iCs/>
        </w:rPr>
        <w:t>Agriculture</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(6), 1209. https://doi.org/10.3390/agriculture13061209</w:t>
      </w:r>
    </w:p>
    <w:p w14:paraId="3E6C9672"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Handoko</w:t>
      </w:r>
      <w:proofErr w:type="spellEnd"/>
      <w:r w:rsidRPr="00F737D4">
        <w:rPr>
          <w:rFonts w:ascii="Times New Roman" w:hAnsi="Times New Roman" w:cs="Times New Roman"/>
        </w:rPr>
        <w:t xml:space="preserve">, R. N. S., </w:t>
      </w:r>
      <w:r w:rsidRPr="00E706E5">
        <w:rPr>
          <w:rFonts w:ascii="Times New Roman" w:hAnsi="Times New Roman" w:cs="Times New Roman"/>
          <w:highlight w:val="yellow"/>
        </w:rPr>
        <w:t>and</w:t>
      </w:r>
      <w:r w:rsidRPr="00F737D4">
        <w:rPr>
          <w:rFonts w:ascii="Times New Roman" w:hAnsi="Times New Roman" w:cs="Times New Roman"/>
        </w:rPr>
        <w:t xml:space="preserve"> Lin, S. (2025). Integrating plant growth regulators and </w:t>
      </w:r>
      <w:proofErr w:type="spellStart"/>
      <w:r w:rsidRPr="00F737D4">
        <w:rPr>
          <w:rFonts w:ascii="Times New Roman" w:hAnsi="Times New Roman" w:cs="Times New Roman"/>
        </w:rPr>
        <w:t>biostimulants</w:t>
      </w:r>
      <w:proofErr w:type="spellEnd"/>
      <w:r w:rsidRPr="00F737D4">
        <w:rPr>
          <w:rFonts w:ascii="Times New Roman" w:hAnsi="Times New Roman" w:cs="Times New Roman"/>
        </w:rPr>
        <w:t xml:space="preserve"> to enhance resilient and sustainable raspberry and blackberry production. </w:t>
      </w:r>
      <w:r w:rsidRPr="00F737D4">
        <w:rPr>
          <w:rFonts w:ascii="Times New Roman" w:hAnsi="Times New Roman" w:cs="Times New Roman"/>
          <w:i/>
          <w:iCs/>
        </w:rPr>
        <w:t xml:space="preserve">Scientia </w:t>
      </w:r>
      <w:proofErr w:type="spellStart"/>
      <w:r w:rsidRPr="00F737D4">
        <w:rPr>
          <w:rFonts w:ascii="Times New Roman" w:hAnsi="Times New Roman" w:cs="Times New Roman"/>
          <w:i/>
          <w:iCs/>
        </w:rPr>
        <w:t>Horticulturae</w:t>
      </w:r>
      <w:proofErr w:type="spellEnd"/>
      <w:r w:rsidRPr="00F737D4">
        <w:rPr>
          <w:rFonts w:ascii="Times New Roman" w:hAnsi="Times New Roman" w:cs="Times New Roman"/>
        </w:rPr>
        <w:t xml:space="preserve">, </w:t>
      </w:r>
      <w:r w:rsidRPr="00F737D4">
        <w:rPr>
          <w:rFonts w:ascii="Times New Roman" w:hAnsi="Times New Roman" w:cs="Times New Roman"/>
          <w:i/>
          <w:iCs/>
        </w:rPr>
        <w:t>350</w:t>
      </w:r>
      <w:r w:rsidRPr="00F737D4">
        <w:rPr>
          <w:rFonts w:ascii="Times New Roman" w:hAnsi="Times New Roman" w:cs="Times New Roman"/>
        </w:rPr>
        <w:t>, 114296. https://doi.org/10.1016/j.scienta.2025.114296</w:t>
      </w:r>
    </w:p>
    <w:p w14:paraId="66D46648"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Hönig</w:t>
      </w:r>
      <w:proofErr w:type="spellEnd"/>
      <w:r w:rsidRPr="00F737D4">
        <w:rPr>
          <w:rFonts w:ascii="Times New Roman" w:hAnsi="Times New Roman" w:cs="Times New Roman"/>
        </w:rPr>
        <w:t xml:space="preserve">, M., </w:t>
      </w:r>
      <w:proofErr w:type="spellStart"/>
      <w:r w:rsidRPr="00F737D4">
        <w:rPr>
          <w:rFonts w:ascii="Times New Roman" w:hAnsi="Times New Roman" w:cs="Times New Roman"/>
        </w:rPr>
        <w:t>Plíhalová</w:t>
      </w:r>
      <w:proofErr w:type="spellEnd"/>
      <w:r w:rsidRPr="00F737D4">
        <w:rPr>
          <w:rFonts w:ascii="Times New Roman" w:hAnsi="Times New Roman" w:cs="Times New Roman"/>
        </w:rPr>
        <w:t xml:space="preserve">, L., </w:t>
      </w:r>
      <w:proofErr w:type="spellStart"/>
      <w:r w:rsidRPr="00F737D4">
        <w:rPr>
          <w:rFonts w:ascii="Times New Roman" w:hAnsi="Times New Roman" w:cs="Times New Roman"/>
        </w:rPr>
        <w:t>Husičková</w:t>
      </w:r>
      <w:proofErr w:type="spellEnd"/>
      <w:r w:rsidRPr="00F737D4">
        <w:rPr>
          <w:rFonts w:ascii="Times New Roman" w:hAnsi="Times New Roman" w:cs="Times New Roman"/>
        </w:rPr>
        <w:t xml:space="preserve">, A., </w:t>
      </w:r>
      <w:proofErr w:type="spellStart"/>
      <w:r w:rsidRPr="00F737D4">
        <w:rPr>
          <w:rFonts w:ascii="Times New Roman" w:hAnsi="Times New Roman" w:cs="Times New Roman"/>
        </w:rPr>
        <w:t>Nisler</w:t>
      </w:r>
      <w:proofErr w:type="spellEnd"/>
      <w:r w:rsidRPr="00F737D4">
        <w:rPr>
          <w:rFonts w:ascii="Times New Roman" w:hAnsi="Times New Roman" w:cs="Times New Roman"/>
        </w:rPr>
        <w:t xml:space="preserve">, J.,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Doležal</w:t>
      </w:r>
      <w:proofErr w:type="spellEnd"/>
      <w:r w:rsidRPr="00F737D4">
        <w:rPr>
          <w:rFonts w:ascii="Times New Roman" w:hAnsi="Times New Roman" w:cs="Times New Roman"/>
        </w:rPr>
        <w:t xml:space="preserve">, K. (2018). Role of </w:t>
      </w:r>
      <w:proofErr w:type="spellStart"/>
      <w:r w:rsidRPr="00F737D4">
        <w:rPr>
          <w:rFonts w:ascii="Times New Roman" w:hAnsi="Times New Roman" w:cs="Times New Roman"/>
        </w:rPr>
        <w:t>cytokinins</w:t>
      </w:r>
      <w:proofErr w:type="spellEnd"/>
      <w:r w:rsidRPr="00F737D4">
        <w:rPr>
          <w:rFonts w:ascii="Times New Roman" w:hAnsi="Times New Roman" w:cs="Times New Roman"/>
        </w:rPr>
        <w:t xml:space="preserve"> in senescence, antioxidant </w:t>
      </w:r>
      <w:proofErr w:type="spellStart"/>
      <w:r w:rsidRPr="00F737D4">
        <w:rPr>
          <w:rFonts w:ascii="Times New Roman" w:hAnsi="Times New Roman" w:cs="Times New Roman"/>
        </w:rPr>
        <w:t>defence</w:t>
      </w:r>
      <w:proofErr w:type="spellEnd"/>
      <w:r w:rsidRPr="00F737D4">
        <w:rPr>
          <w:rFonts w:ascii="Times New Roman" w:hAnsi="Times New Roman" w:cs="Times New Roman"/>
        </w:rPr>
        <w:t xml:space="preserve"> and photosynthesis.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19</w:t>
      </w:r>
      <w:r w:rsidRPr="00F737D4">
        <w:rPr>
          <w:rFonts w:ascii="Times New Roman" w:hAnsi="Times New Roman" w:cs="Times New Roman"/>
        </w:rPr>
        <w:t>(12), 4045. https://doi.org/10.3390/ijms19124045</w:t>
      </w:r>
    </w:p>
    <w:p w14:paraId="7D64D44F"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Jan, M., Muhammad, S., </w:t>
      </w:r>
      <w:proofErr w:type="spellStart"/>
      <w:r w:rsidRPr="00F737D4">
        <w:rPr>
          <w:rFonts w:ascii="Times New Roman" w:hAnsi="Times New Roman" w:cs="Times New Roman"/>
        </w:rPr>
        <w:t>Jin</w:t>
      </w:r>
      <w:proofErr w:type="spellEnd"/>
      <w:r w:rsidRPr="00F737D4">
        <w:rPr>
          <w:rFonts w:ascii="Times New Roman" w:hAnsi="Times New Roman" w:cs="Times New Roman"/>
        </w:rPr>
        <w:t xml:space="preserve">, W., Zhong, W., Zhang, S., Lin, Y., Zhou, Y., Liu, J., Liu, H., Munir, R., Yue, Q., Afzal, M., </w:t>
      </w:r>
      <w:r w:rsidRPr="00E706E5">
        <w:rPr>
          <w:rFonts w:ascii="Times New Roman" w:hAnsi="Times New Roman" w:cs="Times New Roman"/>
          <w:highlight w:val="yellow"/>
        </w:rPr>
        <w:t>and</w:t>
      </w:r>
      <w:r w:rsidRPr="00F737D4">
        <w:rPr>
          <w:rFonts w:ascii="Times New Roman" w:hAnsi="Times New Roman" w:cs="Times New Roman"/>
        </w:rPr>
        <w:t xml:space="preserve"> Wang, G. (2024). Modulating root system architecture: cross-talk between auxin and phytohormones.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15</w:t>
      </w:r>
      <w:r w:rsidRPr="00F737D4">
        <w:rPr>
          <w:rFonts w:ascii="Times New Roman" w:hAnsi="Times New Roman" w:cs="Times New Roman"/>
        </w:rPr>
        <w:t>. https://doi.org/10.3389/fpls.2024.1343928</w:t>
      </w:r>
    </w:p>
    <w:p w14:paraId="2031DA14"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Kaushik, A., </w:t>
      </w:r>
      <w:proofErr w:type="spellStart"/>
      <w:r w:rsidRPr="00F737D4">
        <w:rPr>
          <w:rFonts w:ascii="Times New Roman" w:hAnsi="Times New Roman" w:cs="Times New Roman"/>
        </w:rPr>
        <w:t>Narzary</w:t>
      </w:r>
      <w:proofErr w:type="spellEnd"/>
      <w:r w:rsidRPr="00F737D4">
        <w:rPr>
          <w:rFonts w:ascii="Times New Roman" w:hAnsi="Times New Roman" w:cs="Times New Roman"/>
        </w:rPr>
        <w:t xml:space="preserve">, P. R., Ahmed, M. H., </w:t>
      </w:r>
      <w:proofErr w:type="spellStart"/>
      <w:r w:rsidRPr="00F737D4">
        <w:rPr>
          <w:rFonts w:ascii="Times New Roman" w:hAnsi="Times New Roman" w:cs="Times New Roman"/>
        </w:rPr>
        <w:t>Saikia</w:t>
      </w:r>
      <w:proofErr w:type="spellEnd"/>
      <w:r w:rsidRPr="00F737D4">
        <w:rPr>
          <w:rFonts w:ascii="Times New Roman" w:hAnsi="Times New Roman" w:cs="Times New Roman"/>
        </w:rPr>
        <w:t xml:space="preserve">, S.,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Thengal</w:t>
      </w:r>
      <w:proofErr w:type="spellEnd"/>
      <w:r w:rsidRPr="00F737D4">
        <w:rPr>
          <w:rFonts w:ascii="Times New Roman" w:hAnsi="Times New Roman" w:cs="Times New Roman"/>
        </w:rPr>
        <w:t xml:space="preserve">, A. N. (2025). The Mulberry-Silkworm Nexus: nutritional ecology, stress responses, and their impact on silk production. </w:t>
      </w:r>
      <w:r w:rsidRPr="00F737D4">
        <w:rPr>
          <w:rFonts w:ascii="Times New Roman" w:hAnsi="Times New Roman" w:cs="Times New Roman"/>
          <w:i/>
          <w:iCs/>
        </w:rPr>
        <w:t>UTTAR PRADESH JOURNAL OF ZOOLOGY</w:t>
      </w:r>
      <w:r w:rsidRPr="00F737D4">
        <w:rPr>
          <w:rFonts w:ascii="Times New Roman" w:hAnsi="Times New Roman" w:cs="Times New Roman"/>
        </w:rPr>
        <w:t xml:space="preserve">, </w:t>
      </w:r>
      <w:r w:rsidRPr="00F737D4">
        <w:rPr>
          <w:rFonts w:ascii="Times New Roman" w:hAnsi="Times New Roman" w:cs="Times New Roman"/>
          <w:i/>
          <w:iCs/>
        </w:rPr>
        <w:t>46</w:t>
      </w:r>
      <w:r w:rsidRPr="00F737D4">
        <w:rPr>
          <w:rFonts w:ascii="Times New Roman" w:hAnsi="Times New Roman" w:cs="Times New Roman"/>
        </w:rPr>
        <w:t>(18), 99–109. https://doi.org/10.56557/upjoz/2025/v46i185243</w:t>
      </w:r>
    </w:p>
    <w:p w14:paraId="33880303"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Kaya, C., </w:t>
      </w:r>
      <w:proofErr w:type="spellStart"/>
      <w:r w:rsidRPr="00F737D4">
        <w:rPr>
          <w:rFonts w:ascii="Times New Roman" w:hAnsi="Times New Roman" w:cs="Times New Roman"/>
        </w:rPr>
        <w:t>Uğurlar</w:t>
      </w:r>
      <w:proofErr w:type="spellEnd"/>
      <w:r w:rsidRPr="00F737D4">
        <w:rPr>
          <w:rFonts w:ascii="Times New Roman" w:hAnsi="Times New Roman" w:cs="Times New Roman"/>
        </w:rPr>
        <w:t xml:space="preserve">, F.,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Adamakis</w:t>
      </w:r>
      <w:proofErr w:type="spellEnd"/>
      <w:r w:rsidRPr="00F737D4">
        <w:rPr>
          <w:rFonts w:ascii="Times New Roman" w:hAnsi="Times New Roman" w:cs="Times New Roman"/>
        </w:rPr>
        <w:t xml:space="preserve">, I. S. (2024). Epigenetic modifications of hormonal signaling pathways in plant drought response and tolerance for sustainable food security.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25</w:t>
      </w:r>
      <w:r w:rsidRPr="00F737D4">
        <w:rPr>
          <w:rFonts w:ascii="Times New Roman" w:hAnsi="Times New Roman" w:cs="Times New Roman"/>
        </w:rPr>
        <w:t>(15), 8229. https://doi.org/10.3390/ijms25158229</w:t>
      </w:r>
    </w:p>
    <w:p w14:paraId="03E86A74"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Khan, N. (2025). Decoding Phytohormone signaling in Plant Stress Physiology: Insights, challenges, and future directions. </w:t>
      </w:r>
      <w:r w:rsidRPr="00F737D4">
        <w:rPr>
          <w:rFonts w:ascii="Times New Roman" w:hAnsi="Times New Roman" w:cs="Times New Roman"/>
          <w:i/>
          <w:iCs/>
        </w:rPr>
        <w:t>Environmental and Experimental Botany</w:t>
      </w:r>
      <w:r w:rsidRPr="00F737D4">
        <w:rPr>
          <w:rFonts w:ascii="Times New Roman" w:hAnsi="Times New Roman" w:cs="Times New Roman"/>
        </w:rPr>
        <w:t>, 106099. https://doi.org/10.1016/j.envexpbot.2025.106099</w:t>
      </w:r>
    </w:p>
    <w:p w14:paraId="064887E3"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lastRenderedPageBreak/>
        <w:t>Kisvarga</w:t>
      </w:r>
      <w:proofErr w:type="spellEnd"/>
      <w:r w:rsidRPr="00F737D4">
        <w:rPr>
          <w:rFonts w:ascii="Times New Roman" w:hAnsi="Times New Roman" w:cs="Times New Roman"/>
        </w:rPr>
        <w:t xml:space="preserve">, S., Farkas, D., </w:t>
      </w:r>
      <w:proofErr w:type="spellStart"/>
      <w:r w:rsidRPr="00F737D4">
        <w:rPr>
          <w:rFonts w:ascii="Times New Roman" w:hAnsi="Times New Roman" w:cs="Times New Roman"/>
        </w:rPr>
        <w:t>Boronkay</w:t>
      </w:r>
      <w:proofErr w:type="spellEnd"/>
      <w:r w:rsidRPr="00F737D4">
        <w:rPr>
          <w:rFonts w:ascii="Times New Roman" w:hAnsi="Times New Roman" w:cs="Times New Roman"/>
        </w:rPr>
        <w:t xml:space="preserve">, G., </w:t>
      </w:r>
      <w:proofErr w:type="spellStart"/>
      <w:r w:rsidRPr="00F737D4">
        <w:rPr>
          <w:rFonts w:ascii="Times New Roman" w:hAnsi="Times New Roman" w:cs="Times New Roman"/>
        </w:rPr>
        <w:t>Neményi</w:t>
      </w:r>
      <w:proofErr w:type="spellEnd"/>
      <w:r w:rsidRPr="00F737D4">
        <w:rPr>
          <w:rFonts w:ascii="Times New Roman" w:hAnsi="Times New Roman" w:cs="Times New Roman"/>
        </w:rPr>
        <w:t xml:space="preserve">, A.,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Orlóci</w:t>
      </w:r>
      <w:proofErr w:type="spellEnd"/>
      <w:r w:rsidRPr="00F737D4">
        <w:rPr>
          <w:rFonts w:ascii="Times New Roman" w:hAnsi="Times New Roman" w:cs="Times New Roman"/>
        </w:rPr>
        <w:t xml:space="preserve">, L. (2022). Effects of </w:t>
      </w:r>
      <w:proofErr w:type="spellStart"/>
      <w:r w:rsidRPr="00F737D4">
        <w:rPr>
          <w:rFonts w:ascii="Times New Roman" w:hAnsi="Times New Roman" w:cs="Times New Roman"/>
        </w:rPr>
        <w:t>Biostimulants</w:t>
      </w:r>
      <w:proofErr w:type="spellEnd"/>
      <w:r w:rsidRPr="00F737D4">
        <w:rPr>
          <w:rFonts w:ascii="Times New Roman" w:hAnsi="Times New Roman" w:cs="Times New Roman"/>
        </w:rPr>
        <w:t xml:space="preserve"> in Horticulture, with Emphasis on Ornamental Plant Production. </w:t>
      </w:r>
      <w:r w:rsidRPr="00F737D4">
        <w:rPr>
          <w:rFonts w:ascii="Times New Roman" w:hAnsi="Times New Roman" w:cs="Times New Roman"/>
          <w:i/>
          <w:iCs/>
        </w:rPr>
        <w:t>Agronomy</w:t>
      </w:r>
      <w:r w:rsidRPr="00F737D4">
        <w:rPr>
          <w:rFonts w:ascii="Times New Roman" w:hAnsi="Times New Roman" w:cs="Times New Roman"/>
        </w:rPr>
        <w:t xml:space="preserve">, </w:t>
      </w:r>
      <w:r w:rsidRPr="00F737D4">
        <w:rPr>
          <w:rFonts w:ascii="Times New Roman" w:hAnsi="Times New Roman" w:cs="Times New Roman"/>
          <w:i/>
          <w:iCs/>
        </w:rPr>
        <w:t>12</w:t>
      </w:r>
      <w:r w:rsidRPr="00F737D4">
        <w:rPr>
          <w:rFonts w:ascii="Times New Roman" w:hAnsi="Times New Roman" w:cs="Times New Roman"/>
        </w:rPr>
        <w:t>(5), 1043. https://doi.org/10.3390/agronomy12051043</w:t>
      </w:r>
    </w:p>
    <w:p w14:paraId="2791B53B"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Kumar, K., Debnath, P., Singh, S., </w:t>
      </w:r>
      <w:r w:rsidRPr="00E706E5">
        <w:rPr>
          <w:rFonts w:ascii="Times New Roman" w:hAnsi="Times New Roman" w:cs="Times New Roman"/>
          <w:highlight w:val="yellow"/>
        </w:rPr>
        <w:t>and</w:t>
      </w:r>
      <w:r w:rsidRPr="00F737D4">
        <w:rPr>
          <w:rFonts w:ascii="Times New Roman" w:hAnsi="Times New Roman" w:cs="Times New Roman"/>
        </w:rPr>
        <w:t xml:space="preserve"> Kumar, N. (2023). An overview of plant phenolics and their involvement in abiotic stress tolerance. </w:t>
      </w:r>
      <w:r w:rsidRPr="00F737D4">
        <w:rPr>
          <w:rFonts w:ascii="Times New Roman" w:hAnsi="Times New Roman" w:cs="Times New Roman"/>
          <w:i/>
          <w:iCs/>
        </w:rPr>
        <w:t>Stresses</w:t>
      </w:r>
      <w:r w:rsidRPr="00F737D4">
        <w:rPr>
          <w:rFonts w:ascii="Times New Roman" w:hAnsi="Times New Roman" w:cs="Times New Roman"/>
        </w:rPr>
        <w:t xml:space="preserve">, </w:t>
      </w:r>
      <w:r w:rsidRPr="00F737D4">
        <w:rPr>
          <w:rFonts w:ascii="Times New Roman" w:hAnsi="Times New Roman" w:cs="Times New Roman"/>
          <w:i/>
          <w:iCs/>
        </w:rPr>
        <w:t>3</w:t>
      </w:r>
      <w:r w:rsidRPr="00F737D4">
        <w:rPr>
          <w:rFonts w:ascii="Times New Roman" w:hAnsi="Times New Roman" w:cs="Times New Roman"/>
        </w:rPr>
        <w:t>(3), 570–585. https://doi.org/10.3390/stresses3030040</w:t>
      </w:r>
    </w:p>
    <w:p w14:paraId="1BE260E4"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Kundu, S.,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Gantait</w:t>
      </w:r>
      <w:proofErr w:type="spellEnd"/>
      <w:r w:rsidRPr="00F737D4">
        <w:rPr>
          <w:rFonts w:ascii="Times New Roman" w:hAnsi="Times New Roman" w:cs="Times New Roman"/>
        </w:rPr>
        <w:t xml:space="preserve">, S. (2017). Abscisic acid signal crosstalk during abiotic stress response. </w:t>
      </w:r>
      <w:r w:rsidRPr="00F737D4">
        <w:rPr>
          <w:rFonts w:ascii="Times New Roman" w:hAnsi="Times New Roman" w:cs="Times New Roman"/>
          <w:i/>
          <w:iCs/>
        </w:rPr>
        <w:t>Plant Gene</w:t>
      </w:r>
      <w:r w:rsidRPr="00F737D4">
        <w:rPr>
          <w:rFonts w:ascii="Times New Roman" w:hAnsi="Times New Roman" w:cs="Times New Roman"/>
        </w:rPr>
        <w:t xml:space="preserve">, </w:t>
      </w:r>
      <w:r w:rsidRPr="00F737D4">
        <w:rPr>
          <w:rFonts w:ascii="Times New Roman" w:hAnsi="Times New Roman" w:cs="Times New Roman"/>
          <w:i/>
          <w:iCs/>
        </w:rPr>
        <w:t>11</w:t>
      </w:r>
      <w:r w:rsidRPr="00F737D4">
        <w:rPr>
          <w:rFonts w:ascii="Times New Roman" w:hAnsi="Times New Roman" w:cs="Times New Roman"/>
        </w:rPr>
        <w:t>, 61–69. https://doi.org/10.1016/j.plgene.2017.04.007</w:t>
      </w:r>
    </w:p>
    <w:p w14:paraId="56ABD71B" w14:textId="77777777" w:rsidR="00F27F42" w:rsidRPr="00F27F42" w:rsidRDefault="00F27F42" w:rsidP="00F27F42">
      <w:pPr>
        <w:pStyle w:val="ListParagraph"/>
        <w:numPr>
          <w:ilvl w:val="0"/>
          <w:numId w:val="28"/>
        </w:numPr>
        <w:spacing w:before="240" w:line="360" w:lineRule="auto"/>
        <w:ind w:hanging="720"/>
        <w:jc w:val="both"/>
        <w:rPr>
          <w:rFonts w:ascii="Times New Roman" w:hAnsi="Times New Roman" w:cs="Times New Roman"/>
        </w:rPr>
      </w:pPr>
      <w:r w:rsidRPr="00F27F42">
        <w:rPr>
          <w:rFonts w:ascii="Times New Roman" w:hAnsi="Times New Roman" w:cs="Times New Roman"/>
          <w:highlight w:val="yellow"/>
        </w:rPr>
        <w:t xml:space="preserve">Lal, B., </w:t>
      </w:r>
      <w:proofErr w:type="spellStart"/>
      <w:r w:rsidRPr="00F27F42">
        <w:rPr>
          <w:rFonts w:ascii="Times New Roman" w:hAnsi="Times New Roman" w:cs="Times New Roman"/>
          <w:highlight w:val="yellow"/>
        </w:rPr>
        <w:t>Bagdi</w:t>
      </w:r>
      <w:proofErr w:type="spellEnd"/>
      <w:r w:rsidRPr="00F27F42">
        <w:rPr>
          <w:rFonts w:ascii="Times New Roman" w:hAnsi="Times New Roman" w:cs="Times New Roman"/>
          <w:highlight w:val="yellow"/>
        </w:rPr>
        <w:t xml:space="preserve">, D. L., &amp; </w:t>
      </w:r>
      <w:proofErr w:type="spellStart"/>
      <w:r w:rsidRPr="00F27F42">
        <w:rPr>
          <w:rFonts w:ascii="Times New Roman" w:hAnsi="Times New Roman" w:cs="Times New Roman"/>
          <w:highlight w:val="yellow"/>
        </w:rPr>
        <w:t>Dadarwal</w:t>
      </w:r>
      <w:proofErr w:type="spellEnd"/>
      <w:r w:rsidRPr="00F27F42">
        <w:rPr>
          <w:rFonts w:ascii="Times New Roman" w:hAnsi="Times New Roman" w:cs="Times New Roman"/>
          <w:highlight w:val="yellow"/>
        </w:rPr>
        <w:t xml:space="preserve">, B. K. (2019). Role of </w:t>
      </w:r>
      <w:proofErr w:type="spellStart"/>
      <w:r w:rsidRPr="00F27F42">
        <w:rPr>
          <w:rFonts w:ascii="Times New Roman" w:hAnsi="Times New Roman" w:cs="Times New Roman"/>
          <w:highlight w:val="yellow"/>
        </w:rPr>
        <w:t>brassinolide</w:t>
      </w:r>
      <w:proofErr w:type="spellEnd"/>
      <w:r w:rsidRPr="00F27F42">
        <w:rPr>
          <w:rFonts w:ascii="Times New Roman" w:hAnsi="Times New Roman" w:cs="Times New Roman"/>
          <w:highlight w:val="yellow"/>
        </w:rPr>
        <w:t xml:space="preserve"> in amelioration of salinity induced adverse effects on growth, yield attributes and yield of wheat. J. </w:t>
      </w:r>
      <w:proofErr w:type="spellStart"/>
      <w:r w:rsidRPr="00F27F42">
        <w:rPr>
          <w:rFonts w:ascii="Times New Roman" w:hAnsi="Times New Roman" w:cs="Times New Roman"/>
          <w:highlight w:val="yellow"/>
        </w:rPr>
        <w:t>Pharmacogn</w:t>
      </w:r>
      <w:proofErr w:type="spellEnd"/>
      <w:r w:rsidRPr="00F27F42">
        <w:rPr>
          <w:rFonts w:ascii="Times New Roman" w:hAnsi="Times New Roman" w:cs="Times New Roman"/>
          <w:highlight w:val="yellow"/>
        </w:rPr>
        <w:t xml:space="preserve">. </w:t>
      </w:r>
      <w:proofErr w:type="spellStart"/>
      <w:r w:rsidRPr="00F27F42">
        <w:rPr>
          <w:rFonts w:ascii="Times New Roman" w:hAnsi="Times New Roman" w:cs="Times New Roman"/>
          <w:highlight w:val="yellow"/>
        </w:rPr>
        <w:t>Phytochem</w:t>
      </w:r>
      <w:proofErr w:type="spellEnd"/>
      <w:r w:rsidRPr="00F27F42">
        <w:rPr>
          <w:rFonts w:ascii="Times New Roman" w:hAnsi="Times New Roman" w:cs="Times New Roman"/>
          <w:highlight w:val="yellow"/>
        </w:rPr>
        <w:t>, 8, 1790-1793.</w:t>
      </w:r>
    </w:p>
    <w:p w14:paraId="1967FD34"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Liu, H., Sun, H., Bao, L., Han, S., Hui, T., Zhang, R., Zhang, M., </w:t>
      </w:r>
      <w:proofErr w:type="spellStart"/>
      <w:r w:rsidRPr="00F737D4">
        <w:rPr>
          <w:rFonts w:ascii="Times New Roman" w:hAnsi="Times New Roman" w:cs="Times New Roman"/>
        </w:rPr>
        <w:t>Su</w:t>
      </w:r>
      <w:proofErr w:type="spellEnd"/>
      <w:r w:rsidRPr="00F737D4">
        <w:rPr>
          <w:rFonts w:ascii="Times New Roman" w:hAnsi="Times New Roman" w:cs="Times New Roman"/>
        </w:rPr>
        <w:t xml:space="preserve">, C., Qian, Y., </w:t>
      </w:r>
      <w:r w:rsidRPr="00E706E5">
        <w:rPr>
          <w:rFonts w:ascii="Times New Roman" w:hAnsi="Times New Roman" w:cs="Times New Roman"/>
          <w:highlight w:val="yellow"/>
        </w:rPr>
        <w:t>and</w:t>
      </w:r>
      <w:r w:rsidRPr="00F737D4">
        <w:rPr>
          <w:rFonts w:ascii="Times New Roman" w:hAnsi="Times New Roman" w:cs="Times New Roman"/>
        </w:rPr>
        <w:t xml:space="preserve"> Jiao, F. (2021). Secondary metabolism and hormone response reveal the molecular mechanism of triploid mulberry (</w:t>
      </w:r>
      <w:proofErr w:type="spellStart"/>
      <w:r w:rsidRPr="00F737D4">
        <w:rPr>
          <w:rFonts w:ascii="Times New Roman" w:hAnsi="Times New Roman" w:cs="Times New Roman"/>
        </w:rPr>
        <w:t>Morus</w:t>
      </w:r>
      <w:proofErr w:type="spellEnd"/>
      <w:r w:rsidRPr="00F737D4">
        <w:rPr>
          <w:rFonts w:ascii="Times New Roman" w:hAnsi="Times New Roman" w:cs="Times New Roman"/>
        </w:rPr>
        <w:t xml:space="preserve"> alba l.) trees against drought.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12</w:t>
      </w:r>
      <w:r w:rsidRPr="00F737D4">
        <w:rPr>
          <w:rFonts w:ascii="Times New Roman" w:hAnsi="Times New Roman" w:cs="Times New Roman"/>
        </w:rPr>
        <w:t>. https://doi.org/10.3389/fpls.2021.720452</w:t>
      </w:r>
    </w:p>
    <w:p w14:paraId="456977ED"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Liu, Y., </w:t>
      </w:r>
      <w:proofErr w:type="spellStart"/>
      <w:r w:rsidRPr="00F737D4">
        <w:rPr>
          <w:rFonts w:ascii="Times New Roman" w:hAnsi="Times New Roman" w:cs="Times New Roman"/>
        </w:rPr>
        <w:t>Lv</w:t>
      </w:r>
      <w:proofErr w:type="spellEnd"/>
      <w:r w:rsidRPr="00F737D4">
        <w:rPr>
          <w:rFonts w:ascii="Times New Roman" w:hAnsi="Times New Roman" w:cs="Times New Roman"/>
        </w:rPr>
        <w:t xml:space="preserve">, Z., Wei, J., Liu, P., Pan, M., Ma, H., </w:t>
      </w:r>
      <w:r w:rsidRPr="00E706E5">
        <w:rPr>
          <w:rFonts w:ascii="Times New Roman" w:hAnsi="Times New Roman" w:cs="Times New Roman"/>
          <w:highlight w:val="yellow"/>
        </w:rPr>
        <w:t>and</w:t>
      </w:r>
      <w:r w:rsidRPr="00F737D4">
        <w:rPr>
          <w:rFonts w:ascii="Times New Roman" w:hAnsi="Times New Roman" w:cs="Times New Roman"/>
        </w:rPr>
        <w:t xml:space="preserve"> Lin, T. (2024). Comparative Physiological, Proteomic, and Metabolomic Insights into a Promising Low-Pruning Mulberry Cultivar for Silkworm Rearing.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25</w:t>
      </w:r>
      <w:r w:rsidRPr="00F737D4">
        <w:rPr>
          <w:rFonts w:ascii="Times New Roman" w:hAnsi="Times New Roman" w:cs="Times New Roman"/>
        </w:rPr>
        <w:t>(24), 13483. https://doi.org/10.3390/ijms252413483</w:t>
      </w:r>
    </w:p>
    <w:p w14:paraId="7A2A963C"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Lv</w:t>
      </w:r>
      <w:proofErr w:type="spellEnd"/>
      <w:r w:rsidRPr="00F737D4">
        <w:rPr>
          <w:rFonts w:ascii="Times New Roman" w:hAnsi="Times New Roman" w:cs="Times New Roman"/>
        </w:rPr>
        <w:t xml:space="preserve">, Z., Sun, W., Jiang, R., Chen, J., Ying, X., Zhang, L., </w:t>
      </w:r>
      <w:r w:rsidRPr="00E706E5">
        <w:rPr>
          <w:rFonts w:ascii="Times New Roman" w:hAnsi="Times New Roman" w:cs="Times New Roman"/>
          <w:highlight w:val="yellow"/>
        </w:rPr>
        <w:t>and</w:t>
      </w:r>
      <w:r w:rsidRPr="00F737D4">
        <w:rPr>
          <w:rFonts w:ascii="Times New Roman" w:hAnsi="Times New Roman" w:cs="Times New Roman"/>
        </w:rPr>
        <w:t xml:space="preserve"> Chen, W. (2021). Phytohormones </w:t>
      </w:r>
      <w:proofErr w:type="spellStart"/>
      <w:r w:rsidRPr="00F737D4">
        <w:rPr>
          <w:rFonts w:ascii="Times New Roman" w:hAnsi="Times New Roman" w:cs="Times New Roman"/>
        </w:rPr>
        <w:t>jasmonic</w:t>
      </w:r>
      <w:proofErr w:type="spellEnd"/>
      <w:r w:rsidRPr="00F737D4">
        <w:rPr>
          <w:rFonts w:ascii="Times New Roman" w:hAnsi="Times New Roman" w:cs="Times New Roman"/>
        </w:rPr>
        <w:t xml:space="preserve"> acid, salicylic acid, gibberellins, and abscisic acid are key mediators of plant secondary metabolites. </w:t>
      </w:r>
      <w:r w:rsidRPr="00F737D4">
        <w:rPr>
          <w:rFonts w:ascii="Times New Roman" w:hAnsi="Times New Roman" w:cs="Times New Roman"/>
          <w:i/>
          <w:iCs/>
        </w:rPr>
        <w:t>World Journal of Traditional Chinese Medicine</w:t>
      </w:r>
      <w:r w:rsidRPr="00F737D4">
        <w:rPr>
          <w:rFonts w:ascii="Times New Roman" w:hAnsi="Times New Roman" w:cs="Times New Roman"/>
        </w:rPr>
        <w:t xml:space="preserve">, </w:t>
      </w:r>
      <w:r w:rsidRPr="00F737D4">
        <w:rPr>
          <w:rFonts w:ascii="Times New Roman" w:hAnsi="Times New Roman" w:cs="Times New Roman"/>
          <w:i/>
          <w:iCs/>
        </w:rPr>
        <w:t>7</w:t>
      </w:r>
      <w:r w:rsidRPr="00F737D4">
        <w:rPr>
          <w:rFonts w:ascii="Times New Roman" w:hAnsi="Times New Roman" w:cs="Times New Roman"/>
        </w:rPr>
        <w:t>(3), 307–325. https://doi.org/10.4103/wjtcm.wjtcm_20_21</w:t>
      </w:r>
    </w:p>
    <w:p w14:paraId="4ED28584"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Majeed, G., Noor, W., Lone, R., Agrawal, S., </w:t>
      </w:r>
      <w:proofErr w:type="spellStart"/>
      <w:r w:rsidRPr="00F737D4">
        <w:rPr>
          <w:rFonts w:ascii="Times New Roman" w:hAnsi="Times New Roman" w:cs="Times New Roman"/>
        </w:rPr>
        <w:t>Alaklabi</w:t>
      </w:r>
      <w:proofErr w:type="spellEnd"/>
      <w:r w:rsidRPr="00F737D4">
        <w:rPr>
          <w:rFonts w:ascii="Times New Roman" w:hAnsi="Times New Roman" w:cs="Times New Roman"/>
        </w:rPr>
        <w:t xml:space="preserve">, A., Shah, M. A.,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Kamili</w:t>
      </w:r>
      <w:proofErr w:type="spellEnd"/>
      <w:r w:rsidRPr="00F737D4">
        <w:rPr>
          <w:rFonts w:ascii="Times New Roman" w:hAnsi="Times New Roman" w:cs="Times New Roman"/>
        </w:rPr>
        <w:t xml:space="preserve">, A. N. (2024). Modulation of plant defenses by </w:t>
      </w:r>
      <w:proofErr w:type="spellStart"/>
      <w:r w:rsidRPr="00F737D4">
        <w:rPr>
          <w:rFonts w:ascii="Times New Roman" w:hAnsi="Times New Roman" w:cs="Times New Roman"/>
        </w:rPr>
        <w:t>jasmonic</w:t>
      </w:r>
      <w:proofErr w:type="spellEnd"/>
      <w:r w:rsidRPr="00F737D4">
        <w:rPr>
          <w:rFonts w:ascii="Times New Roman" w:hAnsi="Times New Roman" w:cs="Times New Roman"/>
        </w:rPr>
        <w:t xml:space="preserve"> acid and salicylic acid in Capsicum annuum L. against Fusarium wilt in response to Fusarium </w:t>
      </w:r>
      <w:proofErr w:type="spellStart"/>
      <w:r w:rsidRPr="00F737D4">
        <w:rPr>
          <w:rFonts w:ascii="Times New Roman" w:hAnsi="Times New Roman" w:cs="Times New Roman"/>
        </w:rPr>
        <w:t>oxysporum</w:t>
      </w:r>
      <w:proofErr w:type="spellEnd"/>
      <w:r w:rsidRPr="00F737D4">
        <w:rPr>
          <w:rFonts w:ascii="Times New Roman" w:hAnsi="Times New Roman" w:cs="Times New Roman"/>
        </w:rPr>
        <w:t xml:space="preserve"> pathogen. </w:t>
      </w:r>
      <w:r w:rsidRPr="00F737D4">
        <w:rPr>
          <w:rFonts w:ascii="Times New Roman" w:hAnsi="Times New Roman" w:cs="Times New Roman"/>
          <w:i/>
          <w:iCs/>
        </w:rPr>
        <w:t>Plant Stress</w:t>
      </w:r>
      <w:r w:rsidRPr="00F737D4">
        <w:rPr>
          <w:rFonts w:ascii="Times New Roman" w:hAnsi="Times New Roman" w:cs="Times New Roman"/>
        </w:rPr>
        <w:t xml:space="preserve">, </w:t>
      </w:r>
      <w:r w:rsidRPr="00F737D4">
        <w:rPr>
          <w:rFonts w:ascii="Times New Roman" w:hAnsi="Times New Roman" w:cs="Times New Roman"/>
          <w:i/>
          <w:iCs/>
        </w:rPr>
        <w:t>14</w:t>
      </w:r>
      <w:r w:rsidRPr="00F737D4">
        <w:rPr>
          <w:rFonts w:ascii="Times New Roman" w:hAnsi="Times New Roman" w:cs="Times New Roman"/>
        </w:rPr>
        <w:t>, 100571. https://doi.org/10.1016/j.stress.2024.100571</w:t>
      </w:r>
    </w:p>
    <w:p w14:paraId="7D58ED65"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Mandal, S., </w:t>
      </w:r>
      <w:proofErr w:type="spellStart"/>
      <w:r w:rsidRPr="00F737D4">
        <w:rPr>
          <w:rFonts w:ascii="Times New Roman" w:hAnsi="Times New Roman" w:cs="Times New Roman"/>
        </w:rPr>
        <w:t>Ghorai</w:t>
      </w:r>
      <w:proofErr w:type="spellEnd"/>
      <w:r w:rsidRPr="00F737D4">
        <w:rPr>
          <w:rFonts w:ascii="Times New Roman" w:hAnsi="Times New Roman" w:cs="Times New Roman"/>
        </w:rPr>
        <w:t xml:space="preserve">, M., Anand, U., Roy, D., Kant, N., Mishra, T., Mane, A. B., Jha, N. K., Lal, M. K., Tiwari, R. K., Kumar, M., Radha, N., Ghosh, A., Bhattacharjee, R., </w:t>
      </w:r>
      <w:proofErr w:type="spellStart"/>
      <w:r w:rsidRPr="00F737D4">
        <w:rPr>
          <w:rFonts w:ascii="Times New Roman" w:hAnsi="Times New Roman" w:cs="Times New Roman"/>
        </w:rPr>
        <w:t>Proćków</w:t>
      </w:r>
      <w:proofErr w:type="spellEnd"/>
      <w:r w:rsidRPr="00F737D4">
        <w:rPr>
          <w:rFonts w:ascii="Times New Roman" w:hAnsi="Times New Roman" w:cs="Times New Roman"/>
        </w:rPr>
        <w:t xml:space="preserve">, J., </w:t>
      </w:r>
      <w:r w:rsidRPr="00E706E5">
        <w:rPr>
          <w:rFonts w:ascii="Times New Roman" w:hAnsi="Times New Roman" w:cs="Times New Roman"/>
          <w:highlight w:val="yellow"/>
        </w:rPr>
        <w:t>and</w:t>
      </w:r>
      <w:r w:rsidRPr="00F737D4">
        <w:rPr>
          <w:rFonts w:ascii="Times New Roman" w:hAnsi="Times New Roman" w:cs="Times New Roman"/>
        </w:rPr>
        <w:t xml:space="preserve"> Dey, A. (2022). </w:t>
      </w:r>
      <w:proofErr w:type="spellStart"/>
      <w:r w:rsidRPr="00F737D4">
        <w:rPr>
          <w:rFonts w:ascii="Times New Roman" w:hAnsi="Times New Roman" w:cs="Times New Roman"/>
        </w:rPr>
        <w:t>Cytokinins</w:t>
      </w:r>
      <w:proofErr w:type="spellEnd"/>
      <w:r w:rsidRPr="00F737D4">
        <w:rPr>
          <w:rFonts w:ascii="Times New Roman" w:hAnsi="Times New Roman" w:cs="Times New Roman"/>
        </w:rPr>
        <w:t xml:space="preserve">: a genetic target for increasing yield potential in the CRISPR era. </w:t>
      </w:r>
      <w:r w:rsidRPr="00F737D4">
        <w:rPr>
          <w:rFonts w:ascii="Times New Roman" w:hAnsi="Times New Roman" w:cs="Times New Roman"/>
          <w:i/>
          <w:iCs/>
        </w:rPr>
        <w:t>Frontiers in Genetics</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 https://doi.org/10.3389/fgene.2022.883930</w:t>
      </w:r>
    </w:p>
    <w:p w14:paraId="579830BA"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lastRenderedPageBreak/>
        <w:t>Mangammal</w:t>
      </w:r>
      <w:proofErr w:type="spellEnd"/>
      <w:r w:rsidRPr="00F737D4">
        <w:rPr>
          <w:rFonts w:ascii="Times New Roman" w:hAnsi="Times New Roman" w:cs="Times New Roman"/>
        </w:rPr>
        <w:t xml:space="preserve">, P., </w:t>
      </w:r>
      <w:proofErr w:type="spellStart"/>
      <w:r w:rsidRPr="00F737D4">
        <w:rPr>
          <w:rFonts w:ascii="Times New Roman" w:hAnsi="Times New Roman" w:cs="Times New Roman"/>
        </w:rPr>
        <w:t>Bhuvana</w:t>
      </w:r>
      <w:proofErr w:type="spellEnd"/>
      <w:r w:rsidRPr="00F737D4">
        <w:rPr>
          <w:rFonts w:ascii="Times New Roman" w:hAnsi="Times New Roman" w:cs="Times New Roman"/>
        </w:rPr>
        <w:t xml:space="preserve">, S., </w:t>
      </w:r>
      <w:proofErr w:type="spellStart"/>
      <w:r w:rsidRPr="00F737D4">
        <w:rPr>
          <w:rFonts w:ascii="Times New Roman" w:hAnsi="Times New Roman" w:cs="Times New Roman"/>
        </w:rPr>
        <w:t>Kiruba</w:t>
      </w:r>
      <w:proofErr w:type="spellEnd"/>
      <w:r w:rsidRPr="00F737D4">
        <w:rPr>
          <w:rFonts w:ascii="Times New Roman" w:hAnsi="Times New Roman" w:cs="Times New Roman"/>
        </w:rPr>
        <w:t xml:space="preserve">, M., </w:t>
      </w:r>
      <w:proofErr w:type="spellStart"/>
      <w:r w:rsidRPr="00F737D4">
        <w:rPr>
          <w:rFonts w:ascii="Times New Roman" w:hAnsi="Times New Roman" w:cs="Times New Roman"/>
        </w:rPr>
        <w:t>Vinothini</w:t>
      </w:r>
      <w:proofErr w:type="spellEnd"/>
      <w:r w:rsidRPr="00F737D4">
        <w:rPr>
          <w:rFonts w:ascii="Times New Roman" w:hAnsi="Times New Roman" w:cs="Times New Roman"/>
        </w:rPr>
        <w:t xml:space="preserve">, N., Govindan, K., Sasikumar, K., Kumar, P., </w:t>
      </w:r>
      <w:proofErr w:type="spellStart"/>
      <w:r w:rsidRPr="00F737D4">
        <w:rPr>
          <w:rFonts w:ascii="Times New Roman" w:hAnsi="Times New Roman" w:cs="Times New Roman"/>
        </w:rPr>
        <w:t>Devanad</w:t>
      </w:r>
      <w:proofErr w:type="spellEnd"/>
      <w:r w:rsidRPr="00F737D4">
        <w:rPr>
          <w:rFonts w:ascii="Times New Roman" w:hAnsi="Times New Roman" w:cs="Times New Roman"/>
        </w:rPr>
        <w:t xml:space="preserve">, P. S., Kumar, P. S., </w:t>
      </w:r>
      <w:r w:rsidRPr="00E706E5">
        <w:rPr>
          <w:rFonts w:ascii="Times New Roman" w:hAnsi="Times New Roman" w:cs="Times New Roman"/>
          <w:highlight w:val="yellow"/>
        </w:rPr>
        <w:t>and</w:t>
      </w:r>
      <w:r w:rsidRPr="00F737D4">
        <w:rPr>
          <w:rFonts w:ascii="Times New Roman" w:hAnsi="Times New Roman" w:cs="Times New Roman"/>
        </w:rPr>
        <w:t xml:space="preserve"> Sivakumar, B. B. (2025). Advancement in genetic transformation of mulberry: Current trends and future directions. </w:t>
      </w:r>
      <w:r w:rsidRPr="00F737D4">
        <w:rPr>
          <w:rFonts w:ascii="Times New Roman" w:hAnsi="Times New Roman" w:cs="Times New Roman"/>
          <w:i/>
          <w:iCs/>
        </w:rPr>
        <w:t>Plant Science Today</w:t>
      </w:r>
      <w:r w:rsidRPr="00F737D4">
        <w:rPr>
          <w:rFonts w:ascii="Times New Roman" w:hAnsi="Times New Roman" w:cs="Times New Roman"/>
        </w:rPr>
        <w:t>. https://doi.org/10.14719/pst.8167</w:t>
      </w:r>
    </w:p>
    <w:p w14:paraId="04924549"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Mangammal</w:t>
      </w:r>
      <w:proofErr w:type="spellEnd"/>
      <w:r w:rsidRPr="00F737D4">
        <w:rPr>
          <w:rFonts w:ascii="Times New Roman" w:hAnsi="Times New Roman" w:cs="Times New Roman"/>
        </w:rPr>
        <w:t xml:space="preserve">, P., </w:t>
      </w:r>
      <w:proofErr w:type="spellStart"/>
      <w:r w:rsidRPr="00F737D4">
        <w:rPr>
          <w:rFonts w:ascii="Times New Roman" w:hAnsi="Times New Roman" w:cs="Times New Roman"/>
        </w:rPr>
        <w:t>Bhuvana</w:t>
      </w:r>
      <w:proofErr w:type="spellEnd"/>
      <w:r w:rsidRPr="00F737D4">
        <w:rPr>
          <w:rFonts w:ascii="Times New Roman" w:hAnsi="Times New Roman" w:cs="Times New Roman"/>
        </w:rPr>
        <w:t xml:space="preserve">, S., </w:t>
      </w:r>
      <w:proofErr w:type="spellStart"/>
      <w:r w:rsidRPr="00F737D4">
        <w:rPr>
          <w:rFonts w:ascii="Times New Roman" w:hAnsi="Times New Roman" w:cs="Times New Roman"/>
        </w:rPr>
        <w:t>Kiruba</w:t>
      </w:r>
      <w:proofErr w:type="spellEnd"/>
      <w:r w:rsidRPr="00F737D4">
        <w:rPr>
          <w:rFonts w:ascii="Times New Roman" w:hAnsi="Times New Roman" w:cs="Times New Roman"/>
        </w:rPr>
        <w:t xml:space="preserve">, M., </w:t>
      </w:r>
      <w:proofErr w:type="spellStart"/>
      <w:r w:rsidRPr="00F737D4">
        <w:rPr>
          <w:rFonts w:ascii="Times New Roman" w:hAnsi="Times New Roman" w:cs="Times New Roman"/>
        </w:rPr>
        <w:t>Vinothini</w:t>
      </w:r>
      <w:proofErr w:type="spellEnd"/>
      <w:r w:rsidRPr="00F737D4">
        <w:rPr>
          <w:rFonts w:ascii="Times New Roman" w:hAnsi="Times New Roman" w:cs="Times New Roman"/>
        </w:rPr>
        <w:t xml:space="preserve">, N., Govindan, K., Sasikumar, K., Kumar, P., </w:t>
      </w:r>
      <w:proofErr w:type="spellStart"/>
      <w:r w:rsidRPr="00F737D4">
        <w:rPr>
          <w:rFonts w:ascii="Times New Roman" w:hAnsi="Times New Roman" w:cs="Times New Roman"/>
        </w:rPr>
        <w:t>Devanad</w:t>
      </w:r>
      <w:proofErr w:type="spellEnd"/>
      <w:r w:rsidRPr="00F737D4">
        <w:rPr>
          <w:rFonts w:ascii="Times New Roman" w:hAnsi="Times New Roman" w:cs="Times New Roman"/>
        </w:rPr>
        <w:t xml:space="preserve">, P. S., Kumar, P. S., </w:t>
      </w:r>
      <w:r w:rsidRPr="00E706E5">
        <w:rPr>
          <w:rFonts w:ascii="Times New Roman" w:hAnsi="Times New Roman" w:cs="Times New Roman"/>
          <w:highlight w:val="yellow"/>
        </w:rPr>
        <w:t>and</w:t>
      </w:r>
      <w:r w:rsidRPr="00F737D4">
        <w:rPr>
          <w:rFonts w:ascii="Times New Roman" w:hAnsi="Times New Roman" w:cs="Times New Roman"/>
        </w:rPr>
        <w:t xml:space="preserve"> Sivakumar, B. B. (2025). Advancement in genetic transformation of mulberry: Current trends and future directions. </w:t>
      </w:r>
      <w:r w:rsidRPr="00F737D4">
        <w:rPr>
          <w:rFonts w:ascii="Times New Roman" w:hAnsi="Times New Roman" w:cs="Times New Roman"/>
          <w:i/>
          <w:iCs/>
        </w:rPr>
        <w:t>Plant Science Today</w:t>
      </w:r>
      <w:r w:rsidRPr="00F737D4">
        <w:rPr>
          <w:rFonts w:ascii="Times New Roman" w:hAnsi="Times New Roman" w:cs="Times New Roman"/>
        </w:rPr>
        <w:t>. https://doi.org/10.14719/pst.8167</w:t>
      </w:r>
    </w:p>
    <w:p w14:paraId="7A78C2B4"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Mohi</w:t>
      </w:r>
      <w:proofErr w:type="spellEnd"/>
      <w:r w:rsidRPr="00F737D4">
        <w:rPr>
          <w:rFonts w:ascii="Times New Roman" w:hAnsi="Times New Roman" w:cs="Times New Roman"/>
        </w:rPr>
        <w:t>-</w:t>
      </w:r>
      <w:proofErr w:type="spellStart"/>
      <w:r w:rsidRPr="00F737D4">
        <w:rPr>
          <w:rFonts w:ascii="Times New Roman" w:hAnsi="Times New Roman" w:cs="Times New Roman"/>
        </w:rPr>
        <w:t>Ud</w:t>
      </w:r>
      <w:proofErr w:type="spellEnd"/>
      <w:r w:rsidRPr="00F737D4">
        <w:rPr>
          <w:rFonts w:ascii="Times New Roman" w:hAnsi="Times New Roman" w:cs="Times New Roman"/>
        </w:rPr>
        <w:t xml:space="preserve">-Din, M., </w:t>
      </w:r>
      <w:proofErr w:type="spellStart"/>
      <w:r w:rsidRPr="00F737D4">
        <w:rPr>
          <w:rFonts w:ascii="Times New Roman" w:hAnsi="Times New Roman" w:cs="Times New Roman"/>
        </w:rPr>
        <w:t>Talukder</w:t>
      </w:r>
      <w:proofErr w:type="spellEnd"/>
      <w:r w:rsidRPr="00F737D4">
        <w:rPr>
          <w:rFonts w:ascii="Times New Roman" w:hAnsi="Times New Roman" w:cs="Times New Roman"/>
        </w:rPr>
        <w:t xml:space="preserve">, D., </w:t>
      </w:r>
      <w:proofErr w:type="spellStart"/>
      <w:r w:rsidRPr="00F737D4">
        <w:rPr>
          <w:rFonts w:ascii="Times New Roman" w:hAnsi="Times New Roman" w:cs="Times New Roman"/>
        </w:rPr>
        <w:t>Rohman</w:t>
      </w:r>
      <w:proofErr w:type="spellEnd"/>
      <w:r w:rsidRPr="00F737D4">
        <w:rPr>
          <w:rFonts w:ascii="Times New Roman" w:hAnsi="Times New Roman" w:cs="Times New Roman"/>
        </w:rPr>
        <w:t xml:space="preserve">, M., Ahmed, J. U., Jagadish, S. V. K., Islam, T.,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Hasanuzzaman</w:t>
      </w:r>
      <w:proofErr w:type="spellEnd"/>
      <w:r w:rsidRPr="00F737D4">
        <w:rPr>
          <w:rFonts w:ascii="Times New Roman" w:hAnsi="Times New Roman" w:cs="Times New Roman"/>
        </w:rPr>
        <w:t xml:space="preserve">, M. (2021). Exogenous Application of Methyl </w:t>
      </w:r>
      <w:proofErr w:type="spellStart"/>
      <w:r w:rsidRPr="00F737D4">
        <w:rPr>
          <w:rFonts w:ascii="Times New Roman" w:hAnsi="Times New Roman" w:cs="Times New Roman"/>
        </w:rPr>
        <w:t>Jasmonate</w:t>
      </w:r>
      <w:proofErr w:type="spellEnd"/>
      <w:r w:rsidRPr="00F737D4">
        <w:rPr>
          <w:rFonts w:ascii="Times New Roman" w:hAnsi="Times New Roman" w:cs="Times New Roman"/>
        </w:rPr>
        <w:t xml:space="preserve"> and Salicylic Acid Mitigates Drought-Induced Oxidative Damages in French Bean (Phaseolus vulgaris L.). </w:t>
      </w:r>
      <w:r w:rsidRPr="00F737D4">
        <w:rPr>
          <w:rFonts w:ascii="Times New Roman" w:hAnsi="Times New Roman" w:cs="Times New Roman"/>
          <w:i/>
          <w:iCs/>
        </w:rPr>
        <w:t>Plants</w:t>
      </w:r>
      <w:r w:rsidRPr="00F737D4">
        <w:rPr>
          <w:rFonts w:ascii="Times New Roman" w:hAnsi="Times New Roman" w:cs="Times New Roman"/>
        </w:rPr>
        <w:t xml:space="preserve">, </w:t>
      </w:r>
      <w:r w:rsidRPr="00F737D4">
        <w:rPr>
          <w:rFonts w:ascii="Times New Roman" w:hAnsi="Times New Roman" w:cs="Times New Roman"/>
          <w:i/>
          <w:iCs/>
        </w:rPr>
        <w:t>10</w:t>
      </w:r>
      <w:r w:rsidRPr="00F737D4">
        <w:rPr>
          <w:rFonts w:ascii="Times New Roman" w:hAnsi="Times New Roman" w:cs="Times New Roman"/>
        </w:rPr>
        <w:t>(10), 2066. https://doi.org/10.3390/plants10102066</w:t>
      </w:r>
    </w:p>
    <w:p w14:paraId="05D274A5"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Nazar</w:t>
      </w:r>
      <w:proofErr w:type="spellEnd"/>
      <w:r w:rsidRPr="00F737D4">
        <w:rPr>
          <w:rFonts w:ascii="Times New Roman" w:hAnsi="Times New Roman" w:cs="Times New Roman"/>
        </w:rPr>
        <w:t xml:space="preserve">, A., </w:t>
      </w:r>
      <w:proofErr w:type="spellStart"/>
      <w:r w:rsidRPr="00F737D4">
        <w:rPr>
          <w:rFonts w:ascii="Times New Roman" w:hAnsi="Times New Roman" w:cs="Times New Roman"/>
        </w:rPr>
        <w:t>Kalarani</w:t>
      </w:r>
      <w:proofErr w:type="spellEnd"/>
      <w:r w:rsidRPr="00F737D4">
        <w:rPr>
          <w:rFonts w:ascii="Times New Roman" w:hAnsi="Times New Roman" w:cs="Times New Roman"/>
        </w:rPr>
        <w:t xml:space="preserve">, M., </w:t>
      </w:r>
      <w:proofErr w:type="spellStart"/>
      <w:r w:rsidRPr="00F737D4">
        <w:rPr>
          <w:rFonts w:ascii="Times New Roman" w:hAnsi="Times New Roman" w:cs="Times New Roman"/>
        </w:rPr>
        <w:t>Jeyakumar</w:t>
      </w:r>
      <w:proofErr w:type="spellEnd"/>
      <w:r w:rsidRPr="00F737D4">
        <w:rPr>
          <w:rFonts w:ascii="Times New Roman" w:hAnsi="Times New Roman" w:cs="Times New Roman"/>
        </w:rPr>
        <w:t xml:space="preserve">, P., </w:t>
      </w:r>
      <w:proofErr w:type="spellStart"/>
      <w:r w:rsidRPr="00F737D4">
        <w:rPr>
          <w:rFonts w:ascii="Times New Roman" w:hAnsi="Times New Roman" w:cs="Times New Roman"/>
        </w:rPr>
        <w:t>Kalaiselvi</w:t>
      </w:r>
      <w:proofErr w:type="spellEnd"/>
      <w:r w:rsidRPr="00F737D4">
        <w:rPr>
          <w:rFonts w:ascii="Times New Roman" w:hAnsi="Times New Roman" w:cs="Times New Roman"/>
        </w:rPr>
        <w:t xml:space="preserve">, T., </w:t>
      </w:r>
      <w:proofErr w:type="spellStart"/>
      <w:r w:rsidRPr="00F737D4">
        <w:rPr>
          <w:rFonts w:ascii="Times New Roman" w:hAnsi="Times New Roman" w:cs="Times New Roman"/>
        </w:rPr>
        <w:t>Arulmozhiselvan</w:t>
      </w:r>
      <w:proofErr w:type="spellEnd"/>
      <w:r w:rsidRPr="00F737D4">
        <w:rPr>
          <w:rFonts w:ascii="Times New Roman" w:hAnsi="Times New Roman" w:cs="Times New Roman"/>
        </w:rPr>
        <w:t xml:space="preserve">, K.,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Manimekalai</w:t>
      </w:r>
      <w:proofErr w:type="spellEnd"/>
      <w:r w:rsidRPr="00F737D4">
        <w:rPr>
          <w:rFonts w:ascii="Times New Roman" w:hAnsi="Times New Roman" w:cs="Times New Roman"/>
        </w:rPr>
        <w:t>, S. (2019). Physiological and Biochemical Changes in Mulberry (</w:t>
      </w:r>
      <w:proofErr w:type="spellStart"/>
      <w:r w:rsidRPr="00F737D4">
        <w:rPr>
          <w:rFonts w:ascii="Times New Roman" w:hAnsi="Times New Roman" w:cs="Times New Roman"/>
        </w:rPr>
        <w:t>Morus</w:t>
      </w:r>
      <w:proofErr w:type="spellEnd"/>
      <w:r w:rsidRPr="00F737D4">
        <w:rPr>
          <w:rFonts w:ascii="Times New Roman" w:hAnsi="Times New Roman" w:cs="Times New Roman"/>
        </w:rPr>
        <w:t xml:space="preserve"> alba L.) as Influenced by Nutrients. </w:t>
      </w:r>
      <w:r w:rsidRPr="00F737D4">
        <w:rPr>
          <w:rFonts w:ascii="Times New Roman" w:hAnsi="Times New Roman" w:cs="Times New Roman"/>
          <w:i/>
          <w:iCs/>
        </w:rPr>
        <w:t>Madras Agricultural Journal</w:t>
      </w:r>
      <w:r w:rsidRPr="00F737D4">
        <w:rPr>
          <w:rFonts w:ascii="Times New Roman" w:hAnsi="Times New Roman" w:cs="Times New Roman"/>
        </w:rPr>
        <w:t xml:space="preserve">, </w:t>
      </w:r>
      <w:r w:rsidRPr="00F737D4">
        <w:rPr>
          <w:rFonts w:ascii="Times New Roman" w:hAnsi="Times New Roman" w:cs="Times New Roman"/>
          <w:i/>
          <w:iCs/>
        </w:rPr>
        <w:t>106</w:t>
      </w:r>
      <w:r w:rsidRPr="00F737D4">
        <w:rPr>
          <w:rFonts w:ascii="Times New Roman" w:hAnsi="Times New Roman" w:cs="Times New Roman"/>
        </w:rPr>
        <w:t>(4–6). https://doi.org/10.29321/maj.2019.000263</w:t>
      </w:r>
    </w:p>
    <w:p w14:paraId="75D19E27"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Nguyen, H., Nguyen, T., Pham, T., Le, T., Bui, T., Jang, D., </w:t>
      </w:r>
      <w:r w:rsidRPr="00E706E5">
        <w:rPr>
          <w:rFonts w:ascii="Times New Roman" w:hAnsi="Times New Roman" w:cs="Times New Roman"/>
          <w:highlight w:val="yellow"/>
        </w:rPr>
        <w:t>and</w:t>
      </w:r>
      <w:r w:rsidRPr="00F737D4">
        <w:rPr>
          <w:rFonts w:ascii="Times New Roman" w:hAnsi="Times New Roman" w:cs="Times New Roman"/>
        </w:rPr>
        <w:t xml:space="preserve"> Vu, N. (2024). Leaf position of mulberry (</w:t>
      </w:r>
      <w:proofErr w:type="spellStart"/>
      <w:r w:rsidRPr="00F737D4">
        <w:rPr>
          <w:rFonts w:ascii="Times New Roman" w:hAnsi="Times New Roman" w:cs="Times New Roman"/>
        </w:rPr>
        <w:t>Morus</w:t>
      </w:r>
      <w:proofErr w:type="spellEnd"/>
      <w:r w:rsidRPr="00F737D4">
        <w:rPr>
          <w:rFonts w:ascii="Times New Roman" w:hAnsi="Times New Roman" w:cs="Times New Roman"/>
        </w:rPr>
        <w:t xml:space="preserve"> alba L.) affects silkworm growth, silk cocoon yield and quality. </w:t>
      </w:r>
      <w:proofErr w:type="spellStart"/>
      <w:r w:rsidRPr="00F737D4">
        <w:rPr>
          <w:rFonts w:ascii="Times New Roman" w:hAnsi="Times New Roman" w:cs="Times New Roman"/>
          <w:i/>
          <w:iCs/>
        </w:rPr>
        <w:t>Vegetos</w:t>
      </w:r>
      <w:proofErr w:type="spellEnd"/>
      <w:r w:rsidRPr="00F737D4">
        <w:rPr>
          <w:rFonts w:ascii="Times New Roman" w:hAnsi="Times New Roman" w:cs="Times New Roman"/>
        </w:rPr>
        <w:t xml:space="preserve">, </w:t>
      </w:r>
      <w:r w:rsidRPr="00F737D4">
        <w:rPr>
          <w:rFonts w:ascii="Times New Roman" w:hAnsi="Times New Roman" w:cs="Times New Roman"/>
          <w:i/>
          <w:iCs/>
        </w:rPr>
        <w:t>38</w:t>
      </w:r>
      <w:r w:rsidRPr="00F737D4">
        <w:rPr>
          <w:rFonts w:ascii="Times New Roman" w:hAnsi="Times New Roman" w:cs="Times New Roman"/>
        </w:rPr>
        <w:t>(4), 1681–1688. https://doi.org/10.1007/s42535-024-00965-6</w:t>
      </w:r>
    </w:p>
    <w:p w14:paraId="05AD3190"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Rai, G. K., </w:t>
      </w:r>
      <w:proofErr w:type="spellStart"/>
      <w:r w:rsidRPr="00F737D4">
        <w:rPr>
          <w:rFonts w:ascii="Times New Roman" w:hAnsi="Times New Roman" w:cs="Times New Roman"/>
        </w:rPr>
        <w:t>Khanday</w:t>
      </w:r>
      <w:proofErr w:type="spellEnd"/>
      <w:r w:rsidRPr="00F737D4">
        <w:rPr>
          <w:rFonts w:ascii="Times New Roman" w:hAnsi="Times New Roman" w:cs="Times New Roman"/>
        </w:rPr>
        <w:t>, D. M., Choudhary, S. M., Kumar, P., Kumari, S., Martínez-</w:t>
      </w:r>
      <w:proofErr w:type="spellStart"/>
      <w:r w:rsidRPr="00F737D4">
        <w:rPr>
          <w:rFonts w:ascii="Times New Roman" w:hAnsi="Times New Roman" w:cs="Times New Roman"/>
        </w:rPr>
        <w:t>Andújar</w:t>
      </w:r>
      <w:proofErr w:type="spellEnd"/>
      <w:r w:rsidRPr="00F737D4">
        <w:rPr>
          <w:rFonts w:ascii="Times New Roman" w:hAnsi="Times New Roman" w:cs="Times New Roman"/>
        </w:rPr>
        <w:t>, C., Martínez-</w:t>
      </w:r>
      <w:proofErr w:type="spellStart"/>
      <w:r w:rsidRPr="00F737D4">
        <w:rPr>
          <w:rFonts w:ascii="Times New Roman" w:hAnsi="Times New Roman" w:cs="Times New Roman"/>
        </w:rPr>
        <w:t>Melgarejo</w:t>
      </w:r>
      <w:proofErr w:type="spellEnd"/>
      <w:r w:rsidRPr="00F737D4">
        <w:rPr>
          <w:rFonts w:ascii="Times New Roman" w:hAnsi="Times New Roman" w:cs="Times New Roman"/>
        </w:rPr>
        <w:t xml:space="preserve">, P. A., Rai, P. K., </w:t>
      </w:r>
      <w:r w:rsidRPr="00E706E5">
        <w:rPr>
          <w:rFonts w:ascii="Times New Roman" w:hAnsi="Times New Roman" w:cs="Times New Roman"/>
          <w:highlight w:val="yellow"/>
        </w:rPr>
        <w:t>and</w:t>
      </w:r>
      <w:r w:rsidRPr="00F737D4">
        <w:rPr>
          <w:rFonts w:ascii="Times New Roman" w:hAnsi="Times New Roman" w:cs="Times New Roman"/>
        </w:rPr>
        <w:t xml:space="preserve"> Pérez-</w:t>
      </w:r>
      <w:proofErr w:type="spellStart"/>
      <w:r w:rsidRPr="00F737D4">
        <w:rPr>
          <w:rFonts w:ascii="Times New Roman" w:hAnsi="Times New Roman" w:cs="Times New Roman"/>
        </w:rPr>
        <w:t>Alfocea</w:t>
      </w:r>
      <w:proofErr w:type="spellEnd"/>
      <w:r w:rsidRPr="00F737D4">
        <w:rPr>
          <w:rFonts w:ascii="Times New Roman" w:hAnsi="Times New Roman" w:cs="Times New Roman"/>
        </w:rPr>
        <w:t xml:space="preserve">, F. (2024). Unlocking nature’s stress buster: Abscisic acid’s crucial role in defending plants against abiotic stress. </w:t>
      </w:r>
      <w:r w:rsidRPr="00F737D4">
        <w:rPr>
          <w:rFonts w:ascii="Times New Roman" w:hAnsi="Times New Roman" w:cs="Times New Roman"/>
          <w:i/>
          <w:iCs/>
        </w:rPr>
        <w:t>Plant Stress</w:t>
      </w:r>
      <w:r w:rsidRPr="00F737D4">
        <w:rPr>
          <w:rFonts w:ascii="Times New Roman" w:hAnsi="Times New Roman" w:cs="Times New Roman"/>
        </w:rPr>
        <w:t xml:space="preserve">, </w:t>
      </w:r>
      <w:r w:rsidRPr="00F737D4">
        <w:rPr>
          <w:rFonts w:ascii="Times New Roman" w:hAnsi="Times New Roman" w:cs="Times New Roman"/>
          <w:i/>
          <w:iCs/>
        </w:rPr>
        <w:t>11</w:t>
      </w:r>
      <w:r w:rsidRPr="00F737D4">
        <w:rPr>
          <w:rFonts w:ascii="Times New Roman" w:hAnsi="Times New Roman" w:cs="Times New Roman"/>
        </w:rPr>
        <w:t>, 100359. https://doi.org/10.1016/j.stress.2024.100359</w:t>
      </w:r>
    </w:p>
    <w:p w14:paraId="60530A4C"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Rouphael</w:t>
      </w:r>
      <w:proofErr w:type="spellEnd"/>
      <w:r w:rsidRPr="00F737D4">
        <w:rPr>
          <w:rFonts w:ascii="Times New Roman" w:hAnsi="Times New Roman" w:cs="Times New Roman"/>
        </w:rPr>
        <w:t xml:space="preserve">, Y.,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Colla</w:t>
      </w:r>
      <w:proofErr w:type="spellEnd"/>
      <w:r w:rsidRPr="00F737D4">
        <w:rPr>
          <w:rFonts w:ascii="Times New Roman" w:hAnsi="Times New Roman" w:cs="Times New Roman"/>
        </w:rPr>
        <w:t xml:space="preserve">, G. (2020). Toward a sustainable agriculture through plant </w:t>
      </w:r>
      <w:proofErr w:type="spellStart"/>
      <w:r w:rsidRPr="00F737D4">
        <w:rPr>
          <w:rFonts w:ascii="Times New Roman" w:hAnsi="Times New Roman" w:cs="Times New Roman"/>
        </w:rPr>
        <w:t>biostimulants</w:t>
      </w:r>
      <w:proofErr w:type="spellEnd"/>
      <w:r w:rsidRPr="00F737D4">
        <w:rPr>
          <w:rFonts w:ascii="Times New Roman" w:hAnsi="Times New Roman" w:cs="Times New Roman"/>
        </w:rPr>
        <w:t xml:space="preserve">: From experimental data to practical applications. </w:t>
      </w:r>
      <w:r w:rsidRPr="00F737D4">
        <w:rPr>
          <w:rFonts w:ascii="Times New Roman" w:hAnsi="Times New Roman" w:cs="Times New Roman"/>
          <w:i/>
          <w:iCs/>
        </w:rPr>
        <w:t>Agronomy</w:t>
      </w:r>
      <w:r w:rsidRPr="00F737D4">
        <w:rPr>
          <w:rFonts w:ascii="Times New Roman" w:hAnsi="Times New Roman" w:cs="Times New Roman"/>
        </w:rPr>
        <w:t xml:space="preserve">, </w:t>
      </w:r>
      <w:r w:rsidRPr="00F737D4">
        <w:rPr>
          <w:rFonts w:ascii="Times New Roman" w:hAnsi="Times New Roman" w:cs="Times New Roman"/>
          <w:i/>
          <w:iCs/>
        </w:rPr>
        <w:t>10</w:t>
      </w:r>
      <w:r w:rsidRPr="00F737D4">
        <w:rPr>
          <w:rFonts w:ascii="Times New Roman" w:hAnsi="Times New Roman" w:cs="Times New Roman"/>
        </w:rPr>
        <w:t>(10), 1461. https://doi.org/10.3390/agronomy10101461</w:t>
      </w:r>
    </w:p>
    <w:p w14:paraId="6CBEED28"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Saradadevi</w:t>
      </w:r>
      <w:proofErr w:type="spellEnd"/>
      <w:r w:rsidRPr="00F737D4">
        <w:rPr>
          <w:rFonts w:ascii="Times New Roman" w:hAnsi="Times New Roman" w:cs="Times New Roman"/>
        </w:rPr>
        <w:t xml:space="preserve">, R., </w:t>
      </w:r>
      <w:proofErr w:type="spellStart"/>
      <w:r w:rsidRPr="00F737D4">
        <w:rPr>
          <w:rFonts w:ascii="Times New Roman" w:hAnsi="Times New Roman" w:cs="Times New Roman"/>
        </w:rPr>
        <w:t>Palta</w:t>
      </w:r>
      <w:proofErr w:type="spellEnd"/>
      <w:r w:rsidRPr="00F737D4">
        <w:rPr>
          <w:rFonts w:ascii="Times New Roman" w:hAnsi="Times New Roman" w:cs="Times New Roman"/>
        </w:rPr>
        <w:t xml:space="preserve">, J. A., </w:t>
      </w:r>
      <w:r w:rsidRPr="00E706E5">
        <w:rPr>
          <w:rFonts w:ascii="Times New Roman" w:hAnsi="Times New Roman" w:cs="Times New Roman"/>
          <w:highlight w:val="yellow"/>
        </w:rPr>
        <w:t>and</w:t>
      </w:r>
      <w:r w:rsidRPr="00F737D4">
        <w:rPr>
          <w:rFonts w:ascii="Times New Roman" w:hAnsi="Times New Roman" w:cs="Times New Roman"/>
        </w:rPr>
        <w:t xml:space="preserve"> Siddique, K. H. M. (2017). ABA-Mediated Stomatal Response in Regulating Water Use during the Development of Terminal Drought in Wheat.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8</w:t>
      </w:r>
      <w:r w:rsidRPr="00F737D4">
        <w:rPr>
          <w:rFonts w:ascii="Times New Roman" w:hAnsi="Times New Roman" w:cs="Times New Roman"/>
        </w:rPr>
        <w:t>. https://doi.org/10.3389/fpls.2017.01251</w:t>
      </w:r>
    </w:p>
    <w:p w14:paraId="739D18C8"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Shen, G., Liu, D., Xu, H., Wu, J., Hou, L., Yang, C., Xia, Q., </w:t>
      </w:r>
      <w:r w:rsidRPr="00E706E5">
        <w:rPr>
          <w:rFonts w:ascii="Times New Roman" w:hAnsi="Times New Roman" w:cs="Times New Roman"/>
          <w:highlight w:val="yellow"/>
        </w:rPr>
        <w:t>and</w:t>
      </w:r>
      <w:r w:rsidRPr="00F737D4">
        <w:rPr>
          <w:rFonts w:ascii="Times New Roman" w:hAnsi="Times New Roman" w:cs="Times New Roman"/>
        </w:rPr>
        <w:t xml:space="preserve"> Lin, P. (2023). A study on the effect of energy on the development of silkworm embryos using an Estrogen-Related </w:t>
      </w:r>
      <w:r w:rsidRPr="00F737D4">
        <w:rPr>
          <w:rFonts w:ascii="Times New Roman" w:hAnsi="Times New Roman" w:cs="Times New Roman"/>
        </w:rPr>
        <w:lastRenderedPageBreak/>
        <w:t xml:space="preserve">Receptor. </w:t>
      </w:r>
      <w:r w:rsidRPr="00F737D4">
        <w:rPr>
          <w:rFonts w:ascii="Times New Roman" w:hAnsi="Times New Roman" w:cs="Times New Roman"/>
          <w:i/>
          <w:iCs/>
        </w:rPr>
        <w:t>International Journal of Molecular Sciences</w:t>
      </w:r>
      <w:r w:rsidRPr="00F737D4">
        <w:rPr>
          <w:rFonts w:ascii="Times New Roman" w:hAnsi="Times New Roman" w:cs="Times New Roman"/>
        </w:rPr>
        <w:t xml:space="preserve">, </w:t>
      </w:r>
      <w:r w:rsidRPr="00F737D4">
        <w:rPr>
          <w:rFonts w:ascii="Times New Roman" w:hAnsi="Times New Roman" w:cs="Times New Roman"/>
          <w:i/>
          <w:iCs/>
        </w:rPr>
        <w:t>24</w:t>
      </w:r>
      <w:r w:rsidRPr="00F737D4">
        <w:rPr>
          <w:rFonts w:ascii="Times New Roman" w:hAnsi="Times New Roman" w:cs="Times New Roman"/>
        </w:rPr>
        <w:t>(19), 14485. https://doi.org/10.3390/ijms241914485</w:t>
      </w:r>
    </w:p>
    <w:p w14:paraId="6CCC973B"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Shu, K., Zhou, W., Chen, F., Luo, X., </w:t>
      </w:r>
      <w:r w:rsidRPr="00E706E5">
        <w:rPr>
          <w:rFonts w:ascii="Times New Roman" w:hAnsi="Times New Roman" w:cs="Times New Roman"/>
          <w:highlight w:val="yellow"/>
        </w:rPr>
        <w:t>and</w:t>
      </w:r>
      <w:r w:rsidRPr="00F737D4">
        <w:rPr>
          <w:rFonts w:ascii="Times New Roman" w:hAnsi="Times New Roman" w:cs="Times New Roman"/>
        </w:rPr>
        <w:t xml:space="preserve"> Yang, W. (2018). Abscisic acid and gibberellins antagonistically mediate plant development and abiotic stress responses.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9</w:t>
      </w:r>
      <w:r w:rsidRPr="00F737D4">
        <w:rPr>
          <w:rFonts w:ascii="Times New Roman" w:hAnsi="Times New Roman" w:cs="Times New Roman"/>
        </w:rPr>
        <w:t>. https://doi.org/10.3389/fpls.2018.00416</w:t>
      </w:r>
    </w:p>
    <w:p w14:paraId="7FD2A5E5" w14:textId="77777777" w:rsidR="00F27F42" w:rsidRPr="00F27F42" w:rsidRDefault="00F27F42" w:rsidP="00F27F42">
      <w:pPr>
        <w:pStyle w:val="ListParagraph"/>
        <w:numPr>
          <w:ilvl w:val="0"/>
          <w:numId w:val="28"/>
        </w:numPr>
        <w:spacing w:before="240" w:line="360" w:lineRule="auto"/>
        <w:ind w:hanging="720"/>
        <w:jc w:val="both"/>
        <w:rPr>
          <w:rFonts w:ascii="Times New Roman" w:hAnsi="Times New Roman" w:cs="Times New Roman"/>
        </w:rPr>
      </w:pPr>
      <w:r w:rsidRPr="00F27F42">
        <w:rPr>
          <w:rFonts w:ascii="Times New Roman" w:hAnsi="Times New Roman" w:cs="Times New Roman"/>
          <w:highlight w:val="yellow"/>
        </w:rPr>
        <w:t xml:space="preserve">Singhal, R. K., </w:t>
      </w:r>
      <w:proofErr w:type="spellStart"/>
      <w:r w:rsidRPr="00F27F42">
        <w:rPr>
          <w:rFonts w:ascii="Times New Roman" w:hAnsi="Times New Roman" w:cs="Times New Roman"/>
          <w:highlight w:val="yellow"/>
        </w:rPr>
        <w:t>Jatav</w:t>
      </w:r>
      <w:proofErr w:type="spellEnd"/>
      <w:r w:rsidRPr="00F27F42">
        <w:rPr>
          <w:rFonts w:ascii="Times New Roman" w:hAnsi="Times New Roman" w:cs="Times New Roman"/>
          <w:highlight w:val="yellow"/>
        </w:rPr>
        <w:t>, H. S., Aftab, T., Pandey, S., Mishra, U. N., Chauhan, J., ... &amp; Ahmed, S. (2021). Roles of nitric oxide in conferring multiple abiotic stress tolerance in plants and crosstalk with other plant growth regulators. Journal of Plant Growth Regulation, 40(6), 2303-2328.</w:t>
      </w:r>
    </w:p>
    <w:p w14:paraId="4F333EF2"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Sosnowski</w:t>
      </w:r>
      <w:proofErr w:type="spellEnd"/>
      <w:r w:rsidRPr="00F737D4">
        <w:rPr>
          <w:rFonts w:ascii="Times New Roman" w:hAnsi="Times New Roman" w:cs="Times New Roman"/>
        </w:rPr>
        <w:t xml:space="preserve">, J., </w:t>
      </w:r>
      <w:proofErr w:type="spellStart"/>
      <w:r w:rsidRPr="00F737D4">
        <w:rPr>
          <w:rFonts w:ascii="Times New Roman" w:hAnsi="Times New Roman" w:cs="Times New Roman"/>
        </w:rPr>
        <w:t>Truba</w:t>
      </w:r>
      <w:proofErr w:type="spellEnd"/>
      <w:r w:rsidRPr="00F737D4">
        <w:rPr>
          <w:rFonts w:ascii="Times New Roman" w:hAnsi="Times New Roman" w:cs="Times New Roman"/>
        </w:rPr>
        <w:t xml:space="preserve">, M.,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Vasileva</w:t>
      </w:r>
      <w:proofErr w:type="spellEnd"/>
      <w:r w:rsidRPr="00F737D4">
        <w:rPr>
          <w:rFonts w:ascii="Times New Roman" w:hAnsi="Times New Roman" w:cs="Times New Roman"/>
        </w:rPr>
        <w:t xml:space="preserve">, V. (2023). The impact of Auxin and cytokinin on the growth and development of selected crops. </w:t>
      </w:r>
      <w:r w:rsidRPr="00F737D4">
        <w:rPr>
          <w:rFonts w:ascii="Times New Roman" w:hAnsi="Times New Roman" w:cs="Times New Roman"/>
          <w:i/>
          <w:iCs/>
        </w:rPr>
        <w:t>Agriculture</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(3), 724. https://doi.org/10.3390/agriculture13030724</w:t>
      </w:r>
    </w:p>
    <w:p w14:paraId="7C02B462"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Sourati</w:t>
      </w:r>
      <w:proofErr w:type="spellEnd"/>
      <w:r w:rsidRPr="00F737D4">
        <w:rPr>
          <w:rFonts w:ascii="Times New Roman" w:hAnsi="Times New Roman" w:cs="Times New Roman"/>
        </w:rPr>
        <w:t xml:space="preserve">, R., Sharifi, P., </w:t>
      </w:r>
      <w:proofErr w:type="spellStart"/>
      <w:r w:rsidRPr="00F737D4">
        <w:rPr>
          <w:rFonts w:ascii="Times New Roman" w:hAnsi="Times New Roman" w:cs="Times New Roman"/>
        </w:rPr>
        <w:t>Poorghasemi</w:t>
      </w:r>
      <w:proofErr w:type="spellEnd"/>
      <w:r w:rsidRPr="00F737D4">
        <w:rPr>
          <w:rFonts w:ascii="Times New Roman" w:hAnsi="Times New Roman" w:cs="Times New Roman"/>
        </w:rPr>
        <w:t xml:space="preserve">, M., Vieira, E. A., </w:t>
      </w:r>
      <w:proofErr w:type="spellStart"/>
      <w:r w:rsidRPr="00F737D4">
        <w:rPr>
          <w:rFonts w:ascii="Times New Roman" w:hAnsi="Times New Roman" w:cs="Times New Roman"/>
        </w:rPr>
        <w:t>Seidavi</w:t>
      </w:r>
      <w:proofErr w:type="spellEnd"/>
      <w:r w:rsidRPr="00F737D4">
        <w:rPr>
          <w:rFonts w:ascii="Times New Roman" w:hAnsi="Times New Roman" w:cs="Times New Roman"/>
        </w:rPr>
        <w:t xml:space="preserve">, A., Anjum, N. A., </w:t>
      </w:r>
      <w:proofErr w:type="spellStart"/>
      <w:r w:rsidRPr="00F737D4">
        <w:rPr>
          <w:rFonts w:ascii="Times New Roman" w:hAnsi="Times New Roman" w:cs="Times New Roman"/>
        </w:rPr>
        <w:t>Sehar</w:t>
      </w:r>
      <w:proofErr w:type="spellEnd"/>
      <w:r w:rsidRPr="00F737D4">
        <w:rPr>
          <w:rFonts w:ascii="Times New Roman" w:hAnsi="Times New Roman" w:cs="Times New Roman"/>
        </w:rPr>
        <w:t xml:space="preserve">, Z.,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Sofo</w:t>
      </w:r>
      <w:proofErr w:type="spellEnd"/>
      <w:r w:rsidRPr="00F737D4">
        <w:rPr>
          <w:rFonts w:ascii="Times New Roman" w:hAnsi="Times New Roman" w:cs="Times New Roman"/>
        </w:rPr>
        <w:t xml:space="preserve">, A. (2022). Effects of naphthaleneacetic acid, Indole-3-Butyric acid and zinc sulfate on the rooting and growth of mulberry cuttings. </w:t>
      </w:r>
      <w:r w:rsidRPr="00F737D4">
        <w:rPr>
          <w:rFonts w:ascii="Times New Roman" w:hAnsi="Times New Roman" w:cs="Times New Roman"/>
          <w:i/>
          <w:iCs/>
        </w:rPr>
        <w:t>International Journal of Plant Biology</w:t>
      </w:r>
      <w:r w:rsidRPr="00F737D4">
        <w:rPr>
          <w:rFonts w:ascii="Times New Roman" w:hAnsi="Times New Roman" w:cs="Times New Roman"/>
        </w:rPr>
        <w:t xml:space="preserve">, </w:t>
      </w:r>
      <w:r w:rsidRPr="00F737D4">
        <w:rPr>
          <w:rFonts w:ascii="Times New Roman" w:hAnsi="Times New Roman" w:cs="Times New Roman"/>
          <w:i/>
          <w:iCs/>
        </w:rPr>
        <w:t>13</w:t>
      </w:r>
      <w:r w:rsidRPr="00F737D4">
        <w:rPr>
          <w:rFonts w:ascii="Times New Roman" w:hAnsi="Times New Roman" w:cs="Times New Roman"/>
        </w:rPr>
        <w:t>(3), 245–256. https://doi.org/10.3390/ijpb13030021</w:t>
      </w:r>
    </w:p>
    <w:p w14:paraId="0ECF1814"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Ssemugenze</w:t>
      </w:r>
      <w:proofErr w:type="spellEnd"/>
      <w:r w:rsidRPr="00F737D4">
        <w:rPr>
          <w:rFonts w:ascii="Times New Roman" w:hAnsi="Times New Roman" w:cs="Times New Roman"/>
        </w:rPr>
        <w:t xml:space="preserve">, B., </w:t>
      </w:r>
      <w:proofErr w:type="spellStart"/>
      <w:r w:rsidRPr="00F737D4">
        <w:rPr>
          <w:rFonts w:ascii="Times New Roman" w:hAnsi="Times New Roman" w:cs="Times New Roman"/>
        </w:rPr>
        <w:t>Esimu</w:t>
      </w:r>
      <w:proofErr w:type="spellEnd"/>
      <w:r w:rsidRPr="00F737D4">
        <w:rPr>
          <w:rFonts w:ascii="Times New Roman" w:hAnsi="Times New Roman" w:cs="Times New Roman"/>
        </w:rPr>
        <w:t xml:space="preserve">, J., </w:t>
      </w:r>
      <w:proofErr w:type="spellStart"/>
      <w:r w:rsidRPr="00F737D4">
        <w:rPr>
          <w:rFonts w:ascii="Times New Roman" w:hAnsi="Times New Roman" w:cs="Times New Roman"/>
        </w:rPr>
        <w:t>Nagasha</w:t>
      </w:r>
      <w:proofErr w:type="spellEnd"/>
      <w:r w:rsidRPr="00F737D4">
        <w:rPr>
          <w:rFonts w:ascii="Times New Roman" w:hAnsi="Times New Roman" w:cs="Times New Roman"/>
        </w:rPr>
        <w:t xml:space="preserve">, J.,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Masiga</w:t>
      </w:r>
      <w:proofErr w:type="spellEnd"/>
      <w:r w:rsidRPr="00F737D4">
        <w:rPr>
          <w:rFonts w:ascii="Times New Roman" w:hAnsi="Times New Roman" w:cs="Times New Roman"/>
        </w:rPr>
        <w:t xml:space="preserve">, C. W. (2021). Sericulture: </w:t>
      </w:r>
      <w:proofErr w:type="spellStart"/>
      <w:r w:rsidRPr="00F737D4">
        <w:rPr>
          <w:rFonts w:ascii="Times New Roman" w:hAnsi="Times New Roman" w:cs="Times New Roman"/>
        </w:rPr>
        <w:t>Agro</w:t>
      </w:r>
      <w:proofErr w:type="spellEnd"/>
      <w:r w:rsidRPr="00F737D4">
        <w:rPr>
          <w:rFonts w:ascii="Times New Roman" w:hAnsi="Times New Roman" w:cs="Times New Roman"/>
        </w:rPr>
        <w:t xml:space="preserve">-Based Industry for Sustainable Socio-Economic Development: A review. </w:t>
      </w:r>
      <w:r w:rsidRPr="00F737D4">
        <w:rPr>
          <w:rFonts w:ascii="Times New Roman" w:hAnsi="Times New Roman" w:cs="Times New Roman"/>
          <w:i/>
          <w:iCs/>
        </w:rPr>
        <w:t>International Journal of Scientific and Research Publications</w:t>
      </w:r>
      <w:r w:rsidRPr="00F737D4">
        <w:rPr>
          <w:rFonts w:ascii="Times New Roman" w:hAnsi="Times New Roman" w:cs="Times New Roman"/>
        </w:rPr>
        <w:t xml:space="preserve">, </w:t>
      </w:r>
      <w:r w:rsidRPr="00F737D4">
        <w:rPr>
          <w:rFonts w:ascii="Times New Roman" w:hAnsi="Times New Roman" w:cs="Times New Roman"/>
          <w:i/>
          <w:iCs/>
        </w:rPr>
        <w:t>11</w:t>
      </w:r>
      <w:r w:rsidRPr="00F737D4">
        <w:rPr>
          <w:rFonts w:ascii="Times New Roman" w:hAnsi="Times New Roman" w:cs="Times New Roman"/>
        </w:rPr>
        <w:t>(9), 474–482. https://doi.org/10.29322/ijsrp.11.09.2021.p11756</w:t>
      </w:r>
    </w:p>
    <w:p w14:paraId="39DB7023"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Sun, F., Wang, J., </w:t>
      </w:r>
      <w:proofErr w:type="spellStart"/>
      <w:r w:rsidRPr="00F737D4">
        <w:rPr>
          <w:rFonts w:ascii="Times New Roman" w:hAnsi="Times New Roman" w:cs="Times New Roman"/>
        </w:rPr>
        <w:t>Geng</w:t>
      </w:r>
      <w:proofErr w:type="spellEnd"/>
      <w:r w:rsidRPr="00F737D4">
        <w:rPr>
          <w:rFonts w:ascii="Times New Roman" w:hAnsi="Times New Roman" w:cs="Times New Roman"/>
        </w:rPr>
        <w:t xml:space="preserve">, S., Liang, Y., Gong, Z., Yang, N., Qian, S., Zhang, N., Li, X., Wang, J., </w:t>
      </w:r>
      <w:r w:rsidRPr="00E706E5">
        <w:rPr>
          <w:rFonts w:ascii="Times New Roman" w:hAnsi="Times New Roman" w:cs="Times New Roman"/>
          <w:highlight w:val="yellow"/>
        </w:rPr>
        <w:t>and</w:t>
      </w:r>
      <w:r w:rsidRPr="00F737D4">
        <w:rPr>
          <w:rFonts w:ascii="Times New Roman" w:hAnsi="Times New Roman" w:cs="Times New Roman"/>
        </w:rPr>
        <w:t xml:space="preserve"> Zheng, J. (2025). Comprehensive transcriptomic and metabolomic analysis revealed drought tolerance regulatory pathways in upland cotton.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16</w:t>
      </w:r>
      <w:r w:rsidRPr="00F737D4">
        <w:rPr>
          <w:rFonts w:ascii="Times New Roman" w:hAnsi="Times New Roman" w:cs="Times New Roman"/>
        </w:rPr>
        <w:t>. https://doi.org/10.3389/fpls.2025.1571944</w:t>
      </w:r>
    </w:p>
    <w:p w14:paraId="3269C363"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Sun, J., Dou, H., Chen, H., Wang, Y., Wang, T., Quan, J., </w:t>
      </w:r>
      <w:r w:rsidRPr="00E706E5">
        <w:rPr>
          <w:rFonts w:ascii="Times New Roman" w:hAnsi="Times New Roman" w:cs="Times New Roman"/>
          <w:highlight w:val="yellow"/>
        </w:rPr>
        <w:t>and</w:t>
      </w:r>
      <w:r w:rsidRPr="00F737D4">
        <w:rPr>
          <w:rFonts w:ascii="Times New Roman" w:hAnsi="Times New Roman" w:cs="Times New Roman"/>
        </w:rPr>
        <w:t xml:space="preserve"> Bi, H. (2023). Physicochemical response of external plant growth regulator in the cutting process of mulberry. </w:t>
      </w:r>
      <w:proofErr w:type="spellStart"/>
      <w:r w:rsidRPr="00F737D4">
        <w:rPr>
          <w:rFonts w:ascii="Times New Roman" w:hAnsi="Times New Roman" w:cs="Times New Roman"/>
          <w:i/>
          <w:iCs/>
        </w:rPr>
        <w:t>Horticulturae</w:t>
      </w:r>
      <w:proofErr w:type="spellEnd"/>
      <w:r w:rsidRPr="00F737D4">
        <w:rPr>
          <w:rFonts w:ascii="Times New Roman" w:hAnsi="Times New Roman" w:cs="Times New Roman"/>
        </w:rPr>
        <w:t xml:space="preserve">, </w:t>
      </w:r>
      <w:r w:rsidRPr="00F737D4">
        <w:rPr>
          <w:rFonts w:ascii="Times New Roman" w:hAnsi="Times New Roman" w:cs="Times New Roman"/>
          <w:i/>
          <w:iCs/>
        </w:rPr>
        <w:t>9</w:t>
      </w:r>
      <w:r w:rsidRPr="00F737D4">
        <w:rPr>
          <w:rFonts w:ascii="Times New Roman" w:hAnsi="Times New Roman" w:cs="Times New Roman"/>
        </w:rPr>
        <w:t>(9), 1006. https://doi.org/10.3390/horticulturae9091006</w:t>
      </w:r>
    </w:p>
    <w:p w14:paraId="1E796A2F"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Sun, T. (2007). Gibberellin Signal Transduction in Stem Elongation </w:t>
      </w:r>
      <w:r>
        <w:rPr>
          <w:rFonts w:ascii="Times New Roman" w:hAnsi="Times New Roman" w:cs="Times New Roman"/>
        </w:rPr>
        <w:t>and</w:t>
      </w:r>
      <w:r w:rsidRPr="00F737D4">
        <w:rPr>
          <w:rFonts w:ascii="Times New Roman" w:hAnsi="Times New Roman" w:cs="Times New Roman"/>
        </w:rPr>
        <w:t xml:space="preserve"> Leaf Growth. In </w:t>
      </w:r>
      <w:r w:rsidRPr="00F737D4">
        <w:rPr>
          <w:rFonts w:ascii="Times New Roman" w:hAnsi="Times New Roman" w:cs="Times New Roman"/>
          <w:i/>
          <w:iCs/>
        </w:rPr>
        <w:t>Springer eBooks</w:t>
      </w:r>
      <w:r w:rsidRPr="00F737D4">
        <w:rPr>
          <w:rFonts w:ascii="Times New Roman" w:hAnsi="Times New Roman" w:cs="Times New Roman"/>
        </w:rPr>
        <w:t xml:space="preserve"> (pp. 308–328). https://doi.org/10.1007/978-1-4020-2686-7_15</w:t>
      </w:r>
    </w:p>
    <w:p w14:paraId="32EB4FE9"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lastRenderedPageBreak/>
        <w:t xml:space="preserve">Sun, Z., Yin, Y., Zhu, W., </w:t>
      </w:r>
      <w:r w:rsidRPr="00E706E5">
        <w:rPr>
          <w:rFonts w:ascii="Times New Roman" w:hAnsi="Times New Roman" w:cs="Times New Roman"/>
          <w:highlight w:val="yellow"/>
        </w:rPr>
        <w:t>and</w:t>
      </w:r>
      <w:r w:rsidRPr="00F737D4">
        <w:rPr>
          <w:rFonts w:ascii="Times New Roman" w:hAnsi="Times New Roman" w:cs="Times New Roman"/>
        </w:rPr>
        <w:t xml:space="preserve"> Zhou, Y. (2023). Morphological, Physiological, and Biochemical Composition of Mulberry (</w:t>
      </w:r>
      <w:proofErr w:type="spellStart"/>
      <w:r w:rsidRPr="00F737D4">
        <w:rPr>
          <w:rFonts w:ascii="Times New Roman" w:hAnsi="Times New Roman" w:cs="Times New Roman"/>
        </w:rPr>
        <w:t>Morus</w:t>
      </w:r>
      <w:proofErr w:type="spellEnd"/>
      <w:r w:rsidRPr="00F737D4">
        <w:rPr>
          <w:rFonts w:ascii="Times New Roman" w:hAnsi="Times New Roman" w:cs="Times New Roman"/>
        </w:rPr>
        <w:t xml:space="preserve"> spp.) under Drought Stress. </w:t>
      </w:r>
      <w:r w:rsidRPr="00F737D4">
        <w:rPr>
          <w:rFonts w:ascii="Times New Roman" w:hAnsi="Times New Roman" w:cs="Times New Roman"/>
          <w:i/>
          <w:iCs/>
        </w:rPr>
        <w:t>Forests</w:t>
      </w:r>
      <w:r w:rsidRPr="00F737D4">
        <w:rPr>
          <w:rFonts w:ascii="Times New Roman" w:hAnsi="Times New Roman" w:cs="Times New Roman"/>
        </w:rPr>
        <w:t xml:space="preserve">, </w:t>
      </w:r>
      <w:r w:rsidRPr="00F737D4">
        <w:rPr>
          <w:rFonts w:ascii="Times New Roman" w:hAnsi="Times New Roman" w:cs="Times New Roman"/>
          <w:i/>
          <w:iCs/>
        </w:rPr>
        <w:t>14</w:t>
      </w:r>
      <w:r w:rsidRPr="00F737D4">
        <w:rPr>
          <w:rFonts w:ascii="Times New Roman" w:hAnsi="Times New Roman" w:cs="Times New Roman"/>
        </w:rPr>
        <w:t>(5), 949. https://doi.org/10.3390/f14050949</w:t>
      </w:r>
    </w:p>
    <w:p w14:paraId="08657863"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Tunç</w:t>
      </w:r>
      <w:proofErr w:type="spellEnd"/>
      <w:r w:rsidRPr="00F737D4">
        <w:rPr>
          <w:rFonts w:ascii="Times New Roman" w:hAnsi="Times New Roman" w:cs="Times New Roman"/>
        </w:rPr>
        <w:t xml:space="preserve">, Y., </w:t>
      </w:r>
      <w:proofErr w:type="spellStart"/>
      <w:r w:rsidRPr="00F737D4">
        <w:rPr>
          <w:rFonts w:ascii="Times New Roman" w:hAnsi="Times New Roman" w:cs="Times New Roman"/>
        </w:rPr>
        <w:t>Khadivi</w:t>
      </w:r>
      <w:proofErr w:type="spellEnd"/>
      <w:r w:rsidRPr="00F737D4">
        <w:rPr>
          <w:rFonts w:ascii="Times New Roman" w:hAnsi="Times New Roman" w:cs="Times New Roman"/>
        </w:rPr>
        <w:t xml:space="preserve">, A., </w:t>
      </w:r>
      <w:proofErr w:type="spellStart"/>
      <w:r w:rsidRPr="00F737D4">
        <w:rPr>
          <w:rFonts w:ascii="Times New Roman" w:hAnsi="Times New Roman" w:cs="Times New Roman"/>
        </w:rPr>
        <w:t>Yaman</w:t>
      </w:r>
      <w:proofErr w:type="spellEnd"/>
      <w:r w:rsidRPr="00F737D4">
        <w:rPr>
          <w:rFonts w:ascii="Times New Roman" w:hAnsi="Times New Roman" w:cs="Times New Roman"/>
        </w:rPr>
        <w:t xml:space="preserve">, M., </w:t>
      </w:r>
      <w:proofErr w:type="spellStart"/>
      <w:r w:rsidRPr="00F737D4">
        <w:rPr>
          <w:rFonts w:ascii="Times New Roman" w:hAnsi="Times New Roman" w:cs="Times New Roman"/>
        </w:rPr>
        <w:t>Yılmaz</w:t>
      </w:r>
      <w:proofErr w:type="spellEnd"/>
      <w:r w:rsidRPr="00F737D4">
        <w:rPr>
          <w:rFonts w:ascii="Times New Roman" w:hAnsi="Times New Roman" w:cs="Times New Roman"/>
        </w:rPr>
        <w:t xml:space="preserve">, K. U., </w:t>
      </w:r>
      <w:proofErr w:type="spellStart"/>
      <w:r w:rsidRPr="00F737D4">
        <w:rPr>
          <w:rFonts w:ascii="Times New Roman" w:hAnsi="Times New Roman" w:cs="Times New Roman"/>
        </w:rPr>
        <w:t>Yıldız</w:t>
      </w:r>
      <w:proofErr w:type="spellEnd"/>
      <w:r w:rsidRPr="00F737D4">
        <w:rPr>
          <w:rFonts w:ascii="Times New Roman" w:hAnsi="Times New Roman" w:cs="Times New Roman"/>
        </w:rPr>
        <w:t xml:space="preserve">, E., </w:t>
      </w:r>
      <w:proofErr w:type="spellStart"/>
      <w:r w:rsidRPr="00F737D4">
        <w:rPr>
          <w:rFonts w:ascii="Times New Roman" w:hAnsi="Times New Roman" w:cs="Times New Roman"/>
        </w:rPr>
        <w:t>Güneş</w:t>
      </w:r>
      <w:proofErr w:type="spellEnd"/>
      <w:r w:rsidRPr="00F737D4">
        <w:rPr>
          <w:rFonts w:ascii="Times New Roman" w:hAnsi="Times New Roman" w:cs="Times New Roman"/>
        </w:rPr>
        <w:t xml:space="preserve">, A., </w:t>
      </w:r>
      <w:proofErr w:type="spellStart"/>
      <w:r w:rsidRPr="00F737D4">
        <w:rPr>
          <w:rFonts w:ascii="Times New Roman" w:hAnsi="Times New Roman" w:cs="Times New Roman"/>
        </w:rPr>
        <w:t>Keçe</w:t>
      </w:r>
      <w:proofErr w:type="spellEnd"/>
      <w:r w:rsidRPr="00F737D4">
        <w:rPr>
          <w:rFonts w:ascii="Times New Roman" w:hAnsi="Times New Roman" w:cs="Times New Roman"/>
        </w:rPr>
        <w:t xml:space="preserve">, Y. M., </w:t>
      </w:r>
      <w:proofErr w:type="spellStart"/>
      <w:r w:rsidRPr="00F737D4">
        <w:rPr>
          <w:rFonts w:ascii="Times New Roman" w:hAnsi="Times New Roman" w:cs="Times New Roman"/>
        </w:rPr>
        <w:t>Özelçi</w:t>
      </w:r>
      <w:proofErr w:type="spellEnd"/>
      <w:r w:rsidRPr="00F737D4">
        <w:rPr>
          <w:rFonts w:ascii="Times New Roman" w:hAnsi="Times New Roman" w:cs="Times New Roman"/>
        </w:rPr>
        <w:t xml:space="preserve">, D., </w:t>
      </w:r>
      <w:r w:rsidRPr="00E706E5">
        <w:rPr>
          <w:rFonts w:ascii="Times New Roman" w:hAnsi="Times New Roman" w:cs="Times New Roman"/>
          <w:highlight w:val="yellow"/>
        </w:rPr>
        <w:t>and</w:t>
      </w:r>
      <w:r w:rsidRPr="00F737D4">
        <w:rPr>
          <w:rFonts w:ascii="Times New Roman" w:hAnsi="Times New Roman" w:cs="Times New Roman"/>
        </w:rPr>
        <w:t xml:space="preserve"> Mishra, D. S. (2025). Characterization of Turkish mulberry genetic resources based on antioxidant capacity, biochemical composition, nutrient content, and morphological traits of leaves. </w:t>
      </w:r>
      <w:r w:rsidRPr="00F737D4">
        <w:rPr>
          <w:rFonts w:ascii="Times New Roman" w:hAnsi="Times New Roman" w:cs="Times New Roman"/>
          <w:i/>
          <w:iCs/>
        </w:rPr>
        <w:t>Scientific Reports</w:t>
      </w:r>
      <w:r w:rsidRPr="00F737D4">
        <w:rPr>
          <w:rFonts w:ascii="Times New Roman" w:hAnsi="Times New Roman" w:cs="Times New Roman"/>
        </w:rPr>
        <w:t xml:space="preserve">, </w:t>
      </w:r>
      <w:r w:rsidRPr="00F737D4">
        <w:rPr>
          <w:rFonts w:ascii="Times New Roman" w:hAnsi="Times New Roman" w:cs="Times New Roman"/>
          <w:i/>
          <w:iCs/>
        </w:rPr>
        <w:t>15</w:t>
      </w:r>
      <w:r w:rsidRPr="00F737D4">
        <w:rPr>
          <w:rFonts w:ascii="Times New Roman" w:hAnsi="Times New Roman" w:cs="Times New Roman"/>
        </w:rPr>
        <w:t>(1). https://doi.org/10.1038/s41598-025-05437-8</w:t>
      </w:r>
    </w:p>
    <w:p w14:paraId="37C8202B"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Usmani</w:t>
      </w:r>
      <w:proofErr w:type="spellEnd"/>
      <w:r w:rsidRPr="00F737D4">
        <w:rPr>
          <w:rFonts w:ascii="Times New Roman" w:hAnsi="Times New Roman" w:cs="Times New Roman"/>
        </w:rPr>
        <w:t xml:space="preserve">, L., Shakil, A., Khan, I., </w:t>
      </w:r>
      <w:proofErr w:type="spellStart"/>
      <w:r w:rsidRPr="00F737D4">
        <w:rPr>
          <w:rFonts w:ascii="Times New Roman" w:hAnsi="Times New Roman" w:cs="Times New Roman"/>
        </w:rPr>
        <w:t>Alvi</w:t>
      </w:r>
      <w:proofErr w:type="spellEnd"/>
      <w:r w:rsidRPr="00F737D4">
        <w:rPr>
          <w:rFonts w:ascii="Times New Roman" w:hAnsi="Times New Roman" w:cs="Times New Roman"/>
        </w:rPr>
        <w:t xml:space="preserve">, T., Singh, S., </w:t>
      </w:r>
      <w:r w:rsidRPr="00E706E5">
        <w:rPr>
          <w:rFonts w:ascii="Times New Roman" w:hAnsi="Times New Roman" w:cs="Times New Roman"/>
          <w:highlight w:val="yellow"/>
        </w:rPr>
        <w:t>and</w:t>
      </w:r>
      <w:r w:rsidRPr="00F737D4">
        <w:rPr>
          <w:rFonts w:ascii="Times New Roman" w:hAnsi="Times New Roman" w:cs="Times New Roman"/>
        </w:rPr>
        <w:t xml:space="preserve"> Das, D. (2025). </w:t>
      </w:r>
      <w:proofErr w:type="spellStart"/>
      <w:r w:rsidRPr="00F737D4">
        <w:rPr>
          <w:rFonts w:ascii="Times New Roman" w:hAnsi="Times New Roman" w:cs="Times New Roman"/>
        </w:rPr>
        <w:t>Brassinosteroids</w:t>
      </w:r>
      <w:proofErr w:type="spellEnd"/>
      <w:r w:rsidRPr="00F737D4">
        <w:rPr>
          <w:rFonts w:ascii="Times New Roman" w:hAnsi="Times New Roman" w:cs="Times New Roman"/>
        </w:rPr>
        <w:t xml:space="preserve"> in Micronutrient Homeostasis: Mechanisms and implications for plant nutrition and stress resilience. </w:t>
      </w:r>
      <w:r w:rsidRPr="00F737D4">
        <w:rPr>
          <w:rFonts w:ascii="Times New Roman" w:hAnsi="Times New Roman" w:cs="Times New Roman"/>
          <w:i/>
          <w:iCs/>
        </w:rPr>
        <w:t>Plants</w:t>
      </w:r>
      <w:r w:rsidRPr="00F737D4">
        <w:rPr>
          <w:rFonts w:ascii="Times New Roman" w:hAnsi="Times New Roman" w:cs="Times New Roman"/>
        </w:rPr>
        <w:t xml:space="preserve">, </w:t>
      </w:r>
      <w:r w:rsidRPr="00F737D4">
        <w:rPr>
          <w:rFonts w:ascii="Times New Roman" w:hAnsi="Times New Roman" w:cs="Times New Roman"/>
          <w:i/>
          <w:iCs/>
        </w:rPr>
        <w:t>14</w:t>
      </w:r>
      <w:r w:rsidRPr="00F737D4">
        <w:rPr>
          <w:rFonts w:ascii="Times New Roman" w:hAnsi="Times New Roman" w:cs="Times New Roman"/>
        </w:rPr>
        <w:t>(4), 598. https://doi.org/10.3390/plants14040598</w:t>
      </w:r>
    </w:p>
    <w:p w14:paraId="1386DFED"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Wahab, A., Abdi, G., Saleem, M. H., Ali, B., Ullah, S., Shah, W., Mumtaz, S., Yasin, G., </w:t>
      </w:r>
      <w:proofErr w:type="spellStart"/>
      <w:r w:rsidRPr="00F737D4">
        <w:rPr>
          <w:rFonts w:ascii="Times New Roman" w:hAnsi="Times New Roman" w:cs="Times New Roman"/>
        </w:rPr>
        <w:t>Muresan</w:t>
      </w:r>
      <w:proofErr w:type="spellEnd"/>
      <w:r w:rsidRPr="00F737D4">
        <w:rPr>
          <w:rFonts w:ascii="Times New Roman" w:hAnsi="Times New Roman" w:cs="Times New Roman"/>
        </w:rPr>
        <w:t xml:space="preserve">, C. C., </w:t>
      </w:r>
      <w:r w:rsidRPr="00E706E5">
        <w:rPr>
          <w:rFonts w:ascii="Times New Roman" w:hAnsi="Times New Roman" w:cs="Times New Roman"/>
          <w:highlight w:val="yellow"/>
        </w:rPr>
        <w:t>and</w:t>
      </w:r>
      <w:r w:rsidRPr="00F737D4">
        <w:rPr>
          <w:rFonts w:ascii="Times New Roman" w:hAnsi="Times New Roman" w:cs="Times New Roman"/>
        </w:rPr>
        <w:t xml:space="preserve"> Marc, R. A. (2022). Plants’ Physio-Biochemical and Phyto-Hormonal responses to alleviate the adverse effects of drought stress: A Comprehensive review. </w:t>
      </w:r>
      <w:r w:rsidRPr="00F737D4">
        <w:rPr>
          <w:rFonts w:ascii="Times New Roman" w:hAnsi="Times New Roman" w:cs="Times New Roman"/>
          <w:i/>
          <w:iCs/>
        </w:rPr>
        <w:t>Plants</w:t>
      </w:r>
      <w:r w:rsidRPr="00F737D4">
        <w:rPr>
          <w:rFonts w:ascii="Times New Roman" w:hAnsi="Times New Roman" w:cs="Times New Roman"/>
        </w:rPr>
        <w:t xml:space="preserve">, </w:t>
      </w:r>
      <w:r w:rsidRPr="00F737D4">
        <w:rPr>
          <w:rFonts w:ascii="Times New Roman" w:hAnsi="Times New Roman" w:cs="Times New Roman"/>
          <w:i/>
          <w:iCs/>
        </w:rPr>
        <w:t>11</w:t>
      </w:r>
      <w:r w:rsidRPr="00F737D4">
        <w:rPr>
          <w:rFonts w:ascii="Times New Roman" w:hAnsi="Times New Roman" w:cs="Times New Roman"/>
        </w:rPr>
        <w:t>(13), 1620. https://doi.org/10.3390/plants11131620</w:t>
      </w:r>
    </w:p>
    <w:p w14:paraId="38493375"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Wang, C., Zhang, J., </w:t>
      </w:r>
      <w:proofErr w:type="spellStart"/>
      <w:r w:rsidRPr="00F737D4">
        <w:rPr>
          <w:rFonts w:ascii="Times New Roman" w:hAnsi="Times New Roman" w:cs="Times New Roman"/>
        </w:rPr>
        <w:t>Xie</w:t>
      </w:r>
      <w:proofErr w:type="spellEnd"/>
      <w:r w:rsidRPr="00F737D4">
        <w:rPr>
          <w:rFonts w:ascii="Times New Roman" w:hAnsi="Times New Roman" w:cs="Times New Roman"/>
        </w:rPr>
        <w:t xml:space="preserve">, J., Yu, J., Li, J., </w:t>
      </w:r>
      <w:proofErr w:type="spellStart"/>
      <w:r w:rsidRPr="00F737D4">
        <w:rPr>
          <w:rFonts w:ascii="Times New Roman" w:hAnsi="Times New Roman" w:cs="Times New Roman"/>
        </w:rPr>
        <w:t>Lv</w:t>
      </w:r>
      <w:proofErr w:type="spellEnd"/>
      <w:r w:rsidRPr="00F737D4">
        <w:rPr>
          <w:rFonts w:ascii="Times New Roman" w:hAnsi="Times New Roman" w:cs="Times New Roman"/>
        </w:rPr>
        <w:t xml:space="preserve">, J., Gao, Y., </w:t>
      </w:r>
      <w:proofErr w:type="spellStart"/>
      <w:r w:rsidRPr="00F737D4">
        <w:rPr>
          <w:rFonts w:ascii="Times New Roman" w:hAnsi="Times New Roman" w:cs="Times New Roman"/>
        </w:rPr>
        <w:t>Niu</w:t>
      </w:r>
      <w:proofErr w:type="spellEnd"/>
      <w:r w:rsidRPr="00F737D4">
        <w:rPr>
          <w:rFonts w:ascii="Times New Roman" w:hAnsi="Times New Roman" w:cs="Times New Roman"/>
        </w:rPr>
        <w:t xml:space="preserve">, T., </w:t>
      </w:r>
      <w:r w:rsidRPr="00E706E5">
        <w:rPr>
          <w:rFonts w:ascii="Times New Roman" w:hAnsi="Times New Roman" w:cs="Times New Roman"/>
          <w:highlight w:val="yellow"/>
        </w:rPr>
        <w:t>and</w:t>
      </w:r>
      <w:r w:rsidRPr="00F737D4">
        <w:rPr>
          <w:rFonts w:ascii="Times New Roman" w:hAnsi="Times New Roman" w:cs="Times New Roman"/>
        </w:rPr>
        <w:t xml:space="preserve"> Patience, B. E. (2022). Effects of preharvest methyl </w:t>
      </w:r>
      <w:proofErr w:type="spellStart"/>
      <w:r w:rsidRPr="00F737D4">
        <w:rPr>
          <w:rFonts w:ascii="Times New Roman" w:hAnsi="Times New Roman" w:cs="Times New Roman"/>
        </w:rPr>
        <w:t>jasmonate</w:t>
      </w:r>
      <w:proofErr w:type="spellEnd"/>
      <w:r w:rsidRPr="00F737D4">
        <w:rPr>
          <w:rFonts w:ascii="Times New Roman" w:hAnsi="Times New Roman" w:cs="Times New Roman"/>
        </w:rPr>
        <w:t xml:space="preserve"> and salicylic acid treatments on growth, quality, volatile components, and antioxidant systems of Chinese chives. </w:t>
      </w:r>
      <w:r w:rsidRPr="00F737D4">
        <w:rPr>
          <w:rFonts w:ascii="Times New Roman" w:hAnsi="Times New Roman" w:cs="Times New Roman"/>
          <w:i/>
          <w:iCs/>
        </w:rPr>
        <w:t>Frontiers in Plant Science</w:t>
      </w:r>
      <w:r w:rsidRPr="00F737D4">
        <w:rPr>
          <w:rFonts w:ascii="Times New Roman" w:hAnsi="Times New Roman" w:cs="Times New Roman"/>
        </w:rPr>
        <w:t xml:space="preserve">, </w:t>
      </w:r>
      <w:r w:rsidRPr="00F737D4">
        <w:rPr>
          <w:rFonts w:ascii="Times New Roman" w:hAnsi="Times New Roman" w:cs="Times New Roman"/>
          <w:i/>
          <w:iCs/>
        </w:rPr>
        <w:t>12</w:t>
      </w:r>
      <w:r w:rsidRPr="00F737D4">
        <w:rPr>
          <w:rFonts w:ascii="Times New Roman" w:hAnsi="Times New Roman" w:cs="Times New Roman"/>
        </w:rPr>
        <w:t>. https://doi.org/10.3389/fpls.2021.767335</w:t>
      </w:r>
    </w:p>
    <w:p w14:paraId="6B47D75C"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proofErr w:type="spellStart"/>
      <w:r w:rsidRPr="00F737D4">
        <w:rPr>
          <w:rFonts w:ascii="Times New Roman" w:hAnsi="Times New Roman" w:cs="Times New Roman"/>
        </w:rPr>
        <w:t>Wani</w:t>
      </w:r>
      <w:proofErr w:type="spellEnd"/>
      <w:r w:rsidRPr="00F737D4">
        <w:rPr>
          <w:rFonts w:ascii="Times New Roman" w:hAnsi="Times New Roman" w:cs="Times New Roman"/>
        </w:rPr>
        <w:t xml:space="preserve">, S. H., Kumar, V., Shriram, V., </w:t>
      </w:r>
      <w:r w:rsidRPr="00E706E5">
        <w:rPr>
          <w:rFonts w:ascii="Times New Roman" w:hAnsi="Times New Roman" w:cs="Times New Roman"/>
          <w:highlight w:val="yellow"/>
        </w:rPr>
        <w:t>and</w:t>
      </w:r>
      <w:r w:rsidRPr="00F737D4">
        <w:rPr>
          <w:rFonts w:ascii="Times New Roman" w:hAnsi="Times New Roman" w:cs="Times New Roman"/>
        </w:rPr>
        <w:t xml:space="preserve"> </w:t>
      </w:r>
      <w:proofErr w:type="spellStart"/>
      <w:r w:rsidRPr="00F737D4">
        <w:rPr>
          <w:rFonts w:ascii="Times New Roman" w:hAnsi="Times New Roman" w:cs="Times New Roman"/>
        </w:rPr>
        <w:t>Sah</w:t>
      </w:r>
      <w:proofErr w:type="spellEnd"/>
      <w:r w:rsidRPr="00F737D4">
        <w:rPr>
          <w:rFonts w:ascii="Times New Roman" w:hAnsi="Times New Roman" w:cs="Times New Roman"/>
        </w:rPr>
        <w:t xml:space="preserve">, S. K. (2016). Phytohormones and their metabolic engineering for abiotic stress tolerance in crop plants. </w:t>
      </w:r>
      <w:r w:rsidRPr="00F737D4">
        <w:rPr>
          <w:rFonts w:ascii="Times New Roman" w:hAnsi="Times New Roman" w:cs="Times New Roman"/>
          <w:i/>
          <w:iCs/>
        </w:rPr>
        <w:t>The Crop Journal</w:t>
      </w:r>
      <w:r w:rsidRPr="00F737D4">
        <w:rPr>
          <w:rFonts w:ascii="Times New Roman" w:hAnsi="Times New Roman" w:cs="Times New Roman"/>
        </w:rPr>
        <w:t xml:space="preserve">, </w:t>
      </w:r>
      <w:r w:rsidRPr="00F737D4">
        <w:rPr>
          <w:rFonts w:ascii="Times New Roman" w:hAnsi="Times New Roman" w:cs="Times New Roman"/>
          <w:i/>
          <w:iCs/>
        </w:rPr>
        <w:t>4</w:t>
      </w:r>
      <w:r w:rsidRPr="00F737D4">
        <w:rPr>
          <w:rFonts w:ascii="Times New Roman" w:hAnsi="Times New Roman" w:cs="Times New Roman"/>
        </w:rPr>
        <w:t>(3), 162–176. https://doi.org/10.1016/j.cj.2016.01.010</w:t>
      </w:r>
    </w:p>
    <w:p w14:paraId="3E1DC5AE"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Wu, J., Li, L., Qin, D., Chen, H., Liu, Y., Shen, G., </w:t>
      </w:r>
      <w:r w:rsidRPr="00E706E5">
        <w:rPr>
          <w:rFonts w:ascii="Times New Roman" w:hAnsi="Times New Roman" w:cs="Times New Roman"/>
          <w:highlight w:val="yellow"/>
        </w:rPr>
        <w:t>and</w:t>
      </w:r>
      <w:r w:rsidRPr="00F737D4">
        <w:rPr>
          <w:rFonts w:ascii="Times New Roman" w:hAnsi="Times New Roman" w:cs="Times New Roman"/>
        </w:rPr>
        <w:t xml:space="preserve"> Zhao, P. (2024). Silkworm hemolymph and cocoon metabolomics reveals Valine improves feed efficiency of silkworm artificial diet. </w:t>
      </w:r>
      <w:r w:rsidRPr="00F737D4">
        <w:rPr>
          <w:rFonts w:ascii="Times New Roman" w:hAnsi="Times New Roman" w:cs="Times New Roman"/>
          <w:i/>
          <w:iCs/>
        </w:rPr>
        <w:t>Insects</w:t>
      </w:r>
      <w:r w:rsidRPr="00F737D4">
        <w:rPr>
          <w:rFonts w:ascii="Times New Roman" w:hAnsi="Times New Roman" w:cs="Times New Roman"/>
        </w:rPr>
        <w:t xml:space="preserve">, </w:t>
      </w:r>
      <w:r w:rsidRPr="00F737D4">
        <w:rPr>
          <w:rFonts w:ascii="Times New Roman" w:hAnsi="Times New Roman" w:cs="Times New Roman"/>
          <w:i/>
          <w:iCs/>
        </w:rPr>
        <w:t>15</w:t>
      </w:r>
      <w:r w:rsidRPr="00F737D4">
        <w:rPr>
          <w:rFonts w:ascii="Times New Roman" w:hAnsi="Times New Roman" w:cs="Times New Roman"/>
        </w:rPr>
        <w:t>(4), 291. https://doi.org/10.3390/insects15040291</w:t>
      </w:r>
    </w:p>
    <w:p w14:paraId="1735755C"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Wu, Y., Liu, J., Zou, J., Zhang, M., Hu, Z., Zeng, Y., Dai, J., Wei, L., Liu, S., Liu, G., </w:t>
      </w:r>
      <w:r w:rsidRPr="00E706E5">
        <w:rPr>
          <w:rFonts w:ascii="Times New Roman" w:hAnsi="Times New Roman" w:cs="Times New Roman"/>
          <w:highlight w:val="yellow"/>
        </w:rPr>
        <w:t>and</w:t>
      </w:r>
      <w:r w:rsidRPr="00F737D4">
        <w:rPr>
          <w:rFonts w:ascii="Times New Roman" w:hAnsi="Times New Roman" w:cs="Times New Roman"/>
        </w:rPr>
        <w:t xml:space="preserve"> Huang, G. (2025). Time-series analysis reveals metabolic and transcriptional dynamics during mulberry fruit development and ripening. </w:t>
      </w:r>
      <w:r w:rsidRPr="00F737D4">
        <w:rPr>
          <w:rFonts w:ascii="Times New Roman" w:hAnsi="Times New Roman" w:cs="Times New Roman"/>
          <w:i/>
          <w:iCs/>
        </w:rPr>
        <w:t>International Journal of Biological Macromolecules</w:t>
      </w:r>
      <w:r w:rsidRPr="00F737D4">
        <w:rPr>
          <w:rFonts w:ascii="Times New Roman" w:hAnsi="Times New Roman" w:cs="Times New Roman"/>
        </w:rPr>
        <w:t>, 140288. https://doi.org/10.1016/j.ijbiomac.2025.140288</w:t>
      </w:r>
    </w:p>
    <w:p w14:paraId="78E41965"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Wu, Y., Ma, H., Ma, S., Li, W., </w:t>
      </w:r>
      <w:r w:rsidRPr="00E706E5">
        <w:rPr>
          <w:rFonts w:ascii="Times New Roman" w:hAnsi="Times New Roman" w:cs="Times New Roman"/>
          <w:highlight w:val="yellow"/>
        </w:rPr>
        <w:t>and</w:t>
      </w:r>
      <w:r w:rsidRPr="00F737D4">
        <w:rPr>
          <w:rFonts w:ascii="Times New Roman" w:hAnsi="Times New Roman" w:cs="Times New Roman"/>
        </w:rPr>
        <w:t xml:space="preserve"> Tan, L. (2023). Physiological, proteomic and metabolomic analysis provide insights into Ca2+ tolerance in </w:t>
      </w:r>
      <w:proofErr w:type="spellStart"/>
      <w:r w:rsidRPr="00F737D4">
        <w:rPr>
          <w:rFonts w:ascii="Times New Roman" w:hAnsi="Times New Roman" w:cs="Times New Roman"/>
        </w:rPr>
        <w:t>Drynaria</w:t>
      </w:r>
      <w:proofErr w:type="spellEnd"/>
      <w:r w:rsidRPr="00F737D4">
        <w:rPr>
          <w:rFonts w:ascii="Times New Roman" w:hAnsi="Times New Roman" w:cs="Times New Roman"/>
        </w:rPr>
        <w:t xml:space="preserve"> </w:t>
      </w:r>
      <w:proofErr w:type="spellStart"/>
      <w:r w:rsidRPr="00F737D4">
        <w:rPr>
          <w:rFonts w:ascii="Times New Roman" w:hAnsi="Times New Roman" w:cs="Times New Roman"/>
        </w:rPr>
        <w:t>roosii</w:t>
      </w:r>
      <w:proofErr w:type="spellEnd"/>
      <w:r w:rsidRPr="00F737D4">
        <w:rPr>
          <w:rFonts w:ascii="Times New Roman" w:hAnsi="Times New Roman" w:cs="Times New Roman"/>
        </w:rPr>
        <w:t xml:space="preserve"> leaves. </w:t>
      </w:r>
      <w:r w:rsidRPr="00F737D4">
        <w:rPr>
          <w:rFonts w:ascii="Times New Roman" w:hAnsi="Times New Roman" w:cs="Times New Roman"/>
          <w:i/>
          <w:iCs/>
        </w:rPr>
        <w:t>Plant Stress</w:t>
      </w:r>
      <w:r w:rsidRPr="00F737D4">
        <w:rPr>
          <w:rFonts w:ascii="Times New Roman" w:hAnsi="Times New Roman" w:cs="Times New Roman"/>
        </w:rPr>
        <w:t xml:space="preserve">, </w:t>
      </w:r>
      <w:r w:rsidRPr="00F737D4">
        <w:rPr>
          <w:rFonts w:ascii="Times New Roman" w:hAnsi="Times New Roman" w:cs="Times New Roman"/>
          <w:i/>
          <w:iCs/>
        </w:rPr>
        <w:t>7</w:t>
      </w:r>
      <w:r w:rsidRPr="00F737D4">
        <w:rPr>
          <w:rFonts w:ascii="Times New Roman" w:hAnsi="Times New Roman" w:cs="Times New Roman"/>
        </w:rPr>
        <w:t>, 100132. https://doi.org/10.1016/j.stress.2023.100132</w:t>
      </w:r>
    </w:p>
    <w:p w14:paraId="61AF22C3" w14:textId="77777777" w:rsidR="00F27F42" w:rsidRPr="00F737D4" w:rsidRDefault="00F27F42" w:rsidP="002F6796">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lastRenderedPageBreak/>
        <w:t xml:space="preserve">Xia, X., Huang, L., Zhou, Y., Mao, W., Shi, K., Wu, J., </w:t>
      </w:r>
      <w:proofErr w:type="spellStart"/>
      <w:r w:rsidRPr="00F737D4">
        <w:rPr>
          <w:rFonts w:ascii="Times New Roman" w:hAnsi="Times New Roman" w:cs="Times New Roman"/>
        </w:rPr>
        <w:t>Asami</w:t>
      </w:r>
      <w:proofErr w:type="spellEnd"/>
      <w:r w:rsidRPr="00F737D4">
        <w:rPr>
          <w:rFonts w:ascii="Times New Roman" w:hAnsi="Times New Roman" w:cs="Times New Roman"/>
        </w:rPr>
        <w:t xml:space="preserve">, T., Chen, Z., </w:t>
      </w:r>
      <w:r w:rsidRPr="00E706E5">
        <w:rPr>
          <w:rFonts w:ascii="Times New Roman" w:hAnsi="Times New Roman" w:cs="Times New Roman"/>
          <w:highlight w:val="yellow"/>
        </w:rPr>
        <w:t>and</w:t>
      </w:r>
      <w:r w:rsidRPr="00F737D4">
        <w:rPr>
          <w:rFonts w:ascii="Times New Roman" w:hAnsi="Times New Roman" w:cs="Times New Roman"/>
        </w:rPr>
        <w:t xml:space="preserve"> Yu, J. (2009). </w:t>
      </w:r>
      <w:proofErr w:type="spellStart"/>
      <w:r w:rsidRPr="00F737D4">
        <w:rPr>
          <w:rFonts w:ascii="Times New Roman" w:hAnsi="Times New Roman" w:cs="Times New Roman"/>
        </w:rPr>
        <w:t>Brassinosteroids</w:t>
      </w:r>
      <w:proofErr w:type="spellEnd"/>
      <w:r w:rsidRPr="00F737D4">
        <w:rPr>
          <w:rFonts w:ascii="Times New Roman" w:hAnsi="Times New Roman" w:cs="Times New Roman"/>
        </w:rPr>
        <w:t xml:space="preserve"> promote photosynthesis and growth by enhancing activation of Rubisco and expression of photosynthetic genes in Cucumis sativus. </w:t>
      </w:r>
      <w:r w:rsidRPr="00F737D4">
        <w:rPr>
          <w:rFonts w:ascii="Times New Roman" w:hAnsi="Times New Roman" w:cs="Times New Roman"/>
          <w:i/>
          <w:iCs/>
        </w:rPr>
        <w:t>Planta</w:t>
      </w:r>
      <w:r w:rsidRPr="00F737D4">
        <w:rPr>
          <w:rFonts w:ascii="Times New Roman" w:hAnsi="Times New Roman" w:cs="Times New Roman"/>
        </w:rPr>
        <w:t xml:space="preserve">, </w:t>
      </w:r>
      <w:r w:rsidRPr="00F737D4">
        <w:rPr>
          <w:rFonts w:ascii="Times New Roman" w:hAnsi="Times New Roman" w:cs="Times New Roman"/>
          <w:i/>
          <w:iCs/>
        </w:rPr>
        <w:t>230</w:t>
      </w:r>
      <w:r w:rsidRPr="00F737D4">
        <w:rPr>
          <w:rFonts w:ascii="Times New Roman" w:hAnsi="Times New Roman" w:cs="Times New Roman"/>
        </w:rPr>
        <w:t>(6), 1185–1196. https://doi.org/10.1007/s00425-009-1016-1</w:t>
      </w:r>
    </w:p>
    <w:p w14:paraId="16D58269" w14:textId="77777777" w:rsidR="00F27F42" w:rsidRPr="00F27F42" w:rsidRDefault="00F27F42" w:rsidP="00F27F42">
      <w:pPr>
        <w:pStyle w:val="ListParagraph"/>
        <w:numPr>
          <w:ilvl w:val="0"/>
          <w:numId w:val="28"/>
        </w:numPr>
        <w:spacing w:before="240" w:line="360" w:lineRule="auto"/>
        <w:ind w:hanging="720"/>
        <w:jc w:val="both"/>
        <w:rPr>
          <w:rFonts w:ascii="Times New Roman" w:hAnsi="Times New Roman" w:cs="Times New Roman"/>
        </w:rPr>
      </w:pPr>
      <w:r w:rsidRPr="00F27F42">
        <w:rPr>
          <w:rFonts w:ascii="Times New Roman" w:hAnsi="Times New Roman" w:cs="Times New Roman"/>
          <w:highlight w:val="yellow"/>
        </w:rPr>
        <w:t xml:space="preserve">Yadav, N., </w:t>
      </w:r>
      <w:proofErr w:type="spellStart"/>
      <w:r w:rsidRPr="00F27F42">
        <w:rPr>
          <w:rFonts w:ascii="Times New Roman" w:hAnsi="Times New Roman" w:cs="Times New Roman"/>
          <w:highlight w:val="yellow"/>
        </w:rPr>
        <w:t>Dadarwal</w:t>
      </w:r>
      <w:proofErr w:type="spellEnd"/>
      <w:r w:rsidRPr="00F27F42">
        <w:rPr>
          <w:rFonts w:ascii="Times New Roman" w:hAnsi="Times New Roman" w:cs="Times New Roman"/>
          <w:highlight w:val="yellow"/>
        </w:rPr>
        <w:t xml:space="preserve">, B. K., </w:t>
      </w:r>
      <w:proofErr w:type="spellStart"/>
      <w:r w:rsidRPr="00F27F42">
        <w:rPr>
          <w:rFonts w:ascii="Times New Roman" w:hAnsi="Times New Roman" w:cs="Times New Roman"/>
          <w:highlight w:val="yellow"/>
        </w:rPr>
        <w:t>Porika</w:t>
      </w:r>
      <w:proofErr w:type="spellEnd"/>
      <w:r w:rsidRPr="00F27F42">
        <w:rPr>
          <w:rFonts w:ascii="Times New Roman" w:hAnsi="Times New Roman" w:cs="Times New Roman"/>
          <w:highlight w:val="yellow"/>
        </w:rPr>
        <w:t xml:space="preserve">, H., </w:t>
      </w:r>
      <w:proofErr w:type="spellStart"/>
      <w:r w:rsidRPr="00F27F42">
        <w:rPr>
          <w:rFonts w:ascii="Times New Roman" w:hAnsi="Times New Roman" w:cs="Times New Roman"/>
          <w:highlight w:val="yellow"/>
        </w:rPr>
        <w:t>Prathibha</w:t>
      </w:r>
      <w:proofErr w:type="spellEnd"/>
      <w:r w:rsidRPr="00F27F42">
        <w:rPr>
          <w:rFonts w:ascii="Times New Roman" w:hAnsi="Times New Roman" w:cs="Times New Roman"/>
          <w:highlight w:val="yellow"/>
        </w:rPr>
        <w:t>, M. D., Singh, M., Yadav, M., ... &amp; Singhal, R. K. (2025). Hormonal Regulation of Abiotic Stress Responses in Plants. Plant Stress Responses, 150.</w:t>
      </w:r>
    </w:p>
    <w:p w14:paraId="17F8BB62" w14:textId="77777777" w:rsidR="00F27F42" w:rsidRDefault="00F27F42" w:rsidP="00F27F42">
      <w:pPr>
        <w:pStyle w:val="ListParagraph"/>
        <w:numPr>
          <w:ilvl w:val="0"/>
          <w:numId w:val="28"/>
        </w:numPr>
        <w:spacing w:before="240" w:line="360" w:lineRule="auto"/>
        <w:ind w:hanging="720"/>
        <w:jc w:val="both"/>
        <w:rPr>
          <w:rFonts w:ascii="Times New Roman" w:hAnsi="Times New Roman" w:cs="Times New Roman"/>
        </w:rPr>
      </w:pPr>
      <w:r w:rsidRPr="00F737D4">
        <w:rPr>
          <w:rFonts w:ascii="Times New Roman" w:hAnsi="Times New Roman" w:cs="Times New Roman"/>
        </w:rPr>
        <w:t xml:space="preserve">Zhang, Z., </w:t>
      </w:r>
      <w:proofErr w:type="spellStart"/>
      <w:r w:rsidRPr="00F737D4">
        <w:rPr>
          <w:rFonts w:ascii="Times New Roman" w:hAnsi="Times New Roman" w:cs="Times New Roman"/>
        </w:rPr>
        <w:t>Duan</w:t>
      </w:r>
      <w:proofErr w:type="spellEnd"/>
      <w:r w:rsidRPr="00F737D4">
        <w:rPr>
          <w:rFonts w:ascii="Times New Roman" w:hAnsi="Times New Roman" w:cs="Times New Roman"/>
        </w:rPr>
        <w:t xml:space="preserve">, Y., Zhang, Y., Zhang, S., Liang, X., Li, J., Ren, S., Zhang, C., </w:t>
      </w:r>
      <w:r w:rsidRPr="00E706E5">
        <w:rPr>
          <w:rFonts w:ascii="Times New Roman" w:hAnsi="Times New Roman" w:cs="Times New Roman"/>
          <w:highlight w:val="yellow"/>
        </w:rPr>
        <w:t>and</w:t>
      </w:r>
      <w:r w:rsidRPr="00F737D4">
        <w:rPr>
          <w:rFonts w:ascii="Times New Roman" w:hAnsi="Times New Roman" w:cs="Times New Roman"/>
        </w:rPr>
        <w:t xml:space="preserve"> Wang, M. (2023). Exogenous spraying of 4-chlorophenoxyacetic acid sodium salt promotes growth and flavonoid biosynthesis of mulberry leaves (</w:t>
      </w:r>
      <w:proofErr w:type="spellStart"/>
      <w:r w:rsidRPr="00F737D4">
        <w:rPr>
          <w:rFonts w:ascii="Times New Roman" w:hAnsi="Times New Roman" w:cs="Times New Roman"/>
        </w:rPr>
        <w:t>Morus</w:t>
      </w:r>
      <w:proofErr w:type="spellEnd"/>
      <w:r w:rsidRPr="00F737D4">
        <w:rPr>
          <w:rFonts w:ascii="Times New Roman" w:hAnsi="Times New Roman" w:cs="Times New Roman"/>
        </w:rPr>
        <w:t xml:space="preserve"> alba L.). </w:t>
      </w:r>
      <w:r w:rsidRPr="00F737D4">
        <w:rPr>
          <w:rFonts w:ascii="Times New Roman" w:hAnsi="Times New Roman" w:cs="Times New Roman"/>
          <w:i/>
          <w:iCs/>
        </w:rPr>
        <w:t>Physiology and Molecular Biology of Plants</w:t>
      </w:r>
      <w:r w:rsidRPr="00F737D4">
        <w:rPr>
          <w:rFonts w:ascii="Times New Roman" w:hAnsi="Times New Roman" w:cs="Times New Roman"/>
        </w:rPr>
        <w:t xml:space="preserve">, </w:t>
      </w:r>
      <w:r w:rsidRPr="00F737D4">
        <w:rPr>
          <w:rFonts w:ascii="Times New Roman" w:hAnsi="Times New Roman" w:cs="Times New Roman"/>
          <w:i/>
          <w:iCs/>
        </w:rPr>
        <w:t>29</w:t>
      </w:r>
      <w:r w:rsidRPr="00F737D4">
        <w:rPr>
          <w:rFonts w:ascii="Times New Roman" w:hAnsi="Times New Roman" w:cs="Times New Roman"/>
        </w:rPr>
        <w:t xml:space="preserve">(7), 971–983. </w:t>
      </w:r>
      <w:hyperlink r:id="rId7" w:history="1">
        <w:r w:rsidRPr="00820E84">
          <w:rPr>
            <w:rStyle w:val="Hyperlink"/>
            <w:rFonts w:ascii="Times New Roman" w:hAnsi="Times New Roman" w:cs="Times New Roman"/>
          </w:rPr>
          <w:t>https://doi.org/10.1007/s12298-023-01339-z</w:t>
        </w:r>
      </w:hyperlink>
    </w:p>
    <w:p w14:paraId="70571ED2" w14:textId="77777777" w:rsidR="00F27F42" w:rsidRPr="00F27F42" w:rsidRDefault="00F27F42" w:rsidP="00F27F42">
      <w:pPr>
        <w:pStyle w:val="ListParagraph"/>
        <w:spacing w:before="240" w:line="360" w:lineRule="auto"/>
        <w:jc w:val="both"/>
        <w:rPr>
          <w:rFonts w:ascii="Times New Roman" w:hAnsi="Times New Roman" w:cs="Times New Roman"/>
        </w:rPr>
      </w:pPr>
    </w:p>
    <w:p w14:paraId="4A54153B" w14:textId="77777777" w:rsidR="00F27F42" w:rsidRPr="00F27F42" w:rsidRDefault="00F27F42" w:rsidP="00F27F42">
      <w:pPr>
        <w:spacing w:before="240" w:line="360" w:lineRule="auto"/>
        <w:jc w:val="both"/>
        <w:rPr>
          <w:rFonts w:ascii="Times New Roman" w:hAnsi="Times New Roman" w:cs="Times New Roman"/>
        </w:rPr>
      </w:pPr>
    </w:p>
    <w:sectPr w:rsidR="00F27F42" w:rsidRPr="00F27F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B68C2" w14:textId="77777777" w:rsidR="00203909" w:rsidRDefault="00203909" w:rsidP="00925A50">
      <w:pPr>
        <w:spacing w:after="0" w:line="240" w:lineRule="auto"/>
      </w:pPr>
      <w:r>
        <w:separator/>
      </w:r>
    </w:p>
  </w:endnote>
  <w:endnote w:type="continuationSeparator" w:id="0">
    <w:p w14:paraId="11EB1E04" w14:textId="77777777" w:rsidR="00203909" w:rsidRDefault="00203909" w:rsidP="0092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550D" w14:textId="77777777" w:rsidR="00925A50" w:rsidRDefault="0092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4E1D5" w14:textId="77777777" w:rsidR="00925A50" w:rsidRDefault="00925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4B8A" w14:textId="77777777" w:rsidR="00925A50" w:rsidRDefault="0092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2FAE" w14:textId="77777777" w:rsidR="00203909" w:rsidRDefault="00203909" w:rsidP="00925A50">
      <w:pPr>
        <w:spacing w:after="0" w:line="240" w:lineRule="auto"/>
      </w:pPr>
      <w:r>
        <w:separator/>
      </w:r>
    </w:p>
  </w:footnote>
  <w:footnote w:type="continuationSeparator" w:id="0">
    <w:p w14:paraId="5E55ECDB" w14:textId="77777777" w:rsidR="00203909" w:rsidRDefault="00203909" w:rsidP="0092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BFFB" w14:textId="36CB3C64" w:rsidR="00925A50" w:rsidRDefault="00203909">
    <w:pPr>
      <w:pStyle w:val="Header"/>
    </w:pPr>
    <w:r>
      <w:rPr>
        <w:noProof/>
      </w:rPr>
      <w:pict w14:anchorId="67836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351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A23D" w14:textId="4EFA0B7D" w:rsidR="00925A50" w:rsidRDefault="00203909">
    <w:pPr>
      <w:pStyle w:val="Header"/>
    </w:pPr>
    <w:r>
      <w:rPr>
        <w:noProof/>
      </w:rPr>
      <w:pict w14:anchorId="597DE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351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A5721" w14:textId="32221525" w:rsidR="00925A50" w:rsidRDefault="00203909">
    <w:pPr>
      <w:pStyle w:val="Header"/>
    </w:pPr>
    <w:r>
      <w:rPr>
        <w:noProof/>
      </w:rPr>
      <w:pict w14:anchorId="2AC3B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351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35AC"/>
    <w:multiLevelType w:val="multilevel"/>
    <w:tmpl w:val="7A5C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12AC3"/>
    <w:multiLevelType w:val="multilevel"/>
    <w:tmpl w:val="58A0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E6775"/>
    <w:multiLevelType w:val="multilevel"/>
    <w:tmpl w:val="94C0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62AA4"/>
    <w:multiLevelType w:val="multilevel"/>
    <w:tmpl w:val="023A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A03E6"/>
    <w:multiLevelType w:val="multilevel"/>
    <w:tmpl w:val="9F3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36756"/>
    <w:multiLevelType w:val="multilevel"/>
    <w:tmpl w:val="3B767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C568E1"/>
    <w:multiLevelType w:val="multilevel"/>
    <w:tmpl w:val="96E6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C0463"/>
    <w:multiLevelType w:val="multilevel"/>
    <w:tmpl w:val="18E6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47B73"/>
    <w:multiLevelType w:val="multilevel"/>
    <w:tmpl w:val="5E3E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16823"/>
    <w:multiLevelType w:val="multilevel"/>
    <w:tmpl w:val="9DD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43B1B"/>
    <w:multiLevelType w:val="multilevel"/>
    <w:tmpl w:val="985E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935EF"/>
    <w:multiLevelType w:val="multilevel"/>
    <w:tmpl w:val="8D9E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002ED2"/>
    <w:multiLevelType w:val="multilevel"/>
    <w:tmpl w:val="B8C8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319C6"/>
    <w:multiLevelType w:val="multilevel"/>
    <w:tmpl w:val="D61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37923"/>
    <w:multiLevelType w:val="multilevel"/>
    <w:tmpl w:val="1448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A35E4"/>
    <w:multiLevelType w:val="multilevel"/>
    <w:tmpl w:val="6E3A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12E4C"/>
    <w:multiLevelType w:val="multilevel"/>
    <w:tmpl w:val="A0E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D0877"/>
    <w:multiLevelType w:val="multilevel"/>
    <w:tmpl w:val="F6E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51033"/>
    <w:multiLevelType w:val="multilevel"/>
    <w:tmpl w:val="6218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26693"/>
    <w:multiLevelType w:val="multilevel"/>
    <w:tmpl w:val="A7E0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84138"/>
    <w:multiLevelType w:val="multilevel"/>
    <w:tmpl w:val="7894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A27F5"/>
    <w:multiLevelType w:val="multilevel"/>
    <w:tmpl w:val="41E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A211F"/>
    <w:multiLevelType w:val="multilevel"/>
    <w:tmpl w:val="C1DA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F760E"/>
    <w:multiLevelType w:val="multilevel"/>
    <w:tmpl w:val="B252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A109B1"/>
    <w:multiLevelType w:val="multilevel"/>
    <w:tmpl w:val="D4F0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81962"/>
    <w:multiLevelType w:val="multilevel"/>
    <w:tmpl w:val="101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17E18"/>
    <w:multiLevelType w:val="hybridMultilevel"/>
    <w:tmpl w:val="481CD0D8"/>
    <w:lvl w:ilvl="0" w:tplc="D8527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442A9"/>
    <w:multiLevelType w:val="multilevel"/>
    <w:tmpl w:val="FA8A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23"/>
  </w:num>
  <w:num w:numId="4">
    <w:abstractNumId w:val="25"/>
  </w:num>
  <w:num w:numId="5">
    <w:abstractNumId w:val="8"/>
  </w:num>
  <w:num w:numId="6">
    <w:abstractNumId w:val="7"/>
  </w:num>
  <w:num w:numId="7">
    <w:abstractNumId w:val="0"/>
  </w:num>
  <w:num w:numId="8">
    <w:abstractNumId w:val="1"/>
  </w:num>
  <w:num w:numId="9">
    <w:abstractNumId w:val="13"/>
  </w:num>
  <w:num w:numId="10">
    <w:abstractNumId w:val="17"/>
  </w:num>
  <w:num w:numId="11">
    <w:abstractNumId w:val="18"/>
  </w:num>
  <w:num w:numId="12">
    <w:abstractNumId w:val="9"/>
  </w:num>
  <w:num w:numId="13">
    <w:abstractNumId w:val="20"/>
  </w:num>
  <w:num w:numId="14">
    <w:abstractNumId w:val="21"/>
  </w:num>
  <w:num w:numId="15">
    <w:abstractNumId w:val="22"/>
  </w:num>
  <w:num w:numId="16">
    <w:abstractNumId w:val="24"/>
  </w:num>
  <w:num w:numId="17">
    <w:abstractNumId w:val="2"/>
  </w:num>
  <w:num w:numId="18">
    <w:abstractNumId w:val="3"/>
  </w:num>
  <w:num w:numId="19">
    <w:abstractNumId w:val="19"/>
  </w:num>
  <w:num w:numId="20">
    <w:abstractNumId w:val="14"/>
  </w:num>
  <w:num w:numId="21">
    <w:abstractNumId w:val="27"/>
  </w:num>
  <w:num w:numId="22">
    <w:abstractNumId w:val="16"/>
  </w:num>
  <w:num w:numId="23">
    <w:abstractNumId w:val="10"/>
  </w:num>
  <w:num w:numId="24">
    <w:abstractNumId w:val="6"/>
  </w:num>
  <w:num w:numId="25">
    <w:abstractNumId w:val="15"/>
  </w:num>
  <w:num w:numId="26">
    <w:abstractNumId w:val="11"/>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FA"/>
    <w:rsid w:val="00000D8E"/>
    <w:rsid w:val="000300A3"/>
    <w:rsid w:val="00041B72"/>
    <w:rsid w:val="00094FB0"/>
    <w:rsid w:val="000A3640"/>
    <w:rsid w:val="000B10D1"/>
    <w:rsid w:val="000C17D9"/>
    <w:rsid w:val="00132663"/>
    <w:rsid w:val="00151580"/>
    <w:rsid w:val="001C25A7"/>
    <w:rsid w:val="001D1A32"/>
    <w:rsid w:val="001E1620"/>
    <w:rsid w:val="001E588B"/>
    <w:rsid w:val="00203909"/>
    <w:rsid w:val="0027310F"/>
    <w:rsid w:val="002A56A7"/>
    <w:rsid w:val="002D0BF4"/>
    <w:rsid w:val="002F1231"/>
    <w:rsid w:val="002F6796"/>
    <w:rsid w:val="00365DF8"/>
    <w:rsid w:val="003A241C"/>
    <w:rsid w:val="003B1EF1"/>
    <w:rsid w:val="003F3CAA"/>
    <w:rsid w:val="004051C6"/>
    <w:rsid w:val="00415EFA"/>
    <w:rsid w:val="00425EE7"/>
    <w:rsid w:val="004F2304"/>
    <w:rsid w:val="00546D90"/>
    <w:rsid w:val="00551029"/>
    <w:rsid w:val="00566887"/>
    <w:rsid w:val="005B01FC"/>
    <w:rsid w:val="006162AB"/>
    <w:rsid w:val="00660277"/>
    <w:rsid w:val="006B0E0E"/>
    <w:rsid w:val="007315FA"/>
    <w:rsid w:val="007653DF"/>
    <w:rsid w:val="00782F8A"/>
    <w:rsid w:val="00786446"/>
    <w:rsid w:val="00792525"/>
    <w:rsid w:val="00792E80"/>
    <w:rsid w:val="00794D6A"/>
    <w:rsid w:val="007A7E04"/>
    <w:rsid w:val="007B07B3"/>
    <w:rsid w:val="008420D0"/>
    <w:rsid w:val="00925A50"/>
    <w:rsid w:val="00936957"/>
    <w:rsid w:val="00943A19"/>
    <w:rsid w:val="009525B1"/>
    <w:rsid w:val="00A87539"/>
    <w:rsid w:val="00A9661E"/>
    <w:rsid w:val="00AA256B"/>
    <w:rsid w:val="00AC5D52"/>
    <w:rsid w:val="00B205CD"/>
    <w:rsid w:val="00B34A8E"/>
    <w:rsid w:val="00B53F63"/>
    <w:rsid w:val="00B72675"/>
    <w:rsid w:val="00BB724B"/>
    <w:rsid w:val="00BD31A1"/>
    <w:rsid w:val="00BE0461"/>
    <w:rsid w:val="00BE3CDD"/>
    <w:rsid w:val="00BF05A2"/>
    <w:rsid w:val="00C941C5"/>
    <w:rsid w:val="00CB0064"/>
    <w:rsid w:val="00CE12F4"/>
    <w:rsid w:val="00D0339B"/>
    <w:rsid w:val="00D216D8"/>
    <w:rsid w:val="00D34567"/>
    <w:rsid w:val="00D54C93"/>
    <w:rsid w:val="00DD4BD2"/>
    <w:rsid w:val="00E0628A"/>
    <w:rsid w:val="00E14103"/>
    <w:rsid w:val="00E3305D"/>
    <w:rsid w:val="00E706E5"/>
    <w:rsid w:val="00EA28D2"/>
    <w:rsid w:val="00F0530F"/>
    <w:rsid w:val="00F1774D"/>
    <w:rsid w:val="00F2405A"/>
    <w:rsid w:val="00F27F42"/>
    <w:rsid w:val="00F737D4"/>
    <w:rsid w:val="00F7759E"/>
    <w:rsid w:val="00FB11E0"/>
    <w:rsid w:val="00FD3D8D"/>
    <w:rsid w:val="00FF104F"/>
    <w:rsid w:val="00FF66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D120D9"/>
  <w15:chartTrackingRefBased/>
  <w15:docId w15:val="{C432A017-519C-46F0-BAA4-586A1658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5FA"/>
  </w:style>
  <w:style w:type="paragraph" w:styleId="Heading1">
    <w:name w:val="heading 1"/>
    <w:basedOn w:val="Normal"/>
    <w:next w:val="Normal"/>
    <w:link w:val="Heading1Char"/>
    <w:uiPriority w:val="9"/>
    <w:qFormat/>
    <w:rsid w:val="00731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5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5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5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5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5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5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5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5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5FA"/>
    <w:rPr>
      <w:rFonts w:eastAsiaTheme="majorEastAsia" w:cstheme="majorBidi"/>
      <w:color w:val="272727" w:themeColor="text1" w:themeTint="D8"/>
    </w:rPr>
  </w:style>
  <w:style w:type="paragraph" w:styleId="Title">
    <w:name w:val="Title"/>
    <w:basedOn w:val="Normal"/>
    <w:next w:val="Normal"/>
    <w:link w:val="TitleChar"/>
    <w:uiPriority w:val="10"/>
    <w:qFormat/>
    <w:rsid w:val="0073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5FA"/>
    <w:pPr>
      <w:spacing w:before="160"/>
      <w:jc w:val="center"/>
    </w:pPr>
    <w:rPr>
      <w:i/>
      <w:iCs/>
      <w:color w:val="404040" w:themeColor="text1" w:themeTint="BF"/>
    </w:rPr>
  </w:style>
  <w:style w:type="character" w:customStyle="1" w:styleId="QuoteChar">
    <w:name w:val="Quote Char"/>
    <w:basedOn w:val="DefaultParagraphFont"/>
    <w:link w:val="Quote"/>
    <w:uiPriority w:val="29"/>
    <w:rsid w:val="007315FA"/>
    <w:rPr>
      <w:i/>
      <w:iCs/>
      <w:color w:val="404040" w:themeColor="text1" w:themeTint="BF"/>
    </w:rPr>
  </w:style>
  <w:style w:type="paragraph" w:styleId="ListParagraph">
    <w:name w:val="List Paragraph"/>
    <w:basedOn w:val="Normal"/>
    <w:uiPriority w:val="34"/>
    <w:qFormat/>
    <w:rsid w:val="007315FA"/>
    <w:pPr>
      <w:ind w:left="720"/>
      <w:contextualSpacing/>
    </w:pPr>
  </w:style>
  <w:style w:type="character" w:styleId="IntenseEmphasis">
    <w:name w:val="Intense Emphasis"/>
    <w:basedOn w:val="DefaultParagraphFont"/>
    <w:uiPriority w:val="21"/>
    <w:qFormat/>
    <w:rsid w:val="007315FA"/>
    <w:rPr>
      <w:i/>
      <w:iCs/>
      <w:color w:val="2F5496" w:themeColor="accent1" w:themeShade="BF"/>
    </w:rPr>
  </w:style>
  <w:style w:type="paragraph" w:styleId="IntenseQuote">
    <w:name w:val="Intense Quote"/>
    <w:basedOn w:val="Normal"/>
    <w:next w:val="Normal"/>
    <w:link w:val="IntenseQuoteChar"/>
    <w:uiPriority w:val="30"/>
    <w:qFormat/>
    <w:rsid w:val="00731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5FA"/>
    <w:rPr>
      <w:i/>
      <w:iCs/>
      <w:color w:val="2F5496" w:themeColor="accent1" w:themeShade="BF"/>
    </w:rPr>
  </w:style>
  <w:style w:type="character" w:styleId="IntenseReference">
    <w:name w:val="Intense Reference"/>
    <w:basedOn w:val="DefaultParagraphFont"/>
    <w:uiPriority w:val="32"/>
    <w:qFormat/>
    <w:rsid w:val="007315FA"/>
    <w:rPr>
      <w:b/>
      <w:bCs/>
      <w:smallCaps/>
      <w:color w:val="2F5496" w:themeColor="accent1" w:themeShade="BF"/>
      <w:spacing w:val="5"/>
    </w:rPr>
  </w:style>
  <w:style w:type="character" w:styleId="Hyperlink">
    <w:name w:val="Hyperlink"/>
    <w:basedOn w:val="DefaultParagraphFont"/>
    <w:uiPriority w:val="99"/>
    <w:unhideWhenUsed/>
    <w:rsid w:val="007315FA"/>
    <w:rPr>
      <w:color w:val="0563C1" w:themeColor="hyperlink"/>
      <w:u w:val="single"/>
    </w:rPr>
  </w:style>
  <w:style w:type="character" w:customStyle="1" w:styleId="UnresolvedMention1">
    <w:name w:val="Unresolved Mention1"/>
    <w:basedOn w:val="DefaultParagraphFont"/>
    <w:uiPriority w:val="99"/>
    <w:semiHidden/>
    <w:unhideWhenUsed/>
    <w:rsid w:val="007315FA"/>
    <w:rPr>
      <w:color w:val="605E5C"/>
      <w:shd w:val="clear" w:color="auto" w:fill="E1DFDD"/>
    </w:rPr>
  </w:style>
  <w:style w:type="paragraph" w:styleId="NormalWeb">
    <w:name w:val="Normal (Web)"/>
    <w:basedOn w:val="Normal"/>
    <w:uiPriority w:val="99"/>
    <w:semiHidden/>
    <w:unhideWhenUsed/>
    <w:rsid w:val="007B07B3"/>
    <w:rPr>
      <w:rFonts w:ascii="Times New Roman" w:hAnsi="Times New Roman" w:cs="Times New Roman"/>
    </w:rPr>
  </w:style>
  <w:style w:type="paragraph" w:styleId="Header">
    <w:name w:val="header"/>
    <w:basedOn w:val="Normal"/>
    <w:link w:val="HeaderChar"/>
    <w:uiPriority w:val="99"/>
    <w:unhideWhenUsed/>
    <w:rsid w:val="00925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50"/>
  </w:style>
  <w:style w:type="paragraph" w:styleId="Footer">
    <w:name w:val="footer"/>
    <w:basedOn w:val="Normal"/>
    <w:link w:val="FooterChar"/>
    <w:uiPriority w:val="99"/>
    <w:unhideWhenUsed/>
    <w:rsid w:val="00925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50"/>
  </w:style>
  <w:style w:type="character" w:styleId="CommentReference">
    <w:name w:val="annotation reference"/>
    <w:basedOn w:val="DefaultParagraphFont"/>
    <w:uiPriority w:val="99"/>
    <w:semiHidden/>
    <w:unhideWhenUsed/>
    <w:rsid w:val="00FF104F"/>
    <w:rPr>
      <w:sz w:val="16"/>
      <w:szCs w:val="16"/>
    </w:rPr>
  </w:style>
  <w:style w:type="paragraph" w:styleId="CommentText">
    <w:name w:val="annotation text"/>
    <w:basedOn w:val="Normal"/>
    <w:link w:val="CommentTextChar"/>
    <w:uiPriority w:val="99"/>
    <w:semiHidden/>
    <w:unhideWhenUsed/>
    <w:rsid w:val="00FF104F"/>
    <w:pPr>
      <w:spacing w:line="240" w:lineRule="auto"/>
    </w:pPr>
    <w:rPr>
      <w:sz w:val="20"/>
      <w:szCs w:val="20"/>
    </w:rPr>
  </w:style>
  <w:style w:type="character" w:customStyle="1" w:styleId="CommentTextChar">
    <w:name w:val="Comment Text Char"/>
    <w:basedOn w:val="DefaultParagraphFont"/>
    <w:link w:val="CommentText"/>
    <w:uiPriority w:val="99"/>
    <w:semiHidden/>
    <w:rsid w:val="00FF104F"/>
    <w:rPr>
      <w:sz w:val="20"/>
      <w:szCs w:val="20"/>
    </w:rPr>
  </w:style>
  <w:style w:type="paragraph" w:styleId="HTMLPreformatted">
    <w:name w:val="HTML Preformatted"/>
    <w:basedOn w:val="Normal"/>
    <w:link w:val="HTMLPreformattedChar"/>
    <w:uiPriority w:val="99"/>
    <w:semiHidden/>
    <w:unhideWhenUsed/>
    <w:rsid w:val="00FF10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104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2298-023-01339-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16</Pages>
  <Words>5907</Words>
  <Characters>33675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Editor-11</cp:lastModifiedBy>
  <cp:revision>91</cp:revision>
  <dcterms:created xsi:type="dcterms:W3CDTF">2025-09-27T16:41:00Z</dcterms:created>
  <dcterms:modified xsi:type="dcterms:W3CDTF">2025-10-14T08:22:00Z</dcterms:modified>
</cp:coreProperties>
</file>