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9CB" w:rsidRPr="00953131" w:rsidRDefault="00EB09CB" w:rsidP="00B92CD4">
      <w:pPr>
        <w:rPr>
          <w:rFonts w:ascii="Times New Roman" w:hAnsi="Times New Roman" w:cs="Times New Roman"/>
          <w:b/>
          <w:sz w:val="24"/>
          <w:szCs w:val="24"/>
        </w:rPr>
      </w:pPr>
      <w:r w:rsidRPr="00953131">
        <w:rPr>
          <w:rFonts w:ascii="Times New Roman" w:hAnsi="Times New Roman" w:cs="Times New Roman"/>
          <w:b/>
          <w:sz w:val="24"/>
          <w:szCs w:val="24"/>
        </w:rPr>
        <w:t>EFFECT OF GRAFTING ON GROWTH, YIELD, QUALITY AND NUTRIENT UPTAKE IN BRINJAL</w:t>
      </w:r>
    </w:p>
    <w:p w:rsidR="003138A8" w:rsidRDefault="003138A8" w:rsidP="00953131">
      <w:pPr>
        <w:jc w:val="both"/>
        <w:rPr>
          <w:rFonts w:ascii="Times New Roman" w:hAnsi="Times New Roman" w:cs="Times New Roman"/>
          <w:b/>
          <w:sz w:val="24"/>
          <w:szCs w:val="24"/>
        </w:rPr>
      </w:pPr>
    </w:p>
    <w:p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ABSTRACT</w:t>
      </w:r>
    </w:p>
    <w:p w:rsidR="00EB09CB" w:rsidRPr="00953131" w:rsidRDefault="00EB09CB" w:rsidP="00953131">
      <w:pPr>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The study was conducted at Dr</w:t>
      </w:r>
      <w:bookmarkStart w:id="0" w:name="_GoBack"/>
      <w:bookmarkEnd w:id="0"/>
      <w:r w:rsidRPr="00953131">
        <w:rPr>
          <w:rFonts w:ascii="Times New Roman" w:hAnsi="Times New Roman" w:cs="Times New Roman"/>
          <w:color w:val="000000"/>
          <w:sz w:val="24"/>
          <w:szCs w:val="24"/>
        </w:rPr>
        <w:t xml:space="preserve">. YSRHU- College of Horticulture, Anantharajupeta, Annamayya district of Andhra Pradesh focused on grafting brinjal (Manjushree) onto three wild rootstocks - </w:t>
      </w:r>
      <w:r w:rsidRPr="00953131">
        <w:rPr>
          <w:rFonts w:ascii="Times New Roman" w:hAnsi="Times New Roman" w:cs="Times New Roman"/>
          <w:i/>
          <w:color w:val="000000"/>
          <w:sz w:val="24"/>
          <w:szCs w:val="24"/>
        </w:rPr>
        <w:t>Solanum torvum, Solanum gilo</w:t>
      </w:r>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to evaluate their impact on growth, yield, quality parameters, and nutrient uptake. Data analysis revealed significant differences among the treatments in terms of plant height, average fruit weight, soil available phosphorous, potassium uptake, and crop growth rate, indicating the positive effects of grafting on these parameters. The results showed that grafting onto wild</w:t>
      </w:r>
      <w:r w:rsidRPr="00953131">
        <w:rPr>
          <w:rFonts w:ascii="Times New Roman" w:hAnsi="Times New Roman" w:cs="Times New Roman"/>
          <w:i/>
          <w:color w:val="000000"/>
          <w:sz w:val="24"/>
          <w:szCs w:val="24"/>
        </w:rPr>
        <w:t xml:space="preserve"> Solanum</w:t>
      </w:r>
      <w:r w:rsidRPr="00953131">
        <w:rPr>
          <w:rFonts w:ascii="Times New Roman" w:hAnsi="Times New Roman" w:cs="Times New Roman"/>
          <w:color w:val="000000"/>
          <w:sz w:val="24"/>
          <w:szCs w:val="24"/>
        </w:rPr>
        <w:t xml:space="preserve"> rootstocks led to improved plant growth, nutrient uptake efficiency, yield and fruit quality parameters, aligning with previous studies on grafting in various vegetables. Overall, the research highlig</w:t>
      </w:r>
      <w:r w:rsidR="007F27C1" w:rsidRPr="00953131">
        <w:rPr>
          <w:rFonts w:ascii="Times New Roman" w:hAnsi="Times New Roman" w:cs="Times New Roman"/>
          <w:color w:val="000000"/>
          <w:sz w:val="24"/>
          <w:szCs w:val="24"/>
        </w:rPr>
        <w:t>hted the potential of grafting 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as a beneficial technique for enhancing crop productivity, quality, and resilience to stressors in horticultural practices</w:t>
      </w:r>
    </w:p>
    <w:p w:rsidR="00EB09CB" w:rsidRPr="00953131" w:rsidRDefault="00EB09CB" w:rsidP="00953131">
      <w:pPr>
        <w:jc w:val="both"/>
        <w:rPr>
          <w:rFonts w:ascii="Times New Roman" w:hAnsi="Times New Roman" w:cs="Times New Roman"/>
          <w:b/>
          <w:sz w:val="24"/>
          <w:szCs w:val="24"/>
        </w:rPr>
      </w:pPr>
      <w:r w:rsidRPr="00953131">
        <w:rPr>
          <w:rFonts w:ascii="Times New Roman" w:hAnsi="Times New Roman" w:cs="Times New Roman"/>
          <w:b/>
          <w:sz w:val="24"/>
          <w:szCs w:val="24"/>
        </w:rPr>
        <w:t>INTRODUCTION</w:t>
      </w:r>
    </w:p>
    <w:p w:rsidR="00EB09CB" w:rsidRPr="00953131" w:rsidRDefault="00EB09CB" w:rsidP="00953131">
      <w:pPr>
        <w:jc w:val="both"/>
        <w:rPr>
          <w:rFonts w:ascii="Times New Roman" w:hAnsi="Times New Roman" w:cs="Times New Roman"/>
          <w:sz w:val="24"/>
          <w:szCs w:val="24"/>
        </w:rPr>
      </w:pPr>
      <w:r w:rsidRPr="00953131">
        <w:rPr>
          <w:rFonts w:ascii="Times New Roman" w:hAnsi="Times New Roman" w:cs="Times New Roman"/>
          <w:b/>
          <w:sz w:val="24"/>
          <w:szCs w:val="24"/>
        </w:rPr>
        <w:tab/>
      </w:r>
      <w:r w:rsidRPr="00953131">
        <w:rPr>
          <w:rFonts w:ascii="Times New Roman" w:hAnsi="Times New Roman" w:cs="Times New Roman"/>
          <w:sz w:val="24"/>
          <w:szCs w:val="24"/>
        </w:rPr>
        <w:t xml:space="preserve">Grafting has been a useful method for improving crop performance and stress tolerance in solanaceous vegetables. In greenhouse and open-field settings, it can enhance plant vigour, yield, and fruit quality (Khah, 2011). Grafting </w:t>
      </w:r>
      <w:r w:rsidR="0095236C">
        <w:rPr>
          <w:rFonts w:ascii="Times New Roman" w:hAnsi="Times New Roman" w:cs="Times New Roman"/>
          <w:sz w:val="24"/>
          <w:szCs w:val="24"/>
        </w:rPr>
        <w:t xml:space="preserve">improves water and nutrient uptake efficiency and regulate stress signalling pathways and enhance anti-oxidant enzymes, thereby, providing resilience to wide range of biotic and abiotic stresses. </w:t>
      </w:r>
      <w:r w:rsidRPr="00953131">
        <w:rPr>
          <w:rFonts w:ascii="Times New Roman" w:hAnsi="Times New Roman" w:cs="Times New Roman"/>
          <w:sz w:val="24"/>
          <w:szCs w:val="24"/>
        </w:rPr>
        <w:t>In grafted plants, the selection of rootstock has a major impact on gro</w:t>
      </w:r>
      <w:r w:rsidR="00CD7FDE">
        <w:rPr>
          <w:rFonts w:ascii="Times New Roman" w:hAnsi="Times New Roman" w:cs="Times New Roman"/>
          <w:sz w:val="24"/>
          <w:szCs w:val="24"/>
        </w:rPr>
        <w:t xml:space="preserve">wth, yield, and nutrient uptake </w:t>
      </w:r>
      <w:r w:rsidR="00CD7FDE">
        <w:rPr>
          <w:rFonts w:ascii="Times New Roman" w:hAnsi="Times New Roman" w:cs="Times New Roman"/>
          <w:i/>
          <w:sz w:val="24"/>
          <w:szCs w:val="24"/>
        </w:rPr>
        <w:t xml:space="preserve">i.e </w:t>
      </w:r>
      <w:r w:rsidRPr="00953131">
        <w:rPr>
          <w:rFonts w:ascii="Times New Roman" w:hAnsi="Times New Roman" w:cs="Times New Roman"/>
          <w:sz w:val="24"/>
          <w:szCs w:val="24"/>
        </w:rPr>
        <w:t xml:space="preserve"> grafting </w:t>
      </w:r>
      <w:r w:rsidR="00CD7FDE">
        <w:rPr>
          <w:rFonts w:ascii="Times New Roman" w:hAnsi="Times New Roman" w:cs="Times New Roman"/>
          <w:sz w:val="24"/>
          <w:szCs w:val="24"/>
        </w:rPr>
        <w:t>brinjal</w:t>
      </w:r>
      <w:r w:rsidRPr="00953131">
        <w:rPr>
          <w:rFonts w:ascii="Times New Roman" w:hAnsi="Times New Roman" w:cs="Times New Roman"/>
          <w:sz w:val="24"/>
          <w:szCs w:val="24"/>
        </w:rPr>
        <w:t xml:space="preserve"> onto particular rootstocks can change the way that minerals like potassium, iron, and magnesium are translocated (Savvas</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2009). Although grafting often enhances crop performance, its outcomes can differ based on the rootstock-scion combination and surrounding circumstances (Khah, 2011). Grafting provides a quicker way to improve crop tolerance to different stresses than traditional breeding methods, which may increase vegetable production in </w:t>
      </w:r>
      <w:r w:rsidR="00CD7FDE">
        <w:rPr>
          <w:rFonts w:ascii="Times New Roman" w:hAnsi="Times New Roman" w:cs="Times New Roman"/>
          <w:sz w:val="24"/>
          <w:szCs w:val="24"/>
        </w:rPr>
        <w:t xml:space="preserve">extreme weather conditions. </w:t>
      </w:r>
      <w:r w:rsidRPr="00953131">
        <w:rPr>
          <w:rFonts w:ascii="Times New Roman" w:hAnsi="Times New Roman" w:cs="Times New Roman"/>
          <w:sz w:val="24"/>
          <w:szCs w:val="24"/>
        </w:rPr>
        <w:t>To optimise rootstock-scion combinations for particular crop requirements and growing environments, more researc</w:t>
      </w:r>
      <w:r w:rsidR="006A607C">
        <w:rPr>
          <w:rFonts w:ascii="Times New Roman" w:hAnsi="Times New Roman" w:cs="Times New Roman"/>
          <w:sz w:val="24"/>
          <w:szCs w:val="24"/>
        </w:rPr>
        <w:t>h is necessary. According to Soe</w:t>
      </w:r>
      <w:r w:rsidRPr="00953131">
        <w:rPr>
          <w:rFonts w:ascii="Times New Roman" w:hAnsi="Times New Roman" w:cs="Times New Roman"/>
          <w:sz w:val="24"/>
          <w:szCs w:val="24"/>
        </w:rPr>
        <w:t xml:space="preserve"> </w:t>
      </w:r>
      <w:r w:rsidRPr="00953131">
        <w:rPr>
          <w:rFonts w:ascii="Times New Roman" w:hAnsi="Times New Roman" w:cs="Times New Roman"/>
          <w:i/>
          <w:sz w:val="24"/>
          <w:szCs w:val="24"/>
        </w:rPr>
        <w:t>et al</w:t>
      </w:r>
      <w:r w:rsidRPr="00953131">
        <w:rPr>
          <w:rFonts w:ascii="Times New Roman" w:hAnsi="Times New Roman" w:cs="Times New Roman"/>
          <w:sz w:val="24"/>
          <w:szCs w:val="24"/>
        </w:rPr>
        <w:t>. (2018), the greatest technique to use in organic farming is grafting. Further, the growth and eventual output of the plants are greatly impacted by the rootstock and scion combination (Voutsela</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2012). Because the choice of rootstock may affect the </w:t>
      </w:r>
      <w:r w:rsidR="00CD7FDE">
        <w:rPr>
          <w:rFonts w:ascii="Times New Roman" w:hAnsi="Times New Roman" w:cs="Times New Roman"/>
          <w:sz w:val="24"/>
          <w:szCs w:val="24"/>
        </w:rPr>
        <w:t>s</w:t>
      </w:r>
      <w:r w:rsidRPr="00953131">
        <w:rPr>
          <w:rFonts w:ascii="Times New Roman" w:hAnsi="Times New Roman" w:cs="Times New Roman"/>
          <w:sz w:val="24"/>
          <w:szCs w:val="24"/>
        </w:rPr>
        <w:t>cion's fruit form, it is important to choose the right scion and rootstock. Furthermore, it is recommended to use grafting in order to counteract the negative consequences of soil-borne infections (Lee, 1994 &amp;Rouphael</w:t>
      </w:r>
      <w:r w:rsidRPr="00953131">
        <w:rPr>
          <w:rFonts w:ascii="Times New Roman" w:hAnsi="Times New Roman" w:cs="Times New Roman"/>
          <w:i/>
          <w:sz w:val="24"/>
          <w:szCs w:val="24"/>
        </w:rPr>
        <w:t>et al</w:t>
      </w:r>
      <w:r w:rsidRPr="00953131">
        <w:rPr>
          <w:rFonts w:ascii="Times New Roman" w:hAnsi="Times New Roman" w:cs="Times New Roman"/>
          <w:sz w:val="24"/>
          <w:szCs w:val="24"/>
        </w:rPr>
        <w:t>., 2017). Additionally, grafting improves fruit quality characteristics while reducing the negative impacts of minerals like toxicity from copper and cadmium and increasing nutrient uptake (Colla</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Aloni</w:t>
      </w:r>
      <w:r w:rsidRPr="00953131">
        <w:rPr>
          <w:rFonts w:ascii="Times New Roman" w:hAnsi="Times New Roman" w:cs="Times New Roman"/>
          <w:i/>
          <w:sz w:val="24"/>
          <w:szCs w:val="24"/>
        </w:rPr>
        <w:t>et al.,</w:t>
      </w:r>
      <w:r w:rsidRPr="00953131">
        <w:rPr>
          <w:rFonts w:ascii="Times New Roman" w:hAnsi="Times New Roman" w:cs="Times New Roman"/>
          <w:sz w:val="24"/>
          <w:szCs w:val="24"/>
        </w:rPr>
        <w:t xml:space="preserve"> 2010). </w:t>
      </w:r>
    </w:p>
    <w:p w:rsidR="00EB09CB" w:rsidRPr="00953131" w:rsidRDefault="00EB09C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MATERIALS &amp; METHODS</w:t>
      </w:r>
    </w:p>
    <w:p w:rsidR="00EB09CB" w:rsidRPr="00953131" w:rsidRDefault="00EB09CB"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The present investigation was carried out at Dr. YSRHU- College of Horticulture, Anantharajupeta, Annamayya dist. of Andhrapradesh. Brinjal (Manjushree) was grafted on three wild rootstocks namely </w:t>
      </w:r>
      <w:r w:rsidRPr="00953131">
        <w:rPr>
          <w:rFonts w:ascii="Times New Roman" w:hAnsi="Times New Roman" w:cs="Times New Roman"/>
          <w:i/>
          <w:sz w:val="24"/>
          <w:szCs w:val="24"/>
        </w:rPr>
        <w:t>Solanum torvum, Solanum gilo</w:t>
      </w:r>
      <w:r w:rsidRPr="00953131">
        <w:rPr>
          <w:rFonts w:ascii="Times New Roman" w:hAnsi="Times New Roman" w:cs="Times New Roman"/>
          <w:sz w:val="24"/>
          <w:szCs w:val="24"/>
        </w:rPr>
        <w:t xml:space="preserve"> and </w:t>
      </w:r>
      <w:r w:rsidRPr="00953131">
        <w:rPr>
          <w:rFonts w:ascii="Times New Roman" w:hAnsi="Times New Roman" w:cs="Times New Roman"/>
          <w:i/>
          <w:sz w:val="24"/>
          <w:szCs w:val="24"/>
        </w:rPr>
        <w:t>Solanum indicum</w:t>
      </w:r>
      <w:r w:rsidRPr="00953131">
        <w:rPr>
          <w:rFonts w:ascii="Times New Roman" w:hAnsi="Times New Roman" w:cs="Times New Roman"/>
          <w:sz w:val="24"/>
          <w:szCs w:val="24"/>
        </w:rPr>
        <w:t>. Statistical design followed is simple RBD with 4 treatments and five replications. Data recorded on various growth, yield, quality parameters and nutrient uptake was subjected to statistical analysis. To test the level of significance at 5% fischers LSD was used.</w:t>
      </w:r>
    </w:p>
    <w:p w:rsidR="00413B8C" w:rsidRPr="00953131" w:rsidRDefault="00413B8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RESULTS &amp; DISCUSSION</w:t>
      </w:r>
    </w:p>
    <w:p w:rsidR="00413B8C" w:rsidRPr="00953131" w:rsidRDefault="00450D80"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1. </w:t>
      </w:r>
      <w:r w:rsidR="00413B8C" w:rsidRPr="00953131">
        <w:rPr>
          <w:rFonts w:ascii="Times New Roman" w:hAnsi="Times New Roman" w:cs="Times New Roman"/>
          <w:b/>
          <w:sz w:val="24"/>
          <w:szCs w:val="24"/>
        </w:rPr>
        <w:t>Plant height</w:t>
      </w:r>
      <w:r w:rsidR="00162E6D" w:rsidRPr="00953131">
        <w:rPr>
          <w:rFonts w:ascii="Times New Roman" w:hAnsi="Times New Roman" w:cs="Times New Roman"/>
          <w:b/>
          <w:sz w:val="24"/>
          <w:szCs w:val="24"/>
        </w:rPr>
        <w:t xml:space="preserve"> (cm)</w:t>
      </w:r>
    </w:p>
    <w:p w:rsidR="004C57D0" w:rsidRPr="00953131" w:rsidRDefault="00413B8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hAnsi="Times New Roman" w:cs="Times New Roman"/>
          <w:sz w:val="24"/>
          <w:szCs w:val="24"/>
          <w:shd w:val="clear" w:color="auto" w:fill="FFFFFF"/>
        </w:rPr>
        <w:t xml:space="preserve">The data pertaining to the plant height recorded at 30, 60, 90, 120 DAT showed significant difference among the graft combinations. The treatment </w:t>
      </w:r>
      <w:r w:rsidR="00024CF1"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recorded maximum plant height (T</w:t>
      </w:r>
      <w:r w:rsidRPr="00953131">
        <w:rPr>
          <w:rFonts w:ascii="Times New Roman" w:hAnsi="Times New Roman" w:cs="Times New Roman"/>
          <w:sz w:val="24"/>
          <w:szCs w:val="24"/>
          <w:shd w:val="clear" w:color="auto" w:fill="FFFFFF"/>
          <w:vertAlign w:val="subscript"/>
        </w:rPr>
        <w:t>1</w:t>
      </w:r>
      <w:r w:rsidR="00024CF1" w:rsidRPr="00953131">
        <w:rPr>
          <w:rFonts w:ascii="Times New Roman" w:hAnsi="Times New Roman" w:cs="Times New Roman"/>
          <w:sz w:val="24"/>
          <w:szCs w:val="24"/>
          <w:shd w:val="clear" w:color="auto" w:fill="FFFFFF"/>
        </w:rPr>
        <w:t>- 50.45, 56.46, 69.73, 79.90</w:t>
      </w:r>
      <w:r w:rsidRPr="00953131">
        <w:rPr>
          <w:rFonts w:ascii="Times New Roman" w:hAnsi="Times New Roman" w:cs="Times New Roman"/>
          <w:sz w:val="24"/>
          <w:szCs w:val="24"/>
          <w:shd w:val="clear" w:color="auto" w:fill="FFFFFF"/>
        </w:rPr>
        <w:t xml:space="preserve"> cm </w:t>
      </w:r>
      <w:r w:rsidR="00024CF1" w:rsidRPr="00953131">
        <w:rPr>
          <w:rFonts w:ascii="Times New Roman" w:hAnsi="Times New Roman" w:cs="Times New Roman"/>
          <w:sz w:val="24"/>
          <w:szCs w:val="24"/>
          <w:shd w:val="clear" w:color="auto" w:fill="FFFFFF"/>
        </w:rPr>
        <w:t>respectively) followed by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2</w:t>
      </w:r>
      <w:r w:rsidR="00024CF1" w:rsidRPr="00953131">
        <w:rPr>
          <w:rFonts w:ascii="Times New Roman" w:hAnsi="Times New Roman" w:cs="Times New Roman"/>
          <w:sz w:val="24"/>
          <w:szCs w:val="24"/>
          <w:shd w:val="clear" w:color="auto" w:fill="FFFFFF"/>
        </w:rPr>
        <w:t>- 46.04, 57.53, 67.12, 77.95 cm respectively) and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024CF1" w:rsidRPr="00953131">
        <w:rPr>
          <w:rFonts w:ascii="Times New Roman" w:hAnsi="Times New Roman" w:cs="Times New Roman"/>
          <w:sz w:val="24"/>
          <w:szCs w:val="24"/>
          <w:shd w:val="clear" w:color="auto" w:fill="FFFFFF"/>
        </w:rPr>
        <w:t>- 43.51, 55.53, 65.87, 76.88</w:t>
      </w:r>
      <w:r w:rsidRPr="00953131">
        <w:rPr>
          <w:rFonts w:ascii="Times New Roman" w:hAnsi="Times New Roman" w:cs="Times New Roman"/>
          <w:sz w:val="24"/>
          <w:szCs w:val="24"/>
          <w:shd w:val="clear" w:color="auto" w:fill="FFFFFF"/>
        </w:rPr>
        <w:t xml:space="preserve"> cm) compared to non-grafted plant. As stated by Desire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(2017</w:t>
      </w:r>
      <w:r w:rsidRPr="00953131">
        <w:rPr>
          <w:rFonts w:ascii="Times New Roman" w:hAnsi="Times New Roman" w:cs="Times New Roman"/>
          <w:i/>
          <w:sz w:val="24"/>
          <w:szCs w:val="24"/>
          <w:shd w:val="clear" w:color="auto" w:fill="FFFFFF"/>
        </w:rPr>
        <w:t xml:space="preserve">) </w:t>
      </w:r>
      <w:r w:rsidRPr="00953131">
        <w:rPr>
          <w:rFonts w:ascii="Times New Roman" w:hAnsi="Times New Roman" w:cs="Times New Roman"/>
          <w:sz w:val="24"/>
          <w:szCs w:val="24"/>
          <w:shd w:val="clear" w:color="auto" w:fill="FFFFFF"/>
        </w:rPr>
        <w:t xml:space="preserve">wild </w:t>
      </w:r>
      <w:r w:rsidRPr="00953131">
        <w:rPr>
          <w:rFonts w:ascii="Times New Roman" w:hAnsi="Times New Roman" w:cs="Times New Roman"/>
          <w:i/>
          <w:sz w:val="24"/>
          <w:szCs w:val="24"/>
          <w:shd w:val="clear" w:color="auto" w:fill="FFFFFF"/>
        </w:rPr>
        <w:t>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viz.,Solanum torvum</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 xml:space="preserve"> 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rPr>
        <w:t xml:space="preserve">typically possess more extensive and robust root system. This extensive root network allows for better absorption of water and essential nutrients from the soil (Table 1). Studies have shown that rootstocks with superior root architecture can access deeper soil layers, </w:t>
      </w:r>
      <w:r w:rsidR="00A95192">
        <w:rPr>
          <w:rFonts w:ascii="Times New Roman" w:hAnsi="Times New Roman" w:cs="Times New Roman"/>
          <w:sz w:val="24"/>
          <w:szCs w:val="24"/>
        </w:rPr>
        <w:t xml:space="preserve">and </w:t>
      </w:r>
      <w:r w:rsidRPr="00953131">
        <w:rPr>
          <w:rFonts w:ascii="Times New Roman" w:hAnsi="Times New Roman" w:cs="Times New Roman"/>
          <w:sz w:val="24"/>
          <w:szCs w:val="24"/>
        </w:rPr>
        <w:t xml:space="preserve">increasing the overall nutrient uptake efficiency, which directly supports plant growth and development. The plants grafted on wild </w:t>
      </w:r>
      <w:r w:rsidRPr="00953131">
        <w:rPr>
          <w:rFonts w:ascii="Times New Roman" w:hAnsi="Times New Roman" w:cs="Times New Roman"/>
          <w:i/>
          <w:sz w:val="24"/>
          <w:szCs w:val="24"/>
        </w:rPr>
        <w:t>Solanum</w:t>
      </w:r>
      <w:r w:rsidRPr="00953131">
        <w:rPr>
          <w:rFonts w:ascii="Times New Roman" w:hAnsi="Times New Roman" w:cs="Times New Roman"/>
          <w:sz w:val="24"/>
          <w:szCs w:val="24"/>
        </w:rPr>
        <w:t xml:space="preserve"> species often exhibit improved vascular systems, which facilitate the efficient transport of water and nutrients from the roots to the shoots. This improvement in vascular connectivity ensures that the scion receives an adequate supply of essential nutrients, promoting better growth and development. </w:t>
      </w:r>
    </w:p>
    <w:p w:rsidR="004C57D0" w:rsidRPr="00953131" w:rsidRDefault="004C57D0"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also resulted in the tallest plants initially, but as the plants matured, the differences among the rootstocks became less pronounced. By 120 days, the heights of brinjal plants grafted on different rootstocks were more similar, though non-grafted brinjal still recorded the shortest height. Despite the differences, the grafted plants showed a general trend of better performance in plant height, with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being particularly effective</w:t>
      </w:r>
    </w:p>
    <w:p w:rsidR="00413B8C" w:rsidRPr="00953131" w:rsidRDefault="00413B8C"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 results are in agreement with the findings of</w:t>
      </w:r>
      <w:r w:rsidRPr="00953131">
        <w:rPr>
          <w:rFonts w:ascii="Times New Roman" w:hAnsi="Times New Roman" w:cs="Times New Roman"/>
          <w:sz w:val="24"/>
          <w:szCs w:val="24"/>
        </w:rPr>
        <w:t xml:space="preserve"> Ibrahim </w:t>
      </w:r>
      <w:r w:rsidRPr="00953131">
        <w:rPr>
          <w:rFonts w:ascii="Times New Roman" w:hAnsi="Times New Roman" w:cs="Times New Roman"/>
          <w:i/>
          <w:sz w:val="24"/>
          <w:szCs w:val="24"/>
        </w:rPr>
        <w:t>et al</w:t>
      </w:r>
      <w:r w:rsidRPr="00953131">
        <w:rPr>
          <w:rFonts w:ascii="Times New Roman" w:hAnsi="Times New Roman" w:cs="Times New Roman"/>
          <w:sz w:val="24"/>
          <w:szCs w:val="24"/>
        </w:rPr>
        <w:t>. (2001), Bletsos and Olympios (2008) and Colla</w:t>
      </w:r>
      <w:r w:rsidRPr="00953131">
        <w:rPr>
          <w:rFonts w:ascii="Times New Roman" w:hAnsi="Times New Roman" w:cs="Times New Roman"/>
          <w:i/>
          <w:sz w:val="24"/>
          <w:szCs w:val="24"/>
        </w:rPr>
        <w:t>et al</w:t>
      </w:r>
      <w:r w:rsidRPr="00953131">
        <w:rPr>
          <w:rFonts w:ascii="Times New Roman" w:hAnsi="Times New Roman" w:cs="Times New Roman"/>
          <w:sz w:val="24"/>
          <w:szCs w:val="24"/>
        </w:rPr>
        <w:t>. (2014) in tomato.</w:t>
      </w:r>
    </w:p>
    <w:p w:rsidR="004C57D0"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 xml:space="preserve">2. </w:t>
      </w:r>
      <w:r w:rsidR="004C57D0" w:rsidRPr="00953131">
        <w:rPr>
          <w:rFonts w:ascii="Times New Roman" w:hAnsi="Times New Roman" w:cs="Times New Roman"/>
          <w:b/>
          <w:sz w:val="24"/>
          <w:szCs w:val="24"/>
          <w:shd w:val="clear" w:color="auto" w:fill="FFFFFF"/>
        </w:rPr>
        <w:t>Number of branches per plant</w:t>
      </w:r>
    </w:p>
    <w:p w:rsidR="00FF4CF2" w:rsidRPr="00953131" w:rsidRDefault="005C4310"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There were no significant differences among the treatments regarding the number of branches per plant at 30 DAT</w:t>
      </w:r>
      <w:r w:rsidR="004C57D0"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sz w:val="24"/>
          <w:szCs w:val="24"/>
          <w:shd w:val="clear" w:color="auto" w:fill="FFFFFF"/>
        </w:rPr>
        <w:t>However, a</w:t>
      </w:r>
      <w:r w:rsidR="004C57D0" w:rsidRPr="00953131">
        <w:rPr>
          <w:rFonts w:ascii="Times New Roman" w:hAnsi="Times New Roman" w:cs="Times New Roman"/>
          <w:sz w:val="24"/>
          <w:szCs w:val="24"/>
          <w:shd w:val="clear" w:color="auto" w:fill="FFFFFF"/>
        </w:rPr>
        <w:t>t 60 DAT maximum number of branches</w:t>
      </w:r>
      <w:r w:rsidRPr="00953131">
        <w:rPr>
          <w:rFonts w:ascii="Times New Roman" w:hAnsi="Times New Roman" w:cs="Times New Roman"/>
          <w:sz w:val="24"/>
          <w:szCs w:val="24"/>
          <w:shd w:val="clear" w:color="auto" w:fill="FFFFFF"/>
        </w:rPr>
        <w:t xml:space="preserve"> was recorded 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torvum</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4.24) followed by brinjal </w:t>
      </w:r>
      <w:r w:rsidR="004C57D0" w:rsidRPr="00953131">
        <w:rPr>
          <w:rFonts w:ascii="Times New Roman" w:hAnsi="Times New Roman" w:cs="Times New Roman"/>
          <w:sz w:val="24"/>
          <w:szCs w:val="24"/>
          <w:shd w:val="clear" w:color="auto" w:fill="FFFFFF"/>
        </w:rPr>
        <w:t xml:space="preserve">grafted on </w:t>
      </w:r>
      <w:r w:rsidR="004C57D0" w:rsidRPr="00953131">
        <w:rPr>
          <w:rFonts w:ascii="Times New Roman" w:hAnsi="Times New Roman" w:cs="Times New Roman"/>
          <w:i/>
          <w:sz w:val="24"/>
          <w:szCs w:val="24"/>
          <w:shd w:val="clear" w:color="auto" w:fill="FFFFFF"/>
        </w:rPr>
        <w:t>Solanum gilo</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3.69) and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 xml:space="preserve">Solanum indicum </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3</w:t>
      </w:r>
      <w:r w:rsidRPr="00953131">
        <w:rPr>
          <w:rFonts w:ascii="Times New Roman" w:hAnsi="Times New Roman" w:cs="Times New Roman"/>
          <w:sz w:val="24"/>
          <w:szCs w:val="24"/>
          <w:shd w:val="clear" w:color="auto" w:fill="FFFFFF"/>
        </w:rPr>
        <w:t>- 3.59</w:t>
      </w:r>
      <w:r w:rsidR="004C57D0" w:rsidRPr="00953131">
        <w:rPr>
          <w:rFonts w:ascii="Times New Roman" w:hAnsi="Times New Roman" w:cs="Times New Roman"/>
          <w:sz w:val="24"/>
          <w:szCs w:val="24"/>
          <w:shd w:val="clear" w:color="auto" w:fill="FFFFFF"/>
        </w:rPr>
        <w:t xml:space="preserve">). At 90, 120 DAT maximum number of </w:t>
      </w:r>
      <w:r w:rsidRPr="00953131">
        <w:rPr>
          <w:rFonts w:ascii="Times New Roman" w:hAnsi="Times New Roman" w:cs="Times New Roman"/>
          <w:sz w:val="24"/>
          <w:szCs w:val="24"/>
          <w:shd w:val="clear" w:color="auto" w:fill="FFFFFF"/>
        </w:rPr>
        <w:t xml:space="preserve">branches was recorded </w:t>
      </w:r>
      <w:r w:rsidR="00AD1830" w:rsidRPr="00953131">
        <w:rPr>
          <w:rFonts w:ascii="Times New Roman" w:hAnsi="Times New Roman" w:cs="Times New Roman"/>
          <w:sz w:val="24"/>
          <w:szCs w:val="24"/>
          <w:shd w:val="clear" w:color="auto" w:fill="FFFFFF"/>
        </w:rPr>
        <w:t>in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torvum</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6.16, 8.59) followed by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gilo</w:t>
      </w:r>
      <w:r w:rsidR="004C57D0" w:rsidRPr="00953131">
        <w:rPr>
          <w:rFonts w:ascii="Times New Roman" w:hAnsi="Times New Roman" w:cs="Times New Roman"/>
          <w:sz w:val="24"/>
          <w:szCs w:val="24"/>
          <w:shd w:val="clear" w:color="auto" w:fill="FFFFFF"/>
        </w:rPr>
        <w:t>(T</w:t>
      </w:r>
      <w:r w:rsidR="004C57D0"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5.24</w:t>
      </w:r>
      <w:r w:rsidR="00B53BA9" w:rsidRPr="00953131">
        <w:rPr>
          <w:rFonts w:ascii="Times New Roman" w:hAnsi="Times New Roman" w:cs="Times New Roman"/>
          <w:sz w:val="24"/>
          <w:szCs w:val="24"/>
          <w:shd w:val="clear" w:color="auto" w:fill="FFFFFF"/>
        </w:rPr>
        <w:t>, 7</w:t>
      </w:r>
      <w:r w:rsidR="004C57D0" w:rsidRPr="00953131">
        <w:rPr>
          <w:rFonts w:ascii="Times New Roman" w:hAnsi="Times New Roman" w:cs="Times New Roman"/>
          <w:sz w:val="24"/>
          <w:szCs w:val="24"/>
          <w:shd w:val="clear" w:color="auto" w:fill="FFFFFF"/>
        </w:rPr>
        <w:t>.76</w:t>
      </w:r>
      <w:r w:rsidR="00AD1830" w:rsidRPr="00953131">
        <w:rPr>
          <w:rFonts w:ascii="Times New Roman" w:hAnsi="Times New Roman" w:cs="Times New Roman"/>
          <w:sz w:val="24"/>
          <w:szCs w:val="24"/>
          <w:shd w:val="clear" w:color="auto" w:fill="FFFFFF"/>
        </w:rPr>
        <w:t xml:space="preserve">) </w:t>
      </w:r>
      <w:r w:rsidR="00AD1830" w:rsidRPr="00953131">
        <w:rPr>
          <w:rFonts w:ascii="Times New Roman" w:hAnsi="Times New Roman" w:cs="Times New Roman"/>
          <w:i/>
          <w:sz w:val="24"/>
          <w:szCs w:val="24"/>
          <w:shd w:val="clear" w:color="auto" w:fill="FFFFFF"/>
        </w:rPr>
        <w:t>which</w:t>
      </w:r>
      <w:r w:rsidR="00B53BA9" w:rsidRPr="00953131">
        <w:rPr>
          <w:rFonts w:ascii="Times New Roman" w:hAnsi="Times New Roman" w:cs="Times New Roman"/>
          <w:sz w:val="24"/>
          <w:szCs w:val="24"/>
          <w:shd w:val="clear" w:color="auto" w:fill="FFFFFF"/>
        </w:rPr>
        <w:t xml:space="preserve"> was </w:t>
      </w:r>
      <w:r w:rsidR="00A95192">
        <w:rPr>
          <w:rFonts w:ascii="Times New Roman" w:hAnsi="Times New Roman" w:cs="Times New Roman"/>
          <w:sz w:val="24"/>
          <w:szCs w:val="24"/>
          <w:shd w:val="clear" w:color="auto" w:fill="FFFFFF"/>
        </w:rPr>
        <w:t>at par</w:t>
      </w:r>
      <w:r w:rsidR="00B53BA9" w:rsidRPr="00953131">
        <w:rPr>
          <w:rFonts w:ascii="Times New Roman" w:hAnsi="Times New Roman" w:cs="Times New Roman"/>
          <w:sz w:val="24"/>
          <w:szCs w:val="24"/>
          <w:shd w:val="clear" w:color="auto" w:fill="FFFFFF"/>
        </w:rPr>
        <w:t xml:space="preserve"> with brinjal</w:t>
      </w:r>
      <w:r w:rsidR="004C57D0" w:rsidRPr="00953131">
        <w:rPr>
          <w:rFonts w:ascii="Times New Roman" w:hAnsi="Times New Roman" w:cs="Times New Roman"/>
          <w:sz w:val="24"/>
          <w:szCs w:val="24"/>
          <w:shd w:val="clear" w:color="auto" w:fill="FFFFFF"/>
        </w:rPr>
        <w:t xml:space="preserve"> grafted on </w:t>
      </w:r>
      <w:r w:rsidR="004C57D0" w:rsidRPr="00953131">
        <w:rPr>
          <w:rFonts w:ascii="Times New Roman" w:hAnsi="Times New Roman" w:cs="Times New Roman"/>
          <w:i/>
          <w:sz w:val="24"/>
          <w:szCs w:val="24"/>
          <w:shd w:val="clear" w:color="auto" w:fill="FFFFFF"/>
        </w:rPr>
        <w:t>Solanum indicum</w:t>
      </w:r>
      <w:r w:rsidR="004C57D0" w:rsidRPr="00953131">
        <w:rPr>
          <w:rFonts w:ascii="Times New Roman" w:hAnsi="Times New Roman" w:cs="Times New Roman"/>
          <w:sz w:val="24"/>
          <w:szCs w:val="24"/>
          <w:shd w:val="clear" w:color="auto" w:fill="FFFFFF"/>
        </w:rPr>
        <w:t xml:space="preserve"> (T</w:t>
      </w:r>
      <w:r w:rsidR="004C57D0" w:rsidRPr="00953131">
        <w:rPr>
          <w:rFonts w:ascii="Times New Roman" w:hAnsi="Times New Roman" w:cs="Times New Roman"/>
          <w:sz w:val="24"/>
          <w:szCs w:val="24"/>
          <w:shd w:val="clear" w:color="auto" w:fill="FFFFFF"/>
          <w:vertAlign w:val="subscript"/>
        </w:rPr>
        <w:t>3</w:t>
      </w:r>
      <w:r w:rsidR="00B53BA9" w:rsidRPr="00953131">
        <w:rPr>
          <w:rFonts w:ascii="Times New Roman" w:hAnsi="Times New Roman" w:cs="Times New Roman"/>
          <w:sz w:val="24"/>
          <w:szCs w:val="24"/>
          <w:shd w:val="clear" w:color="auto" w:fill="FFFFFF"/>
        </w:rPr>
        <w:t xml:space="preserve"> – 5.13, 7.54</w:t>
      </w:r>
      <w:r w:rsidR="004C57D0" w:rsidRPr="00953131">
        <w:rPr>
          <w:rFonts w:ascii="Times New Roman" w:hAnsi="Times New Roman" w:cs="Times New Roman"/>
          <w:sz w:val="24"/>
          <w:szCs w:val="24"/>
          <w:shd w:val="clear" w:color="auto" w:fill="FFFFFF"/>
        </w:rPr>
        <w:t xml:space="preserve">) </w:t>
      </w:r>
      <w:r w:rsidR="004C57D0" w:rsidRPr="00953131">
        <w:rPr>
          <w:rFonts w:ascii="Times New Roman" w:hAnsi="Times New Roman" w:cs="Times New Roman"/>
          <w:sz w:val="24"/>
          <w:szCs w:val="24"/>
        </w:rPr>
        <w:t xml:space="preserve">(Table 1). </w:t>
      </w:r>
    </w:p>
    <w:p w:rsidR="00FF4CF2" w:rsidRPr="00953131" w:rsidRDefault="00FF4CF2" w:rsidP="00953131">
      <w:pPr>
        <w:spacing w:after="0"/>
        <w:ind w:firstLine="720"/>
        <w:jc w:val="both"/>
        <w:rPr>
          <w:rFonts w:ascii="Times New Roman" w:hAnsi="Times New Roman" w:cs="Times New Roman"/>
          <w:sz w:val="24"/>
          <w:szCs w:val="24"/>
        </w:rPr>
      </w:pP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consistently showed the highest branch counts at each growth stage, indicating its superior performance compared to other rootstocks.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also resulted in higher branch numbers compared to non-grafted brinjal, with differences being statistically comparable at several intervals. Non-grafted brinjal had the lowest branch counts across all observation periods. These findings suggest that grafting on specific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species can enhance branch development in brinjal, </w:t>
      </w:r>
      <w:r w:rsidRPr="00953131">
        <w:rPr>
          <w:rFonts w:ascii="Times New Roman" w:eastAsia="Times New Roman" w:hAnsi="Times New Roman" w:cs="Times New Roman"/>
          <w:color w:val="000000"/>
          <w:sz w:val="24"/>
          <w:szCs w:val="24"/>
        </w:rPr>
        <w:lastRenderedPageBreak/>
        <w:t xml:space="preserve">with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proving to be the most effective rootstock for promoting branch growth.</w:t>
      </w:r>
    </w:p>
    <w:p w:rsidR="004C57D0" w:rsidRPr="00953131" w:rsidRDefault="004C57D0"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 xml:space="preserve"> According to Lee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grafting on these vigorous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improve overall nutrient and water uptake efficiency leading to better growth and increased branching.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stated that higher cytokinin levels in grafted plants promotes axillary bud growth and branching. The results are in close conformity with the experimental findings </w:t>
      </w:r>
      <w:r w:rsidR="00AD1830" w:rsidRPr="00953131">
        <w:rPr>
          <w:rFonts w:ascii="Times New Roman" w:hAnsi="Times New Roman" w:cs="Times New Roman"/>
          <w:sz w:val="24"/>
          <w:szCs w:val="24"/>
          <w:shd w:val="clear" w:color="auto" w:fill="FFFFFF"/>
        </w:rPr>
        <w:t>of Manasa</w:t>
      </w:r>
      <w:r w:rsidRPr="00953131">
        <w:rPr>
          <w:rFonts w:ascii="Times New Roman" w:hAnsi="Times New Roman" w:cs="Times New Roman"/>
          <w:sz w:val="24"/>
          <w:szCs w:val="24"/>
          <w:shd w:val="clear" w:color="auto" w:fill="FFFFFF"/>
        </w:rPr>
        <w:t>, N. S (2020) in tomato.</w:t>
      </w:r>
    </w:p>
    <w:p w:rsidR="009446FC" w:rsidRPr="00953131" w:rsidRDefault="009446FC" w:rsidP="00953131">
      <w:pPr>
        <w:jc w:val="both"/>
        <w:rPr>
          <w:rFonts w:ascii="Times New Roman" w:hAnsi="Times New Roman" w:cs="Times New Roman"/>
          <w:sz w:val="24"/>
          <w:szCs w:val="24"/>
        </w:rPr>
      </w:pPr>
      <w:r w:rsidRPr="00953131">
        <w:rPr>
          <w:rFonts w:ascii="Times New Roman" w:hAnsi="Times New Roman" w:cs="Times New Roman"/>
          <w:b/>
          <w:sz w:val="24"/>
          <w:szCs w:val="24"/>
        </w:rPr>
        <w:t xml:space="preserve">Table </w:t>
      </w:r>
      <w:r w:rsidR="00AD1830" w:rsidRPr="00953131">
        <w:rPr>
          <w:rFonts w:ascii="Times New Roman" w:hAnsi="Times New Roman" w:cs="Times New Roman"/>
          <w:b/>
          <w:sz w:val="24"/>
          <w:szCs w:val="24"/>
        </w:rPr>
        <w:t>1:</w:t>
      </w:r>
      <w:r w:rsidRPr="00953131">
        <w:rPr>
          <w:rFonts w:ascii="Times New Roman" w:hAnsi="Times New Roman" w:cs="Times New Roman"/>
          <w:b/>
          <w:sz w:val="24"/>
          <w:szCs w:val="24"/>
        </w:rPr>
        <w:t xml:space="preserve"> Plant height, number of branches per plant in grafted and non- grafted plants of brinjal at 30,60,90,120 DAT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50"/>
        <w:gridCol w:w="952"/>
        <w:gridCol w:w="963"/>
        <w:gridCol w:w="1083"/>
        <w:gridCol w:w="933"/>
        <w:gridCol w:w="942"/>
        <w:gridCol w:w="933"/>
        <w:gridCol w:w="1083"/>
      </w:tblGrid>
      <w:tr w:rsidR="009446FC" w:rsidRPr="00953131" w:rsidTr="009446FC">
        <w:tc>
          <w:tcPr>
            <w:tcW w:w="1403" w:type="dxa"/>
            <w:vMerge w:val="restart"/>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rsidR="009446FC" w:rsidRPr="00953131" w:rsidRDefault="009446FC" w:rsidP="00953131">
            <w:pPr>
              <w:spacing w:before="100" w:beforeAutospacing="1" w:after="0" w:line="273" w:lineRule="auto"/>
              <w:jc w:val="both"/>
              <w:rPr>
                <w:rFonts w:ascii="Times New Roman" w:hAnsi="Times New Roman" w:cs="Times New Roman"/>
                <w:b/>
                <w:sz w:val="24"/>
                <w:szCs w:val="24"/>
              </w:rPr>
            </w:pPr>
          </w:p>
        </w:tc>
        <w:tc>
          <w:tcPr>
            <w:tcW w:w="3924" w:type="dxa"/>
            <w:gridSpan w:val="4"/>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Plant height (cm)</w:t>
            </w:r>
          </w:p>
        </w:tc>
        <w:tc>
          <w:tcPr>
            <w:tcW w:w="3915" w:type="dxa"/>
            <w:gridSpan w:val="4"/>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Number of branches per plant</w:t>
            </w:r>
          </w:p>
        </w:tc>
      </w:tr>
      <w:tr w:rsidR="009446FC" w:rsidRPr="00953131" w:rsidTr="009446FC">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9446FC"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53047C" w:rsidRPr="00953131" w:rsidTr="00E81A7A">
        <w:tc>
          <w:tcPr>
            <w:tcW w:w="1403"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50.45</w:t>
            </w:r>
          </w:p>
        </w:tc>
        <w:tc>
          <w:tcPr>
            <w:tcW w:w="972"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56.46</w:t>
            </w:r>
            <w:r w:rsidR="00067F7D"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69.73</w:t>
            </w:r>
            <w:r w:rsidR="00067F7D"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79.90</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2.16</w:t>
            </w:r>
            <w:r w:rsidR="00067F7D"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4.24</w:t>
            </w:r>
          </w:p>
        </w:tc>
        <w:tc>
          <w:tcPr>
            <w:tcW w:w="968"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6.16</w:t>
            </w:r>
          </w:p>
        </w:tc>
        <w:tc>
          <w:tcPr>
            <w:tcW w:w="1011" w:type="dxa"/>
            <w:tcBorders>
              <w:top w:val="single" w:sz="4" w:space="0" w:color="000000"/>
              <w:left w:val="single" w:sz="4" w:space="0" w:color="000000"/>
              <w:bottom w:val="single" w:sz="4" w:space="0" w:color="000000"/>
              <w:right w:val="single" w:sz="4" w:space="0" w:color="000000"/>
            </w:tcBorders>
            <w:hideMark/>
          </w:tcPr>
          <w:p w:rsidR="0053047C" w:rsidRPr="00953131" w:rsidRDefault="0053047C" w:rsidP="00953131">
            <w:pPr>
              <w:spacing w:after="0"/>
              <w:jc w:val="both"/>
              <w:rPr>
                <w:rFonts w:ascii="Times New Roman" w:hAnsi="Times New Roman" w:cs="Times New Roman"/>
                <w:sz w:val="24"/>
                <w:szCs w:val="24"/>
              </w:rPr>
            </w:pPr>
            <w:r w:rsidRPr="00953131">
              <w:rPr>
                <w:rFonts w:ascii="Times New Roman" w:hAnsi="Times New Roman" w:cs="Times New Roman"/>
                <w:sz w:val="24"/>
                <w:szCs w:val="24"/>
              </w:rPr>
              <w:t>8.59</w:t>
            </w:r>
          </w:p>
        </w:tc>
      </w:tr>
      <w:tr w:rsidR="009446FC" w:rsidRPr="00953131" w:rsidTr="009446FC">
        <w:tc>
          <w:tcPr>
            <w:tcW w:w="1403"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bCs/>
                <w:color w:val="000000"/>
                <w:sz w:val="24"/>
                <w:szCs w:val="24"/>
              </w:rPr>
            </w:pPr>
            <w:r w:rsidRPr="00953131">
              <w:rPr>
                <w:rFonts w:ascii="Times New Roman" w:hAnsi="Times New Roman" w:cs="Times New Roman"/>
                <w:bCs/>
                <w:color w:val="000000"/>
                <w:sz w:val="24"/>
                <w:szCs w:val="24"/>
              </w:rPr>
              <w:t>46.04</w:t>
            </w:r>
            <w:r w:rsidR="00067F7D" w:rsidRPr="00953131">
              <w:rPr>
                <w:rFonts w:ascii="Times New Roman" w:hAnsi="Times New Roman" w:cs="Times New Roman"/>
                <w:bCs/>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57.53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67.12</w:t>
            </w:r>
            <w:r w:rsidR="00067F7D" w:rsidRPr="00953131">
              <w:rPr>
                <w:rFonts w:ascii="Times New Roman" w:hAnsi="Times New Roman" w:cs="Times New Roman"/>
                <w:color w:val="000000"/>
                <w:sz w:val="24"/>
                <w:szCs w:val="24"/>
                <w:vertAlign w:val="superscript"/>
              </w:rPr>
              <w:t>ab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77.95</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2.18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3.69</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5.24</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7.76</w:t>
            </w:r>
            <w:r w:rsidR="00067F7D" w:rsidRPr="00953131">
              <w:rPr>
                <w:rFonts w:ascii="Times New Roman" w:hAnsi="Times New Roman" w:cs="Times New Roman"/>
                <w:color w:val="000000"/>
                <w:sz w:val="24"/>
                <w:szCs w:val="24"/>
                <w:vertAlign w:val="superscript"/>
              </w:rPr>
              <w:t>a</w:t>
            </w:r>
          </w:p>
        </w:tc>
      </w:tr>
      <w:tr w:rsidR="009446FC" w:rsidRPr="00953131" w:rsidTr="009446FC">
        <w:tc>
          <w:tcPr>
            <w:tcW w:w="1403"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43.51</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55.53</w:t>
            </w:r>
            <w:r w:rsidR="00067F7D" w:rsidRPr="00953131">
              <w:rPr>
                <w:rFonts w:ascii="Times New Roman" w:hAnsi="Times New Roman" w:cs="Times New Roman"/>
                <w:color w:val="000000"/>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65.87</w:t>
            </w:r>
            <w:r w:rsidR="00067F7D" w:rsidRPr="00953131">
              <w:rPr>
                <w:rFonts w:ascii="Times New Roman" w:hAnsi="Times New Roman" w:cs="Times New Roman"/>
                <w:color w:val="000000"/>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76.88</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1.91</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3.59</w:t>
            </w:r>
            <w:r w:rsidR="00067F7D" w:rsidRPr="00953131">
              <w:rPr>
                <w:rFonts w:ascii="Times New Roman" w:hAnsi="Times New Roman" w:cs="Times New Roman"/>
                <w:color w:val="000000"/>
                <w:sz w:val="24"/>
                <w:szCs w:val="24"/>
                <w:vertAlign w:val="superscript"/>
              </w:rPr>
              <w:t>ab</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5.13</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7.54</w:t>
            </w:r>
            <w:r w:rsidR="00067F7D" w:rsidRPr="00953131">
              <w:rPr>
                <w:rFonts w:ascii="Times New Roman" w:hAnsi="Times New Roman" w:cs="Times New Roman"/>
                <w:color w:val="000000"/>
                <w:sz w:val="24"/>
                <w:szCs w:val="24"/>
                <w:vertAlign w:val="superscript"/>
              </w:rPr>
              <w:t>a</w:t>
            </w:r>
          </w:p>
        </w:tc>
      </w:tr>
      <w:tr w:rsidR="009446FC" w:rsidRPr="00953131" w:rsidTr="009446FC">
        <w:tc>
          <w:tcPr>
            <w:tcW w:w="1403"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39.48</w:t>
            </w:r>
            <w:r w:rsidR="00067F7D" w:rsidRPr="00953131">
              <w:rPr>
                <w:rFonts w:ascii="Times New Roman" w:hAnsi="Times New Roman" w:cs="Times New Roman"/>
                <w:color w:val="000000"/>
                <w:sz w:val="24"/>
                <w:szCs w:val="24"/>
                <w:vertAlign w:val="superscript"/>
              </w:rPr>
              <w:t>c</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50.69</w:t>
            </w:r>
            <w:r w:rsidR="00067F7D" w:rsidRPr="00953131">
              <w:rPr>
                <w:rFonts w:ascii="Times New Roman" w:hAnsi="Times New Roman" w:cs="Times New Roman"/>
                <w:color w:val="000000"/>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60.21</w:t>
            </w:r>
            <w:r w:rsidR="00067F7D" w:rsidRPr="00953131">
              <w:rPr>
                <w:rFonts w:ascii="Times New Roman" w:hAnsi="Times New Roman" w:cs="Times New Roman"/>
                <w:color w:val="000000"/>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70.58</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w:t>
            </w:r>
            <w:r w:rsidR="00067F7D" w:rsidRPr="00953131">
              <w:rPr>
                <w:rFonts w:ascii="Times New Roman" w:hAnsi="Times New Roman" w:cs="Times New Roman"/>
                <w:color w:val="000000"/>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3.44</w:t>
            </w:r>
            <w:r w:rsidR="00067F7D" w:rsidRPr="00953131">
              <w:rPr>
                <w:rFonts w:ascii="Times New Roman" w:hAnsi="Times New Roman" w:cs="Times New Roman"/>
                <w:color w:val="000000"/>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5.00</w:t>
            </w:r>
            <w:r w:rsidR="00067F7D" w:rsidRPr="00953131">
              <w:rPr>
                <w:rFonts w:ascii="Times New Roman" w:hAnsi="Times New Roman" w:cs="Times New Roman"/>
                <w:color w:val="000000"/>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6.64</w:t>
            </w:r>
            <w:r w:rsidR="00067F7D" w:rsidRPr="00953131">
              <w:rPr>
                <w:rFonts w:ascii="Times New Roman" w:hAnsi="Times New Roman" w:cs="Times New Roman"/>
                <w:color w:val="000000"/>
                <w:sz w:val="24"/>
                <w:szCs w:val="24"/>
                <w:vertAlign w:val="superscript"/>
              </w:rPr>
              <w:t>b</w:t>
            </w:r>
          </w:p>
        </w:tc>
      </w:tr>
      <w:tr w:rsidR="009446FC" w:rsidRPr="00953131" w:rsidTr="009446FC">
        <w:tc>
          <w:tcPr>
            <w:tcW w:w="1403"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SEm±              </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0.45</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1.17</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1.10</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0.15</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0.12</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0.19</w:t>
            </w:r>
          </w:p>
        </w:tc>
      </w:tr>
      <w:tr w:rsidR="009446FC" w:rsidRPr="00953131" w:rsidTr="009446FC">
        <w:tc>
          <w:tcPr>
            <w:tcW w:w="1403" w:type="dxa"/>
            <w:tcBorders>
              <w:top w:val="single" w:sz="4" w:space="0" w:color="000000"/>
              <w:left w:val="single" w:sz="4" w:space="0" w:color="000000"/>
              <w:bottom w:val="single" w:sz="4" w:space="0" w:color="000000"/>
              <w:right w:val="single" w:sz="4" w:space="0" w:color="000000"/>
            </w:tcBorders>
            <w:hideMark/>
          </w:tcPr>
          <w:p w:rsidR="009446FC" w:rsidRPr="00953131" w:rsidRDefault="009446FC"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1.39</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3.67</w:t>
            </w:r>
          </w:p>
        </w:tc>
        <w:tc>
          <w:tcPr>
            <w:tcW w:w="972"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3.61</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3.41</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NS</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0.22</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0.38</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9446FC" w:rsidRPr="00953131" w:rsidRDefault="0053047C" w:rsidP="00953131">
            <w:pPr>
              <w:spacing w:before="100" w:beforeAutospacing="1" w:after="0" w:line="36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r>
    </w:tbl>
    <w:p w:rsidR="009446FC" w:rsidRPr="00953131" w:rsidRDefault="009446FC" w:rsidP="00953131">
      <w:pPr>
        <w:spacing w:after="0"/>
        <w:jc w:val="both"/>
        <w:rPr>
          <w:rFonts w:ascii="Times New Roman" w:hAnsi="Times New Roman" w:cs="Times New Roman"/>
          <w:sz w:val="24"/>
          <w:szCs w:val="24"/>
        </w:rPr>
      </w:pPr>
    </w:p>
    <w:p w:rsidR="0037422D" w:rsidRPr="00953131" w:rsidRDefault="0037422D"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3. Number of leaves per plant</w:t>
      </w:r>
    </w:p>
    <w:p w:rsidR="00AB5FE7" w:rsidRPr="00953131" w:rsidRDefault="0037422D" w:rsidP="00953131">
      <w:pPr>
        <w:spacing w:after="0"/>
        <w:jc w:val="both"/>
        <w:rPr>
          <w:rFonts w:ascii="Times New Roman" w:eastAsia="Times New Roman" w:hAnsi="Times New Roman" w:cs="Times New Roman"/>
          <w:sz w:val="24"/>
          <w:szCs w:val="24"/>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At 3</w:t>
      </w:r>
      <w:r w:rsidR="008D5FD0" w:rsidRPr="00953131">
        <w:rPr>
          <w:rFonts w:ascii="Times New Roman" w:hAnsi="Times New Roman" w:cs="Times New Roman"/>
          <w:sz w:val="24"/>
          <w:szCs w:val="24"/>
          <w:shd w:val="clear" w:color="auto" w:fill="FFFFFF"/>
        </w:rPr>
        <w:t>0, 60, 90</w:t>
      </w:r>
      <w:r w:rsidRPr="00953131">
        <w:rPr>
          <w:rFonts w:ascii="Times New Roman" w:hAnsi="Times New Roman" w:cs="Times New Roman"/>
          <w:sz w:val="24"/>
          <w:szCs w:val="24"/>
          <w:shd w:val="clear" w:color="auto" w:fill="FFFFFF"/>
        </w:rPr>
        <w:t xml:space="preserve"> DAT, the number of leaves per plant was highest in the treatment brinjal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-14.65, 36.35,</w:t>
      </w:r>
      <w:r w:rsidR="008D5FD0" w:rsidRPr="00953131">
        <w:rPr>
          <w:rFonts w:ascii="Times New Roman" w:hAnsi="Times New Roman" w:cs="Times New Roman"/>
          <w:sz w:val="24"/>
          <w:szCs w:val="24"/>
          <w:shd w:val="clear" w:color="auto" w:fill="FFFFFF"/>
        </w:rPr>
        <w:t xml:space="preserve"> 54.24</w:t>
      </w:r>
      <w:r w:rsidRPr="00953131">
        <w:rPr>
          <w:rFonts w:ascii="Times New Roman" w:hAnsi="Times New Roman" w:cs="Times New Roman"/>
          <w:sz w:val="24"/>
          <w:szCs w:val="24"/>
          <w:shd w:val="clear" w:color="auto" w:fill="FFFFFF"/>
        </w:rPr>
        <w:t xml:space="preserve">) followed by brinjal grafted on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008D5FD0" w:rsidRPr="00953131">
        <w:rPr>
          <w:rFonts w:ascii="Times New Roman" w:hAnsi="Times New Roman" w:cs="Times New Roman"/>
          <w:sz w:val="24"/>
          <w:szCs w:val="24"/>
          <w:shd w:val="clear" w:color="auto" w:fill="FFFFFF"/>
        </w:rPr>
        <w:t xml:space="preserve">-13.52, 32.11, 45.85) which was </w:t>
      </w:r>
      <w:r w:rsidR="004535D6">
        <w:rPr>
          <w:rFonts w:ascii="Times New Roman" w:hAnsi="Times New Roman" w:cs="Times New Roman"/>
          <w:sz w:val="24"/>
          <w:szCs w:val="24"/>
          <w:shd w:val="clear" w:color="auto" w:fill="FFFFFF"/>
        </w:rPr>
        <w:t>at par</w:t>
      </w:r>
      <w:r w:rsidR="008D5FD0" w:rsidRPr="00953131">
        <w:rPr>
          <w:rFonts w:ascii="Times New Roman" w:hAnsi="Times New Roman" w:cs="Times New Roman"/>
          <w:sz w:val="24"/>
          <w:szCs w:val="24"/>
          <w:shd w:val="clear" w:color="auto" w:fill="FFFFFF"/>
        </w:rPr>
        <w:t xml:space="preserve"> with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3</w:t>
      </w:r>
      <w:r w:rsidR="008D5FD0" w:rsidRPr="00953131">
        <w:rPr>
          <w:rFonts w:ascii="Times New Roman" w:hAnsi="Times New Roman" w:cs="Times New Roman"/>
          <w:sz w:val="24"/>
          <w:szCs w:val="24"/>
          <w:shd w:val="clear" w:color="auto" w:fill="FFFFFF"/>
        </w:rPr>
        <w:t>-13.42, 31.17, 42.33</w:t>
      </w:r>
      <w:r w:rsidRPr="00953131">
        <w:rPr>
          <w:rFonts w:ascii="Times New Roman" w:hAnsi="Times New Roman" w:cs="Times New Roman"/>
          <w:sz w:val="24"/>
          <w:szCs w:val="24"/>
          <w:shd w:val="clear" w:color="auto" w:fill="FFFFFF"/>
        </w:rPr>
        <w:t>)</w:t>
      </w:r>
      <w:r w:rsidR="00AD1830">
        <w:rPr>
          <w:rFonts w:ascii="Times New Roman" w:hAnsi="Times New Roman" w:cs="Times New Roman"/>
          <w:sz w:val="24"/>
          <w:szCs w:val="24"/>
          <w:shd w:val="clear" w:color="auto" w:fill="FFFFFF"/>
        </w:rPr>
        <w:t>.</w:t>
      </w:r>
      <w:r w:rsidRPr="00953131">
        <w:rPr>
          <w:rFonts w:ascii="Times New Roman" w:hAnsi="Times New Roman" w:cs="Times New Roman"/>
          <w:sz w:val="24"/>
          <w:szCs w:val="24"/>
          <w:shd w:val="clear" w:color="auto" w:fill="FFFFFF"/>
        </w:rPr>
        <w:tab/>
        <w:t xml:space="preserve">At 120 days after transplanting the number of leaves </w:t>
      </w:r>
      <w:r w:rsidR="008D5FD0" w:rsidRPr="00953131">
        <w:rPr>
          <w:rFonts w:ascii="Times New Roman" w:hAnsi="Times New Roman" w:cs="Times New Roman"/>
          <w:sz w:val="24"/>
          <w:szCs w:val="24"/>
          <w:shd w:val="clear" w:color="auto" w:fill="FFFFFF"/>
        </w:rPr>
        <w:t>per plant was highest in  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008D5FD0" w:rsidRPr="00953131">
        <w:rPr>
          <w:rFonts w:ascii="Times New Roman" w:hAnsi="Times New Roman" w:cs="Times New Roman"/>
          <w:sz w:val="24"/>
          <w:szCs w:val="24"/>
          <w:shd w:val="clear" w:color="auto" w:fill="FFFFFF"/>
        </w:rPr>
        <w:t xml:space="preserve"> – 65.20</w:t>
      </w:r>
      <w:r w:rsidRPr="00953131">
        <w:rPr>
          <w:rFonts w:ascii="Times New Roman" w:hAnsi="Times New Roman" w:cs="Times New Roman"/>
          <w:sz w:val="24"/>
          <w:szCs w:val="24"/>
          <w:shd w:val="clear" w:color="auto" w:fill="FFFFFF"/>
        </w:rPr>
        <w:t xml:space="preserve">) followed by </w:t>
      </w:r>
      <w:r w:rsidR="008D5FD0" w:rsidRPr="00953131">
        <w:rPr>
          <w:rFonts w:ascii="Times New Roman" w:hAnsi="Times New Roman" w:cs="Times New Roman"/>
          <w:sz w:val="24"/>
          <w:szCs w:val="24"/>
          <w:shd w:val="clear" w:color="auto" w:fill="FFFFFF"/>
        </w:rPr>
        <w:t>brinjal</w:t>
      </w:r>
      <w:r w:rsidRPr="00953131">
        <w:rPr>
          <w:rFonts w:ascii="Times New Roman" w:hAnsi="Times New Roman" w:cs="Times New Roman"/>
          <w:sz w:val="24"/>
          <w:szCs w:val="24"/>
          <w:shd w:val="clear" w:color="auto" w:fill="FFFFFF"/>
        </w:rPr>
        <w:t xml:space="preserve"> grafted on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008D5FD0" w:rsidRPr="00953131">
        <w:rPr>
          <w:rFonts w:ascii="Times New Roman" w:hAnsi="Times New Roman" w:cs="Times New Roman"/>
          <w:sz w:val="24"/>
          <w:szCs w:val="24"/>
          <w:shd w:val="clear" w:color="auto" w:fill="FFFFFF"/>
        </w:rPr>
        <w:t>– 57.76</w:t>
      </w:r>
      <w:r w:rsidRPr="00953131">
        <w:rPr>
          <w:rFonts w:ascii="Times New Roman" w:hAnsi="Times New Roman" w:cs="Times New Roman"/>
          <w:sz w:val="24"/>
          <w:szCs w:val="24"/>
          <w:shd w:val="clear" w:color="auto" w:fill="FFFFFF"/>
        </w:rPr>
        <w:t xml:space="preserve">) compared to non-grafted control plants (Table 2). </w:t>
      </w:r>
      <w:r w:rsidR="00AB5FE7" w:rsidRPr="00953131">
        <w:rPr>
          <w:rFonts w:ascii="Times New Roman" w:eastAsia="Times New Roman" w:hAnsi="Times New Roman" w:cs="Times New Roman"/>
          <w:color w:val="000000"/>
          <w:sz w:val="24"/>
          <w:szCs w:val="24"/>
        </w:rPr>
        <w:t xml:space="preserve">Brinjal grafted on </w:t>
      </w:r>
      <w:r w:rsidR="00AB5FE7" w:rsidRPr="00953131">
        <w:rPr>
          <w:rFonts w:ascii="Times New Roman" w:eastAsia="Times New Roman" w:hAnsi="Times New Roman" w:cs="Times New Roman"/>
          <w:i/>
          <w:color w:val="000000"/>
          <w:sz w:val="24"/>
          <w:szCs w:val="24"/>
        </w:rPr>
        <w:t>Solanum torvum</w:t>
      </w:r>
      <w:r w:rsidR="00AB5FE7" w:rsidRPr="00953131">
        <w:rPr>
          <w:rFonts w:ascii="Times New Roman" w:eastAsia="Times New Roman" w:hAnsi="Times New Roman" w:cs="Times New Roman"/>
          <w:color w:val="000000"/>
          <w:sz w:val="24"/>
          <w:szCs w:val="24"/>
        </w:rPr>
        <w:t xml:space="preserve"> consistently produced the highest number of leaves at each stage, followed by grafting on </w:t>
      </w:r>
      <w:r w:rsidR="00AB5FE7" w:rsidRPr="00953131">
        <w:rPr>
          <w:rFonts w:ascii="Times New Roman" w:eastAsia="Times New Roman" w:hAnsi="Times New Roman" w:cs="Times New Roman"/>
          <w:i/>
          <w:color w:val="000000"/>
          <w:sz w:val="24"/>
          <w:szCs w:val="24"/>
        </w:rPr>
        <w:t>Solanum gilo</w:t>
      </w:r>
      <w:r w:rsidR="00AB5FE7" w:rsidRPr="00953131">
        <w:rPr>
          <w:rFonts w:ascii="Times New Roman" w:eastAsia="Times New Roman" w:hAnsi="Times New Roman" w:cs="Times New Roman"/>
          <w:color w:val="000000"/>
          <w:sz w:val="24"/>
          <w:szCs w:val="24"/>
        </w:rPr>
        <w:t xml:space="preserve"> and </w:t>
      </w:r>
      <w:r w:rsidR="00AB5FE7" w:rsidRPr="00953131">
        <w:rPr>
          <w:rFonts w:ascii="Times New Roman" w:eastAsia="Times New Roman" w:hAnsi="Times New Roman" w:cs="Times New Roman"/>
          <w:i/>
          <w:color w:val="000000"/>
          <w:sz w:val="24"/>
          <w:szCs w:val="24"/>
        </w:rPr>
        <w:t>Solanum indicum,</w:t>
      </w:r>
      <w:r w:rsidR="00AB5FE7" w:rsidRPr="00953131">
        <w:rPr>
          <w:rFonts w:ascii="Times New Roman" w:eastAsia="Times New Roman" w:hAnsi="Times New Roman" w:cs="Times New Roman"/>
          <w:color w:val="000000"/>
          <w:sz w:val="24"/>
          <w:szCs w:val="24"/>
        </w:rPr>
        <w:t xml:space="preserve"> which showed similar results. Non-grafted brinjal consistently had the fewest leaves at all observed time points</w:t>
      </w:r>
    </w:p>
    <w:p w:rsidR="0037422D" w:rsidRPr="00953131" w:rsidRDefault="0037422D" w:rsidP="00953131">
      <w:pPr>
        <w:spacing w:after="0"/>
        <w:ind w:firstLine="720"/>
        <w:jc w:val="both"/>
        <w:rPr>
          <w:rFonts w:ascii="Times New Roman" w:hAnsi="Times New Roman" w:cs="Times New Roman"/>
          <w:sz w:val="24"/>
          <w:szCs w:val="24"/>
        </w:rPr>
      </w:pPr>
      <w:r w:rsidRPr="00953131">
        <w:rPr>
          <w:rFonts w:ascii="Times New Roman" w:hAnsi="Times New Roman" w:cs="Times New Roman"/>
          <w:sz w:val="24"/>
          <w:szCs w:val="24"/>
          <w:shd w:val="clear" w:color="auto" w:fill="FFFFFF"/>
        </w:rPr>
        <w:t xml:space="preserve">As stated by Albacete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wild </w:t>
      </w:r>
      <w:r w:rsidRPr="00953131">
        <w:rPr>
          <w:rFonts w:ascii="Times New Roman" w:hAnsi="Times New Roman" w:cs="Times New Roman"/>
          <w:i/>
          <w:sz w:val="24"/>
          <w:szCs w:val="24"/>
          <w:shd w:val="clear" w:color="auto" w:fill="FFFFFF"/>
        </w:rPr>
        <w:t xml:space="preserve">Solanum </w:t>
      </w:r>
      <w:r w:rsidRPr="00953131">
        <w:rPr>
          <w:rFonts w:ascii="Times New Roman" w:hAnsi="Times New Roman" w:cs="Times New Roman"/>
          <w:sz w:val="24"/>
          <w:szCs w:val="24"/>
          <w:shd w:val="clear" w:color="auto" w:fill="FFFFFF"/>
        </w:rPr>
        <w:t xml:space="preserve">rootstocks influence the hormonal levels in grafted plants especially auxins and cytokinins which are crucial for leaf growth and development. </w:t>
      </w:r>
      <w:r w:rsidRPr="00953131">
        <w:rPr>
          <w:rFonts w:ascii="Times New Roman" w:hAnsi="Times New Roman" w:cs="Times New Roman"/>
          <w:sz w:val="24"/>
          <w:szCs w:val="24"/>
        </w:rPr>
        <w:t xml:space="preserve">The current findings align with the report by Bletsos (2003), who revealed that grafting enhanced root system of plants resulting in vigorous growth, increased branching resulting in more number of leaves compared to non-grafted or self-rooted plants. </w:t>
      </w:r>
    </w:p>
    <w:p w:rsidR="00D50147" w:rsidRPr="00953131" w:rsidRDefault="00D50147"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4. Leaf chlorophyll content</w:t>
      </w:r>
      <w:r w:rsidR="00162E6D" w:rsidRPr="00953131">
        <w:rPr>
          <w:rFonts w:ascii="Times New Roman" w:hAnsi="Times New Roman" w:cs="Times New Roman"/>
          <w:b/>
          <w:color w:val="000000"/>
          <w:sz w:val="24"/>
          <w:szCs w:val="24"/>
        </w:rPr>
        <w:t>(µmol m</w:t>
      </w:r>
      <w:r w:rsidR="00162E6D" w:rsidRPr="00953131">
        <w:rPr>
          <w:rFonts w:ascii="Times New Roman" w:hAnsi="Times New Roman" w:cs="Times New Roman"/>
          <w:b/>
          <w:color w:val="000000"/>
          <w:sz w:val="24"/>
          <w:szCs w:val="24"/>
          <w:vertAlign w:val="superscript"/>
        </w:rPr>
        <w:t>-2</w:t>
      </w:r>
      <w:r w:rsidR="00162E6D" w:rsidRPr="00953131">
        <w:rPr>
          <w:rFonts w:ascii="Times New Roman" w:hAnsi="Times New Roman" w:cs="Times New Roman"/>
          <w:b/>
          <w:color w:val="000000"/>
          <w:sz w:val="24"/>
          <w:szCs w:val="24"/>
        </w:rPr>
        <w:t>)</w:t>
      </w:r>
    </w:p>
    <w:p w:rsidR="00D50147" w:rsidRPr="00953131" w:rsidRDefault="00D50147" w:rsidP="00953131">
      <w:pPr>
        <w:spacing w:after="0"/>
        <w:jc w:val="both"/>
        <w:rPr>
          <w:rFonts w:ascii="Times New Roman" w:hAnsi="Times New Roman" w:cs="Times New Roman"/>
          <w:sz w:val="24"/>
          <w:szCs w:val="24"/>
          <w:shd w:val="clear" w:color="auto" w:fill="FFFFFF"/>
        </w:rPr>
      </w:pPr>
      <w:r w:rsidRPr="00953131">
        <w:rPr>
          <w:rFonts w:ascii="Times New Roman" w:hAnsi="Times New Roman" w:cs="Times New Roman"/>
          <w:b/>
          <w:sz w:val="24"/>
          <w:szCs w:val="24"/>
          <w:shd w:val="clear" w:color="auto" w:fill="FFFFFF"/>
        </w:rPr>
        <w:tab/>
      </w:r>
      <w:r w:rsidRPr="00953131">
        <w:rPr>
          <w:rFonts w:ascii="Times New Roman" w:hAnsi="Times New Roman" w:cs="Times New Roman"/>
          <w:sz w:val="24"/>
          <w:szCs w:val="24"/>
          <w:shd w:val="clear" w:color="auto" w:fill="FFFFFF"/>
        </w:rPr>
        <w:t xml:space="preserve">Highest leaf chlorophyll content was noticed in brinjal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54.45) which was followed by brinjal grafted on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 49.37) at 30 DAT. At 60, 90 and 120 DAT highest leaf chlorophyll content was noticed in brinjal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- 51.01, 55.14, 52.83) followed by brinjal grafted on </w:t>
      </w:r>
      <w:r w:rsidRPr="00953131">
        <w:rPr>
          <w:rFonts w:ascii="Times New Roman" w:hAnsi="Times New Roman" w:cs="Times New Roman"/>
          <w:i/>
          <w:sz w:val="24"/>
          <w:szCs w:val="24"/>
          <w:shd w:val="clear" w:color="auto" w:fill="FFFFFF"/>
        </w:rPr>
        <w:t>Solanum gilo</w:t>
      </w:r>
      <w:r w:rsidRPr="00953131">
        <w:rPr>
          <w:rFonts w:ascii="Times New Roman" w:hAnsi="Times New Roman" w:cs="Times New Roman"/>
          <w:sz w:val="24"/>
          <w:szCs w:val="24"/>
          <w:shd w:val="clear" w:color="auto" w:fill="FFFFFF"/>
        </w:rPr>
        <w:t>(T</w:t>
      </w:r>
      <w:r w:rsidRPr="00953131">
        <w:rPr>
          <w:rFonts w:ascii="Times New Roman" w:hAnsi="Times New Roman" w:cs="Times New Roman"/>
          <w:sz w:val="24"/>
          <w:szCs w:val="24"/>
          <w:shd w:val="clear" w:color="auto" w:fill="FFFFFF"/>
          <w:vertAlign w:val="subscript"/>
        </w:rPr>
        <w:t>2</w:t>
      </w:r>
      <w:r w:rsidRPr="00953131">
        <w:rPr>
          <w:rFonts w:ascii="Times New Roman" w:hAnsi="Times New Roman" w:cs="Times New Roman"/>
          <w:sz w:val="24"/>
          <w:szCs w:val="24"/>
          <w:shd w:val="clear" w:color="auto" w:fill="FFFFFF"/>
        </w:rPr>
        <w:t xml:space="preserve">- 50.15, 52.40, 52.03) (Table 2). </w:t>
      </w:r>
      <w:r w:rsidRPr="00953131">
        <w:rPr>
          <w:rFonts w:ascii="Times New Roman" w:eastAsia="Times New Roman" w:hAnsi="Times New Roman" w:cs="Times New Roman"/>
          <w:color w:val="000000"/>
          <w:sz w:val="24"/>
          <w:szCs w:val="24"/>
        </w:rPr>
        <w:t xml:space="preserve">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AD1830">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consistently recorded the highest chlorophyll content throughout all stages, followed closely by brinjal grafted on </w:t>
      </w:r>
      <w:r w:rsidRPr="00953131">
        <w:rPr>
          <w:rFonts w:ascii="Times New Roman" w:eastAsia="Times New Roman" w:hAnsi="Times New Roman" w:cs="Times New Roman"/>
          <w:i/>
          <w:color w:val="000000"/>
          <w:sz w:val="24"/>
          <w:szCs w:val="24"/>
        </w:rPr>
        <w:lastRenderedPageBreak/>
        <w:t>Solanum gilo</w:t>
      </w:r>
      <w:r w:rsidRPr="00953131">
        <w:rPr>
          <w:rFonts w:ascii="Times New Roman" w:eastAsia="Times New Roman" w:hAnsi="Times New Roman" w:cs="Times New Roman"/>
          <w:color w:val="000000"/>
          <w:sz w:val="24"/>
          <w:szCs w:val="24"/>
        </w:rPr>
        <w:t xml:space="preserve"> (T</w:t>
      </w:r>
      <w:r w:rsidRPr="00AD1830">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The lowest chlorophyll content was generally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w:t>
      </w:r>
      <w:r w:rsidRPr="00953131">
        <w:rPr>
          <w:rFonts w:ascii="Times New Roman" w:hAnsi="Times New Roman" w:cs="Times New Roman"/>
          <w:sz w:val="24"/>
          <w:szCs w:val="24"/>
        </w:rPr>
        <w:t xml:space="preserve">Leonardi (2004) revealed that enhanced nutrient uptake directly contributes to higher chlorophyll content in the leaves. Rootstocks can influence the scion's hormonal balance, particularly the levels of cytokinins and gibberellins, which play a significant role in chlorophyll biosynthesis and leaf development. </w:t>
      </w:r>
      <w:r w:rsidRPr="00953131">
        <w:rPr>
          <w:rFonts w:ascii="Times New Roman" w:hAnsi="Times New Roman" w:cs="Times New Roman"/>
          <w:sz w:val="24"/>
          <w:szCs w:val="24"/>
          <w:shd w:val="clear" w:color="auto" w:fill="FFFFFF"/>
        </w:rPr>
        <w:t>Similar results were reported by Colla</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and Edelstein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(2005) in melons.</w:t>
      </w:r>
    </w:p>
    <w:p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r w:rsidR="00AD1830" w:rsidRPr="00953131">
        <w:rPr>
          <w:rFonts w:ascii="Times New Roman" w:hAnsi="Times New Roman" w:cs="Times New Roman"/>
          <w:b/>
          <w:sz w:val="24"/>
          <w:szCs w:val="24"/>
          <w:shd w:val="clear" w:color="auto" w:fill="FFFFFF"/>
        </w:rPr>
        <w:t>2:</w:t>
      </w:r>
      <w:r w:rsidRPr="00953131">
        <w:rPr>
          <w:rFonts w:ascii="Times New Roman" w:hAnsi="Times New Roman" w:cs="Times New Roman"/>
          <w:b/>
          <w:sz w:val="24"/>
          <w:szCs w:val="24"/>
        </w:rPr>
        <w:t xml:space="preserve">Number of leaves/plant and leaf chlorophyll content in grafted and non-grafted plants of brinjal at 30,60,90,120 DAT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945"/>
        <w:gridCol w:w="948"/>
        <w:gridCol w:w="948"/>
        <w:gridCol w:w="1083"/>
        <w:gridCol w:w="944"/>
        <w:gridCol w:w="944"/>
        <w:gridCol w:w="944"/>
        <w:gridCol w:w="1083"/>
      </w:tblGrid>
      <w:tr w:rsidR="007B1A66" w:rsidRPr="00953131" w:rsidTr="007B1A66">
        <w:tc>
          <w:tcPr>
            <w:tcW w:w="1403" w:type="dxa"/>
            <w:vMerge w:val="restart"/>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Treatments</w:t>
            </w:r>
          </w:p>
          <w:p w:rsidR="007B1A66" w:rsidRPr="00953131" w:rsidRDefault="007B1A66" w:rsidP="00953131">
            <w:pPr>
              <w:spacing w:before="100" w:beforeAutospacing="1" w:after="0" w:line="273" w:lineRule="auto"/>
              <w:jc w:val="both"/>
              <w:rPr>
                <w:rFonts w:ascii="Times New Roman" w:hAnsi="Times New Roman" w:cs="Times New Roman"/>
                <w:b/>
                <w:sz w:val="24"/>
                <w:szCs w:val="24"/>
              </w:rPr>
            </w:pPr>
          </w:p>
        </w:tc>
        <w:tc>
          <w:tcPr>
            <w:tcW w:w="3924" w:type="dxa"/>
            <w:gridSpan w:val="4"/>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No. of leaves per plant </w:t>
            </w:r>
          </w:p>
        </w:tc>
        <w:tc>
          <w:tcPr>
            <w:tcW w:w="3915" w:type="dxa"/>
            <w:gridSpan w:val="4"/>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     Leaf chlorophyll content</w:t>
            </w:r>
          </w:p>
        </w:tc>
      </w:tr>
      <w:tr w:rsidR="007B1A66" w:rsidRPr="00953131" w:rsidTr="007B1A66">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1A66" w:rsidRPr="00953131" w:rsidRDefault="007B1A66" w:rsidP="00953131">
            <w:pPr>
              <w:spacing w:after="0" w:line="240" w:lineRule="auto"/>
              <w:jc w:val="both"/>
              <w:rPr>
                <w:rFonts w:ascii="Times New Roman" w:hAnsi="Times New Roman" w:cs="Times New Roman"/>
                <w:b/>
                <w:sz w:val="24"/>
                <w:szCs w:val="24"/>
              </w:rPr>
            </w:pP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30 DAT</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60 DAT</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90 DAT</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120DAT</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14.65</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36.35</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54.24</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65.20</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54.45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51.01</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55.14</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52.83</w:t>
            </w:r>
            <w:r w:rsidRPr="00953131">
              <w:rPr>
                <w:rFonts w:ascii="Times New Roman" w:hAnsi="Times New Roman" w:cs="Times New Roman"/>
                <w:sz w:val="24"/>
                <w:szCs w:val="24"/>
                <w:vertAlign w:val="superscript"/>
              </w:rPr>
              <w:t>a</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13.52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32.11</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45.85</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57.76</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49.37</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50.15</w:t>
            </w:r>
            <w:r w:rsidRPr="00953131">
              <w:rPr>
                <w:rFonts w:ascii="Times New Roman" w:hAnsi="Times New Roman" w:cs="Times New Roman"/>
                <w:sz w:val="24"/>
                <w:szCs w:val="24"/>
                <w:vertAlign w:val="superscript"/>
              </w:rPr>
              <w:t>a</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52.40</w:t>
            </w:r>
            <w:r w:rsidRPr="00953131">
              <w:rPr>
                <w:rFonts w:ascii="Times New Roman" w:hAnsi="Times New Roman" w:cs="Times New Roman"/>
                <w:sz w:val="24"/>
                <w:szCs w:val="24"/>
                <w:vertAlign w:val="superscript"/>
              </w:rPr>
              <w:t>a</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52.03</w:t>
            </w:r>
            <w:r w:rsidRPr="00953131">
              <w:rPr>
                <w:rFonts w:ascii="Times New Roman" w:hAnsi="Times New Roman" w:cs="Times New Roman"/>
                <w:sz w:val="24"/>
                <w:szCs w:val="24"/>
                <w:vertAlign w:val="superscript"/>
              </w:rPr>
              <w:t>a</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13.42</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31.17</w:t>
            </w:r>
            <w:r w:rsidRPr="00953131">
              <w:rPr>
                <w:rFonts w:ascii="Times New Roman" w:hAnsi="Times New Roman" w:cs="Times New Roman"/>
                <w:sz w:val="24"/>
                <w:szCs w:val="24"/>
                <w:vertAlign w:val="superscript"/>
              </w:rPr>
              <w:t>a</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42.33</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52.26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48.41</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46.66</w:t>
            </w:r>
            <w:r w:rsidRPr="00953131">
              <w:rPr>
                <w:rFonts w:ascii="Times New Roman" w:hAnsi="Times New Roman" w:cs="Times New Roman"/>
                <w:sz w:val="24"/>
                <w:szCs w:val="24"/>
                <w:vertAlign w:val="superscript"/>
              </w:rPr>
              <w:t>b</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48.39</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48.11</w:t>
            </w:r>
            <w:r w:rsidRPr="00953131">
              <w:rPr>
                <w:rFonts w:ascii="Times New Roman" w:hAnsi="Times New Roman" w:cs="Times New Roman"/>
                <w:sz w:val="24"/>
                <w:szCs w:val="24"/>
                <w:vertAlign w:val="superscript"/>
              </w:rPr>
              <w:t>b</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11.07</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29.09</w:t>
            </w:r>
            <w:r w:rsidRPr="00953131">
              <w:rPr>
                <w:rFonts w:ascii="Times New Roman" w:hAnsi="Times New Roman" w:cs="Times New Roman"/>
                <w:sz w:val="24"/>
                <w:szCs w:val="24"/>
                <w:vertAlign w:val="superscript"/>
              </w:rPr>
              <w:t>b</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34.62</w:t>
            </w:r>
            <w:r w:rsidRPr="00953131">
              <w:rPr>
                <w:rFonts w:ascii="Times New Roman" w:hAnsi="Times New Roman" w:cs="Times New Roman"/>
                <w:sz w:val="24"/>
                <w:szCs w:val="24"/>
                <w:vertAlign w:val="superscript"/>
              </w:rPr>
              <w:t>c</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49.88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43.57</w:t>
            </w:r>
            <w:r w:rsidRPr="00953131">
              <w:rPr>
                <w:rFonts w:ascii="Times New Roman" w:hAnsi="Times New Roman" w:cs="Times New Roman"/>
                <w:sz w:val="24"/>
                <w:szCs w:val="24"/>
                <w:vertAlign w:val="superscript"/>
              </w:rPr>
              <w:t>d</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45.38</w:t>
            </w:r>
            <w:r w:rsidRPr="00953131">
              <w:rPr>
                <w:rFonts w:ascii="Times New Roman" w:hAnsi="Times New Roman" w:cs="Times New Roman"/>
                <w:sz w:val="24"/>
                <w:szCs w:val="24"/>
                <w:vertAlign w:val="superscript"/>
              </w:rPr>
              <w:t>c</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47.40</w:t>
            </w:r>
            <w:r w:rsidRPr="00953131">
              <w:rPr>
                <w:rFonts w:ascii="Times New Roman" w:hAnsi="Times New Roman" w:cs="Times New Roman"/>
                <w:sz w:val="24"/>
                <w:szCs w:val="24"/>
                <w:vertAlign w:val="superscript"/>
              </w:rPr>
              <w:t>b</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46.07</w:t>
            </w:r>
            <w:r w:rsidRPr="00953131">
              <w:rPr>
                <w:rFonts w:ascii="Times New Roman" w:hAnsi="Times New Roman" w:cs="Times New Roman"/>
                <w:sz w:val="24"/>
                <w:szCs w:val="24"/>
                <w:vertAlign w:val="superscript"/>
              </w:rPr>
              <w:t>c</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SEm±              </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0.15</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0.52</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0.58</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1.51</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0.33</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0.80</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0.65</w:t>
            </w:r>
          </w:p>
        </w:tc>
      </w:tr>
      <w:tr w:rsidR="007B1A66" w:rsidRPr="00953131" w:rsidTr="007B1A66">
        <w:tc>
          <w:tcPr>
            <w:tcW w:w="1403"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36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CD @ 5%       </w:t>
            </w:r>
          </w:p>
        </w:tc>
        <w:tc>
          <w:tcPr>
            <w:tcW w:w="969"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0.48</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1.62</w:t>
            </w:r>
          </w:p>
        </w:tc>
        <w:tc>
          <w:tcPr>
            <w:tcW w:w="972"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1.79</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4.65</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0.38</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1.04</w:t>
            </w:r>
          </w:p>
        </w:tc>
        <w:tc>
          <w:tcPr>
            <w:tcW w:w="968"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2.47</w:t>
            </w:r>
          </w:p>
        </w:tc>
        <w:tc>
          <w:tcPr>
            <w:tcW w:w="1011" w:type="dxa"/>
            <w:tcBorders>
              <w:top w:val="single" w:sz="4" w:space="0" w:color="000000"/>
              <w:left w:val="single" w:sz="4" w:space="0" w:color="000000"/>
              <w:bottom w:val="single" w:sz="4" w:space="0" w:color="000000"/>
              <w:right w:val="single" w:sz="4" w:space="0" w:color="000000"/>
            </w:tcBorders>
            <w:hideMark/>
          </w:tcPr>
          <w:p w:rsidR="007B1A66" w:rsidRPr="00953131" w:rsidRDefault="007B1A66"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2.02</w:t>
            </w:r>
          </w:p>
        </w:tc>
      </w:tr>
    </w:tbl>
    <w:p w:rsidR="00FD6DAC" w:rsidRPr="00953131" w:rsidRDefault="00FD6DAC" w:rsidP="00953131">
      <w:pPr>
        <w:spacing w:after="0"/>
        <w:jc w:val="both"/>
        <w:rPr>
          <w:rFonts w:ascii="Times New Roman" w:hAnsi="Times New Roman" w:cs="Times New Roman"/>
          <w:b/>
          <w:sz w:val="24"/>
          <w:szCs w:val="24"/>
          <w:shd w:val="clear" w:color="auto" w:fill="FFFFFF"/>
        </w:rPr>
      </w:pPr>
    </w:p>
    <w:p w:rsidR="00AB37FA" w:rsidRPr="00953131" w:rsidRDefault="00AB37FA" w:rsidP="00953131">
      <w:pPr>
        <w:spacing w:after="0"/>
        <w:jc w:val="both"/>
        <w:rPr>
          <w:rFonts w:ascii="Times New Roman" w:hAnsi="Times New Roman" w:cs="Times New Roman"/>
          <w:b/>
          <w:sz w:val="24"/>
          <w:szCs w:val="24"/>
          <w:shd w:val="clear" w:color="auto" w:fill="FFFFFF"/>
        </w:rPr>
      </w:pPr>
      <w:r w:rsidRPr="00953131">
        <w:rPr>
          <w:rFonts w:ascii="Times New Roman" w:hAnsi="Times New Roman" w:cs="Times New Roman"/>
          <w:b/>
          <w:sz w:val="24"/>
          <w:szCs w:val="24"/>
          <w:shd w:val="clear" w:color="auto" w:fill="FFFFFF"/>
        </w:rPr>
        <w:t>5. Days to 50% flowering</w:t>
      </w:r>
    </w:p>
    <w:p w:rsidR="00AB37FA" w:rsidRPr="00953131" w:rsidRDefault="00AB37FA" w:rsidP="00953131">
      <w:pPr>
        <w:spacing w:after="0"/>
        <w:ind w:firstLine="720"/>
        <w:jc w:val="both"/>
        <w:rPr>
          <w:rFonts w:ascii="Times New Roman" w:hAnsi="Times New Roman" w:cs="Times New Roman"/>
          <w:sz w:val="24"/>
          <w:szCs w:val="24"/>
          <w:shd w:val="clear" w:color="auto" w:fill="FFFFFF"/>
        </w:rPr>
      </w:pPr>
      <w:r w:rsidRPr="00953131">
        <w:rPr>
          <w:rFonts w:ascii="Times New Roman" w:hAnsi="Times New Roman" w:cs="Times New Roman"/>
          <w:sz w:val="24"/>
          <w:szCs w:val="24"/>
          <w:shd w:val="clear" w:color="auto" w:fill="FFFFFF"/>
        </w:rPr>
        <w:t>The data with respect to days to 50% flowering showed significant differences among the grafted plants. Minimum days to 50 % flowering was observed in non-grafted brinjal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- 40.52) followed by brinjal grafted on </w:t>
      </w:r>
      <w:r w:rsidRPr="00953131">
        <w:rPr>
          <w:rFonts w:ascii="Times New Roman" w:hAnsi="Times New Roman" w:cs="Times New Roman"/>
          <w:i/>
          <w:sz w:val="24"/>
          <w:szCs w:val="24"/>
          <w:shd w:val="clear" w:color="auto" w:fill="FFFFFF"/>
        </w:rPr>
        <w:t>Solanum torvum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1</w:t>
      </w:r>
      <w:r w:rsidRPr="00953131">
        <w:rPr>
          <w:rFonts w:ascii="Times New Roman" w:hAnsi="Times New Roman" w:cs="Times New Roman"/>
          <w:sz w:val="24"/>
          <w:szCs w:val="24"/>
          <w:shd w:val="clear" w:color="auto" w:fill="FFFFFF"/>
        </w:rPr>
        <w:t xml:space="preserve"> – 42.80), while maximum days to 50% flowering was observed in brinjal grafted on </w:t>
      </w:r>
      <w:r w:rsidRPr="00953131">
        <w:rPr>
          <w:rFonts w:ascii="Times New Roman" w:eastAsia="Times New Roman" w:hAnsi="Times New Roman" w:cs="Times New Roman"/>
          <w:i/>
          <w:color w:val="000000"/>
          <w:sz w:val="24"/>
          <w:szCs w:val="24"/>
        </w:rPr>
        <w:t>Solanum indicum</w:t>
      </w:r>
      <w:r w:rsidRPr="00953131">
        <w:rPr>
          <w:rFonts w:ascii="Times New Roman" w:hAnsi="Times New Roman" w:cs="Times New Roman"/>
          <w:sz w:val="24"/>
          <w:szCs w:val="24"/>
          <w:shd w:val="clear" w:color="auto" w:fill="FFFFFF"/>
        </w:rPr>
        <w:t xml:space="preserve"> (T</w:t>
      </w:r>
      <w:r w:rsidRPr="00953131">
        <w:rPr>
          <w:rFonts w:ascii="Times New Roman" w:hAnsi="Times New Roman" w:cs="Times New Roman"/>
          <w:sz w:val="24"/>
          <w:szCs w:val="24"/>
          <w:shd w:val="clear" w:color="auto" w:fill="FFFFFF"/>
          <w:vertAlign w:val="subscript"/>
        </w:rPr>
        <w:t>4</w:t>
      </w:r>
      <w:r w:rsidRPr="00953131">
        <w:rPr>
          <w:rFonts w:ascii="Times New Roman" w:hAnsi="Times New Roman" w:cs="Times New Roman"/>
          <w:sz w:val="24"/>
          <w:szCs w:val="24"/>
          <w:shd w:val="clear" w:color="auto" w:fill="FFFFFF"/>
        </w:rPr>
        <w:t xml:space="preserve">- 53.20) (Table 3)    </w:t>
      </w:r>
      <w:r w:rsidRPr="00953131">
        <w:rPr>
          <w:rFonts w:ascii="Times New Roman" w:hAnsi="Times New Roman" w:cs="Times New Roman"/>
          <w:sz w:val="24"/>
          <w:szCs w:val="24"/>
        </w:rPr>
        <w:t xml:space="preserve">Earliness is an important trait measured by the number of days to flowering, is favoured in commercial cultivation when combined with high yield. </w:t>
      </w:r>
      <w:r w:rsidRPr="00953131">
        <w:rPr>
          <w:rFonts w:ascii="Times New Roman" w:hAnsi="Times New Roman" w:cs="Times New Roman"/>
          <w:sz w:val="24"/>
          <w:szCs w:val="24"/>
          <w:shd w:val="clear" w:color="auto" w:fill="FFFFFF"/>
        </w:rPr>
        <w:t xml:space="preserve">According to Schwarz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(2010) wild</w:t>
      </w:r>
      <w:r w:rsidRPr="00953131">
        <w:rPr>
          <w:rFonts w:ascii="Times New Roman" w:hAnsi="Times New Roman" w:cs="Times New Roman"/>
          <w:i/>
          <w:sz w:val="24"/>
          <w:szCs w:val="24"/>
          <w:shd w:val="clear" w:color="auto" w:fill="FFFFFF"/>
        </w:rPr>
        <w:t xml:space="preserve"> Solanum</w:t>
      </w:r>
      <w:r w:rsidRPr="00953131">
        <w:rPr>
          <w:rFonts w:ascii="Times New Roman" w:hAnsi="Times New Roman" w:cs="Times New Roman"/>
          <w:sz w:val="24"/>
          <w:szCs w:val="24"/>
          <w:shd w:val="clear" w:color="auto" w:fill="FFFFFF"/>
        </w:rPr>
        <w:t xml:space="preserve"> species </w:t>
      </w:r>
      <w:r w:rsidRPr="00953131">
        <w:rPr>
          <w:rFonts w:ascii="Times New Roman" w:hAnsi="Times New Roman" w:cs="Times New Roman"/>
          <w:i/>
          <w:sz w:val="24"/>
          <w:szCs w:val="24"/>
          <w:shd w:val="clear" w:color="auto" w:fill="FFFFFF"/>
        </w:rPr>
        <w:t>viz.</w:t>
      </w:r>
      <w:r w:rsidRPr="00953131">
        <w:rPr>
          <w:rFonts w:ascii="Times New Roman" w:hAnsi="Times New Roman" w:cs="Times New Roman"/>
          <w:sz w:val="24"/>
          <w:szCs w:val="24"/>
          <w:shd w:val="clear" w:color="auto" w:fill="FFFFFF"/>
        </w:rPr>
        <w:t xml:space="preserve">, </w:t>
      </w:r>
      <w:r w:rsidRPr="00953131">
        <w:rPr>
          <w:rFonts w:ascii="Times New Roman" w:hAnsi="Times New Roman" w:cs="Times New Roman"/>
          <w:i/>
          <w:sz w:val="24"/>
          <w:szCs w:val="24"/>
          <w:shd w:val="clear" w:color="auto" w:fill="FFFFFF"/>
        </w:rPr>
        <w:t>Solanum torvum, Solanum gilo</w:t>
      </w:r>
      <w:r w:rsidRPr="00953131">
        <w:rPr>
          <w:rFonts w:ascii="Times New Roman" w:hAnsi="Times New Roman" w:cs="Times New Roman"/>
          <w:sz w:val="24"/>
          <w:szCs w:val="24"/>
          <w:shd w:val="clear" w:color="auto" w:fill="FFFFFF"/>
        </w:rPr>
        <w:t xml:space="preserve">and </w:t>
      </w:r>
      <w:r w:rsidRPr="00953131">
        <w:rPr>
          <w:rFonts w:ascii="Times New Roman" w:hAnsi="Times New Roman" w:cs="Times New Roman"/>
          <w:i/>
          <w:sz w:val="24"/>
          <w:szCs w:val="24"/>
          <w:shd w:val="clear" w:color="auto" w:fill="FFFFFF"/>
        </w:rPr>
        <w:t>Solanum indicum</w:t>
      </w:r>
      <w:r w:rsidRPr="00953131">
        <w:rPr>
          <w:rFonts w:ascii="Times New Roman" w:hAnsi="Times New Roman" w:cs="Times New Roman"/>
          <w:sz w:val="24"/>
          <w:szCs w:val="24"/>
          <w:shd w:val="clear" w:color="auto" w:fill="FFFFFF"/>
        </w:rPr>
        <w:t xml:space="preserve"> enhance water and nutrient availability </w:t>
      </w:r>
      <w:r w:rsidRPr="00953131">
        <w:rPr>
          <w:rFonts w:ascii="Times New Roman" w:hAnsi="Times New Roman" w:cs="Times New Roman"/>
          <w:sz w:val="24"/>
          <w:szCs w:val="24"/>
        </w:rPr>
        <w:t>and stress resilience can reduce physiological stress on the plant, enabling it to allocate more resources toward reproductive development, thus leading to earlier flowering.</w:t>
      </w:r>
      <w:r w:rsidRPr="00953131">
        <w:rPr>
          <w:rFonts w:ascii="Times New Roman" w:hAnsi="Times New Roman" w:cs="Times New Roman"/>
          <w:sz w:val="24"/>
          <w:szCs w:val="24"/>
          <w:shd w:val="clear" w:color="auto" w:fill="FFFFFF"/>
        </w:rPr>
        <w:t xml:space="preserve"> Similar results were reported by Nkansah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(2013), Ibrahim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(2014), Chandshiven</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xml:space="preserve"> (2023) in grafted tomato, Kumar </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(2017) and Kumbar</w:t>
      </w:r>
      <w:r w:rsidRPr="00953131">
        <w:rPr>
          <w:rFonts w:ascii="Times New Roman" w:hAnsi="Times New Roman" w:cs="Times New Roman"/>
          <w:i/>
          <w:sz w:val="24"/>
          <w:szCs w:val="24"/>
          <w:shd w:val="clear" w:color="auto" w:fill="FFFFFF"/>
        </w:rPr>
        <w:t>et al</w:t>
      </w:r>
      <w:r w:rsidRPr="00953131">
        <w:rPr>
          <w:rFonts w:ascii="Times New Roman" w:hAnsi="Times New Roman" w:cs="Times New Roman"/>
          <w:sz w:val="24"/>
          <w:szCs w:val="24"/>
          <w:shd w:val="clear" w:color="auto" w:fill="FFFFFF"/>
        </w:rPr>
        <w:t>. (2021) in grafted eggplant.</w:t>
      </w:r>
    </w:p>
    <w:p w:rsidR="00A205B2" w:rsidRPr="00953131" w:rsidRDefault="00A205B2"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shd w:val="clear" w:color="auto" w:fill="FFFFFF"/>
        </w:rPr>
        <w:t xml:space="preserve">Table </w:t>
      </w:r>
      <w:r w:rsidR="00AD1830" w:rsidRPr="00953131">
        <w:rPr>
          <w:rFonts w:ascii="Times New Roman" w:hAnsi="Times New Roman" w:cs="Times New Roman"/>
          <w:b/>
          <w:sz w:val="24"/>
          <w:szCs w:val="24"/>
          <w:shd w:val="clear" w:color="auto" w:fill="FFFFFF"/>
        </w:rPr>
        <w:t>3:</w:t>
      </w:r>
      <w:r w:rsidRPr="00953131">
        <w:rPr>
          <w:rFonts w:ascii="Times New Roman" w:hAnsi="Times New Roman" w:cs="Times New Roman"/>
          <w:b/>
          <w:sz w:val="24"/>
          <w:szCs w:val="24"/>
        </w:rPr>
        <w:t xml:space="preserve">Days to 50% flowering, number of </w:t>
      </w:r>
      <w:r w:rsidR="00AD1830" w:rsidRPr="00953131">
        <w:rPr>
          <w:rFonts w:ascii="Times New Roman" w:hAnsi="Times New Roman" w:cs="Times New Roman"/>
          <w:b/>
          <w:sz w:val="24"/>
          <w:szCs w:val="24"/>
        </w:rPr>
        <w:t>flowers/plants</w:t>
      </w:r>
      <w:r w:rsidRPr="00953131">
        <w:rPr>
          <w:rFonts w:ascii="Times New Roman" w:hAnsi="Times New Roman" w:cs="Times New Roman"/>
          <w:b/>
          <w:sz w:val="24"/>
          <w:szCs w:val="24"/>
        </w:rPr>
        <w:t>, Crop growth rate and leaf dry matter content in grafted and non-grafted plants of brinjal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1848"/>
        <w:gridCol w:w="1848"/>
        <w:gridCol w:w="1849"/>
        <w:gridCol w:w="1849"/>
      </w:tblGrid>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Days to 50% flowering</w:t>
            </w:r>
          </w:p>
        </w:tc>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No. of flowers per plant</w:t>
            </w:r>
          </w:p>
        </w:tc>
        <w:tc>
          <w:tcPr>
            <w:tcW w:w="1849"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Crop growth rate (g/plant/day)</w:t>
            </w:r>
          </w:p>
        </w:tc>
        <w:tc>
          <w:tcPr>
            <w:tcW w:w="1849"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Leaf dry matter content (mg/g)</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42.80</w:t>
            </w:r>
            <w:r w:rsidRPr="00953131">
              <w:rPr>
                <w:rFonts w:ascii="Times New Roman" w:hAnsi="Times New Roman" w:cs="Times New Roman"/>
                <w:color w:val="000000"/>
                <w:sz w:val="24"/>
                <w:szCs w:val="24"/>
                <w:vertAlign w:val="superscript"/>
              </w:rPr>
              <w:t>b</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15.43</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7.77</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272.48</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51.12</w:t>
            </w:r>
            <w:r w:rsidRPr="00953131">
              <w:rPr>
                <w:rFonts w:ascii="Times New Roman" w:hAnsi="Times New Roman" w:cs="Times New Roman"/>
                <w:color w:val="000000"/>
                <w:sz w:val="24"/>
                <w:szCs w:val="24"/>
                <w:vertAlign w:val="superscript"/>
              </w:rPr>
              <w:t>a</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11.67</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5.92</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256.13</w:t>
            </w:r>
            <w:r w:rsidRPr="00953131">
              <w:rPr>
                <w:rFonts w:ascii="Times New Roman" w:hAnsi="Times New Roman" w:cs="Times New Roman"/>
                <w:sz w:val="24"/>
                <w:szCs w:val="24"/>
                <w:vertAlign w:val="superscript"/>
              </w:rPr>
              <w:t>a</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53.20</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10.94</w:t>
            </w:r>
            <w:r w:rsidRPr="00953131">
              <w:rPr>
                <w:rFonts w:ascii="Times New Roman" w:hAnsi="Times New Roman" w:cs="Times New Roman"/>
                <w:color w:val="000000"/>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5.78</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242.75</w:t>
            </w:r>
            <w:r w:rsidRPr="00953131">
              <w:rPr>
                <w:rFonts w:ascii="Times New Roman" w:hAnsi="Times New Roman" w:cs="Times New Roman"/>
                <w:sz w:val="24"/>
                <w:szCs w:val="24"/>
                <w:vertAlign w:val="superscript"/>
              </w:rPr>
              <w:t>b</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before="100" w:beforeAutospacing="1" w:after="0" w:line="273"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40.52</w:t>
            </w:r>
            <w:r w:rsidRPr="00953131">
              <w:rPr>
                <w:rFonts w:ascii="Times New Roman" w:hAnsi="Times New Roman" w:cs="Times New Roman"/>
                <w:color w:val="000000"/>
                <w:sz w:val="24"/>
                <w:szCs w:val="24"/>
                <w:vertAlign w:val="superscript"/>
              </w:rPr>
              <w:t>c</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9.59</w:t>
            </w:r>
            <w:r w:rsidRPr="00953131">
              <w:rPr>
                <w:rFonts w:ascii="Times New Roman" w:hAnsi="Times New Roman" w:cs="Times New Roman"/>
                <w:color w:val="000000"/>
                <w:sz w:val="24"/>
                <w:szCs w:val="24"/>
                <w:vertAlign w:val="superscript"/>
              </w:rPr>
              <w:t>b</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5.33</w:t>
            </w:r>
            <w:r w:rsidRPr="00953131">
              <w:rPr>
                <w:rFonts w:ascii="Times New Roman" w:hAnsi="Times New Roman" w:cs="Times New Roman"/>
                <w:sz w:val="24"/>
                <w:szCs w:val="24"/>
                <w:vertAlign w:val="superscript"/>
              </w:rPr>
              <w:t>a</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before="100" w:beforeAutospacing="1" w:after="0" w:line="273" w:lineRule="auto"/>
              <w:jc w:val="both"/>
              <w:rPr>
                <w:rFonts w:ascii="Times New Roman" w:hAnsi="Times New Roman" w:cs="Times New Roman"/>
                <w:sz w:val="24"/>
                <w:szCs w:val="24"/>
              </w:rPr>
            </w:pPr>
            <w:r w:rsidRPr="00953131">
              <w:rPr>
                <w:rFonts w:ascii="Times New Roman" w:hAnsi="Times New Roman" w:cs="Times New Roman"/>
                <w:sz w:val="24"/>
                <w:szCs w:val="24"/>
              </w:rPr>
              <w:t>188.00</w:t>
            </w:r>
            <w:r w:rsidRPr="00953131">
              <w:rPr>
                <w:rFonts w:ascii="Times New Roman" w:hAnsi="Times New Roman" w:cs="Times New Roman"/>
                <w:sz w:val="24"/>
                <w:szCs w:val="24"/>
                <w:vertAlign w:val="superscript"/>
              </w:rPr>
              <w:t>c</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SEm±</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0.30</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1.68</w:t>
            </w:r>
          </w:p>
        </w:tc>
      </w:tr>
      <w:tr w:rsidR="00A205B2" w:rsidRPr="00953131" w:rsidTr="00A205B2">
        <w:tc>
          <w:tcPr>
            <w:tcW w:w="1848" w:type="dxa"/>
            <w:tcBorders>
              <w:top w:val="single" w:sz="4" w:space="0" w:color="000000"/>
              <w:left w:val="single" w:sz="4" w:space="0" w:color="000000"/>
              <w:bottom w:val="single" w:sz="4" w:space="0" w:color="000000"/>
              <w:right w:val="single" w:sz="4" w:space="0" w:color="000000"/>
            </w:tcBorders>
            <w:hideMark/>
          </w:tcPr>
          <w:p w:rsidR="00A205B2" w:rsidRPr="00953131" w:rsidRDefault="00A205B2"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0.72</w:t>
            </w:r>
          </w:p>
        </w:tc>
        <w:tc>
          <w:tcPr>
            <w:tcW w:w="1848"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0.92</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0.96</w:t>
            </w:r>
          </w:p>
        </w:tc>
        <w:tc>
          <w:tcPr>
            <w:tcW w:w="1849" w:type="dxa"/>
            <w:tcBorders>
              <w:top w:val="single" w:sz="4" w:space="0" w:color="000000"/>
              <w:left w:val="single" w:sz="4" w:space="0" w:color="000000"/>
              <w:bottom w:val="single" w:sz="4" w:space="0" w:color="000000"/>
              <w:right w:val="single" w:sz="4" w:space="0" w:color="000000"/>
            </w:tcBorders>
            <w:vAlign w:val="center"/>
            <w:hideMark/>
          </w:tcPr>
          <w:p w:rsidR="00A205B2" w:rsidRPr="00953131" w:rsidRDefault="00A205B2" w:rsidP="00953131">
            <w:pPr>
              <w:spacing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5.19</w:t>
            </w:r>
          </w:p>
        </w:tc>
      </w:tr>
    </w:tbl>
    <w:p w:rsidR="00A205B2" w:rsidRPr="00953131" w:rsidRDefault="00A205B2" w:rsidP="00953131">
      <w:pPr>
        <w:spacing w:after="0"/>
        <w:ind w:firstLine="720"/>
        <w:jc w:val="both"/>
        <w:rPr>
          <w:rFonts w:ascii="Times New Roman" w:hAnsi="Times New Roman" w:cs="Times New Roman"/>
          <w:sz w:val="24"/>
          <w:szCs w:val="24"/>
          <w:shd w:val="clear" w:color="auto" w:fill="FFFFFF"/>
        </w:rPr>
      </w:pPr>
    </w:p>
    <w:p w:rsidR="00BF2B03" w:rsidRPr="00953131" w:rsidRDefault="00BF2B03"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lastRenderedPageBreak/>
        <w:t>6. Number of flowers per plant</w:t>
      </w:r>
    </w:p>
    <w:p w:rsidR="00BF2B03" w:rsidRPr="00953131" w:rsidRDefault="00BF2B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A significant difference was found among the treatments pertaining to the number of flowers per plant (Table</w:t>
      </w:r>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 The highest number of flowers was noticed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- 15.43)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- 11.67)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- 10.94), while lowest number of flowers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- 9.59).  The highest number of flowers per plant was observed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This increased flowering is linked to the influence of rootstocks on plant hormone levels, particularly gibberellins, which regulate sex expression and flowering, as noted by Mohammadi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(2009)</w:t>
      </w:r>
    </w:p>
    <w:p w:rsidR="00564A45" w:rsidRPr="00953131" w:rsidRDefault="00564A45"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7. Crop growth rate </w:t>
      </w:r>
      <w:r w:rsidR="00162E6D" w:rsidRPr="00953131">
        <w:rPr>
          <w:rFonts w:ascii="Times New Roman" w:eastAsia="Times New Roman" w:hAnsi="Times New Roman" w:cs="Times New Roman"/>
          <w:b/>
          <w:color w:val="000000"/>
          <w:sz w:val="24"/>
          <w:szCs w:val="24"/>
        </w:rPr>
        <w:t>(g/plant/day)</w:t>
      </w:r>
    </w:p>
    <w:p w:rsidR="005D4F56" w:rsidRPr="00953131" w:rsidRDefault="00564A45"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ab/>
      </w:r>
      <w:r w:rsidRPr="00953131">
        <w:rPr>
          <w:rFonts w:ascii="Times New Roman" w:eastAsia="Times New Roman" w:hAnsi="Times New Roman" w:cs="Times New Roman"/>
          <w:color w:val="000000"/>
          <w:sz w:val="24"/>
          <w:szCs w:val="24"/>
        </w:rPr>
        <w:t xml:space="preserve">The data with respect to crop growth rate revealed significant differences among the treatments (Table </w:t>
      </w:r>
      <w:r w:rsidR="002F31F9" w:rsidRPr="00953131">
        <w:rPr>
          <w:rFonts w:ascii="Times New Roman" w:eastAsia="Times New Roman" w:hAnsi="Times New Roman" w:cs="Times New Roman"/>
          <w:color w:val="000000"/>
          <w:sz w:val="24"/>
          <w:szCs w:val="24"/>
        </w:rPr>
        <w:t>3</w:t>
      </w:r>
      <w:r w:rsidRPr="00953131">
        <w:rPr>
          <w:rFonts w:ascii="Times New Roman" w:eastAsia="Times New Roman" w:hAnsi="Times New Roman" w:cs="Times New Roman"/>
          <w:color w:val="000000"/>
          <w:sz w:val="24"/>
          <w:szCs w:val="24"/>
        </w:rPr>
        <w:t xml:space="preserve">). The highest crop growth rate was recorded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- 7.77)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-5.92) and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-5.78) and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- 5.33)</w:t>
      </w:r>
      <w:r w:rsidR="009E3550" w:rsidRPr="00953131">
        <w:rPr>
          <w:rFonts w:ascii="Times New Roman" w:eastAsia="Times New Roman" w:hAnsi="Times New Roman" w:cs="Times New Roman"/>
          <w:color w:val="000000"/>
          <w:sz w:val="24"/>
          <w:szCs w:val="24"/>
        </w:rPr>
        <w:t xml:space="preserve">. brinjal grafted on </w:t>
      </w:r>
      <w:r w:rsidR="009E3550" w:rsidRPr="00953131">
        <w:rPr>
          <w:rFonts w:ascii="Times New Roman" w:eastAsia="Times New Roman" w:hAnsi="Times New Roman" w:cs="Times New Roman"/>
          <w:i/>
          <w:color w:val="000000"/>
          <w:sz w:val="24"/>
          <w:szCs w:val="24"/>
        </w:rPr>
        <w:t>Solanum torvum, Solanum gilo, Solanum indicum</w:t>
      </w:r>
      <w:r w:rsidR="009E3550" w:rsidRPr="00953131">
        <w:rPr>
          <w:rFonts w:ascii="Times New Roman" w:eastAsia="Times New Roman" w:hAnsi="Times New Roman" w:cs="Times New Roman"/>
          <w:color w:val="000000"/>
          <w:sz w:val="24"/>
          <w:szCs w:val="24"/>
        </w:rPr>
        <w:t xml:space="preserve"> recorded the highest crop growth rate compared to their respective non-grafted plants. As stated by Scharwz</w:t>
      </w:r>
      <w:r w:rsidR="009E3550" w:rsidRPr="00953131">
        <w:rPr>
          <w:rFonts w:ascii="Times New Roman" w:eastAsia="Times New Roman" w:hAnsi="Times New Roman" w:cs="Times New Roman"/>
          <w:i/>
          <w:color w:val="000000"/>
          <w:sz w:val="24"/>
          <w:szCs w:val="24"/>
        </w:rPr>
        <w:t>et al</w:t>
      </w:r>
      <w:r w:rsidR="009E3550" w:rsidRPr="00953131">
        <w:rPr>
          <w:rFonts w:ascii="Times New Roman" w:eastAsia="Times New Roman" w:hAnsi="Times New Roman" w:cs="Times New Roman"/>
          <w:color w:val="000000"/>
          <w:sz w:val="24"/>
          <w:szCs w:val="24"/>
        </w:rPr>
        <w:t>. (2013) the robust rootstocks provide better support for the scion, leading to improved leaf area and chlorophyll content. This results in higher photosynthetic rates, which contributes to faster growth by producing more carbohydrates for growth and development, resulting in the highest crop growth rate</w:t>
      </w:r>
    </w:p>
    <w:p w:rsidR="005D4F56" w:rsidRPr="00953131" w:rsidRDefault="005D4F56" w:rsidP="00953131">
      <w:pPr>
        <w:spacing w:after="0"/>
        <w:jc w:val="both"/>
        <w:rPr>
          <w:rFonts w:ascii="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 xml:space="preserve">8. </w:t>
      </w:r>
      <w:r w:rsidRPr="00953131">
        <w:rPr>
          <w:rFonts w:ascii="Times New Roman" w:hAnsi="Times New Roman" w:cs="Times New Roman"/>
          <w:b/>
          <w:color w:val="000000"/>
          <w:sz w:val="24"/>
          <w:szCs w:val="24"/>
        </w:rPr>
        <w:t>Leaf dry matter content (mg/g)</w:t>
      </w:r>
    </w:p>
    <w:p w:rsidR="00A205B2" w:rsidRPr="00953131" w:rsidRDefault="005D4F56" w:rsidP="00953131">
      <w:pPr>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Significant difference was noticed among the treatments pertaining to lea</w:t>
      </w:r>
      <w:r w:rsidR="002F31F9" w:rsidRPr="00953131">
        <w:rPr>
          <w:rFonts w:ascii="Times New Roman" w:eastAsia="Times New Roman" w:hAnsi="Times New Roman" w:cs="Times New Roman"/>
          <w:color w:val="000000"/>
          <w:sz w:val="24"/>
          <w:szCs w:val="24"/>
        </w:rPr>
        <w:t>f dry matter content (Table 3</w:t>
      </w:r>
      <w:r w:rsidRPr="00953131">
        <w:rPr>
          <w:rFonts w:ascii="Times New Roman" w:eastAsia="Times New Roman" w:hAnsi="Times New Roman" w:cs="Times New Roman"/>
          <w:color w:val="000000"/>
          <w:sz w:val="24"/>
          <w:szCs w:val="24"/>
        </w:rPr>
        <w:t xml:space="preserve">). The highest leaf dry matter content was observed in the treatment,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- 272.48)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-256.13)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-242.75) while the lowest dry matter content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-188.00)</w:t>
      </w:r>
      <w:r w:rsidR="001A3D22" w:rsidRPr="00953131">
        <w:rPr>
          <w:rFonts w:ascii="Times New Roman" w:eastAsia="Times New Roman" w:hAnsi="Times New Roman" w:cs="Times New Roman"/>
          <w:color w:val="000000"/>
          <w:sz w:val="24"/>
          <w:szCs w:val="24"/>
        </w:rPr>
        <w:t xml:space="preserve">. In the current study, tomato and brinjal grafted on </w:t>
      </w:r>
      <w:r w:rsidR="001A3D22" w:rsidRPr="00953131">
        <w:rPr>
          <w:rFonts w:ascii="Times New Roman" w:eastAsia="Times New Roman" w:hAnsi="Times New Roman" w:cs="Times New Roman"/>
          <w:i/>
          <w:color w:val="000000"/>
          <w:sz w:val="24"/>
          <w:szCs w:val="24"/>
        </w:rPr>
        <w:t>Solanum torvum, Solanum gilo, Solanum indicum</w:t>
      </w:r>
      <w:r w:rsidR="001A3D22" w:rsidRPr="00953131">
        <w:rPr>
          <w:rFonts w:ascii="Times New Roman" w:eastAsia="Times New Roman" w:hAnsi="Times New Roman" w:cs="Times New Roman"/>
          <w:color w:val="000000"/>
          <w:sz w:val="24"/>
          <w:szCs w:val="24"/>
        </w:rPr>
        <w:t xml:space="preserve"> the highest leaf dry matter content compared to non-grafted plants. According to Schwarz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(2013), the highest leaf dry matter content reported in grafted plants compared to non-grafted plants is due to the ability of the rootstocks, known for their tolerance to various biotic and abiotic stresses, which supports higher photosynthetic efficiency by providing a steady supply of water and nutrients. This results in more production and accumulation of carbohydrates and other organic compounds in the leaf, leading to high dry matter content  Kumbar</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xml:space="preserve">. (2021) and Ibrahim </w:t>
      </w:r>
      <w:r w:rsidR="001A3D22" w:rsidRPr="00953131">
        <w:rPr>
          <w:rFonts w:ascii="Times New Roman" w:eastAsia="Times New Roman" w:hAnsi="Times New Roman" w:cs="Times New Roman"/>
          <w:i/>
          <w:color w:val="000000"/>
          <w:sz w:val="24"/>
          <w:szCs w:val="24"/>
        </w:rPr>
        <w:t>et al</w:t>
      </w:r>
      <w:r w:rsidR="001A3D22" w:rsidRPr="00953131">
        <w:rPr>
          <w:rFonts w:ascii="Times New Roman" w:eastAsia="Times New Roman" w:hAnsi="Times New Roman" w:cs="Times New Roman"/>
          <w:color w:val="000000"/>
          <w:sz w:val="24"/>
          <w:szCs w:val="24"/>
        </w:rPr>
        <w:t>. (2</w:t>
      </w:r>
      <w:r w:rsidR="008740FD">
        <w:rPr>
          <w:rFonts w:ascii="Times New Roman" w:eastAsia="Times New Roman" w:hAnsi="Times New Roman" w:cs="Times New Roman"/>
          <w:color w:val="000000"/>
          <w:sz w:val="24"/>
          <w:szCs w:val="24"/>
        </w:rPr>
        <w:t>014</w:t>
      </w:r>
      <w:r w:rsidR="001A3D22" w:rsidRPr="00953131">
        <w:rPr>
          <w:rFonts w:ascii="Times New Roman" w:eastAsia="Times New Roman" w:hAnsi="Times New Roman" w:cs="Times New Roman"/>
          <w:color w:val="000000"/>
          <w:sz w:val="24"/>
          <w:szCs w:val="24"/>
        </w:rPr>
        <w:t>) reported the highest dry matter content in grafted fruits of brinjal compared to non-grafted fruits</w:t>
      </w:r>
    </w:p>
    <w:p w:rsidR="000244DB" w:rsidRPr="00953131" w:rsidRDefault="002A62A6"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b/>
          <w:color w:val="000000"/>
          <w:sz w:val="24"/>
          <w:szCs w:val="24"/>
        </w:rPr>
        <w:t>Observations on yield parameters</w:t>
      </w:r>
    </w:p>
    <w:p w:rsidR="000244DB" w:rsidRPr="00953131" w:rsidRDefault="000244DB"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length (cm)</w:t>
      </w:r>
    </w:p>
    <w:p w:rsidR="00D93A63" w:rsidRPr="00953131" w:rsidRDefault="000244DB" w:rsidP="00953131">
      <w:pPr>
        <w:spacing w:after="0" w:line="240" w:lineRule="auto"/>
        <w:ind w:firstLine="720"/>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color w:val="000000"/>
          <w:sz w:val="24"/>
          <w:szCs w:val="24"/>
        </w:rPr>
        <w:t xml:space="preserve">A significant difference was observed in fruit length between the different treatments (Table </w:t>
      </w:r>
      <w:r w:rsidR="0046245B" w:rsidRPr="00953131">
        <w:rPr>
          <w:rFonts w:ascii="Times New Roman" w:eastAsia="Times New Roman" w:hAnsi="Times New Roman" w:cs="Times New Roman"/>
          <w:color w:val="000000"/>
          <w:sz w:val="24"/>
          <w:szCs w:val="24"/>
        </w:rPr>
        <w:t>4</w:t>
      </w:r>
      <w:r w:rsidRPr="00953131">
        <w:rPr>
          <w:rFonts w:ascii="Times New Roman" w:eastAsia="Times New Roman" w:hAnsi="Times New Roman" w:cs="Times New Roman"/>
          <w:color w:val="000000"/>
          <w:sz w:val="24"/>
          <w:szCs w:val="24"/>
        </w:rPr>
        <w:t xml:space="preserve">). The highest fruit length was observed in brinjal grafted on </w:t>
      </w:r>
      <w:r w:rsidRPr="00953131">
        <w:rPr>
          <w:rFonts w:ascii="Times New Roman" w:eastAsia="Times New Roman" w:hAnsi="Times New Roman" w:cs="Times New Roman"/>
          <w:i/>
          <w:color w:val="000000"/>
          <w:sz w:val="24"/>
          <w:szCs w:val="24"/>
        </w:rPr>
        <w:t>Solanumtorvum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8.81 cm) which was on par with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- 8.62 cm)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- 8.06 cm) which was on-par with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- 8.01cm). According to Singh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grafting typically does not alter the genetic characteristics of the scion, so traits like fruit length remain consistent.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t>
      </w:r>
      <w:r w:rsidRPr="00953131">
        <w:rPr>
          <w:rFonts w:ascii="Times New Roman" w:eastAsia="Times New Roman" w:hAnsi="Times New Roman" w:cs="Times New Roman"/>
          <w:color w:val="000000"/>
          <w:sz w:val="24"/>
          <w:szCs w:val="24"/>
        </w:rPr>
        <w:lastRenderedPageBreak/>
        <w:t xml:space="preserve">stated that grafting can improve overall plant health and nutrient uptake. However, this does not necessarily affect the distribution of nutrients and hormones that influence fruit length. The improved vigour of grafted plants often results in increased fruit yield or weight rather than changes in fruit dimensions. Mohammed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(2009) revealed that the length of grafted tomato fruits was not more significant than the fruit size of non-grafted plants. The current results align with the experimental findings of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grafted tomatoes.</w:t>
      </w:r>
    </w:p>
    <w:p w:rsidR="00C035E2" w:rsidRPr="00953131" w:rsidRDefault="00C035E2"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diameter (cm)</w:t>
      </w:r>
    </w:p>
    <w:p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 significant difference was found among the treatments concerning fruit diameter (Table 4 ). The highest fruit diameter was noted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6.35 cm)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-5.99 cm)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- 5.86 cm) and the lowest fruit diameter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- 5.62 cm).In the current study, the highest fruit diameter reported in brinjal on </w:t>
      </w:r>
      <w:r w:rsidRPr="00953131">
        <w:rPr>
          <w:rFonts w:ascii="Times New Roman" w:eastAsia="Times New Roman" w:hAnsi="Times New Roman" w:cs="Times New Roman"/>
          <w:i/>
          <w:color w:val="000000"/>
          <w:sz w:val="24"/>
          <w:szCs w:val="24"/>
        </w:rPr>
        <w:t>Solanum</w:t>
      </w:r>
      <w:r w:rsidRPr="00953131">
        <w:rPr>
          <w:rFonts w:ascii="Times New Roman" w:eastAsia="Times New Roman" w:hAnsi="Times New Roman" w:cs="Times New Roman"/>
          <w:color w:val="000000"/>
          <w:sz w:val="24"/>
          <w:szCs w:val="24"/>
        </w:rPr>
        <w:t xml:space="preserve"> rootstocks is due to their high compatibility which facilitates efficient transport of water, nutrients and photosynthates from rootstock to scion supporting enhanced growth and fruit diameter. The results support the experimental findings of Johnson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(2014), Kumar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Soe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and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rootstocks can influence the production and distribution of cytokinins that promote cell division and growth in fruits. A higher level of cytokinins leads to an increase in fruit size.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(2019) stated that statistically significant variation in fruit diameter among the grafted tomato plants is due to their high compatibility and grafting effect enhancing the water and nutrient uptake by the respective plants.</w:t>
      </w:r>
    </w:p>
    <w:p w:rsidR="00C035E2" w:rsidRPr="00953131" w:rsidRDefault="00C035E2"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Fruit girth/circumference  (cm)</w:t>
      </w:r>
    </w:p>
    <w:p w:rsidR="00C035E2" w:rsidRPr="00953131" w:rsidRDefault="00C035E2" w:rsidP="00953131">
      <w:pPr>
        <w:spacing w:after="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among the treatments concerning fruit girth (Table 4). The highest fruit girth was noticed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- 19.95 cm)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- 18.81 cm) which was statistically on-par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- 18.40 cm) and the lowest fruit girth was noticed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- 17.67 cm). Highest fruit girth observed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Solanum gilo, Solanum indicum</w:t>
      </w:r>
      <w:r w:rsidRPr="00953131">
        <w:rPr>
          <w:rFonts w:ascii="Times New Roman" w:eastAsia="Times New Roman" w:hAnsi="Times New Roman" w:cs="Times New Roman"/>
          <w:color w:val="000000"/>
          <w:sz w:val="24"/>
          <w:szCs w:val="24"/>
        </w:rPr>
        <w:t xml:space="preserve"> is due to the production and distribution of growth hormones such as auxins and cytokinins which play crucial role in cell expansion, cell division and enlargement contributing to increased fruit girth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These consequences are in agreement with the findings of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(2017) in grafted brinjal, Aloni</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(2010) in grafted melons who marked the impact of rootstock on fruit girth</w:t>
      </w:r>
    </w:p>
    <w:p w:rsidR="00C035E2" w:rsidRPr="00953131" w:rsidRDefault="00C035E2" w:rsidP="00953131">
      <w:pPr>
        <w:spacing w:after="0"/>
        <w:jc w:val="both"/>
        <w:rPr>
          <w:rFonts w:ascii="Times New Roman" w:eastAsia="Times New Roman" w:hAnsi="Times New Roman" w:cs="Times New Roman"/>
          <w:b/>
          <w:color w:val="000000"/>
          <w:sz w:val="24"/>
          <w:szCs w:val="24"/>
        </w:rPr>
      </w:pPr>
    </w:p>
    <w:p w:rsidR="00C035E2" w:rsidRPr="00953131" w:rsidRDefault="00C035E2" w:rsidP="00953131">
      <w:pPr>
        <w:spacing w:after="0" w:line="240" w:lineRule="auto"/>
        <w:jc w:val="both"/>
        <w:rPr>
          <w:rFonts w:ascii="Times New Roman" w:eastAsia="Times New Roman" w:hAnsi="Times New Roman" w:cs="Times New Roman"/>
          <w:noProof/>
          <w:color w:val="000000"/>
          <w:sz w:val="24"/>
          <w:szCs w:val="24"/>
        </w:rPr>
      </w:pPr>
    </w:p>
    <w:p w:rsidR="00F2588A" w:rsidRPr="00953131" w:rsidRDefault="006A6015" w:rsidP="00953131">
      <w:pPr>
        <w:spacing w:after="0" w:line="240" w:lineRule="auto"/>
        <w:jc w:val="both"/>
        <w:rPr>
          <w:rFonts w:ascii="Times New Roman" w:eastAsia="Times New Roman" w:hAnsi="Times New Roman" w:cs="Times New Roman"/>
          <w:noProof/>
          <w:color w:val="000000"/>
          <w:sz w:val="24"/>
          <w:szCs w:val="24"/>
        </w:rPr>
      </w:pPr>
      <w:r w:rsidRPr="00953131">
        <w:rPr>
          <w:rFonts w:ascii="Times New Roman" w:eastAsia="Times New Roman" w:hAnsi="Times New Roman" w:cs="Times New Roman"/>
          <w:noProof/>
          <w:color w:val="000000"/>
          <w:sz w:val="24"/>
          <w:szCs w:val="24"/>
        </w:rPr>
        <w:lastRenderedPageBreak/>
        <w:drawing>
          <wp:inline distT="0" distB="0" distL="0" distR="0">
            <wp:extent cx="2248194" cy="2676569"/>
            <wp:effectExtent l="228600" t="0" r="209256"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rot="5400000">
                      <a:off x="0" y="0"/>
                      <a:ext cx="2248691" cy="2677160"/>
                    </a:xfrm>
                    <a:prstGeom prst="rect">
                      <a:avLst/>
                    </a:prstGeom>
                    <a:noFill/>
                    <a:ln w="9525">
                      <a:noFill/>
                      <a:miter lim="800000"/>
                      <a:headEnd/>
                      <a:tailEnd/>
                    </a:ln>
                  </pic:spPr>
                </pic:pic>
              </a:graphicData>
            </a:graphic>
          </wp:inline>
        </w:drawing>
      </w:r>
      <w:r w:rsidRPr="00953131">
        <w:rPr>
          <w:rFonts w:ascii="Times New Roman" w:eastAsia="Times New Roman" w:hAnsi="Times New Roman" w:cs="Times New Roman"/>
          <w:noProof/>
          <w:color w:val="000000"/>
          <w:sz w:val="24"/>
          <w:szCs w:val="24"/>
        </w:rPr>
        <w:drawing>
          <wp:inline distT="0" distB="0" distL="0" distR="0">
            <wp:extent cx="2223233" cy="2586681"/>
            <wp:effectExtent l="209550" t="0" r="177067"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rot="5400000">
                      <a:off x="0" y="0"/>
                      <a:ext cx="2224404" cy="2588044"/>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drawing>
          <wp:inline distT="0" distB="0" distL="0" distR="0">
            <wp:extent cx="2250000" cy="2788391"/>
            <wp:effectExtent l="285750" t="0" r="26460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rot="5400000">
                      <a:off x="0" y="0"/>
                      <a:ext cx="2250000" cy="2788391"/>
                    </a:xfrm>
                    <a:prstGeom prst="rect">
                      <a:avLst/>
                    </a:prstGeom>
                    <a:noFill/>
                    <a:ln w="9525">
                      <a:noFill/>
                      <a:miter lim="800000"/>
                      <a:headEnd/>
                      <a:tailEnd/>
                    </a:ln>
                  </pic:spPr>
                </pic:pic>
              </a:graphicData>
            </a:graphic>
          </wp:inline>
        </w:drawing>
      </w:r>
      <w:r w:rsidR="00065C85" w:rsidRPr="00953131">
        <w:rPr>
          <w:rFonts w:ascii="Times New Roman" w:eastAsia="Times New Roman" w:hAnsi="Times New Roman" w:cs="Times New Roman"/>
          <w:noProof/>
          <w:color w:val="000000"/>
          <w:sz w:val="24"/>
          <w:szCs w:val="24"/>
        </w:rPr>
        <w:drawing>
          <wp:inline distT="0" distB="0" distL="0" distR="0">
            <wp:extent cx="2592000" cy="2434825"/>
            <wp:effectExtent l="0" t="76200" r="0" b="607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rot="5400000">
                      <a:off x="0" y="0"/>
                      <a:ext cx="2592000" cy="2434825"/>
                    </a:xfrm>
                    <a:prstGeom prst="rect">
                      <a:avLst/>
                    </a:prstGeom>
                    <a:noFill/>
                    <a:ln w="9525">
                      <a:noFill/>
                      <a:miter lim="800000"/>
                      <a:headEnd/>
                      <a:tailEnd/>
                    </a:ln>
                  </pic:spPr>
                </pic:pic>
              </a:graphicData>
            </a:graphic>
          </wp:inline>
        </w:drawing>
      </w:r>
    </w:p>
    <w:p w:rsidR="00E341E4" w:rsidRPr="00953131" w:rsidRDefault="00EC1603"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w:t>
      </w:r>
    </w:p>
    <w:p w:rsidR="002664F8" w:rsidRDefault="002664F8" w:rsidP="00953131">
      <w:pP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Fig </w:t>
      </w:r>
      <w:r w:rsidR="00D73EA7">
        <w:rPr>
          <w:rFonts w:ascii="Times New Roman" w:eastAsia="Times New Roman" w:hAnsi="Times New Roman" w:cs="Times New Roman"/>
          <w:b/>
          <w:color w:val="000000"/>
          <w:sz w:val="24"/>
          <w:szCs w:val="24"/>
        </w:rPr>
        <w:t>1.</w:t>
      </w:r>
      <w:r w:rsidR="00C4298F">
        <w:rPr>
          <w:rFonts w:ascii="Times New Roman" w:eastAsia="Times New Roman" w:hAnsi="Times New Roman" w:cs="Times New Roman"/>
          <w:b/>
          <w:color w:val="000000"/>
          <w:sz w:val="24"/>
          <w:szCs w:val="24"/>
        </w:rPr>
        <w:t xml:space="preserve"> Brinjal</w:t>
      </w:r>
      <w:r w:rsidR="00C4298F" w:rsidRPr="00C4298F">
        <w:rPr>
          <w:rFonts w:ascii="Times New Roman" w:eastAsia="Times New Roman" w:hAnsi="Times New Roman" w:cs="Times New Roman"/>
          <w:b/>
          <w:color w:val="000000"/>
          <w:sz w:val="24"/>
          <w:szCs w:val="24"/>
        </w:rPr>
        <w:t xml:space="preserve"> girth/circumference  (cm)</w:t>
      </w:r>
    </w:p>
    <w:p w:rsidR="002664F8" w:rsidRDefault="002664F8" w:rsidP="00953131">
      <w:pPr>
        <w:spacing w:after="0"/>
        <w:jc w:val="both"/>
        <w:rPr>
          <w:rFonts w:ascii="Times New Roman" w:eastAsia="Times New Roman" w:hAnsi="Times New Roman" w:cs="Times New Roman"/>
          <w:b/>
          <w:color w:val="000000"/>
          <w:sz w:val="24"/>
          <w:szCs w:val="24"/>
        </w:rPr>
      </w:pPr>
    </w:p>
    <w:p w:rsidR="002664F8" w:rsidRDefault="002664F8" w:rsidP="00953131">
      <w:pPr>
        <w:spacing w:after="0"/>
        <w:jc w:val="both"/>
        <w:rPr>
          <w:rFonts w:ascii="Times New Roman" w:eastAsia="Times New Roman" w:hAnsi="Times New Roman" w:cs="Times New Roman"/>
          <w:b/>
          <w:color w:val="000000"/>
          <w:sz w:val="24"/>
          <w:szCs w:val="24"/>
        </w:rPr>
      </w:pPr>
    </w:p>
    <w:p w:rsidR="00E341E4" w:rsidRPr="00953131" w:rsidRDefault="00E341E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number of fruits per plant</w:t>
      </w:r>
    </w:p>
    <w:p w:rsidR="00616A7F" w:rsidRPr="00953131" w:rsidRDefault="00E341E4"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the average number of fruits per plant revealed a significant difference among the treatments (</w:t>
      </w:r>
      <w:r w:rsidR="0046245B" w:rsidRPr="00953131">
        <w:rPr>
          <w:rFonts w:ascii="Times New Roman" w:eastAsia="Times New Roman" w:hAnsi="Times New Roman" w:cs="Times New Roman"/>
          <w:color w:val="000000"/>
          <w:sz w:val="24"/>
          <w:szCs w:val="24"/>
        </w:rPr>
        <w:t>Table 4</w:t>
      </w:r>
      <w:r w:rsidRPr="00953131">
        <w:rPr>
          <w:rFonts w:ascii="Times New Roman" w:eastAsia="Times New Roman" w:hAnsi="Times New Roman" w:cs="Times New Roman"/>
          <w:color w:val="000000"/>
          <w:sz w:val="24"/>
          <w:szCs w:val="24"/>
        </w:rPr>
        <w:t xml:space="preserve">). More number of fruits was recorded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- 25.37)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- 23.08)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- 22.95) and least number of fruits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- 19.56). The average number of fruits per plant was higher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and was statistically on par with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Grafting vegetables onto vigorous rootstocks increases the scion's phytohormone (cytokinin) content. These cytokinins travel from the rootstock to the scion through the xylem, providing the scion with better resources for fruit development, which in turn boosts the number of fruits per plant (Desire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Fernandez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2013), Gisbert</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Khah</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2006). According to Satish </w:t>
      </w:r>
      <w:r w:rsidRPr="00953131">
        <w:rPr>
          <w:rFonts w:ascii="Times New Roman" w:eastAsia="Times New Roman" w:hAnsi="Times New Roman" w:cs="Times New Roman"/>
          <w:i/>
          <w:color w:val="000000"/>
          <w:sz w:val="24"/>
          <w:szCs w:val="24"/>
        </w:rPr>
        <w:lastRenderedPageBreak/>
        <w:t>et al.</w:t>
      </w:r>
      <w:r w:rsidRPr="00953131">
        <w:rPr>
          <w:rFonts w:ascii="Times New Roman" w:eastAsia="Times New Roman" w:hAnsi="Times New Roman" w:cs="Times New Roman"/>
          <w:color w:val="000000"/>
          <w:sz w:val="24"/>
          <w:szCs w:val="24"/>
        </w:rPr>
        <w:t xml:space="preserve"> (2021), the number of fruits per plant is closely related to crop yield, as a higher number of fruits produced by any vegetable crop directly indicates a greater yield</w:t>
      </w:r>
    </w:p>
    <w:p w:rsidR="0046245B" w:rsidRPr="00953131" w:rsidRDefault="0046245B"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 xml:space="preserve">Table 4 : Yield and yield parameters of  grafted and non-grafted plants of brinjal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172"/>
        <w:gridCol w:w="1136"/>
        <w:gridCol w:w="1051"/>
        <w:gridCol w:w="1377"/>
        <w:gridCol w:w="1128"/>
        <w:gridCol w:w="1107"/>
        <w:gridCol w:w="1231"/>
      </w:tblGrid>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242"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length (cm)</w:t>
            </w:r>
          </w:p>
        </w:tc>
        <w:tc>
          <w:tcPr>
            <w:tcW w:w="1059"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diameter (cm)</w:t>
            </w:r>
          </w:p>
        </w:tc>
        <w:tc>
          <w:tcPr>
            <w:tcW w:w="1083"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Fruit girth (cm)</w:t>
            </w:r>
          </w:p>
        </w:tc>
        <w:tc>
          <w:tcPr>
            <w:tcW w:w="1280"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no. of fruits/plant</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Avg. fruit weight (g)</w:t>
            </w:r>
          </w:p>
        </w:tc>
        <w:tc>
          <w:tcPr>
            <w:tcW w:w="1184"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Yield per plant (kg)</w:t>
            </w:r>
          </w:p>
        </w:tc>
        <w:tc>
          <w:tcPr>
            <w:tcW w:w="1276"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Harvest Index (%)</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8.81</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6.35</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19.95</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25.37</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47.37</w:t>
            </w:r>
            <w:r w:rsidR="00C56D2F" w:rsidRPr="00953131">
              <w:rPr>
                <w:rFonts w:ascii="Times New Roman" w:hAnsi="Times New Roman" w:cs="Times New Roman"/>
                <w:color w:val="000000"/>
                <w:sz w:val="24"/>
                <w:szCs w:val="24"/>
                <w:vertAlign w:val="superscript"/>
              </w:rPr>
              <w:t>a</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1.19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82.71</w:t>
            </w:r>
            <w:r w:rsidR="00C56D2F" w:rsidRPr="00953131">
              <w:rPr>
                <w:rFonts w:ascii="Times New Roman" w:hAnsi="Times New Roman" w:cs="Times New Roman"/>
                <w:color w:val="000000"/>
                <w:sz w:val="24"/>
                <w:szCs w:val="24"/>
                <w:vertAlign w:val="superscript"/>
              </w:rPr>
              <w:t>a</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8.62</w:t>
            </w:r>
            <w:r w:rsidR="00C56D2F" w:rsidRPr="00953131">
              <w:rPr>
                <w:rFonts w:ascii="Times New Roman" w:hAnsi="Times New Roman" w:cs="Times New Roman"/>
                <w:color w:val="000000"/>
                <w:sz w:val="24"/>
                <w:szCs w:val="24"/>
                <w:vertAlign w:val="superscript"/>
              </w:rPr>
              <w:t>a</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5.99</w:t>
            </w:r>
            <w:r w:rsidR="00C56D2F" w:rsidRPr="00953131">
              <w:rPr>
                <w:rFonts w:ascii="Times New Roman" w:hAnsi="Times New Roman" w:cs="Times New Roman"/>
                <w:color w:val="000000"/>
                <w:sz w:val="24"/>
                <w:szCs w:val="24"/>
                <w:vertAlign w:val="superscript"/>
              </w:rPr>
              <w:t>a</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18.81</w:t>
            </w:r>
            <w:r w:rsidR="00C56D2F" w:rsidRPr="00953131">
              <w:rPr>
                <w:rFonts w:ascii="Times New Roman" w:hAnsi="Times New Roman" w:cs="Times New Roman"/>
                <w:color w:val="000000"/>
                <w:sz w:val="24"/>
                <w:szCs w:val="24"/>
                <w:vertAlign w:val="superscript"/>
              </w:rPr>
              <w:t>a</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23.08</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45.63</w:t>
            </w:r>
            <w:r w:rsidR="00C56D2F" w:rsidRPr="00953131">
              <w:rPr>
                <w:rFonts w:ascii="Times New Roman" w:hAnsi="Times New Roman" w:cs="Times New Roman"/>
                <w:color w:val="000000"/>
                <w:sz w:val="24"/>
                <w:szCs w:val="24"/>
                <w:vertAlign w:val="superscript"/>
              </w:rPr>
              <w:t>ab</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1.04</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82.11</w:t>
            </w:r>
            <w:r w:rsidR="00C56D2F" w:rsidRPr="00953131">
              <w:rPr>
                <w:rFonts w:ascii="Times New Roman" w:hAnsi="Times New Roman" w:cs="Times New Roman"/>
                <w:color w:val="000000"/>
                <w:sz w:val="24"/>
                <w:szCs w:val="24"/>
                <w:vertAlign w:val="superscript"/>
              </w:rPr>
              <w:t>a</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8.06</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5.86</w:t>
            </w:r>
            <w:r w:rsidR="00C56D2F" w:rsidRPr="00953131">
              <w:rPr>
                <w:rFonts w:ascii="Times New Roman" w:hAnsi="Times New Roman" w:cs="Times New Roman"/>
                <w:color w:val="000000"/>
                <w:sz w:val="24"/>
                <w:szCs w:val="24"/>
                <w:vertAlign w:val="superscript"/>
              </w:rPr>
              <w:t>ab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18.40</w:t>
            </w:r>
            <w:r w:rsidR="00C56D2F" w:rsidRPr="00953131">
              <w:rPr>
                <w:rFonts w:ascii="Times New Roman" w:hAnsi="Times New Roman" w:cs="Times New Roman"/>
                <w:color w:val="000000"/>
                <w:sz w:val="24"/>
                <w:szCs w:val="24"/>
                <w:vertAlign w:val="superscript"/>
              </w:rPr>
              <w:t>ab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22.95</w:t>
            </w:r>
            <w:r w:rsidR="00C56D2F" w:rsidRPr="00953131">
              <w:rPr>
                <w:rFonts w:ascii="Times New Roman" w:hAnsi="Times New Roman" w:cs="Times New Roman"/>
                <w:color w:val="000000"/>
                <w:sz w:val="24"/>
                <w:szCs w:val="24"/>
                <w:vertAlign w:val="superscript"/>
              </w:rPr>
              <w:t>a</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44.43</w:t>
            </w:r>
            <w:r w:rsidR="00C56D2F" w:rsidRPr="00953131">
              <w:rPr>
                <w:rFonts w:ascii="Times New Roman" w:hAnsi="Times New Roman" w:cs="Times New Roman"/>
                <w:color w:val="000000"/>
                <w:sz w:val="24"/>
                <w:szCs w:val="24"/>
                <w:vertAlign w:val="superscript"/>
              </w:rPr>
              <w:t>bc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1.02</w:t>
            </w:r>
            <w:r w:rsidR="00C56D2F" w:rsidRPr="00953131">
              <w:rPr>
                <w:rFonts w:ascii="Times New Roman" w:hAnsi="Times New Roman" w:cs="Times New Roman"/>
                <w:color w:val="000000"/>
                <w:sz w:val="24"/>
                <w:szCs w:val="24"/>
                <w:vertAlign w:val="superscript"/>
              </w:rPr>
              <w:t>a</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80.51</w:t>
            </w:r>
            <w:r w:rsidR="00C56D2F" w:rsidRPr="00953131">
              <w:rPr>
                <w:rFonts w:ascii="Times New Roman" w:hAnsi="Times New Roman" w:cs="Times New Roman"/>
                <w:color w:val="000000"/>
                <w:sz w:val="24"/>
                <w:szCs w:val="24"/>
                <w:vertAlign w:val="superscript"/>
              </w:rPr>
              <w:t>b</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8.01</w:t>
            </w:r>
            <w:r w:rsidR="00C56D2F" w:rsidRPr="00953131">
              <w:rPr>
                <w:rFonts w:ascii="Times New Roman" w:hAnsi="Times New Roman" w:cs="Times New Roman"/>
                <w:color w:val="000000"/>
                <w:sz w:val="24"/>
                <w:szCs w:val="24"/>
                <w:vertAlign w:val="superscript"/>
              </w:rPr>
              <w:t>b</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5.62</w:t>
            </w:r>
            <w:r w:rsidR="00C56D2F" w:rsidRPr="00953131">
              <w:rPr>
                <w:rFonts w:ascii="Times New Roman" w:hAnsi="Times New Roman" w:cs="Times New Roman"/>
                <w:color w:val="000000"/>
                <w:sz w:val="24"/>
                <w:szCs w:val="24"/>
                <w:vertAlign w:val="superscript"/>
              </w:rPr>
              <w:t>b</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17.67</w:t>
            </w:r>
            <w:r w:rsidR="00C56D2F" w:rsidRPr="00953131">
              <w:rPr>
                <w:rFonts w:ascii="Times New Roman" w:hAnsi="Times New Roman" w:cs="Times New Roman"/>
                <w:color w:val="000000"/>
                <w:sz w:val="24"/>
                <w:szCs w:val="24"/>
                <w:vertAlign w:val="superscript"/>
              </w:rPr>
              <w:t>b</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19.56</w:t>
            </w:r>
            <w:r w:rsidR="00C56D2F" w:rsidRPr="00953131">
              <w:rPr>
                <w:rFonts w:ascii="Times New Roman" w:hAnsi="Times New Roman" w:cs="Times New Roman"/>
                <w:color w:val="000000"/>
                <w:sz w:val="24"/>
                <w:szCs w:val="24"/>
                <w:vertAlign w:val="superscript"/>
              </w:rPr>
              <w:t>b</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43.35</w:t>
            </w:r>
            <w:r w:rsidR="00C56D2F" w:rsidRPr="00953131">
              <w:rPr>
                <w:rFonts w:ascii="Times New Roman" w:hAnsi="Times New Roman" w:cs="Times New Roman"/>
                <w:color w:val="000000"/>
                <w:sz w:val="24"/>
                <w:szCs w:val="24"/>
                <w:vertAlign w:val="superscript"/>
              </w:rPr>
              <w:t>c</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0.84</w:t>
            </w:r>
            <w:r w:rsidR="00C56D2F" w:rsidRPr="00953131">
              <w:rPr>
                <w:rFonts w:ascii="Times New Roman" w:hAnsi="Times New Roman" w:cs="Times New Roman"/>
                <w:color w:val="000000"/>
                <w:sz w:val="24"/>
                <w:szCs w:val="24"/>
                <w:vertAlign w:val="superscript"/>
              </w:rPr>
              <w:t>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76.66</w:t>
            </w:r>
            <w:r w:rsidR="00C56D2F" w:rsidRPr="00953131">
              <w:rPr>
                <w:rFonts w:ascii="Times New Roman" w:hAnsi="Times New Roman" w:cs="Times New Roman"/>
                <w:color w:val="000000"/>
                <w:sz w:val="24"/>
                <w:szCs w:val="24"/>
                <w:vertAlign w:val="superscript"/>
              </w:rPr>
              <w:t>c</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SEm±</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0.07</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0.49</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0.58</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0.48</w:t>
            </w:r>
          </w:p>
        </w:tc>
      </w:tr>
      <w:tr w:rsidR="0046245B" w:rsidRPr="00953131" w:rsidTr="0046245B">
        <w:tc>
          <w:tcPr>
            <w:tcW w:w="1305"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0.23</w:t>
            </w:r>
          </w:p>
        </w:tc>
        <w:tc>
          <w:tcPr>
            <w:tcW w:w="1059"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0.28</w:t>
            </w:r>
          </w:p>
        </w:tc>
        <w:tc>
          <w:tcPr>
            <w:tcW w:w="1083"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0.89</w:t>
            </w:r>
          </w:p>
        </w:tc>
        <w:tc>
          <w:tcPr>
            <w:tcW w:w="1280"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1.51</w:t>
            </w:r>
          </w:p>
        </w:tc>
        <w:tc>
          <w:tcPr>
            <w:tcW w:w="1177" w:type="dxa"/>
            <w:tcBorders>
              <w:top w:val="single" w:sz="4" w:space="0" w:color="000000"/>
              <w:left w:val="single" w:sz="4" w:space="0" w:color="000000"/>
              <w:bottom w:val="single" w:sz="4" w:space="0" w:color="000000"/>
              <w:right w:val="single" w:sz="4" w:space="0" w:color="000000"/>
            </w:tcBorders>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1.79</w:t>
            </w:r>
          </w:p>
        </w:tc>
        <w:tc>
          <w:tcPr>
            <w:tcW w:w="1184"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0.09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6245B" w:rsidRPr="00953131" w:rsidRDefault="0046245B" w:rsidP="00953131">
            <w:pPr>
              <w:spacing w:after="0" w:line="240" w:lineRule="auto"/>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1.48</w:t>
            </w:r>
          </w:p>
        </w:tc>
      </w:tr>
    </w:tbl>
    <w:p w:rsidR="0046245B" w:rsidRPr="00953131" w:rsidRDefault="0046245B" w:rsidP="00953131">
      <w:pPr>
        <w:spacing w:after="0"/>
        <w:jc w:val="both"/>
        <w:rPr>
          <w:rFonts w:ascii="Times New Roman" w:eastAsia="Times New Roman" w:hAnsi="Times New Roman" w:cs="Times New Roman"/>
          <w:color w:val="000000"/>
          <w:sz w:val="24"/>
          <w:szCs w:val="24"/>
        </w:rPr>
      </w:pPr>
    </w:p>
    <w:p w:rsidR="00616A7F" w:rsidRPr="00953131" w:rsidRDefault="00616A7F"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Average fruit weight (g)</w:t>
      </w:r>
    </w:p>
    <w:p w:rsidR="00616A7F" w:rsidRPr="00953131" w:rsidRDefault="00616A7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average fruit weight revealed significant differences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The highest average fruit weight was recorded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- 47.37 g)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- 45.63g) and lowest average fruit weight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- 43.35g).</w:t>
      </w:r>
    </w:p>
    <w:p w:rsidR="00616A7F" w:rsidRPr="00953131" w:rsidRDefault="00616A7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Average fruit weight was maximum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as these rootstocks improve nutrient ,water uptake and transport within the plant, ensuring that the developing fruits receive adequate water and nutrients which is crucial for cell expansion and growth of fruit as stated by Lee et al. (2012). The results of Pogonyi</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(2005), Khah</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(2006), Turhan</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Hossain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Ibrahim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(2014) and Sabatino</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in tomato, Ashok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(2017) in eggplant also align with the current findings.</w:t>
      </w:r>
    </w:p>
    <w:p w:rsidR="006D431F" w:rsidRPr="00953131" w:rsidRDefault="006D431F"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Yield per plant (kg)</w:t>
      </w:r>
    </w:p>
    <w:p w:rsidR="006D431F" w:rsidRPr="00953131" w:rsidRDefault="006D431F"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with respect to yield per plant </w:t>
      </w:r>
      <w:r w:rsidR="00170C54"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).The highest yield per plant was observed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-1.19 kg)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- 1.04 kg) which was statistically on par with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- 1.02 kg), while the lowest yield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- 0.84 kg). The superior yield in grafted plants can be attributed to their robust root systems, which facilitate more efficient absorption of water, minerals, and nutrients which leads to increased vigo</w:t>
      </w:r>
      <w:r w:rsidR="000C2DC8" w:rsidRPr="00953131">
        <w:rPr>
          <w:rFonts w:ascii="Times New Roman" w:eastAsia="Times New Roman" w:hAnsi="Times New Roman" w:cs="Times New Roman"/>
          <w:color w:val="000000"/>
          <w:sz w:val="24"/>
          <w:szCs w:val="24"/>
        </w:rPr>
        <w:t>ur and enhanced photosynthesis (</w:t>
      </w:r>
      <w:r w:rsidRPr="00953131">
        <w:rPr>
          <w:rFonts w:ascii="Times New Roman" w:eastAsia="Times New Roman" w:hAnsi="Times New Roman" w:cs="Times New Roman"/>
          <w:color w:val="000000"/>
          <w:sz w:val="24"/>
          <w:szCs w:val="24"/>
        </w:rPr>
        <w:t xml:space="preserve">Attia </w:t>
      </w:r>
      <w:r w:rsidRPr="00953131">
        <w:rPr>
          <w:rFonts w:ascii="Times New Roman" w:eastAsia="Times New Roman" w:hAnsi="Times New Roman" w:cs="Times New Roman"/>
          <w:i/>
          <w:color w:val="000000"/>
          <w:sz w:val="24"/>
          <w:szCs w:val="24"/>
        </w:rPr>
        <w:t>et al</w:t>
      </w:r>
      <w:r w:rsidR="000C2DC8" w:rsidRPr="00953131">
        <w:rPr>
          <w:rFonts w:ascii="Times New Roman" w:eastAsia="Times New Roman" w:hAnsi="Times New Roman" w:cs="Times New Roman"/>
          <w:color w:val="000000"/>
          <w:sz w:val="24"/>
          <w:szCs w:val="24"/>
        </w:rPr>
        <w:t>. 2003</w:t>
      </w:r>
      <w:r w:rsidRPr="00953131">
        <w:rPr>
          <w:rFonts w:ascii="Times New Roman" w:eastAsia="Times New Roman" w:hAnsi="Times New Roman" w:cs="Times New Roman"/>
          <w:color w:val="000000"/>
          <w:sz w:val="24"/>
          <w:szCs w:val="24"/>
        </w:rPr>
        <w:t xml:space="preserve">, Davis, Perkins-Veazie, Marsic and Osvald (2004), Moncada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Sabatino</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(2018), Voutsela</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(2012).</w:t>
      </w:r>
    </w:p>
    <w:p w:rsidR="00EA0089" w:rsidRPr="00953131" w:rsidRDefault="00EA0089"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Harvest Index (%)</w:t>
      </w:r>
    </w:p>
    <w:p w:rsidR="00EA0089" w:rsidRPr="00953131" w:rsidRDefault="00EA0089"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statistical data revealed a significant difference pertaining to harvest index </w:t>
      </w:r>
      <w:r w:rsidR="00180D8B" w:rsidRPr="00953131">
        <w:rPr>
          <w:rFonts w:ascii="Times New Roman" w:eastAsia="Times New Roman" w:hAnsi="Times New Roman" w:cs="Times New Roman"/>
          <w:color w:val="000000"/>
          <w:sz w:val="24"/>
          <w:szCs w:val="24"/>
        </w:rPr>
        <w:t>among the treatments (Table 4</w:t>
      </w:r>
      <w:r w:rsidRPr="00953131">
        <w:rPr>
          <w:rFonts w:ascii="Times New Roman" w:eastAsia="Times New Roman" w:hAnsi="Times New Roman" w:cs="Times New Roman"/>
          <w:color w:val="000000"/>
          <w:sz w:val="24"/>
          <w:szCs w:val="24"/>
        </w:rPr>
        <w:t xml:space="preserve">). Highest percent of harvest index was noticed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- 82.71%) which was statistically on-par with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- 82.11%)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- 80.51%) and percent of harvest index was low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- 76.66%).</w:t>
      </w:r>
    </w:p>
    <w:p w:rsidR="00EA0089" w:rsidRPr="00953131" w:rsidRDefault="00EA0089"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As opined by Lee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wild </w:t>
      </w:r>
      <w:r w:rsidRPr="00953131">
        <w:rPr>
          <w:rFonts w:ascii="Times New Roman" w:eastAsia="Times New Roman" w:hAnsi="Times New Roman" w:cs="Times New Roman"/>
          <w:i/>
          <w:color w:val="000000"/>
          <w:sz w:val="24"/>
          <w:szCs w:val="24"/>
        </w:rPr>
        <w:t xml:space="preserve">Solanum </w:t>
      </w:r>
      <w:r w:rsidRPr="00953131">
        <w:rPr>
          <w:rFonts w:ascii="Times New Roman" w:eastAsia="Times New Roman" w:hAnsi="Times New Roman" w:cs="Times New Roman"/>
          <w:color w:val="000000"/>
          <w:sz w:val="24"/>
          <w:szCs w:val="24"/>
        </w:rPr>
        <w:t>rootstocks have enhanced root system efficiency, improved stress tolerance and optimised resource utilisation and increased photosynthetic efficiency which supports overall plant growth, leading to higher biomass production and ultimately high harvest index.</w:t>
      </w:r>
    </w:p>
    <w:p w:rsidR="00664C44" w:rsidRPr="00953131" w:rsidRDefault="00664C44" w:rsidP="00953131">
      <w:pPr>
        <w:spacing w:after="0"/>
        <w:jc w:val="both"/>
        <w:rPr>
          <w:rFonts w:ascii="Times New Roman" w:eastAsia="Times New Roman" w:hAnsi="Times New Roman" w:cs="Times New Roman"/>
          <w:b/>
          <w:sz w:val="24"/>
          <w:szCs w:val="24"/>
        </w:rPr>
      </w:pPr>
    </w:p>
    <w:p w:rsidR="00871C60" w:rsidRPr="00953131" w:rsidRDefault="00871C60" w:rsidP="00953131">
      <w:pPr>
        <w:spacing w:after="0"/>
        <w:jc w:val="both"/>
        <w:rPr>
          <w:rFonts w:ascii="Times New Roman" w:eastAsia="Times New Roman" w:hAnsi="Times New Roman" w:cs="Times New Roman"/>
          <w:b/>
          <w:sz w:val="24"/>
          <w:szCs w:val="24"/>
        </w:rPr>
      </w:pPr>
    </w:p>
    <w:p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Observations on bio-chemical parameters</w:t>
      </w:r>
    </w:p>
    <w:p w:rsidR="00C21B5C" w:rsidRPr="00953131" w:rsidRDefault="00C21B5C"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Total soluble solids (</w:t>
      </w:r>
      <w:r w:rsidRPr="00953131">
        <w:rPr>
          <w:rFonts w:ascii="Times New Roman" w:eastAsia="Times New Roman" w:hAnsi="Times New Roman" w:cs="Times New Roman"/>
          <w:b/>
          <w:sz w:val="24"/>
          <w:szCs w:val="24"/>
          <w:vertAlign w:val="superscript"/>
        </w:rPr>
        <w:t>o</w:t>
      </w:r>
      <w:r w:rsidRPr="00953131">
        <w:rPr>
          <w:rFonts w:ascii="Times New Roman" w:eastAsia="Times New Roman" w:hAnsi="Times New Roman" w:cs="Times New Roman"/>
          <w:b/>
          <w:sz w:val="24"/>
          <w:szCs w:val="24"/>
        </w:rPr>
        <w:t>brix)</w:t>
      </w:r>
    </w:p>
    <w:p w:rsidR="00C21B5C" w:rsidRPr="00953131" w:rsidRDefault="00C21B5C"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No significant difference was found pertaining to total soluble solids among the grafted and non-grafted plants</w:t>
      </w:r>
      <w:r w:rsidR="001C4D6A" w:rsidRPr="00953131">
        <w:rPr>
          <w:rFonts w:ascii="Times New Roman" w:eastAsia="Times New Roman" w:hAnsi="Times New Roman" w:cs="Times New Roman"/>
          <w:color w:val="000000"/>
          <w:sz w:val="24"/>
          <w:szCs w:val="24"/>
        </w:rPr>
        <w:t>. The non-significant differences in TSS among the treatments in brinjal can be attributed to the varying efficiencies of the rootstocks in nutrient and water uptake, osmotic adjus</w:t>
      </w:r>
      <w:r w:rsidR="00FD0FF6" w:rsidRPr="00953131">
        <w:rPr>
          <w:rFonts w:ascii="Times New Roman" w:eastAsia="Times New Roman" w:hAnsi="Times New Roman" w:cs="Times New Roman"/>
          <w:color w:val="000000"/>
          <w:sz w:val="24"/>
          <w:szCs w:val="24"/>
        </w:rPr>
        <w:t>tment, photosynthates allocation</w:t>
      </w:r>
      <w:r w:rsidR="001C4D6A" w:rsidRPr="00953131">
        <w:rPr>
          <w:rFonts w:ascii="Times New Roman" w:eastAsia="Times New Roman" w:hAnsi="Times New Roman" w:cs="Times New Roman"/>
          <w:color w:val="000000"/>
          <w:sz w:val="24"/>
          <w:szCs w:val="24"/>
        </w:rPr>
        <w:t xml:space="preserve"> and hormonal interactions. While </w:t>
      </w:r>
      <w:r w:rsidR="001C4D6A" w:rsidRPr="00953131">
        <w:rPr>
          <w:rFonts w:ascii="Times New Roman" w:eastAsia="Times New Roman" w:hAnsi="Times New Roman" w:cs="Times New Roman"/>
          <w:i/>
          <w:color w:val="000000"/>
          <w:sz w:val="24"/>
          <w:szCs w:val="24"/>
        </w:rPr>
        <w:t>Solanum torvum</w:t>
      </w:r>
      <w:r w:rsidR="001C4D6A" w:rsidRPr="00953131">
        <w:rPr>
          <w:rFonts w:ascii="Times New Roman" w:eastAsia="Times New Roman" w:hAnsi="Times New Roman" w:cs="Times New Roman"/>
          <w:color w:val="000000"/>
          <w:sz w:val="24"/>
          <w:szCs w:val="24"/>
        </w:rPr>
        <w:t xml:space="preserve"> might provide some advantages leading to marginally higher TSS, these differences are not statistically significant, indicating that the rootstocks used have relatively similar effects on the TSS of brinjal fruits.</w:t>
      </w:r>
      <w:r w:rsidR="008E1527" w:rsidRPr="00953131">
        <w:rPr>
          <w:rFonts w:ascii="Times New Roman" w:eastAsia="Times New Roman" w:hAnsi="Times New Roman" w:cs="Times New Roman"/>
          <w:color w:val="000000"/>
          <w:sz w:val="24"/>
          <w:szCs w:val="24"/>
        </w:rPr>
        <w:t xml:space="preserve"> Previous studies by Turhan</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(2011) in tomatoes, Lopez-Galarza </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(2004) and Alexopoulos</w:t>
      </w:r>
      <w:r w:rsidR="008E1527" w:rsidRPr="00953131">
        <w:rPr>
          <w:rFonts w:ascii="Times New Roman" w:eastAsia="Times New Roman" w:hAnsi="Times New Roman" w:cs="Times New Roman"/>
          <w:i/>
          <w:color w:val="000000"/>
          <w:sz w:val="24"/>
          <w:szCs w:val="24"/>
        </w:rPr>
        <w:t>et al.</w:t>
      </w:r>
      <w:r w:rsidR="008E1527" w:rsidRPr="00953131">
        <w:rPr>
          <w:rFonts w:ascii="Times New Roman" w:eastAsia="Times New Roman" w:hAnsi="Times New Roman" w:cs="Times New Roman"/>
          <w:color w:val="000000"/>
          <w:sz w:val="24"/>
          <w:szCs w:val="24"/>
        </w:rPr>
        <w:t xml:space="preserve"> (2007) in watermelon reported that non-grafted plants exhibited the highest TSS compared to grafted plants.</w:t>
      </w:r>
    </w:p>
    <w:p w:rsidR="00FD0FF6" w:rsidRPr="00953131" w:rsidRDefault="00FD0FF6"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Ascorbic acid (mg/100g)</w:t>
      </w:r>
    </w:p>
    <w:p w:rsidR="00FD0FF6" w:rsidRPr="00953131" w:rsidRDefault="00FD0FF6"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data pertaining to ascorbic acid revealed a significant difference </w:t>
      </w:r>
      <w:r w:rsidR="00180D8B"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with highest ascorbic acid content being recorded in brinjal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- 19.42) followed by brinjal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- 17.20) and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- 15.79), while lowest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- 13.15)</w:t>
      </w:r>
      <w:r w:rsidR="0079391F" w:rsidRPr="00953131">
        <w:rPr>
          <w:rFonts w:ascii="Times New Roman" w:eastAsia="Times New Roman" w:hAnsi="Times New Roman" w:cs="Times New Roman"/>
          <w:color w:val="000000"/>
          <w:sz w:val="24"/>
          <w:szCs w:val="24"/>
        </w:rPr>
        <w:t>.</w:t>
      </w:r>
    </w:p>
    <w:p w:rsidR="0079391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variations in ascorbic acid content between the grafted brinjal plants can be attributed to the influence of the rootstocks on nutrient uptake, stress tolerance, and metabolic processes. Rootstocks such as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enhance these factors to different extents resulting in differences in the synthesis and accumulation of ascorbic acid in the fruits. Non-grafted plants, while missing out on the benefits of rootstock-enhanced nutrient uptake are able to avoid stress induced by grafting, which can also impact ascorbic acid levels.</w:t>
      </w:r>
    </w:p>
    <w:p w:rsidR="00ED596F" w:rsidRPr="00953131" w:rsidRDefault="0079391F"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of increasing ascorbic acid content in grafted plants has been reported by Pugalendhi</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and Zhang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in tomato, Na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(2012) in brinjal and Zhu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(2006) in cucumber. But, according to Turhan</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(2011) ascorbic acid content was reduced in grafted tomato plants</w:t>
      </w:r>
      <w:r w:rsidR="00ED596F" w:rsidRPr="00953131">
        <w:rPr>
          <w:rFonts w:ascii="Times New Roman" w:eastAsia="Times New Roman" w:hAnsi="Times New Roman" w:cs="Times New Roman"/>
          <w:color w:val="000000"/>
          <w:sz w:val="24"/>
          <w:szCs w:val="24"/>
        </w:rPr>
        <w:t xml:space="preserve"> compared to non-grafted plants</w:t>
      </w:r>
    </w:p>
    <w:p w:rsidR="00DC2DFC" w:rsidRPr="00953131" w:rsidRDefault="00DC2DFC"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Total sugars (%)</w:t>
      </w:r>
    </w:p>
    <w:p w:rsidR="00DC2DFC"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recorded on total sugars revealed a significant difference among the treatments (Table </w:t>
      </w:r>
      <w:r w:rsidR="00F16A19">
        <w:rPr>
          <w:rFonts w:ascii="Times New Roman" w:eastAsia="Times New Roman" w:hAnsi="Times New Roman" w:cs="Times New Roman"/>
          <w:color w:val="000000"/>
          <w:sz w:val="24"/>
          <w:szCs w:val="24"/>
        </w:rPr>
        <w:t>5</w:t>
      </w:r>
      <w:r w:rsidRPr="00953131">
        <w:rPr>
          <w:rFonts w:ascii="Times New Roman" w:eastAsia="Times New Roman" w:hAnsi="Times New Roman" w:cs="Times New Roman"/>
          <w:color w:val="000000"/>
          <w:sz w:val="24"/>
          <w:szCs w:val="24"/>
        </w:rPr>
        <w:t xml:space="preserve">). Brinjal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F92C0A">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- 4.22) recorded highest total sugars which was statistically on par with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F92C0A">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 4.16)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F92C0A">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- 4.16), while the lowest was observed in non-grafted brinjal (T</w:t>
      </w:r>
      <w:r w:rsidRPr="00F92C0A">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-3.46)</w:t>
      </w:r>
    </w:p>
    <w:p w:rsidR="00B82D54" w:rsidRPr="00953131" w:rsidRDefault="00B82D5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The increase in sugar content </w:t>
      </w:r>
      <w:r w:rsidR="008E7D9E" w:rsidRPr="00953131">
        <w:rPr>
          <w:rFonts w:ascii="Times New Roman" w:eastAsia="Times New Roman" w:hAnsi="Times New Roman" w:cs="Times New Roman"/>
          <w:color w:val="000000"/>
          <w:sz w:val="24"/>
          <w:szCs w:val="24"/>
        </w:rPr>
        <w:t xml:space="preserve">in grafted plants </w:t>
      </w:r>
      <w:r w:rsidRPr="00953131">
        <w:rPr>
          <w:rFonts w:ascii="Times New Roman" w:eastAsia="Times New Roman" w:hAnsi="Times New Roman" w:cs="Times New Roman"/>
          <w:color w:val="000000"/>
          <w:sz w:val="24"/>
          <w:szCs w:val="24"/>
        </w:rPr>
        <w:t>may be attributed to the influence of rootstocks on the hormonal balance within the grafted plants. Rootstocks enhance the synthesis or transport of hormones such as cytokinins and gibberellins, which are crucial for improving sugar metabolism and distribution. Our findings are consistent with the studies by Turhan</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(2011) and Pogonyi</w:t>
      </w:r>
      <w:r w:rsidRPr="00953131">
        <w:rPr>
          <w:rFonts w:ascii="Times New Roman" w:eastAsia="Times New Roman" w:hAnsi="Times New Roman" w:cs="Times New Roman"/>
          <w:i/>
          <w:color w:val="000000"/>
          <w:sz w:val="24"/>
          <w:szCs w:val="24"/>
        </w:rPr>
        <w:t>et al</w:t>
      </w:r>
      <w:r w:rsidR="008E7D9E" w:rsidRPr="00953131">
        <w:rPr>
          <w:rFonts w:ascii="Times New Roman" w:eastAsia="Times New Roman" w:hAnsi="Times New Roman" w:cs="Times New Roman"/>
          <w:color w:val="000000"/>
          <w:sz w:val="24"/>
          <w:szCs w:val="24"/>
        </w:rPr>
        <w:t xml:space="preserve">. (2005), </w:t>
      </w:r>
      <w:r w:rsidRPr="00953131">
        <w:rPr>
          <w:rFonts w:ascii="Times New Roman" w:eastAsia="Times New Roman" w:hAnsi="Times New Roman" w:cs="Times New Roman"/>
          <w:color w:val="000000"/>
          <w:sz w:val="24"/>
          <w:szCs w:val="24"/>
        </w:rPr>
        <w:t>also reported similar effects of grafting on sugar content in tomatoes, thereby establishing a link between rootstock selection and enhanced sugar accumulation in grafted plants</w:t>
      </w:r>
    </w:p>
    <w:p w:rsidR="00ED596F" w:rsidRPr="00953131" w:rsidRDefault="00ED596F"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Table 5 : Quality parameters of  grafted and non-grafted plants of brinjal</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403"/>
        <w:gridCol w:w="1560"/>
        <w:gridCol w:w="1842"/>
        <w:gridCol w:w="1701"/>
        <w:gridCol w:w="1843"/>
      </w:tblGrid>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TSS (</w:t>
            </w:r>
            <w:r w:rsidRPr="00953131">
              <w:rPr>
                <w:rFonts w:ascii="Times New Roman" w:hAnsi="Times New Roman" w:cs="Times New Roman"/>
                <w:b/>
                <w:sz w:val="24"/>
                <w:szCs w:val="24"/>
                <w:vertAlign w:val="superscript"/>
              </w:rPr>
              <w:t>0</w:t>
            </w:r>
            <w:r w:rsidRPr="00953131">
              <w:rPr>
                <w:rFonts w:ascii="Times New Roman" w:hAnsi="Times New Roman" w:cs="Times New Roman"/>
                <w:b/>
                <w:sz w:val="24"/>
                <w:szCs w:val="24"/>
              </w:rPr>
              <w:t xml:space="preserve"> Brix)</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Ascorbic acid (mg/100g)</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Total sugars (%)</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Firmness (kg/cm</w:t>
            </w:r>
            <w:r w:rsidRPr="00953131">
              <w:rPr>
                <w:rFonts w:ascii="Times New Roman" w:hAnsi="Times New Roman" w:cs="Times New Roman"/>
                <w:b/>
                <w:sz w:val="24"/>
                <w:szCs w:val="24"/>
                <w:vertAlign w:val="superscript"/>
              </w:rPr>
              <w:t>2</w:t>
            </w:r>
            <w:r w:rsidRPr="00953131">
              <w:rPr>
                <w:rFonts w:ascii="Times New Roman" w:hAnsi="Times New Roman" w:cs="Times New Roman"/>
                <w:b/>
                <w:sz w:val="24"/>
                <w:szCs w:val="24"/>
              </w:rPr>
              <w:t>)</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Titrable acidity (%)</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4.65</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17.20</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5.61</w:t>
            </w:r>
            <w:r w:rsidRPr="00953131">
              <w:rPr>
                <w:rFonts w:ascii="Times New Roman" w:hAnsi="Times New Roman" w:cs="Times New Roman"/>
                <w:sz w:val="24"/>
                <w:szCs w:val="24"/>
                <w:vertAlign w:val="superscript"/>
              </w:rPr>
              <w:t>b</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0.35</w:t>
            </w:r>
            <w:r w:rsidRPr="00953131">
              <w:rPr>
                <w:rFonts w:ascii="Times New Roman" w:hAnsi="Times New Roman" w:cs="Times New Roman"/>
                <w:sz w:val="24"/>
                <w:szCs w:val="24"/>
                <w:vertAlign w:val="superscript"/>
              </w:rPr>
              <w:t>ab</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4.40</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19.42</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4.22</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6.09</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0.31</w:t>
            </w:r>
            <w:r w:rsidRPr="00953131">
              <w:rPr>
                <w:rFonts w:ascii="Times New Roman" w:hAnsi="Times New Roman" w:cs="Times New Roman"/>
                <w:sz w:val="24"/>
                <w:szCs w:val="24"/>
                <w:vertAlign w:val="superscript"/>
              </w:rPr>
              <w:t>bc</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4.56</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15.79</w:t>
            </w:r>
            <w:r w:rsidRPr="00953131">
              <w:rPr>
                <w:rFonts w:ascii="Times New Roman" w:hAnsi="Times New Roman" w:cs="Times New Roman"/>
                <w:sz w:val="24"/>
                <w:szCs w:val="24"/>
                <w:vertAlign w:val="superscript"/>
              </w:rPr>
              <w:t>a</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4.16</w:t>
            </w:r>
            <w:r w:rsidRPr="00953131">
              <w:rPr>
                <w:rFonts w:ascii="Times New Roman" w:hAnsi="Times New Roman" w:cs="Times New Roman"/>
                <w:sz w:val="24"/>
                <w:szCs w:val="24"/>
                <w:vertAlign w:val="superscript"/>
              </w:rPr>
              <w:t>a</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5.77</w:t>
            </w:r>
            <w:r w:rsidRPr="00953131">
              <w:rPr>
                <w:rFonts w:ascii="Times New Roman" w:hAnsi="Times New Roman" w:cs="Times New Roman"/>
                <w:sz w:val="24"/>
                <w:szCs w:val="24"/>
                <w:vertAlign w:val="superscript"/>
              </w:rPr>
              <w:t>a</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0.36</w:t>
            </w:r>
            <w:r w:rsidRPr="00953131">
              <w:rPr>
                <w:rFonts w:ascii="Times New Roman" w:hAnsi="Times New Roman" w:cs="Times New Roman"/>
                <w:sz w:val="24"/>
                <w:szCs w:val="24"/>
                <w:vertAlign w:val="superscript"/>
              </w:rPr>
              <w:t>a</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4.49</w:t>
            </w:r>
            <w:r w:rsidRPr="00953131">
              <w:rPr>
                <w:rFonts w:ascii="Times New Roman" w:hAnsi="Times New Roman" w:cs="Times New Roman"/>
                <w:sz w:val="24"/>
                <w:szCs w:val="24"/>
                <w:vertAlign w:val="superscript"/>
              </w:rPr>
              <w:t>a</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13.15</w:t>
            </w:r>
            <w:r w:rsidRPr="00953131">
              <w:rPr>
                <w:rFonts w:ascii="Times New Roman" w:hAnsi="Times New Roman" w:cs="Times New Roman"/>
                <w:sz w:val="24"/>
                <w:szCs w:val="24"/>
                <w:vertAlign w:val="superscript"/>
              </w:rPr>
              <w:t>b</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3.46</w:t>
            </w:r>
            <w:r w:rsidRPr="00953131">
              <w:rPr>
                <w:rFonts w:ascii="Times New Roman" w:hAnsi="Times New Roman" w:cs="Times New Roman"/>
                <w:sz w:val="24"/>
                <w:szCs w:val="24"/>
                <w:vertAlign w:val="superscript"/>
              </w:rPr>
              <w:t>b</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5.44</w:t>
            </w:r>
            <w:r w:rsidRPr="00953131">
              <w:rPr>
                <w:rFonts w:ascii="Times New Roman" w:hAnsi="Times New Roman" w:cs="Times New Roman"/>
                <w:sz w:val="24"/>
                <w:szCs w:val="24"/>
                <w:vertAlign w:val="superscript"/>
              </w:rPr>
              <w:t>c</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0.29</w:t>
            </w:r>
            <w:r w:rsidRPr="00953131">
              <w:rPr>
                <w:rFonts w:ascii="Times New Roman" w:hAnsi="Times New Roman" w:cs="Times New Roman"/>
                <w:sz w:val="24"/>
                <w:szCs w:val="24"/>
                <w:vertAlign w:val="superscript"/>
              </w:rPr>
              <w:t>c</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lastRenderedPageBreak/>
              <w:t>SEm±</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0.08</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0.13</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0.01</w:t>
            </w:r>
          </w:p>
        </w:tc>
      </w:tr>
      <w:tr w:rsidR="00ED596F" w:rsidRPr="00953131" w:rsidTr="00ED596F">
        <w:tc>
          <w:tcPr>
            <w:tcW w:w="154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140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NS</w:t>
            </w:r>
          </w:p>
        </w:tc>
        <w:tc>
          <w:tcPr>
            <w:tcW w:w="1560"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2.04</w:t>
            </w:r>
          </w:p>
        </w:tc>
        <w:tc>
          <w:tcPr>
            <w:tcW w:w="1842"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0.41</w:t>
            </w:r>
          </w:p>
        </w:tc>
        <w:tc>
          <w:tcPr>
            <w:tcW w:w="1701"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0.12</w:t>
            </w:r>
          </w:p>
        </w:tc>
        <w:tc>
          <w:tcPr>
            <w:tcW w:w="1843" w:type="dxa"/>
            <w:tcBorders>
              <w:top w:val="single" w:sz="4" w:space="0" w:color="000000"/>
              <w:left w:val="single" w:sz="4" w:space="0" w:color="000000"/>
              <w:bottom w:val="single" w:sz="4" w:space="0" w:color="000000"/>
              <w:right w:val="single" w:sz="4" w:space="0" w:color="000000"/>
            </w:tcBorders>
            <w:hideMark/>
          </w:tcPr>
          <w:p w:rsidR="00ED596F" w:rsidRPr="00953131" w:rsidRDefault="00ED596F"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0.04</w:t>
            </w:r>
          </w:p>
        </w:tc>
      </w:tr>
    </w:tbl>
    <w:p w:rsidR="00ED596F" w:rsidRPr="00953131" w:rsidRDefault="00ED596F" w:rsidP="00953131">
      <w:pPr>
        <w:spacing w:after="0"/>
        <w:jc w:val="both"/>
        <w:rPr>
          <w:rFonts w:ascii="Times New Roman" w:hAnsi="Times New Roman" w:cs="Times New Roman"/>
          <w:b/>
          <w:sz w:val="24"/>
          <w:szCs w:val="24"/>
        </w:rPr>
      </w:pPr>
    </w:p>
    <w:p w:rsidR="00DC2DFC" w:rsidRPr="00953131" w:rsidRDefault="002A1BE8" w:rsidP="00953131">
      <w:pPr>
        <w:spacing w:after="0" w:line="240" w:lineRule="auto"/>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Firmness (kg/cc)</w:t>
      </w:r>
    </w:p>
    <w:p w:rsidR="002A1BE8" w:rsidRPr="00953131" w:rsidRDefault="002A1BE8"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Data pertaining to fruit firmness revealed a significant difference </w:t>
      </w:r>
      <w:r w:rsidR="00ED596F" w:rsidRPr="00953131">
        <w:rPr>
          <w:rFonts w:ascii="Times New Roman" w:eastAsia="Times New Roman" w:hAnsi="Times New Roman" w:cs="Times New Roman"/>
          <w:color w:val="000000"/>
          <w:sz w:val="24"/>
          <w:szCs w:val="24"/>
        </w:rPr>
        <w:t>among the treatments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- 6.09) followed by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- 5.77) and brinjal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- 5.61),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- 5.44).</w:t>
      </w:r>
    </w:p>
    <w:p w:rsidR="002A1BE8" w:rsidRPr="00953131" w:rsidRDefault="002A1BE8" w:rsidP="00953131">
      <w:pPr>
        <w:spacing w:after="0" w:line="240" w:lineRule="auto"/>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ab/>
        <w:t xml:space="preserve">Highest mean values for firmness in grafted plants is due to improved water retention and nutrient uptake resulting in better cell wall development and maintenance of stronger cell wall and high turgor pressure. The current results align with the experimental findings of Nkansah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 and Musa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(2021) in brinjal.</w:t>
      </w:r>
    </w:p>
    <w:p w:rsidR="006D431F" w:rsidRPr="00953131" w:rsidRDefault="003959E8" w:rsidP="00953131">
      <w:pPr>
        <w:spacing w:after="0"/>
        <w:jc w:val="both"/>
        <w:rPr>
          <w:rFonts w:ascii="Times New Roman" w:eastAsia="Times New Roman" w:hAnsi="Times New Roman" w:cs="Times New Roman"/>
          <w:b/>
          <w:sz w:val="24"/>
          <w:szCs w:val="24"/>
        </w:rPr>
      </w:pPr>
      <w:r w:rsidRPr="00953131">
        <w:rPr>
          <w:rFonts w:ascii="Times New Roman" w:eastAsia="Times New Roman" w:hAnsi="Times New Roman" w:cs="Times New Roman"/>
          <w:b/>
          <w:sz w:val="24"/>
          <w:szCs w:val="24"/>
        </w:rPr>
        <w:t>Titrable acidity (%)</w:t>
      </w:r>
    </w:p>
    <w:p w:rsidR="00AA3028" w:rsidRPr="00953131" w:rsidRDefault="003959E8" w:rsidP="00953131">
      <w:pPr>
        <w:spacing w:after="0"/>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data revealed a significant difference among the treatments concern</w:t>
      </w:r>
      <w:r w:rsidR="00ED596F" w:rsidRPr="00953131">
        <w:rPr>
          <w:rFonts w:ascii="Times New Roman" w:eastAsia="Times New Roman" w:hAnsi="Times New Roman" w:cs="Times New Roman"/>
          <w:color w:val="000000"/>
          <w:sz w:val="24"/>
          <w:szCs w:val="24"/>
        </w:rPr>
        <w:t>ing titrable acidity (Table 5</w:t>
      </w:r>
      <w:r w:rsidRPr="00953131">
        <w:rPr>
          <w:rFonts w:ascii="Times New Roman" w:eastAsia="Times New Roman" w:hAnsi="Times New Roman" w:cs="Times New Roman"/>
          <w:color w:val="000000"/>
          <w:sz w:val="24"/>
          <w:szCs w:val="24"/>
        </w:rPr>
        <w:t xml:space="preserve">). The highest mean value was observed in brinjal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- 0.36) followed by brinjal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xml:space="preserve">- 0.35) and brinjal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- 0.31), while the lowest mean value was reported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- 0.29)</w:t>
      </w:r>
    </w:p>
    <w:p w:rsidR="003959E8" w:rsidRPr="00953131" w:rsidRDefault="00AA3028" w:rsidP="00953131">
      <w:pPr>
        <w:jc w:val="both"/>
        <w:rPr>
          <w:rFonts w:ascii="Times New Roman" w:eastAsia="Times New Roman" w:hAnsi="Times New Roman" w:cs="Times New Roman"/>
          <w:color w:val="000000"/>
          <w:sz w:val="24"/>
          <w:szCs w:val="24"/>
        </w:rPr>
      </w:pPr>
      <w:r w:rsidRPr="00953131">
        <w:rPr>
          <w:rFonts w:ascii="Times New Roman" w:hAnsi="Times New Roman" w:cs="Times New Roman"/>
          <w:color w:val="000000"/>
          <w:sz w:val="24"/>
          <w:szCs w:val="24"/>
        </w:rPr>
        <w:tab/>
      </w:r>
      <w:r w:rsidRPr="00953131">
        <w:rPr>
          <w:rFonts w:ascii="Times New Roman" w:eastAsia="Times New Roman" w:hAnsi="Times New Roman" w:cs="Times New Roman"/>
          <w:color w:val="000000"/>
          <w:sz w:val="24"/>
          <w:szCs w:val="24"/>
        </w:rPr>
        <w:t xml:space="preserve">As reported by Lopez- Marin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(2019) </w:t>
      </w:r>
      <w:r w:rsidR="001E4EC6" w:rsidRPr="00953131">
        <w:rPr>
          <w:rFonts w:ascii="Times New Roman" w:eastAsia="Times New Roman" w:hAnsi="Times New Roman" w:cs="Times New Roman"/>
          <w:color w:val="000000"/>
          <w:sz w:val="24"/>
          <w:szCs w:val="24"/>
        </w:rPr>
        <w:t xml:space="preserve">improved nutrient availability </w:t>
      </w:r>
      <w:r w:rsidRPr="00953131">
        <w:rPr>
          <w:rFonts w:ascii="Times New Roman" w:eastAsia="Times New Roman" w:hAnsi="Times New Roman" w:cs="Times New Roman"/>
          <w:color w:val="000000"/>
          <w:sz w:val="24"/>
          <w:szCs w:val="24"/>
        </w:rPr>
        <w:t>supports the higher synthesis of organic acids, leading to higher titrable acidity in fruit</w:t>
      </w:r>
      <w:r w:rsidR="001E4EC6" w:rsidRPr="00953131">
        <w:rPr>
          <w:rFonts w:ascii="Times New Roman" w:eastAsia="Times New Roman" w:hAnsi="Times New Roman" w:cs="Times New Roman"/>
          <w:color w:val="000000"/>
          <w:sz w:val="24"/>
          <w:szCs w:val="24"/>
        </w:rPr>
        <w:t xml:space="preserve">. Our results are in line with the experimental findings of George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Flores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(2010) and Turhan</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(2011) in tomato. However, according to Fernandez-Garcia </w:t>
      </w:r>
      <w:r w:rsidR="001E4EC6" w:rsidRPr="00953131">
        <w:rPr>
          <w:rFonts w:ascii="Times New Roman" w:eastAsia="Times New Roman" w:hAnsi="Times New Roman" w:cs="Times New Roman"/>
          <w:i/>
          <w:color w:val="000000"/>
          <w:sz w:val="24"/>
          <w:szCs w:val="24"/>
        </w:rPr>
        <w:t>et al.</w:t>
      </w:r>
      <w:r w:rsidR="001E4EC6" w:rsidRPr="00953131">
        <w:rPr>
          <w:rFonts w:ascii="Times New Roman" w:eastAsia="Times New Roman" w:hAnsi="Times New Roman" w:cs="Times New Roman"/>
          <w:color w:val="000000"/>
          <w:sz w:val="24"/>
          <w:szCs w:val="24"/>
        </w:rPr>
        <w:t xml:space="preserve"> (2004), grafting did not significantly affect the titrable acidity of sweet pepper fruit.</w:t>
      </w:r>
    </w:p>
    <w:p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 xml:space="preserve">Nutrient uptake </w:t>
      </w:r>
    </w:p>
    <w:p w:rsidR="00FE2594" w:rsidRPr="00953131" w:rsidRDefault="00FE2594" w:rsidP="00953131">
      <w:pPr>
        <w:spacing w:after="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Nitrogen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rsidR="00FE2594" w:rsidRPr="00953131" w:rsidRDefault="00FE259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Data revealed a significant difference pertaining to nitrogen uptake among the treatments (Table </w:t>
      </w:r>
      <w:r w:rsidR="00ED596F" w:rsidRPr="00953131">
        <w:rPr>
          <w:rFonts w:ascii="Times New Roman" w:eastAsia="Times New Roman" w:hAnsi="Times New Roman" w:cs="Times New Roman"/>
          <w:color w:val="000000"/>
          <w:sz w:val="24"/>
          <w:szCs w:val="24"/>
        </w:rPr>
        <w:t>6</w:t>
      </w:r>
      <w:r w:rsidRPr="00953131">
        <w:rPr>
          <w:rFonts w:ascii="Times New Roman" w:eastAsia="Times New Roman" w:hAnsi="Times New Roman" w:cs="Times New Roman"/>
          <w:color w:val="000000"/>
          <w:sz w:val="24"/>
          <w:szCs w:val="24"/>
        </w:rPr>
        <w:t xml:space="preserve">). The highest nitrogen uptake was recorded in the treatment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-93.74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-54.47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-47.19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w:t>
      </w:r>
      <w:r w:rsidR="00057E24" w:rsidRPr="00953131">
        <w:rPr>
          <w:rFonts w:ascii="Times New Roman" w:eastAsia="Times New Roman" w:hAnsi="Times New Roman" w:cs="Times New Roman"/>
          <w:color w:val="000000"/>
          <w:sz w:val="24"/>
          <w:szCs w:val="24"/>
        </w:rPr>
        <w:t xml:space="preserve">grafted </w:t>
      </w:r>
      <w:r w:rsidR="00057E24" w:rsidRPr="00953131">
        <w:rPr>
          <w:rFonts w:ascii="Times New Roman" w:eastAsia="Times New Roman" w:hAnsi="Times New Roman" w:cs="Times New Roman"/>
          <w:sz w:val="24"/>
          <w:szCs w:val="24"/>
        </w:rPr>
        <w:t>brinjal</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-32.27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compared to grafted plants.</w:t>
      </w:r>
    </w:p>
    <w:p w:rsidR="00BF2B03" w:rsidRPr="00953131" w:rsidRDefault="00FE259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factors which collectively can contribute to the superior nitrogen uptake are that grafted brinjal plants exhibit a more extensive and efficient root system with improved vigour compared to non-grafted plants, which results in a larger surface area for nutrient absorption, leading to higher nitrogen uptake. Rootstocks with better nutrient transport mechanisms can enhance nitrogen assimilation in grafted plants. This is particularly true if the rootstock has a high efficiency in nitrate and ammonium uptake and transport.Similar results were reported by Martinez-Ballesta</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and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(2013) in tomato.</w:t>
      </w:r>
    </w:p>
    <w:p w:rsidR="00314C77" w:rsidRPr="00953131" w:rsidRDefault="005C6CE1"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Phosphorous uptake</w:t>
      </w:r>
      <w:r w:rsidR="00314C77" w:rsidRPr="00953131">
        <w:rPr>
          <w:rFonts w:ascii="Times New Roman" w:eastAsia="Times New Roman" w:hAnsi="Times New Roman" w:cs="Times New Roman"/>
          <w:b/>
          <w:color w:val="000000"/>
          <w:sz w:val="24"/>
          <w:szCs w:val="24"/>
        </w:rPr>
        <w:t xml:space="preserve"> (kg ha</w:t>
      </w:r>
      <w:r w:rsidR="00314C77" w:rsidRPr="00953131">
        <w:rPr>
          <w:rFonts w:ascii="Times New Roman" w:eastAsia="Times New Roman" w:hAnsi="Times New Roman" w:cs="Times New Roman"/>
          <w:b/>
          <w:color w:val="000000"/>
          <w:sz w:val="24"/>
          <w:szCs w:val="24"/>
          <w:vertAlign w:val="superscript"/>
        </w:rPr>
        <w:t>-1</w:t>
      </w:r>
      <w:r w:rsidR="00314C77" w:rsidRPr="00953131">
        <w:rPr>
          <w:rFonts w:ascii="Times New Roman" w:eastAsia="Times New Roman" w:hAnsi="Times New Roman" w:cs="Times New Roman"/>
          <w:b/>
          <w:color w:val="000000"/>
          <w:sz w:val="24"/>
          <w:szCs w:val="24"/>
        </w:rPr>
        <w:t>)</w:t>
      </w:r>
    </w:p>
    <w:p w:rsidR="00314C77" w:rsidRPr="00953131" w:rsidRDefault="00314C77" w:rsidP="00953131">
      <w:pPr>
        <w:spacing w:after="0" w:line="240" w:lineRule="auto"/>
        <w:ind w:firstLine="720"/>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color w:val="000000"/>
          <w:sz w:val="24"/>
          <w:szCs w:val="24"/>
        </w:rPr>
        <w:t>Data with respect to phosphorous uptake revealed a significant difference among the treatments (T</w:t>
      </w:r>
      <w:r w:rsidR="00ED596F" w:rsidRPr="00953131">
        <w:rPr>
          <w:rFonts w:ascii="Times New Roman" w:eastAsia="Times New Roman" w:hAnsi="Times New Roman" w:cs="Times New Roman"/>
          <w:color w:val="000000"/>
          <w:sz w:val="24"/>
          <w:szCs w:val="24"/>
        </w:rPr>
        <w:t>able 6</w:t>
      </w:r>
      <w:r w:rsidRPr="00953131">
        <w:rPr>
          <w:rFonts w:ascii="Times New Roman" w:eastAsia="Times New Roman" w:hAnsi="Times New Roman" w:cs="Times New Roman"/>
          <w:color w:val="000000"/>
          <w:sz w:val="24"/>
          <w:szCs w:val="24"/>
        </w:rPr>
        <w:t xml:space="preserve">). The highest phosphorous uptake was recorded in the treatment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- 15.32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-9.74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-6.57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- 3.73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p>
    <w:p w:rsidR="00314C77" w:rsidRPr="00953131" w:rsidRDefault="00314C77"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 xml:space="preserve">According to Albacete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(2015), the larger root surface area and root hair density allow for more significant interaction with soil particles where phosphate ions are adsorbed. Efficient xylem and phloem of these rootstocks may provide more efficient vascular systems for transporting absorbed phosphorus to the scions. Efficient phloem transport is crucial for moving phosphorus to growing regions of the plant where it is needed for energy transfer and </w:t>
      </w:r>
      <w:r w:rsidRPr="00953131">
        <w:rPr>
          <w:rFonts w:ascii="Times New Roman" w:eastAsia="Times New Roman" w:hAnsi="Times New Roman" w:cs="Times New Roman"/>
          <w:color w:val="000000"/>
          <w:sz w:val="24"/>
          <w:szCs w:val="24"/>
        </w:rPr>
        <w:lastRenderedPageBreak/>
        <w:t>nucleic acid synthesis. Also, these rootstocks might exude organic acids into the rhizosphere, which can help solubilise phosphorus from soil minerals, making it more available for absorption</w:t>
      </w:r>
      <w:r w:rsidR="00E77ABD" w:rsidRPr="00953131">
        <w:rPr>
          <w:rFonts w:ascii="Times New Roman" w:eastAsia="Times New Roman" w:hAnsi="Times New Roman" w:cs="Times New Roman"/>
          <w:color w:val="000000"/>
          <w:sz w:val="24"/>
          <w:szCs w:val="24"/>
        </w:rPr>
        <w:t xml:space="preserve">. </w:t>
      </w:r>
    </w:p>
    <w:p w:rsidR="00E77ABD" w:rsidRPr="00953131" w:rsidRDefault="00E77ABD"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Martinez-Ballesta</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Table 6  Nitrogen, phosphorous and potassium uptake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by brinjal</w:t>
      </w:r>
    </w:p>
    <w:p w:rsidR="00C51FA3" w:rsidRPr="00953131" w:rsidRDefault="00C51FA3" w:rsidP="00953131">
      <w:pPr>
        <w:spacing w:after="0" w:line="240" w:lineRule="auto"/>
        <w:jc w:val="both"/>
        <w:rPr>
          <w:rFonts w:ascii="Times New Roman" w:hAnsi="Times New Roman" w:cs="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835"/>
        <w:gridCol w:w="2835"/>
        <w:gridCol w:w="2551"/>
      </w:tblGrid>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Nitrogen uptake</w:t>
            </w:r>
          </w:p>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 xml:space="preserve">Phosphorous uptake </w:t>
            </w:r>
          </w:p>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Potassium uptake</w:t>
            </w:r>
          </w:p>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93.74</w:t>
            </w:r>
            <w:r w:rsidRPr="00953131">
              <w:rPr>
                <w:rFonts w:ascii="Times New Roman" w:hAnsi="Times New Roman" w:cs="Times New Roman"/>
                <w:sz w:val="24"/>
                <w:szCs w:val="24"/>
                <w:vertAlign w:val="superscript"/>
              </w:rPr>
              <w:t>a</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15.32</w:t>
            </w:r>
            <w:r w:rsidRPr="00953131">
              <w:rPr>
                <w:rFonts w:ascii="Times New Roman" w:hAnsi="Times New Roman" w:cs="Times New Roman"/>
                <w:sz w:val="24"/>
                <w:szCs w:val="24"/>
                <w:vertAlign w:val="superscript"/>
              </w:rPr>
              <w:t>a</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41.84</w:t>
            </w:r>
            <w:r w:rsidRPr="00953131">
              <w:rPr>
                <w:rFonts w:ascii="Times New Roman" w:hAnsi="Times New Roman" w:cs="Times New Roman"/>
                <w:sz w:val="24"/>
                <w:szCs w:val="24"/>
                <w:vertAlign w:val="superscript"/>
              </w:rPr>
              <w:t>a</w:t>
            </w:r>
          </w:p>
        </w:tc>
      </w:tr>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54.47</w:t>
            </w:r>
            <w:r w:rsidRPr="00953131">
              <w:rPr>
                <w:rFonts w:ascii="Times New Roman" w:hAnsi="Times New Roman" w:cs="Times New Roman"/>
                <w:sz w:val="24"/>
                <w:szCs w:val="24"/>
                <w:vertAlign w:val="superscript"/>
              </w:rPr>
              <w:t>b</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9.74</w:t>
            </w:r>
            <w:r w:rsidRPr="00953131">
              <w:rPr>
                <w:rFonts w:ascii="Times New Roman" w:hAnsi="Times New Roman" w:cs="Times New Roman"/>
                <w:sz w:val="24"/>
                <w:szCs w:val="24"/>
                <w:vertAlign w:val="superscript"/>
              </w:rPr>
              <w:t>b</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27.77</w:t>
            </w:r>
            <w:r w:rsidRPr="00953131">
              <w:rPr>
                <w:rFonts w:ascii="Times New Roman" w:hAnsi="Times New Roman" w:cs="Times New Roman"/>
                <w:sz w:val="24"/>
                <w:szCs w:val="24"/>
                <w:vertAlign w:val="superscript"/>
              </w:rPr>
              <w:t>b</w:t>
            </w:r>
          </w:p>
        </w:tc>
      </w:tr>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47.19</w:t>
            </w:r>
            <w:r w:rsidRPr="00953131">
              <w:rPr>
                <w:rFonts w:ascii="Times New Roman" w:hAnsi="Times New Roman" w:cs="Times New Roman"/>
                <w:sz w:val="24"/>
                <w:szCs w:val="24"/>
                <w:vertAlign w:val="superscript"/>
              </w:rPr>
              <w:t>c</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6.57</w:t>
            </w:r>
            <w:r w:rsidRPr="00953131">
              <w:rPr>
                <w:rFonts w:ascii="Times New Roman" w:hAnsi="Times New Roman" w:cs="Times New Roman"/>
                <w:sz w:val="24"/>
                <w:szCs w:val="24"/>
                <w:vertAlign w:val="superscript"/>
              </w:rPr>
              <w:t>c</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27.23</w:t>
            </w:r>
            <w:r w:rsidRPr="00953131">
              <w:rPr>
                <w:rFonts w:ascii="Times New Roman" w:hAnsi="Times New Roman" w:cs="Times New Roman"/>
                <w:sz w:val="24"/>
                <w:szCs w:val="24"/>
                <w:vertAlign w:val="superscript"/>
              </w:rPr>
              <w:t>c</w:t>
            </w:r>
          </w:p>
        </w:tc>
      </w:tr>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32.27</w:t>
            </w:r>
            <w:r w:rsidRPr="00953131">
              <w:rPr>
                <w:rFonts w:ascii="Times New Roman" w:hAnsi="Times New Roman" w:cs="Times New Roman"/>
                <w:sz w:val="24"/>
                <w:szCs w:val="24"/>
                <w:vertAlign w:val="superscript"/>
              </w:rPr>
              <w:t>d</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3.73</w:t>
            </w:r>
            <w:r w:rsidRPr="00953131">
              <w:rPr>
                <w:rFonts w:ascii="Times New Roman" w:hAnsi="Times New Roman" w:cs="Times New Roman"/>
                <w:sz w:val="24"/>
                <w:szCs w:val="24"/>
                <w:vertAlign w:val="superscript"/>
              </w:rPr>
              <w:t>d</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22.95</w:t>
            </w:r>
            <w:r w:rsidRPr="00953131">
              <w:rPr>
                <w:rFonts w:ascii="Times New Roman" w:hAnsi="Times New Roman" w:cs="Times New Roman"/>
                <w:sz w:val="24"/>
                <w:szCs w:val="24"/>
                <w:vertAlign w:val="superscript"/>
              </w:rPr>
              <w:t>d</w:t>
            </w:r>
          </w:p>
        </w:tc>
      </w:tr>
      <w:tr w:rsidR="00C51FA3" w:rsidRPr="00953131" w:rsidTr="00C51FA3">
        <w:trPr>
          <w:trHeight w:val="277"/>
        </w:trPr>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SEm±</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0.68</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0.17</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r>
      <w:tr w:rsidR="00C51FA3" w:rsidRPr="00953131" w:rsidTr="00C51FA3">
        <w:tc>
          <w:tcPr>
            <w:tcW w:w="1668"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2.11</w:t>
            </w:r>
          </w:p>
        </w:tc>
        <w:tc>
          <w:tcPr>
            <w:tcW w:w="2835"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0.54</w:t>
            </w:r>
          </w:p>
        </w:tc>
        <w:tc>
          <w:tcPr>
            <w:tcW w:w="2551" w:type="dxa"/>
            <w:tcBorders>
              <w:top w:val="single" w:sz="4" w:space="0" w:color="000000"/>
              <w:left w:val="single" w:sz="4" w:space="0" w:color="000000"/>
              <w:bottom w:val="single" w:sz="4" w:space="0" w:color="000000"/>
              <w:right w:val="single" w:sz="4" w:space="0" w:color="000000"/>
            </w:tcBorders>
            <w:hideMark/>
          </w:tcPr>
          <w:p w:rsidR="00C51FA3" w:rsidRPr="00953131" w:rsidRDefault="00C51FA3" w:rsidP="00953131">
            <w:pPr>
              <w:spacing w:line="240" w:lineRule="auto"/>
              <w:jc w:val="both"/>
              <w:rPr>
                <w:rFonts w:ascii="Times New Roman" w:hAnsi="Times New Roman" w:cs="Times New Roman"/>
                <w:sz w:val="24"/>
                <w:szCs w:val="24"/>
              </w:rPr>
            </w:pPr>
            <w:r w:rsidRPr="00953131">
              <w:rPr>
                <w:rFonts w:ascii="Times New Roman" w:hAnsi="Times New Roman" w:cs="Times New Roman"/>
                <w:sz w:val="24"/>
                <w:szCs w:val="24"/>
              </w:rPr>
              <w:t>1.67</w:t>
            </w:r>
          </w:p>
        </w:tc>
      </w:tr>
    </w:tbl>
    <w:p w:rsidR="00C51FA3" w:rsidRPr="00953131" w:rsidRDefault="00C51FA3" w:rsidP="00953131">
      <w:pPr>
        <w:spacing w:after="0" w:line="240" w:lineRule="auto"/>
        <w:jc w:val="both"/>
        <w:rPr>
          <w:rFonts w:ascii="Times New Roman" w:eastAsia="Times New Roman" w:hAnsi="Times New Roman" w:cs="Times New Roman"/>
          <w:color w:val="000000"/>
          <w:sz w:val="24"/>
          <w:szCs w:val="24"/>
        </w:rPr>
      </w:pPr>
    </w:p>
    <w:p w:rsidR="00672030" w:rsidRPr="00953131" w:rsidRDefault="00672030"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Potassium uptake (kg ha</w:t>
      </w:r>
      <w:r w:rsidRPr="00953131">
        <w:rPr>
          <w:rFonts w:ascii="Times New Roman" w:eastAsia="Times New Roman" w:hAnsi="Times New Roman" w:cs="Times New Roman"/>
          <w:b/>
          <w:color w:val="000000"/>
          <w:sz w:val="24"/>
          <w:szCs w:val="24"/>
          <w:vertAlign w:val="superscript"/>
        </w:rPr>
        <w:t>-1</w:t>
      </w:r>
      <w:r w:rsidRPr="00953131">
        <w:rPr>
          <w:rFonts w:ascii="Times New Roman" w:eastAsia="Times New Roman" w:hAnsi="Times New Roman" w:cs="Times New Roman"/>
          <w:b/>
          <w:color w:val="000000"/>
          <w:sz w:val="24"/>
          <w:szCs w:val="24"/>
        </w:rPr>
        <w:t>)</w:t>
      </w:r>
    </w:p>
    <w:p w:rsidR="00672030" w:rsidRPr="00953131" w:rsidRDefault="00672030"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revealed that there is a significant difference among the treatments with respect</w:t>
      </w:r>
      <w:r w:rsidR="00ED596F" w:rsidRPr="00953131">
        <w:rPr>
          <w:rFonts w:ascii="Times New Roman" w:eastAsia="Times New Roman" w:hAnsi="Times New Roman" w:cs="Times New Roman"/>
          <w:color w:val="000000"/>
          <w:sz w:val="24"/>
          <w:szCs w:val="24"/>
        </w:rPr>
        <w:t xml:space="preserve"> to potassium uptake (Table 6</w:t>
      </w:r>
      <w:r w:rsidRPr="00953131">
        <w:rPr>
          <w:rFonts w:ascii="Times New Roman" w:eastAsia="Times New Roman" w:hAnsi="Times New Roman" w:cs="Times New Roman"/>
          <w:color w:val="000000"/>
          <w:sz w:val="24"/>
          <w:szCs w:val="24"/>
        </w:rPr>
        <w:t xml:space="preserve">). Highest potassium uptake was recorded in the treatment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- 41.84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followed by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-27.77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xml:space="preserve">) and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-27.23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 while lowest uptake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-22.95 kg ha</w:t>
      </w:r>
      <w:r w:rsidRPr="00953131">
        <w:rPr>
          <w:rFonts w:ascii="Times New Roman" w:eastAsia="Times New Roman" w:hAnsi="Times New Roman" w:cs="Times New Roman"/>
          <w:color w:val="000000"/>
          <w:sz w:val="24"/>
          <w:szCs w:val="24"/>
          <w:vertAlign w:val="superscript"/>
        </w:rPr>
        <w:t>-1</w:t>
      </w:r>
      <w:r w:rsidRPr="00953131">
        <w:rPr>
          <w:rFonts w:ascii="Times New Roman" w:eastAsia="Times New Roman" w:hAnsi="Times New Roman" w:cs="Times New Roman"/>
          <w:color w:val="000000"/>
          <w:sz w:val="24"/>
          <w:szCs w:val="24"/>
        </w:rPr>
        <w:t>)</w:t>
      </w:r>
    </w:p>
    <w:p w:rsidR="00053741" w:rsidRPr="00953131" w:rsidRDefault="00053741"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 xml:space="preserve">The trend of recording highest potassium uptake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and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is due to their extensive and efficient root system, enhanced root surface area or increased root density which improves the translocation of potassium from roots to the shoots. </w:t>
      </w:r>
      <w:r w:rsidR="00057E24" w:rsidRPr="00953131">
        <w:rPr>
          <w:rFonts w:ascii="Times New Roman" w:eastAsia="Times New Roman" w:hAnsi="Times New Roman" w:cs="Times New Roman"/>
          <w:color w:val="000000"/>
          <w:sz w:val="24"/>
          <w:szCs w:val="24"/>
        </w:rPr>
        <w:t>Also,</w:t>
      </w:r>
      <w:r w:rsidRPr="00953131">
        <w:rPr>
          <w:rFonts w:ascii="Times New Roman" w:eastAsia="Times New Roman" w:hAnsi="Times New Roman" w:cs="Times New Roman"/>
          <w:color w:val="000000"/>
          <w:sz w:val="24"/>
          <w:szCs w:val="24"/>
        </w:rPr>
        <w:t xml:space="preserve"> these rootstocks might have provided better stress tolerance, allowing the grafted plants to maintain potassium uptake under various environmental conditions. </w:t>
      </w:r>
    </w:p>
    <w:p w:rsidR="00FA4474" w:rsidRPr="00953131" w:rsidRDefault="0035409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Similar results were reported by Martinez-Ballesta</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(2010) in cucumber, Turk </w:t>
      </w:r>
      <w:r w:rsidRPr="00953131">
        <w:rPr>
          <w:rFonts w:ascii="Times New Roman" w:eastAsia="Times New Roman" w:hAnsi="Times New Roman" w:cs="Times New Roman"/>
          <w:i/>
          <w:color w:val="000000"/>
          <w:sz w:val="24"/>
          <w:szCs w:val="24"/>
        </w:rPr>
        <w:t>et al.</w:t>
      </w:r>
      <w:r w:rsidRPr="00953131">
        <w:rPr>
          <w:rFonts w:ascii="Times New Roman" w:eastAsia="Times New Roman" w:hAnsi="Times New Roman" w:cs="Times New Roman"/>
          <w:color w:val="000000"/>
          <w:sz w:val="24"/>
          <w:szCs w:val="24"/>
        </w:rPr>
        <w:t xml:space="preserve"> (2013) in tomato</w:t>
      </w:r>
    </w:p>
    <w:p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p>
    <w:p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POST HARVEST SOIL FERTILITY STATUS</w:t>
      </w:r>
    </w:p>
    <w:p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nitrogen (kg/ha)</w:t>
      </w:r>
    </w:p>
    <w:p w:rsidR="00FA4474" w:rsidRPr="00953131" w:rsidRDefault="00FA4474"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Data pertaining to soil available nitrogen revealed a significant difference among the treatments (Table 7). Highest soil available nitrogen was observed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-295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-273 kg/ha) and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-264 kg/ha), while lowest was recorded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-250 kg/ha)</w:t>
      </w:r>
    </w:p>
    <w:p w:rsidR="00FA4474" w:rsidRPr="00953131" w:rsidRDefault="00FA4474" w:rsidP="00953131">
      <w:pPr>
        <w:spacing w:after="0" w:line="240" w:lineRule="auto"/>
        <w:ind w:firstLine="720"/>
        <w:jc w:val="both"/>
        <w:rPr>
          <w:rFonts w:ascii="Times New Roman" w:eastAsia="Times New Roman" w:hAnsi="Times New Roman" w:cs="Times New Roman"/>
          <w:sz w:val="24"/>
          <w:szCs w:val="24"/>
        </w:rPr>
      </w:pPr>
      <w:r w:rsidRPr="00953131">
        <w:rPr>
          <w:rFonts w:ascii="Times New Roman" w:eastAsia="Times New Roman" w:hAnsi="Times New Roman" w:cs="Times New Roman"/>
          <w:color w:val="000000"/>
          <w:sz w:val="24"/>
          <w:szCs w:val="24"/>
        </w:rPr>
        <w:t>Highest soil available nitrogen was recorded in non-grafted plants compared to grafted plants in brinjal. As the grafted plants have extensive and efficient root-system that can absorb more nitrogen from the soil resulting in less available nitrogen remaining in the soil compared to non-grafted plants which may not absorb nitrogen as efficiently as grafted plants.</w:t>
      </w:r>
    </w:p>
    <w:p w:rsidR="00FA4474" w:rsidRPr="00953131" w:rsidRDefault="00FA4474"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phosphorous (kg/ha)</w:t>
      </w:r>
    </w:p>
    <w:p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lastRenderedPageBreak/>
        <w:t>The data with respect to soil available phosphorous revealed a significant difference among the treatments (Table 7). The highest soil available phosphorous was recorded in non-grafted brinjal (T</w:t>
      </w:r>
      <w:r w:rsidRPr="00953131">
        <w:rPr>
          <w:rFonts w:ascii="Times New Roman" w:eastAsia="Times New Roman" w:hAnsi="Times New Roman" w:cs="Times New Roman"/>
          <w:color w:val="000000"/>
          <w:sz w:val="24"/>
          <w:szCs w:val="24"/>
          <w:vertAlign w:val="subscript"/>
        </w:rPr>
        <w:t>4</w:t>
      </w:r>
      <w:r w:rsidRPr="00953131">
        <w:rPr>
          <w:rFonts w:ascii="Times New Roman" w:eastAsia="Times New Roman" w:hAnsi="Times New Roman" w:cs="Times New Roman"/>
          <w:color w:val="000000"/>
          <w:sz w:val="24"/>
          <w:szCs w:val="24"/>
        </w:rPr>
        <w:t xml:space="preserve">- 56.60 kg/ha) followed by brinjal grafted on </w:t>
      </w:r>
      <w:r w:rsidRPr="00953131">
        <w:rPr>
          <w:rFonts w:ascii="Times New Roman" w:eastAsia="Times New Roman" w:hAnsi="Times New Roman" w:cs="Times New Roman"/>
          <w:i/>
          <w:color w:val="000000"/>
          <w:sz w:val="24"/>
          <w:szCs w:val="24"/>
        </w:rPr>
        <w:t>Solanum indicum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3</w:t>
      </w:r>
      <w:r w:rsidRPr="00953131">
        <w:rPr>
          <w:rFonts w:ascii="Times New Roman" w:eastAsia="Times New Roman" w:hAnsi="Times New Roman" w:cs="Times New Roman"/>
          <w:color w:val="000000"/>
          <w:sz w:val="24"/>
          <w:szCs w:val="24"/>
        </w:rPr>
        <w:t xml:space="preserve">- 47.60 kg/ha) and brinjal grafted on </w:t>
      </w:r>
      <w:r w:rsidRPr="00953131">
        <w:rPr>
          <w:rFonts w:ascii="Times New Roman" w:eastAsia="Times New Roman" w:hAnsi="Times New Roman" w:cs="Times New Roman"/>
          <w:i/>
          <w:color w:val="000000"/>
          <w:sz w:val="24"/>
          <w:szCs w:val="24"/>
        </w:rPr>
        <w:t>Solanum gilo</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2</w:t>
      </w:r>
      <w:r w:rsidRPr="00953131">
        <w:rPr>
          <w:rFonts w:ascii="Times New Roman" w:eastAsia="Times New Roman" w:hAnsi="Times New Roman" w:cs="Times New Roman"/>
          <w:color w:val="000000"/>
          <w:sz w:val="24"/>
          <w:szCs w:val="24"/>
        </w:rPr>
        <w:t xml:space="preserve">- 45.40 kg/ha), while lowest soil available phosphorous was recorded in brinjal 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-37.20 kg/ha)</w:t>
      </w:r>
    </w:p>
    <w:p w:rsidR="00D869D0" w:rsidRPr="00953131" w:rsidRDefault="00E81A7A" w:rsidP="00953131">
      <w:pPr>
        <w:spacing w:after="0" w:line="240" w:lineRule="auto"/>
        <w:ind w:firstLine="720"/>
        <w:jc w:val="both"/>
        <w:rPr>
          <w:rFonts w:ascii="Times New Roman" w:eastAsia="Times New Roman" w:hAnsi="Times New Roman" w:cs="Times New Roman"/>
          <w:color w:val="000000"/>
          <w:sz w:val="24"/>
          <w:szCs w:val="24"/>
        </w:rPr>
      </w:pPr>
      <w:r w:rsidRPr="00953131">
        <w:rPr>
          <w:rFonts w:ascii="Times New Roman" w:eastAsia="Times New Roman" w:hAnsi="Times New Roman" w:cs="Times New Roman"/>
          <w:color w:val="000000"/>
          <w:sz w:val="24"/>
          <w:szCs w:val="24"/>
        </w:rPr>
        <w:t>The trend of recording highest soil available phosphorous was noticed in non-grafted plants compared to grafted plant</w:t>
      </w:r>
      <w:r w:rsidR="00D869D0" w:rsidRPr="00953131">
        <w:rPr>
          <w:rFonts w:ascii="Times New Roman" w:eastAsia="Times New Roman" w:hAnsi="Times New Roman" w:cs="Times New Roman"/>
          <w:color w:val="000000"/>
          <w:sz w:val="24"/>
          <w:szCs w:val="24"/>
        </w:rPr>
        <w:t xml:space="preserve">s of brinjal because of the differences in production of root exudates that helps in </w:t>
      </w:r>
      <w:r w:rsidR="00D869D0" w:rsidRPr="00D869D0">
        <w:rPr>
          <w:rFonts w:ascii="Times New Roman" w:eastAsia="Times New Roman" w:hAnsi="Times New Roman" w:cs="Times New Roman"/>
          <w:color w:val="000000"/>
          <w:sz w:val="24"/>
          <w:szCs w:val="24"/>
        </w:rPr>
        <w:t>phosphorous solubilisation, mobilisation and u</w:t>
      </w:r>
      <w:r w:rsidR="00D869D0" w:rsidRPr="00953131">
        <w:rPr>
          <w:rFonts w:ascii="Times New Roman" w:eastAsia="Times New Roman" w:hAnsi="Times New Roman" w:cs="Times New Roman"/>
          <w:color w:val="000000"/>
          <w:sz w:val="24"/>
          <w:szCs w:val="24"/>
        </w:rPr>
        <w:t xml:space="preserve">ptake by the grafted plants. As </w:t>
      </w:r>
      <w:r w:rsidR="00D869D0" w:rsidRPr="00D869D0">
        <w:rPr>
          <w:rFonts w:ascii="Times New Roman" w:eastAsia="Times New Roman" w:hAnsi="Times New Roman" w:cs="Times New Roman"/>
          <w:color w:val="000000"/>
          <w:sz w:val="24"/>
          <w:szCs w:val="24"/>
        </w:rPr>
        <w:t xml:space="preserve">phosphorous is relatively immobile in the soil, extensive and finer root system of the rootstocks can increase the </w:t>
      </w:r>
      <w:r w:rsidR="00D869D0" w:rsidRPr="00953131">
        <w:rPr>
          <w:rFonts w:ascii="Times New Roman" w:eastAsia="Times New Roman" w:hAnsi="Times New Roman" w:cs="Times New Roman"/>
          <w:color w:val="000000"/>
          <w:sz w:val="24"/>
          <w:szCs w:val="24"/>
        </w:rPr>
        <w:t xml:space="preserve">access to phosphorous. Also the </w:t>
      </w:r>
      <w:r w:rsidR="00D869D0" w:rsidRPr="00D869D0">
        <w:rPr>
          <w:rFonts w:ascii="Times New Roman" w:eastAsia="Times New Roman" w:hAnsi="Times New Roman" w:cs="Times New Roman"/>
          <w:color w:val="000000"/>
          <w:sz w:val="24"/>
          <w:szCs w:val="24"/>
        </w:rPr>
        <w:t>rootstocks vary in their effic</w:t>
      </w:r>
      <w:r w:rsidR="000D39C3" w:rsidRPr="00953131">
        <w:rPr>
          <w:rFonts w:ascii="Times New Roman" w:eastAsia="Times New Roman" w:hAnsi="Times New Roman" w:cs="Times New Roman"/>
          <w:color w:val="000000"/>
          <w:sz w:val="24"/>
          <w:szCs w:val="24"/>
        </w:rPr>
        <w:t xml:space="preserve">iency in utilising </w:t>
      </w:r>
      <w:r w:rsidR="00057E24" w:rsidRPr="00953131">
        <w:rPr>
          <w:rFonts w:ascii="Times New Roman" w:eastAsia="Times New Roman" w:hAnsi="Times New Roman" w:cs="Times New Roman"/>
          <w:color w:val="000000"/>
          <w:sz w:val="24"/>
          <w:szCs w:val="24"/>
        </w:rPr>
        <w:t>phosphorous.</w:t>
      </w:r>
      <w:r w:rsidR="00057E24" w:rsidRPr="00D869D0">
        <w:rPr>
          <w:rFonts w:ascii="Times New Roman" w:eastAsia="Times New Roman" w:hAnsi="Times New Roman" w:cs="Times New Roman"/>
          <w:color w:val="000000"/>
          <w:sz w:val="24"/>
          <w:szCs w:val="24"/>
        </w:rPr>
        <w:t xml:space="preserve"> The</w:t>
      </w:r>
      <w:r w:rsidR="00D869D0" w:rsidRPr="00D869D0">
        <w:rPr>
          <w:rFonts w:ascii="Times New Roman" w:eastAsia="Times New Roman" w:hAnsi="Times New Roman" w:cs="Times New Roman"/>
          <w:color w:val="000000"/>
          <w:sz w:val="24"/>
          <w:szCs w:val="24"/>
        </w:rPr>
        <w:t xml:space="preserve"> more efficient rootstocks will </w:t>
      </w:r>
      <w:r w:rsidR="00D869D0" w:rsidRPr="00953131">
        <w:rPr>
          <w:rFonts w:ascii="Times New Roman" w:eastAsia="Times New Roman" w:hAnsi="Times New Roman" w:cs="Times New Roman"/>
          <w:color w:val="000000"/>
          <w:sz w:val="24"/>
          <w:szCs w:val="24"/>
        </w:rPr>
        <w:t>absorb more phosphorous leaving less available in the soil</w:t>
      </w:r>
    </w:p>
    <w:p w:rsidR="00BE6629" w:rsidRPr="00953131" w:rsidRDefault="00BE6629" w:rsidP="00953131">
      <w:pPr>
        <w:spacing w:after="0"/>
        <w:jc w:val="both"/>
        <w:rPr>
          <w:rFonts w:ascii="Times New Roman" w:hAnsi="Times New Roman" w:cs="Times New Roman"/>
          <w:b/>
          <w:sz w:val="24"/>
          <w:szCs w:val="24"/>
        </w:rPr>
      </w:pPr>
      <w:r w:rsidRPr="00953131">
        <w:rPr>
          <w:rFonts w:ascii="Times New Roman" w:hAnsi="Times New Roman" w:cs="Times New Roman"/>
          <w:b/>
          <w:sz w:val="24"/>
          <w:szCs w:val="24"/>
        </w:rPr>
        <w:t>Table 7 Post harvest soil status of available nitrogen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and 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 in soil as influenced by different graft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2694"/>
        <w:gridCol w:w="2471"/>
      </w:tblGrid>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Treatments</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N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P</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w:t>
            </w:r>
            <w:r w:rsidRPr="00953131">
              <w:rPr>
                <w:rFonts w:ascii="Times New Roman" w:hAnsi="Times New Roman" w:cs="Times New Roman"/>
                <w:b/>
                <w:sz w:val="24"/>
                <w:szCs w:val="24"/>
                <w:vertAlign w:val="subscript"/>
              </w:rPr>
              <w:t>5</w:t>
            </w:r>
            <w:r w:rsidRPr="00953131">
              <w:rPr>
                <w:rFonts w:ascii="Times New Roman" w:hAnsi="Times New Roman" w:cs="Times New Roman"/>
                <w:b/>
                <w:sz w:val="24"/>
                <w:szCs w:val="24"/>
              </w:rPr>
              <w:t xml:space="preserve">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Available K</w:t>
            </w:r>
            <w:r w:rsidRPr="00953131">
              <w:rPr>
                <w:rFonts w:ascii="Times New Roman" w:hAnsi="Times New Roman" w:cs="Times New Roman"/>
                <w:b/>
                <w:sz w:val="24"/>
                <w:szCs w:val="24"/>
                <w:vertAlign w:val="subscript"/>
              </w:rPr>
              <w:t>2</w:t>
            </w:r>
            <w:r w:rsidRPr="00953131">
              <w:rPr>
                <w:rFonts w:ascii="Times New Roman" w:hAnsi="Times New Roman" w:cs="Times New Roman"/>
                <w:b/>
                <w:sz w:val="24"/>
                <w:szCs w:val="24"/>
              </w:rPr>
              <w:t>O (kg ha</w:t>
            </w:r>
            <w:r w:rsidRPr="00953131">
              <w:rPr>
                <w:rFonts w:ascii="Times New Roman" w:hAnsi="Times New Roman" w:cs="Times New Roman"/>
                <w:b/>
                <w:sz w:val="24"/>
                <w:szCs w:val="24"/>
                <w:vertAlign w:val="superscript"/>
              </w:rPr>
              <w:t>-1</w:t>
            </w:r>
            <w:r w:rsidRPr="00953131">
              <w:rPr>
                <w:rFonts w:ascii="Times New Roman" w:hAnsi="Times New Roman" w:cs="Times New Roman"/>
                <w:b/>
                <w:sz w:val="24"/>
                <w:szCs w:val="24"/>
              </w:rPr>
              <w:t>)</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1</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a</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56.80</w:t>
            </w:r>
            <w:r w:rsidRPr="00953131">
              <w:rPr>
                <w:rFonts w:ascii="Times New Roman" w:hAnsi="Times New Roman" w:cs="Times New Roman"/>
                <w:sz w:val="24"/>
                <w:szCs w:val="24"/>
                <w:vertAlign w:val="superscript"/>
              </w:rPr>
              <w:t>c</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240</w:t>
            </w:r>
            <w:r w:rsidRPr="00953131">
              <w:rPr>
                <w:rFonts w:ascii="Times New Roman" w:hAnsi="Times New Roman" w:cs="Times New Roman"/>
                <w:sz w:val="24"/>
                <w:szCs w:val="24"/>
                <w:vertAlign w:val="superscript"/>
              </w:rPr>
              <w:t>d</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2</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285</w:t>
            </w:r>
            <w:r w:rsidRPr="00953131">
              <w:rPr>
                <w:rFonts w:ascii="Times New Roman" w:hAnsi="Times New Roman" w:cs="Times New Roman"/>
                <w:sz w:val="24"/>
                <w:szCs w:val="24"/>
                <w:vertAlign w:val="superscript"/>
              </w:rPr>
              <w:t>c</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74.00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264</w:t>
            </w:r>
            <w:r w:rsidRPr="00953131">
              <w:rPr>
                <w:rFonts w:ascii="Times New Roman" w:hAnsi="Times New Roman" w:cs="Times New Roman"/>
                <w:sz w:val="24"/>
                <w:szCs w:val="24"/>
                <w:vertAlign w:val="superscript"/>
              </w:rPr>
              <w:t>c</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3</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293</w:t>
            </w:r>
            <w:r w:rsidRPr="00953131">
              <w:rPr>
                <w:rFonts w:ascii="Times New Roman" w:hAnsi="Times New Roman" w:cs="Times New Roman"/>
                <w:sz w:val="24"/>
                <w:szCs w:val="24"/>
                <w:vertAlign w:val="superscript"/>
              </w:rPr>
              <w:t>b</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76.20</w:t>
            </w:r>
            <w:r w:rsidRPr="00953131">
              <w:rPr>
                <w:rFonts w:ascii="Times New Roman" w:hAnsi="Times New Roman" w:cs="Times New Roman"/>
                <w:sz w:val="24"/>
                <w:szCs w:val="24"/>
                <w:vertAlign w:val="superscript"/>
              </w:rPr>
              <w:t>b</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275</w:t>
            </w:r>
            <w:r w:rsidRPr="00953131">
              <w:rPr>
                <w:rFonts w:ascii="Times New Roman" w:hAnsi="Times New Roman" w:cs="Times New Roman"/>
                <w:sz w:val="24"/>
                <w:szCs w:val="24"/>
                <w:vertAlign w:val="superscript"/>
              </w:rPr>
              <w:t>b</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T</w:t>
            </w:r>
            <w:r w:rsidRPr="00953131">
              <w:rPr>
                <w:rFonts w:ascii="Times New Roman" w:hAnsi="Times New Roman" w:cs="Times New Roman"/>
                <w:b/>
                <w:sz w:val="24"/>
                <w:szCs w:val="24"/>
                <w:vertAlign w:val="subscript"/>
              </w:rPr>
              <w:t>4</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363</w:t>
            </w:r>
            <w:r w:rsidRPr="00953131">
              <w:rPr>
                <w:rFonts w:ascii="Times New Roman" w:hAnsi="Times New Roman" w:cs="Times New Roman"/>
                <w:sz w:val="24"/>
                <w:szCs w:val="24"/>
                <w:vertAlign w:val="superscript"/>
              </w:rPr>
              <w:t>d</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82.80</w:t>
            </w:r>
            <w:r w:rsidRPr="00953131">
              <w:rPr>
                <w:rFonts w:ascii="Times New Roman" w:hAnsi="Times New Roman" w:cs="Times New Roman"/>
                <w:sz w:val="24"/>
                <w:szCs w:val="24"/>
                <w:vertAlign w:val="superscript"/>
              </w:rPr>
              <w:t>a</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282</w:t>
            </w:r>
            <w:r w:rsidRPr="00953131">
              <w:rPr>
                <w:rFonts w:ascii="Times New Roman" w:hAnsi="Times New Roman" w:cs="Times New Roman"/>
                <w:sz w:val="24"/>
                <w:szCs w:val="24"/>
                <w:vertAlign w:val="superscript"/>
              </w:rPr>
              <w:t>a</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SEm±</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1.63</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0.73</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0.66</w:t>
            </w:r>
          </w:p>
        </w:tc>
      </w:tr>
      <w:tr w:rsidR="00BE6629" w:rsidRPr="00953131" w:rsidTr="00BE6629">
        <w:tc>
          <w:tcPr>
            <w:tcW w:w="1668"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b/>
                <w:sz w:val="24"/>
                <w:szCs w:val="24"/>
              </w:rPr>
            </w:pPr>
            <w:r w:rsidRPr="00953131">
              <w:rPr>
                <w:rFonts w:ascii="Times New Roman" w:hAnsi="Times New Roman" w:cs="Times New Roman"/>
                <w:b/>
                <w:sz w:val="24"/>
                <w:szCs w:val="24"/>
              </w:rPr>
              <w:t>CD @ 5%</w:t>
            </w:r>
          </w:p>
        </w:tc>
        <w:tc>
          <w:tcPr>
            <w:tcW w:w="2409"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5.04</w:t>
            </w:r>
          </w:p>
        </w:tc>
        <w:tc>
          <w:tcPr>
            <w:tcW w:w="2694"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2.27</w:t>
            </w:r>
          </w:p>
        </w:tc>
        <w:tc>
          <w:tcPr>
            <w:tcW w:w="2471" w:type="dxa"/>
            <w:tcBorders>
              <w:top w:val="single" w:sz="4" w:space="0" w:color="000000"/>
              <w:left w:val="single" w:sz="4" w:space="0" w:color="000000"/>
              <w:bottom w:val="single" w:sz="4" w:space="0" w:color="000000"/>
              <w:right w:val="single" w:sz="4" w:space="0" w:color="000000"/>
            </w:tcBorders>
            <w:hideMark/>
          </w:tcPr>
          <w:p w:rsidR="00BE6629" w:rsidRPr="00953131" w:rsidRDefault="00BE6629" w:rsidP="00953131">
            <w:pPr>
              <w:spacing w:before="100" w:beforeAutospacing="1" w:after="0" w:line="240" w:lineRule="auto"/>
              <w:jc w:val="both"/>
              <w:rPr>
                <w:rFonts w:ascii="Times New Roman" w:hAnsi="Times New Roman" w:cs="Times New Roman"/>
                <w:sz w:val="24"/>
                <w:szCs w:val="24"/>
              </w:rPr>
            </w:pPr>
            <w:r w:rsidRPr="00953131">
              <w:rPr>
                <w:rFonts w:ascii="Times New Roman" w:hAnsi="Times New Roman" w:cs="Times New Roman"/>
                <w:sz w:val="24"/>
                <w:szCs w:val="24"/>
              </w:rPr>
              <w:t>2.05</w:t>
            </w:r>
          </w:p>
        </w:tc>
      </w:tr>
    </w:tbl>
    <w:p w:rsidR="00BE6629" w:rsidRPr="00953131" w:rsidRDefault="00BE6629" w:rsidP="00953131">
      <w:pPr>
        <w:spacing w:after="0" w:line="240" w:lineRule="auto"/>
        <w:jc w:val="both"/>
        <w:rPr>
          <w:rFonts w:ascii="Times New Roman" w:eastAsia="Times New Roman" w:hAnsi="Times New Roman" w:cs="Times New Roman"/>
          <w:color w:val="000000"/>
          <w:sz w:val="24"/>
          <w:szCs w:val="24"/>
        </w:rPr>
      </w:pPr>
    </w:p>
    <w:p w:rsidR="000D39C3" w:rsidRPr="00953131" w:rsidRDefault="000D39C3" w:rsidP="00953131">
      <w:pPr>
        <w:spacing w:after="0" w:line="240" w:lineRule="auto"/>
        <w:jc w:val="both"/>
        <w:rPr>
          <w:rFonts w:ascii="Times New Roman" w:eastAsia="Times New Roman" w:hAnsi="Times New Roman" w:cs="Times New Roman"/>
          <w:b/>
          <w:color w:val="000000"/>
          <w:sz w:val="24"/>
          <w:szCs w:val="24"/>
        </w:rPr>
      </w:pPr>
      <w:r w:rsidRPr="00953131">
        <w:rPr>
          <w:rFonts w:ascii="Times New Roman" w:eastAsia="Times New Roman" w:hAnsi="Times New Roman" w:cs="Times New Roman"/>
          <w:b/>
          <w:color w:val="000000"/>
          <w:sz w:val="24"/>
          <w:szCs w:val="24"/>
        </w:rPr>
        <w:t>Soil available potassium (kg/ha)</w:t>
      </w:r>
    </w:p>
    <w:p w:rsidR="000D39C3" w:rsidRPr="00953131" w:rsidRDefault="000D39C3" w:rsidP="00953131">
      <w:pPr>
        <w:spacing w:after="0" w:line="240" w:lineRule="auto"/>
        <w:ind w:firstLine="720"/>
        <w:jc w:val="both"/>
        <w:rPr>
          <w:rFonts w:ascii="Times New Roman" w:eastAsia="Times New Roman" w:hAnsi="Times New Roman" w:cs="Times New Roman"/>
          <w:color w:val="000000"/>
          <w:sz w:val="24"/>
          <w:szCs w:val="24"/>
        </w:rPr>
      </w:pPr>
      <w:r w:rsidRPr="000D39C3">
        <w:rPr>
          <w:rFonts w:ascii="Times New Roman" w:eastAsia="Times New Roman" w:hAnsi="Times New Roman" w:cs="Times New Roman"/>
          <w:color w:val="000000"/>
          <w:sz w:val="24"/>
          <w:szCs w:val="24"/>
        </w:rPr>
        <w:t xml:space="preserve">The data pertaining to soil available potassium revealed a significant difference among the treatments (Table </w:t>
      </w:r>
      <w:r w:rsidRPr="00953131">
        <w:rPr>
          <w:rFonts w:ascii="Times New Roman" w:eastAsia="Times New Roman" w:hAnsi="Times New Roman" w:cs="Times New Roman"/>
          <w:color w:val="000000"/>
          <w:sz w:val="24"/>
          <w:szCs w:val="24"/>
        </w:rPr>
        <w:t>7</w:t>
      </w:r>
      <w:r w:rsidRPr="000D39C3">
        <w:rPr>
          <w:rFonts w:ascii="Times New Roman" w:eastAsia="Times New Roman" w:hAnsi="Times New Roman" w:cs="Times New Roman"/>
          <w:color w:val="000000"/>
          <w:sz w:val="24"/>
          <w:szCs w:val="24"/>
        </w:rPr>
        <w:t>). The highest soil available potassium was recorded in non-grafted brinjal (T</w:t>
      </w:r>
      <w:r w:rsidRPr="000D39C3">
        <w:rPr>
          <w:rFonts w:ascii="Times New Roman" w:eastAsia="Times New Roman" w:hAnsi="Times New Roman" w:cs="Times New Roman"/>
          <w:color w:val="000000"/>
          <w:sz w:val="24"/>
          <w:szCs w:val="24"/>
          <w:vertAlign w:val="subscript"/>
        </w:rPr>
        <w:t>4</w:t>
      </w:r>
      <w:r w:rsidRPr="000D39C3">
        <w:rPr>
          <w:rFonts w:ascii="Times New Roman" w:eastAsia="Times New Roman" w:hAnsi="Times New Roman" w:cs="Times New Roman"/>
          <w:color w:val="000000"/>
          <w:sz w:val="24"/>
          <w:szCs w:val="24"/>
        </w:rPr>
        <w:t xml:space="preserve">-395 kg/ha) followed by brinjal grafted on </w:t>
      </w:r>
      <w:r w:rsidRPr="000D39C3">
        <w:rPr>
          <w:rFonts w:ascii="Times New Roman" w:eastAsia="Times New Roman" w:hAnsi="Times New Roman" w:cs="Times New Roman"/>
          <w:i/>
          <w:color w:val="000000"/>
          <w:sz w:val="24"/>
          <w:szCs w:val="24"/>
        </w:rPr>
        <w:t>Solanum indicum</w:t>
      </w:r>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3</w:t>
      </w:r>
      <w:r w:rsidRPr="000D39C3">
        <w:rPr>
          <w:rFonts w:ascii="Times New Roman" w:eastAsia="Times New Roman" w:hAnsi="Times New Roman" w:cs="Times New Roman"/>
          <w:color w:val="000000"/>
          <w:sz w:val="24"/>
          <w:szCs w:val="24"/>
        </w:rPr>
        <w:t xml:space="preserve">- 356 kg/ha) and brinjal grafted on </w:t>
      </w:r>
      <w:r w:rsidRPr="000D39C3">
        <w:rPr>
          <w:rFonts w:ascii="Times New Roman" w:eastAsia="Times New Roman" w:hAnsi="Times New Roman" w:cs="Times New Roman"/>
          <w:i/>
          <w:color w:val="000000"/>
          <w:sz w:val="24"/>
          <w:szCs w:val="24"/>
        </w:rPr>
        <w:t>Solanum gilo</w:t>
      </w:r>
      <w:r w:rsidRPr="000D39C3">
        <w:rPr>
          <w:rFonts w:ascii="Times New Roman" w:eastAsia="Times New Roman" w:hAnsi="Times New Roman" w:cs="Times New Roman"/>
          <w:color w:val="000000"/>
          <w:sz w:val="24"/>
          <w:szCs w:val="24"/>
        </w:rPr>
        <w:t xml:space="preserve"> (T</w:t>
      </w:r>
      <w:r w:rsidRPr="000D39C3">
        <w:rPr>
          <w:rFonts w:ascii="Times New Roman" w:eastAsia="Times New Roman" w:hAnsi="Times New Roman" w:cs="Times New Roman"/>
          <w:color w:val="000000"/>
          <w:sz w:val="24"/>
          <w:szCs w:val="24"/>
          <w:vertAlign w:val="subscript"/>
        </w:rPr>
        <w:t>2</w:t>
      </w:r>
      <w:r w:rsidRPr="000D39C3">
        <w:rPr>
          <w:rFonts w:ascii="Times New Roman" w:eastAsia="Times New Roman" w:hAnsi="Times New Roman" w:cs="Times New Roman"/>
          <w:color w:val="000000"/>
          <w:sz w:val="24"/>
          <w:szCs w:val="24"/>
        </w:rPr>
        <w:t xml:space="preserve">-343 kg/ha), while lowest soil available potassium was recorded in brinjal </w:t>
      </w:r>
      <w:r w:rsidRPr="00953131">
        <w:rPr>
          <w:rFonts w:ascii="Times New Roman" w:eastAsia="Times New Roman" w:hAnsi="Times New Roman" w:cs="Times New Roman"/>
          <w:color w:val="000000"/>
          <w:sz w:val="24"/>
          <w:szCs w:val="24"/>
        </w:rPr>
        <w:t xml:space="preserve">grafted on </w:t>
      </w:r>
      <w:r w:rsidRPr="00953131">
        <w:rPr>
          <w:rFonts w:ascii="Times New Roman" w:eastAsia="Times New Roman" w:hAnsi="Times New Roman" w:cs="Times New Roman"/>
          <w:i/>
          <w:color w:val="000000"/>
          <w:sz w:val="24"/>
          <w:szCs w:val="24"/>
        </w:rPr>
        <w:t>Solanum torvum</w:t>
      </w:r>
      <w:r w:rsidRPr="00953131">
        <w:rPr>
          <w:rFonts w:ascii="Times New Roman" w:eastAsia="Times New Roman" w:hAnsi="Times New Roman" w:cs="Times New Roman"/>
          <w:color w:val="000000"/>
          <w:sz w:val="24"/>
          <w:szCs w:val="24"/>
        </w:rPr>
        <w:t xml:space="preserve"> (T</w:t>
      </w:r>
      <w:r w:rsidRPr="00953131">
        <w:rPr>
          <w:rFonts w:ascii="Times New Roman" w:eastAsia="Times New Roman" w:hAnsi="Times New Roman" w:cs="Times New Roman"/>
          <w:color w:val="000000"/>
          <w:sz w:val="24"/>
          <w:szCs w:val="24"/>
          <w:vertAlign w:val="subscript"/>
        </w:rPr>
        <w:t>1</w:t>
      </w:r>
      <w:r w:rsidRPr="00953131">
        <w:rPr>
          <w:rFonts w:ascii="Times New Roman" w:eastAsia="Times New Roman" w:hAnsi="Times New Roman" w:cs="Times New Roman"/>
          <w:color w:val="000000"/>
          <w:sz w:val="24"/>
          <w:szCs w:val="24"/>
        </w:rPr>
        <w:t>-317 kg/ha)</w:t>
      </w:r>
    </w:p>
    <w:p w:rsidR="000A305A" w:rsidRPr="00953131" w:rsidRDefault="000A305A" w:rsidP="00953131">
      <w:pPr>
        <w:spacing w:after="0" w:line="240" w:lineRule="auto"/>
        <w:ind w:firstLine="720"/>
        <w:jc w:val="both"/>
        <w:rPr>
          <w:rFonts w:ascii="Times New Roman" w:eastAsia="Times New Roman" w:hAnsi="Times New Roman" w:cs="Times New Roman"/>
          <w:color w:val="000000"/>
          <w:sz w:val="24"/>
          <w:szCs w:val="24"/>
        </w:rPr>
      </w:pPr>
      <w:r w:rsidRPr="000A305A">
        <w:rPr>
          <w:rFonts w:ascii="Times New Roman" w:eastAsia="Times New Roman" w:hAnsi="Times New Roman" w:cs="Times New Roman"/>
          <w:color w:val="000000"/>
          <w:sz w:val="24"/>
          <w:szCs w:val="24"/>
        </w:rPr>
        <w:t>The highest soil available potassium follows a similar trend in non-grafted and grafted plants of brinjal. The highest is observed in non-grafted plants compared to grafted plants. Tomato and brinjal have good graft compatibility with the wild rootstocks. This synergy can result in grafted plants depleting soil potassium more effectively than non-grafted plants. The grafting process can alter hormonal pathway</w:t>
      </w:r>
      <w:r w:rsidR="005F42A0" w:rsidRPr="00953131">
        <w:rPr>
          <w:rFonts w:ascii="Times New Roman" w:eastAsia="Times New Roman" w:hAnsi="Times New Roman" w:cs="Times New Roman"/>
          <w:color w:val="000000"/>
          <w:sz w:val="24"/>
          <w:szCs w:val="24"/>
        </w:rPr>
        <w:t>s that regulate nutrient uptake</w:t>
      </w:r>
      <w:r w:rsidRPr="000A305A">
        <w:rPr>
          <w:rFonts w:ascii="Times New Roman" w:eastAsia="Times New Roman" w:hAnsi="Times New Roman" w:cs="Times New Roman"/>
          <w:color w:val="000000"/>
          <w:sz w:val="24"/>
          <w:szCs w:val="24"/>
        </w:rPr>
        <w:t xml:space="preserve"> such as </w:t>
      </w:r>
      <w:r w:rsidR="005F42A0" w:rsidRPr="00953131">
        <w:rPr>
          <w:rFonts w:ascii="Times New Roman" w:eastAsia="Times New Roman" w:hAnsi="Times New Roman" w:cs="Times New Roman"/>
          <w:color w:val="000000"/>
          <w:sz w:val="24"/>
          <w:szCs w:val="24"/>
        </w:rPr>
        <w:t>auxins, cytokinins</w:t>
      </w:r>
      <w:r w:rsidRPr="000A305A">
        <w:rPr>
          <w:rFonts w:ascii="Times New Roman" w:eastAsia="Times New Roman" w:hAnsi="Times New Roman" w:cs="Times New Roman"/>
          <w:color w:val="000000"/>
          <w:sz w:val="24"/>
          <w:szCs w:val="24"/>
        </w:rPr>
        <w:t xml:space="preserve"> and abscisic acid. These hormones can affect root development and ion transport, potentially leading to increased potassium uptake </w:t>
      </w:r>
      <w:r w:rsidRPr="00953131">
        <w:rPr>
          <w:rFonts w:ascii="Times New Roman" w:eastAsia="Times New Roman" w:hAnsi="Times New Roman" w:cs="Times New Roman"/>
          <w:color w:val="000000"/>
          <w:sz w:val="24"/>
          <w:szCs w:val="24"/>
        </w:rPr>
        <w:t>in grafted plants which cause less residual potassium levels in the soil.</w:t>
      </w:r>
    </w:p>
    <w:p w:rsidR="00BE6629" w:rsidRPr="00953131" w:rsidRDefault="00BE6629"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sz w:val="24"/>
          <w:szCs w:val="24"/>
        </w:rPr>
        <w:t>SUMMARY &amp;</w:t>
      </w:r>
      <w:r w:rsidRPr="00953131">
        <w:rPr>
          <w:rFonts w:ascii="Times New Roman" w:hAnsi="Times New Roman" w:cs="Times New Roman"/>
          <w:b/>
          <w:color w:val="000000"/>
          <w:sz w:val="24"/>
          <w:szCs w:val="24"/>
        </w:rPr>
        <w:t>CONCLUSIONS</w:t>
      </w:r>
    </w:p>
    <w:p w:rsidR="00BE6629" w:rsidRPr="00953131"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t xml:space="preserve">Grafting </w:t>
      </w:r>
      <w:r w:rsidR="002A0D7B" w:rsidRPr="00953131">
        <w:rPr>
          <w:rFonts w:ascii="Times New Roman" w:hAnsi="Times New Roman" w:cs="Times New Roman"/>
          <w:color w:val="000000"/>
          <w:sz w:val="24"/>
          <w:szCs w:val="24"/>
        </w:rPr>
        <w:t>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 xml:space="preserve">Solanum </w:t>
      </w:r>
      <w:r w:rsidRPr="00953131">
        <w:rPr>
          <w:rFonts w:ascii="Times New Roman" w:hAnsi="Times New Roman" w:cs="Times New Roman"/>
          <w:color w:val="000000"/>
          <w:sz w:val="24"/>
          <w:szCs w:val="24"/>
        </w:rPr>
        <w:t xml:space="preserve">rootstocks such as </w:t>
      </w:r>
      <w:r w:rsidRPr="00953131">
        <w:rPr>
          <w:rFonts w:ascii="Times New Roman" w:hAnsi="Times New Roman" w:cs="Times New Roman"/>
          <w:i/>
          <w:color w:val="000000"/>
          <w:sz w:val="24"/>
          <w:szCs w:val="24"/>
        </w:rPr>
        <w:t>Solanum torvum</w:t>
      </w:r>
      <w:r w:rsidRPr="00953131">
        <w:rPr>
          <w:rFonts w:ascii="Times New Roman" w:hAnsi="Times New Roman" w:cs="Times New Roman"/>
          <w:color w:val="000000"/>
          <w:sz w:val="24"/>
          <w:szCs w:val="24"/>
        </w:rPr>
        <w:t xml:space="preserve">, </w:t>
      </w:r>
      <w:r w:rsidRPr="00953131">
        <w:rPr>
          <w:rFonts w:ascii="Times New Roman" w:hAnsi="Times New Roman" w:cs="Times New Roman"/>
          <w:i/>
          <w:color w:val="000000"/>
          <w:sz w:val="24"/>
          <w:szCs w:val="24"/>
        </w:rPr>
        <w:t>Solanum gilo</w:t>
      </w:r>
      <w:r w:rsidRPr="00953131">
        <w:rPr>
          <w:rFonts w:ascii="Times New Roman" w:hAnsi="Times New Roman" w:cs="Times New Roman"/>
          <w:color w:val="000000"/>
          <w:sz w:val="24"/>
          <w:szCs w:val="24"/>
        </w:rPr>
        <w:t xml:space="preserve">, and </w:t>
      </w:r>
      <w:r w:rsidRPr="00953131">
        <w:rPr>
          <w:rFonts w:ascii="Times New Roman" w:hAnsi="Times New Roman" w:cs="Times New Roman"/>
          <w:i/>
          <w:color w:val="000000"/>
          <w:sz w:val="24"/>
          <w:szCs w:val="24"/>
        </w:rPr>
        <w:t>Solanum indicum</w:t>
      </w:r>
      <w:r w:rsidRPr="00953131">
        <w:rPr>
          <w:rFonts w:ascii="Times New Roman" w:hAnsi="Times New Roman" w:cs="Times New Roman"/>
          <w:color w:val="000000"/>
          <w:sz w:val="24"/>
          <w:szCs w:val="24"/>
        </w:rPr>
        <w:t xml:space="preserve"> resulted in significant improvements in plant height, number of branches, days to flowering, and average fruit weight. The grafted plants showed enhanced nutrient uptake efficiency, leading to better growth, increased branching, and higher average fruit weight per plant</w:t>
      </w:r>
      <w:r w:rsidRPr="00953131">
        <w:rPr>
          <w:rFonts w:ascii="Times New Roman" w:hAnsi="Times New Roman" w:cs="Times New Roman"/>
          <w:b/>
          <w:bCs/>
          <w:color w:val="000000"/>
          <w:sz w:val="24"/>
          <w:szCs w:val="24"/>
        </w:rPr>
        <w:t xml:space="preserve">. </w:t>
      </w:r>
      <w:r w:rsidRPr="00953131">
        <w:rPr>
          <w:rFonts w:ascii="Times New Roman" w:hAnsi="Times New Roman" w:cs="Times New Roman"/>
          <w:color w:val="000000"/>
          <w:sz w:val="24"/>
          <w:szCs w:val="24"/>
        </w:rPr>
        <w:t xml:space="preserve">Grafting on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improved overall plant growth, biomass production, and harvest index, while also enhancing fruit quality parameters such as total soluble solids (TSS) content.The results align with previous studies in tomato, eggplant, and other vegetables, highlighting the benefits of grafting onto vigorous rootstocks for improved plant performance and yield.</w:t>
      </w:r>
    </w:p>
    <w:p w:rsidR="00BE6629" w:rsidRDefault="00BE6629" w:rsidP="00953131">
      <w:pPr>
        <w:spacing w:after="0"/>
        <w:ind w:firstLine="720"/>
        <w:jc w:val="both"/>
        <w:rPr>
          <w:rFonts w:ascii="Times New Roman" w:hAnsi="Times New Roman" w:cs="Times New Roman"/>
          <w:color w:val="000000"/>
          <w:sz w:val="24"/>
          <w:szCs w:val="24"/>
        </w:rPr>
      </w:pPr>
      <w:r w:rsidRPr="00953131">
        <w:rPr>
          <w:rFonts w:ascii="Times New Roman" w:hAnsi="Times New Roman" w:cs="Times New Roman"/>
          <w:color w:val="000000"/>
          <w:sz w:val="24"/>
          <w:szCs w:val="24"/>
        </w:rPr>
        <w:lastRenderedPageBreak/>
        <w:t xml:space="preserve">Overall, grafting </w:t>
      </w:r>
      <w:r w:rsidR="004535D6">
        <w:rPr>
          <w:rFonts w:ascii="Times New Roman" w:hAnsi="Times New Roman" w:cs="Times New Roman"/>
          <w:color w:val="000000"/>
          <w:sz w:val="24"/>
          <w:szCs w:val="24"/>
        </w:rPr>
        <w:t>brinjal</w:t>
      </w:r>
      <w:r w:rsidRPr="00953131">
        <w:rPr>
          <w:rFonts w:ascii="Times New Roman" w:hAnsi="Times New Roman" w:cs="Times New Roman"/>
          <w:color w:val="000000"/>
          <w:sz w:val="24"/>
          <w:szCs w:val="24"/>
        </w:rPr>
        <w:t xml:space="preserve"> onto wild </w:t>
      </w:r>
      <w:r w:rsidRPr="00953131">
        <w:rPr>
          <w:rFonts w:ascii="Times New Roman" w:hAnsi="Times New Roman" w:cs="Times New Roman"/>
          <w:i/>
          <w:color w:val="000000"/>
          <w:sz w:val="24"/>
          <w:szCs w:val="24"/>
        </w:rPr>
        <w:t>Solanum</w:t>
      </w:r>
      <w:r w:rsidRPr="00953131">
        <w:rPr>
          <w:rFonts w:ascii="Times New Roman" w:hAnsi="Times New Roman" w:cs="Times New Roman"/>
          <w:color w:val="000000"/>
          <w:sz w:val="24"/>
          <w:szCs w:val="24"/>
        </w:rPr>
        <w:t xml:space="preserve"> rootstocks positively influenced plant growth, nutrient uptake, yield, and fruit quality, showcasing the potential of this technique for enhancing crop productivity and quality in horticultural practices.</w:t>
      </w:r>
    </w:p>
    <w:p w:rsidR="002664F8" w:rsidRDefault="002664F8" w:rsidP="00953131">
      <w:pPr>
        <w:spacing w:after="0"/>
        <w:ind w:firstLine="720"/>
        <w:jc w:val="both"/>
        <w:rPr>
          <w:rFonts w:ascii="Times New Roman" w:hAnsi="Times New Roman" w:cs="Times New Roman"/>
          <w:color w:val="000000"/>
          <w:sz w:val="24"/>
          <w:szCs w:val="24"/>
        </w:rPr>
      </w:pPr>
    </w:p>
    <w:p w:rsidR="002664F8" w:rsidRPr="002664F8" w:rsidRDefault="002664F8" w:rsidP="00AD1830">
      <w:pPr>
        <w:spacing w:after="0"/>
        <w:jc w:val="both"/>
        <w:rPr>
          <w:rFonts w:ascii="Times New Roman" w:hAnsi="Times New Roman" w:cs="Times New Roman"/>
          <w:color w:val="000000"/>
          <w:sz w:val="24"/>
          <w:szCs w:val="24"/>
        </w:rPr>
      </w:pPr>
      <w:r w:rsidRPr="00AD1830">
        <w:rPr>
          <w:rFonts w:ascii="Times New Roman" w:hAnsi="Times New Roman" w:cs="Times New Roman"/>
          <w:b/>
          <w:bCs/>
          <w:color w:val="000000"/>
          <w:sz w:val="24"/>
          <w:szCs w:val="24"/>
        </w:rPr>
        <w:t>COMPETING INTERESTS DISCLAIMER</w:t>
      </w:r>
      <w:r w:rsidRPr="002664F8">
        <w:rPr>
          <w:rFonts w:ascii="Times New Roman" w:hAnsi="Times New Roman" w:cs="Times New Roman"/>
          <w:color w:val="000000"/>
          <w:sz w:val="24"/>
          <w:szCs w:val="24"/>
        </w:rPr>
        <w:t>:</w:t>
      </w:r>
    </w:p>
    <w:p w:rsidR="002664F8" w:rsidRDefault="002664F8" w:rsidP="002664F8">
      <w:pPr>
        <w:spacing w:after="0"/>
        <w:ind w:firstLine="720"/>
        <w:jc w:val="both"/>
        <w:rPr>
          <w:rFonts w:ascii="Times New Roman" w:hAnsi="Times New Roman" w:cs="Times New Roman"/>
          <w:color w:val="000000"/>
          <w:sz w:val="24"/>
          <w:szCs w:val="24"/>
        </w:rPr>
      </w:pPr>
      <w:r w:rsidRPr="002664F8">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rsidR="00664C44" w:rsidRPr="00953131" w:rsidRDefault="00664C44" w:rsidP="00953131">
      <w:pPr>
        <w:spacing w:after="0"/>
        <w:jc w:val="both"/>
        <w:rPr>
          <w:rFonts w:ascii="Times New Roman" w:hAnsi="Times New Roman" w:cs="Times New Roman"/>
          <w:b/>
          <w:color w:val="000000"/>
          <w:sz w:val="24"/>
          <w:szCs w:val="24"/>
        </w:rPr>
      </w:pPr>
    </w:p>
    <w:p w:rsidR="00F2588A" w:rsidRPr="00953131" w:rsidRDefault="00F2588A" w:rsidP="00953131">
      <w:pPr>
        <w:spacing w:after="0"/>
        <w:jc w:val="both"/>
        <w:rPr>
          <w:rFonts w:ascii="Times New Roman" w:hAnsi="Times New Roman" w:cs="Times New Roman"/>
          <w:b/>
          <w:color w:val="000000"/>
          <w:sz w:val="24"/>
          <w:szCs w:val="24"/>
        </w:rPr>
      </w:pPr>
      <w:r w:rsidRPr="00953131">
        <w:rPr>
          <w:rFonts w:ascii="Times New Roman" w:hAnsi="Times New Roman" w:cs="Times New Roman"/>
          <w:b/>
          <w:color w:val="000000"/>
          <w:sz w:val="24"/>
          <w:szCs w:val="24"/>
        </w:rPr>
        <w:t>References</w:t>
      </w:r>
    </w:p>
    <w:p w:rsidR="00664C44"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color w:val="000000"/>
          <w:sz w:val="24"/>
          <w:szCs w:val="24"/>
        </w:rPr>
        <w:t>Aloni, B, Cohen, R, Karni, L, Aktas, H. and Edelstein, M. 2010. Hormonal signaling in rootstock</w:t>
      </w:r>
      <w:r w:rsidRPr="00953131">
        <w:rPr>
          <w:rFonts w:ascii="Times New Roman" w:hAnsi="Times New Roman" w:cs="Times New Roman"/>
          <w:b/>
          <w:bCs/>
          <w:color w:val="000000"/>
          <w:sz w:val="24"/>
          <w:szCs w:val="24"/>
        </w:rPr>
        <w:t>–</w:t>
      </w:r>
      <w:r w:rsidRPr="00953131">
        <w:rPr>
          <w:rFonts w:ascii="Times New Roman" w:hAnsi="Times New Roman" w:cs="Times New Roman"/>
          <w:color w:val="000000"/>
          <w:sz w:val="24"/>
          <w:szCs w:val="24"/>
        </w:rPr>
        <w:t xml:space="preserve">scion interactions. </w:t>
      </w:r>
      <w:r w:rsidRPr="00953131">
        <w:rPr>
          <w:rFonts w:ascii="Times New Roman" w:hAnsi="Times New Roman" w:cs="Times New Roman"/>
          <w:i/>
          <w:iCs/>
          <w:color w:val="000000"/>
          <w:sz w:val="24"/>
          <w:szCs w:val="24"/>
        </w:rPr>
        <w:t xml:space="preserve">Scientia Horticulturae. </w:t>
      </w:r>
      <w:r w:rsidRPr="00953131">
        <w:rPr>
          <w:rFonts w:ascii="Times New Roman" w:hAnsi="Times New Roman" w:cs="Times New Roman"/>
          <w:color w:val="000000"/>
          <w:sz w:val="24"/>
          <w:szCs w:val="24"/>
        </w:rPr>
        <w:t>127:119-126</w:t>
      </w:r>
      <w:r w:rsidRPr="00953131">
        <w:rPr>
          <w:rFonts w:ascii="Times New Roman" w:hAnsi="Times New Roman" w:cs="Times New Roman"/>
          <w:b/>
          <w:bCs/>
          <w:color w:val="000000"/>
          <w:sz w:val="24"/>
          <w:szCs w:val="24"/>
        </w:rPr>
        <w:t>.</w:t>
      </w:r>
    </w:p>
    <w:p w:rsidR="000C2DC8" w:rsidRPr="00953131" w:rsidRDefault="00664C44"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664C44">
        <w:rPr>
          <w:rFonts w:ascii="Times New Roman" w:eastAsia="Times New Roman" w:hAnsi="Times New Roman" w:cs="Times New Roman"/>
          <w:color w:val="000000"/>
          <w:sz w:val="24"/>
          <w:szCs w:val="24"/>
        </w:rPr>
        <w:t xml:space="preserve">Alexopoulos, A. A, Kondylis, A, Passam, H. C. 2007. Fruit yield and quality of watermelon in relation to grafting. </w:t>
      </w:r>
      <w:r w:rsidRPr="00664C44">
        <w:rPr>
          <w:rFonts w:ascii="Times New Roman" w:eastAsia="Times New Roman" w:hAnsi="Times New Roman" w:cs="Times New Roman"/>
          <w:i/>
          <w:color w:val="000000"/>
          <w:sz w:val="24"/>
          <w:szCs w:val="24"/>
        </w:rPr>
        <w:t xml:space="preserve">Journal of Food Agriculture and </w:t>
      </w:r>
      <w:r w:rsidRPr="00953131">
        <w:rPr>
          <w:rFonts w:ascii="Times New Roman" w:eastAsia="Times New Roman" w:hAnsi="Times New Roman" w:cs="Times New Roman"/>
          <w:i/>
          <w:color w:val="000000"/>
          <w:sz w:val="24"/>
          <w:szCs w:val="24"/>
        </w:rPr>
        <w:t>Environment</w:t>
      </w:r>
      <w:r w:rsidRPr="00953131">
        <w:rPr>
          <w:rFonts w:ascii="Times New Roman" w:eastAsia="Times New Roman" w:hAnsi="Times New Roman" w:cs="Times New Roman"/>
          <w:color w:val="000000"/>
          <w:sz w:val="24"/>
          <w:szCs w:val="24"/>
        </w:rPr>
        <w:t>. 5 (1) : 1778-179.</w:t>
      </w:r>
    </w:p>
    <w:p w:rsidR="000C2DC8" w:rsidRPr="00953131" w:rsidRDefault="000C2DC8"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0C2DC8">
        <w:rPr>
          <w:rFonts w:ascii="Times New Roman" w:eastAsia="Times New Roman" w:hAnsi="Times New Roman" w:cs="Times New Roman"/>
          <w:color w:val="000000"/>
          <w:sz w:val="24"/>
          <w:szCs w:val="24"/>
        </w:rPr>
        <w:t xml:space="preserve">Attia, M. F, Arafa, A. M, Moustafa, M. A. and Mohamed, M. A. 2003. Pepper grafting, a method of controlling soil borne diseases and enhancement of fruit yield improvement of pepper resistance to fusarium wilt. </w:t>
      </w:r>
      <w:r w:rsidRPr="000C2DC8">
        <w:rPr>
          <w:rFonts w:ascii="Times New Roman" w:eastAsia="Times New Roman" w:hAnsi="Times New Roman" w:cs="Times New Roman"/>
          <w:i/>
          <w:color w:val="000000"/>
          <w:sz w:val="24"/>
          <w:szCs w:val="24"/>
        </w:rPr>
        <w:t xml:space="preserve">Egyptian </w:t>
      </w:r>
      <w:r w:rsidRPr="00953131">
        <w:rPr>
          <w:rFonts w:ascii="Times New Roman" w:eastAsia="Times New Roman" w:hAnsi="Times New Roman" w:cs="Times New Roman"/>
          <w:i/>
          <w:color w:val="000000"/>
          <w:sz w:val="24"/>
          <w:szCs w:val="24"/>
        </w:rPr>
        <w:t>Journal of Phytopathology.</w:t>
      </w:r>
      <w:r w:rsidRPr="00953131">
        <w:rPr>
          <w:rFonts w:ascii="Times New Roman" w:eastAsia="Times New Roman" w:hAnsi="Times New Roman" w:cs="Times New Roman"/>
          <w:color w:val="000000"/>
          <w:sz w:val="24"/>
          <w:szCs w:val="24"/>
        </w:rPr>
        <w:t xml:space="preserve"> 31:151–165.</w:t>
      </w:r>
    </w:p>
    <w:p w:rsidR="00F2588A" w:rsidRPr="00953131" w:rsidRDefault="00F2588A" w:rsidP="00953131">
      <w:pPr>
        <w:autoSpaceDE w:val="0"/>
        <w:autoSpaceDN w:val="0"/>
        <w:adjustRightInd w:val="0"/>
        <w:ind w:left="720" w:hanging="720"/>
        <w:jc w:val="both"/>
        <w:rPr>
          <w:rFonts w:ascii="Times New Roman" w:hAnsi="Times New Roman" w:cs="Times New Roman"/>
          <w:b/>
          <w:bCs/>
          <w:color w:val="000000"/>
          <w:sz w:val="24"/>
          <w:szCs w:val="24"/>
        </w:rPr>
      </w:pPr>
      <w:r w:rsidRPr="00953131">
        <w:rPr>
          <w:rFonts w:ascii="Times New Roman" w:hAnsi="Times New Roman" w:cs="Times New Roman"/>
          <w:sz w:val="24"/>
          <w:szCs w:val="24"/>
        </w:rPr>
        <w:t>Albacete, A, Martínez-Andújar, C, Martínez-Pérez, A,Thompson, A. J, Dodd, I. C. and  Pérez-Alfocea, F. 20</w:t>
      </w:r>
      <w:r w:rsidR="00730181">
        <w:rPr>
          <w:rFonts w:ascii="Times New Roman" w:hAnsi="Times New Roman" w:cs="Times New Roman"/>
          <w:sz w:val="24"/>
          <w:szCs w:val="24"/>
        </w:rPr>
        <w:t>14</w:t>
      </w:r>
      <w:r w:rsidRPr="00953131">
        <w:rPr>
          <w:rFonts w:ascii="Times New Roman" w:hAnsi="Times New Roman" w:cs="Times New Roman"/>
          <w:sz w:val="24"/>
          <w:szCs w:val="24"/>
        </w:rPr>
        <w:t xml:space="preserve">. Unravelling rootstock x scion interactions to improve food security. </w:t>
      </w:r>
      <w:r w:rsidRPr="00953131">
        <w:rPr>
          <w:rFonts w:ascii="Times New Roman" w:hAnsi="Times New Roman" w:cs="Times New Roman"/>
          <w:i/>
          <w:sz w:val="24"/>
          <w:szCs w:val="24"/>
        </w:rPr>
        <w:t>Journal of Experimental Botany</w:t>
      </w:r>
      <w:r w:rsidRPr="00953131">
        <w:rPr>
          <w:rFonts w:ascii="Times New Roman" w:hAnsi="Times New Roman" w:cs="Times New Roman"/>
          <w:sz w:val="24"/>
          <w:szCs w:val="24"/>
        </w:rPr>
        <w:t>. 66(8): 2211-2226</w:t>
      </w:r>
    </w:p>
    <w:p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Style w:val="15"/>
          <w:rFonts w:ascii="Times New Roman" w:hAnsi="Times New Roman" w:cs="Times New Roman"/>
          <w:color w:val="auto"/>
          <w:sz w:val="24"/>
          <w:szCs w:val="24"/>
          <w:u w:val="none"/>
        </w:rPr>
        <w:t>Ashok Kumar,  B, Pandey, A.K, Raja, Siddhartha, P. and  Wangchu, L. 2017</w:t>
      </w:r>
      <w:r w:rsidRPr="00953131">
        <w:rPr>
          <w:rStyle w:val="15"/>
          <w:rFonts w:ascii="Times New Roman" w:hAnsi="Times New Roman" w:cs="Times New Roman"/>
          <w:b/>
          <w:sz w:val="24"/>
          <w:szCs w:val="24"/>
        </w:rPr>
        <w:t>.</w:t>
      </w:r>
      <w:r w:rsidRPr="00953131">
        <w:rPr>
          <w:rFonts w:ascii="Times New Roman" w:hAnsi="Times New Roman" w:cs="Times New Roman"/>
          <w:bCs/>
          <w:color w:val="000000"/>
          <w:sz w:val="24"/>
          <w:szCs w:val="24"/>
        </w:rPr>
        <w:t xml:space="preserve"> Grafting in Brinjal (</w:t>
      </w:r>
      <w:r w:rsidRPr="00953131">
        <w:rPr>
          <w:rFonts w:ascii="Times New Roman" w:hAnsi="Times New Roman" w:cs="Times New Roman"/>
          <w:bCs/>
          <w:i/>
          <w:iCs/>
          <w:color w:val="000000"/>
          <w:sz w:val="24"/>
          <w:szCs w:val="24"/>
        </w:rPr>
        <w:t xml:space="preserve">Solanum melongena </w:t>
      </w:r>
      <w:r w:rsidRPr="00953131">
        <w:rPr>
          <w:rFonts w:ascii="Times New Roman" w:hAnsi="Times New Roman" w:cs="Times New Roman"/>
          <w:bCs/>
          <w:color w:val="000000"/>
          <w:sz w:val="24"/>
          <w:szCs w:val="24"/>
        </w:rPr>
        <w:t xml:space="preserve">L.) for growth, yield and quality attributes. </w:t>
      </w:r>
      <w:r w:rsidRPr="00953131">
        <w:rPr>
          <w:rFonts w:ascii="Times New Roman" w:hAnsi="Times New Roman" w:cs="Times New Roman"/>
          <w:i/>
          <w:iCs/>
          <w:color w:val="000000"/>
          <w:sz w:val="24"/>
          <w:szCs w:val="24"/>
        </w:rPr>
        <w:t xml:space="preserve">International Journal of Bio-resource and Stress Management </w:t>
      </w:r>
      <w:r w:rsidRPr="00953131">
        <w:rPr>
          <w:rFonts w:ascii="Times New Roman" w:hAnsi="Times New Roman" w:cs="Times New Roman"/>
          <w:color w:val="000000"/>
          <w:sz w:val="24"/>
          <w:szCs w:val="24"/>
        </w:rPr>
        <w:t>. 8(5):611-616.</w:t>
      </w:r>
    </w:p>
    <w:p w:rsidR="00F2588A" w:rsidRPr="00953131" w:rsidRDefault="00F2588A" w:rsidP="00953131">
      <w:pPr>
        <w:ind w:left="653" w:hangingChars="272" w:hanging="653"/>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Bletsos, F. A. and Olympios, C. M. 2008. Rootstocks and grafting of tomatoes, peppers and eggplants for soil borne disease resistance, improved yield and quality. </w:t>
      </w:r>
      <w:r w:rsidRPr="00953131">
        <w:rPr>
          <w:rFonts w:ascii="Times New Roman" w:hAnsi="Times New Roman" w:cs="Times New Roman"/>
          <w:i/>
          <w:sz w:val="24"/>
          <w:szCs w:val="24"/>
        </w:rPr>
        <w:t>European Journal of Plant Science and Biotechnology</w:t>
      </w:r>
      <w:r w:rsidRPr="00953131">
        <w:rPr>
          <w:rFonts w:ascii="Times New Roman" w:hAnsi="Times New Roman" w:cs="Times New Roman"/>
          <w:sz w:val="24"/>
          <w:szCs w:val="24"/>
        </w:rPr>
        <w:t>. 2(1): 63-73.</w:t>
      </w:r>
    </w:p>
    <w:p w:rsid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Bletsos, F. A, Thanassoulopoulos, C, Roupakias, D. 2003. Effect of grafting on growth, yield and Verticillium wilt of eggplant. </w:t>
      </w:r>
      <w:r w:rsidRPr="00953131">
        <w:rPr>
          <w:rFonts w:ascii="Times New Roman" w:eastAsia="TimesNewRomanPS-ItalicMT" w:hAnsi="Times New Roman" w:cs="Times New Roman"/>
          <w:i/>
          <w:iCs/>
          <w:color w:val="000000"/>
          <w:sz w:val="24"/>
          <w:szCs w:val="24"/>
        </w:rPr>
        <w:t>Horticultural Science</w:t>
      </w:r>
      <w:r w:rsidRPr="00953131">
        <w:rPr>
          <w:rFonts w:ascii="Times New Roman" w:eastAsia="SimSun" w:hAnsi="Times New Roman" w:cs="Times New Roman"/>
          <w:color w:val="000000"/>
          <w:sz w:val="24"/>
          <w:szCs w:val="24"/>
        </w:rPr>
        <w:t xml:space="preserve">. 38: 183-186. </w:t>
      </w:r>
    </w:p>
    <w:p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hAnsi="Times New Roman" w:cs="Times New Roman"/>
          <w:sz w:val="24"/>
          <w:szCs w:val="24"/>
        </w:rPr>
        <w:t xml:space="preserve">Colla, G, Rouphael, Y,  Cardarelli, M and Rea, E. 2010. "Improving nitrogen use efficiency in melon by grafting."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.125(3): 417-419.</w:t>
      </w:r>
    </w:p>
    <w:p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Colla, G, Fiorillo, A,  Cardarelli, M. and Rouphael, Y.2014. Grafting to improve abiotic stress tolerance of fruit vegetables. University of Tuscia, Viterbo, Italy.</w:t>
      </w:r>
    </w:p>
    <w:p w:rsidR="00DE7EAD" w:rsidRPr="00953131" w:rsidRDefault="00F2588A" w:rsidP="00953131">
      <w:pPr>
        <w:autoSpaceDE w:val="0"/>
        <w:autoSpaceDN w:val="0"/>
        <w:adjustRightInd w:val="0"/>
        <w:ind w:left="720" w:hanging="720"/>
        <w:jc w:val="both"/>
        <w:rPr>
          <w:rFonts w:ascii="Times New Roman" w:hAnsi="Times New Roman" w:cs="Times New Roman"/>
          <w:color w:val="231F20"/>
          <w:sz w:val="24"/>
          <w:szCs w:val="24"/>
        </w:rPr>
      </w:pPr>
      <w:r w:rsidRPr="00953131">
        <w:rPr>
          <w:rFonts w:ascii="Times New Roman" w:eastAsia="SimSun" w:hAnsi="Times New Roman" w:cs="Times New Roman"/>
          <w:sz w:val="24"/>
          <w:szCs w:val="24"/>
        </w:rPr>
        <w:t>Chandshiven, A.V, Sonavane, P. N, Gaikwad, S. D and Vikas Kumar. 2023.</w:t>
      </w:r>
      <w:r w:rsidRPr="00953131">
        <w:rPr>
          <w:rFonts w:ascii="Times New Roman" w:hAnsi="Times New Roman" w:cs="Times New Roman"/>
          <w:bCs/>
          <w:color w:val="231F20"/>
          <w:sz w:val="24"/>
          <w:szCs w:val="24"/>
        </w:rPr>
        <w:t>Response of tomato (</w:t>
      </w:r>
      <w:r w:rsidRPr="00953131">
        <w:rPr>
          <w:rFonts w:ascii="Times New Roman" w:hAnsi="Times New Roman" w:cs="Times New Roman"/>
          <w:bCs/>
          <w:i/>
          <w:iCs/>
          <w:color w:val="231F20"/>
          <w:sz w:val="24"/>
          <w:szCs w:val="24"/>
        </w:rPr>
        <w:t>Solanum lycopersicum</w:t>
      </w:r>
      <w:r w:rsidRPr="00953131">
        <w:rPr>
          <w:rFonts w:ascii="Times New Roman" w:hAnsi="Times New Roman" w:cs="Times New Roman"/>
          <w:bCs/>
          <w:color w:val="231F20"/>
          <w:sz w:val="24"/>
          <w:szCs w:val="24"/>
        </w:rPr>
        <w:t>) grafted on wild brinjal (</w:t>
      </w:r>
      <w:r w:rsidRPr="00953131">
        <w:rPr>
          <w:rFonts w:ascii="Times New Roman" w:hAnsi="Times New Roman" w:cs="Times New Roman"/>
          <w:bCs/>
          <w:i/>
          <w:iCs/>
          <w:color w:val="231F20"/>
          <w:sz w:val="24"/>
          <w:szCs w:val="24"/>
        </w:rPr>
        <w:t>Solanum torvum</w:t>
      </w:r>
      <w:r w:rsidRPr="00953131">
        <w:rPr>
          <w:rFonts w:ascii="Times New Roman" w:hAnsi="Times New Roman" w:cs="Times New Roman"/>
          <w:bCs/>
          <w:color w:val="231F20"/>
          <w:sz w:val="24"/>
          <w:szCs w:val="24"/>
        </w:rPr>
        <w:t xml:space="preserve">) rootstock for growth and yield. </w:t>
      </w:r>
      <w:r w:rsidRPr="00953131">
        <w:rPr>
          <w:rFonts w:ascii="Times New Roman" w:hAnsi="Times New Roman" w:cs="Times New Roman"/>
          <w:i/>
          <w:iCs/>
          <w:color w:val="231F20"/>
          <w:sz w:val="24"/>
          <w:szCs w:val="24"/>
        </w:rPr>
        <w:t xml:space="preserve">Indian Journal of Agricultural Science. </w:t>
      </w:r>
      <w:r w:rsidRPr="00953131">
        <w:rPr>
          <w:rFonts w:ascii="Times New Roman" w:hAnsi="Times New Roman" w:cs="Times New Roman"/>
          <w:bCs/>
          <w:color w:val="231F20"/>
          <w:sz w:val="24"/>
          <w:szCs w:val="24"/>
        </w:rPr>
        <w:t>93</w:t>
      </w:r>
      <w:r w:rsidRPr="00953131">
        <w:rPr>
          <w:rFonts w:ascii="Times New Roman" w:hAnsi="Times New Roman" w:cs="Times New Roman"/>
          <w:color w:val="231F20"/>
          <w:sz w:val="24"/>
          <w:szCs w:val="24"/>
        </w:rPr>
        <w:t xml:space="preserve"> (8): 881–887.</w:t>
      </w:r>
    </w:p>
    <w:p w:rsidR="00DE7EAD" w:rsidRPr="00953131" w:rsidRDefault="00DE7EAD" w:rsidP="00953131">
      <w:pPr>
        <w:autoSpaceDE w:val="0"/>
        <w:autoSpaceDN w:val="0"/>
        <w:adjustRightInd w:val="0"/>
        <w:ind w:left="720" w:hanging="720"/>
        <w:jc w:val="both"/>
        <w:rPr>
          <w:rFonts w:ascii="Times New Roman" w:hAnsi="Times New Roman" w:cs="Times New Roman"/>
          <w:color w:val="231F20"/>
          <w:sz w:val="24"/>
          <w:szCs w:val="24"/>
        </w:rPr>
      </w:pPr>
      <w:r w:rsidRPr="00DE7EAD">
        <w:rPr>
          <w:rFonts w:ascii="Times New Roman" w:eastAsia="Times New Roman" w:hAnsi="Times New Roman" w:cs="Times New Roman"/>
          <w:color w:val="000000"/>
          <w:sz w:val="24"/>
          <w:szCs w:val="24"/>
        </w:rPr>
        <w:lastRenderedPageBreak/>
        <w:t xml:space="preserve">Desire, D, Zhao, X, Simonne, E. H and Koch, K. E. 2013. Yield, water and nitrogen use efficiency in field-grown, grafted tomatoes. Horscience.48 </w:t>
      </w:r>
      <w:r w:rsidRPr="00953131">
        <w:rPr>
          <w:rFonts w:ascii="Times New Roman" w:eastAsia="Times New Roman" w:hAnsi="Times New Roman" w:cs="Times New Roman"/>
          <w:color w:val="000000"/>
          <w:sz w:val="24"/>
          <w:szCs w:val="24"/>
        </w:rPr>
        <w:t>(4): 485–92.</w:t>
      </w:r>
    </w:p>
    <w:p w:rsidR="00CF790D" w:rsidRPr="00953131" w:rsidRDefault="00CF790D" w:rsidP="00953131">
      <w:pPr>
        <w:autoSpaceDE w:val="0"/>
        <w:autoSpaceDN w:val="0"/>
        <w:adjustRightInd w:val="0"/>
        <w:spacing w:after="0"/>
        <w:ind w:left="720" w:hanging="720"/>
        <w:jc w:val="both"/>
        <w:rPr>
          <w:rFonts w:ascii="Times New Roman" w:hAnsi="Times New Roman" w:cs="Times New Roman"/>
          <w:color w:val="231F20"/>
          <w:sz w:val="24"/>
          <w:szCs w:val="24"/>
        </w:rPr>
      </w:pPr>
      <w:r w:rsidRPr="00CF790D">
        <w:rPr>
          <w:rFonts w:ascii="Times New Roman" w:eastAsia="Times New Roman" w:hAnsi="Times New Roman" w:cs="Times New Roman"/>
          <w:color w:val="000000"/>
          <w:sz w:val="24"/>
          <w:szCs w:val="24"/>
        </w:rPr>
        <w:t>Davis,A.R,PerkinsVeazie,P,Hassell,R,Levi,A,King,S.R.andZhang,X.P.2005.Graf</w:t>
      </w:r>
      <w:r w:rsidRPr="00953131">
        <w:rPr>
          <w:rFonts w:ascii="Times New Roman" w:eastAsia="Times New Roman" w:hAnsi="Times New Roman" w:cs="Times New Roman"/>
          <w:color w:val="000000"/>
          <w:sz w:val="24"/>
          <w:szCs w:val="24"/>
        </w:rPr>
        <w:t>ting effects on vegetable quality.</w:t>
      </w:r>
      <w:r w:rsidRPr="00953131">
        <w:rPr>
          <w:rFonts w:ascii="Times New Roman" w:eastAsia="Times New Roman" w:hAnsi="Times New Roman" w:cs="Times New Roman"/>
          <w:i/>
          <w:color w:val="000000"/>
          <w:sz w:val="24"/>
          <w:szCs w:val="24"/>
        </w:rPr>
        <w:t>Hortscience.</w:t>
      </w:r>
      <w:r w:rsidRPr="00953131">
        <w:rPr>
          <w:rFonts w:ascii="Times New Roman" w:eastAsia="Times New Roman" w:hAnsi="Times New Roman" w:cs="Times New Roman"/>
          <w:color w:val="000000"/>
          <w:sz w:val="24"/>
          <w:szCs w:val="24"/>
        </w:rPr>
        <w:t>43:1670–1672.</w:t>
      </w:r>
    </w:p>
    <w:p w:rsidR="00D52A6C" w:rsidRDefault="00F2588A" w:rsidP="00D52A6C">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Edelstein, M, Ben-Hur, M, Cohen, R, Burger, Y and Ravina, I. 2005. Grafting of melon plants for management of soilborne pathogens under irrigation with effluents.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.106(4): 483-492.</w:t>
      </w:r>
    </w:p>
    <w:p w:rsidR="00DD60D2" w:rsidRPr="00953131" w:rsidRDefault="00DD60D2" w:rsidP="00D52A6C">
      <w:pPr>
        <w:ind w:left="707" w:hangingChars="272" w:hanging="707"/>
        <w:jc w:val="both"/>
        <w:rPr>
          <w:rFonts w:ascii="Times New Roman" w:hAnsi="Times New Roman" w:cs="Times New Roman"/>
          <w:sz w:val="24"/>
          <w:szCs w:val="24"/>
        </w:rPr>
      </w:pPr>
      <w:r w:rsidRPr="00DD60D2">
        <w:rPr>
          <w:rFonts w:ascii="Times New Roman" w:eastAsia="Times New Roman" w:hAnsi="Times New Roman" w:cs="Times New Roman"/>
          <w:color w:val="000000"/>
          <w:sz w:val="26"/>
          <w:szCs w:val="26"/>
        </w:rPr>
        <w:t>Fernandez, C. L,Hernandez, H. G, Colin, C. A, Lopez, J. L. A, Reyes, S. V. and Castellanes, J. Z.2013.Morphological response and fruit yield of sweetpepper (</w:t>
      </w:r>
      <w:r w:rsidRPr="00DD60D2">
        <w:rPr>
          <w:rFonts w:ascii="Times New Roman" w:eastAsia="Times New Roman" w:hAnsi="Times New Roman" w:cs="Times New Roman"/>
          <w:i/>
          <w:color w:val="000000"/>
          <w:sz w:val="26"/>
          <w:szCs w:val="26"/>
        </w:rPr>
        <w:t>Capsicum annuum</w:t>
      </w:r>
      <w:r w:rsidRPr="00DD60D2">
        <w:rPr>
          <w:rFonts w:ascii="Times New Roman" w:eastAsia="Times New Roman" w:hAnsi="Times New Roman" w:cs="Times New Roman"/>
          <w:color w:val="000000"/>
          <w:sz w:val="26"/>
          <w:szCs w:val="26"/>
        </w:rPr>
        <w:t xml:space="preserve"> L.) grafted on commercial rootstocks. </w:t>
      </w:r>
      <w:r w:rsidRPr="00D52A6C">
        <w:rPr>
          <w:rFonts w:ascii="Times New Roman" w:eastAsia="Times New Roman" w:hAnsi="Times New Roman" w:cs="Times New Roman"/>
          <w:i/>
          <w:color w:val="221F1F"/>
          <w:sz w:val="26"/>
          <w:szCs w:val="26"/>
        </w:rPr>
        <w:t>Biological Agriculture &amp; Horticulture</w:t>
      </w:r>
      <w:r w:rsidRPr="00DD60D2">
        <w:rPr>
          <w:rFonts w:ascii="Times New Roman" w:eastAsia="Times New Roman" w:hAnsi="Times New Roman" w:cs="Times New Roman"/>
          <w:color w:val="221F1F"/>
          <w:sz w:val="26"/>
          <w:szCs w:val="26"/>
        </w:rPr>
        <w:t xml:space="preserve">. </w:t>
      </w:r>
      <w:r w:rsidRPr="00DD60D2">
        <w:rPr>
          <w:rFonts w:ascii="Times New Roman" w:eastAsia="Times New Roman" w:hAnsi="Times New Roman" w:cs="Times New Roman"/>
          <w:color w:val="000000"/>
          <w:sz w:val="26"/>
          <w:szCs w:val="26"/>
        </w:rPr>
        <w:t>29 (1): 1-11.</w:t>
      </w:r>
    </w:p>
    <w:p w:rsid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 xml:space="preserve">Flores, B.F, Sanchez-Bel, P, Estan, M.T, MartinezRodriguez, M.M, Moyano, E, Morales, B, Campos, J. F, Garcia-Abellan, J.O, Egea,M.I, FernandezGarcia, N, Romojaro, F,Bolarin, M.C. 2010. The effectiveness of grafting </w:t>
      </w:r>
      <w:r w:rsidRPr="00953131">
        <w:rPr>
          <w:rFonts w:ascii="Times New Roman" w:eastAsia="Times New Roman" w:hAnsi="Times New Roman" w:cs="Times New Roman"/>
          <w:color w:val="000000"/>
          <w:sz w:val="24"/>
          <w:szCs w:val="24"/>
        </w:rPr>
        <w:t xml:space="preserve">to improve tomato fruit quality.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.126: 211–217.</w:t>
      </w:r>
    </w:p>
    <w:p w:rsidR="007379DD" w:rsidRPr="00953131" w:rsidRDefault="007379DD" w:rsidP="00953131">
      <w:pPr>
        <w:ind w:left="653" w:hangingChars="272" w:hanging="653"/>
        <w:jc w:val="both"/>
        <w:rPr>
          <w:rFonts w:ascii="Times New Roman" w:hAnsi="Times New Roman" w:cs="Times New Roman"/>
          <w:sz w:val="24"/>
          <w:szCs w:val="24"/>
        </w:rPr>
      </w:pPr>
      <w:r w:rsidRPr="007379DD">
        <w:rPr>
          <w:rFonts w:ascii="Times New Roman" w:eastAsia="Times New Roman" w:hAnsi="Times New Roman" w:cs="Times New Roman"/>
          <w:color w:val="000000"/>
          <w:sz w:val="24"/>
          <w:szCs w:val="24"/>
        </w:rPr>
        <w:t>George, B, Kaur C, Khurdiya D.S, Kapoor H.C. 2004. Antioxidants in tomato (</w:t>
      </w:r>
      <w:r w:rsidRPr="007379DD">
        <w:rPr>
          <w:rFonts w:ascii="Times New Roman" w:eastAsia="Times New Roman" w:hAnsi="Times New Roman" w:cs="Times New Roman"/>
          <w:i/>
          <w:color w:val="000000"/>
          <w:sz w:val="24"/>
          <w:szCs w:val="24"/>
        </w:rPr>
        <w:t>Lycopersium esculentum</w:t>
      </w:r>
      <w:r w:rsidRPr="007379DD">
        <w:rPr>
          <w:rFonts w:ascii="Times New Roman" w:eastAsia="Times New Roman" w:hAnsi="Times New Roman" w:cs="Times New Roman"/>
          <w:color w:val="000000"/>
          <w:sz w:val="24"/>
          <w:szCs w:val="24"/>
        </w:rPr>
        <w:t xml:space="preserve">) as a function of genotype. Food Chemistry. </w:t>
      </w:r>
      <w:r w:rsidRPr="00953131">
        <w:rPr>
          <w:rFonts w:ascii="Times New Roman" w:eastAsia="Times New Roman" w:hAnsi="Times New Roman" w:cs="Times New Roman"/>
          <w:color w:val="000000"/>
          <w:sz w:val="24"/>
          <w:szCs w:val="24"/>
        </w:rPr>
        <w:t>84: 45– 51.</w:t>
      </w:r>
    </w:p>
    <w:p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eastAsia="SimSun" w:hAnsi="Times New Roman" w:cs="Times New Roman"/>
          <w:color w:val="000000"/>
          <w:sz w:val="24"/>
          <w:szCs w:val="24"/>
        </w:rPr>
        <w:t>Gisbert</w:t>
      </w:r>
      <w:r w:rsidR="004535D6">
        <w:rPr>
          <w:rFonts w:ascii="Times New Roman" w:eastAsia="SimSun" w:hAnsi="Times New Roman" w:cs="Times New Roman"/>
          <w:color w:val="000000"/>
          <w:sz w:val="24"/>
          <w:szCs w:val="24"/>
        </w:rPr>
        <w:t>, C,  Prohens, JandNuez, F.2010</w:t>
      </w:r>
      <w:r w:rsidRPr="00953131">
        <w:rPr>
          <w:rFonts w:ascii="Times New Roman" w:eastAsia="SimSun" w:hAnsi="Times New Roman" w:cs="Times New Roman"/>
          <w:color w:val="000000"/>
          <w:sz w:val="24"/>
          <w:szCs w:val="24"/>
        </w:rPr>
        <w:t xml:space="preserve">. Performance of eggplant grafted onto cultivated, wild, and hybrid materials of eggplant and tomato. </w:t>
      </w:r>
      <w:r w:rsidRPr="00953131">
        <w:rPr>
          <w:rFonts w:ascii="Times New Roman" w:eastAsia="TimesNewRomanPS-ItalicMT" w:hAnsi="Times New Roman" w:cs="Times New Roman"/>
          <w:i/>
          <w:iCs/>
          <w:color w:val="000000"/>
          <w:sz w:val="24"/>
          <w:szCs w:val="24"/>
        </w:rPr>
        <w:t>International  Journal of  Plant  Production.</w:t>
      </w:r>
      <w:r w:rsidRPr="00953131">
        <w:rPr>
          <w:rFonts w:ascii="Times New Roman" w:eastAsia="SimSun" w:hAnsi="Times New Roman" w:cs="Times New Roman"/>
          <w:color w:val="000000"/>
          <w:sz w:val="24"/>
          <w:szCs w:val="24"/>
        </w:rPr>
        <w:t xml:space="preserve"> 5(4): 367-380. </w:t>
      </w:r>
    </w:p>
    <w:p w:rsidR="00F2588A" w:rsidRPr="00953131" w:rsidRDefault="00F2588A" w:rsidP="00953131">
      <w:pPr>
        <w:autoSpaceDE w:val="0"/>
        <w:autoSpaceDN w:val="0"/>
        <w:adjustRightInd w:val="0"/>
        <w:ind w:left="720" w:hanging="720"/>
        <w:jc w:val="both"/>
        <w:rPr>
          <w:rFonts w:ascii="Times New Roman" w:eastAsia="SimSun" w:hAnsi="Times New Roman" w:cs="Times New Roman"/>
          <w:sz w:val="24"/>
          <w:szCs w:val="24"/>
        </w:rPr>
      </w:pPr>
      <w:r w:rsidRPr="00953131">
        <w:rPr>
          <w:rFonts w:ascii="Times New Roman" w:eastAsia="SimSun" w:hAnsi="Times New Roman" w:cs="Times New Roman"/>
          <w:sz w:val="24"/>
          <w:szCs w:val="24"/>
        </w:rPr>
        <w:t xml:space="preserve">Hossain, M, Ali, M, Ripa, R, Ayrin, S. and Mahmood, S. 2019. Influence of Rootstocks on Yield and Quality of Summer Tomato </w:t>
      </w:r>
      <w:r w:rsidRPr="00953131">
        <w:rPr>
          <w:rFonts w:ascii="Times New Roman" w:eastAsia="SimSun" w:hAnsi="Times New Roman" w:cs="Times New Roman"/>
          <w:i/>
          <w:iCs/>
          <w:sz w:val="24"/>
          <w:szCs w:val="24"/>
        </w:rPr>
        <w:t>cv.</w:t>
      </w:r>
      <w:r w:rsidRPr="00953131">
        <w:rPr>
          <w:rFonts w:ascii="Times New Roman" w:eastAsia="SimSun" w:hAnsi="Times New Roman" w:cs="Times New Roman"/>
          <w:sz w:val="24"/>
          <w:szCs w:val="24"/>
        </w:rPr>
        <w:t xml:space="preserve"> ‘BARI Tomato-4’. </w:t>
      </w:r>
      <w:r w:rsidRPr="00953131">
        <w:rPr>
          <w:rFonts w:ascii="Times New Roman" w:eastAsia="SimSun" w:hAnsi="Times New Roman" w:cs="Times New Roman"/>
          <w:i/>
          <w:iCs/>
          <w:sz w:val="24"/>
          <w:szCs w:val="24"/>
        </w:rPr>
        <w:t>Earth Systems and Environment</w:t>
      </w:r>
      <w:r w:rsidRPr="00953131">
        <w:rPr>
          <w:rFonts w:ascii="Times New Roman" w:eastAsia="SimSun" w:hAnsi="Times New Roman" w:cs="Times New Roman"/>
          <w:sz w:val="24"/>
          <w:szCs w:val="24"/>
        </w:rPr>
        <w:t>. 3(2): 289-300.</w:t>
      </w:r>
    </w:p>
    <w:p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Ibrahim, A, Wahb-Allah, M, Abdel-Razzak, H and Alsadon, A. 2014.Growth, yield, quality and water use efficiency of grafted tomato plants grown in greenhouse under different irrigation levels. </w:t>
      </w:r>
      <w:r w:rsidRPr="00953131">
        <w:rPr>
          <w:rFonts w:ascii="Times New Roman" w:hAnsi="Times New Roman" w:cs="Times New Roman"/>
          <w:i/>
          <w:sz w:val="24"/>
          <w:szCs w:val="24"/>
        </w:rPr>
        <w:t>Life Science Journal.</w:t>
      </w:r>
      <w:r w:rsidRPr="00953131">
        <w:rPr>
          <w:rFonts w:ascii="Times New Roman" w:hAnsi="Times New Roman" w:cs="Times New Roman"/>
          <w:sz w:val="24"/>
          <w:szCs w:val="24"/>
        </w:rPr>
        <w:t xml:space="preserve"> 11:118–126</w:t>
      </w:r>
    </w:p>
    <w:p w:rsidR="00F2588A" w:rsidRPr="00953131" w:rsidRDefault="00F2588A" w:rsidP="00953131">
      <w:pPr>
        <w:ind w:left="1080" w:hangingChars="450" w:hanging="108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 xml:space="preserve">Johnson, S, Inglis, D. and Miles, C. 2014. Grafting effects on eggplant growth, yield, and </w:t>
      </w:r>
      <w:r w:rsidRPr="00953131">
        <w:rPr>
          <w:rFonts w:ascii="Times New Roman" w:eastAsia="TimesNewRomanPS-ItalicMT" w:hAnsi="Times New Roman" w:cs="Times New Roman"/>
          <w:i/>
          <w:iCs/>
          <w:color w:val="000000"/>
          <w:sz w:val="24"/>
          <w:szCs w:val="24"/>
        </w:rPr>
        <w:t xml:space="preserve">Verticillium </w:t>
      </w:r>
      <w:r w:rsidRPr="00953131">
        <w:rPr>
          <w:rFonts w:ascii="Times New Roman" w:eastAsia="SimSun" w:hAnsi="Times New Roman" w:cs="Times New Roman"/>
          <w:color w:val="000000"/>
          <w:sz w:val="24"/>
          <w:szCs w:val="24"/>
        </w:rPr>
        <w:t xml:space="preserve">wilt incidence. </w:t>
      </w:r>
      <w:r w:rsidRPr="00953131">
        <w:rPr>
          <w:rFonts w:ascii="Times New Roman" w:eastAsia="TimesNewRomanPS-ItalicMT" w:hAnsi="Times New Roman" w:cs="Times New Roman"/>
          <w:i/>
          <w:iCs/>
          <w:color w:val="000000"/>
          <w:sz w:val="24"/>
          <w:szCs w:val="24"/>
        </w:rPr>
        <w:t>International Journal of Biological Sciences.</w:t>
      </w:r>
      <w:r w:rsidRPr="00953131">
        <w:rPr>
          <w:rFonts w:ascii="Times New Roman" w:eastAsia="SimSun" w:hAnsi="Times New Roman" w:cs="Times New Roman"/>
          <w:color w:val="000000"/>
          <w:sz w:val="24"/>
          <w:szCs w:val="24"/>
        </w:rPr>
        <w:t xml:space="preserve"> 20:3–20. </w:t>
      </w:r>
    </w:p>
    <w:p w:rsidR="00B0599D" w:rsidRDefault="00F2588A" w:rsidP="00B0599D">
      <w:pPr>
        <w:autoSpaceDE w:val="0"/>
        <w:autoSpaceDN w:val="0"/>
        <w:adjustRightInd w:val="0"/>
        <w:spacing w:after="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Khah, E. M. 2011. The effect of grafting on growth, performance and yield of Aubergine (</w:t>
      </w:r>
      <w:r w:rsidRPr="00953131">
        <w:rPr>
          <w:rFonts w:ascii="Times New Roman" w:eastAsia="TimesNewRomanPS-ItalicMT" w:hAnsi="Times New Roman" w:cs="Times New Roman"/>
          <w:i/>
          <w:iCs/>
          <w:color w:val="000000"/>
          <w:sz w:val="24"/>
          <w:szCs w:val="24"/>
        </w:rPr>
        <w:t xml:space="preserve">Solanum melongena </w:t>
      </w:r>
      <w:r w:rsidRPr="00953131">
        <w:rPr>
          <w:rFonts w:ascii="Times New Roman" w:eastAsia="SimSun" w:hAnsi="Times New Roman" w:cs="Times New Roman"/>
          <w:color w:val="000000"/>
          <w:sz w:val="24"/>
          <w:szCs w:val="24"/>
        </w:rPr>
        <w:t xml:space="preserve">L.) in the field and greenhouse. </w:t>
      </w:r>
      <w:r w:rsidRPr="00953131">
        <w:rPr>
          <w:rFonts w:ascii="Times New Roman" w:eastAsia="SimSun" w:hAnsi="Times New Roman" w:cs="Times New Roman"/>
          <w:i/>
          <w:iCs/>
          <w:color w:val="000000"/>
          <w:sz w:val="24"/>
          <w:szCs w:val="24"/>
        </w:rPr>
        <w:t>Journal of Food, Agriculture and Environment</w:t>
      </w:r>
      <w:r w:rsidRPr="00953131">
        <w:rPr>
          <w:rFonts w:ascii="Times New Roman" w:eastAsia="SimSun" w:hAnsi="Times New Roman" w:cs="Times New Roman"/>
          <w:color w:val="000000"/>
          <w:sz w:val="24"/>
          <w:szCs w:val="24"/>
        </w:rPr>
        <w:t>. 3(4): 92-94.</w:t>
      </w:r>
    </w:p>
    <w:p w:rsidR="00D52A6C" w:rsidRPr="00B0599D" w:rsidRDefault="00D52A6C" w:rsidP="00B0599D">
      <w:pPr>
        <w:autoSpaceDE w:val="0"/>
        <w:autoSpaceDN w:val="0"/>
        <w:adjustRightInd w:val="0"/>
        <w:spacing w:after="0"/>
        <w:ind w:left="720" w:hanging="720"/>
        <w:jc w:val="both"/>
        <w:rPr>
          <w:rFonts w:ascii="Times New Roman" w:eastAsia="SimSun" w:hAnsi="Times New Roman" w:cs="Times New Roman"/>
          <w:color w:val="000000"/>
          <w:sz w:val="24"/>
          <w:szCs w:val="24"/>
        </w:rPr>
      </w:pPr>
      <w:r w:rsidRPr="00D52A6C">
        <w:rPr>
          <w:rFonts w:ascii="Times New Roman" w:eastAsia="Times New Roman" w:hAnsi="Times New Roman" w:cs="Times New Roman"/>
          <w:color w:val="000000"/>
          <w:sz w:val="24"/>
          <w:szCs w:val="24"/>
        </w:rPr>
        <w:t>Khah, E. M, Kakava, E, Mavromatis, A, Chachalis, D. and Goulas, C. 2006. Effect of grafting on growth and yield of tomato (</w:t>
      </w:r>
      <w:r w:rsidRPr="00D52A6C">
        <w:rPr>
          <w:rFonts w:ascii="Times New Roman" w:eastAsia="Times New Roman" w:hAnsi="Times New Roman" w:cs="Times New Roman"/>
          <w:i/>
          <w:color w:val="000000"/>
          <w:sz w:val="24"/>
          <w:szCs w:val="24"/>
        </w:rPr>
        <w:t>Lycopersicon esculentum</w:t>
      </w:r>
      <w:r w:rsidRPr="00D52A6C">
        <w:rPr>
          <w:rFonts w:ascii="Times New Roman" w:eastAsia="Times New Roman" w:hAnsi="Times New Roman" w:cs="Times New Roman"/>
          <w:color w:val="000000"/>
          <w:sz w:val="24"/>
          <w:szCs w:val="24"/>
        </w:rPr>
        <w:t xml:space="preserve"> mill.) in greenhouse and open-field. </w:t>
      </w:r>
      <w:r w:rsidRPr="00D52A6C">
        <w:rPr>
          <w:rFonts w:ascii="Times New Roman" w:eastAsia="Times New Roman" w:hAnsi="Times New Roman" w:cs="Times New Roman"/>
          <w:i/>
          <w:color w:val="000000"/>
          <w:sz w:val="24"/>
          <w:szCs w:val="24"/>
        </w:rPr>
        <w:t xml:space="preserve">Journal of Applied </w:t>
      </w:r>
      <w:r w:rsidRPr="00B0599D">
        <w:rPr>
          <w:rFonts w:ascii="Times New Roman" w:eastAsia="Times New Roman" w:hAnsi="Times New Roman" w:cs="Times New Roman"/>
          <w:i/>
          <w:color w:val="000000"/>
          <w:sz w:val="24"/>
          <w:szCs w:val="24"/>
        </w:rPr>
        <w:t>Horticulture</w:t>
      </w:r>
      <w:r w:rsidRPr="00B0599D">
        <w:rPr>
          <w:rFonts w:ascii="Times New Roman" w:eastAsia="Times New Roman" w:hAnsi="Times New Roman" w:cs="Times New Roman"/>
          <w:color w:val="000000"/>
          <w:sz w:val="24"/>
          <w:szCs w:val="24"/>
        </w:rPr>
        <w:t>. 8: 3–7.</w:t>
      </w:r>
    </w:p>
    <w:p w:rsidR="00F2588A" w:rsidRPr="00B0599D" w:rsidRDefault="00F2588A" w:rsidP="00953131">
      <w:pPr>
        <w:autoSpaceDE w:val="0"/>
        <w:autoSpaceDN w:val="0"/>
        <w:adjustRightInd w:val="0"/>
        <w:spacing w:after="0"/>
        <w:ind w:left="720" w:hanging="720"/>
        <w:jc w:val="both"/>
        <w:rPr>
          <w:rFonts w:ascii="Times New Roman" w:eastAsia="SimSun" w:hAnsi="Times New Roman" w:cs="Times New Roman"/>
          <w:color w:val="000000"/>
          <w:sz w:val="24"/>
          <w:szCs w:val="24"/>
        </w:rPr>
      </w:pPr>
    </w:p>
    <w:p w:rsidR="00F2588A" w:rsidRPr="00953131" w:rsidRDefault="00F2588A" w:rsidP="00953131">
      <w:pPr>
        <w:ind w:left="653" w:hangingChars="272" w:hanging="653"/>
        <w:jc w:val="both"/>
        <w:rPr>
          <w:rFonts w:ascii="Times New Roman" w:eastAsia="Times New Roman" w:hAnsi="Times New Roman" w:cs="Times New Roman"/>
          <w:sz w:val="24"/>
          <w:szCs w:val="24"/>
        </w:rPr>
      </w:pPr>
      <w:r w:rsidRPr="00953131">
        <w:rPr>
          <w:rFonts w:ascii="Times New Roman" w:hAnsi="Times New Roman" w:cs="Times New Roman"/>
          <w:sz w:val="24"/>
          <w:szCs w:val="24"/>
        </w:rPr>
        <w:t xml:space="preserve">Kumar, P, Sharma, P. and Vats, B. 2017. Effect of grafting tomato on different rootstocks under protected environment in mid hills of NW Himalayan region. </w:t>
      </w:r>
      <w:r w:rsidRPr="00953131">
        <w:rPr>
          <w:rFonts w:ascii="Times New Roman" w:hAnsi="Times New Roman" w:cs="Times New Roman"/>
          <w:i/>
          <w:sz w:val="24"/>
          <w:szCs w:val="24"/>
        </w:rPr>
        <w:t>Agricultural Science.</w:t>
      </w:r>
      <w:r w:rsidRPr="00953131">
        <w:rPr>
          <w:rFonts w:ascii="Times New Roman" w:hAnsi="Times New Roman" w:cs="Times New Roman"/>
          <w:sz w:val="24"/>
          <w:szCs w:val="24"/>
        </w:rPr>
        <w:t xml:space="preserve"> 37 (1): 81-82.</w:t>
      </w:r>
    </w:p>
    <w:p w:rsidR="00B0599D" w:rsidRDefault="00F2588A" w:rsidP="00B0599D">
      <w:pPr>
        <w:ind w:left="653" w:hangingChars="272" w:hanging="653"/>
        <w:jc w:val="both"/>
        <w:rPr>
          <w:rFonts w:ascii="Times New Roman" w:hAnsi="Times New Roman" w:cs="Times New Roman"/>
          <w:i/>
          <w:sz w:val="24"/>
          <w:szCs w:val="24"/>
        </w:rPr>
      </w:pPr>
      <w:r w:rsidRPr="00953131">
        <w:rPr>
          <w:rFonts w:ascii="Times New Roman" w:hAnsi="Times New Roman" w:cs="Times New Roman"/>
          <w:sz w:val="24"/>
          <w:szCs w:val="24"/>
        </w:rPr>
        <w:lastRenderedPageBreak/>
        <w:t>Kumbar, S Narayana Kutty, C, Sainamole Kurian, Sreelatha Unniampurath, Satyaprakash Barik. 2021. Evaluation of eggplant rootstocks for grafting eggplant to improve fruit yield and control bacterial disease</w:t>
      </w:r>
      <w:r w:rsidRPr="00953131">
        <w:rPr>
          <w:rFonts w:ascii="Times New Roman" w:hAnsi="Times New Roman" w:cs="Times New Roman"/>
          <w:i/>
          <w:sz w:val="24"/>
          <w:szCs w:val="24"/>
        </w:rPr>
        <w:t>. European Journal of Plant Pathology.</w:t>
      </w:r>
    </w:p>
    <w:p w:rsidR="00B0599D" w:rsidRDefault="00D52A6C" w:rsidP="00B0599D">
      <w:pPr>
        <w:ind w:left="653" w:hangingChars="272" w:hanging="653"/>
        <w:jc w:val="both"/>
        <w:rPr>
          <w:rFonts w:ascii="Times New Roman" w:hAnsi="Times New Roman" w:cs="Times New Roman"/>
          <w:i/>
          <w:sz w:val="24"/>
          <w:szCs w:val="24"/>
        </w:rPr>
      </w:pPr>
      <w:r w:rsidRPr="00D52A6C">
        <w:rPr>
          <w:rFonts w:ascii="Times New Roman" w:eastAsia="Times New Roman" w:hAnsi="Times New Roman" w:cs="Times New Roman"/>
          <w:color w:val="000000"/>
          <w:sz w:val="24"/>
          <w:szCs w:val="24"/>
        </w:rPr>
        <w:t xml:space="preserve">Lopez-Galarza, S, San Bautista, A, Perez, D.M. 2004. Effects of grafting and cytokinin-induced fruit setting on color and sugar-content traits in glasshouse-grown triploid watermelon. </w:t>
      </w:r>
      <w:r w:rsidRPr="00D52A6C">
        <w:rPr>
          <w:rFonts w:ascii="Times New Roman" w:eastAsia="Times New Roman" w:hAnsi="Times New Roman" w:cs="Times New Roman"/>
          <w:i/>
          <w:color w:val="000000"/>
          <w:sz w:val="24"/>
          <w:szCs w:val="24"/>
        </w:rPr>
        <w:t xml:space="preserve">Journal of Horticultural Science </w:t>
      </w:r>
      <w:r w:rsidRPr="00B0599D">
        <w:rPr>
          <w:rFonts w:ascii="Times New Roman" w:eastAsia="Times New Roman" w:hAnsi="Times New Roman" w:cs="Times New Roman"/>
          <w:i/>
          <w:color w:val="000000"/>
          <w:sz w:val="24"/>
          <w:szCs w:val="24"/>
        </w:rPr>
        <w:t>&amp; Biotechnology</w:t>
      </w:r>
      <w:r w:rsidRPr="00B0599D">
        <w:rPr>
          <w:rFonts w:ascii="Times New Roman" w:eastAsia="Times New Roman" w:hAnsi="Times New Roman" w:cs="Times New Roman"/>
          <w:color w:val="000000"/>
          <w:sz w:val="24"/>
          <w:szCs w:val="24"/>
        </w:rPr>
        <w:t>.79: 971–976</w:t>
      </w:r>
      <w:r w:rsidRPr="00D52A6C">
        <w:rPr>
          <w:rFonts w:ascii="Times New Roman" w:eastAsia="Times New Roman" w:hAnsi="Times New Roman" w:cs="Times New Roman"/>
          <w:color w:val="000000"/>
          <w:sz w:val="26"/>
          <w:szCs w:val="26"/>
        </w:rPr>
        <w:t>.</w:t>
      </w:r>
    </w:p>
    <w:p w:rsidR="00730181" w:rsidRPr="00B0599D" w:rsidRDefault="00730181" w:rsidP="00B0599D">
      <w:pPr>
        <w:ind w:left="653" w:hangingChars="272" w:hanging="653"/>
        <w:jc w:val="both"/>
        <w:rPr>
          <w:rFonts w:ascii="Times New Roman" w:hAnsi="Times New Roman" w:cs="Times New Roman"/>
          <w:i/>
          <w:sz w:val="24"/>
          <w:szCs w:val="24"/>
        </w:rPr>
      </w:pPr>
      <w:r w:rsidRPr="00730181">
        <w:rPr>
          <w:rFonts w:ascii="Times New Roman" w:eastAsia="Times New Roman" w:hAnsi="Times New Roman" w:cs="Times New Roman"/>
          <w:color w:val="000000"/>
          <w:sz w:val="24"/>
          <w:szCs w:val="24"/>
        </w:rPr>
        <w:t xml:space="preserve">Lee J.M. 1994. Cultivation of grafted vegetables. Current status, grafting </w:t>
      </w:r>
      <w:r w:rsidRPr="00B0599D">
        <w:rPr>
          <w:rFonts w:ascii="Times New Roman" w:eastAsia="Times New Roman" w:hAnsi="Times New Roman" w:cs="Times New Roman"/>
          <w:color w:val="000000"/>
          <w:sz w:val="24"/>
          <w:szCs w:val="24"/>
        </w:rPr>
        <w:t xml:space="preserve">methods and benefits. </w:t>
      </w:r>
      <w:r w:rsidRPr="00B0599D">
        <w:rPr>
          <w:rFonts w:ascii="Times New Roman" w:eastAsia="Times New Roman" w:hAnsi="Times New Roman" w:cs="Times New Roman"/>
          <w:i/>
          <w:color w:val="000000"/>
          <w:sz w:val="24"/>
          <w:szCs w:val="24"/>
        </w:rPr>
        <w:t>Horticultural Science</w:t>
      </w:r>
      <w:r w:rsidRPr="00B0599D">
        <w:rPr>
          <w:rFonts w:ascii="Times New Roman" w:eastAsia="Times New Roman" w:hAnsi="Times New Roman" w:cs="Times New Roman"/>
          <w:color w:val="000000"/>
          <w:sz w:val="24"/>
          <w:szCs w:val="24"/>
        </w:rPr>
        <w:t>. 29: 235–239.</w:t>
      </w:r>
    </w:p>
    <w:p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t xml:space="preserve">Lee, J. M, Kubota, C, Tsao, S. J, Bie, Z, Echevarria, P. H, Morra, L. and Oda, M. 2010. Current status of vegetable grafting: Diffusion, grafting techniques, automation. </w:t>
      </w:r>
      <w:r w:rsidRPr="00953131">
        <w:rPr>
          <w:rStyle w:val="16"/>
          <w:rFonts w:ascii="Times New Roman" w:hAnsi="Times New Roman" w:cs="Times New Roman"/>
          <w:sz w:val="24"/>
          <w:szCs w:val="24"/>
        </w:rPr>
        <w:t>Scientia Horticulturae</w:t>
      </w:r>
      <w:r w:rsidRPr="00953131">
        <w:rPr>
          <w:rFonts w:ascii="Times New Roman" w:hAnsi="Times New Roman" w:cs="Times New Roman"/>
          <w:sz w:val="24"/>
          <w:szCs w:val="24"/>
        </w:rPr>
        <w:t>. 127(2):93-105.</w:t>
      </w:r>
    </w:p>
    <w:p w:rsidR="0014064C"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Leonardi, C. and Romano, D. 2004. Recent issues on vegetable grafting. </w:t>
      </w:r>
      <w:r w:rsidRPr="00953131">
        <w:rPr>
          <w:rStyle w:val="16"/>
          <w:rFonts w:ascii="Times New Roman" w:hAnsi="Times New Roman" w:cs="Times New Roman"/>
          <w:sz w:val="24"/>
          <w:szCs w:val="24"/>
        </w:rPr>
        <w:t>Acta Horticulturae</w:t>
      </w:r>
      <w:r w:rsidRPr="00953131">
        <w:rPr>
          <w:rFonts w:ascii="Times New Roman" w:hAnsi="Times New Roman" w:cs="Times New Roman"/>
          <w:sz w:val="24"/>
          <w:szCs w:val="24"/>
        </w:rPr>
        <w:t>.631:163-174.</w:t>
      </w:r>
    </w:p>
    <w:p w:rsidR="00515426" w:rsidRPr="00953131" w:rsidRDefault="0014064C"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14064C">
        <w:rPr>
          <w:rFonts w:ascii="Times New Roman" w:eastAsia="Times New Roman" w:hAnsi="Times New Roman" w:cs="Times New Roman"/>
          <w:color w:val="000000"/>
          <w:sz w:val="24"/>
          <w:szCs w:val="24"/>
        </w:rPr>
        <w:t xml:space="preserve">Martínez-Ballesta, M. C, Alcaraz-López, C, Muries, B,Mota-Cadenas, C. andCarvajal, M. 2010. Physiological aspects of rootstock–scion interactions.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 127(2): 112-118</w:t>
      </w:r>
    </w:p>
    <w:p w:rsidR="00515426" w:rsidRPr="00953131" w:rsidRDefault="00515426" w:rsidP="00953131">
      <w:pPr>
        <w:autoSpaceDE w:val="0"/>
        <w:autoSpaceDN w:val="0"/>
        <w:adjustRightInd w:val="0"/>
        <w:ind w:left="720" w:hanging="720"/>
        <w:jc w:val="both"/>
        <w:rPr>
          <w:rFonts w:ascii="Times New Roman" w:eastAsia="Times New Roman" w:hAnsi="Times New Roman" w:cs="Times New Roman"/>
          <w:color w:val="000000"/>
          <w:sz w:val="24"/>
          <w:szCs w:val="24"/>
        </w:rPr>
      </w:pPr>
      <w:r w:rsidRPr="00515426">
        <w:rPr>
          <w:rFonts w:ascii="Times New Roman" w:eastAsia="Times New Roman" w:hAnsi="Times New Roman" w:cs="Times New Roman"/>
          <w:color w:val="000000"/>
          <w:sz w:val="24"/>
          <w:szCs w:val="24"/>
        </w:rPr>
        <w:t xml:space="preserve">Musa, I, Mohd Y. Rafii , Ahmad K, Shairul, I, Muhammad, A, Usman, M, Ismaila, M, Samuel , C. 2021.Influence of wild relative rootstocks on eggplant growth, yield and fruit physicochemical properties under open </w:t>
      </w:r>
      <w:r w:rsidRPr="00953131">
        <w:rPr>
          <w:rFonts w:ascii="Times New Roman" w:eastAsia="Times New Roman" w:hAnsi="Times New Roman" w:cs="Times New Roman"/>
          <w:color w:val="000000"/>
          <w:sz w:val="24"/>
          <w:szCs w:val="24"/>
        </w:rPr>
        <w:t xml:space="preserve">field conditions. </w:t>
      </w:r>
      <w:r w:rsidRPr="00953131">
        <w:rPr>
          <w:rFonts w:ascii="Times New Roman" w:eastAsia="Times New Roman" w:hAnsi="Times New Roman" w:cs="Times New Roman"/>
          <w:i/>
          <w:color w:val="000000"/>
          <w:sz w:val="24"/>
          <w:szCs w:val="24"/>
        </w:rPr>
        <w:t>Agriculture</w:t>
      </w:r>
      <w:r w:rsidRPr="00953131">
        <w:rPr>
          <w:rFonts w:ascii="Times New Roman" w:eastAsia="Times New Roman" w:hAnsi="Times New Roman" w:cs="Times New Roman"/>
          <w:color w:val="000000"/>
          <w:sz w:val="24"/>
          <w:szCs w:val="24"/>
        </w:rPr>
        <w:t>. 11 (2):1-16</w:t>
      </w:r>
    </w:p>
    <w:p w:rsidR="00F2588A" w:rsidRPr="00953131" w:rsidRDefault="00F2588A" w:rsidP="00953131">
      <w:pPr>
        <w:autoSpaceDE w:val="0"/>
        <w:autoSpaceDN w:val="0"/>
        <w:adjustRightInd w:val="0"/>
        <w:ind w:left="720" w:hanging="720"/>
        <w:jc w:val="both"/>
        <w:rPr>
          <w:rFonts w:ascii="Times New Roman" w:eastAsia="SimSun" w:hAnsi="Times New Roman" w:cs="Times New Roman"/>
          <w:color w:val="000000"/>
          <w:sz w:val="24"/>
          <w:szCs w:val="24"/>
        </w:rPr>
      </w:pPr>
      <w:r w:rsidRPr="00953131">
        <w:rPr>
          <w:rFonts w:ascii="Times New Roman" w:eastAsia="SimSun" w:hAnsi="Times New Roman" w:cs="Times New Roman"/>
          <w:color w:val="000000"/>
          <w:sz w:val="24"/>
          <w:szCs w:val="24"/>
        </w:rPr>
        <w:t>Marsic, K. N.andOsvald J.2004. The influence of grafting on yield of two tomato cultivars (</w:t>
      </w:r>
      <w:r w:rsidRPr="00953131">
        <w:rPr>
          <w:rFonts w:ascii="Times New Roman" w:eastAsia="TimesNewRomanPS-ItalicMT" w:hAnsi="Times New Roman" w:cs="Times New Roman"/>
          <w:i/>
          <w:iCs/>
          <w:color w:val="000000"/>
          <w:sz w:val="24"/>
          <w:szCs w:val="24"/>
        </w:rPr>
        <w:t xml:space="preserve">Lycopersicon esculentum </w:t>
      </w:r>
      <w:r w:rsidRPr="00953131">
        <w:rPr>
          <w:rFonts w:ascii="Times New Roman" w:eastAsia="SimSun" w:hAnsi="Times New Roman" w:cs="Times New Roman"/>
          <w:color w:val="000000"/>
          <w:sz w:val="24"/>
          <w:szCs w:val="24"/>
        </w:rPr>
        <w:t xml:space="preserve">Mill.) grown in a plastic house. </w:t>
      </w:r>
      <w:r w:rsidRPr="00953131">
        <w:rPr>
          <w:rFonts w:ascii="Times New Roman" w:eastAsia="TimesNewRomanPS-ItalicMT" w:hAnsi="Times New Roman" w:cs="Times New Roman"/>
          <w:i/>
          <w:iCs/>
          <w:color w:val="000000"/>
          <w:sz w:val="24"/>
          <w:szCs w:val="24"/>
        </w:rPr>
        <w:t xml:space="preserve">Acta Agriculture. </w:t>
      </w:r>
      <w:r w:rsidRPr="00953131">
        <w:rPr>
          <w:rFonts w:ascii="Times New Roman" w:eastAsia="SimSun" w:hAnsi="Times New Roman" w:cs="Times New Roman"/>
          <w:color w:val="000000"/>
          <w:sz w:val="24"/>
          <w:szCs w:val="24"/>
        </w:rPr>
        <w:t xml:space="preserve">83(2): 243- 249. </w:t>
      </w:r>
    </w:p>
    <w:p w:rsidR="00871C60"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Mohammed, S. T. M, Humidan, M, Boras, M. and Abdalla, O. A. 2009. Effect of grafting tomato on different rootstocks on growth and productivity under glasshouse conditions. </w:t>
      </w:r>
      <w:r w:rsidRPr="00953131">
        <w:rPr>
          <w:rFonts w:ascii="Times New Roman" w:hAnsi="Times New Roman" w:cs="Times New Roman"/>
          <w:i/>
          <w:sz w:val="24"/>
          <w:szCs w:val="24"/>
        </w:rPr>
        <w:t>Asian Journal of Agricultural Research.</w:t>
      </w:r>
      <w:r w:rsidRPr="00953131">
        <w:rPr>
          <w:rFonts w:ascii="Times New Roman" w:hAnsi="Times New Roman" w:cs="Times New Roman"/>
          <w:sz w:val="24"/>
          <w:szCs w:val="24"/>
        </w:rPr>
        <w:t xml:space="preserve"> 3:47-54.</w:t>
      </w:r>
    </w:p>
    <w:p w:rsidR="00871C60" w:rsidRPr="00953131" w:rsidRDefault="00871C60" w:rsidP="00953131">
      <w:pPr>
        <w:autoSpaceDE w:val="0"/>
        <w:autoSpaceDN w:val="0"/>
        <w:adjustRightInd w:val="0"/>
        <w:ind w:left="720" w:hanging="720"/>
        <w:jc w:val="both"/>
        <w:rPr>
          <w:rFonts w:ascii="Times New Roman" w:hAnsi="Times New Roman" w:cs="Times New Roman"/>
          <w:sz w:val="24"/>
          <w:szCs w:val="24"/>
        </w:rPr>
      </w:pPr>
      <w:r w:rsidRPr="00871C60">
        <w:rPr>
          <w:rFonts w:ascii="Times New Roman" w:eastAsia="Times New Roman" w:hAnsi="Times New Roman" w:cs="Times New Roman"/>
          <w:color w:val="000000"/>
          <w:sz w:val="24"/>
          <w:szCs w:val="24"/>
        </w:rPr>
        <w:t>Moncada, A,Miceli, A, Vetrano, F, Mineo, V, Planeta, D,Anna, D. F. 2013. Effect of grafting on yield and quality of eggplant (</w:t>
      </w:r>
      <w:r w:rsidRPr="00871C60">
        <w:rPr>
          <w:rFonts w:ascii="Times New Roman" w:eastAsia="Times New Roman" w:hAnsi="Times New Roman" w:cs="Times New Roman"/>
          <w:i/>
          <w:color w:val="000000"/>
          <w:sz w:val="24"/>
          <w:szCs w:val="24"/>
        </w:rPr>
        <w:t>Solanum melongena</w:t>
      </w:r>
      <w:r w:rsidRPr="00953131">
        <w:rPr>
          <w:rFonts w:ascii="Times New Roman" w:eastAsia="Times New Roman" w:hAnsi="Times New Roman" w:cs="Times New Roman"/>
          <w:color w:val="000000"/>
          <w:sz w:val="24"/>
          <w:szCs w:val="24"/>
        </w:rPr>
        <w:t xml:space="preserve">L.). </w:t>
      </w:r>
      <w:r w:rsidRPr="00953131">
        <w:rPr>
          <w:rFonts w:ascii="Times New Roman" w:eastAsia="Times New Roman" w:hAnsi="Times New Roman" w:cs="Times New Roman"/>
          <w:i/>
          <w:color w:val="000000"/>
          <w:sz w:val="24"/>
          <w:szCs w:val="24"/>
        </w:rPr>
        <w:t>Scientia Horticulturae</w:t>
      </w:r>
      <w:r w:rsidRPr="00953131">
        <w:rPr>
          <w:rFonts w:ascii="Times New Roman" w:eastAsia="Times New Roman" w:hAnsi="Times New Roman" w:cs="Times New Roman"/>
          <w:color w:val="000000"/>
          <w:sz w:val="24"/>
          <w:szCs w:val="24"/>
        </w:rPr>
        <w:t>. 149:108–114.</w:t>
      </w:r>
    </w:p>
    <w:p w:rsidR="00F2588A"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 Na L, Bao-li Z, Jing H, Bo L, Wei-min Z. 2012. Biological characteristics of grafted eggplant on tomato rootstocks.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 7(18):2791-2799.</w:t>
      </w:r>
    </w:p>
    <w:p w:rsidR="00953131" w:rsidRPr="00953131" w:rsidRDefault="00953131" w:rsidP="00953131">
      <w:pPr>
        <w:autoSpaceDE w:val="0"/>
        <w:autoSpaceDN w:val="0"/>
        <w:adjustRightInd w:val="0"/>
        <w:spacing w:after="0"/>
        <w:ind w:left="720" w:hanging="720"/>
        <w:jc w:val="both"/>
        <w:rPr>
          <w:rFonts w:ascii="Times New Roman" w:hAnsi="Times New Roman" w:cs="Times New Roman"/>
          <w:sz w:val="24"/>
          <w:szCs w:val="24"/>
        </w:rPr>
      </w:pPr>
    </w:p>
    <w:p w:rsidR="00F2588A" w:rsidRDefault="00F2588A" w:rsidP="00953131">
      <w:pPr>
        <w:spacing w:after="0"/>
        <w:ind w:left="1080" w:hangingChars="450" w:hanging="1080"/>
        <w:jc w:val="both"/>
        <w:rPr>
          <w:rFonts w:ascii="Times New Roman" w:hAnsi="Times New Roman" w:cs="Times New Roman"/>
          <w:sz w:val="24"/>
          <w:szCs w:val="24"/>
        </w:rPr>
      </w:pPr>
      <w:r w:rsidRPr="00953131">
        <w:rPr>
          <w:rFonts w:ascii="Times New Roman" w:hAnsi="Times New Roman" w:cs="Times New Roman"/>
          <w:sz w:val="24"/>
          <w:szCs w:val="24"/>
        </w:rPr>
        <w:t xml:space="preserve">Nkansah, G.O, Ahwereng, A.K, Amoatey, C, Ayarna, A.W. 2013. Grafting onto African eggplant enhances growth, yield and fruit quality of tomatoes in tropical forest ecozones. </w:t>
      </w:r>
      <w:r w:rsidRPr="00953131">
        <w:rPr>
          <w:rFonts w:ascii="Times New Roman" w:hAnsi="Times New Roman" w:cs="Times New Roman"/>
          <w:i/>
          <w:sz w:val="24"/>
          <w:szCs w:val="24"/>
        </w:rPr>
        <w:t>Journal of Applied Horticulture.</w:t>
      </w:r>
      <w:r w:rsidRPr="00953131">
        <w:rPr>
          <w:rFonts w:ascii="Times New Roman" w:hAnsi="Times New Roman" w:cs="Times New Roman"/>
          <w:sz w:val="24"/>
          <w:szCs w:val="24"/>
        </w:rPr>
        <w:t xml:space="preserve"> 15:16–20.</w:t>
      </w:r>
    </w:p>
    <w:p w:rsidR="00953131" w:rsidRPr="00953131" w:rsidRDefault="00953131" w:rsidP="00953131">
      <w:pPr>
        <w:spacing w:after="0"/>
        <w:ind w:left="1080" w:hangingChars="450" w:hanging="1080"/>
        <w:jc w:val="both"/>
        <w:rPr>
          <w:rFonts w:ascii="Times New Roman" w:hAnsi="Times New Roman" w:cs="Times New Roman"/>
          <w:sz w:val="24"/>
          <w:szCs w:val="24"/>
        </w:rPr>
      </w:pPr>
    </w:p>
    <w:p w:rsidR="00F2588A" w:rsidRPr="00953131" w:rsidRDefault="00F2588A" w:rsidP="00953131">
      <w:pPr>
        <w:ind w:left="653" w:hangingChars="272" w:hanging="653"/>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Pogonyi, A, Pek, Z, Helyes, L. and Lugasi, A. 2005. Effect of grafting on the tomato’s yield, quality and main fruit components in spring forcing. </w:t>
      </w:r>
      <w:r w:rsidRPr="00953131">
        <w:rPr>
          <w:rFonts w:ascii="Times New Roman" w:hAnsi="Times New Roman" w:cs="Times New Roman"/>
          <w:i/>
          <w:sz w:val="24"/>
          <w:szCs w:val="24"/>
        </w:rPr>
        <w:t>Acta aliment.</w:t>
      </w:r>
      <w:r w:rsidRPr="00953131">
        <w:rPr>
          <w:rFonts w:ascii="Times New Roman" w:hAnsi="Times New Roman" w:cs="Times New Roman"/>
          <w:sz w:val="24"/>
          <w:szCs w:val="24"/>
        </w:rPr>
        <w:t xml:space="preserve"> 34(4): 453-462. </w:t>
      </w:r>
    </w:p>
    <w:p w:rsidR="00B0599D" w:rsidRDefault="00515426" w:rsidP="00B0599D">
      <w:pPr>
        <w:ind w:left="653" w:hangingChars="272" w:hanging="653"/>
        <w:jc w:val="both"/>
        <w:rPr>
          <w:rFonts w:ascii="Times New Roman" w:eastAsia="Times New Roman" w:hAnsi="Times New Roman" w:cs="Times New Roman"/>
          <w:color w:val="000000"/>
          <w:sz w:val="24"/>
          <w:szCs w:val="24"/>
        </w:rPr>
      </w:pPr>
      <w:r w:rsidRPr="00515426">
        <w:rPr>
          <w:rFonts w:ascii="Times New Roman" w:eastAsia="Times New Roman" w:hAnsi="Times New Roman" w:cs="Times New Roman"/>
          <w:color w:val="000000"/>
          <w:sz w:val="24"/>
          <w:szCs w:val="24"/>
        </w:rPr>
        <w:t xml:space="preserve">Pugalendhi, L, Bharati, S, Swarna Priya, R, Velmurugan, M. 2021.Biochemical and quality attributes of grafted tomato (Solanum lycopersicum L.). </w:t>
      </w:r>
      <w:r w:rsidRPr="00515426">
        <w:rPr>
          <w:rFonts w:ascii="Times New Roman" w:eastAsia="Times New Roman" w:hAnsi="Times New Roman" w:cs="Times New Roman"/>
          <w:i/>
          <w:color w:val="000000"/>
          <w:sz w:val="24"/>
          <w:szCs w:val="24"/>
        </w:rPr>
        <w:t xml:space="preserve">The </w:t>
      </w:r>
      <w:r w:rsidRPr="00953131">
        <w:rPr>
          <w:rFonts w:ascii="Times New Roman" w:eastAsia="Times New Roman" w:hAnsi="Times New Roman" w:cs="Times New Roman"/>
          <w:i/>
          <w:color w:val="000000"/>
          <w:sz w:val="24"/>
          <w:szCs w:val="24"/>
        </w:rPr>
        <w:t>Pharma Innovation Journal</w:t>
      </w:r>
      <w:r w:rsidRPr="00953131">
        <w:rPr>
          <w:rFonts w:ascii="Times New Roman" w:eastAsia="Times New Roman" w:hAnsi="Times New Roman" w:cs="Times New Roman"/>
          <w:color w:val="000000"/>
          <w:sz w:val="24"/>
          <w:szCs w:val="24"/>
        </w:rPr>
        <w:t>.10 (8) : 333-338.</w:t>
      </w:r>
    </w:p>
    <w:p w:rsidR="00730181" w:rsidRPr="00B0599D" w:rsidRDefault="00730181" w:rsidP="00B0599D">
      <w:pPr>
        <w:ind w:left="653" w:hangingChars="272" w:hanging="653"/>
        <w:jc w:val="both"/>
        <w:rPr>
          <w:rFonts w:ascii="Times New Roman" w:eastAsia="Times New Roman" w:hAnsi="Times New Roman" w:cs="Times New Roman"/>
          <w:color w:val="000000"/>
          <w:sz w:val="24"/>
          <w:szCs w:val="24"/>
        </w:rPr>
      </w:pPr>
      <w:r w:rsidRPr="00730181">
        <w:rPr>
          <w:rFonts w:ascii="Times New Roman" w:eastAsia="Times New Roman" w:hAnsi="Times New Roman" w:cs="Times New Roman"/>
          <w:color w:val="000000"/>
          <w:sz w:val="24"/>
          <w:szCs w:val="24"/>
        </w:rPr>
        <w:t>Rouphael, Y, C</w:t>
      </w:r>
      <w:r w:rsidRPr="00B0599D">
        <w:rPr>
          <w:rFonts w:ascii="Times New Roman" w:eastAsia="Times New Roman" w:hAnsi="Times New Roman" w:cs="Times New Roman"/>
          <w:color w:val="000000"/>
          <w:sz w:val="24"/>
          <w:szCs w:val="24"/>
        </w:rPr>
        <w:t>ardarelli, M. and Colla, G. 2017</w:t>
      </w:r>
      <w:r w:rsidRPr="00730181">
        <w:rPr>
          <w:rFonts w:ascii="Times New Roman" w:eastAsia="Times New Roman" w:hAnsi="Times New Roman" w:cs="Times New Roman"/>
          <w:color w:val="000000"/>
          <w:sz w:val="24"/>
          <w:szCs w:val="24"/>
        </w:rPr>
        <w:t xml:space="preserve">. Role of grafting in vegetable crops grown under saline conditions. </w:t>
      </w:r>
      <w:r w:rsidRPr="00730181">
        <w:rPr>
          <w:rFonts w:ascii="Times New Roman" w:eastAsia="Times New Roman" w:hAnsi="Times New Roman" w:cs="Times New Roman"/>
          <w:i/>
          <w:color w:val="000000"/>
          <w:sz w:val="24"/>
          <w:szCs w:val="24"/>
        </w:rPr>
        <w:t>Scientia Horticulturae</w:t>
      </w:r>
      <w:r w:rsidRPr="00730181">
        <w:rPr>
          <w:rFonts w:ascii="Times New Roman" w:eastAsia="Times New Roman" w:hAnsi="Times New Roman" w:cs="Times New Roman"/>
          <w:color w:val="000000"/>
          <w:sz w:val="24"/>
          <w:szCs w:val="24"/>
        </w:rPr>
        <w:t xml:space="preserve">. 127(2): 147- </w:t>
      </w:r>
      <w:r w:rsidRPr="00B0599D">
        <w:rPr>
          <w:rFonts w:ascii="Times New Roman" w:eastAsia="Times New Roman" w:hAnsi="Times New Roman" w:cs="Times New Roman"/>
          <w:color w:val="000000"/>
          <w:sz w:val="24"/>
          <w:szCs w:val="24"/>
        </w:rPr>
        <w:t>155</w:t>
      </w:r>
    </w:p>
    <w:p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bCs/>
          <w:color w:val="231F20"/>
          <w:sz w:val="24"/>
          <w:szCs w:val="24"/>
        </w:rPr>
        <w:t>Sabatino, L, Iapichino, G, Danna, F, Palazzolo, E, Mennella, G and Rotino, G.</w:t>
      </w:r>
      <w:r w:rsidRPr="00953131">
        <w:rPr>
          <w:rFonts w:ascii="Times New Roman" w:eastAsia="SimSun" w:hAnsi="Times New Roman" w:cs="Times New Roman"/>
          <w:sz w:val="24"/>
          <w:szCs w:val="24"/>
        </w:rPr>
        <w:t xml:space="preserve">L. 2016. Hybrids and allied species as potential rootstocks for eggplant. Effect of grafting on vigour, yield and fruit quality traits. </w:t>
      </w:r>
      <w:r w:rsidRPr="00953131">
        <w:rPr>
          <w:rFonts w:ascii="Times New Roman" w:eastAsia="SimSun" w:hAnsi="Times New Roman" w:cs="Times New Roman"/>
          <w:i/>
          <w:sz w:val="24"/>
          <w:szCs w:val="24"/>
        </w:rPr>
        <w:t>Scientia Horticulturae.</w:t>
      </w:r>
      <w:r w:rsidRPr="00953131">
        <w:rPr>
          <w:rFonts w:ascii="Times New Roman" w:eastAsia="SimSun" w:hAnsi="Times New Roman" w:cs="Times New Roman"/>
          <w:sz w:val="24"/>
          <w:szCs w:val="24"/>
        </w:rPr>
        <w:t>228 : 81-90.</w:t>
      </w:r>
    </w:p>
    <w:p w:rsidR="00F2588A" w:rsidRPr="00953131" w:rsidRDefault="00F2588A" w:rsidP="00953131">
      <w:pPr>
        <w:ind w:left="653" w:hangingChars="272" w:hanging="653"/>
        <w:jc w:val="both"/>
        <w:rPr>
          <w:rFonts w:ascii="Times New Roman" w:eastAsia="SimSun" w:hAnsi="Times New Roman" w:cs="Times New Roman"/>
          <w:sz w:val="24"/>
          <w:szCs w:val="24"/>
        </w:rPr>
      </w:pPr>
      <w:r w:rsidRPr="00953131">
        <w:rPr>
          <w:rFonts w:ascii="Times New Roman" w:hAnsi="Times New Roman" w:cs="Times New Roman"/>
          <w:sz w:val="24"/>
          <w:szCs w:val="24"/>
        </w:rPr>
        <w:t xml:space="preserve">Satish Kr. Subba1, Umesh Thapa, PinkeyDukpa and Anant Tamang. 2021. Characterization of </w:t>
      </w:r>
      <w:r w:rsidRPr="00953131">
        <w:rPr>
          <w:rFonts w:ascii="Times New Roman" w:hAnsi="Times New Roman" w:cs="Times New Roman"/>
          <w:i/>
          <w:sz w:val="24"/>
          <w:szCs w:val="24"/>
        </w:rPr>
        <w:t>Solanum spp</w:t>
      </w:r>
      <w:r w:rsidRPr="00953131">
        <w:rPr>
          <w:rFonts w:ascii="Times New Roman" w:hAnsi="Times New Roman" w:cs="Times New Roman"/>
          <w:sz w:val="24"/>
          <w:szCs w:val="24"/>
        </w:rPr>
        <w:t xml:space="preserve"> for grafting and its interpretation on morphological, production and nutritional quality of fruit under Polyhouse. </w:t>
      </w:r>
      <w:r w:rsidRPr="00953131">
        <w:rPr>
          <w:rFonts w:ascii="Times New Roman" w:hAnsi="Times New Roman" w:cs="Times New Roman"/>
          <w:i/>
          <w:sz w:val="24"/>
          <w:szCs w:val="24"/>
        </w:rPr>
        <w:t xml:space="preserve">International Journal of Current Microbiology and Applied Sciences. </w:t>
      </w:r>
      <w:r w:rsidRPr="00953131">
        <w:rPr>
          <w:rFonts w:ascii="Times New Roman" w:hAnsi="Times New Roman" w:cs="Times New Roman"/>
          <w:sz w:val="24"/>
          <w:szCs w:val="24"/>
        </w:rPr>
        <w:t>10(10): 77-89.</w:t>
      </w:r>
    </w:p>
    <w:p w:rsidR="00F2588A" w:rsidRPr="00953131" w:rsidRDefault="00F2588A" w:rsidP="00953131">
      <w:pPr>
        <w:autoSpaceDE w:val="0"/>
        <w:autoSpaceDN w:val="0"/>
        <w:adjustRightInd w:val="0"/>
        <w:ind w:left="720" w:hanging="720"/>
        <w:jc w:val="both"/>
        <w:rPr>
          <w:rFonts w:ascii="Times New Roman" w:eastAsia="Times New Roman" w:hAnsi="Times New Roman" w:cs="Times New Roman"/>
          <w:sz w:val="24"/>
          <w:szCs w:val="24"/>
        </w:rPr>
      </w:pPr>
      <w:r w:rsidRPr="00953131">
        <w:rPr>
          <w:rFonts w:ascii="Times New Roman" w:hAnsi="Times New Roman" w:cs="Times New Roman"/>
          <w:sz w:val="24"/>
          <w:szCs w:val="24"/>
        </w:rPr>
        <w:t>Soe, D.W, Win, Z.Z, Thwe, A.A, Myint, K. H .2018. Effects of different rootstocks on plant growth, development and yield of grafted tomato (</w:t>
      </w:r>
      <w:r w:rsidRPr="00953131">
        <w:rPr>
          <w:rFonts w:ascii="Times New Roman" w:hAnsi="Times New Roman" w:cs="Times New Roman"/>
          <w:i/>
          <w:sz w:val="24"/>
          <w:szCs w:val="24"/>
        </w:rPr>
        <w:t xml:space="preserve">Lycopersicon esculentum </w:t>
      </w:r>
      <w:r w:rsidRPr="00953131">
        <w:rPr>
          <w:rFonts w:ascii="Times New Roman" w:hAnsi="Times New Roman" w:cs="Times New Roman"/>
          <w:sz w:val="24"/>
          <w:szCs w:val="24"/>
        </w:rPr>
        <w:t xml:space="preserve">Mill.). </w:t>
      </w:r>
      <w:r w:rsidRPr="00953131">
        <w:rPr>
          <w:rFonts w:ascii="Times New Roman" w:hAnsi="Times New Roman" w:cs="Times New Roman"/>
          <w:i/>
          <w:sz w:val="24"/>
          <w:szCs w:val="24"/>
        </w:rPr>
        <w:t>Journal of Agricultural Research.</w:t>
      </w:r>
      <w:r w:rsidRPr="00953131">
        <w:rPr>
          <w:rFonts w:ascii="Times New Roman" w:hAnsi="Times New Roman" w:cs="Times New Roman"/>
          <w:sz w:val="24"/>
          <w:szCs w:val="24"/>
        </w:rPr>
        <w:t xml:space="preserve"> 5 (2): 30-38. </w:t>
      </w:r>
    </w:p>
    <w:p w:rsidR="00B0599D" w:rsidRDefault="00F2588A" w:rsidP="00B0599D">
      <w:pPr>
        <w:autoSpaceDE w:val="0"/>
        <w:autoSpaceDN w:val="0"/>
        <w:adjustRightInd w:val="0"/>
        <w:ind w:left="720" w:hanging="720"/>
        <w:jc w:val="both"/>
        <w:rPr>
          <w:rFonts w:ascii="Times New Roman" w:eastAsia="AdvPSAD2F" w:hAnsi="Times New Roman" w:cs="Times New Roman"/>
          <w:color w:val="000000"/>
          <w:sz w:val="24"/>
          <w:szCs w:val="24"/>
        </w:rPr>
      </w:pPr>
      <w:r w:rsidRPr="00953131">
        <w:rPr>
          <w:rFonts w:ascii="Times New Roman" w:eastAsia="AdvPSAD31" w:hAnsi="Times New Roman" w:cs="Times New Roman"/>
          <w:color w:val="000000"/>
          <w:sz w:val="24"/>
          <w:szCs w:val="24"/>
        </w:rPr>
        <w:t xml:space="preserve">Savvas, D, Papastavrou, D, Georgia, N, Andreas, R. and Olympios, C. 2009. Interactive effects of grafting and manganese supply on growth, yield, and nutrient uptake by tomato. </w:t>
      </w:r>
      <w:r w:rsidRPr="00953131">
        <w:rPr>
          <w:rFonts w:ascii="Times New Roman" w:eastAsia="AdvPSAD2F" w:hAnsi="Times New Roman" w:cs="Times New Roman"/>
          <w:i/>
          <w:iCs/>
          <w:color w:val="000000"/>
          <w:sz w:val="24"/>
          <w:szCs w:val="24"/>
        </w:rPr>
        <w:t>Hortscience</w:t>
      </w:r>
      <w:r w:rsidRPr="00953131">
        <w:rPr>
          <w:rFonts w:ascii="Times New Roman" w:eastAsia="AdvPSAD2F" w:hAnsi="Times New Roman" w:cs="Times New Roman"/>
          <w:color w:val="000000"/>
          <w:sz w:val="24"/>
          <w:szCs w:val="24"/>
        </w:rPr>
        <w:t>. 44(7):1978–1982.</w:t>
      </w:r>
    </w:p>
    <w:p w:rsidR="00DD60D2" w:rsidRDefault="00DD60D2" w:rsidP="00B0599D">
      <w:pPr>
        <w:autoSpaceDE w:val="0"/>
        <w:autoSpaceDN w:val="0"/>
        <w:adjustRightInd w:val="0"/>
        <w:ind w:left="720" w:hanging="720"/>
        <w:jc w:val="both"/>
        <w:rPr>
          <w:rFonts w:ascii="Times New Roman" w:eastAsia="Times New Roman" w:hAnsi="Times New Roman" w:cs="Times New Roman"/>
          <w:color w:val="000000"/>
          <w:sz w:val="24"/>
          <w:szCs w:val="24"/>
        </w:rPr>
      </w:pPr>
      <w:r w:rsidRPr="00DD60D2">
        <w:rPr>
          <w:rFonts w:ascii="Times New Roman" w:eastAsia="Times New Roman" w:hAnsi="Times New Roman" w:cs="Times New Roman"/>
          <w:color w:val="000000"/>
          <w:sz w:val="24"/>
          <w:szCs w:val="24"/>
        </w:rPr>
        <w:t xml:space="preserve">Singh, S. and Purohit, S. S. 2010. Genetic Improvement of Vegetable Crops. </w:t>
      </w:r>
      <w:r w:rsidRPr="00B0599D">
        <w:rPr>
          <w:rFonts w:ascii="Times New Roman" w:eastAsia="Times New Roman" w:hAnsi="Times New Roman" w:cs="Times New Roman"/>
          <w:color w:val="000000"/>
          <w:sz w:val="24"/>
          <w:szCs w:val="24"/>
        </w:rPr>
        <w:t>CRC Press</w:t>
      </w:r>
    </w:p>
    <w:p w:rsidR="00F33821" w:rsidRPr="00F33821" w:rsidRDefault="00F33821" w:rsidP="00B0599D">
      <w:pPr>
        <w:autoSpaceDE w:val="0"/>
        <w:autoSpaceDN w:val="0"/>
        <w:adjustRightInd w:val="0"/>
        <w:ind w:left="720" w:hanging="720"/>
        <w:jc w:val="both"/>
        <w:rPr>
          <w:rFonts w:ascii="Times New Roman" w:eastAsia="AdvPSAD2F" w:hAnsi="Times New Roman" w:cs="Times New Roman"/>
          <w:color w:val="000000"/>
          <w:sz w:val="24"/>
          <w:szCs w:val="24"/>
        </w:rPr>
      </w:pPr>
      <w:r w:rsidRPr="00F33821">
        <w:rPr>
          <w:rFonts w:ascii="Times New Roman" w:hAnsi="Times New Roman" w:cs="Times New Roman"/>
          <w:sz w:val="24"/>
          <w:szCs w:val="24"/>
          <w:lang w:val="en-GB"/>
        </w:rPr>
        <w:t>Sudesh, K. S., Anjanappa, M., Manjunathagowda, D. C., Shilpashree, N., Bharathku</w:t>
      </w:r>
      <w:r>
        <w:rPr>
          <w:rFonts w:ascii="Times New Roman" w:hAnsi="Times New Roman" w:cs="Times New Roman"/>
          <w:sz w:val="24"/>
          <w:szCs w:val="24"/>
          <w:lang w:val="en-GB"/>
        </w:rPr>
        <w:t>mar, A., &amp; Praveenkumar, N. R. 2021</w:t>
      </w:r>
      <w:r w:rsidRPr="00F33821">
        <w:rPr>
          <w:rFonts w:ascii="Times New Roman" w:hAnsi="Times New Roman" w:cs="Times New Roman"/>
          <w:sz w:val="24"/>
          <w:szCs w:val="24"/>
          <w:lang w:val="en-GB"/>
        </w:rPr>
        <w:t>. Grafting in brinjal (</w:t>
      </w:r>
      <w:r w:rsidRPr="00F33821">
        <w:rPr>
          <w:rFonts w:ascii="Times New Roman" w:hAnsi="Times New Roman" w:cs="Times New Roman"/>
          <w:i/>
          <w:sz w:val="24"/>
          <w:szCs w:val="24"/>
          <w:lang w:val="en-GB"/>
        </w:rPr>
        <w:t>Solanum melongena</w:t>
      </w:r>
      <w:r w:rsidRPr="00F33821">
        <w:rPr>
          <w:rFonts w:ascii="Times New Roman" w:hAnsi="Times New Roman" w:cs="Times New Roman"/>
          <w:sz w:val="24"/>
          <w:szCs w:val="24"/>
          <w:lang w:val="en-GB"/>
        </w:rPr>
        <w:t xml:space="preserve"> L.): A sustainable way of</w:t>
      </w:r>
      <w:r>
        <w:rPr>
          <w:rFonts w:ascii="Times New Roman" w:hAnsi="Times New Roman" w:cs="Times New Roman"/>
          <w:sz w:val="24"/>
          <w:szCs w:val="24"/>
          <w:lang w:val="en-GB"/>
        </w:rPr>
        <w:t xml:space="preserve"> increasing the yield. </w:t>
      </w:r>
      <w:r w:rsidRPr="00F33821">
        <w:rPr>
          <w:rFonts w:ascii="Times New Roman" w:hAnsi="Times New Roman" w:cs="Times New Roman"/>
          <w:i/>
          <w:sz w:val="24"/>
          <w:szCs w:val="24"/>
          <w:lang w:val="en-GB"/>
        </w:rPr>
        <w:t>Vegetos.</w:t>
      </w:r>
      <w:r>
        <w:rPr>
          <w:rFonts w:ascii="Times New Roman" w:hAnsi="Times New Roman" w:cs="Times New Roman"/>
          <w:sz w:val="24"/>
          <w:szCs w:val="24"/>
          <w:lang w:val="en-GB"/>
        </w:rPr>
        <w:t xml:space="preserve"> 34(1) :</w:t>
      </w:r>
      <w:r w:rsidRPr="00F33821">
        <w:rPr>
          <w:rFonts w:ascii="Times New Roman" w:hAnsi="Times New Roman" w:cs="Times New Roman"/>
          <w:sz w:val="24"/>
          <w:szCs w:val="24"/>
          <w:lang w:val="en-GB"/>
        </w:rPr>
        <w:t xml:space="preserve"> 263-269</w:t>
      </w:r>
    </w:p>
    <w:p w:rsidR="0014064C" w:rsidRPr="00953131" w:rsidRDefault="0014064C" w:rsidP="00953131">
      <w:pPr>
        <w:autoSpaceDE w:val="0"/>
        <w:autoSpaceDN w:val="0"/>
        <w:adjustRightInd w:val="0"/>
        <w:ind w:left="720" w:hanging="720"/>
        <w:jc w:val="both"/>
        <w:rPr>
          <w:rFonts w:ascii="Times New Roman" w:hAnsi="Times New Roman" w:cs="Times New Roman"/>
          <w:sz w:val="24"/>
          <w:szCs w:val="24"/>
        </w:rPr>
      </w:pPr>
      <w:r w:rsidRPr="0014064C">
        <w:rPr>
          <w:rFonts w:ascii="Times New Roman" w:eastAsia="Times New Roman" w:hAnsi="Times New Roman" w:cs="Times New Roman"/>
          <w:color w:val="000000"/>
          <w:sz w:val="24"/>
          <w:szCs w:val="24"/>
        </w:rPr>
        <w:t>Turk, H., Erdal, S. and Karakurt, H. 2013. Effect of grafting on growth, yield and quality of tomato (</w:t>
      </w:r>
      <w:r w:rsidRPr="00B0599D">
        <w:rPr>
          <w:rFonts w:ascii="Times New Roman" w:eastAsia="Times New Roman" w:hAnsi="Times New Roman" w:cs="Times New Roman"/>
          <w:i/>
          <w:color w:val="000000"/>
          <w:sz w:val="24"/>
          <w:szCs w:val="24"/>
        </w:rPr>
        <w:t>Solanum lycopersicum</w:t>
      </w:r>
      <w:r w:rsidRPr="0014064C">
        <w:rPr>
          <w:rFonts w:ascii="Times New Roman" w:eastAsia="Times New Roman" w:hAnsi="Times New Roman" w:cs="Times New Roman"/>
          <w:color w:val="000000"/>
          <w:sz w:val="24"/>
          <w:szCs w:val="24"/>
        </w:rPr>
        <w:t xml:space="preserve"> L.). </w:t>
      </w:r>
      <w:r w:rsidRPr="0014064C">
        <w:rPr>
          <w:rFonts w:ascii="Times New Roman" w:eastAsia="Times New Roman" w:hAnsi="Times New Roman" w:cs="Times New Roman"/>
          <w:i/>
          <w:color w:val="000000"/>
          <w:sz w:val="24"/>
          <w:szCs w:val="24"/>
        </w:rPr>
        <w:t>Scientia</w:t>
      </w:r>
      <w:r w:rsidR="00B0599D">
        <w:rPr>
          <w:rFonts w:ascii="Times New Roman" w:eastAsia="Times New Roman" w:hAnsi="Times New Roman" w:cs="Times New Roman"/>
          <w:i/>
          <w:color w:val="000000"/>
          <w:sz w:val="24"/>
          <w:szCs w:val="24"/>
        </w:rPr>
        <w:t xml:space="preserve"> </w:t>
      </w:r>
      <w:r w:rsidRPr="0014064C">
        <w:rPr>
          <w:rFonts w:ascii="Times New Roman" w:eastAsia="Times New Roman" w:hAnsi="Times New Roman" w:cs="Times New Roman"/>
          <w:i/>
          <w:color w:val="000000"/>
          <w:sz w:val="24"/>
          <w:szCs w:val="24"/>
        </w:rPr>
        <w:t>Horticulturae</w:t>
      </w:r>
      <w:r w:rsidRPr="0014064C">
        <w:rPr>
          <w:rFonts w:ascii="Times New Roman" w:eastAsia="Times New Roman" w:hAnsi="Times New Roman" w:cs="Times New Roman"/>
          <w:color w:val="000000"/>
          <w:sz w:val="24"/>
          <w:szCs w:val="24"/>
        </w:rPr>
        <w:t xml:space="preserve">. 127 </w:t>
      </w:r>
      <w:r w:rsidRPr="00953131">
        <w:rPr>
          <w:rFonts w:ascii="Times New Roman" w:eastAsia="Times New Roman" w:hAnsi="Times New Roman" w:cs="Times New Roman"/>
          <w:color w:val="000000"/>
          <w:sz w:val="24"/>
          <w:szCs w:val="24"/>
        </w:rPr>
        <w:t>(2): 150-156.</w:t>
      </w:r>
    </w:p>
    <w:p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Turhan, A, Ozmen, N, Serbeci, M. S, Seniz, V. 2011. Efects of grafting on different rootstocks on tomato fruit yield and quality. </w:t>
      </w:r>
      <w:r w:rsidRPr="00953131">
        <w:rPr>
          <w:rFonts w:ascii="Times New Roman" w:hAnsi="Times New Roman" w:cs="Times New Roman"/>
          <w:i/>
          <w:sz w:val="24"/>
          <w:szCs w:val="24"/>
        </w:rPr>
        <w:t>Horticultural Science</w:t>
      </w:r>
      <w:r w:rsidRPr="00953131">
        <w:rPr>
          <w:rFonts w:ascii="Times New Roman" w:hAnsi="Times New Roman" w:cs="Times New Roman"/>
          <w:sz w:val="24"/>
          <w:szCs w:val="24"/>
        </w:rPr>
        <w:t xml:space="preserve"> .38:142–149.</w:t>
      </w:r>
    </w:p>
    <w:p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Voutsela, S, Yarsi, G, Petropoulos, S. A, Khan, E. M. 2012. The effect of grafting of five different rootstocks on plant growth and yield of tomato plants cultivated outdoors and indoors under salinity stress. </w:t>
      </w:r>
      <w:r w:rsidRPr="00953131">
        <w:rPr>
          <w:rFonts w:ascii="Times New Roman" w:hAnsi="Times New Roman" w:cs="Times New Roman"/>
          <w:i/>
          <w:sz w:val="24"/>
          <w:szCs w:val="24"/>
        </w:rPr>
        <w:t>African Journal of Agricultural Research.</w:t>
      </w:r>
      <w:r w:rsidRPr="00953131">
        <w:rPr>
          <w:rFonts w:ascii="Times New Roman" w:hAnsi="Times New Roman" w:cs="Times New Roman"/>
          <w:sz w:val="24"/>
          <w:szCs w:val="24"/>
        </w:rPr>
        <w:t>7 (41):5553-5557.</w:t>
      </w:r>
    </w:p>
    <w:p w:rsidR="00F2588A" w:rsidRPr="00953131" w:rsidRDefault="00F2588A" w:rsidP="00953131">
      <w:pPr>
        <w:autoSpaceDE w:val="0"/>
        <w:autoSpaceDN w:val="0"/>
        <w:adjustRightInd w:val="0"/>
        <w:ind w:left="720" w:hanging="720"/>
        <w:jc w:val="both"/>
        <w:rPr>
          <w:rFonts w:ascii="Times New Roman" w:hAnsi="Times New Roman" w:cs="Times New Roman"/>
          <w:sz w:val="24"/>
          <w:szCs w:val="24"/>
        </w:rPr>
      </w:pPr>
      <w:r w:rsidRPr="00953131">
        <w:rPr>
          <w:rFonts w:ascii="Times New Roman" w:hAnsi="Times New Roman" w:cs="Times New Roman"/>
          <w:sz w:val="24"/>
          <w:szCs w:val="24"/>
        </w:rPr>
        <w:t xml:space="preserve">Zhang, Z, Cao, B, Gao, S, Xu, K. 2019.Grafting improves tomato drought tolerance through enhancing photosynthetic capacity and reducing ROS accumulation. </w:t>
      </w:r>
      <w:r w:rsidRPr="00953131">
        <w:rPr>
          <w:rFonts w:ascii="Times New Roman" w:hAnsi="Times New Roman" w:cs="Times New Roman"/>
          <w:i/>
          <w:sz w:val="24"/>
          <w:szCs w:val="24"/>
        </w:rPr>
        <w:t>Protoplasma</w:t>
      </w:r>
      <w:r w:rsidRPr="00953131">
        <w:rPr>
          <w:rFonts w:ascii="Times New Roman" w:hAnsi="Times New Roman" w:cs="Times New Roman"/>
          <w:sz w:val="24"/>
          <w:szCs w:val="24"/>
        </w:rPr>
        <w:t>256(4):1013-1024.</w:t>
      </w:r>
    </w:p>
    <w:p w:rsidR="00F2588A" w:rsidRPr="00953131" w:rsidRDefault="00F2588A" w:rsidP="00953131">
      <w:pPr>
        <w:autoSpaceDE w:val="0"/>
        <w:autoSpaceDN w:val="0"/>
        <w:adjustRightInd w:val="0"/>
        <w:spacing w:after="0"/>
        <w:ind w:left="720" w:hanging="720"/>
        <w:jc w:val="both"/>
        <w:rPr>
          <w:rFonts w:ascii="Times New Roman" w:hAnsi="Times New Roman" w:cs="Times New Roman"/>
          <w:sz w:val="24"/>
          <w:szCs w:val="24"/>
        </w:rPr>
      </w:pPr>
      <w:r w:rsidRPr="00953131">
        <w:rPr>
          <w:rFonts w:ascii="Times New Roman" w:hAnsi="Times New Roman" w:cs="Times New Roman"/>
          <w:sz w:val="24"/>
          <w:szCs w:val="24"/>
        </w:rPr>
        <w:lastRenderedPageBreak/>
        <w:t xml:space="preserve">Zhu, J, Bie, Z, Huang, Y, Han, X. 2006. Effects of different grafting methods on the grafting work efficiency and growth of cucumber seedlings. </w:t>
      </w:r>
      <w:r w:rsidRPr="00953131">
        <w:rPr>
          <w:rFonts w:ascii="Times New Roman" w:hAnsi="Times New Roman" w:cs="Times New Roman"/>
          <w:i/>
          <w:sz w:val="24"/>
          <w:szCs w:val="24"/>
        </w:rPr>
        <w:t>China Vegetables</w:t>
      </w:r>
      <w:r w:rsidRPr="00953131">
        <w:rPr>
          <w:rFonts w:ascii="Times New Roman" w:hAnsi="Times New Roman" w:cs="Times New Roman"/>
          <w:sz w:val="24"/>
          <w:szCs w:val="24"/>
        </w:rPr>
        <w:t>. 9:24-25.</w:t>
      </w:r>
    </w:p>
    <w:p w:rsidR="00BE6629" w:rsidRPr="00D869D0" w:rsidRDefault="00BE6629" w:rsidP="00953131">
      <w:pPr>
        <w:spacing w:after="0" w:line="240" w:lineRule="auto"/>
        <w:jc w:val="both"/>
        <w:rPr>
          <w:rFonts w:ascii="Times New Roman" w:eastAsia="Times New Roman" w:hAnsi="Times New Roman" w:cs="Times New Roman"/>
          <w:sz w:val="24"/>
          <w:szCs w:val="24"/>
        </w:rPr>
      </w:pPr>
    </w:p>
    <w:sectPr w:rsidR="00BE6629" w:rsidRPr="00D869D0" w:rsidSect="00165C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FAADC" w16cex:dateUtc="2025-09-25T06:19:00Z"/>
  <w16cex:commentExtensible w16cex:durableId="2C7FAAFE" w16cex:dateUtc="2025-09-25T06:20:00Z"/>
  <w16cex:commentExtensible w16cex:durableId="2C7FAB88" w16cex:dateUtc="2025-09-25T06:22:00Z"/>
  <w16cex:commentExtensible w16cex:durableId="2C7FABBA" w16cex:dateUtc="2025-09-25T06:23:00Z"/>
  <w16cex:commentExtensible w16cex:durableId="2C7FABDC" w16cex:dateUtc="2025-09-25T06:24:00Z"/>
  <w16cex:commentExtensible w16cex:durableId="2C7FAC46" w16cex:dateUtc="2025-09-25T06:25:00Z"/>
  <w16cex:commentExtensible w16cex:durableId="2C7FB05A" w16cex:dateUtc="2025-09-25T06:43:00Z"/>
  <w16cex:commentExtensible w16cex:durableId="2C7FADBF" w16cex:dateUtc="2025-09-25T06:32:00Z"/>
  <w16cex:commentExtensible w16cex:durableId="2C7FADC8" w16cex:dateUtc="2025-09-25T06: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FB3" w:rsidRDefault="00876FB3" w:rsidP="003138A8">
      <w:pPr>
        <w:spacing w:after="0" w:line="240" w:lineRule="auto"/>
      </w:pPr>
      <w:r>
        <w:separator/>
      </w:r>
    </w:p>
  </w:endnote>
  <w:endnote w:type="continuationSeparator" w:id="0">
    <w:p w:rsidR="00876FB3" w:rsidRDefault="00876FB3" w:rsidP="0031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AdvPSAD31">
    <w:altName w:val="Times New Roman"/>
    <w:charset w:val="00"/>
    <w:family w:val="auto"/>
    <w:pitch w:val="default"/>
  </w:font>
  <w:font w:name="AdvPSAD2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453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453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453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FB3" w:rsidRDefault="00876FB3" w:rsidP="003138A8">
      <w:pPr>
        <w:spacing w:after="0" w:line="240" w:lineRule="auto"/>
      </w:pPr>
      <w:r>
        <w:separator/>
      </w:r>
    </w:p>
  </w:footnote>
  <w:footnote w:type="continuationSeparator" w:id="0">
    <w:p w:rsidR="00876FB3" w:rsidRDefault="00876FB3" w:rsidP="0031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876FB3">
    <w:pPr>
      <w:pStyle w:val="Header"/>
    </w:pPr>
    <w:r>
      <w:rPr>
        <w:noProof/>
      </w:rPr>
      <w:pict w14:anchorId="5C9AF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876FB3">
    <w:pPr>
      <w:pStyle w:val="Header"/>
    </w:pPr>
    <w:r>
      <w:rPr>
        <w:noProof/>
      </w:rPr>
      <w:pict w14:anchorId="77BE6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D6" w:rsidRDefault="00876FB3">
    <w:pPr>
      <w:pStyle w:val="Header"/>
    </w:pPr>
    <w:r>
      <w:rPr>
        <w:noProof/>
      </w:rPr>
      <w:pict w14:anchorId="6D96B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294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0MDE2NjK2MLU0MTFV0lEKTi0uzszPAykwrAUA8IWSeywAAAA="/>
  </w:docVars>
  <w:rsids>
    <w:rsidRoot w:val="00EB09CB"/>
    <w:rsid w:val="00017F29"/>
    <w:rsid w:val="000244DB"/>
    <w:rsid w:val="00024CF1"/>
    <w:rsid w:val="00031EC6"/>
    <w:rsid w:val="00053741"/>
    <w:rsid w:val="00057E24"/>
    <w:rsid w:val="00065C85"/>
    <w:rsid w:val="00067F7D"/>
    <w:rsid w:val="0007519A"/>
    <w:rsid w:val="000A305A"/>
    <w:rsid w:val="000C2DC8"/>
    <w:rsid w:val="000D39C3"/>
    <w:rsid w:val="00103836"/>
    <w:rsid w:val="0014064C"/>
    <w:rsid w:val="00162E6D"/>
    <w:rsid w:val="00165C00"/>
    <w:rsid w:val="00170C54"/>
    <w:rsid w:val="00180D8B"/>
    <w:rsid w:val="001A3D22"/>
    <w:rsid w:val="001C4D6A"/>
    <w:rsid w:val="001E4EC6"/>
    <w:rsid w:val="001F33A2"/>
    <w:rsid w:val="00215E18"/>
    <w:rsid w:val="00231CA4"/>
    <w:rsid w:val="00243673"/>
    <w:rsid w:val="002664F8"/>
    <w:rsid w:val="002A0D7B"/>
    <w:rsid w:val="002A1BE8"/>
    <w:rsid w:val="002A62A6"/>
    <w:rsid w:val="002F31F9"/>
    <w:rsid w:val="003138A8"/>
    <w:rsid w:val="00314C77"/>
    <w:rsid w:val="0035409A"/>
    <w:rsid w:val="0037422D"/>
    <w:rsid w:val="003959E8"/>
    <w:rsid w:val="003B62AF"/>
    <w:rsid w:val="00413B8C"/>
    <w:rsid w:val="0043032E"/>
    <w:rsid w:val="00450D80"/>
    <w:rsid w:val="004535D6"/>
    <w:rsid w:val="00453CC6"/>
    <w:rsid w:val="0046245B"/>
    <w:rsid w:val="004A2FD5"/>
    <w:rsid w:val="004C57D0"/>
    <w:rsid w:val="00515426"/>
    <w:rsid w:val="0053047C"/>
    <w:rsid w:val="00564A45"/>
    <w:rsid w:val="005C4310"/>
    <w:rsid w:val="005C6CE1"/>
    <w:rsid w:val="005D4F56"/>
    <w:rsid w:val="005F42A0"/>
    <w:rsid w:val="00616A7F"/>
    <w:rsid w:val="006262E3"/>
    <w:rsid w:val="006640C1"/>
    <w:rsid w:val="00664C44"/>
    <w:rsid w:val="00665ABF"/>
    <w:rsid w:val="00672030"/>
    <w:rsid w:val="006822FC"/>
    <w:rsid w:val="006A6015"/>
    <w:rsid w:val="006A607C"/>
    <w:rsid w:val="006D431F"/>
    <w:rsid w:val="006E1277"/>
    <w:rsid w:val="00730181"/>
    <w:rsid w:val="007379DD"/>
    <w:rsid w:val="00757BCD"/>
    <w:rsid w:val="00772D9A"/>
    <w:rsid w:val="00791281"/>
    <w:rsid w:val="0079391F"/>
    <w:rsid w:val="007B1A66"/>
    <w:rsid w:val="007F27C1"/>
    <w:rsid w:val="008067C0"/>
    <w:rsid w:val="00871C60"/>
    <w:rsid w:val="008740FD"/>
    <w:rsid w:val="00875A80"/>
    <w:rsid w:val="00876FB3"/>
    <w:rsid w:val="008D5FD0"/>
    <w:rsid w:val="008E1527"/>
    <w:rsid w:val="008E7D9E"/>
    <w:rsid w:val="008F04FE"/>
    <w:rsid w:val="008F1CD5"/>
    <w:rsid w:val="008F7E46"/>
    <w:rsid w:val="0093094D"/>
    <w:rsid w:val="009446FC"/>
    <w:rsid w:val="0095236C"/>
    <w:rsid w:val="00953131"/>
    <w:rsid w:val="009D3E7E"/>
    <w:rsid w:val="009E3550"/>
    <w:rsid w:val="00A205B2"/>
    <w:rsid w:val="00A5060D"/>
    <w:rsid w:val="00A751AA"/>
    <w:rsid w:val="00A85522"/>
    <w:rsid w:val="00A95192"/>
    <w:rsid w:val="00AA3028"/>
    <w:rsid w:val="00AB37FA"/>
    <w:rsid w:val="00AB5FE7"/>
    <w:rsid w:val="00AD1830"/>
    <w:rsid w:val="00B0599D"/>
    <w:rsid w:val="00B53BA9"/>
    <w:rsid w:val="00B669E8"/>
    <w:rsid w:val="00B82D54"/>
    <w:rsid w:val="00B92CD4"/>
    <w:rsid w:val="00BB5593"/>
    <w:rsid w:val="00BE6629"/>
    <w:rsid w:val="00BF2B03"/>
    <w:rsid w:val="00BF6A6D"/>
    <w:rsid w:val="00C035E2"/>
    <w:rsid w:val="00C21B5C"/>
    <w:rsid w:val="00C4298F"/>
    <w:rsid w:val="00C51FA3"/>
    <w:rsid w:val="00C56D2F"/>
    <w:rsid w:val="00C812B4"/>
    <w:rsid w:val="00CA02D1"/>
    <w:rsid w:val="00CD7FDE"/>
    <w:rsid w:val="00CF790D"/>
    <w:rsid w:val="00D03F27"/>
    <w:rsid w:val="00D50147"/>
    <w:rsid w:val="00D52A6C"/>
    <w:rsid w:val="00D73EA7"/>
    <w:rsid w:val="00D869D0"/>
    <w:rsid w:val="00D93A63"/>
    <w:rsid w:val="00D94700"/>
    <w:rsid w:val="00DC2DFC"/>
    <w:rsid w:val="00DC72E1"/>
    <w:rsid w:val="00DD60D2"/>
    <w:rsid w:val="00DE7EAD"/>
    <w:rsid w:val="00E30643"/>
    <w:rsid w:val="00E341E4"/>
    <w:rsid w:val="00E56B41"/>
    <w:rsid w:val="00E77ABD"/>
    <w:rsid w:val="00E81A7A"/>
    <w:rsid w:val="00EA0089"/>
    <w:rsid w:val="00EB09CB"/>
    <w:rsid w:val="00EC1603"/>
    <w:rsid w:val="00EC584F"/>
    <w:rsid w:val="00ED596F"/>
    <w:rsid w:val="00F05C9D"/>
    <w:rsid w:val="00F16A19"/>
    <w:rsid w:val="00F2588A"/>
    <w:rsid w:val="00F33821"/>
    <w:rsid w:val="00F84174"/>
    <w:rsid w:val="00F92C0A"/>
    <w:rsid w:val="00FA4474"/>
    <w:rsid w:val="00FC7097"/>
    <w:rsid w:val="00FD0FF6"/>
    <w:rsid w:val="00FD6DAC"/>
    <w:rsid w:val="00FE2594"/>
    <w:rsid w:val="00FF4CF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67964A5F-7527-4978-904B-96BABADF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C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EB09CB"/>
    <w:rPr>
      <w:rFonts w:ascii="Calibri" w:hAnsi="Calibri" w:hint="default"/>
      <w:color w:val="0000FF"/>
      <w:u w:val="single"/>
    </w:rPr>
  </w:style>
  <w:style w:type="paragraph" w:styleId="BalloonText">
    <w:name w:val="Balloon Text"/>
    <w:basedOn w:val="Normal"/>
    <w:link w:val="BalloonTextChar"/>
    <w:uiPriority w:val="99"/>
    <w:semiHidden/>
    <w:unhideWhenUsed/>
    <w:rsid w:val="00EC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84F"/>
    <w:rPr>
      <w:rFonts w:ascii="Tahoma" w:hAnsi="Tahoma" w:cs="Tahoma"/>
      <w:sz w:val="16"/>
      <w:szCs w:val="16"/>
    </w:rPr>
  </w:style>
  <w:style w:type="character" w:customStyle="1" w:styleId="16">
    <w:name w:val="16"/>
    <w:basedOn w:val="DefaultParagraphFont"/>
    <w:rsid w:val="00F2588A"/>
    <w:rPr>
      <w:rFonts w:ascii="Calibri" w:hAnsi="Calibri" w:hint="default"/>
      <w:i/>
      <w:iCs/>
    </w:rPr>
  </w:style>
  <w:style w:type="character" w:styleId="Hyperlink">
    <w:name w:val="Hyperlink"/>
    <w:basedOn w:val="DefaultParagraphFont"/>
    <w:uiPriority w:val="99"/>
    <w:unhideWhenUsed/>
    <w:rsid w:val="00875A80"/>
    <w:rPr>
      <w:color w:val="0000FF" w:themeColor="hyperlink"/>
      <w:u w:val="single"/>
    </w:rPr>
  </w:style>
  <w:style w:type="character" w:customStyle="1" w:styleId="UnresolvedMention1">
    <w:name w:val="Unresolved Mention1"/>
    <w:basedOn w:val="DefaultParagraphFont"/>
    <w:uiPriority w:val="99"/>
    <w:semiHidden/>
    <w:unhideWhenUsed/>
    <w:rsid w:val="00B92CD4"/>
    <w:rPr>
      <w:color w:val="605E5C"/>
      <w:shd w:val="clear" w:color="auto" w:fill="E1DFDD"/>
    </w:rPr>
  </w:style>
  <w:style w:type="paragraph" w:styleId="ListParagraph">
    <w:name w:val="List Paragraph"/>
    <w:basedOn w:val="Normal"/>
    <w:uiPriority w:val="34"/>
    <w:qFormat/>
    <w:rsid w:val="004A2FD5"/>
    <w:pPr>
      <w:ind w:left="720"/>
      <w:contextualSpacing/>
    </w:pPr>
  </w:style>
  <w:style w:type="paragraph" w:styleId="Header">
    <w:name w:val="header"/>
    <w:basedOn w:val="Normal"/>
    <w:link w:val="HeaderChar"/>
    <w:uiPriority w:val="99"/>
    <w:unhideWhenUsed/>
    <w:rsid w:val="0031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A8"/>
  </w:style>
  <w:style w:type="paragraph" w:styleId="Footer">
    <w:name w:val="footer"/>
    <w:basedOn w:val="Normal"/>
    <w:link w:val="FooterChar"/>
    <w:uiPriority w:val="99"/>
    <w:unhideWhenUsed/>
    <w:rsid w:val="0031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A8"/>
  </w:style>
  <w:style w:type="character" w:styleId="CommentReference">
    <w:name w:val="annotation reference"/>
    <w:basedOn w:val="DefaultParagraphFont"/>
    <w:uiPriority w:val="99"/>
    <w:semiHidden/>
    <w:unhideWhenUsed/>
    <w:rsid w:val="003B62AF"/>
    <w:rPr>
      <w:sz w:val="16"/>
      <w:szCs w:val="16"/>
    </w:rPr>
  </w:style>
  <w:style w:type="paragraph" w:styleId="CommentText">
    <w:name w:val="annotation text"/>
    <w:basedOn w:val="Normal"/>
    <w:link w:val="CommentTextChar"/>
    <w:uiPriority w:val="99"/>
    <w:semiHidden/>
    <w:unhideWhenUsed/>
    <w:rsid w:val="003B62AF"/>
    <w:pPr>
      <w:spacing w:line="240" w:lineRule="auto"/>
    </w:pPr>
    <w:rPr>
      <w:sz w:val="20"/>
      <w:szCs w:val="20"/>
    </w:rPr>
  </w:style>
  <w:style w:type="character" w:customStyle="1" w:styleId="CommentTextChar">
    <w:name w:val="Comment Text Char"/>
    <w:basedOn w:val="DefaultParagraphFont"/>
    <w:link w:val="CommentText"/>
    <w:uiPriority w:val="99"/>
    <w:semiHidden/>
    <w:rsid w:val="003B62AF"/>
    <w:rPr>
      <w:sz w:val="20"/>
      <w:szCs w:val="20"/>
    </w:rPr>
  </w:style>
  <w:style w:type="paragraph" w:styleId="CommentSubject">
    <w:name w:val="annotation subject"/>
    <w:basedOn w:val="CommentText"/>
    <w:next w:val="CommentText"/>
    <w:link w:val="CommentSubjectChar"/>
    <w:uiPriority w:val="99"/>
    <w:semiHidden/>
    <w:unhideWhenUsed/>
    <w:rsid w:val="003B62AF"/>
    <w:rPr>
      <w:b/>
      <w:bCs/>
    </w:rPr>
  </w:style>
  <w:style w:type="character" w:customStyle="1" w:styleId="CommentSubjectChar">
    <w:name w:val="Comment Subject Char"/>
    <w:basedOn w:val="CommentTextChar"/>
    <w:link w:val="CommentSubject"/>
    <w:uiPriority w:val="99"/>
    <w:semiHidden/>
    <w:rsid w:val="003B62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4">
      <w:bodyDiv w:val="1"/>
      <w:marLeft w:val="0"/>
      <w:marRight w:val="0"/>
      <w:marTop w:val="0"/>
      <w:marBottom w:val="0"/>
      <w:divBdr>
        <w:top w:val="none" w:sz="0" w:space="0" w:color="auto"/>
        <w:left w:val="none" w:sz="0" w:space="0" w:color="auto"/>
        <w:bottom w:val="none" w:sz="0" w:space="0" w:color="auto"/>
        <w:right w:val="none" w:sz="0" w:space="0" w:color="auto"/>
      </w:divBdr>
      <w:divsChild>
        <w:div w:id="916717899">
          <w:marLeft w:val="0"/>
          <w:marRight w:val="0"/>
          <w:marTop w:val="0"/>
          <w:marBottom w:val="0"/>
          <w:divBdr>
            <w:top w:val="none" w:sz="0" w:space="0" w:color="auto"/>
            <w:left w:val="none" w:sz="0" w:space="0" w:color="auto"/>
            <w:bottom w:val="none" w:sz="0" w:space="0" w:color="auto"/>
            <w:right w:val="none" w:sz="0" w:space="0" w:color="auto"/>
          </w:divBdr>
        </w:div>
        <w:div w:id="604925760">
          <w:marLeft w:val="0"/>
          <w:marRight w:val="0"/>
          <w:marTop w:val="0"/>
          <w:marBottom w:val="0"/>
          <w:divBdr>
            <w:top w:val="none" w:sz="0" w:space="0" w:color="auto"/>
            <w:left w:val="none" w:sz="0" w:space="0" w:color="auto"/>
            <w:bottom w:val="none" w:sz="0" w:space="0" w:color="auto"/>
            <w:right w:val="none" w:sz="0" w:space="0" w:color="auto"/>
          </w:divBdr>
        </w:div>
        <w:div w:id="424497584">
          <w:marLeft w:val="0"/>
          <w:marRight w:val="0"/>
          <w:marTop w:val="0"/>
          <w:marBottom w:val="0"/>
          <w:divBdr>
            <w:top w:val="none" w:sz="0" w:space="0" w:color="auto"/>
            <w:left w:val="none" w:sz="0" w:space="0" w:color="auto"/>
            <w:bottom w:val="none" w:sz="0" w:space="0" w:color="auto"/>
            <w:right w:val="none" w:sz="0" w:space="0" w:color="auto"/>
          </w:divBdr>
        </w:div>
        <w:div w:id="1512799783">
          <w:marLeft w:val="0"/>
          <w:marRight w:val="0"/>
          <w:marTop w:val="0"/>
          <w:marBottom w:val="0"/>
          <w:divBdr>
            <w:top w:val="none" w:sz="0" w:space="0" w:color="auto"/>
            <w:left w:val="none" w:sz="0" w:space="0" w:color="auto"/>
            <w:bottom w:val="none" w:sz="0" w:space="0" w:color="auto"/>
            <w:right w:val="none" w:sz="0" w:space="0" w:color="auto"/>
          </w:divBdr>
        </w:div>
      </w:divsChild>
    </w:div>
    <w:div w:id="9839924">
      <w:bodyDiv w:val="1"/>
      <w:marLeft w:val="0"/>
      <w:marRight w:val="0"/>
      <w:marTop w:val="0"/>
      <w:marBottom w:val="0"/>
      <w:divBdr>
        <w:top w:val="none" w:sz="0" w:space="0" w:color="auto"/>
        <w:left w:val="none" w:sz="0" w:space="0" w:color="auto"/>
        <w:bottom w:val="none" w:sz="0" w:space="0" w:color="auto"/>
        <w:right w:val="none" w:sz="0" w:space="0" w:color="auto"/>
      </w:divBdr>
      <w:divsChild>
        <w:div w:id="915826527">
          <w:marLeft w:val="0"/>
          <w:marRight w:val="0"/>
          <w:marTop w:val="0"/>
          <w:marBottom w:val="0"/>
          <w:divBdr>
            <w:top w:val="none" w:sz="0" w:space="0" w:color="auto"/>
            <w:left w:val="none" w:sz="0" w:space="0" w:color="auto"/>
            <w:bottom w:val="none" w:sz="0" w:space="0" w:color="auto"/>
            <w:right w:val="none" w:sz="0" w:space="0" w:color="auto"/>
          </w:divBdr>
        </w:div>
        <w:div w:id="1137452979">
          <w:marLeft w:val="0"/>
          <w:marRight w:val="0"/>
          <w:marTop w:val="0"/>
          <w:marBottom w:val="0"/>
          <w:divBdr>
            <w:top w:val="none" w:sz="0" w:space="0" w:color="auto"/>
            <w:left w:val="none" w:sz="0" w:space="0" w:color="auto"/>
            <w:bottom w:val="none" w:sz="0" w:space="0" w:color="auto"/>
            <w:right w:val="none" w:sz="0" w:space="0" w:color="auto"/>
          </w:divBdr>
        </w:div>
        <w:div w:id="162940357">
          <w:marLeft w:val="0"/>
          <w:marRight w:val="0"/>
          <w:marTop w:val="0"/>
          <w:marBottom w:val="0"/>
          <w:divBdr>
            <w:top w:val="none" w:sz="0" w:space="0" w:color="auto"/>
            <w:left w:val="none" w:sz="0" w:space="0" w:color="auto"/>
            <w:bottom w:val="none" w:sz="0" w:space="0" w:color="auto"/>
            <w:right w:val="none" w:sz="0" w:space="0" w:color="auto"/>
          </w:divBdr>
        </w:div>
        <w:div w:id="836725997">
          <w:marLeft w:val="0"/>
          <w:marRight w:val="0"/>
          <w:marTop w:val="0"/>
          <w:marBottom w:val="0"/>
          <w:divBdr>
            <w:top w:val="none" w:sz="0" w:space="0" w:color="auto"/>
            <w:left w:val="none" w:sz="0" w:space="0" w:color="auto"/>
            <w:bottom w:val="none" w:sz="0" w:space="0" w:color="auto"/>
            <w:right w:val="none" w:sz="0" w:space="0" w:color="auto"/>
          </w:divBdr>
        </w:div>
        <w:div w:id="2017924273">
          <w:marLeft w:val="0"/>
          <w:marRight w:val="0"/>
          <w:marTop w:val="0"/>
          <w:marBottom w:val="0"/>
          <w:divBdr>
            <w:top w:val="none" w:sz="0" w:space="0" w:color="auto"/>
            <w:left w:val="none" w:sz="0" w:space="0" w:color="auto"/>
            <w:bottom w:val="none" w:sz="0" w:space="0" w:color="auto"/>
            <w:right w:val="none" w:sz="0" w:space="0" w:color="auto"/>
          </w:divBdr>
        </w:div>
      </w:divsChild>
    </w:div>
    <w:div w:id="64230798">
      <w:bodyDiv w:val="1"/>
      <w:marLeft w:val="0"/>
      <w:marRight w:val="0"/>
      <w:marTop w:val="0"/>
      <w:marBottom w:val="0"/>
      <w:divBdr>
        <w:top w:val="none" w:sz="0" w:space="0" w:color="auto"/>
        <w:left w:val="none" w:sz="0" w:space="0" w:color="auto"/>
        <w:bottom w:val="none" w:sz="0" w:space="0" w:color="auto"/>
        <w:right w:val="none" w:sz="0" w:space="0" w:color="auto"/>
      </w:divBdr>
    </w:div>
    <w:div w:id="85614937">
      <w:bodyDiv w:val="1"/>
      <w:marLeft w:val="0"/>
      <w:marRight w:val="0"/>
      <w:marTop w:val="0"/>
      <w:marBottom w:val="0"/>
      <w:divBdr>
        <w:top w:val="none" w:sz="0" w:space="0" w:color="auto"/>
        <w:left w:val="none" w:sz="0" w:space="0" w:color="auto"/>
        <w:bottom w:val="none" w:sz="0" w:space="0" w:color="auto"/>
        <w:right w:val="none" w:sz="0" w:space="0" w:color="auto"/>
      </w:divBdr>
      <w:divsChild>
        <w:div w:id="2093769442">
          <w:marLeft w:val="0"/>
          <w:marRight w:val="0"/>
          <w:marTop w:val="0"/>
          <w:marBottom w:val="0"/>
          <w:divBdr>
            <w:top w:val="none" w:sz="0" w:space="0" w:color="auto"/>
            <w:left w:val="none" w:sz="0" w:space="0" w:color="auto"/>
            <w:bottom w:val="none" w:sz="0" w:space="0" w:color="auto"/>
            <w:right w:val="none" w:sz="0" w:space="0" w:color="auto"/>
          </w:divBdr>
        </w:div>
        <w:div w:id="772357972">
          <w:marLeft w:val="0"/>
          <w:marRight w:val="0"/>
          <w:marTop w:val="0"/>
          <w:marBottom w:val="0"/>
          <w:divBdr>
            <w:top w:val="none" w:sz="0" w:space="0" w:color="auto"/>
            <w:left w:val="none" w:sz="0" w:space="0" w:color="auto"/>
            <w:bottom w:val="none" w:sz="0" w:space="0" w:color="auto"/>
            <w:right w:val="none" w:sz="0" w:space="0" w:color="auto"/>
          </w:divBdr>
        </w:div>
      </w:divsChild>
    </w:div>
    <w:div w:id="85809367">
      <w:bodyDiv w:val="1"/>
      <w:marLeft w:val="0"/>
      <w:marRight w:val="0"/>
      <w:marTop w:val="0"/>
      <w:marBottom w:val="0"/>
      <w:divBdr>
        <w:top w:val="none" w:sz="0" w:space="0" w:color="auto"/>
        <w:left w:val="none" w:sz="0" w:space="0" w:color="auto"/>
        <w:bottom w:val="none" w:sz="0" w:space="0" w:color="auto"/>
        <w:right w:val="none" w:sz="0" w:space="0" w:color="auto"/>
      </w:divBdr>
      <w:divsChild>
        <w:div w:id="450514446">
          <w:marLeft w:val="0"/>
          <w:marRight w:val="0"/>
          <w:marTop w:val="0"/>
          <w:marBottom w:val="0"/>
          <w:divBdr>
            <w:top w:val="none" w:sz="0" w:space="0" w:color="auto"/>
            <w:left w:val="none" w:sz="0" w:space="0" w:color="auto"/>
            <w:bottom w:val="none" w:sz="0" w:space="0" w:color="auto"/>
            <w:right w:val="none" w:sz="0" w:space="0" w:color="auto"/>
          </w:divBdr>
        </w:div>
        <w:div w:id="497617594">
          <w:marLeft w:val="0"/>
          <w:marRight w:val="0"/>
          <w:marTop w:val="0"/>
          <w:marBottom w:val="0"/>
          <w:divBdr>
            <w:top w:val="none" w:sz="0" w:space="0" w:color="auto"/>
            <w:left w:val="none" w:sz="0" w:space="0" w:color="auto"/>
            <w:bottom w:val="none" w:sz="0" w:space="0" w:color="auto"/>
            <w:right w:val="none" w:sz="0" w:space="0" w:color="auto"/>
          </w:divBdr>
        </w:div>
        <w:div w:id="380910914">
          <w:marLeft w:val="0"/>
          <w:marRight w:val="0"/>
          <w:marTop w:val="0"/>
          <w:marBottom w:val="0"/>
          <w:divBdr>
            <w:top w:val="none" w:sz="0" w:space="0" w:color="auto"/>
            <w:left w:val="none" w:sz="0" w:space="0" w:color="auto"/>
            <w:bottom w:val="none" w:sz="0" w:space="0" w:color="auto"/>
            <w:right w:val="none" w:sz="0" w:space="0" w:color="auto"/>
          </w:divBdr>
        </w:div>
        <w:div w:id="635794244">
          <w:marLeft w:val="0"/>
          <w:marRight w:val="0"/>
          <w:marTop w:val="0"/>
          <w:marBottom w:val="0"/>
          <w:divBdr>
            <w:top w:val="none" w:sz="0" w:space="0" w:color="auto"/>
            <w:left w:val="none" w:sz="0" w:space="0" w:color="auto"/>
            <w:bottom w:val="none" w:sz="0" w:space="0" w:color="auto"/>
            <w:right w:val="none" w:sz="0" w:space="0" w:color="auto"/>
          </w:divBdr>
        </w:div>
        <w:div w:id="405031355">
          <w:marLeft w:val="0"/>
          <w:marRight w:val="0"/>
          <w:marTop w:val="0"/>
          <w:marBottom w:val="0"/>
          <w:divBdr>
            <w:top w:val="none" w:sz="0" w:space="0" w:color="auto"/>
            <w:left w:val="none" w:sz="0" w:space="0" w:color="auto"/>
            <w:bottom w:val="none" w:sz="0" w:space="0" w:color="auto"/>
            <w:right w:val="none" w:sz="0" w:space="0" w:color="auto"/>
          </w:divBdr>
        </w:div>
        <w:div w:id="990140054">
          <w:marLeft w:val="0"/>
          <w:marRight w:val="0"/>
          <w:marTop w:val="0"/>
          <w:marBottom w:val="0"/>
          <w:divBdr>
            <w:top w:val="none" w:sz="0" w:space="0" w:color="auto"/>
            <w:left w:val="none" w:sz="0" w:space="0" w:color="auto"/>
            <w:bottom w:val="none" w:sz="0" w:space="0" w:color="auto"/>
            <w:right w:val="none" w:sz="0" w:space="0" w:color="auto"/>
          </w:divBdr>
        </w:div>
        <w:div w:id="1517962186">
          <w:marLeft w:val="0"/>
          <w:marRight w:val="0"/>
          <w:marTop w:val="0"/>
          <w:marBottom w:val="0"/>
          <w:divBdr>
            <w:top w:val="none" w:sz="0" w:space="0" w:color="auto"/>
            <w:left w:val="none" w:sz="0" w:space="0" w:color="auto"/>
            <w:bottom w:val="none" w:sz="0" w:space="0" w:color="auto"/>
            <w:right w:val="none" w:sz="0" w:space="0" w:color="auto"/>
          </w:divBdr>
        </w:div>
        <w:div w:id="1095900000">
          <w:marLeft w:val="0"/>
          <w:marRight w:val="0"/>
          <w:marTop w:val="0"/>
          <w:marBottom w:val="0"/>
          <w:divBdr>
            <w:top w:val="none" w:sz="0" w:space="0" w:color="auto"/>
            <w:left w:val="none" w:sz="0" w:space="0" w:color="auto"/>
            <w:bottom w:val="none" w:sz="0" w:space="0" w:color="auto"/>
            <w:right w:val="none" w:sz="0" w:space="0" w:color="auto"/>
          </w:divBdr>
        </w:div>
      </w:divsChild>
    </w:div>
    <w:div w:id="122189215">
      <w:bodyDiv w:val="1"/>
      <w:marLeft w:val="0"/>
      <w:marRight w:val="0"/>
      <w:marTop w:val="0"/>
      <w:marBottom w:val="0"/>
      <w:divBdr>
        <w:top w:val="none" w:sz="0" w:space="0" w:color="auto"/>
        <w:left w:val="none" w:sz="0" w:space="0" w:color="auto"/>
        <w:bottom w:val="none" w:sz="0" w:space="0" w:color="auto"/>
        <w:right w:val="none" w:sz="0" w:space="0" w:color="auto"/>
      </w:divBdr>
      <w:divsChild>
        <w:div w:id="1678463432">
          <w:marLeft w:val="0"/>
          <w:marRight w:val="0"/>
          <w:marTop w:val="0"/>
          <w:marBottom w:val="0"/>
          <w:divBdr>
            <w:top w:val="none" w:sz="0" w:space="0" w:color="auto"/>
            <w:left w:val="none" w:sz="0" w:space="0" w:color="auto"/>
            <w:bottom w:val="none" w:sz="0" w:space="0" w:color="auto"/>
            <w:right w:val="none" w:sz="0" w:space="0" w:color="auto"/>
          </w:divBdr>
        </w:div>
        <w:div w:id="282619741">
          <w:marLeft w:val="0"/>
          <w:marRight w:val="0"/>
          <w:marTop w:val="0"/>
          <w:marBottom w:val="0"/>
          <w:divBdr>
            <w:top w:val="none" w:sz="0" w:space="0" w:color="auto"/>
            <w:left w:val="none" w:sz="0" w:space="0" w:color="auto"/>
            <w:bottom w:val="none" w:sz="0" w:space="0" w:color="auto"/>
            <w:right w:val="none" w:sz="0" w:space="0" w:color="auto"/>
          </w:divBdr>
        </w:div>
        <w:div w:id="2104256510">
          <w:marLeft w:val="0"/>
          <w:marRight w:val="0"/>
          <w:marTop w:val="0"/>
          <w:marBottom w:val="0"/>
          <w:divBdr>
            <w:top w:val="none" w:sz="0" w:space="0" w:color="auto"/>
            <w:left w:val="none" w:sz="0" w:space="0" w:color="auto"/>
            <w:bottom w:val="none" w:sz="0" w:space="0" w:color="auto"/>
            <w:right w:val="none" w:sz="0" w:space="0" w:color="auto"/>
          </w:divBdr>
        </w:div>
        <w:div w:id="756560515">
          <w:marLeft w:val="0"/>
          <w:marRight w:val="0"/>
          <w:marTop w:val="0"/>
          <w:marBottom w:val="0"/>
          <w:divBdr>
            <w:top w:val="none" w:sz="0" w:space="0" w:color="auto"/>
            <w:left w:val="none" w:sz="0" w:space="0" w:color="auto"/>
            <w:bottom w:val="none" w:sz="0" w:space="0" w:color="auto"/>
            <w:right w:val="none" w:sz="0" w:space="0" w:color="auto"/>
          </w:divBdr>
        </w:div>
        <w:div w:id="1617760739">
          <w:marLeft w:val="0"/>
          <w:marRight w:val="0"/>
          <w:marTop w:val="0"/>
          <w:marBottom w:val="0"/>
          <w:divBdr>
            <w:top w:val="none" w:sz="0" w:space="0" w:color="auto"/>
            <w:left w:val="none" w:sz="0" w:space="0" w:color="auto"/>
            <w:bottom w:val="none" w:sz="0" w:space="0" w:color="auto"/>
            <w:right w:val="none" w:sz="0" w:space="0" w:color="auto"/>
          </w:divBdr>
        </w:div>
        <w:div w:id="792215741">
          <w:marLeft w:val="0"/>
          <w:marRight w:val="0"/>
          <w:marTop w:val="0"/>
          <w:marBottom w:val="0"/>
          <w:divBdr>
            <w:top w:val="none" w:sz="0" w:space="0" w:color="auto"/>
            <w:left w:val="none" w:sz="0" w:space="0" w:color="auto"/>
            <w:bottom w:val="none" w:sz="0" w:space="0" w:color="auto"/>
            <w:right w:val="none" w:sz="0" w:space="0" w:color="auto"/>
          </w:divBdr>
        </w:div>
        <w:div w:id="601302505">
          <w:marLeft w:val="0"/>
          <w:marRight w:val="0"/>
          <w:marTop w:val="0"/>
          <w:marBottom w:val="0"/>
          <w:divBdr>
            <w:top w:val="none" w:sz="0" w:space="0" w:color="auto"/>
            <w:left w:val="none" w:sz="0" w:space="0" w:color="auto"/>
            <w:bottom w:val="none" w:sz="0" w:space="0" w:color="auto"/>
            <w:right w:val="none" w:sz="0" w:space="0" w:color="auto"/>
          </w:divBdr>
        </w:div>
        <w:div w:id="1961953169">
          <w:marLeft w:val="0"/>
          <w:marRight w:val="0"/>
          <w:marTop w:val="0"/>
          <w:marBottom w:val="0"/>
          <w:divBdr>
            <w:top w:val="none" w:sz="0" w:space="0" w:color="auto"/>
            <w:left w:val="none" w:sz="0" w:space="0" w:color="auto"/>
            <w:bottom w:val="none" w:sz="0" w:space="0" w:color="auto"/>
            <w:right w:val="none" w:sz="0" w:space="0" w:color="auto"/>
          </w:divBdr>
        </w:div>
        <w:div w:id="1237782771">
          <w:marLeft w:val="0"/>
          <w:marRight w:val="0"/>
          <w:marTop w:val="0"/>
          <w:marBottom w:val="0"/>
          <w:divBdr>
            <w:top w:val="none" w:sz="0" w:space="0" w:color="auto"/>
            <w:left w:val="none" w:sz="0" w:space="0" w:color="auto"/>
            <w:bottom w:val="none" w:sz="0" w:space="0" w:color="auto"/>
            <w:right w:val="none" w:sz="0" w:space="0" w:color="auto"/>
          </w:divBdr>
        </w:div>
        <w:div w:id="1404723301">
          <w:marLeft w:val="0"/>
          <w:marRight w:val="0"/>
          <w:marTop w:val="0"/>
          <w:marBottom w:val="0"/>
          <w:divBdr>
            <w:top w:val="none" w:sz="0" w:space="0" w:color="auto"/>
            <w:left w:val="none" w:sz="0" w:space="0" w:color="auto"/>
            <w:bottom w:val="none" w:sz="0" w:space="0" w:color="auto"/>
            <w:right w:val="none" w:sz="0" w:space="0" w:color="auto"/>
          </w:divBdr>
        </w:div>
        <w:div w:id="947346695">
          <w:marLeft w:val="0"/>
          <w:marRight w:val="0"/>
          <w:marTop w:val="0"/>
          <w:marBottom w:val="0"/>
          <w:divBdr>
            <w:top w:val="none" w:sz="0" w:space="0" w:color="auto"/>
            <w:left w:val="none" w:sz="0" w:space="0" w:color="auto"/>
            <w:bottom w:val="none" w:sz="0" w:space="0" w:color="auto"/>
            <w:right w:val="none" w:sz="0" w:space="0" w:color="auto"/>
          </w:divBdr>
        </w:div>
        <w:div w:id="1982611470">
          <w:marLeft w:val="0"/>
          <w:marRight w:val="0"/>
          <w:marTop w:val="0"/>
          <w:marBottom w:val="0"/>
          <w:divBdr>
            <w:top w:val="none" w:sz="0" w:space="0" w:color="auto"/>
            <w:left w:val="none" w:sz="0" w:space="0" w:color="auto"/>
            <w:bottom w:val="none" w:sz="0" w:space="0" w:color="auto"/>
            <w:right w:val="none" w:sz="0" w:space="0" w:color="auto"/>
          </w:divBdr>
        </w:div>
        <w:div w:id="1643459947">
          <w:marLeft w:val="0"/>
          <w:marRight w:val="0"/>
          <w:marTop w:val="0"/>
          <w:marBottom w:val="0"/>
          <w:divBdr>
            <w:top w:val="none" w:sz="0" w:space="0" w:color="auto"/>
            <w:left w:val="none" w:sz="0" w:space="0" w:color="auto"/>
            <w:bottom w:val="none" w:sz="0" w:space="0" w:color="auto"/>
            <w:right w:val="none" w:sz="0" w:space="0" w:color="auto"/>
          </w:divBdr>
        </w:div>
        <w:div w:id="1801920754">
          <w:marLeft w:val="0"/>
          <w:marRight w:val="0"/>
          <w:marTop w:val="0"/>
          <w:marBottom w:val="0"/>
          <w:divBdr>
            <w:top w:val="none" w:sz="0" w:space="0" w:color="auto"/>
            <w:left w:val="none" w:sz="0" w:space="0" w:color="auto"/>
            <w:bottom w:val="none" w:sz="0" w:space="0" w:color="auto"/>
            <w:right w:val="none" w:sz="0" w:space="0" w:color="auto"/>
          </w:divBdr>
        </w:div>
        <w:div w:id="2091920776">
          <w:marLeft w:val="0"/>
          <w:marRight w:val="0"/>
          <w:marTop w:val="0"/>
          <w:marBottom w:val="0"/>
          <w:divBdr>
            <w:top w:val="none" w:sz="0" w:space="0" w:color="auto"/>
            <w:left w:val="none" w:sz="0" w:space="0" w:color="auto"/>
            <w:bottom w:val="none" w:sz="0" w:space="0" w:color="auto"/>
            <w:right w:val="none" w:sz="0" w:space="0" w:color="auto"/>
          </w:divBdr>
        </w:div>
        <w:div w:id="1519931926">
          <w:marLeft w:val="0"/>
          <w:marRight w:val="0"/>
          <w:marTop w:val="0"/>
          <w:marBottom w:val="0"/>
          <w:divBdr>
            <w:top w:val="none" w:sz="0" w:space="0" w:color="auto"/>
            <w:left w:val="none" w:sz="0" w:space="0" w:color="auto"/>
            <w:bottom w:val="none" w:sz="0" w:space="0" w:color="auto"/>
            <w:right w:val="none" w:sz="0" w:space="0" w:color="auto"/>
          </w:divBdr>
        </w:div>
        <w:div w:id="596208598">
          <w:marLeft w:val="0"/>
          <w:marRight w:val="0"/>
          <w:marTop w:val="0"/>
          <w:marBottom w:val="0"/>
          <w:divBdr>
            <w:top w:val="none" w:sz="0" w:space="0" w:color="auto"/>
            <w:left w:val="none" w:sz="0" w:space="0" w:color="auto"/>
            <w:bottom w:val="none" w:sz="0" w:space="0" w:color="auto"/>
            <w:right w:val="none" w:sz="0" w:space="0" w:color="auto"/>
          </w:divBdr>
        </w:div>
        <w:div w:id="548028089">
          <w:marLeft w:val="0"/>
          <w:marRight w:val="0"/>
          <w:marTop w:val="0"/>
          <w:marBottom w:val="0"/>
          <w:divBdr>
            <w:top w:val="none" w:sz="0" w:space="0" w:color="auto"/>
            <w:left w:val="none" w:sz="0" w:space="0" w:color="auto"/>
            <w:bottom w:val="none" w:sz="0" w:space="0" w:color="auto"/>
            <w:right w:val="none" w:sz="0" w:space="0" w:color="auto"/>
          </w:divBdr>
        </w:div>
        <w:div w:id="1626307404">
          <w:marLeft w:val="0"/>
          <w:marRight w:val="0"/>
          <w:marTop w:val="0"/>
          <w:marBottom w:val="0"/>
          <w:divBdr>
            <w:top w:val="none" w:sz="0" w:space="0" w:color="auto"/>
            <w:left w:val="none" w:sz="0" w:space="0" w:color="auto"/>
            <w:bottom w:val="none" w:sz="0" w:space="0" w:color="auto"/>
            <w:right w:val="none" w:sz="0" w:space="0" w:color="auto"/>
          </w:divBdr>
        </w:div>
        <w:div w:id="1331249585">
          <w:marLeft w:val="0"/>
          <w:marRight w:val="0"/>
          <w:marTop w:val="0"/>
          <w:marBottom w:val="0"/>
          <w:divBdr>
            <w:top w:val="none" w:sz="0" w:space="0" w:color="auto"/>
            <w:left w:val="none" w:sz="0" w:space="0" w:color="auto"/>
            <w:bottom w:val="none" w:sz="0" w:space="0" w:color="auto"/>
            <w:right w:val="none" w:sz="0" w:space="0" w:color="auto"/>
          </w:divBdr>
        </w:div>
        <w:div w:id="1165513663">
          <w:marLeft w:val="0"/>
          <w:marRight w:val="0"/>
          <w:marTop w:val="0"/>
          <w:marBottom w:val="0"/>
          <w:divBdr>
            <w:top w:val="none" w:sz="0" w:space="0" w:color="auto"/>
            <w:left w:val="none" w:sz="0" w:space="0" w:color="auto"/>
            <w:bottom w:val="none" w:sz="0" w:space="0" w:color="auto"/>
            <w:right w:val="none" w:sz="0" w:space="0" w:color="auto"/>
          </w:divBdr>
        </w:div>
        <w:div w:id="1950157495">
          <w:marLeft w:val="0"/>
          <w:marRight w:val="0"/>
          <w:marTop w:val="0"/>
          <w:marBottom w:val="0"/>
          <w:divBdr>
            <w:top w:val="none" w:sz="0" w:space="0" w:color="auto"/>
            <w:left w:val="none" w:sz="0" w:space="0" w:color="auto"/>
            <w:bottom w:val="none" w:sz="0" w:space="0" w:color="auto"/>
            <w:right w:val="none" w:sz="0" w:space="0" w:color="auto"/>
          </w:divBdr>
        </w:div>
        <w:div w:id="693581067">
          <w:marLeft w:val="0"/>
          <w:marRight w:val="0"/>
          <w:marTop w:val="0"/>
          <w:marBottom w:val="0"/>
          <w:divBdr>
            <w:top w:val="none" w:sz="0" w:space="0" w:color="auto"/>
            <w:left w:val="none" w:sz="0" w:space="0" w:color="auto"/>
            <w:bottom w:val="none" w:sz="0" w:space="0" w:color="auto"/>
            <w:right w:val="none" w:sz="0" w:space="0" w:color="auto"/>
          </w:divBdr>
        </w:div>
        <w:div w:id="185364018">
          <w:marLeft w:val="0"/>
          <w:marRight w:val="0"/>
          <w:marTop w:val="0"/>
          <w:marBottom w:val="0"/>
          <w:divBdr>
            <w:top w:val="none" w:sz="0" w:space="0" w:color="auto"/>
            <w:left w:val="none" w:sz="0" w:space="0" w:color="auto"/>
            <w:bottom w:val="none" w:sz="0" w:space="0" w:color="auto"/>
            <w:right w:val="none" w:sz="0" w:space="0" w:color="auto"/>
          </w:divBdr>
        </w:div>
        <w:div w:id="460805001">
          <w:marLeft w:val="0"/>
          <w:marRight w:val="0"/>
          <w:marTop w:val="0"/>
          <w:marBottom w:val="0"/>
          <w:divBdr>
            <w:top w:val="none" w:sz="0" w:space="0" w:color="auto"/>
            <w:left w:val="none" w:sz="0" w:space="0" w:color="auto"/>
            <w:bottom w:val="none" w:sz="0" w:space="0" w:color="auto"/>
            <w:right w:val="none" w:sz="0" w:space="0" w:color="auto"/>
          </w:divBdr>
        </w:div>
        <w:div w:id="1547720642">
          <w:marLeft w:val="0"/>
          <w:marRight w:val="0"/>
          <w:marTop w:val="0"/>
          <w:marBottom w:val="0"/>
          <w:divBdr>
            <w:top w:val="none" w:sz="0" w:space="0" w:color="auto"/>
            <w:left w:val="none" w:sz="0" w:space="0" w:color="auto"/>
            <w:bottom w:val="none" w:sz="0" w:space="0" w:color="auto"/>
            <w:right w:val="none" w:sz="0" w:space="0" w:color="auto"/>
          </w:divBdr>
        </w:div>
        <w:div w:id="1478644120">
          <w:marLeft w:val="0"/>
          <w:marRight w:val="0"/>
          <w:marTop w:val="0"/>
          <w:marBottom w:val="0"/>
          <w:divBdr>
            <w:top w:val="none" w:sz="0" w:space="0" w:color="auto"/>
            <w:left w:val="none" w:sz="0" w:space="0" w:color="auto"/>
            <w:bottom w:val="none" w:sz="0" w:space="0" w:color="auto"/>
            <w:right w:val="none" w:sz="0" w:space="0" w:color="auto"/>
          </w:divBdr>
        </w:div>
        <w:div w:id="1277328728">
          <w:marLeft w:val="0"/>
          <w:marRight w:val="0"/>
          <w:marTop w:val="0"/>
          <w:marBottom w:val="0"/>
          <w:divBdr>
            <w:top w:val="none" w:sz="0" w:space="0" w:color="auto"/>
            <w:left w:val="none" w:sz="0" w:space="0" w:color="auto"/>
            <w:bottom w:val="none" w:sz="0" w:space="0" w:color="auto"/>
            <w:right w:val="none" w:sz="0" w:space="0" w:color="auto"/>
          </w:divBdr>
        </w:div>
        <w:div w:id="1287856762">
          <w:marLeft w:val="0"/>
          <w:marRight w:val="0"/>
          <w:marTop w:val="0"/>
          <w:marBottom w:val="0"/>
          <w:divBdr>
            <w:top w:val="none" w:sz="0" w:space="0" w:color="auto"/>
            <w:left w:val="none" w:sz="0" w:space="0" w:color="auto"/>
            <w:bottom w:val="none" w:sz="0" w:space="0" w:color="auto"/>
            <w:right w:val="none" w:sz="0" w:space="0" w:color="auto"/>
          </w:divBdr>
        </w:div>
        <w:div w:id="873621243">
          <w:marLeft w:val="0"/>
          <w:marRight w:val="0"/>
          <w:marTop w:val="0"/>
          <w:marBottom w:val="0"/>
          <w:divBdr>
            <w:top w:val="none" w:sz="0" w:space="0" w:color="auto"/>
            <w:left w:val="none" w:sz="0" w:space="0" w:color="auto"/>
            <w:bottom w:val="none" w:sz="0" w:space="0" w:color="auto"/>
            <w:right w:val="none" w:sz="0" w:space="0" w:color="auto"/>
          </w:divBdr>
        </w:div>
        <w:div w:id="1455438402">
          <w:marLeft w:val="0"/>
          <w:marRight w:val="0"/>
          <w:marTop w:val="0"/>
          <w:marBottom w:val="0"/>
          <w:divBdr>
            <w:top w:val="none" w:sz="0" w:space="0" w:color="auto"/>
            <w:left w:val="none" w:sz="0" w:space="0" w:color="auto"/>
            <w:bottom w:val="none" w:sz="0" w:space="0" w:color="auto"/>
            <w:right w:val="none" w:sz="0" w:space="0" w:color="auto"/>
          </w:divBdr>
        </w:div>
        <w:div w:id="442920912">
          <w:marLeft w:val="0"/>
          <w:marRight w:val="0"/>
          <w:marTop w:val="0"/>
          <w:marBottom w:val="0"/>
          <w:divBdr>
            <w:top w:val="none" w:sz="0" w:space="0" w:color="auto"/>
            <w:left w:val="none" w:sz="0" w:space="0" w:color="auto"/>
            <w:bottom w:val="none" w:sz="0" w:space="0" w:color="auto"/>
            <w:right w:val="none" w:sz="0" w:space="0" w:color="auto"/>
          </w:divBdr>
        </w:div>
        <w:div w:id="377314616">
          <w:marLeft w:val="0"/>
          <w:marRight w:val="0"/>
          <w:marTop w:val="0"/>
          <w:marBottom w:val="0"/>
          <w:divBdr>
            <w:top w:val="none" w:sz="0" w:space="0" w:color="auto"/>
            <w:left w:val="none" w:sz="0" w:space="0" w:color="auto"/>
            <w:bottom w:val="none" w:sz="0" w:space="0" w:color="auto"/>
            <w:right w:val="none" w:sz="0" w:space="0" w:color="auto"/>
          </w:divBdr>
        </w:div>
        <w:div w:id="1143814247">
          <w:marLeft w:val="0"/>
          <w:marRight w:val="0"/>
          <w:marTop w:val="0"/>
          <w:marBottom w:val="0"/>
          <w:divBdr>
            <w:top w:val="none" w:sz="0" w:space="0" w:color="auto"/>
            <w:left w:val="none" w:sz="0" w:space="0" w:color="auto"/>
            <w:bottom w:val="none" w:sz="0" w:space="0" w:color="auto"/>
            <w:right w:val="none" w:sz="0" w:space="0" w:color="auto"/>
          </w:divBdr>
        </w:div>
        <w:div w:id="1895267812">
          <w:marLeft w:val="0"/>
          <w:marRight w:val="0"/>
          <w:marTop w:val="0"/>
          <w:marBottom w:val="0"/>
          <w:divBdr>
            <w:top w:val="none" w:sz="0" w:space="0" w:color="auto"/>
            <w:left w:val="none" w:sz="0" w:space="0" w:color="auto"/>
            <w:bottom w:val="none" w:sz="0" w:space="0" w:color="auto"/>
            <w:right w:val="none" w:sz="0" w:space="0" w:color="auto"/>
          </w:divBdr>
        </w:div>
        <w:div w:id="1236746834">
          <w:marLeft w:val="0"/>
          <w:marRight w:val="0"/>
          <w:marTop w:val="0"/>
          <w:marBottom w:val="0"/>
          <w:divBdr>
            <w:top w:val="none" w:sz="0" w:space="0" w:color="auto"/>
            <w:left w:val="none" w:sz="0" w:space="0" w:color="auto"/>
            <w:bottom w:val="none" w:sz="0" w:space="0" w:color="auto"/>
            <w:right w:val="none" w:sz="0" w:space="0" w:color="auto"/>
          </w:divBdr>
        </w:div>
        <w:div w:id="1337147710">
          <w:marLeft w:val="0"/>
          <w:marRight w:val="0"/>
          <w:marTop w:val="0"/>
          <w:marBottom w:val="0"/>
          <w:divBdr>
            <w:top w:val="none" w:sz="0" w:space="0" w:color="auto"/>
            <w:left w:val="none" w:sz="0" w:space="0" w:color="auto"/>
            <w:bottom w:val="none" w:sz="0" w:space="0" w:color="auto"/>
            <w:right w:val="none" w:sz="0" w:space="0" w:color="auto"/>
          </w:divBdr>
        </w:div>
        <w:div w:id="203177931">
          <w:marLeft w:val="0"/>
          <w:marRight w:val="0"/>
          <w:marTop w:val="0"/>
          <w:marBottom w:val="0"/>
          <w:divBdr>
            <w:top w:val="none" w:sz="0" w:space="0" w:color="auto"/>
            <w:left w:val="none" w:sz="0" w:space="0" w:color="auto"/>
            <w:bottom w:val="none" w:sz="0" w:space="0" w:color="auto"/>
            <w:right w:val="none" w:sz="0" w:space="0" w:color="auto"/>
          </w:divBdr>
        </w:div>
        <w:div w:id="1979453457">
          <w:marLeft w:val="0"/>
          <w:marRight w:val="0"/>
          <w:marTop w:val="0"/>
          <w:marBottom w:val="0"/>
          <w:divBdr>
            <w:top w:val="none" w:sz="0" w:space="0" w:color="auto"/>
            <w:left w:val="none" w:sz="0" w:space="0" w:color="auto"/>
            <w:bottom w:val="none" w:sz="0" w:space="0" w:color="auto"/>
            <w:right w:val="none" w:sz="0" w:space="0" w:color="auto"/>
          </w:divBdr>
        </w:div>
        <w:div w:id="1969238185">
          <w:marLeft w:val="0"/>
          <w:marRight w:val="0"/>
          <w:marTop w:val="0"/>
          <w:marBottom w:val="0"/>
          <w:divBdr>
            <w:top w:val="none" w:sz="0" w:space="0" w:color="auto"/>
            <w:left w:val="none" w:sz="0" w:space="0" w:color="auto"/>
            <w:bottom w:val="none" w:sz="0" w:space="0" w:color="auto"/>
            <w:right w:val="none" w:sz="0" w:space="0" w:color="auto"/>
          </w:divBdr>
        </w:div>
        <w:div w:id="1421684032">
          <w:marLeft w:val="0"/>
          <w:marRight w:val="0"/>
          <w:marTop w:val="0"/>
          <w:marBottom w:val="0"/>
          <w:divBdr>
            <w:top w:val="none" w:sz="0" w:space="0" w:color="auto"/>
            <w:left w:val="none" w:sz="0" w:space="0" w:color="auto"/>
            <w:bottom w:val="none" w:sz="0" w:space="0" w:color="auto"/>
            <w:right w:val="none" w:sz="0" w:space="0" w:color="auto"/>
          </w:divBdr>
        </w:div>
        <w:div w:id="210503536">
          <w:marLeft w:val="0"/>
          <w:marRight w:val="0"/>
          <w:marTop w:val="0"/>
          <w:marBottom w:val="0"/>
          <w:divBdr>
            <w:top w:val="none" w:sz="0" w:space="0" w:color="auto"/>
            <w:left w:val="none" w:sz="0" w:space="0" w:color="auto"/>
            <w:bottom w:val="none" w:sz="0" w:space="0" w:color="auto"/>
            <w:right w:val="none" w:sz="0" w:space="0" w:color="auto"/>
          </w:divBdr>
        </w:div>
        <w:div w:id="1730302706">
          <w:marLeft w:val="0"/>
          <w:marRight w:val="0"/>
          <w:marTop w:val="0"/>
          <w:marBottom w:val="0"/>
          <w:divBdr>
            <w:top w:val="none" w:sz="0" w:space="0" w:color="auto"/>
            <w:left w:val="none" w:sz="0" w:space="0" w:color="auto"/>
            <w:bottom w:val="none" w:sz="0" w:space="0" w:color="auto"/>
            <w:right w:val="none" w:sz="0" w:space="0" w:color="auto"/>
          </w:divBdr>
        </w:div>
        <w:div w:id="855731155">
          <w:marLeft w:val="0"/>
          <w:marRight w:val="0"/>
          <w:marTop w:val="0"/>
          <w:marBottom w:val="0"/>
          <w:divBdr>
            <w:top w:val="none" w:sz="0" w:space="0" w:color="auto"/>
            <w:left w:val="none" w:sz="0" w:space="0" w:color="auto"/>
            <w:bottom w:val="none" w:sz="0" w:space="0" w:color="auto"/>
            <w:right w:val="none" w:sz="0" w:space="0" w:color="auto"/>
          </w:divBdr>
        </w:div>
        <w:div w:id="711611496">
          <w:marLeft w:val="0"/>
          <w:marRight w:val="0"/>
          <w:marTop w:val="0"/>
          <w:marBottom w:val="0"/>
          <w:divBdr>
            <w:top w:val="none" w:sz="0" w:space="0" w:color="auto"/>
            <w:left w:val="none" w:sz="0" w:space="0" w:color="auto"/>
            <w:bottom w:val="none" w:sz="0" w:space="0" w:color="auto"/>
            <w:right w:val="none" w:sz="0" w:space="0" w:color="auto"/>
          </w:divBdr>
        </w:div>
        <w:div w:id="894387246">
          <w:marLeft w:val="0"/>
          <w:marRight w:val="0"/>
          <w:marTop w:val="0"/>
          <w:marBottom w:val="0"/>
          <w:divBdr>
            <w:top w:val="none" w:sz="0" w:space="0" w:color="auto"/>
            <w:left w:val="none" w:sz="0" w:space="0" w:color="auto"/>
            <w:bottom w:val="none" w:sz="0" w:space="0" w:color="auto"/>
            <w:right w:val="none" w:sz="0" w:space="0" w:color="auto"/>
          </w:divBdr>
        </w:div>
        <w:div w:id="1114399600">
          <w:marLeft w:val="0"/>
          <w:marRight w:val="0"/>
          <w:marTop w:val="0"/>
          <w:marBottom w:val="0"/>
          <w:divBdr>
            <w:top w:val="none" w:sz="0" w:space="0" w:color="auto"/>
            <w:left w:val="none" w:sz="0" w:space="0" w:color="auto"/>
            <w:bottom w:val="none" w:sz="0" w:space="0" w:color="auto"/>
            <w:right w:val="none" w:sz="0" w:space="0" w:color="auto"/>
          </w:divBdr>
        </w:div>
        <w:div w:id="1796363637">
          <w:marLeft w:val="0"/>
          <w:marRight w:val="0"/>
          <w:marTop w:val="0"/>
          <w:marBottom w:val="0"/>
          <w:divBdr>
            <w:top w:val="none" w:sz="0" w:space="0" w:color="auto"/>
            <w:left w:val="none" w:sz="0" w:space="0" w:color="auto"/>
            <w:bottom w:val="none" w:sz="0" w:space="0" w:color="auto"/>
            <w:right w:val="none" w:sz="0" w:space="0" w:color="auto"/>
          </w:divBdr>
        </w:div>
        <w:div w:id="84621201">
          <w:marLeft w:val="0"/>
          <w:marRight w:val="0"/>
          <w:marTop w:val="0"/>
          <w:marBottom w:val="0"/>
          <w:divBdr>
            <w:top w:val="none" w:sz="0" w:space="0" w:color="auto"/>
            <w:left w:val="none" w:sz="0" w:space="0" w:color="auto"/>
            <w:bottom w:val="none" w:sz="0" w:space="0" w:color="auto"/>
            <w:right w:val="none" w:sz="0" w:space="0" w:color="auto"/>
          </w:divBdr>
        </w:div>
        <w:div w:id="1628050397">
          <w:marLeft w:val="0"/>
          <w:marRight w:val="0"/>
          <w:marTop w:val="0"/>
          <w:marBottom w:val="0"/>
          <w:divBdr>
            <w:top w:val="none" w:sz="0" w:space="0" w:color="auto"/>
            <w:left w:val="none" w:sz="0" w:space="0" w:color="auto"/>
            <w:bottom w:val="none" w:sz="0" w:space="0" w:color="auto"/>
            <w:right w:val="none" w:sz="0" w:space="0" w:color="auto"/>
          </w:divBdr>
        </w:div>
        <w:div w:id="638271694">
          <w:marLeft w:val="0"/>
          <w:marRight w:val="0"/>
          <w:marTop w:val="0"/>
          <w:marBottom w:val="0"/>
          <w:divBdr>
            <w:top w:val="none" w:sz="0" w:space="0" w:color="auto"/>
            <w:left w:val="none" w:sz="0" w:space="0" w:color="auto"/>
            <w:bottom w:val="none" w:sz="0" w:space="0" w:color="auto"/>
            <w:right w:val="none" w:sz="0" w:space="0" w:color="auto"/>
          </w:divBdr>
        </w:div>
        <w:div w:id="1257522921">
          <w:marLeft w:val="0"/>
          <w:marRight w:val="0"/>
          <w:marTop w:val="0"/>
          <w:marBottom w:val="0"/>
          <w:divBdr>
            <w:top w:val="none" w:sz="0" w:space="0" w:color="auto"/>
            <w:left w:val="none" w:sz="0" w:space="0" w:color="auto"/>
            <w:bottom w:val="none" w:sz="0" w:space="0" w:color="auto"/>
            <w:right w:val="none" w:sz="0" w:space="0" w:color="auto"/>
          </w:divBdr>
        </w:div>
        <w:div w:id="1725442931">
          <w:marLeft w:val="0"/>
          <w:marRight w:val="0"/>
          <w:marTop w:val="0"/>
          <w:marBottom w:val="0"/>
          <w:divBdr>
            <w:top w:val="none" w:sz="0" w:space="0" w:color="auto"/>
            <w:left w:val="none" w:sz="0" w:space="0" w:color="auto"/>
            <w:bottom w:val="none" w:sz="0" w:space="0" w:color="auto"/>
            <w:right w:val="none" w:sz="0" w:space="0" w:color="auto"/>
          </w:divBdr>
        </w:div>
        <w:div w:id="1829396706">
          <w:marLeft w:val="0"/>
          <w:marRight w:val="0"/>
          <w:marTop w:val="0"/>
          <w:marBottom w:val="0"/>
          <w:divBdr>
            <w:top w:val="none" w:sz="0" w:space="0" w:color="auto"/>
            <w:left w:val="none" w:sz="0" w:space="0" w:color="auto"/>
            <w:bottom w:val="none" w:sz="0" w:space="0" w:color="auto"/>
            <w:right w:val="none" w:sz="0" w:space="0" w:color="auto"/>
          </w:divBdr>
        </w:div>
        <w:div w:id="1539901318">
          <w:marLeft w:val="0"/>
          <w:marRight w:val="0"/>
          <w:marTop w:val="0"/>
          <w:marBottom w:val="0"/>
          <w:divBdr>
            <w:top w:val="none" w:sz="0" w:space="0" w:color="auto"/>
            <w:left w:val="none" w:sz="0" w:space="0" w:color="auto"/>
            <w:bottom w:val="none" w:sz="0" w:space="0" w:color="auto"/>
            <w:right w:val="none" w:sz="0" w:space="0" w:color="auto"/>
          </w:divBdr>
        </w:div>
        <w:div w:id="973868728">
          <w:marLeft w:val="0"/>
          <w:marRight w:val="0"/>
          <w:marTop w:val="0"/>
          <w:marBottom w:val="0"/>
          <w:divBdr>
            <w:top w:val="none" w:sz="0" w:space="0" w:color="auto"/>
            <w:left w:val="none" w:sz="0" w:space="0" w:color="auto"/>
            <w:bottom w:val="none" w:sz="0" w:space="0" w:color="auto"/>
            <w:right w:val="none" w:sz="0" w:space="0" w:color="auto"/>
          </w:divBdr>
        </w:div>
        <w:div w:id="1109011196">
          <w:marLeft w:val="0"/>
          <w:marRight w:val="0"/>
          <w:marTop w:val="0"/>
          <w:marBottom w:val="0"/>
          <w:divBdr>
            <w:top w:val="none" w:sz="0" w:space="0" w:color="auto"/>
            <w:left w:val="none" w:sz="0" w:space="0" w:color="auto"/>
            <w:bottom w:val="none" w:sz="0" w:space="0" w:color="auto"/>
            <w:right w:val="none" w:sz="0" w:space="0" w:color="auto"/>
          </w:divBdr>
        </w:div>
        <w:div w:id="330110660">
          <w:marLeft w:val="0"/>
          <w:marRight w:val="0"/>
          <w:marTop w:val="0"/>
          <w:marBottom w:val="0"/>
          <w:divBdr>
            <w:top w:val="none" w:sz="0" w:space="0" w:color="auto"/>
            <w:left w:val="none" w:sz="0" w:space="0" w:color="auto"/>
            <w:bottom w:val="none" w:sz="0" w:space="0" w:color="auto"/>
            <w:right w:val="none" w:sz="0" w:space="0" w:color="auto"/>
          </w:divBdr>
        </w:div>
        <w:div w:id="2121560384">
          <w:marLeft w:val="0"/>
          <w:marRight w:val="0"/>
          <w:marTop w:val="0"/>
          <w:marBottom w:val="0"/>
          <w:divBdr>
            <w:top w:val="none" w:sz="0" w:space="0" w:color="auto"/>
            <w:left w:val="none" w:sz="0" w:space="0" w:color="auto"/>
            <w:bottom w:val="none" w:sz="0" w:space="0" w:color="auto"/>
            <w:right w:val="none" w:sz="0" w:space="0" w:color="auto"/>
          </w:divBdr>
        </w:div>
        <w:div w:id="988705611">
          <w:marLeft w:val="0"/>
          <w:marRight w:val="0"/>
          <w:marTop w:val="0"/>
          <w:marBottom w:val="0"/>
          <w:divBdr>
            <w:top w:val="none" w:sz="0" w:space="0" w:color="auto"/>
            <w:left w:val="none" w:sz="0" w:space="0" w:color="auto"/>
            <w:bottom w:val="none" w:sz="0" w:space="0" w:color="auto"/>
            <w:right w:val="none" w:sz="0" w:space="0" w:color="auto"/>
          </w:divBdr>
        </w:div>
        <w:div w:id="1009017013">
          <w:marLeft w:val="0"/>
          <w:marRight w:val="0"/>
          <w:marTop w:val="0"/>
          <w:marBottom w:val="0"/>
          <w:divBdr>
            <w:top w:val="none" w:sz="0" w:space="0" w:color="auto"/>
            <w:left w:val="none" w:sz="0" w:space="0" w:color="auto"/>
            <w:bottom w:val="none" w:sz="0" w:space="0" w:color="auto"/>
            <w:right w:val="none" w:sz="0" w:space="0" w:color="auto"/>
          </w:divBdr>
        </w:div>
        <w:div w:id="490371575">
          <w:marLeft w:val="0"/>
          <w:marRight w:val="0"/>
          <w:marTop w:val="0"/>
          <w:marBottom w:val="0"/>
          <w:divBdr>
            <w:top w:val="none" w:sz="0" w:space="0" w:color="auto"/>
            <w:left w:val="none" w:sz="0" w:space="0" w:color="auto"/>
            <w:bottom w:val="none" w:sz="0" w:space="0" w:color="auto"/>
            <w:right w:val="none" w:sz="0" w:space="0" w:color="auto"/>
          </w:divBdr>
        </w:div>
        <w:div w:id="629868028">
          <w:marLeft w:val="0"/>
          <w:marRight w:val="0"/>
          <w:marTop w:val="0"/>
          <w:marBottom w:val="0"/>
          <w:divBdr>
            <w:top w:val="none" w:sz="0" w:space="0" w:color="auto"/>
            <w:left w:val="none" w:sz="0" w:space="0" w:color="auto"/>
            <w:bottom w:val="none" w:sz="0" w:space="0" w:color="auto"/>
            <w:right w:val="none" w:sz="0" w:space="0" w:color="auto"/>
          </w:divBdr>
        </w:div>
        <w:div w:id="285547762">
          <w:marLeft w:val="0"/>
          <w:marRight w:val="0"/>
          <w:marTop w:val="0"/>
          <w:marBottom w:val="0"/>
          <w:divBdr>
            <w:top w:val="none" w:sz="0" w:space="0" w:color="auto"/>
            <w:left w:val="none" w:sz="0" w:space="0" w:color="auto"/>
            <w:bottom w:val="none" w:sz="0" w:space="0" w:color="auto"/>
            <w:right w:val="none" w:sz="0" w:space="0" w:color="auto"/>
          </w:divBdr>
        </w:div>
        <w:div w:id="107283116">
          <w:marLeft w:val="0"/>
          <w:marRight w:val="0"/>
          <w:marTop w:val="0"/>
          <w:marBottom w:val="0"/>
          <w:divBdr>
            <w:top w:val="none" w:sz="0" w:space="0" w:color="auto"/>
            <w:left w:val="none" w:sz="0" w:space="0" w:color="auto"/>
            <w:bottom w:val="none" w:sz="0" w:space="0" w:color="auto"/>
            <w:right w:val="none" w:sz="0" w:space="0" w:color="auto"/>
          </w:divBdr>
        </w:div>
      </w:divsChild>
    </w:div>
    <w:div w:id="133331237">
      <w:bodyDiv w:val="1"/>
      <w:marLeft w:val="0"/>
      <w:marRight w:val="0"/>
      <w:marTop w:val="0"/>
      <w:marBottom w:val="0"/>
      <w:divBdr>
        <w:top w:val="none" w:sz="0" w:space="0" w:color="auto"/>
        <w:left w:val="none" w:sz="0" w:space="0" w:color="auto"/>
        <w:bottom w:val="none" w:sz="0" w:space="0" w:color="auto"/>
        <w:right w:val="none" w:sz="0" w:space="0" w:color="auto"/>
      </w:divBdr>
    </w:div>
    <w:div w:id="159390748">
      <w:bodyDiv w:val="1"/>
      <w:marLeft w:val="0"/>
      <w:marRight w:val="0"/>
      <w:marTop w:val="0"/>
      <w:marBottom w:val="0"/>
      <w:divBdr>
        <w:top w:val="none" w:sz="0" w:space="0" w:color="auto"/>
        <w:left w:val="none" w:sz="0" w:space="0" w:color="auto"/>
        <w:bottom w:val="none" w:sz="0" w:space="0" w:color="auto"/>
        <w:right w:val="none" w:sz="0" w:space="0" w:color="auto"/>
      </w:divBdr>
      <w:divsChild>
        <w:div w:id="707947380">
          <w:marLeft w:val="0"/>
          <w:marRight w:val="0"/>
          <w:marTop w:val="0"/>
          <w:marBottom w:val="0"/>
          <w:divBdr>
            <w:top w:val="none" w:sz="0" w:space="0" w:color="auto"/>
            <w:left w:val="none" w:sz="0" w:space="0" w:color="auto"/>
            <w:bottom w:val="none" w:sz="0" w:space="0" w:color="auto"/>
            <w:right w:val="none" w:sz="0" w:space="0" w:color="auto"/>
          </w:divBdr>
        </w:div>
        <w:div w:id="1620139800">
          <w:marLeft w:val="0"/>
          <w:marRight w:val="0"/>
          <w:marTop w:val="0"/>
          <w:marBottom w:val="0"/>
          <w:divBdr>
            <w:top w:val="none" w:sz="0" w:space="0" w:color="auto"/>
            <w:left w:val="none" w:sz="0" w:space="0" w:color="auto"/>
            <w:bottom w:val="none" w:sz="0" w:space="0" w:color="auto"/>
            <w:right w:val="none" w:sz="0" w:space="0" w:color="auto"/>
          </w:divBdr>
        </w:div>
        <w:div w:id="1168056960">
          <w:marLeft w:val="0"/>
          <w:marRight w:val="0"/>
          <w:marTop w:val="0"/>
          <w:marBottom w:val="0"/>
          <w:divBdr>
            <w:top w:val="none" w:sz="0" w:space="0" w:color="auto"/>
            <w:left w:val="none" w:sz="0" w:space="0" w:color="auto"/>
            <w:bottom w:val="none" w:sz="0" w:space="0" w:color="auto"/>
            <w:right w:val="none" w:sz="0" w:space="0" w:color="auto"/>
          </w:divBdr>
        </w:div>
        <w:div w:id="398939139">
          <w:marLeft w:val="0"/>
          <w:marRight w:val="0"/>
          <w:marTop w:val="0"/>
          <w:marBottom w:val="0"/>
          <w:divBdr>
            <w:top w:val="none" w:sz="0" w:space="0" w:color="auto"/>
            <w:left w:val="none" w:sz="0" w:space="0" w:color="auto"/>
            <w:bottom w:val="none" w:sz="0" w:space="0" w:color="auto"/>
            <w:right w:val="none" w:sz="0" w:space="0" w:color="auto"/>
          </w:divBdr>
        </w:div>
      </w:divsChild>
    </w:div>
    <w:div w:id="177473272">
      <w:bodyDiv w:val="1"/>
      <w:marLeft w:val="0"/>
      <w:marRight w:val="0"/>
      <w:marTop w:val="0"/>
      <w:marBottom w:val="0"/>
      <w:divBdr>
        <w:top w:val="none" w:sz="0" w:space="0" w:color="auto"/>
        <w:left w:val="none" w:sz="0" w:space="0" w:color="auto"/>
        <w:bottom w:val="none" w:sz="0" w:space="0" w:color="auto"/>
        <w:right w:val="none" w:sz="0" w:space="0" w:color="auto"/>
      </w:divBdr>
    </w:div>
    <w:div w:id="262765600">
      <w:bodyDiv w:val="1"/>
      <w:marLeft w:val="0"/>
      <w:marRight w:val="0"/>
      <w:marTop w:val="0"/>
      <w:marBottom w:val="0"/>
      <w:divBdr>
        <w:top w:val="none" w:sz="0" w:space="0" w:color="auto"/>
        <w:left w:val="none" w:sz="0" w:space="0" w:color="auto"/>
        <w:bottom w:val="none" w:sz="0" w:space="0" w:color="auto"/>
        <w:right w:val="none" w:sz="0" w:space="0" w:color="auto"/>
      </w:divBdr>
      <w:divsChild>
        <w:div w:id="834564757">
          <w:marLeft w:val="0"/>
          <w:marRight w:val="0"/>
          <w:marTop w:val="0"/>
          <w:marBottom w:val="0"/>
          <w:divBdr>
            <w:top w:val="none" w:sz="0" w:space="0" w:color="auto"/>
            <w:left w:val="none" w:sz="0" w:space="0" w:color="auto"/>
            <w:bottom w:val="none" w:sz="0" w:space="0" w:color="auto"/>
            <w:right w:val="none" w:sz="0" w:space="0" w:color="auto"/>
          </w:divBdr>
        </w:div>
        <w:div w:id="1842157722">
          <w:marLeft w:val="0"/>
          <w:marRight w:val="0"/>
          <w:marTop w:val="0"/>
          <w:marBottom w:val="0"/>
          <w:divBdr>
            <w:top w:val="none" w:sz="0" w:space="0" w:color="auto"/>
            <w:left w:val="none" w:sz="0" w:space="0" w:color="auto"/>
            <w:bottom w:val="none" w:sz="0" w:space="0" w:color="auto"/>
            <w:right w:val="none" w:sz="0" w:space="0" w:color="auto"/>
          </w:divBdr>
        </w:div>
        <w:div w:id="1471051310">
          <w:marLeft w:val="0"/>
          <w:marRight w:val="0"/>
          <w:marTop w:val="0"/>
          <w:marBottom w:val="0"/>
          <w:divBdr>
            <w:top w:val="none" w:sz="0" w:space="0" w:color="auto"/>
            <w:left w:val="none" w:sz="0" w:space="0" w:color="auto"/>
            <w:bottom w:val="none" w:sz="0" w:space="0" w:color="auto"/>
            <w:right w:val="none" w:sz="0" w:space="0" w:color="auto"/>
          </w:divBdr>
        </w:div>
        <w:div w:id="2036075116">
          <w:marLeft w:val="0"/>
          <w:marRight w:val="0"/>
          <w:marTop w:val="0"/>
          <w:marBottom w:val="0"/>
          <w:divBdr>
            <w:top w:val="none" w:sz="0" w:space="0" w:color="auto"/>
            <w:left w:val="none" w:sz="0" w:space="0" w:color="auto"/>
            <w:bottom w:val="none" w:sz="0" w:space="0" w:color="auto"/>
            <w:right w:val="none" w:sz="0" w:space="0" w:color="auto"/>
          </w:divBdr>
        </w:div>
      </w:divsChild>
    </w:div>
    <w:div w:id="278685967">
      <w:bodyDiv w:val="1"/>
      <w:marLeft w:val="0"/>
      <w:marRight w:val="0"/>
      <w:marTop w:val="0"/>
      <w:marBottom w:val="0"/>
      <w:divBdr>
        <w:top w:val="none" w:sz="0" w:space="0" w:color="auto"/>
        <w:left w:val="none" w:sz="0" w:space="0" w:color="auto"/>
        <w:bottom w:val="none" w:sz="0" w:space="0" w:color="auto"/>
        <w:right w:val="none" w:sz="0" w:space="0" w:color="auto"/>
      </w:divBdr>
      <w:divsChild>
        <w:div w:id="2084446300">
          <w:marLeft w:val="0"/>
          <w:marRight w:val="0"/>
          <w:marTop w:val="0"/>
          <w:marBottom w:val="0"/>
          <w:divBdr>
            <w:top w:val="none" w:sz="0" w:space="0" w:color="auto"/>
            <w:left w:val="none" w:sz="0" w:space="0" w:color="auto"/>
            <w:bottom w:val="none" w:sz="0" w:space="0" w:color="auto"/>
            <w:right w:val="none" w:sz="0" w:space="0" w:color="auto"/>
          </w:divBdr>
        </w:div>
      </w:divsChild>
    </w:div>
    <w:div w:id="282005949">
      <w:bodyDiv w:val="1"/>
      <w:marLeft w:val="0"/>
      <w:marRight w:val="0"/>
      <w:marTop w:val="0"/>
      <w:marBottom w:val="0"/>
      <w:divBdr>
        <w:top w:val="none" w:sz="0" w:space="0" w:color="auto"/>
        <w:left w:val="none" w:sz="0" w:space="0" w:color="auto"/>
        <w:bottom w:val="none" w:sz="0" w:space="0" w:color="auto"/>
        <w:right w:val="none" w:sz="0" w:space="0" w:color="auto"/>
      </w:divBdr>
      <w:divsChild>
        <w:div w:id="1304113494">
          <w:marLeft w:val="0"/>
          <w:marRight w:val="0"/>
          <w:marTop w:val="0"/>
          <w:marBottom w:val="0"/>
          <w:divBdr>
            <w:top w:val="none" w:sz="0" w:space="0" w:color="auto"/>
            <w:left w:val="none" w:sz="0" w:space="0" w:color="auto"/>
            <w:bottom w:val="none" w:sz="0" w:space="0" w:color="auto"/>
            <w:right w:val="none" w:sz="0" w:space="0" w:color="auto"/>
          </w:divBdr>
        </w:div>
        <w:div w:id="1488592409">
          <w:marLeft w:val="0"/>
          <w:marRight w:val="0"/>
          <w:marTop w:val="0"/>
          <w:marBottom w:val="0"/>
          <w:divBdr>
            <w:top w:val="none" w:sz="0" w:space="0" w:color="auto"/>
            <w:left w:val="none" w:sz="0" w:space="0" w:color="auto"/>
            <w:bottom w:val="none" w:sz="0" w:space="0" w:color="auto"/>
            <w:right w:val="none" w:sz="0" w:space="0" w:color="auto"/>
          </w:divBdr>
        </w:div>
        <w:div w:id="1210412329">
          <w:marLeft w:val="0"/>
          <w:marRight w:val="0"/>
          <w:marTop w:val="0"/>
          <w:marBottom w:val="0"/>
          <w:divBdr>
            <w:top w:val="none" w:sz="0" w:space="0" w:color="auto"/>
            <w:left w:val="none" w:sz="0" w:space="0" w:color="auto"/>
            <w:bottom w:val="none" w:sz="0" w:space="0" w:color="auto"/>
            <w:right w:val="none" w:sz="0" w:space="0" w:color="auto"/>
          </w:divBdr>
        </w:div>
        <w:div w:id="1631665892">
          <w:marLeft w:val="0"/>
          <w:marRight w:val="0"/>
          <w:marTop w:val="0"/>
          <w:marBottom w:val="0"/>
          <w:divBdr>
            <w:top w:val="none" w:sz="0" w:space="0" w:color="auto"/>
            <w:left w:val="none" w:sz="0" w:space="0" w:color="auto"/>
            <w:bottom w:val="none" w:sz="0" w:space="0" w:color="auto"/>
            <w:right w:val="none" w:sz="0" w:space="0" w:color="auto"/>
          </w:divBdr>
        </w:div>
        <w:div w:id="1476529248">
          <w:marLeft w:val="0"/>
          <w:marRight w:val="0"/>
          <w:marTop w:val="0"/>
          <w:marBottom w:val="0"/>
          <w:divBdr>
            <w:top w:val="none" w:sz="0" w:space="0" w:color="auto"/>
            <w:left w:val="none" w:sz="0" w:space="0" w:color="auto"/>
            <w:bottom w:val="none" w:sz="0" w:space="0" w:color="auto"/>
            <w:right w:val="none" w:sz="0" w:space="0" w:color="auto"/>
          </w:divBdr>
        </w:div>
      </w:divsChild>
    </w:div>
    <w:div w:id="329869008">
      <w:bodyDiv w:val="1"/>
      <w:marLeft w:val="0"/>
      <w:marRight w:val="0"/>
      <w:marTop w:val="0"/>
      <w:marBottom w:val="0"/>
      <w:divBdr>
        <w:top w:val="none" w:sz="0" w:space="0" w:color="auto"/>
        <w:left w:val="none" w:sz="0" w:space="0" w:color="auto"/>
        <w:bottom w:val="none" w:sz="0" w:space="0" w:color="auto"/>
        <w:right w:val="none" w:sz="0" w:space="0" w:color="auto"/>
      </w:divBdr>
      <w:divsChild>
        <w:div w:id="894199127">
          <w:marLeft w:val="0"/>
          <w:marRight w:val="0"/>
          <w:marTop w:val="0"/>
          <w:marBottom w:val="0"/>
          <w:divBdr>
            <w:top w:val="none" w:sz="0" w:space="0" w:color="auto"/>
            <w:left w:val="none" w:sz="0" w:space="0" w:color="auto"/>
            <w:bottom w:val="none" w:sz="0" w:space="0" w:color="auto"/>
            <w:right w:val="none" w:sz="0" w:space="0" w:color="auto"/>
          </w:divBdr>
        </w:div>
        <w:div w:id="1713848645">
          <w:marLeft w:val="0"/>
          <w:marRight w:val="0"/>
          <w:marTop w:val="0"/>
          <w:marBottom w:val="0"/>
          <w:divBdr>
            <w:top w:val="none" w:sz="0" w:space="0" w:color="auto"/>
            <w:left w:val="none" w:sz="0" w:space="0" w:color="auto"/>
            <w:bottom w:val="none" w:sz="0" w:space="0" w:color="auto"/>
            <w:right w:val="none" w:sz="0" w:space="0" w:color="auto"/>
          </w:divBdr>
        </w:div>
        <w:div w:id="400294913">
          <w:marLeft w:val="0"/>
          <w:marRight w:val="0"/>
          <w:marTop w:val="0"/>
          <w:marBottom w:val="0"/>
          <w:divBdr>
            <w:top w:val="none" w:sz="0" w:space="0" w:color="auto"/>
            <w:left w:val="none" w:sz="0" w:space="0" w:color="auto"/>
            <w:bottom w:val="none" w:sz="0" w:space="0" w:color="auto"/>
            <w:right w:val="none" w:sz="0" w:space="0" w:color="auto"/>
          </w:divBdr>
        </w:div>
        <w:div w:id="876241431">
          <w:marLeft w:val="0"/>
          <w:marRight w:val="0"/>
          <w:marTop w:val="0"/>
          <w:marBottom w:val="0"/>
          <w:divBdr>
            <w:top w:val="none" w:sz="0" w:space="0" w:color="auto"/>
            <w:left w:val="none" w:sz="0" w:space="0" w:color="auto"/>
            <w:bottom w:val="none" w:sz="0" w:space="0" w:color="auto"/>
            <w:right w:val="none" w:sz="0" w:space="0" w:color="auto"/>
          </w:divBdr>
        </w:div>
        <w:div w:id="623968714">
          <w:marLeft w:val="0"/>
          <w:marRight w:val="0"/>
          <w:marTop w:val="0"/>
          <w:marBottom w:val="0"/>
          <w:divBdr>
            <w:top w:val="none" w:sz="0" w:space="0" w:color="auto"/>
            <w:left w:val="none" w:sz="0" w:space="0" w:color="auto"/>
            <w:bottom w:val="none" w:sz="0" w:space="0" w:color="auto"/>
            <w:right w:val="none" w:sz="0" w:space="0" w:color="auto"/>
          </w:divBdr>
        </w:div>
        <w:div w:id="728385663">
          <w:marLeft w:val="0"/>
          <w:marRight w:val="0"/>
          <w:marTop w:val="0"/>
          <w:marBottom w:val="0"/>
          <w:divBdr>
            <w:top w:val="none" w:sz="0" w:space="0" w:color="auto"/>
            <w:left w:val="none" w:sz="0" w:space="0" w:color="auto"/>
            <w:bottom w:val="none" w:sz="0" w:space="0" w:color="auto"/>
            <w:right w:val="none" w:sz="0" w:space="0" w:color="auto"/>
          </w:divBdr>
        </w:div>
        <w:div w:id="1279068087">
          <w:marLeft w:val="0"/>
          <w:marRight w:val="0"/>
          <w:marTop w:val="0"/>
          <w:marBottom w:val="0"/>
          <w:divBdr>
            <w:top w:val="none" w:sz="0" w:space="0" w:color="auto"/>
            <w:left w:val="none" w:sz="0" w:space="0" w:color="auto"/>
            <w:bottom w:val="none" w:sz="0" w:space="0" w:color="auto"/>
            <w:right w:val="none" w:sz="0" w:space="0" w:color="auto"/>
          </w:divBdr>
        </w:div>
      </w:divsChild>
    </w:div>
    <w:div w:id="352657658">
      <w:bodyDiv w:val="1"/>
      <w:marLeft w:val="0"/>
      <w:marRight w:val="0"/>
      <w:marTop w:val="0"/>
      <w:marBottom w:val="0"/>
      <w:divBdr>
        <w:top w:val="none" w:sz="0" w:space="0" w:color="auto"/>
        <w:left w:val="none" w:sz="0" w:space="0" w:color="auto"/>
        <w:bottom w:val="none" w:sz="0" w:space="0" w:color="auto"/>
        <w:right w:val="none" w:sz="0" w:space="0" w:color="auto"/>
      </w:divBdr>
    </w:div>
    <w:div w:id="356084113">
      <w:bodyDiv w:val="1"/>
      <w:marLeft w:val="0"/>
      <w:marRight w:val="0"/>
      <w:marTop w:val="0"/>
      <w:marBottom w:val="0"/>
      <w:divBdr>
        <w:top w:val="none" w:sz="0" w:space="0" w:color="auto"/>
        <w:left w:val="none" w:sz="0" w:space="0" w:color="auto"/>
        <w:bottom w:val="none" w:sz="0" w:space="0" w:color="auto"/>
        <w:right w:val="none" w:sz="0" w:space="0" w:color="auto"/>
      </w:divBdr>
      <w:divsChild>
        <w:div w:id="1437292260">
          <w:marLeft w:val="0"/>
          <w:marRight w:val="0"/>
          <w:marTop w:val="0"/>
          <w:marBottom w:val="0"/>
          <w:divBdr>
            <w:top w:val="none" w:sz="0" w:space="0" w:color="auto"/>
            <w:left w:val="none" w:sz="0" w:space="0" w:color="auto"/>
            <w:bottom w:val="none" w:sz="0" w:space="0" w:color="auto"/>
            <w:right w:val="none" w:sz="0" w:space="0" w:color="auto"/>
          </w:divBdr>
        </w:div>
        <w:div w:id="499538678">
          <w:marLeft w:val="0"/>
          <w:marRight w:val="0"/>
          <w:marTop w:val="0"/>
          <w:marBottom w:val="0"/>
          <w:divBdr>
            <w:top w:val="none" w:sz="0" w:space="0" w:color="auto"/>
            <w:left w:val="none" w:sz="0" w:space="0" w:color="auto"/>
            <w:bottom w:val="none" w:sz="0" w:space="0" w:color="auto"/>
            <w:right w:val="none" w:sz="0" w:space="0" w:color="auto"/>
          </w:divBdr>
        </w:div>
        <w:div w:id="789468612">
          <w:marLeft w:val="0"/>
          <w:marRight w:val="0"/>
          <w:marTop w:val="0"/>
          <w:marBottom w:val="0"/>
          <w:divBdr>
            <w:top w:val="none" w:sz="0" w:space="0" w:color="auto"/>
            <w:left w:val="none" w:sz="0" w:space="0" w:color="auto"/>
            <w:bottom w:val="none" w:sz="0" w:space="0" w:color="auto"/>
            <w:right w:val="none" w:sz="0" w:space="0" w:color="auto"/>
          </w:divBdr>
        </w:div>
        <w:div w:id="1899855097">
          <w:marLeft w:val="0"/>
          <w:marRight w:val="0"/>
          <w:marTop w:val="0"/>
          <w:marBottom w:val="0"/>
          <w:divBdr>
            <w:top w:val="none" w:sz="0" w:space="0" w:color="auto"/>
            <w:left w:val="none" w:sz="0" w:space="0" w:color="auto"/>
            <w:bottom w:val="none" w:sz="0" w:space="0" w:color="auto"/>
            <w:right w:val="none" w:sz="0" w:space="0" w:color="auto"/>
          </w:divBdr>
        </w:div>
        <w:div w:id="270934734">
          <w:marLeft w:val="0"/>
          <w:marRight w:val="0"/>
          <w:marTop w:val="0"/>
          <w:marBottom w:val="0"/>
          <w:divBdr>
            <w:top w:val="none" w:sz="0" w:space="0" w:color="auto"/>
            <w:left w:val="none" w:sz="0" w:space="0" w:color="auto"/>
            <w:bottom w:val="none" w:sz="0" w:space="0" w:color="auto"/>
            <w:right w:val="none" w:sz="0" w:space="0" w:color="auto"/>
          </w:divBdr>
        </w:div>
        <w:div w:id="1096558603">
          <w:marLeft w:val="0"/>
          <w:marRight w:val="0"/>
          <w:marTop w:val="0"/>
          <w:marBottom w:val="0"/>
          <w:divBdr>
            <w:top w:val="none" w:sz="0" w:space="0" w:color="auto"/>
            <w:left w:val="none" w:sz="0" w:space="0" w:color="auto"/>
            <w:bottom w:val="none" w:sz="0" w:space="0" w:color="auto"/>
            <w:right w:val="none" w:sz="0" w:space="0" w:color="auto"/>
          </w:divBdr>
        </w:div>
        <w:div w:id="1320959763">
          <w:marLeft w:val="0"/>
          <w:marRight w:val="0"/>
          <w:marTop w:val="0"/>
          <w:marBottom w:val="0"/>
          <w:divBdr>
            <w:top w:val="none" w:sz="0" w:space="0" w:color="auto"/>
            <w:left w:val="none" w:sz="0" w:space="0" w:color="auto"/>
            <w:bottom w:val="none" w:sz="0" w:space="0" w:color="auto"/>
            <w:right w:val="none" w:sz="0" w:space="0" w:color="auto"/>
          </w:divBdr>
        </w:div>
      </w:divsChild>
    </w:div>
    <w:div w:id="359286642">
      <w:bodyDiv w:val="1"/>
      <w:marLeft w:val="0"/>
      <w:marRight w:val="0"/>
      <w:marTop w:val="0"/>
      <w:marBottom w:val="0"/>
      <w:divBdr>
        <w:top w:val="none" w:sz="0" w:space="0" w:color="auto"/>
        <w:left w:val="none" w:sz="0" w:space="0" w:color="auto"/>
        <w:bottom w:val="none" w:sz="0" w:space="0" w:color="auto"/>
        <w:right w:val="none" w:sz="0" w:space="0" w:color="auto"/>
      </w:divBdr>
      <w:divsChild>
        <w:div w:id="1799106602">
          <w:marLeft w:val="0"/>
          <w:marRight w:val="0"/>
          <w:marTop w:val="0"/>
          <w:marBottom w:val="0"/>
          <w:divBdr>
            <w:top w:val="none" w:sz="0" w:space="0" w:color="auto"/>
            <w:left w:val="none" w:sz="0" w:space="0" w:color="auto"/>
            <w:bottom w:val="none" w:sz="0" w:space="0" w:color="auto"/>
            <w:right w:val="none" w:sz="0" w:space="0" w:color="auto"/>
          </w:divBdr>
        </w:div>
        <w:div w:id="1456170999">
          <w:marLeft w:val="0"/>
          <w:marRight w:val="0"/>
          <w:marTop w:val="0"/>
          <w:marBottom w:val="0"/>
          <w:divBdr>
            <w:top w:val="none" w:sz="0" w:space="0" w:color="auto"/>
            <w:left w:val="none" w:sz="0" w:space="0" w:color="auto"/>
            <w:bottom w:val="none" w:sz="0" w:space="0" w:color="auto"/>
            <w:right w:val="none" w:sz="0" w:space="0" w:color="auto"/>
          </w:divBdr>
        </w:div>
        <w:div w:id="490487226">
          <w:marLeft w:val="0"/>
          <w:marRight w:val="0"/>
          <w:marTop w:val="0"/>
          <w:marBottom w:val="0"/>
          <w:divBdr>
            <w:top w:val="none" w:sz="0" w:space="0" w:color="auto"/>
            <w:left w:val="none" w:sz="0" w:space="0" w:color="auto"/>
            <w:bottom w:val="none" w:sz="0" w:space="0" w:color="auto"/>
            <w:right w:val="none" w:sz="0" w:space="0" w:color="auto"/>
          </w:divBdr>
        </w:div>
        <w:div w:id="695350284">
          <w:marLeft w:val="0"/>
          <w:marRight w:val="0"/>
          <w:marTop w:val="0"/>
          <w:marBottom w:val="0"/>
          <w:divBdr>
            <w:top w:val="none" w:sz="0" w:space="0" w:color="auto"/>
            <w:left w:val="none" w:sz="0" w:space="0" w:color="auto"/>
            <w:bottom w:val="none" w:sz="0" w:space="0" w:color="auto"/>
            <w:right w:val="none" w:sz="0" w:space="0" w:color="auto"/>
          </w:divBdr>
        </w:div>
      </w:divsChild>
    </w:div>
    <w:div w:id="391466917">
      <w:bodyDiv w:val="1"/>
      <w:marLeft w:val="0"/>
      <w:marRight w:val="0"/>
      <w:marTop w:val="0"/>
      <w:marBottom w:val="0"/>
      <w:divBdr>
        <w:top w:val="none" w:sz="0" w:space="0" w:color="auto"/>
        <w:left w:val="none" w:sz="0" w:space="0" w:color="auto"/>
        <w:bottom w:val="none" w:sz="0" w:space="0" w:color="auto"/>
        <w:right w:val="none" w:sz="0" w:space="0" w:color="auto"/>
      </w:divBdr>
      <w:divsChild>
        <w:div w:id="270166036">
          <w:marLeft w:val="0"/>
          <w:marRight w:val="0"/>
          <w:marTop w:val="0"/>
          <w:marBottom w:val="0"/>
          <w:divBdr>
            <w:top w:val="none" w:sz="0" w:space="0" w:color="auto"/>
            <w:left w:val="none" w:sz="0" w:space="0" w:color="auto"/>
            <w:bottom w:val="none" w:sz="0" w:space="0" w:color="auto"/>
            <w:right w:val="none" w:sz="0" w:space="0" w:color="auto"/>
          </w:divBdr>
        </w:div>
        <w:div w:id="1889295384">
          <w:marLeft w:val="0"/>
          <w:marRight w:val="0"/>
          <w:marTop w:val="0"/>
          <w:marBottom w:val="0"/>
          <w:divBdr>
            <w:top w:val="none" w:sz="0" w:space="0" w:color="auto"/>
            <w:left w:val="none" w:sz="0" w:space="0" w:color="auto"/>
            <w:bottom w:val="none" w:sz="0" w:space="0" w:color="auto"/>
            <w:right w:val="none" w:sz="0" w:space="0" w:color="auto"/>
          </w:divBdr>
        </w:div>
        <w:div w:id="706567374">
          <w:marLeft w:val="0"/>
          <w:marRight w:val="0"/>
          <w:marTop w:val="0"/>
          <w:marBottom w:val="0"/>
          <w:divBdr>
            <w:top w:val="none" w:sz="0" w:space="0" w:color="auto"/>
            <w:left w:val="none" w:sz="0" w:space="0" w:color="auto"/>
            <w:bottom w:val="none" w:sz="0" w:space="0" w:color="auto"/>
            <w:right w:val="none" w:sz="0" w:space="0" w:color="auto"/>
          </w:divBdr>
        </w:div>
        <w:div w:id="1974944595">
          <w:marLeft w:val="0"/>
          <w:marRight w:val="0"/>
          <w:marTop w:val="0"/>
          <w:marBottom w:val="0"/>
          <w:divBdr>
            <w:top w:val="none" w:sz="0" w:space="0" w:color="auto"/>
            <w:left w:val="none" w:sz="0" w:space="0" w:color="auto"/>
            <w:bottom w:val="none" w:sz="0" w:space="0" w:color="auto"/>
            <w:right w:val="none" w:sz="0" w:space="0" w:color="auto"/>
          </w:divBdr>
        </w:div>
        <w:div w:id="1637681076">
          <w:marLeft w:val="0"/>
          <w:marRight w:val="0"/>
          <w:marTop w:val="0"/>
          <w:marBottom w:val="0"/>
          <w:divBdr>
            <w:top w:val="none" w:sz="0" w:space="0" w:color="auto"/>
            <w:left w:val="none" w:sz="0" w:space="0" w:color="auto"/>
            <w:bottom w:val="none" w:sz="0" w:space="0" w:color="auto"/>
            <w:right w:val="none" w:sz="0" w:space="0" w:color="auto"/>
          </w:divBdr>
        </w:div>
      </w:divsChild>
    </w:div>
    <w:div w:id="417408483">
      <w:bodyDiv w:val="1"/>
      <w:marLeft w:val="0"/>
      <w:marRight w:val="0"/>
      <w:marTop w:val="0"/>
      <w:marBottom w:val="0"/>
      <w:divBdr>
        <w:top w:val="none" w:sz="0" w:space="0" w:color="auto"/>
        <w:left w:val="none" w:sz="0" w:space="0" w:color="auto"/>
        <w:bottom w:val="none" w:sz="0" w:space="0" w:color="auto"/>
        <w:right w:val="none" w:sz="0" w:space="0" w:color="auto"/>
      </w:divBdr>
      <w:divsChild>
        <w:div w:id="513495993">
          <w:marLeft w:val="0"/>
          <w:marRight w:val="0"/>
          <w:marTop w:val="0"/>
          <w:marBottom w:val="0"/>
          <w:divBdr>
            <w:top w:val="none" w:sz="0" w:space="0" w:color="auto"/>
            <w:left w:val="none" w:sz="0" w:space="0" w:color="auto"/>
            <w:bottom w:val="none" w:sz="0" w:space="0" w:color="auto"/>
            <w:right w:val="none" w:sz="0" w:space="0" w:color="auto"/>
          </w:divBdr>
        </w:div>
        <w:div w:id="1958414352">
          <w:marLeft w:val="0"/>
          <w:marRight w:val="0"/>
          <w:marTop w:val="0"/>
          <w:marBottom w:val="0"/>
          <w:divBdr>
            <w:top w:val="none" w:sz="0" w:space="0" w:color="auto"/>
            <w:left w:val="none" w:sz="0" w:space="0" w:color="auto"/>
            <w:bottom w:val="none" w:sz="0" w:space="0" w:color="auto"/>
            <w:right w:val="none" w:sz="0" w:space="0" w:color="auto"/>
          </w:divBdr>
        </w:div>
        <w:div w:id="1587568124">
          <w:marLeft w:val="0"/>
          <w:marRight w:val="0"/>
          <w:marTop w:val="0"/>
          <w:marBottom w:val="0"/>
          <w:divBdr>
            <w:top w:val="none" w:sz="0" w:space="0" w:color="auto"/>
            <w:left w:val="none" w:sz="0" w:space="0" w:color="auto"/>
            <w:bottom w:val="none" w:sz="0" w:space="0" w:color="auto"/>
            <w:right w:val="none" w:sz="0" w:space="0" w:color="auto"/>
          </w:divBdr>
        </w:div>
        <w:div w:id="909192479">
          <w:marLeft w:val="0"/>
          <w:marRight w:val="0"/>
          <w:marTop w:val="0"/>
          <w:marBottom w:val="0"/>
          <w:divBdr>
            <w:top w:val="none" w:sz="0" w:space="0" w:color="auto"/>
            <w:left w:val="none" w:sz="0" w:space="0" w:color="auto"/>
            <w:bottom w:val="none" w:sz="0" w:space="0" w:color="auto"/>
            <w:right w:val="none" w:sz="0" w:space="0" w:color="auto"/>
          </w:divBdr>
        </w:div>
        <w:div w:id="599994586">
          <w:marLeft w:val="0"/>
          <w:marRight w:val="0"/>
          <w:marTop w:val="0"/>
          <w:marBottom w:val="0"/>
          <w:divBdr>
            <w:top w:val="none" w:sz="0" w:space="0" w:color="auto"/>
            <w:left w:val="none" w:sz="0" w:space="0" w:color="auto"/>
            <w:bottom w:val="none" w:sz="0" w:space="0" w:color="auto"/>
            <w:right w:val="none" w:sz="0" w:space="0" w:color="auto"/>
          </w:divBdr>
        </w:div>
      </w:divsChild>
    </w:div>
    <w:div w:id="436682088">
      <w:bodyDiv w:val="1"/>
      <w:marLeft w:val="0"/>
      <w:marRight w:val="0"/>
      <w:marTop w:val="0"/>
      <w:marBottom w:val="0"/>
      <w:divBdr>
        <w:top w:val="none" w:sz="0" w:space="0" w:color="auto"/>
        <w:left w:val="none" w:sz="0" w:space="0" w:color="auto"/>
        <w:bottom w:val="none" w:sz="0" w:space="0" w:color="auto"/>
        <w:right w:val="none" w:sz="0" w:space="0" w:color="auto"/>
      </w:divBdr>
      <w:divsChild>
        <w:div w:id="635523366">
          <w:marLeft w:val="0"/>
          <w:marRight w:val="0"/>
          <w:marTop w:val="0"/>
          <w:marBottom w:val="0"/>
          <w:divBdr>
            <w:top w:val="none" w:sz="0" w:space="0" w:color="auto"/>
            <w:left w:val="none" w:sz="0" w:space="0" w:color="auto"/>
            <w:bottom w:val="none" w:sz="0" w:space="0" w:color="auto"/>
            <w:right w:val="none" w:sz="0" w:space="0" w:color="auto"/>
          </w:divBdr>
        </w:div>
        <w:div w:id="965620569">
          <w:marLeft w:val="0"/>
          <w:marRight w:val="0"/>
          <w:marTop w:val="0"/>
          <w:marBottom w:val="0"/>
          <w:divBdr>
            <w:top w:val="none" w:sz="0" w:space="0" w:color="auto"/>
            <w:left w:val="none" w:sz="0" w:space="0" w:color="auto"/>
            <w:bottom w:val="none" w:sz="0" w:space="0" w:color="auto"/>
            <w:right w:val="none" w:sz="0" w:space="0" w:color="auto"/>
          </w:divBdr>
        </w:div>
        <w:div w:id="1950622477">
          <w:marLeft w:val="0"/>
          <w:marRight w:val="0"/>
          <w:marTop w:val="0"/>
          <w:marBottom w:val="0"/>
          <w:divBdr>
            <w:top w:val="none" w:sz="0" w:space="0" w:color="auto"/>
            <w:left w:val="none" w:sz="0" w:space="0" w:color="auto"/>
            <w:bottom w:val="none" w:sz="0" w:space="0" w:color="auto"/>
            <w:right w:val="none" w:sz="0" w:space="0" w:color="auto"/>
          </w:divBdr>
        </w:div>
        <w:div w:id="1075972239">
          <w:marLeft w:val="0"/>
          <w:marRight w:val="0"/>
          <w:marTop w:val="0"/>
          <w:marBottom w:val="0"/>
          <w:divBdr>
            <w:top w:val="none" w:sz="0" w:space="0" w:color="auto"/>
            <w:left w:val="none" w:sz="0" w:space="0" w:color="auto"/>
            <w:bottom w:val="none" w:sz="0" w:space="0" w:color="auto"/>
            <w:right w:val="none" w:sz="0" w:space="0" w:color="auto"/>
          </w:divBdr>
        </w:div>
      </w:divsChild>
    </w:div>
    <w:div w:id="496577332">
      <w:bodyDiv w:val="1"/>
      <w:marLeft w:val="0"/>
      <w:marRight w:val="0"/>
      <w:marTop w:val="0"/>
      <w:marBottom w:val="0"/>
      <w:divBdr>
        <w:top w:val="none" w:sz="0" w:space="0" w:color="auto"/>
        <w:left w:val="none" w:sz="0" w:space="0" w:color="auto"/>
        <w:bottom w:val="none" w:sz="0" w:space="0" w:color="auto"/>
        <w:right w:val="none" w:sz="0" w:space="0" w:color="auto"/>
      </w:divBdr>
      <w:divsChild>
        <w:div w:id="1905066248">
          <w:marLeft w:val="0"/>
          <w:marRight w:val="0"/>
          <w:marTop w:val="0"/>
          <w:marBottom w:val="0"/>
          <w:divBdr>
            <w:top w:val="none" w:sz="0" w:space="0" w:color="auto"/>
            <w:left w:val="none" w:sz="0" w:space="0" w:color="auto"/>
            <w:bottom w:val="none" w:sz="0" w:space="0" w:color="auto"/>
            <w:right w:val="none" w:sz="0" w:space="0" w:color="auto"/>
          </w:divBdr>
        </w:div>
        <w:div w:id="522329656">
          <w:marLeft w:val="0"/>
          <w:marRight w:val="0"/>
          <w:marTop w:val="0"/>
          <w:marBottom w:val="0"/>
          <w:divBdr>
            <w:top w:val="none" w:sz="0" w:space="0" w:color="auto"/>
            <w:left w:val="none" w:sz="0" w:space="0" w:color="auto"/>
            <w:bottom w:val="none" w:sz="0" w:space="0" w:color="auto"/>
            <w:right w:val="none" w:sz="0" w:space="0" w:color="auto"/>
          </w:divBdr>
        </w:div>
        <w:div w:id="1481845632">
          <w:marLeft w:val="0"/>
          <w:marRight w:val="0"/>
          <w:marTop w:val="0"/>
          <w:marBottom w:val="0"/>
          <w:divBdr>
            <w:top w:val="none" w:sz="0" w:space="0" w:color="auto"/>
            <w:left w:val="none" w:sz="0" w:space="0" w:color="auto"/>
            <w:bottom w:val="none" w:sz="0" w:space="0" w:color="auto"/>
            <w:right w:val="none" w:sz="0" w:space="0" w:color="auto"/>
          </w:divBdr>
        </w:div>
        <w:div w:id="1942373565">
          <w:marLeft w:val="0"/>
          <w:marRight w:val="0"/>
          <w:marTop w:val="0"/>
          <w:marBottom w:val="0"/>
          <w:divBdr>
            <w:top w:val="none" w:sz="0" w:space="0" w:color="auto"/>
            <w:left w:val="none" w:sz="0" w:space="0" w:color="auto"/>
            <w:bottom w:val="none" w:sz="0" w:space="0" w:color="auto"/>
            <w:right w:val="none" w:sz="0" w:space="0" w:color="auto"/>
          </w:divBdr>
        </w:div>
        <w:div w:id="880674762">
          <w:marLeft w:val="0"/>
          <w:marRight w:val="0"/>
          <w:marTop w:val="0"/>
          <w:marBottom w:val="0"/>
          <w:divBdr>
            <w:top w:val="none" w:sz="0" w:space="0" w:color="auto"/>
            <w:left w:val="none" w:sz="0" w:space="0" w:color="auto"/>
            <w:bottom w:val="none" w:sz="0" w:space="0" w:color="auto"/>
            <w:right w:val="none" w:sz="0" w:space="0" w:color="auto"/>
          </w:divBdr>
        </w:div>
        <w:div w:id="1818063531">
          <w:marLeft w:val="0"/>
          <w:marRight w:val="0"/>
          <w:marTop w:val="0"/>
          <w:marBottom w:val="0"/>
          <w:divBdr>
            <w:top w:val="none" w:sz="0" w:space="0" w:color="auto"/>
            <w:left w:val="none" w:sz="0" w:space="0" w:color="auto"/>
            <w:bottom w:val="none" w:sz="0" w:space="0" w:color="auto"/>
            <w:right w:val="none" w:sz="0" w:space="0" w:color="auto"/>
          </w:divBdr>
        </w:div>
        <w:div w:id="851378331">
          <w:marLeft w:val="0"/>
          <w:marRight w:val="0"/>
          <w:marTop w:val="0"/>
          <w:marBottom w:val="0"/>
          <w:divBdr>
            <w:top w:val="none" w:sz="0" w:space="0" w:color="auto"/>
            <w:left w:val="none" w:sz="0" w:space="0" w:color="auto"/>
            <w:bottom w:val="none" w:sz="0" w:space="0" w:color="auto"/>
            <w:right w:val="none" w:sz="0" w:space="0" w:color="auto"/>
          </w:divBdr>
        </w:div>
        <w:div w:id="1118137799">
          <w:marLeft w:val="0"/>
          <w:marRight w:val="0"/>
          <w:marTop w:val="0"/>
          <w:marBottom w:val="0"/>
          <w:divBdr>
            <w:top w:val="none" w:sz="0" w:space="0" w:color="auto"/>
            <w:left w:val="none" w:sz="0" w:space="0" w:color="auto"/>
            <w:bottom w:val="none" w:sz="0" w:space="0" w:color="auto"/>
            <w:right w:val="none" w:sz="0" w:space="0" w:color="auto"/>
          </w:divBdr>
        </w:div>
        <w:div w:id="490214468">
          <w:marLeft w:val="0"/>
          <w:marRight w:val="0"/>
          <w:marTop w:val="0"/>
          <w:marBottom w:val="0"/>
          <w:divBdr>
            <w:top w:val="none" w:sz="0" w:space="0" w:color="auto"/>
            <w:left w:val="none" w:sz="0" w:space="0" w:color="auto"/>
            <w:bottom w:val="none" w:sz="0" w:space="0" w:color="auto"/>
            <w:right w:val="none" w:sz="0" w:space="0" w:color="auto"/>
          </w:divBdr>
        </w:div>
        <w:div w:id="2025938036">
          <w:marLeft w:val="0"/>
          <w:marRight w:val="0"/>
          <w:marTop w:val="0"/>
          <w:marBottom w:val="0"/>
          <w:divBdr>
            <w:top w:val="none" w:sz="0" w:space="0" w:color="auto"/>
            <w:left w:val="none" w:sz="0" w:space="0" w:color="auto"/>
            <w:bottom w:val="none" w:sz="0" w:space="0" w:color="auto"/>
            <w:right w:val="none" w:sz="0" w:space="0" w:color="auto"/>
          </w:divBdr>
        </w:div>
      </w:divsChild>
    </w:div>
    <w:div w:id="543954465">
      <w:bodyDiv w:val="1"/>
      <w:marLeft w:val="0"/>
      <w:marRight w:val="0"/>
      <w:marTop w:val="0"/>
      <w:marBottom w:val="0"/>
      <w:divBdr>
        <w:top w:val="none" w:sz="0" w:space="0" w:color="auto"/>
        <w:left w:val="none" w:sz="0" w:space="0" w:color="auto"/>
        <w:bottom w:val="none" w:sz="0" w:space="0" w:color="auto"/>
        <w:right w:val="none" w:sz="0" w:space="0" w:color="auto"/>
      </w:divBdr>
      <w:divsChild>
        <w:div w:id="513347010">
          <w:marLeft w:val="0"/>
          <w:marRight w:val="0"/>
          <w:marTop w:val="0"/>
          <w:marBottom w:val="0"/>
          <w:divBdr>
            <w:top w:val="none" w:sz="0" w:space="0" w:color="auto"/>
            <w:left w:val="none" w:sz="0" w:space="0" w:color="auto"/>
            <w:bottom w:val="none" w:sz="0" w:space="0" w:color="auto"/>
            <w:right w:val="none" w:sz="0" w:space="0" w:color="auto"/>
          </w:divBdr>
        </w:div>
        <w:div w:id="1464075818">
          <w:marLeft w:val="0"/>
          <w:marRight w:val="0"/>
          <w:marTop w:val="0"/>
          <w:marBottom w:val="0"/>
          <w:divBdr>
            <w:top w:val="none" w:sz="0" w:space="0" w:color="auto"/>
            <w:left w:val="none" w:sz="0" w:space="0" w:color="auto"/>
            <w:bottom w:val="none" w:sz="0" w:space="0" w:color="auto"/>
            <w:right w:val="none" w:sz="0" w:space="0" w:color="auto"/>
          </w:divBdr>
        </w:div>
        <w:div w:id="43647776">
          <w:marLeft w:val="0"/>
          <w:marRight w:val="0"/>
          <w:marTop w:val="0"/>
          <w:marBottom w:val="0"/>
          <w:divBdr>
            <w:top w:val="none" w:sz="0" w:space="0" w:color="auto"/>
            <w:left w:val="none" w:sz="0" w:space="0" w:color="auto"/>
            <w:bottom w:val="none" w:sz="0" w:space="0" w:color="auto"/>
            <w:right w:val="none" w:sz="0" w:space="0" w:color="auto"/>
          </w:divBdr>
        </w:div>
      </w:divsChild>
    </w:div>
    <w:div w:id="559559319">
      <w:bodyDiv w:val="1"/>
      <w:marLeft w:val="0"/>
      <w:marRight w:val="0"/>
      <w:marTop w:val="0"/>
      <w:marBottom w:val="0"/>
      <w:divBdr>
        <w:top w:val="none" w:sz="0" w:space="0" w:color="auto"/>
        <w:left w:val="none" w:sz="0" w:space="0" w:color="auto"/>
        <w:bottom w:val="none" w:sz="0" w:space="0" w:color="auto"/>
        <w:right w:val="none" w:sz="0" w:space="0" w:color="auto"/>
      </w:divBdr>
      <w:divsChild>
        <w:div w:id="2018847953">
          <w:marLeft w:val="0"/>
          <w:marRight w:val="0"/>
          <w:marTop w:val="0"/>
          <w:marBottom w:val="0"/>
          <w:divBdr>
            <w:top w:val="none" w:sz="0" w:space="0" w:color="auto"/>
            <w:left w:val="none" w:sz="0" w:space="0" w:color="auto"/>
            <w:bottom w:val="none" w:sz="0" w:space="0" w:color="auto"/>
            <w:right w:val="none" w:sz="0" w:space="0" w:color="auto"/>
          </w:divBdr>
        </w:div>
      </w:divsChild>
    </w:div>
    <w:div w:id="601845149">
      <w:bodyDiv w:val="1"/>
      <w:marLeft w:val="0"/>
      <w:marRight w:val="0"/>
      <w:marTop w:val="0"/>
      <w:marBottom w:val="0"/>
      <w:divBdr>
        <w:top w:val="none" w:sz="0" w:space="0" w:color="auto"/>
        <w:left w:val="none" w:sz="0" w:space="0" w:color="auto"/>
        <w:bottom w:val="none" w:sz="0" w:space="0" w:color="auto"/>
        <w:right w:val="none" w:sz="0" w:space="0" w:color="auto"/>
      </w:divBdr>
      <w:divsChild>
        <w:div w:id="1792092982">
          <w:marLeft w:val="0"/>
          <w:marRight w:val="0"/>
          <w:marTop w:val="0"/>
          <w:marBottom w:val="0"/>
          <w:divBdr>
            <w:top w:val="none" w:sz="0" w:space="0" w:color="auto"/>
            <w:left w:val="none" w:sz="0" w:space="0" w:color="auto"/>
            <w:bottom w:val="none" w:sz="0" w:space="0" w:color="auto"/>
            <w:right w:val="none" w:sz="0" w:space="0" w:color="auto"/>
          </w:divBdr>
        </w:div>
        <w:div w:id="1068957828">
          <w:marLeft w:val="0"/>
          <w:marRight w:val="0"/>
          <w:marTop w:val="0"/>
          <w:marBottom w:val="0"/>
          <w:divBdr>
            <w:top w:val="none" w:sz="0" w:space="0" w:color="auto"/>
            <w:left w:val="none" w:sz="0" w:space="0" w:color="auto"/>
            <w:bottom w:val="none" w:sz="0" w:space="0" w:color="auto"/>
            <w:right w:val="none" w:sz="0" w:space="0" w:color="auto"/>
          </w:divBdr>
        </w:div>
        <w:div w:id="1531142611">
          <w:marLeft w:val="0"/>
          <w:marRight w:val="0"/>
          <w:marTop w:val="0"/>
          <w:marBottom w:val="0"/>
          <w:divBdr>
            <w:top w:val="none" w:sz="0" w:space="0" w:color="auto"/>
            <w:left w:val="none" w:sz="0" w:space="0" w:color="auto"/>
            <w:bottom w:val="none" w:sz="0" w:space="0" w:color="auto"/>
            <w:right w:val="none" w:sz="0" w:space="0" w:color="auto"/>
          </w:divBdr>
        </w:div>
        <w:div w:id="321197370">
          <w:marLeft w:val="0"/>
          <w:marRight w:val="0"/>
          <w:marTop w:val="0"/>
          <w:marBottom w:val="0"/>
          <w:divBdr>
            <w:top w:val="none" w:sz="0" w:space="0" w:color="auto"/>
            <w:left w:val="none" w:sz="0" w:space="0" w:color="auto"/>
            <w:bottom w:val="none" w:sz="0" w:space="0" w:color="auto"/>
            <w:right w:val="none" w:sz="0" w:space="0" w:color="auto"/>
          </w:divBdr>
        </w:div>
      </w:divsChild>
    </w:div>
    <w:div w:id="631135453">
      <w:bodyDiv w:val="1"/>
      <w:marLeft w:val="0"/>
      <w:marRight w:val="0"/>
      <w:marTop w:val="0"/>
      <w:marBottom w:val="0"/>
      <w:divBdr>
        <w:top w:val="none" w:sz="0" w:space="0" w:color="auto"/>
        <w:left w:val="none" w:sz="0" w:space="0" w:color="auto"/>
        <w:bottom w:val="none" w:sz="0" w:space="0" w:color="auto"/>
        <w:right w:val="none" w:sz="0" w:space="0" w:color="auto"/>
      </w:divBdr>
    </w:div>
    <w:div w:id="642808353">
      <w:bodyDiv w:val="1"/>
      <w:marLeft w:val="0"/>
      <w:marRight w:val="0"/>
      <w:marTop w:val="0"/>
      <w:marBottom w:val="0"/>
      <w:divBdr>
        <w:top w:val="none" w:sz="0" w:space="0" w:color="auto"/>
        <w:left w:val="none" w:sz="0" w:space="0" w:color="auto"/>
        <w:bottom w:val="none" w:sz="0" w:space="0" w:color="auto"/>
        <w:right w:val="none" w:sz="0" w:space="0" w:color="auto"/>
      </w:divBdr>
    </w:div>
    <w:div w:id="644897359">
      <w:bodyDiv w:val="1"/>
      <w:marLeft w:val="0"/>
      <w:marRight w:val="0"/>
      <w:marTop w:val="0"/>
      <w:marBottom w:val="0"/>
      <w:divBdr>
        <w:top w:val="none" w:sz="0" w:space="0" w:color="auto"/>
        <w:left w:val="none" w:sz="0" w:space="0" w:color="auto"/>
        <w:bottom w:val="none" w:sz="0" w:space="0" w:color="auto"/>
        <w:right w:val="none" w:sz="0" w:space="0" w:color="auto"/>
      </w:divBdr>
      <w:divsChild>
        <w:div w:id="2114015734">
          <w:marLeft w:val="0"/>
          <w:marRight w:val="0"/>
          <w:marTop w:val="0"/>
          <w:marBottom w:val="0"/>
          <w:divBdr>
            <w:top w:val="none" w:sz="0" w:space="0" w:color="auto"/>
            <w:left w:val="none" w:sz="0" w:space="0" w:color="auto"/>
            <w:bottom w:val="none" w:sz="0" w:space="0" w:color="auto"/>
            <w:right w:val="none" w:sz="0" w:space="0" w:color="auto"/>
          </w:divBdr>
        </w:div>
        <w:div w:id="1880703798">
          <w:marLeft w:val="0"/>
          <w:marRight w:val="0"/>
          <w:marTop w:val="0"/>
          <w:marBottom w:val="0"/>
          <w:divBdr>
            <w:top w:val="none" w:sz="0" w:space="0" w:color="auto"/>
            <w:left w:val="none" w:sz="0" w:space="0" w:color="auto"/>
            <w:bottom w:val="none" w:sz="0" w:space="0" w:color="auto"/>
            <w:right w:val="none" w:sz="0" w:space="0" w:color="auto"/>
          </w:divBdr>
        </w:div>
        <w:div w:id="113065297">
          <w:marLeft w:val="0"/>
          <w:marRight w:val="0"/>
          <w:marTop w:val="0"/>
          <w:marBottom w:val="0"/>
          <w:divBdr>
            <w:top w:val="none" w:sz="0" w:space="0" w:color="auto"/>
            <w:left w:val="none" w:sz="0" w:space="0" w:color="auto"/>
            <w:bottom w:val="none" w:sz="0" w:space="0" w:color="auto"/>
            <w:right w:val="none" w:sz="0" w:space="0" w:color="auto"/>
          </w:divBdr>
        </w:div>
        <w:div w:id="1798648214">
          <w:marLeft w:val="0"/>
          <w:marRight w:val="0"/>
          <w:marTop w:val="0"/>
          <w:marBottom w:val="0"/>
          <w:divBdr>
            <w:top w:val="none" w:sz="0" w:space="0" w:color="auto"/>
            <w:left w:val="none" w:sz="0" w:space="0" w:color="auto"/>
            <w:bottom w:val="none" w:sz="0" w:space="0" w:color="auto"/>
            <w:right w:val="none" w:sz="0" w:space="0" w:color="auto"/>
          </w:divBdr>
        </w:div>
      </w:divsChild>
    </w:div>
    <w:div w:id="717440496">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2">
          <w:marLeft w:val="0"/>
          <w:marRight w:val="0"/>
          <w:marTop w:val="0"/>
          <w:marBottom w:val="0"/>
          <w:divBdr>
            <w:top w:val="none" w:sz="0" w:space="0" w:color="auto"/>
            <w:left w:val="none" w:sz="0" w:space="0" w:color="auto"/>
            <w:bottom w:val="none" w:sz="0" w:space="0" w:color="auto"/>
            <w:right w:val="none" w:sz="0" w:space="0" w:color="auto"/>
          </w:divBdr>
        </w:div>
        <w:div w:id="169373810">
          <w:marLeft w:val="0"/>
          <w:marRight w:val="0"/>
          <w:marTop w:val="0"/>
          <w:marBottom w:val="0"/>
          <w:divBdr>
            <w:top w:val="none" w:sz="0" w:space="0" w:color="auto"/>
            <w:left w:val="none" w:sz="0" w:space="0" w:color="auto"/>
            <w:bottom w:val="none" w:sz="0" w:space="0" w:color="auto"/>
            <w:right w:val="none" w:sz="0" w:space="0" w:color="auto"/>
          </w:divBdr>
        </w:div>
        <w:div w:id="1951933590">
          <w:marLeft w:val="0"/>
          <w:marRight w:val="0"/>
          <w:marTop w:val="0"/>
          <w:marBottom w:val="0"/>
          <w:divBdr>
            <w:top w:val="none" w:sz="0" w:space="0" w:color="auto"/>
            <w:left w:val="none" w:sz="0" w:space="0" w:color="auto"/>
            <w:bottom w:val="none" w:sz="0" w:space="0" w:color="auto"/>
            <w:right w:val="none" w:sz="0" w:space="0" w:color="auto"/>
          </w:divBdr>
        </w:div>
        <w:div w:id="528565696">
          <w:marLeft w:val="0"/>
          <w:marRight w:val="0"/>
          <w:marTop w:val="0"/>
          <w:marBottom w:val="0"/>
          <w:divBdr>
            <w:top w:val="none" w:sz="0" w:space="0" w:color="auto"/>
            <w:left w:val="none" w:sz="0" w:space="0" w:color="auto"/>
            <w:bottom w:val="none" w:sz="0" w:space="0" w:color="auto"/>
            <w:right w:val="none" w:sz="0" w:space="0" w:color="auto"/>
          </w:divBdr>
        </w:div>
      </w:divsChild>
    </w:div>
    <w:div w:id="734745308">
      <w:bodyDiv w:val="1"/>
      <w:marLeft w:val="0"/>
      <w:marRight w:val="0"/>
      <w:marTop w:val="0"/>
      <w:marBottom w:val="0"/>
      <w:divBdr>
        <w:top w:val="none" w:sz="0" w:space="0" w:color="auto"/>
        <w:left w:val="none" w:sz="0" w:space="0" w:color="auto"/>
        <w:bottom w:val="none" w:sz="0" w:space="0" w:color="auto"/>
        <w:right w:val="none" w:sz="0" w:space="0" w:color="auto"/>
      </w:divBdr>
      <w:divsChild>
        <w:div w:id="1859149">
          <w:marLeft w:val="0"/>
          <w:marRight w:val="0"/>
          <w:marTop w:val="0"/>
          <w:marBottom w:val="0"/>
          <w:divBdr>
            <w:top w:val="none" w:sz="0" w:space="0" w:color="auto"/>
            <w:left w:val="none" w:sz="0" w:space="0" w:color="auto"/>
            <w:bottom w:val="none" w:sz="0" w:space="0" w:color="auto"/>
            <w:right w:val="none" w:sz="0" w:space="0" w:color="auto"/>
          </w:divBdr>
        </w:div>
        <w:div w:id="1407452746">
          <w:marLeft w:val="0"/>
          <w:marRight w:val="0"/>
          <w:marTop w:val="0"/>
          <w:marBottom w:val="0"/>
          <w:divBdr>
            <w:top w:val="none" w:sz="0" w:space="0" w:color="auto"/>
            <w:left w:val="none" w:sz="0" w:space="0" w:color="auto"/>
            <w:bottom w:val="none" w:sz="0" w:space="0" w:color="auto"/>
            <w:right w:val="none" w:sz="0" w:space="0" w:color="auto"/>
          </w:divBdr>
        </w:div>
        <w:div w:id="1378773913">
          <w:marLeft w:val="0"/>
          <w:marRight w:val="0"/>
          <w:marTop w:val="0"/>
          <w:marBottom w:val="0"/>
          <w:divBdr>
            <w:top w:val="none" w:sz="0" w:space="0" w:color="auto"/>
            <w:left w:val="none" w:sz="0" w:space="0" w:color="auto"/>
            <w:bottom w:val="none" w:sz="0" w:space="0" w:color="auto"/>
            <w:right w:val="none" w:sz="0" w:space="0" w:color="auto"/>
          </w:divBdr>
        </w:div>
        <w:div w:id="1864130975">
          <w:marLeft w:val="0"/>
          <w:marRight w:val="0"/>
          <w:marTop w:val="0"/>
          <w:marBottom w:val="0"/>
          <w:divBdr>
            <w:top w:val="none" w:sz="0" w:space="0" w:color="auto"/>
            <w:left w:val="none" w:sz="0" w:space="0" w:color="auto"/>
            <w:bottom w:val="none" w:sz="0" w:space="0" w:color="auto"/>
            <w:right w:val="none" w:sz="0" w:space="0" w:color="auto"/>
          </w:divBdr>
        </w:div>
        <w:div w:id="1211920301">
          <w:marLeft w:val="0"/>
          <w:marRight w:val="0"/>
          <w:marTop w:val="0"/>
          <w:marBottom w:val="0"/>
          <w:divBdr>
            <w:top w:val="none" w:sz="0" w:space="0" w:color="auto"/>
            <w:left w:val="none" w:sz="0" w:space="0" w:color="auto"/>
            <w:bottom w:val="none" w:sz="0" w:space="0" w:color="auto"/>
            <w:right w:val="none" w:sz="0" w:space="0" w:color="auto"/>
          </w:divBdr>
        </w:div>
        <w:div w:id="1630555028">
          <w:marLeft w:val="0"/>
          <w:marRight w:val="0"/>
          <w:marTop w:val="0"/>
          <w:marBottom w:val="0"/>
          <w:divBdr>
            <w:top w:val="none" w:sz="0" w:space="0" w:color="auto"/>
            <w:left w:val="none" w:sz="0" w:space="0" w:color="auto"/>
            <w:bottom w:val="none" w:sz="0" w:space="0" w:color="auto"/>
            <w:right w:val="none" w:sz="0" w:space="0" w:color="auto"/>
          </w:divBdr>
        </w:div>
        <w:div w:id="476845512">
          <w:marLeft w:val="0"/>
          <w:marRight w:val="0"/>
          <w:marTop w:val="0"/>
          <w:marBottom w:val="0"/>
          <w:divBdr>
            <w:top w:val="none" w:sz="0" w:space="0" w:color="auto"/>
            <w:left w:val="none" w:sz="0" w:space="0" w:color="auto"/>
            <w:bottom w:val="none" w:sz="0" w:space="0" w:color="auto"/>
            <w:right w:val="none" w:sz="0" w:space="0" w:color="auto"/>
          </w:divBdr>
        </w:div>
        <w:div w:id="527452184">
          <w:marLeft w:val="0"/>
          <w:marRight w:val="0"/>
          <w:marTop w:val="0"/>
          <w:marBottom w:val="0"/>
          <w:divBdr>
            <w:top w:val="none" w:sz="0" w:space="0" w:color="auto"/>
            <w:left w:val="none" w:sz="0" w:space="0" w:color="auto"/>
            <w:bottom w:val="none" w:sz="0" w:space="0" w:color="auto"/>
            <w:right w:val="none" w:sz="0" w:space="0" w:color="auto"/>
          </w:divBdr>
        </w:div>
        <w:div w:id="1399092890">
          <w:marLeft w:val="0"/>
          <w:marRight w:val="0"/>
          <w:marTop w:val="0"/>
          <w:marBottom w:val="0"/>
          <w:divBdr>
            <w:top w:val="none" w:sz="0" w:space="0" w:color="auto"/>
            <w:left w:val="none" w:sz="0" w:space="0" w:color="auto"/>
            <w:bottom w:val="none" w:sz="0" w:space="0" w:color="auto"/>
            <w:right w:val="none" w:sz="0" w:space="0" w:color="auto"/>
          </w:divBdr>
        </w:div>
        <w:div w:id="680277452">
          <w:marLeft w:val="0"/>
          <w:marRight w:val="0"/>
          <w:marTop w:val="0"/>
          <w:marBottom w:val="0"/>
          <w:divBdr>
            <w:top w:val="none" w:sz="0" w:space="0" w:color="auto"/>
            <w:left w:val="none" w:sz="0" w:space="0" w:color="auto"/>
            <w:bottom w:val="none" w:sz="0" w:space="0" w:color="auto"/>
            <w:right w:val="none" w:sz="0" w:space="0" w:color="auto"/>
          </w:divBdr>
        </w:div>
        <w:div w:id="1988900855">
          <w:marLeft w:val="0"/>
          <w:marRight w:val="0"/>
          <w:marTop w:val="0"/>
          <w:marBottom w:val="0"/>
          <w:divBdr>
            <w:top w:val="none" w:sz="0" w:space="0" w:color="auto"/>
            <w:left w:val="none" w:sz="0" w:space="0" w:color="auto"/>
            <w:bottom w:val="none" w:sz="0" w:space="0" w:color="auto"/>
            <w:right w:val="none" w:sz="0" w:space="0" w:color="auto"/>
          </w:divBdr>
        </w:div>
        <w:div w:id="87629063">
          <w:marLeft w:val="0"/>
          <w:marRight w:val="0"/>
          <w:marTop w:val="0"/>
          <w:marBottom w:val="0"/>
          <w:divBdr>
            <w:top w:val="none" w:sz="0" w:space="0" w:color="auto"/>
            <w:left w:val="none" w:sz="0" w:space="0" w:color="auto"/>
            <w:bottom w:val="none" w:sz="0" w:space="0" w:color="auto"/>
            <w:right w:val="none" w:sz="0" w:space="0" w:color="auto"/>
          </w:divBdr>
        </w:div>
        <w:div w:id="850294690">
          <w:marLeft w:val="0"/>
          <w:marRight w:val="0"/>
          <w:marTop w:val="0"/>
          <w:marBottom w:val="0"/>
          <w:divBdr>
            <w:top w:val="none" w:sz="0" w:space="0" w:color="auto"/>
            <w:left w:val="none" w:sz="0" w:space="0" w:color="auto"/>
            <w:bottom w:val="none" w:sz="0" w:space="0" w:color="auto"/>
            <w:right w:val="none" w:sz="0" w:space="0" w:color="auto"/>
          </w:divBdr>
        </w:div>
        <w:div w:id="819464955">
          <w:marLeft w:val="0"/>
          <w:marRight w:val="0"/>
          <w:marTop w:val="0"/>
          <w:marBottom w:val="0"/>
          <w:divBdr>
            <w:top w:val="none" w:sz="0" w:space="0" w:color="auto"/>
            <w:left w:val="none" w:sz="0" w:space="0" w:color="auto"/>
            <w:bottom w:val="none" w:sz="0" w:space="0" w:color="auto"/>
            <w:right w:val="none" w:sz="0" w:space="0" w:color="auto"/>
          </w:divBdr>
        </w:div>
        <w:div w:id="1289631904">
          <w:marLeft w:val="0"/>
          <w:marRight w:val="0"/>
          <w:marTop w:val="0"/>
          <w:marBottom w:val="0"/>
          <w:divBdr>
            <w:top w:val="none" w:sz="0" w:space="0" w:color="auto"/>
            <w:left w:val="none" w:sz="0" w:space="0" w:color="auto"/>
            <w:bottom w:val="none" w:sz="0" w:space="0" w:color="auto"/>
            <w:right w:val="none" w:sz="0" w:space="0" w:color="auto"/>
          </w:divBdr>
        </w:div>
        <w:div w:id="1897736774">
          <w:marLeft w:val="0"/>
          <w:marRight w:val="0"/>
          <w:marTop w:val="0"/>
          <w:marBottom w:val="0"/>
          <w:divBdr>
            <w:top w:val="none" w:sz="0" w:space="0" w:color="auto"/>
            <w:left w:val="none" w:sz="0" w:space="0" w:color="auto"/>
            <w:bottom w:val="none" w:sz="0" w:space="0" w:color="auto"/>
            <w:right w:val="none" w:sz="0" w:space="0" w:color="auto"/>
          </w:divBdr>
        </w:div>
        <w:div w:id="1234200145">
          <w:marLeft w:val="0"/>
          <w:marRight w:val="0"/>
          <w:marTop w:val="0"/>
          <w:marBottom w:val="0"/>
          <w:divBdr>
            <w:top w:val="none" w:sz="0" w:space="0" w:color="auto"/>
            <w:left w:val="none" w:sz="0" w:space="0" w:color="auto"/>
            <w:bottom w:val="none" w:sz="0" w:space="0" w:color="auto"/>
            <w:right w:val="none" w:sz="0" w:space="0" w:color="auto"/>
          </w:divBdr>
        </w:div>
        <w:div w:id="1219433679">
          <w:marLeft w:val="0"/>
          <w:marRight w:val="0"/>
          <w:marTop w:val="0"/>
          <w:marBottom w:val="0"/>
          <w:divBdr>
            <w:top w:val="none" w:sz="0" w:space="0" w:color="auto"/>
            <w:left w:val="none" w:sz="0" w:space="0" w:color="auto"/>
            <w:bottom w:val="none" w:sz="0" w:space="0" w:color="auto"/>
            <w:right w:val="none" w:sz="0" w:space="0" w:color="auto"/>
          </w:divBdr>
        </w:div>
        <w:div w:id="1338389597">
          <w:marLeft w:val="0"/>
          <w:marRight w:val="0"/>
          <w:marTop w:val="0"/>
          <w:marBottom w:val="0"/>
          <w:divBdr>
            <w:top w:val="none" w:sz="0" w:space="0" w:color="auto"/>
            <w:left w:val="none" w:sz="0" w:space="0" w:color="auto"/>
            <w:bottom w:val="none" w:sz="0" w:space="0" w:color="auto"/>
            <w:right w:val="none" w:sz="0" w:space="0" w:color="auto"/>
          </w:divBdr>
        </w:div>
        <w:div w:id="2119178794">
          <w:marLeft w:val="0"/>
          <w:marRight w:val="0"/>
          <w:marTop w:val="0"/>
          <w:marBottom w:val="0"/>
          <w:divBdr>
            <w:top w:val="none" w:sz="0" w:space="0" w:color="auto"/>
            <w:left w:val="none" w:sz="0" w:space="0" w:color="auto"/>
            <w:bottom w:val="none" w:sz="0" w:space="0" w:color="auto"/>
            <w:right w:val="none" w:sz="0" w:space="0" w:color="auto"/>
          </w:divBdr>
        </w:div>
        <w:div w:id="1492941892">
          <w:marLeft w:val="0"/>
          <w:marRight w:val="0"/>
          <w:marTop w:val="0"/>
          <w:marBottom w:val="0"/>
          <w:divBdr>
            <w:top w:val="none" w:sz="0" w:space="0" w:color="auto"/>
            <w:left w:val="none" w:sz="0" w:space="0" w:color="auto"/>
            <w:bottom w:val="none" w:sz="0" w:space="0" w:color="auto"/>
            <w:right w:val="none" w:sz="0" w:space="0" w:color="auto"/>
          </w:divBdr>
        </w:div>
        <w:div w:id="1678800849">
          <w:marLeft w:val="0"/>
          <w:marRight w:val="0"/>
          <w:marTop w:val="0"/>
          <w:marBottom w:val="0"/>
          <w:divBdr>
            <w:top w:val="none" w:sz="0" w:space="0" w:color="auto"/>
            <w:left w:val="none" w:sz="0" w:space="0" w:color="auto"/>
            <w:bottom w:val="none" w:sz="0" w:space="0" w:color="auto"/>
            <w:right w:val="none" w:sz="0" w:space="0" w:color="auto"/>
          </w:divBdr>
        </w:div>
        <w:div w:id="786051055">
          <w:marLeft w:val="0"/>
          <w:marRight w:val="0"/>
          <w:marTop w:val="0"/>
          <w:marBottom w:val="0"/>
          <w:divBdr>
            <w:top w:val="none" w:sz="0" w:space="0" w:color="auto"/>
            <w:left w:val="none" w:sz="0" w:space="0" w:color="auto"/>
            <w:bottom w:val="none" w:sz="0" w:space="0" w:color="auto"/>
            <w:right w:val="none" w:sz="0" w:space="0" w:color="auto"/>
          </w:divBdr>
        </w:div>
        <w:div w:id="1749304342">
          <w:marLeft w:val="0"/>
          <w:marRight w:val="0"/>
          <w:marTop w:val="0"/>
          <w:marBottom w:val="0"/>
          <w:divBdr>
            <w:top w:val="none" w:sz="0" w:space="0" w:color="auto"/>
            <w:left w:val="none" w:sz="0" w:space="0" w:color="auto"/>
            <w:bottom w:val="none" w:sz="0" w:space="0" w:color="auto"/>
            <w:right w:val="none" w:sz="0" w:space="0" w:color="auto"/>
          </w:divBdr>
        </w:div>
        <w:div w:id="533689066">
          <w:marLeft w:val="0"/>
          <w:marRight w:val="0"/>
          <w:marTop w:val="0"/>
          <w:marBottom w:val="0"/>
          <w:divBdr>
            <w:top w:val="none" w:sz="0" w:space="0" w:color="auto"/>
            <w:left w:val="none" w:sz="0" w:space="0" w:color="auto"/>
            <w:bottom w:val="none" w:sz="0" w:space="0" w:color="auto"/>
            <w:right w:val="none" w:sz="0" w:space="0" w:color="auto"/>
          </w:divBdr>
        </w:div>
        <w:div w:id="736128401">
          <w:marLeft w:val="0"/>
          <w:marRight w:val="0"/>
          <w:marTop w:val="0"/>
          <w:marBottom w:val="0"/>
          <w:divBdr>
            <w:top w:val="none" w:sz="0" w:space="0" w:color="auto"/>
            <w:left w:val="none" w:sz="0" w:space="0" w:color="auto"/>
            <w:bottom w:val="none" w:sz="0" w:space="0" w:color="auto"/>
            <w:right w:val="none" w:sz="0" w:space="0" w:color="auto"/>
          </w:divBdr>
        </w:div>
      </w:divsChild>
    </w:div>
    <w:div w:id="750394126">
      <w:bodyDiv w:val="1"/>
      <w:marLeft w:val="0"/>
      <w:marRight w:val="0"/>
      <w:marTop w:val="0"/>
      <w:marBottom w:val="0"/>
      <w:divBdr>
        <w:top w:val="none" w:sz="0" w:space="0" w:color="auto"/>
        <w:left w:val="none" w:sz="0" w:space="0" w:color="auto"/>
        <w:bottom w:val="none" w:sz="0" w:space="0" w:color="auto"/>
        <w:right w:val="none" w:sz="0" w:space="0" w:color="auto"/>
      </w:divBdr>
    </w:div>
    <w:div w:id="789317802">
      <w:bodyDiv w:val="1"/>
      <w:marLeft w:val="0"/>
      <w:marRight w:val="0"/>
      <w:marTop w:val="0"/>
      <w:marBottom w:val="0"/>
      <w:divBdr>
        <w:top w:val="none" w:sz="0" w:space="0" w:color="auto"/>
        <w:left w:val="none" w:sz="0" w:space="0" w:color="auto"/>
        <w:bottom w:val="none" w:sz="0" w:space="0" w:color="auto"/>
        <w:right w:val="none" w:sz="0" w:space="0" w:color="auto"/>
      </w:divBdr>
      <w:divsChild>
        <w:div w:id="301859330">
          <w:marLeft w:val="0"/>
          <w:marRight w:val="0"/>
          <w:marTop w:val="0"/>
          <w:marBottom w:val="0"/>
          <w:divBdr>
            <w:top w:val="none" w:sz="0" w:space="0" w:color="auto"/>
            <w:left w:val="none" w:sz="0" w:space="0" w:color="auto"/>
            <w:bottom w:val="none" w:sz="0" w:space="0" w:color="auto"/>
            <w:right w:val="none" w:sz="0" w:space="0" w:color="auto"/>
          </w:divBdr>
        </w:div>
      </w:divsChild>
    </w:div>
    <w:div w:id="801924211">
      <w:bodyDiv w:val="1"/>
      <w:marLeft w:val="0"/>
      <w:marRight w:val="0"/>
      <w:marTop w:val="0"/>
      <w:marBottom w:val="0"/>
      <w:divBdr>
        <w:top w:val="none" w:sz="0" w:space="0" w:color="auto"/>
        <w:left w:val="none" w:sz="0" w:space="0" w:color="auto"/>
        <w:bottom w:val="none" w:sz="0" w:space="0" w:color="auto"/>
        <w:right w:val="none" w:sz="0" w:space="0" w:color="auto"/>
      </w:divBdr>
      <w:divsChild>
        <w:div w:id="292757598">
          <w:marLeft w:val="0"/>
          <w:marRight w:val="0"/>
          <w:marTop w:val="0"/>
          <w:marBottom w:val="0"/>
          <w:divBdr>
            <w:top w:val="none" w:sz="0" w:space="0" w:color="auto"/>
            <w:left w:val="none" w:sz="0" w:space="0" w:color="auto"/>
            <w:bottom w:val="none" w:sz="0" w:space="0" w:color="auto"/>
            <w:right w:val="none" w:sz="0" w:space="0" w:color="auto"/>
          </w:divBdr>
        </w:div>
      </w:divsChild>
    </w:div>
    <w:div w:id="817889703">
      <w:bodyDiv w:val="1"/>
      <w:marLeft w:val="0"/>
      <w:marRight w:val="0"/>
      <w:marTop w:val="0"/>
      <w:marBottom w:val="0"/>
      <w:divBdr>
        <w:top w:val="none" w:sz="0" w:space="0" w:color="auto"/>
        <w:left w:val="none" w:sz="0" w:space="0" w:color="auto"/>
        <w:bottom w:val="none" w:sz="0" w:space="0" w:color="auto"/>
        <w:right w:val="none" w:sz="0" w:space="0" w:color="auto"/>
      </w:divBdr>
      <w:divsChild>
        <w:div w:id="2080865058">
          <w:marLeft w:val="0"/>
          <w:marRight w:val="0"/>
          <w:marTop w:val="0"/>
          <w:marBottom w:val="0"/>
          <w:divBdr>
            <w:top w:val="none" w:sz="0" w:space="0" w:color="auto"/>
            <w:left w:val="none" w:sz="0" w:space="0" w:color="auto"/>
            <w:bottom w:val="none" w:sz="0" w:space="0" w:color="auto"/>
            <w:right w:val="none" w:sz="0" w:space="0" w:color="auto"/>
          </w:divBdr>
        </w:div>
        <w:div w:id="1945264697">
          <w:marLeft w:val="0"/>
          <w:marRight w:val="0"/>
          <w:marTop w:val="0"/>
          <w:marBottom w:val="0"/>
          <w:divBdr>
            <w:top w:val="none" w:sz="0" w:space="0" w:color="auto"/>
            <w:left w:val="none" w:sz="0" w:space="0" w:color="auto"/>
            <w:bottom w:val="none" w:sz="0" w:space="0" w:color="auto"/>
            <w:right w:val="none" w:sz="0" w:space="0" w:color="auto"/>
          </w:divBdr>
        </w:div>
        <w:div w:id="1042025505">
          <w:marLeft w:val="0"/>
          <w:marRight w:val="0"/>
          <w:marTop w:val="0"/>
          <w:marBottom w:val="0"/>
          <w:divBdr>
            <w:top w:val="none" w:sz="0" w:space="0" w:color="auto"/>
            <w:left w:val="none" w:sz="0" w:space="0" w:color="auto"/>
            <w:bottom w:val="none" w:sz="0" w:space="0" w:color="auto"/>
            <w:right w:val="none" w:sz="0" w:space="0" w:color="auto"/>
          </w:divBdr>
        </w:div>
        <w:div w:id="1712419204">
          <w:marLeft w:val="0"/>
          <w:marRight w:val="0"/>
          <w:marTop w:val="0"/>
          <w:marBottom w:val="0"/>
          <w:divBdr>
            <w:top w:val="none" w:sz="0" w:space="0" w:color="auto"/>
            <w:left w:val="none" w:sz="0" w:space="0" w:color="auto"/>
            <w:bottom w:val="none" w:sz="0" w:space="0" w:color="auto"/>
            <w:right w:val="none" w:sz="0" w:space="0" w:color="auto"/>
          </w:divBdr>
        </w:div>
        <w:div w:id="138884500">
          <w:marLeft w:val="0"/>
          <w:marRight w:val="0"/>
          <w:marTop w:val="0"/>
          <w:marBottom w:val="0"/>
          <w:divBdr>
            <w:top w:val="none" w:sz="0" w:space="0" w:color="auto"/>
            <w:left w:val="none" w:sz="0" w:space="0" w:color="auto"/>
            <w:bottom w:val="none" w:sz="0" w:space="0" w:color="auto"/>
            <w:right w:val="none" w:sz="0" w:space="0" w:color="auto"/>
          </w:divBdr>
        </w:div>
        <w:div w:id="2064596026">
          <w:marLeft w:val="0"/>
          <w:marRight w:val="0"/>
          <w:marTop w:val="0"/>
          <w:marBottom w:val="0"/>
          <w:divBdr>
            <w:top w:val="none" w:sz="0" w:space="0" w:color="auto"/>
            <w:left w:val="none" w:sz="0" w:space="0" w:color="auto"/>
            <w:bottom w:val="none" w:sz="0" w:space="0" w:color="auto"/>
            <w:right w:val="none" w:sz="0" w:space="0" w:color="auto"/>
          </w:divBdr>
        </w:div>
        <w:div w:id="575821561">
          <w:marLeft w:val="0"/>
          <w:marRight w:val="0"/>
          <w:marTop w:val="0"/>
          <w:marBottom w:val="0"/>
          <w:divBdr>
            <w:top w:val="none" w:sz="0" w:space="0" w:color="auto"/>
            <w:left w:val="none" w:sz="0" w:space="0" w:color="auto"/>
            <w:bottom w:val="none" w:sz="0" w:space="0" w:color="auto"/>
            <w:right w:val="none" w:sz="0" w:space="0" w:color="auto"/>
          </w:divBdr>
        </w:div>
        <w:div w:id="505511571">
          <w:marLeft w:val="0"/>
          <w:marRight w:val="0"/>
          <w:marTop w:val="0"/>
          <w:marBottom w:val="0"/>
          <w:divBdr>
            <w:top w:val="none" w:sz="0" w:space="0" w:color="auto"/>
            <w:left w:val="none" w:sz="0" w:space="0" w:color="auto"/>
            <w:bottom w:val="none" w:sz="0" w:space="0" w:color="auto"/>
            <w:right w:val="none" w:sz="0" w:space="0" w:color="auto"/>
          </w:divBdr>
        </w:div>
        <w:div w:id="2021540100">
          <w:marLeft w:val="0"/>
          <w:marRight w:val="0"/>
          <w:marTop w:val="0"/>
          <w:marBottom w:val="0"/>
          <w:divBdr>
            <w:top w:val="none" w:sz="0" w:space="0" w:color="auto"/>
            <w:left w:val="none" w:sz="0" w:space="0" w:color="auto"/>
            <w:bottom w:val="none" w:sz="0" w:space="0" w:color="auto"/>
            <w:right w:val="none" w:sz="0" w:space="0" w:color="auto"/>
          </w:divBdr>
        </w:div>
        <w:div w:id="1327591764">
          <w:marLeft w:val="0"/>
          <w:marRight w:val="0"/>
          <w:marTop w:val="0"/>
          <w:marBottom w:val="0"/>
          <w:divBdr>
            <w:top w:val="none" w:sz="0" w:space="0" w:color="auto"/>
            <w:left w:val="none" w:sz="0" w:space="0" w:color="auto"/>
            <w:bottom w:val="none" w:sz="0" w:space="0" w:color="auto"/>
            <w:right w:val="none" w:sz="0" w:space="0" w:color="auto"/>
          </w:divBdr>
        </w:div>
        <w:div w:id="1082140654">
          <w:marLeft w:val="0"/>
          <w:marRight w:val="0"/>
          <w:marTop w:val="0"/>
          <w:marBottom w:val="0"/>
          <w:divBdr>
            <w:top w:val="none" w:sz="0" w:space="0" w:color="auto"/>
            <w:left w:val="none" w:sz="0" w:space="0" w:color="auto"/>
            <w:bottom w:val="none" w:sz="0" w:space="0" w:color="auto"/>
            <w:right w:val="none" w:sz="0" w:space="0" w:color="auto"/>
          </w:divBdr>
        </w:div>
        <w:div w:id="1809546192">
          <w:marLeft w:val="0"/>
          <w:marRight w:val="0"/>
          <w:marTop w:val="0"/>
          <w:marBottom w:val="0"/>
          <w:divBdr>
            <w:top w:val="none" w:sz="0" w:space="0" w:color="auto"/>
            <w:left w:val="none" w:sz="0" w:space="0" w:color="auto"/>
            <w:bottom w:val="none" w:sz="0" w:space="0" w:color="auto"/>
            <w:right w:val="none" w:sz="0" w:space="0" w:color="auto"/>
          </w:divBdr>
        </w:div>
        <w:div w:id="440684114">
          <w:marLeft w:val="0"/>
          <w:marRight w:val="0"/>
          <w:marTop w:val="0"/>
          <w:marBottom w:val="0"/>
          <w:divBdr>
            <w:top w:val="none" w:sz="0" w:space="0" w:color="auto"/>
            <w:left w:val="none" w:sz="0" w:space="0" w:color="auto"/>
            <w:bottom w:val="none" w:sz="0" w:space="0" w:color="auto"/>
            <w:right w:val="none" w:sz="0" w:space="0" w:color="auto"/>
          </w:divBdr>
        </w:div>
        <w:div w:id="1375690815">
          <w:marLeft w:val="0"/>
          <w:marRight w:val="0"/>
          <w:marTop w:val="0"/>
          <w:marBottom w:val="0"/>
          <w:divBdr>
            <w:top w:val="none" w:sz="0" w:space="0" w:color="auto"/>
            <w:left w:val="none" w:sz="0" w:space="0" w:color="auto"/>
            <w:bottom w:val="none" w:sz="0" w:space="0" w:color="auto"/>
            <w:right w:val="none" w:sz="0" w:space="0" w:color="auto"/>
          </w:divBdr>
        </w:div>
        <w:div w:id="1989624935">
          <w:marLeft w:val="0"/>
          <w:marRight w:val="0"/>
          <w:marTop w:val="0"/>
          <w:marBottom w:val="0"/>
          <w:divBdr>
            <w:top w:val="none" w:sz="0" w:space="0" w:color="auto"/>
            <w:left w:val="none" w:sz="0" w:space="0" w:color="auto"/>
            <w:bottom w:val="none" w:sz="0" w:space="0" w:color="auto"/>
            <w:right w:val="none" w:sz="0" w:space="0" w:color="auto"/>
          </w:divBdr>
        </w:div>
        <w:div w:id="749890653">
          <w:marLeft w:val="0"/>
          <w:marRight w:val="0"/>
          <w:marTop w:val="0"/>
          <w:marBottom w:val="0"/>
          <w:divBdr>
            <w:top w:val="none" w:sz="0" w:space="0" w:color="auto"/>
            <w:left w:val="none" w:sz="0" w:space="0" w:color="auto"/>
            <w:bottom w:val="none" w:sz="0" w:space="0" w:color="auto"/>
            <w:right w:val="none" w:sz="0" w:space="0" w:color="auto"/>
          </w:divBdr>
        </w:div>
        <w:div w:id="1389648299">
          <w:marLeft w:val="0"/>
          <w:marRight w:val="0"/>
          <w:marTop w:val="0"/>
          <w:marBottom w:val="0"/>
          <w:divBdr>
            <w:top w:val="none" w:sz="0" w:space="0" w:color="auto"/>
            <w:left w:val="none" w:sz="0" w:space="0" w:color="auto"/>
            <w:bottom w:val="none" w:sz="0" w:space="0" w:color="auto"/>
            <w:right w:val="none" w:sz="0" w:space="0" w:color="auto"/>
          </w:divBdr>
        </w:div>
        <w:div w:id="699821042">
          <w:marLeft w:val="0"/>
          <w:marRight w:val="0"/>
          <w:marTop w:val="0"/>
          <w:marBottom w:val="0"/>
          <w:divBdr>
            <w:top w:val="none" w:sz="0" w:space="0" w:color="auto"/>
            <w:left w:val="none" w:sz="0" w:space="0" w:color="auto"/>
            <w:bottom w:val="none" w:sz="0" w:space="0" w:color="auto"/>
            <w:right w:val="none" w:sz="0" w:space="0" w:color="auto"/>
          </w:divBdr>
        </w:div>
        <w:div w:id="1349018777">
          <w:marLeft w:val="0"/>
          <w:marRight w:val="0"/>
          <w:marTop w:val="0"/>
          <w:marBottom w:val="0"/>
          <w:divBdr>
            <w:top w:val="none" w:sz="0" w:space="0" w:color="auto"/>
            <w:left w:val="none" w:sz="0" w:space="0" w:color="auto"/>
            <w:bottom w:val="none" w:sz="0" w:space="0" w:color="auto"/>
            <w:right w:val="none" w:sz="0" w:space="0" w:color="auto"/>
          </w:divBdr>
        </w:div>
        <w:div w:id="1846749159">
          <w:marLeft w:val="0"/>
          <w:marRight w:val="0"/>
          <w:marTop w:val="0"/>
          <w:marBottom w:val="0"/>
          <w:divBdr>
            <w:top w:val="none" w:sz="0" w:space="0" w:color="auto"/>
            <w:left w:val="none" w:sz="0" w:space="0" w:color="auto"/>
            <w:bottom w:val="none" w:sz="0" w:space="0" w:color="auto"/>
            <w:right w:val="none" w:sz="0" w:space="0" w:color="auto"/>
          </w:divBdr>
        </w:div>
        <w:div w:id="1600985679">
          <w:marLeft w:val="0"/>
          <w:marRight w:val="0"/>
          <w:marTop w:val="0"/>
          <w:marBottom w:val="0"/>
          <w:divBdr>
            <w:top w:val="none" w:sz="0" w:space="0" w:color="auto"/>
            <w:left w:val="none" w:sz="0" w:space="0" w:color="auto"/>
            <w:bottom w:val="none" w:sz="0" w:space="0" w:color="auto"/>
            <w:right w:val="none" w:sz="0" w:space="0" w:color="auto"/>
          </w:divBdr>
        </w:div>
        <w:div w:id="1323466531">
          <w:marLeft w:val="0"/>
          <w:marRight w:val="0"/>
          <w:marTop w:val="0"/>
          <w:marBottom w:val="0"/>
          <w:divBdr>
            <w:top w:val="none" w:sz="0" w:space="0" w:color="auto"/>
            <w:left w:val="none" w:sz="0" w:space="0" w:color="auto"/>
            <w:bottom w:val="none" w:sz="0" w:space="0" w:color="auto"/>
            <w:right w:val="none" w:sz="0" w:space="0" w:color="auto"/>
          </w:divBdr>
        </w:div>
        <w:div w:id="409697584">
          <w:marLeft w:val="0"/>
          <w:marRight w:val="0"/>
          <w:marTop w:val="0"/>
          <w:marBottom w:val="0"/>
          <w:divBdr>
            <w:top w:val="none" w:sz="0" w:space="0" w:color="auto"/>
            <w:left w:val="none" w:sz="0" w:space="0" w:color="auto"/>
            <w:bottom w:val="none" w:sz="0" w:space="0" w:color="auto"/>
            <w:right w:val="none" w:sz="0" w:space="0" w:color="auto"/>
          </w:divBdr>
        </w:div>
        <w:div w:id="1248465705">
          <w:marLeft w:val="0"/>
          <w:marRight w:val="0"/>
          <w:marTop w:val="0"/>
          <w:marBottom w:val="0"/>
          <w:divBdr>
            <w:top w:val="none" w:sz="0" w:space="0" w:color="auto"/>
            <w:left w:val="none" w:sz="0" w:space="0" w:color="auto"/>
            <w:bottom w:val="none" w:sz="0" w:space="0" w:color="auto"/>
            <w:right w:val="none" w:sz="0" w:space="0" w:color="auto"/>
          </w:divBdr>
        </w:div>
        <w:div w:id="659389953">
          <w:marLeft w:val="0"/>
          <w:marRight w:val="0"/>
          <w:marTop w:val="0"/>
          <w:marBottom w:val="0"/>
          <w:divBdr>
            <w:top w:val="none" w:sz="0" w:space="0" w:color="auto"/>
            <w:left w:val="none" w:sz="0" w:space="0" w:color="auto"/>
            <w:bottom w:val="none" w:sz="0" w:space="0" w:color="auto"/>
            <w:right w:val="none" w:sz="0" w:space="0" w:color="auto"/>
          </w:divBdr>
        </w:div>
        <w:div w:id="191038192">
          <w:marLeft w:val="0"/>
          <w:marRight w:val="0"/>
          <w:marTop w:val="0"/>
          <w:marBottom w:val="0"/>
          <w:divBdr>
            <w:top w:val="none" w:sz="0" w:space="0" w:color="auto"/>
            <w:left w:val="none" w:sz="0" w:space="0" w:color="auto"/>
            <w:bottom w:val="none" w:sz="0" w:space="0" w:color="auto"/>
            <w:right w:val="none" w:sz="0" w:space="0" w:color="auto"/>
          </w:divBdr>
        </w:div>
        <w:div w:id="1149901182">
          <w:marLeft w:val="0"/>
          <w:marRight w:val="0"/>
          <w:marTop w:val="0"/>
          <w:marBottom w:val="0"/>
          <w:divBdr>
            <w:top w:val="none" w:sz="0" w:space="0" w:color="auto"/>
            <w:left w:val="none" w:sz="0" w:space="0" w:color="auto"/>
            <w:bottom w:val="none" w:sz="0" w:space="0" w:color="auto"/>
            <w:right w:val="none" w:sz="0" w:space="0" w:color="auto"/>
          </w:divBdr>
        </w:div>
        <w:div w:id="2060979373">
          <w:marLeft w:val="0"/>
          <w:marRight w:val="0"/>
          <w:marTop w:val="0"/>
          <w:marBottom w:val="0"/>
          <w:divBdr>
            <w:top w:val="none" w:sz="0" w:space="0" w:color="auto"/>
            <w:left w:val="none" w:sz="0" w:space="0" w:color="auto"/>
            <w:bottom w:val="none" w:sz="0" w:space="0" w:color="auto"/>
            <w:right w:val="none" w:sz="0" w:space="0" w:color="auto"/>
          </w:divBdr>
        </w:div>
        <w:div w:id="1168793401">
          <w:marLeft w:val="0"/>
          <w:marRight w:val="0"/>
          <w:marTop w:val="0"/>
          <w:marBottom w:val="0"/>
          <w:divBdr>
            <w:top w:val="none" w:sz="0" w:space="0" w:color="auto"/>
            <w:left w:val="none" w:sz="0" w:space="0" w:color="auto"/>
            <w:bottom w:val="none" w:sz="0" w:space="0" w:color="auto"/>
            <w:right w:val="none" w:sz="0" w:space="0" w:color="auto"/>
          </w:divBdr>
        </w:div>
      </w:divsChild>
    </w:div>
    <w:div w:id="847789931">
      <w:bodyDiv w:val="1"/>
      <w:marLeft w:val="0"/>
      <w:marRight w:val="0"/>
      <w:marTop w:val="0"/>
      <w:marBottom w:val="0"/>
      <w:divBdr>
        <w:top w:val="none" w:sz="0" w:space="0" w:color="auto"/>
        <w:left w:val="none" w:sz="0" w:space="0" w:color="auto"/>
        <w:bottom w:val="none" w:sz="0" w:space="0" w:color="auto"/>
        <w:right w:val="none" w:sz="0" w:space="0" w:color="auto"/>
      </w:divBdr>
    </w:div>
    <w:div w:id="891502609">
      <w:bodyDiv w:val="1"/>
      <w:marLeft w:val="0"/>
      <w:marRight w:val="0"/>
      <w:marTop w:val="0"/>
      <w:marBottom w:val="0"/>
      <w:divBdr>
        <w:top w:val="none" w:sz="0" w:space="0" w:color="auto"/>
        <w:left w:val="none" w:sz="0" w:space="0" w:color="auto"/>
        <w:bottom w:val="none" w:sz="0" w:space="0" w:color="auto"/>
        <w:right w:val="none" w:sz="0" w:space="0" w:color="auto"/>
      </w:divBdr>
      <w:divsChild>
        <w:div w:id="603656999">
          <w:marLeft w:val="0"/>
          <w:marRight w:val="0"/>
          <w:marTop w:val="0"/>
          <w:marBottom w:val="0"/>
          <w:divBdr>
            <w:top w:val="none" w:sz="0" w:space="0" w:color="auto"/>
            <w:left w:val="none" w:sz="0" w:space="0" w:color="auto"/>
            <w:bottom w:val="none" w:sz="0" w:space="0" w:color="auto"/>
            <w:right w:val="none" w:sz="0" w:space="0" w:color="auto"/>
          </w:divBdr>
        </w:div>
      </w:divsChild>
    </w:div>
    <w:div w:id="904149805">
      <w:bodyDiv w:val="1"/>
      <w:marLeft w:val="0"/>
      <w:marRight w:val="0"/>
      <w:marTop w:val="0"/>
      <w:marBottom w:val="0"/>
      <w:divBdr>
        <w:top w:val="none" w:sz="0" w:space="0" w:color="auto"/>
        <w:left w:val="none" w:sz="0" w:space="0" w:color="auto"/>
        <w:bottom w:val="none" w:sz="0" w:space="0" w:color="auto"/>
        <w:right w:val="none" w:sz="0" w:space="0" w:color="auto"/>
      </w:divBdr>
      <w:divsChild>
        <w:div w:id="1451707722">
          <w:marLeft w:val="0"/>
          <w:marRight w:val="0"/>
          <w:marTop w:val="0"/>
          <w:marBottom w:val="0"/>
          <w:divBdr>
            <w:top w:val="none" w:sz="0" w:space="0" w:color="auto"/>
            <w:left w:val="none" w:sz="0" w:space="0" w:color="auto"/>
            <w:bottom w:val="none" w:sz="0" w:space="0" w:color="auto"/>
            <w:right w:val="none" w:sz="0" w:space="0" w:color="auto"/>
          </w:divBdr>
        </w:div>
        <w:div w:id="668365759">
          <w:marLeft w:val="0"/>
          <w:marRight w:val="0"/>
          <w:marTop w:val="0"/>
          <w:marBottom w:val="0"/>
          <w:divBdr>
            <w:top w:val="none" w:sz="0" w:space="0" w:color="auto"/>
            <w:left w:val="none" w:sz="0" w:space="0" w:color="auto"/>
            <w:bottom w:val="none" w:sz="0" w:space="0" w:color="auto"/>
            <w:right w:val="none" w:sz="0" w:space="0" w:color="auto"/>
          </w:divBdr>
        </w:div>
        <w:div w:id="471024662">
          <w:marLeft w:val="0"/>
          <w:marRight w:val="0"/>
          <w:marTop w:val="0"/>
          <w:marBottom w:val="0"/>
          <w:divBdr>
            <w:top w:val="none" w:sz="0" w:space="0" w:color="auto"/>
            <w:left w:val="none" w:sz="0" w:space="0" w:color="auto"/>
            <w:bottom w:val="none" w:sz="0" w:space="0" w:color="auto"/>
            <w:right w:val="none" w:sz="0" w:space="0" w:color="auto"/>
          </w:divBdr>
        </w:div>
      </w:divsChild>
    </w:div>
    <w:div w:id="908882535">
      <w:bodyDiv w:val="1"/>
      <w:marLeft w:val="0"/>
      <w:marRight w:val="0"/>
      <w:marTop w:val="0"/>
      <w:marBottom w:val="0"/>
      <w:divBdr>
        <w:top w:val="none" w:sz="0" w:space="0" w:color="auto"/>
        <w:left w:val="none" w:sz="0" w:space="0" w:color="auto"/>
        <w:bottom w:val="none" w:sz="0" w:space="0" w:color="auto"/>
        <w:right w:val="none" w:sz="0" w:space="0" w:color="auto"/>
      </w:divBdr>
      <w:divsChild>
        <w:div w:id="1199200327">
          <w:marLeft w:val="0"/>
          <w:marRight w:val="0"/>
          <w:marTop w:val="0"/>
          <w:marBottom w:val="0"/>
          <w:divBdr>
            <w:top w:val="none" w:sz="0" w:space="0" w:color="auto"/>
            <w:left w:val="none" w:sz="0" w:space="0" w:color="auto"/>
            <w:bottom w:val="none" w:sz="0" w:space="0" w:color="auto"/>
            <w:right w:val="none" w:sz="0" w:space="0" w:color="auto"/>
          </w:divBdr>
        </w:div>
        <w:div w:id="1007711281">
          <w:marLeft w:val="0"/>
          <w:marRight w:val="0"/>
          <w:marTop w:val="0"/>
          <w:marBottom w:val="0"/>
          <w:divBdr>
            <w:top w:val="none" w:sz="0" w:space="0" w:color="auto"/>
            <w:left w:val="none" w:sz="0" w:space="0" w:color="auto"/>
            <w:bottom w:val="none" w:sz="0" w:space="0" w:color="auto"/>
            <w:right w:val="none" w:sz="0" w:space="0" w:color="auto"/>
          </w:divBdr>
        </w:div>
        <w:div w:id="488716280">
          <w:marLeft w:val="0"/>
          <w:marRight w:val="0"/>
          <w:marTop w:val="0"/>
          <w:marBottom w:val="0"/>
          <w:divBdr>
            <w:top w:val="none" w:sz="0" w:space="0" w:color="auto"/>
            <w:left w:val="none" w:sz="0" w:space="0" w:color="auto"/>
            <w:bottom w:val="none" w:sz="0" w:space="0" w:color="auto"/>
            <w:right w:val="none" w:sz="0" w:space="0" w:color="auto"/>
          </w:divBdr>
        </w:div>
        <w:div w:id="1341353543">
          <w:marLeft w:val="0"/>
          <w:marRight w:val="0"/>
          <w:marTop w:val="0"/>
          <w:marBottom w:val="0"/>
          <w:divBdr>
            <w:top w:val="none" w:sz="0" w:space="0" w:color="auto"/>
            <w:left w:val="none" w:sz="0" w:space="0" w:color="auto"/>
            <w:bottom w:val="none" w:sz="0" w:space="0" w:color="auto"/>
            <w:right w:val="none" w:sz="0" w:space="0" w:color="auto"/>
          </w:divBdr>
        </w:div>
        <w:div w:id="843788925">
          <w:marLeft w:val="0"/>
          <w:marRight w:val="0"/>
          <w:marTop w:val="0"/>
          <w:marBottom w:val="0"/>
          <w:divBdr>
            <w:top w:val="none" w:sz="0" w:space="0" w:color="auto"/>
            <w:left w:val="none" w:sz="0" w:space="0" w:color="auto"/>
            <w:bottom w:val="none" w:sz="0" w:space="0" w:color="auto"/>
            <w:right w:val="none" w:sz="0" w:space="0" w:color="auto"/>
          </w:divBdr>
        </w:div>
      </w:divsChild>
    </w:div>
    <w:div w:id="930747455">
      <w:bodyDiv w:val="1"/>
      <w:marLeft w:val="0"/>
      <w:marRight w:val="0"/>
      <w:marTop w:val="0"/>
      <w:marBottom w:val="0"/>
      <w:divBdr>
        <w:top w:val="none" w:sz="0" w:space="0" w:color="auto"/>
        <w:left w:val="none" w:sz="0" w:space="0" w:color="auto"/>
        <w:bottom w:val="none" w:sz="0" w:space="0" w:color="auto"/>
        <w:right w:val="none" w:sz="0" w:space="0" w:color="auto"/>
      </w:divBdr>
      <w:divsChild>
        <w:div w:id="1017081985">
          <w:marLeft w:val="0"/>
          <w:marRight w:val="0"/>
          <w:marTop w:val="0"/>
          <w:marBottom w:val="0"/>
          <w:divBdr>
            <w:top w:val="none" w:sz="0" w:space="0" w:color="auto"/>
            <w:left w:val="none" w:sz="0" w:space="0" w:color="auto"/>
            <w:bottom w:val="none" w:sz="0" w:space="0" w:color="auto"/>
            <w:right w:val="none" w:sz="0" w:space="0" w:color="auto"/>
          </w:divBdr>
        </w:div>
      </w:divsChild>
    </w:div>
    <w:div w:id="935747028">
      <w:bodyDiv w:val="1"/>
      <w:marLeft w:val="0"/>
      <w:marRight w:val="0"/>
      <w:marTop w:val="0"/>
      <w:marBottom w:val="0"/>
      <w:divBdr>
        <w:top w:val="none" w:sz="0" w:space="0" w:color="auto"/>
        <w:left w:val="none" w:sz="0" w:space="0" w:color="auto"/>
        <w:bottom w:val="none" w:sz="0" w:space="0" w:color="auto"/>
        <w:right w:val="none" w:sz="0" w:space="0" w:color="auto"/>
      </w:divBdr>
      <w:divsChild>
        <w:div w:id="186451187">
          <w:marLeft w:val="0"/>
          <w:marRight w:val="0"/>
          <w:marTop w:val="0"/>
          <w:marBottom w:val="0"/>
          <w:divBdr>
            <w:top w:val="none" w:sz="0" w:space="0" w:color="auto"/>
            <w:left w:val="none" w:sz="0" w:space="0" w:color="auto"/>
            <w:bottom w:val="none" w:sz="0" w:space="0" w:color="auto"/>
            <w:right w:val="none" w:sz="0" w:space="0" w:color="auto"/>
          </w:divBdr>
        </w:div>
        <w:div w:id="2051151300">
          <w:marLeft w:val="0"/>
          <w:marRight w:val="0"/>
          <w:marTop w:val="0"/>
          <w:marBottom w:val="0"/>
          <w:divBdr>
            <w:top w:val="none" w:sz="0" w:space="0" w:color="auto"/>
            <w:left w:val="none" w:sz="0" w:space="0" w:color="auto"/>
            <w:bottom w:val="none" w:sz="0" w:space="0" w:color="auto"/>
            <w:right w:val="none" w:sz="0" w:space="0" w:color="auto"/>
          </w:divBdr>
        </w:div>
        <w:div w:id="446513469">
          <w:marLeft w:val="0"/>
          <w:marRight w:val="0"/>
          <w:marTop w:val="0"/>
          <w:marBottom w:val="0"/>
          <w:divBdr>
            <w:top w:val="none" w:sz="0" w:space="0" w:color="auto"/>
            <w:left w:val="none" w:sz="0" w:space="0" w:color="auto"/>
            <w:bottom w:val="none" w:sz="0" w:space="0" w:color="auto"/>
            <w:right w:val="none" w:sz="0" w:space="0" w:color="auto"/>
          </w:divBdr>
        </w:div>
        <w:div w:id="1318340585">
          <w:marLeft w:val="0"/>
          <w:marRight w:val="0"/>
          <w:marTop w:val="0"/>
          <w:marBottom w:val="0"/>
          <w:divBdr>
            <w:top w:val="none" w:sz="0" w:space="0" w:color="auto"/>
            <w:left w:val="none" w:sz="0" w:space="0" w:color="auto"/>
            <w:bottom w:val="none" w:sz="0" w:space="0" w:color="auto"/>
            <w:right w:val="none" w:sz="0" w:space="0" w:color="auto"/>
          </w:divBdr>
        </w:div>
        <w:div w:id="1506746296">
          <w:marLeft w:val="0"/>
          <w:marRight w:val="0"/>
          <w:marTop w:val="0"/>
          <w:marBottom w:val="0"/>
          <w:divBdr>
            <w:top w:val="none" w:sz="0" w:space="0" w:color="auto"/>
            <w:left w:val="none" w:sz="0" w:space="0" w:color="auto"/>
            <w:bottom w:val="none" w:sz="0" w:space="0" w:color="auto"/>
            <w:right w:val="none" w:sz="0" w:space="0" w:color="auto"/>
          </w:divBdr>
        </w:div>
      </w:divsChild>
    </w:div>
    <w:div w:id="953561657">
      <w:bodyDiv w:val="1"/>
      <w:marLeft w:val="0"/>
      <w:marRight w:val="0"/>
      <w:marTop w:val="0"/>
      <w:marBottom w:val="0"/>
      <w:divBdr>
        <w:top w:val="none" w:sz="0" w:space="0" w:color="auto"/>
        <w:left w:val="none" w:sz="0" w:space="0" w:color="auto"/>
        <w:bottom w:val="none" w:sz="0" w:space="0" w:color="auto"/>
        <w:right w:val="none" w:sz="0" w:space="0" w:color="auto"/>
      </w:divBdr>
      <w:divsChild>
        <w:div w:id="1369599080">
          <w:marLeft w:val="0"/>
          <w:marRight w:val="0"/>
          <w:marTop w:val="0"/>
          <w:marBottom w:val="0"/>
          <w:divBdr>
            <w:top w:val="none" w:sz="0" w:space="0" w:color="auto"/>
            <w:left w:val="none" w:sz="0" w:space="0" w:color="auto"/>
            <w:bottom w:val="none" w:sz="0" w:space="0" w:color="auto"/>
            <w:right w:val="none" w:sz="0" w:space="0" w:color="auto"/>
          </w:divBdr>
        </w:div>
        <w:div w:id="16009481">
          <w:marLeft w:val="0"/>
          <w:marRight w:val="0"/>
          <w:marTop w:val="0"/>
          <w:marBottom w:val="0"/>
          <w:divBdr>
            <w:top w:val="none" w:sz="0" w:space="0" w:color="auto"/>
            <w:left w:val="none" w:sz="0" w:space="0" w:color="auto"/>
            <w:bottom w:val="none" w:sz="0" w:space="0" w:color="auto"/>
            <w:right w:val="none" w:sz="0" w:space="0" w:color="auto"/>
          </w:divBdr>
        </w:div>
      </w:divsChild>
    </w:div>
    <w:div w:id="961812038">
      <w:bodyDiv w:val="1"/>
      <w:marLeft w:val="0"/>
      <w:marRight w:val="0"/>
      <w:marTop w:val="0"/>
      <w:marBottom w:val="0"/>
      <w:divBdr>
        <w:top w:val="none" w:sz="0" w:space="0" w:color="auto"/>
        <w:left w:val="none" w:sz="0" w:space="0" w:color="auto"/>
        <w:bottom w:val="none" w:sz="0" w:space="0" w:color="auto"/>
        <w:right w:val="none" w:sz="0" w:space="0" w:color="auto"/>
      </w:divBdr>
      <w:divsChild>
        <w:div w:id="1322931841">
          <w:marLeft w:val="0"/>
          <w:marRight w:val="0"/>
          <w:marTop w:val="0"/>
          <w:marBottom w:val="0"/>
          <w:divBdr>
            <w:top w:val="none" w:sz="0" w:space="0" w:color="auto"/>
            <w:left w:val="none" w:sz="0" w:space="0" w:color="auto"/>
            <w:bottom w:val="none" w:sz="0" w:space="0" w:color="auto"/>
            <w:right w:val="none" w:sz="0" w:space="0" w:color="auto"/>
          </w:divBdr>
        </w:div>
        <w:div w:id="1021587796">
          <w:marLeft w:val="0"/>
          <w:marRight w:val="0"/>
          <w:marTop w:val="0"/>
          <w:marBottom w:val="0"/>
          <w:divBdr>
            <w:top w:val="none" w:sz="0" w:space="0" w:color="auto"/>
            <w:left w:val="none" w:sz="0" w:space="0" w:color="auto"/>
            <w:bottom w:val="none" w:sz="0" w:space="0" w:color="auto"/>
            <w:right w:val="none" w:sz="0" w:space="0" w:color="auto"/>
          </w:divBdr>
        </w:div>
        <w:div w:id="125198930">
          <w:marLeft w:val="0"/>
          <w:marRight w:val="0"/>
          <w:marTop w:val="0"/>
          <w:marBottom w:val="0"/>
          <w:divBdr>
            <w:top w:val="none" w:sz="0" w:space="0" w:color="auto"/>
            <w:left w:val="none" w:sz="0" w:space="0" w:color="auto"/>
            <w:bottom w:val="none" w:sz="0" w:space="0" w:color="auto"/>
            <w:right w:val="none" w:sz="0" w:space="0" w:color="auto"/>
          </w:divBdr>
        </w:div>
        <w:div w:id="89008171">
          <w:marLeft w:val="0"/>
          <w:marRight w:val="0"/>
          <w:marTop w:val="0"/>
          <w:marBottom w:val="0"/>
          <w:divBdr>
            <w:top w:val="none" w:sz="0" w:space="0" w:color="auto"/>
            <w:left w:val="none" w:sz="0" w:space="0" w:color="auto"/>
            <w:bottom w:val="none" w:sz="0" w:space="0" w:color="auto"/>
            <w:right w:val="none" w:sz="0" w:space="0" w:color="auto"/>
          </w:divBdr>
        </w:div>
        <w:div w:id="64033563">
          <w:marLeft w:val="0"/>
          <w:marRight w:val="0"/>
          <w:marTop w:val="0"/>
          <w:marBottom w:val="0"/>
          <w:divBdr>
            <w:top w:val="none" w:sz="0" w:space="0" w:color="auto"/>
            <w:left w:val="none" w:sz="0" w:space="0" w:color="auto"/>
            <w:bottom w:val="none" w:sz="0" w:space="0" w:color="auto"/>
            <w:right w:val="none" w:sz="0" w:space="0" w:color="auto"/>
          </w:divBdr>
        </w:div>
        <w:div w:id="1962954478">
          <w:marLeft w:val="0"/>
          <w:marRight w:val="0"/>
          <w:marTop w:val="0"/>
          <w:marBottom w:val="0"/>
          <w:divBdr>
            <w:top w:val="none" w:sz="0" w:space="0" w:color="auto"/>
            <w:left w:val="none" w:sz="0" w:space="0" w:color="auto"/>
            <w:bottom w:val="none" w:sz="0" w:space="0" w:color="auto"/>
            <w:right w:val="none" w:sz="0" w:space="0" w:color="auto"/>
          </w:divBdr>
        </w:div>
        <w:div w:id="498885996">
          <w:marLeft w:val="0"/>
          <w:marRight w:val="0"/>
          <w:marTop w:val="0"/>
          <w:marBottom w:val="0"/>
          <w:divBdr>
            <w:top w:val="none" w:sz="0" w:space="0" w:color="auto"/>
            <w:left w:val="none" w:sz="0" w:space="0" w:color="auto"/>
            <w:bottom w:val="none" w:sz="0" w:space="0" w:color="auto"/>
            <w:right w:val="none" w:sz="0" w:space="0" w:color="auto"/>
          </w:divBdr>
        </w:div>
        <w:div w:id="289898282">
          <w:marLeft w:val="0"/>
          <w:marRight w:val="0"/>
          <w:marTop w:val="0"/>
          <w:marBottom w:val="0"/>
          <w:divBdr>
            <w:top w:val="none" w:sz="0" w:space="0" w:color="auto"/>
            <w:left w:val="none" w:sz="0" w:space="0" w:color="auto"/>
            <w:bottom w:val="none" w:sz="0" w:space="0" w:color="auto"/>
            <w:right w:val="none" w:sz="0" w:space="0" w:color="auto"/>
          </w:divBdr>
        </w:div>
      </w:divsChild>
    </w:div>
    <w:div w:id="962424871">
      <w:bodyDiv w:val="1"/>
      <w:marLeft w:val="0"/>
      <w:marRight w:val="0"/>
      <w:marTop w:val="0"/>
      <w:marBottom w:val="0"/>
      <w:divBdr>
        <w:top w:val="none" w:sz="0" w:space="0" w:color="auto"/>
        <w:left w:val="none" w:sz="0" w:space="0" w:color="auto"/>
        <w:bottom w:val="none" w:sz="0" w:space="0" w:color="auto"/>
        <w:right w:val="none" w:sz="0" w:space="0" w:color="auto"/>
      </w:divBdr>
      <w:divsChild>
        <w:div w:id="1534344372">
          <w:marLeft w:val="0"/>
          <w:marRight w:val="0"/>
          <w:marTop w:val="0"/>
          <w:marBottom w:val="0"/>
          <w:divBdr>
            <w:top w:val="none" w:sz="0" w:space="0" w:color="auto"/>
            <w:left w:val="none" w:sz="0" w:space="0" w:color="auto"/>
            <w:bottom w:val="none" w:sz="0" w:space="0" w:color="auto"/>
            <w:right w:val="none" w:sz="0" w:space="0" w:color="auto"/>
          </w:divBdr>
        </w:div>
        <w:div w:id="1711761767">
          <w:marLeft w:val="0"/>
          <w:marRight w:val="0"/>
          <w:marTop w:val="0"/>
          <w:marBottom w:val="0"/>
          <w:divBdr>
            <w:top w:val="none" w:sz="0" w:space="0" w:color="auto"/>
            <w:left w:val="none" w:sz="0" w:space="0" w:color="auto"/>
            <w:bottom w:val="none" w:sz="0" w:space="0" w:color="auto"/>
            <w:right w:val="none" w:sz="0" w:space="0" w:color="auto"/>
          </w:divBdr>
        </w:div>
        <w:div w:id="1027175642">
          <w:marLeft w:val="0"/>
          <w:marRight w:val="0"/>
          <w:marTop w:val="0"/>
          <w:marBottom w:val="0"/>
          <w:divBdr>
            <w:top w:val="none" w:sz="0" w:space="0" w:color="auto"/>
            <w:left w:val="none" w:sz="0" w:space="0" w:color="auto"/>
            <w:bottom w:val="none" w:sz="0" w:space="0" w:color="auto"/>
            <w:right w:val="none" w:sz="0" w:space="0" w:color="auto"/>
          </w:divBdr>
        </w:div>
      </w:divsChild>
    </w:div>
    <w:div w:id="968170906">
      <w:bodyDiv w:val="1"/>
      <w:marLeft w:val="0"/>
      <w:marRight w:val="0"/>
      <w:marTop w:val="0"/>
      <w:marBottom w:val="0"/>
      <w:divBdr>
        <w:top w:val="none" w:sz="0" w:space="0" w:color="auto"/>
        <w:left w:val="none" w:sz="0" w:space="0" w:color="auto"/>
        <w:bottom w:val="none" w:sz="0" w:space="0" w:color="auto"/>
        <w:right w:val="none" w:sz="0" w:space="0" w:color="auto"/>
      </w:divBdr>
      <w:divsChild>
        <w:div w:id="455637851">
          <w:marLeft w:val="0"/>
          <w:marRight w:val="0"/>
          <w:marTop w:val="0"/>
          <w:marBottom w:val="0"/>
          <w:divBdr>
            <w:top w:val="none" w:sz="0" w:space="0" w:color="auto"/>
            <w:left w:val="none" w:sz="0" w:space="0" w:color="auto"/>
            <w:bottom w:val="none" w:sz="0" w:space="0" w:color="auto"/>
            <w:right w:val="none" w:sz="0" w:space="0" w:color="auto"/>
          </w:divBdr>
        </w:div>
        <w:div w:id="274990286">
          <w:marLeft w:val="0"/>
          <w:marRight w:val="0"/>
          <w:marTop w:val="0"/>
          <w:marBottom w:val="0"/>
          <w:divBdr>
            <w:top w:val="none" w:sz="0" w:space="0" w:color="auto"/>
            <w:left w:val="none" w:sz="0" w:space="0" w:color="auto"/>
            <w:bottom w:val="none" w:sz="0" w:space="0" w:color="auto"/>
            <w:right w:val="none" w:sz="0" w:space="0" w:color="auto"/>
          </w:divBdr>
        </w:div>
        <w:div w:id="1264143597">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sChild>
    </w:div>
    <w:div w:id="992678661">
      <w:bodyDiv w:val="1"/>
      <w:marLeft w:val="0"/>
      <w:marRight w:val="0"/>
      <w:marTop w:val="0"/>
      <w:marBottom w:val="0"/>
      <w:divBdr>
        <w:top w:val="none" w:sz="0" w:space="0" w:color="auto"/>
        <w:left w:val="none" w:sz="0" w:space="0" w:color="auto"/>
        <w:bottom w:val="none" w:sz="0" w:space="0" w:color="auto"/>
        <w:right w:val="none" w:sz="0" w:space="0" w:color="auto"/>
      </w:divBdr>
      <w:divsChild>
        <w:div w:id="734208647">
          <w:marLeft w:val="0"/>
          <w:marRight w:val="0"/>
          <w:marTop w:val="0"/>
          <w:marBottom w:val="0"/>
          <w:divBdr>
            <w:top w:val="none" w:sz="0" w:space="0" w:color="auto"/>
            <w:left w:val="none" w:sz="0" w:space="0" w:color="auto"/>
            <w:bottom w:val="none" w:sz="0" w:space="0" w:color="auto"/>
            <w:right w:val="none" w:sz="0" w:space="0" w:color="auto"/>
          </w:divBdr>
        </w:div>
        <w:div w:id="934216882">
          <w:marLeft w:val="0"/>
          <w:marRight w:val="0"/>
          <w:marTop w:val="0"/>
          <w:marBottom w:val="0"/>
          <w:divBdr>
            <w:top w:val="none" w:sz="0" w:space="0" w:color="auto"/>
            <w:left w:val="none" w:sz="0" w:space="0" w:color="auto"/>
            <w:bottom w:val="none" w:sz="0" w:space="0" w:color="auto"/>
            <w:right w:val="none" w:sz="0" w:space="0" w:color="auto"/>
          </w:divBdr>
        </w:div>
        <w:div w:id="594019081">
          <w:marLeft w:val="0"/>
          <w:marRight w:val="0"/>
          <w:marTop w:val="0"/>
          <w:marBottom w:val="0"/>
          <w:divBdr>
            <w:top w:val="none" w:sz="0" w:space="0" w:color="auto"/>
            <w:left w:val="none" w:sz="0" w:space="0" w:color="auto"/>
            <w:bottom w:val="none" w:sz="0" w:space="0" w:color="auto"/>
            <w:right w:val="none" w:sz="0" w:space="0" w:color="auto"/>
          </w:divBdr>
        </w:div>
        <w:div w:id="34083943">
          <w:marLeft w:val="0"/>
          <w:marRight w:val="0"/>
          <w:marTop w:val="0"/>
          <w:marBottom w:val="0"/>
          <w:divBdr>
            <w:top w:val="none" w:sz="0" w:space="0" w:color="auto"/>
            <w:left w:val="none" w:sz="0" w:space="0" w:color="auto"/>
            <w:bottom w:val="none" w:sz="0" w:space="0" w:color="auto"/>
            <w:right w:val="none" w:sz="0" w:space="0" w:color="auto"/>
          </w:divBdr>
        </w:div>
        <w:div w:id="1136143564">
          <w:marLeft w:val="0"/>
          <w:marRight w:val="0"/>
          <w:marTop w:val="0"/>
          <w:marBottom w:val="0"/>
          <w:divBdr>
            <w:top w:val="none" w:sz="0" w:space="0" w:color="auto"/>
            <w:left w:val="none" w:sz="0" w:space="0" w:color="auto"/>
            <w:bottom w:val="none" w:sz="0" w:space="0" w:color="auto"/>
            <w:right w:val="none" w:sz="0" w:space="0" w:color="auto"/>
          </w:divBdr>
        </w:div>
        <w:div w:id="820577946">
          <w:marLeft w:val="0"/>
          <w:marRight w:val="0"/>
          <w:marTop w:val="0"/>
          <w:marBottom w:val="0"/>
          <w:divBdr>
            <w:top w:val="none" w:sz="0" w:space="0" w:color="auto"/>
            <w:left w:val="none" w:sz="0" w:space="0" w:color="auto"/>
            <w:bottom w:val="none" w:sz="0" w:space="0" w:color="auto"/>
            <w:right w:val="none" w:sz="0" w:space="0" w:color="auto"/>
          </w:divBdr>
        </w:div>
      </w:divsChild>
    </w:div>
    <w:div w:id="995767602">
      <w:bodyDiv w:val="1"/>
      <w:marLeft w:val="0"/>
      <w:marRight w:val="0"/>
      <w:marTop w:val="0"/>
      <w:marBottom w:val="0"/>
      <w:divBdr>
        <w:top w:val="none" w:sz="0" w:space="0" w:color="auto"/>
        <w:left w:val="none" w:sz="0" w:space="0" w:color="auto"/>
        <w:bottom w:val="none" w:sz="0" w:space="0" w:color="auto"/>
        <w:right w:val="none" w:sz="0" w:space="0" w:color="auto"/>
      </w:divBdr>
      <w:divsChild>
        <w:div w:id="898786246">
          <w:marLeft w:val="0"/>
          <w:marRight w:val="0"/>
          <w:marTop w:val="0"/>
          <w:marBottom w:val="0"/>
          <w:divBdr>
            <w:top w:val="none" w:sz="0" w:space="0" w:color="auto"/>
            <w:left w:val="none" w:sz="0" w:space="0" w:color="auto"/>
            <w:bottom w:val="none" w:sz="0" w:space="0" w:color="auto"/>
            <w:right w:val="none" w:sz="0" w:space="0" w:color="auto"/>
          </w:divBdr>
        </w:div>
        <w:div w:id="1136752865">
          <w:marLeft w:val="0"/>
          <w:marRight w:val="0"/>
          <w:marTop w:val="0"/>
          <w:marBottom w:val="0"/>
          <w:divBdr>
            <w:top w:val="none" w:sz="0" w:space="0" w:color="auto"/>
            <w:left w:val="none" w:sz="0" w:space="0" w:color="auto"/>
            <w:bottom w:val="none" w:sz="0" w:space="0" w:color="auto"/>
            <w:right w:val="none" w:sz="0" w:space="0" w:color="auto"/>
          </w:divBdr>
        </w:div>
        <w:div w:id="2042436508">
          <w:marLeft w:val="0"/>
          <w:marRight w:val="0"/>
          <w:marTop w:val="0"/>
          <w:marBottom w:val="0"/>
          <w:divBdr>
            <w:top w:val="none" w:sz="0" w:space="0" w:color="auto"/>
            <w:left w:val="none" w:sz="0" w:space="0" w:color="auto"/>
            <w:bottom w:val="none" w:sz="0" w:space="0" w:color="auto"/>
            <w:right w:val="none" w:sz="0" w:space="0" w:color="auto"/>
          </w:divBdr>
        </w:div>
      </w:divsChild>
    </w:div>
    <w:div w:id="1029141635">
      <w:bodyDiv w:val="1"/>
      <w:marLeft w:val="0"/>
      <w:marRight w:val="0"/>
      <w:marTop w:val="0"/>
      <w:marBottom w:val="0"/>
      <w:divBdr>
        <w:top w:val="none" w:sz="0" w:space="0" w:color="auto"/>
        <w:left w:val="none" w:sz="0" w:space="0" w:color="auto"/>
        <w:bottom w:val="none" w:sz="0" w:space="0" w:color="auto"/>
        <w:right w:val="none" w:sz="0" w:space="0" w:color="auto"/>
      </w:divBdr>
    </w:div>
    <w:div w:id="1084649623">
      <w:bodyDiv w:val="1"/>
      <w:marLeft w:val="0"/>
      <w:marRight w:val="0"/>
      <w:marTop w:val="0"/>
      <w:marBottom w:val="0"/>
      <w:divBdr>
        <w:top w:val="none" w:sz="0" w:space="0" w:color="auto"/>
        <w:left w:val="none" w:sz="0" w:space="0" w:color="auto"/>
        <w:bottom w:val="none" w:sz="0" w:space="0" w:color="auto"/>
        <w:right w:val="none" w:sz="0" w:space="0" w:color="auto"/>
      </w:divBdr>
      <w:divsChild>
        <w:div w:id="218366867">
          <w:marLeft w:val="0"/>
          <w:marRight w:val="0"/>
          <w:marTop w:val="0"/>
          <w:marBottom w:val="0"/>
          <w:divBdr>
            <w:top w:val="none" w:sz="0" w:space="0" w:color="auto"/>
            <w:left w:val="none" w:sz="0" w:space="0" w:color="auto"/>
            <w:bottom w:val="none" w:sz="0" w:space="0" w:color="auto"/>
            <w:right w:val="none" w:sz="0" w:space="0" w:color="auto"/>
          </w:divBdr>
        </w:div>
        <w:div w:id="403185066">
          <w:marLeft w:val="0"/>
          <w:marRight w:val="0"/>
          <w:marTop w:val="0"/>
          <w:marBottom w:val="0"/>
          <w:divBdr>
            <w:top w:val="none" w:sz="0" w:space="0" w:color="auto"/>
            <w:left w:val="none" w:sz="0" w:space="0" w:color="auto"/>
            <w:bottom w:val="none" w:sz="0" w:space="0" w:color="auto"/>
            <w:right w:val="none" w:sz="0" w:space="0" w:color="auto"/>
          </w:divBdr>
        </w:div>
        <w:div w:id="282730506">
          <w:marLeft w:val="0"/>
          <w:marRight w:val="0"/>
          <w:marTop w:val="0"/>
          <w:marBottom w:val="0"/>
          <w:divBdr>
            <w:top w:val="none" w:sz="0" w:space="0" w:color="auto"/>
            <w:left w:val="none" w:sz="0" w:space="0" w:color="auto"/>
            <w:bottom w:val="none" w:sz="0" w:space="0" w:color="auto"/>
            <w:right w:val="none" w:sz="0" w:space="0" w:color="auto"/>
          </w:divBdr>
        </w:div>
        <w:div w:id="694119029">
          <w:marLeft w:val="0"/>
          <w:marRight w:val="0"/>
          <w:marTop w:val="0"/>
          <w:marBottom w:val="0"/>
          <w:divBdr>
            <w:top w:val="none" w:sz="0" w:space="0" w:color="auto"/>
            <w:left w:val="none" w:sz="0" w:space="0" w:color="auto"/>
            <w:bottom w:val="none" w:sz="0" w:space="0" w:color="auto"/>
            <w:right w:val="none" w:sz="0" w:space="0" w:color="auto"/>
          </w:divBdr>
        </w:div>
        <w:div w:id="732511532">
          <w:marLeft w:val="0"/>
          <w:marRight w:val="0"/>
          <w:marTop w:val="0"/>
          <w:marBottom w:val="0"/>
          <w:divBdr>
            <w:top w:val="none" w:sz="0" w:space="0" w:color="auto"/>
            <w:left w:val="none" w:sz="0" w:space="0" w:color="auto"/>
            <w:bottom w:val="none" w:sz="0" w:space="0" w:color="auto"/>
            <w:right w:val="none" w:sz="0" w:space="0" w:color="auto"/>
          </w:divBdr>
        </w:div>
        <w:div w:id="1212612709">
          <w:marLeft w:val="0"/>
          <w:marRight w:val="0"/>
          <w:marTop w:val="0"/>
          <w:marBottom w:val="0"/>
          <w:divBdr>
            <w:top w:val="none" w:sz="0" w:space="0" w:color="auto"/>
            <w:left w:val="none" w:sz="0" w:space="0" w:color="auto"/>
            <w:bottom w:val="none" w:sz="0" w:space="0" w:color="auto"/>
            <w:right w:val="none" w:sz="0" w:space="0" w:color="auto"/>
          </w:divBdr>
        </w:div>
      </w:divsChild>
    </w:div>
    <w:div w:id="11040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859402">
          <w:marLeft w:val="0"/>
          <w:marRight w:val="0"/>
          <w:marTop w:val="0"/>
          <w:marBottom w:val="0"/>
          <w:divBdr>
            <w:top w:val="none" w:sz="0" w:space="0" w:color="auto"/>
            <w:left w:val="none" w:sz="0" w:space="0" w:color="auto"/>
            <w:bottom w:val="none" w:sz="0" w:space="0" w:color="auto"/>
            <w:right w:val="none" w:sz="0" w:space="0" w:color="auto"/>
          </w:divBdr>
        </w:div>
        <w:div w:id="2019308702">
          <w:marLeft w:val="0"/>
          <w:marRight w:val="0"/>
          <w:marTop w:val="0"/>
          <w:marBottom w:val="0"/>
          <w:divBdr>
            <w:top w:val="none" w:sz="0" w:space="0" w:color="auto"/>
            <w:left w:val="none" w:sz="0" w:space="0" w:color="auto"/>
            <w:bottom w:val="none" w:sz="0" w:space="0" w:color="auto"/>
            <w:right w:val="none" w:sz="0" w:space="0" w:color="auto"/>
          </w:divBdr>
        </w:div>
        <w:div w:id="779762823">
          <w:marLeft w:val="0"/>
          <w:marRight w:val="0"/>
          <w:marTop w:val="0"/>
          <w:marBottom w:val="0"/>
          <w:divBdr>
            <w:top w:val="none" w:sz="0" w:space="0" w:color="auto"/>
            <w:left w:val="none" w:sz="0" w:space="0" w:color="auto"/>
            <w:bottom w:val="none" w:sz="0" w:space="0" w:color="auto"/>
            <w:right w:val="none" w:sz="0" w:space="0" w:color="auto"/>
          </w:divBdr>
        </w:div>
        <w:div w:id="726148468">
          <w:marLeft w:val="0"/>
          <w:marRight w:val="0"/>
          <w:marTop w:val="0"/>
          <w:marBottom w:val="0"/>
          <w:divBdr>
            <w:top w:val="none" w:sz="0" w:space="0" w:color="auto"/>
            <w:left w:val="none" w:sz="0" w:space="0" w:color="auto"/>
            <w:bottom w:val="none" w:sz="0" w:space="0" w:color="auto"/>
            <w:right w:val="none" w:sz="0" w:space="0" w:color="auto"/>
          </w:divBdr>
        </w:div>
        <w:div w:id="1415010014">
          <w:marLeft w:val="0"/>
          <w:marRight w:val="0"/>
          <w:marTop w:val="0"/>
          <w:marBottom w:val="0"/>
          <w:divBdr>
            <w:top w:val="none" w:sz="0" w:space="0" w:color="auto"/>
            <w:left w:val="none" w:sz="0" w:space="0" w:color="auto"/>
            <w:bottom w:val="none" w:sz="0" w:space="0" w:color="auto"/>
            <w:right w:val="none" w:sz="0" w:space="0" w:color="auto"/>
          </w:divBdr>
        </w:div>
        <w:div w:id="929895462">
          <w:marLeft w:val="0"/>
          <w:marRight w:val="0"/>
          <w:marTop w:val="0"/>
          <w:marBottom w:val="0"/>
          <w:divBdr>
            <w:top w:val="none" w:sz="0" w:space="0" w:color="auto"/>
            <w:left w:val="none" w:sz="0" w:space="0" w:color="auto"/>
            <w:bottom w:val="none" w:sz="0" w:space="0" w:color="auto"/>
            <w:right w:val="none" w:sz="0" w:space="0" w:color="auto"/>
          </w:divBdr>
        </w:div>
        <w:div w:id="48237744">
          <w:marLeft w:val="0"/>
          <w:marRight w:val="0"/>
          <w:marTop w:val="0"/>
          <w:marBottom w:val="0"/>
          <w:divBdr>
            <w:top w:val="none" w:sz="0" w:space="0" w:color="auto"/>
            <w:left w:val="none" w:sz="0" w:space="0" w:color="auto"/>
            <w:bottom w:val="none" w:sz="0" w:space="0" w:color="auto"/>
            <w:right w:val="none" w:sz="0" w:space="0" w:color="auto"/>
          </w:divBdr>
        </w:div>
        <w:div w:id="963006600">
          <w:marLeft w:val="0"/>
          <w:marRight w:val="0"/>
          <w:marTop w:val="0"/>
          <w:marBottom w:val="0"/>
          <w:divBdr>
            <w:top w:val="none" w:sz="0" w:space="0" w:color="auto"/>
            <w:left w:val="none" w:sz="0" w:space="0" w:color="auto"/>
            <w:bottom w:val="none" w:sz="0" w:space="0" w:color="auto"/>
            <w:right w:val="none" w:sz="0" w:space="0" w:color="auto"/>
          </w:divBdr>
        </w:div>
        <w:div w:id="449396163">
          <w:marLeft w:val="0"/>
          <w:marRight w:val="0"/>
          <w:marTop w:val="0"/>
          <w:marBottom w:val="0"/>
          <w:divBdr>
            <w:top w:val="none" w:sz="0" w:space="0" w:color="auto"/>
            <w:left w:val="none" w:sz="0" w:space="0" w:color="auto"/>
            <w:bottom w:val="none" w:sz="0" w:space="0" w:color="auto"/>
            <w:right w:val="none" w:sz="0" w:space="0" w:color="auto"/>
          </w:divBdr>
        </w:div>
      </w:divsChild>
    </w:div>
    <w:div w:id="1119910524">
      <w:bodyDiv w:val="1"/>
      <w:marLeft w:val="0"/>
      <w:marRight w:val="0"/>
      <w:marTop w:val="0"/>
      <w:marBottom w:val="0"/>
      <w:divBdr>
        <w:top w:val="none" w:sz="0" w:space="0" w:color="auto"/>
        <w:left w:val="none" w:sz="0" w:space="0" w:color="auto"/>
        <w:bottom w:val="none" w:sz="0" w:space="0" w:color="auto"/>
        <w:right w:val="none" w:sz="0" w:space="0" w:color="auto"/>
      </w:divBdr>
      <w:divsChild>
        <w:div w:id="865404494">
          <w:marLeft w:val="0"/>
          <w:marRight w:val="0"/>
          <w:marTop w:val="0"/>
          <w:marBottom w:val="0"/>
          <w:divBdr>
            <w:top w:val="none" w:sz="0" w:space="0" w:color="auto"/>
            <w:left w:val="none" w:sz="0" w:space="0" w:color="auto"/>
            <w:bottom w:val="none" w:sz="0" w:space="0" w:color="auto"/>
            <w:right w:val="none" w:sz="0" w:space="0" w:color="auto"/>
          </w:divBdr>
        </w:div>
        <w:div w:id="1440298922">
          <w:marLeft w:val="0"/>
          <w:marRight w:val="0"/>
          <w:marTop w:val="0"/>
          <w:marBottom w:val="0"/>
          <w:divBdr>
            <w:top w:val="none" w:sz="0" w:space="0" w:color="auto"/>
            <w:left w:val="none" w:sz="0" w:space="0" w:color="auto"/>
            <w:bottom w:val="none" w:sz="0" w:space="0" w:color="auto"/>
            <w:right w:val="none" w:sz="0" w:space="0" w:color="auto"/>
          </w:divBdr>
        </w:div>
        <w:div w:id="2093231126">
          <w:marLeft w:val="0"/>
          <w:marRight w:val="0"/>
          <w:marTop w:val="0"/>
          <w:marBottom w:val="0"/>
          <w:divBdr>
            <w:top w:val="none" w:sz="0" w:space="0" w:color="auto"/>
            <w:left w:val="none" w:sz="0" w:space="0" w:color="auto"/>
            <w:bottom w:val="none" w:sz="0" w:space="0" w:color="auto"/>
            <w:right w:val="none" w:sz="0" w:space="0" w:color="auto"/>
          </w:divBdr>
        </w:div>
        <w:div w:id="1750350888">
          <w:marLeft w:val="0"/>
          <w:marRight w:val="0"/>
          <w:marTop w:val="0"/>
          <w:marBottom w:val="0"/>
          <w:divBdr>
            <w:top w:val="none" w:sz="0" w:space="0" w:color="auto"/>
            <w:left w:val="none" w:sz="0" w:space="0" w:color="auto"/>
            <w:bottom w:val="none" w:sz="0" w:space="0" w:color="auto"/>
            <w:right w:val="none" w:sz="0" w:space="0" w:color="auto"/>
          </w:divBdr>
        </w:div>
        <w:div w:id="1604680940">
          <w:marLeft w:val="0"/>
          <w:marRight w:val="0"/>
          <w:marTop w:val="0"/>
          <w:marBottom w:val="0"/>
          <w:divBdr>
            <w:top w:val="none" w:sz="0" w:space="0" w:color="auto"/>
            <w:left w:val="none" w:sz="0" w:space="0" w:color="auto"/>
            <w:bottom w:val="none" w:sz="0" w:space="0" w:color="auto"/>
            <w:right w:val="none" w:sz="0" w:space="0" w:color="auto"/>
          </w:divBdr>
        </w:div>
      </w:divsChild>
    </w:div>
    <w:div w:id="1128234988">
      <w:bodyDiv w:val="1"/>
      <w:marLeft w:val="0"/>
      <w:marRight w:val="0"/>
      <w:marTop w:val="0"/>
      <w:marBottom w:val="0"/>
      <w:divBdr>
        <w:top w:val="none" w:sz="0" w:space="0" w:color="auto"/>
        <w:left w:val="none" w:sz="0" w:space="0" w:color="auto"/>
        <w:bottom w:val="none" w:sz="0" w:space="0" w:color="auto"/>
        <w:right w:val="none" w:sz="0" w:space="0" w:color="auto"/>
      </w:divBdr>
      <w:divsChild>
        <w:div w:id="3095581">
          <w:marLeft w:val="0"/>
          <w:marRight w:val="0"/>
          <w:marTop w:val="0"/>
          <w:marBottom w:val="0"/>
          <w:divBdr>
            <w:top w:val="none" w:sz="0" w:space="0" w:color="auto"/>
            <w:left w:val="none" w:sz="0" w:space="0" w:color="auto"/>
            <w:bottom w:val="none" w:sz="0" w:space="0" w:color="auto"/>
            <w:right w:val="none" w:sz="0" w:space="0" w:color="auto"/>
          </w:divBdr>
        </w:div>
      </w:divsChild>
    </w:div>
    <w:div w:id="1144590759">
      <w:bodyDiv w:val="1"/>
      <w:marLeft w:val="0"/>
      <w:marRight w:val="0"/>
      <w:marTop w:val="0"/>
      <w:marBottom w:val="0"/>
      <w:divBdr>
        <w:top w:val="none" w:sz="0" w:space="0" w:color="auto"/>
        <w:left w:val="none" w:sz="0" w:space="0" w:color="auto"/>
        <w:bottom w:val="none" w:sz="0" w:space="0" w:color="auto"/>
        <w:right w:val="none" w:sz="0" w:space="0" w:color="auto"/>
      </w:divBdr>
      <w:divsChild>
        <w:div w:id="1541556371">
          <w:marLeft w:val="0"/>
          <w:marRight w:val="0"/>
          <w:marTop w:val="0"/>
          <w:marBottom w:val="0"/>
          <w:divBdr>
            <w:top w:val="none" w:sz="0" w:space="0" w:color="auto"/>
            <w:left w:val="none" w:sz="0" w:space="0" w:color="auto"/>
            <w:bottom w:val="none" w:sz="0" w:space="0" w:color="auto"/>
            <w:right w:val="none" w:sz="0" w:space="0" w:color="auto"/>
          </w:divBdr>
        </w:div>
        <w:div w:id="1351105391">
          <w:marLeft w:val="0"/>
          <w:marRight w:val="0"/>
          <w:marTop w:val="0"/>
          <w:marBottom w:val="0"/>
          <w:divBdr>
            <w:top w:val="none" w:sz="0" w:space="0" w:color="auto"/>
            <w:left w:val="none" w:sz="0" w:space="0" w:color="auto"/>
            <w:bottom w:val="none" w:sz="0" w:space="0" w:color="auto"/>
            <w:right w:val="none" w:sz="0" w:space="0" w:color="auto"/>
          </w:divBdr>
        </w:div>
        <w:div w:id="407072404">
          <w:marLeft w:val="0"/>
          <w:marRight w:val="0"/>
          <w:marTop w:val="0"/>
          <w:marBottom w:val="0"/>
          <w:divBdr>
            <w:top w:val="none" w:sz="0" w:space="0" w:color="auto"/>
            <w:left w:val="none" w:sz="0" w:space="0" w:color="auto"/>
            <w:bottom w:val="none" w:sz="0" w:space="0" w:color="auto"/>
            <w:right w:val="none" w:sz="0" w:space="0" w:color="auto"/>
          </w:divBdr>
        </w:div>
        <w:div w:id="1288391979">
          <w:marLeft w:val="0"/>
          <w:marRight w:val="0"/>
          <w:marTop w:val="0"/>
          <w:marBottom w:val="0"/>
          <w:divBdr>
            <w:top w:val="none" w:sz="0" w:space="0" w:color="auto"/>
            <w:left w:val="none" w:sz="0" w:space="0" w:color="auto"/>
            <w:bottom w:val="none" w:sz="0" w:space="0" w:color="auto"/>
            <w:right w:val="none" w:sz="0" w:space="0" w:color="auto"/>
          </w:divBdr>
        </w:div>
      </w:divsChild>
    </w:div>
    <w:div w:id="1165050662">
      <w:bodyDiv w:val="1"/>
      <w:marLeft w:val="0"/>
      <w:marRight w:val="0"/>
      <w:marTop w:val="0"/>
      <w:marBottom w:val="0"/>
      <w:divBdr>
        <w:top w:val="none" w:sz="0" w:space="0" w:color="auto"/>
        <w:left w:val="none" w:sz="0" w:space="0" w:color="auto"/>
        <w:bottom w:val="none" w:sz="0" w:space="0" w:color="auto"/>
        <w:right w:val="none" w:sz="0" w:space="0" w:color="auto"/>
      </w:divBdr>
      <w:divsChild>
        <w:div w:id="692220775">
          <w:marLeft w:val="0"/>
          <w:marRight w:val="0"/>
          <w:marTop w:val="0"/>
          <w:marBottom w:val="0"/>
          <w:divBdr>
            <w:top w:val="none" w:sz="0" w:space="0" w:color="auto"/>
            <w:left w:val="none" w:sz="0" w:space="0" w:color="auto"/>
            <w:bottom w:val="none" w:sz="0" w:space="0" w:color="auto"/>
            <w:right w:val="none" w:sz="0" w:space="0" w:color="auto"/>
          </w:divBdr>
        </w:div>
        <w:div w:id="1486894190">
          <w:marLeft w:val="0"/>
          <w:marRight w:val="0"/>
          <w:marTop w:val="0"/>
          <w:marBottom w:val="0"/>
          <w:divBdr>
            <w:top w:val="none" w:sz="0" w:space="0" w:color="auto"/>
            <w:left w:val="none" w:sz="0" w:space="0" w:color="auto"/>
            <w:bottom w:val="none" w:sz="0" w:space="0" w:color="auto"/>
            <w:right w:val="none" w:sz="0" w:space="0" w:color="auto"/>
          </w:divBdr>
        </w:div>
      </w:divsChild>
    </w:div>
    <w:div w:id="1191652137">
      <w:bodyDiv w:val="1"/>
      <w:marLeft w:val="0"/>
      <w:marRight w:val="0"/>
      <w:marTop w:val="0"/>
      <w:marBottom w:val="0"/>
      <w:divBdr>
        <w:top w:val="none" w:sz="0" w:space="0" w:color="auto"/>
        <w:left w:val="none" w:sz="0" w:space="0" w:color="auto"/>
        <w:bottom w:val="none" w:sz="0" w:space="0" w:color="auto"/>
        <w:right w:val="none" w:sz="0" w:space="0" w:color="auto"/>
      </w:divBdr>
      <w:divsChild>
        <w:div w:id="337999931">
          <w:marLeft w:val="0"/>
          <w:marRight w:val="0"/>
          <w:marTop w:val="0"/>
          <w:marBottom w:val="0"/>
          <w:divBdr>
            <w:top w:val="none" w:sz="0" w:space="0" w:color="auto"/>
            <w:left w:val="none" w:sz="0" w:space="0" w:color="auto"/>
            <w:bottom w:val="none" w:sz="0" w:space="0" w:color="auto"/>
            <w:right w:val="none" w:sz="0" w:space="0" w:color="auto"/>
          </w:divBdr>
        </w:div>
        <w:div w:id="474108138">
          <w:marLeft w:val="0"/>
          <w:marRight w:val="0"/>
          <w:marTop w:val="0"/>
          <w:marBottom w:val="0"/>
          <w:divBdr>
            <w:top w:val="none" w:sz="0" w:space="0" w:color="auto"/>
            <w:left w:val="none" w:sz="0" w:space="0" w:color="auto"/>
            <w:bottom w:val="none" w:sz="0" w:space="0" w:color="auto"/>
            <w:right w:val="none" w:sz="0" w:space="0" w:color="auto"/>
          </w:divBdr>
        </w:div>
        <w:div w:id="850099314">
          <w:marLeft w:val="0"/>
          <w:marRight w:val="0"/>
          <w:marTop w:val="0"/>
          <w:marBottom w:val="0"/>
          <w:divBdr>
            <w:top w:val="none" w:sz="0" w:space="0" w:color="auto"/>
            <w:left w:val="none" w:sz="0" w:space="0" w:color="auto"/>
            <w:bottom w:val="none" w:sz="0" w:space="0" w:color="auto"/>
            <w:right w:val="none" w:sz="0" w:space="0" w:color="auto"/>
          </w:divBdr>
        </w:div>
      </w:divsChild>
    </w:div>
    <w:div w:id="1193417108">
      <w:bodyDiv w:val="1"/>
      <w:marLeft w:val="0"/>
      <w:marRight w:val="0"/>
      <w:marTop w:val="0"/>
      <w:marBottom w:val="0"/>
      <w:divBdr>
        <w:top w:val="none" w:sz="0" w:space="0" w:color="auto"/>
        <w:left w:val="none" w:sz="0" w:space="0" w:color="auto"/>
        <w:bottom w:val="none" w:sz="0" w:space="0" w:color="auto"/>
        <w:right w:val="none" w:sz="0" w:space="0" w:color="auto"/>
      </w:divBdr>
      <w:divsChild>
        <w:div w:id="1012343210">
          <w:marLeft w:val="0"/>
          <w:marRight w:val="0"/>
          <w:marTop w:val="0"/>
          <w:marBottom w:val="0"/>
          <w:divBdr>
            <w:top w:val="none" w:sz="0" w:space="0" w:color="auto"/>
            <w:left w:val="none" w:sz="0" w:space="0" w:color="auto"/>
            <w:bottom w:val="none" w:sz="0" w:space="0" w:color="auto"/>
            <w:right w:val="none" w:sz="0" w:space="0" w:color="auto"/>
          </w:divBdr>
        </w:div>
        <w:div w:id="1986085118">
          <w:marLeft w:val="0"/>
          <w:marRight w:val="0"/>
          <w:marTop w:val="0"/>
          <w:marBottom w:val="0"/>
          <w:divBdr>
            <w:top w:val="none" w:sz="0" w:space="0" w:color="auto"/>
            <w:left w:val="none" w:sz="0" w:space="0" w:color="auto"/>
            <w:bottom w:val="none" w:sz="0" w:space="0" w:color="auto"/>
            <w:right w:val="none" w:sz="0" w:space="0" w:color="auto"/>
          </w:divBdr>
        </w:div>
        <w:div w:id="1788304968">
          <w:marLeft w:val="0"/>
          <w:marRight w:val="0"/>
          <w:marTop w:val="0"/>
          <w:marBottom w:val="0"/>
          <w:divBdr>
            <w:top w:val="none" w:sz="0" w:space="0" w:color="auto"/>
            <w:left w:val="none" w:sz="0" w:space="0" w:color="auto"/>
            <w:bottom w:val="none" w:sz="0" w:space="0" w:color="auto"/>
            <w:right w:val="none" w:sz="0" w:space="0" w:color="auto"/>
          </w:divBdr>
        </w:div>
        <w:div w:id="602036613">
          <w:marLeft w:val="0"/>
          <w:marRight w:val="0"/>
          <w:marTop w:val="0"/>
          <w:marBottom w:val="0"/>
          <w:divBdr>
            <w:top w:val="none" w:sz="0" w:space="0" w:color="auto"/>
            <w:left w:val="none" w:sz="0" w:space="0" w:color="auto"/>
            <w:bottom w:val="none" w:sz="0" w:space="0" w:color="auto"/>
            <w:right w:val="none" w:sz="0" w:space="0" w:color="auto"/>
          </w:divBdr>
        </w:div>
        <w:div w:id="1833713410">
          <w:marLeft w:val="0"/>
          <w:marRight w:val="0"/>
          <w:marTop w:val="0"/>
          <w:marBottom w:val="0"/>
          <w:divBdr>
            <w:top w:val="none" w:sz="0" w:space="0" w:color="auto"/>
            <w:left w:val="none" w:sz="0" w:space="0" w:color="auto"/>
            <w:bottom w:val="none" w:sz="0" w:space="0" w:color="auto"/>
            <w:right w:val="none" w:sz="0" w:space="0" w:color="auto"/>
          </w:divBdr>
        </w:div>
      </w:divsChild>
    </w:div>
    <w:div w:id="1275743929">
      <w:bodyDiv w:val="1"/>
      <w:marLeft w:val="0"/>
      <w:marRight w:val="0"/>
      <w:marTop w:val="0"/>
      <w:marBottom w:val="0"/>
      <w:divBdr>
        <w:top w:val="none" w:sz="0" w:space="0" w:color="auto"/>
        <w:left w:val="none" w:sz="0" w:space="0" w:color="auto"/>
        <w:bottom w:val="none" w:sz="0" w:space="0" w:color="auto"/>
        <w:right w:val="none" w:sz="0" w:space="0" w:color="auto"/>
      </w:divBdr>
      <w:divsChild>
        <w:div w:id="1266965464">
          <w:marLeft w:val="0"/>
          <w:marRight w:val="0"/>
          <w:marTop w:val="0"/>
          <w:marBottom w:val="0"/>
          <w:divBdr>
            <w:top w:val="none" w:sz="0" w:space="0" w:color="auto"/>
            <w:left w:val="none" w:sz="0" w:space="0" w:color="auto"/>
            <w:bottom w:val="none" w:sz="0" w:space="0" w:color="auto"/>
            <w:right w:val="none" w:sz="0" w:space="0" w:color="auto"/>
          </w:divBdr>
        </w:div>
        <w:div w:id="479423514">
          <w:marLeft w:val="0"/>
          <w:marRight w:val="0"/>
          <w:marTop w:val="0"/>
          <w:marBottom w:val="0"/>
          <w:divBdr>
            <w:top w:val="none" w:sz="0" w:space="0" w:color="auto"/>
            <w:left w:val="none" w:sz="0" w:space="0" w:color="auto"/>
            <w:bottom w:val="none" w:sz="0" w:space="0" w:color="auto"/>
            <w:right w:val="none" w:sz="0" w:space="0" w:color="auto"/>
          </w:divBdr>
        </w:div>
        <w:div w:id="1027174734">
          <w:marLeft w:val="0"/>
          <w:marRight w:val="0"/>
          <w:marTop w:val="0"/>
          <w:marBottom w:val="0"/>
          <w:divBdr>
            <w:top w:val="none" w:sz="0" w:space="0" w:color="auto"/>
            <w:left w:val="none" w:sz="0" w:space="0" w:color="auto"/>
            <w:bottom w:val="none" w:sz="0" w:space="0" w:color="auto"/>
            <w:right w:val="none" w:sz="0" w:space="0" w:color="auto"/>
          </w:divBdr>
        </w:div>
        <w:div w:id="1980726915">
          <w:marLeft w:val="0"/>
          <w:marRight w:val="0"/>
          <w:marTop w:val="0"/>
          <w:marBottom w:val="0"/>
          <w:divBdr>
            <w:top w:val="none" w:sz="0" w:space="0" w:color="auto"/>
            <w:left w:val="none" w:sz="0" w:space="0" w:color="auto"/>
            <w:bottom w:val="none" w:sz="0" w:space="0" w:color="auto"/>
            <w:right w:val="none" w:sz="0" w:space="0" w:color="auto"/>
          </w:divBdr>
        </w:div>
      </w:divsChild>
    </w:div>
    <w:div w:id="1283000814">
      <w:bodyDiv w:val="1"/>
      <w:marLeft w:val="0"/>
      <w:marRight w:val="0"/>
      <w:marTop w:val="0"/>
      <w:marBottom w:val="0"/>
      <w:divBdr>
        <w:top w:val="none" w:sz="0" w:space="0" w:color="auto"/>
        <w:left w:val="none" w:sz="0" w:space="0" w:color="auto"/>
        <w:bottom w:val="none" w:sz="0" w:space="0" w:color="auto"/>
        <w:right w:val="none" w:sz="0" w:space="0" w:color="auto"/>
      </w:divBdr>
      <w:divsChild>
        <w:div w:id="1012682741">
          <w:marLeft w:val="0"/>
          <w:marRight w:val="0"/>
          <w:marTop w:val="0"/>
          <w:marBottom w:val="0"/>
          <w:divBdr>
            <w:top w:val="none" w:sz="0" w:space="0" w:color="auto"/>
            <w:left w:val="none" w:sz="0" w:space="0" w:color="auto"/>
            <w:bottom w:val="none" w:sz="0" w:space="0" w:color="auto"/>
            <w:right w:val="none" w:sz="0" w:space="0" w:color="auto"/>
          </w:divBdr>
        </w:div>
        <w:div w:id="255985014">
          <w:marLeft w:val="0"/>
          <w:marRight w:val="0"/>
          <w:marTop w:val="0"/>
          <w:marBottom w:val="0"/>
          <w:divBdr>
            <w:top w:val="none" w:sz="0" w:space="0" w:color="auto"/>
            <w:left w:val="none" w:sz="0" w:space="0" w:color="auto"/>
            <w:bottom w:val="none" w:sz="0" w:space="0" w:color="auto"/>
            <w:right w:val="none" w:sz="0" w:space="0" w:color="auto"/>
          </w:divBdr>
        </w:div>
        <w:div w:id="90470129">
          <w:marLeft w:val="0"/>
          <w:marRight w:val="0"/>
          <w:marTop w:val="0"/>
          <w:marBottom w:val="0"/>
          <w:divBdr>
            <w:top w:val="none" w:sz="0" w:space="0" w:color="auto"/>
            <w:left w:val="none" w:sz="0" w:space="0" w:color="auto"/>
            <w:bottom w:val="none" w:sz="0" w:space="0" w:color="auto"/>
            <w:right w:val="none" w:sz="0" w:space="0" w:color="auto"/>
          </w:divBdr>
        </w:div>
        <w:div w:id="808942554">
          <w:marLeft w:val="0"/>
          <w:marRight w:val="0"/>
          <w:marTop w:val="0"/>
          <w:marBottom w:val="0"/>
          <w:divBdr>
            <w:top w:val="none" w:sz="0" w:space="0" w:color="auto"/>
            <w:left w:val="none" w:sz="0" w:space="0" w:color="auto"/>
            <w:bottom w:val="none" w:sz="0" w:space="0" w:color="auto"/>
            <w:right w:val="none" w:sz="0" w:space="0" w:color="auto"/>
          </w:divBdr>
        </w:div>
      </w:divsChild>
    </w:div>
    <w:div w:id="1341202896">
      <w:bodyDiv w:val="1"/>
      <w:marLeft w:val="0"/>
      <w:marRight w:val="0"/>
      <w:marTop w:val="0"/>
      <w:marBottom w:val="0"/>
      <w:divBdr>
        <w:top w:val="none" w:sz="0" w:space="0" w:color="auto"/>
        <w:left w:val="none" w:sz="0" w:space="0" w:color="auto"/>
        <w:bottom w:val="none" w:sz="0" w:space="0" w:color="auto"/>
        <w:right w:val="none" w:sz="0" w:space="0" w:color="auto"/>
      </w:divBdr>
      <w:divsChild>
        <w:div w:id="154037021">
          <w:marLeft w:val="0"/>
          <w:marRight w:val="0"/>
          <w:marTop w:val="0"/>
          <w:marBottom w:val="0"/>
          <w:divBdr>
            <w:top w:val="none" w:sz="0" w:space="0" w:color="auto"/>
            <w:left w:val="none" w:sz="0" w:space="0" w:color="auto"/>
            <w:bottom w:val="none" w:sz="0" w:space="0" w:color="auto"/>
            <w:right w:val="none" w:sz="0" w:space="0" w:color="auto"/>
          </w:divBdr>
        </w:div>
        <w:div w:id="1820729454">
          <w:marLeft w:val="0"/>
          <w:marRight w:val="0"/>
          <w:marTop w:val="0"/>
          <w:marBottom w:val="0"/>
          <w:divBdr>
            <w:top w:val="none" w:sz="0" w:space="0" w:color="auto"/>
            <w:left w:val="none" w:sz="0" w:space="0" w:color="auto"/>
            <w:bottom w:val="none" w:sz="0" w:space="0" w:color="auto"/>
            <w:right w:val="none" w:sz="0" w:space="0" w:color="auto"/>
          </w:divBdr>
        </w:div>
        <w:div w:id="928076851">
          <w:marLeft w:val="0"/>
          <w:marRight w:val="0"/>
          <w:marTop w:val="0"/>
          <w:marBottom w:val="0"/>
          <w:divBdr>
            <w:top w:val="none" w:sz="0" w:space="0" w:color="auto"/>
            <w:left w:val="none" w:sz="0" w:space="0" w:color="auto"/>
            <w:bottom w:val="none" w:sz="0" w:space="0" w:color="auto"/>
            <w:right w:val="none" w:sz="0" w:space="0" w:color="auto"/>
          </w:divBdr>
        </w:div>
      </w:divsChild>
    </w:div>
    <w:div w:id="1346708357">
      <w:bodyDiv w:val="1"/>
      <w:marLeft w:val="0"/>
      <w:marRight w:val="0"/>
      <w:marTop w:val="0"/>
      <w:marBottom w:val="0"/>
      <w:divBdr>
        <w:top w:val="none" w:sz="0" w:space="0" w:color="auto"/>
        <w:left w:val="none" w:sz="0" w:space="0" w:color="auto"/>
        <w:bottom w:val="none" w:sz="0" w:space="0" w:color="auto"/>
        <w:right w:val="none" w:sz="0" w:space="0" w:color="auto"/>
      </w:divBdr>
    </w:div>
    <w:div w:id="1350446622">
      <w:bodyDiv w:val="1"/>
      <w:marLeft w:val="0"/>
      <w:marRight w:val="0"/>
      <w:marTop w:val="0"/>
      <w:marBottom w:val="0"/>
      <w:divBdr>
        <w:top w:val="none" w:sz="0" w:space="0" w:color="auto"/>
        <w:left w:val="none" w:sz="0" w:space="0" w:color="auto"/>
        <w:bottom w:val="none" w:sz="0" w:space="0" w:color="auto"/>
        <w:right w:val="none" w:sz="0" w:space="0" w:color="auto"/>
      </w:divBdr>
      <w:divsChild>
        <w:div w:id="79722857">
          <w:marLeft w:val="0"/>
          <w:marRight w:val="0"/>
          <w:marTop w:val="0"/>
          <w:marBottom w:val="0"/>
          <w:divBdr>
            <w:top w:val="none" w:sz="0" w:space="0" w:color="auto"/>
            <w:left w:val="none" w:sz="0" w:space="0" w:color="auto"/>
            <w:bottom w:val="none" w:sz="0" w:space="0" w:color="auto"/>
            <w:right w:val="none" w:sz="0" w:space="0" w:color="auto"/>
          </w:divBdr>
        </w:div>
        <w:div w:id="1371346822">
          <w:marLeft w:val="0"/>
          <w:marRight w:val="0"/>
          <w:marTop w:val="0"/>
          <w:marBottom w:val="0"/>
          <w:divBdr>
            <w:top w:val="none" w:sz="0" w:space="0" w:color="auto"/>
            <w:left w:val="none" w:sz="0" w:space="0" w:color="auto"/>
            <w:bottom w:val="none" w:sz="0" w:space="0" w:color="auto"/>
            <w:right w:val="none" w:sz="0" w:space="0" w:color="auto"/>
          </w:divBdr>
        </w:div>
      </w:divsChild>
    </w:div>
    <w:div w:id="1404991473">
      <w:bodyDiv w:val="1"/>
      <w:marLeft w:val="0"/>
      <w:marRight w:val="0"/>
      <w:marTop w:val="0"/>
      <w:marBottom w:val="0"/>
      <w:divBdr>
        <w:top w:val="none" w:sz="0" w:space="0" w:color="auto"/>
        <w:left w:val="none" w:sz="0" w:space="0" w:color="auto"/>
        <w:bottom w:val="none" w:sz="0" w:space="0" w:color="auto"/>
        <w:right w:val="none" w:sz="0" w:space="0" w:color="auto"/>
      </w:divBdr>
      <w:divsChild>
        <w:div w:id="2143187832">
          <w:marLeft w:val="0"/>
          <w:marRight w:val="0"/>
          <w:marTop w:val="0"/>
          <w:marBottom w:val="0"/>
          <w:divBdr>
            <w:top w:val="none" w:sz="0" w:space="0" w:color="auto"/>
            <w:left w:val="none" w:sz="0" w:space="0" w:color="auto"/>
            <w:bottom w:val="none" w:sz="0" w:space="0" w:color="auto"/>
            <w:right w:val="none" w:sz="0" w:space="0" w:color="auto"/>
          </w:divBdr>
        </w:div>
        <w:div w:id="1722438470">
          <w:marLeft w:val="0"/>
          <w:marRight w:val="0"/>
          <w:marTop w:val="0"/>
          <w:marBottom w:val="0"/>
          <w:divBdr>
            <w:top w:val="none" w:sz="0" w:space="0" w:color="auto"/>
            <w:left w:val="none" w:sz="0" w:space="0" w:color="auto"/>
            <w:bottom w:val="none" w:sz="0" w:space="0" w:color="auto"/>
            <w:right w:val="none" w:sz="0" w:space="0" w:color="auto"/>
          </w:divBdr>
        </w:div>
      </w:divsChild>
    </w:div>
    <w:div w:id="1415080442">
      <w:bodyDiv w:val="1"/>
      <w:marLeft w:val="0"/>
      <w:marRight w:val="0"/>
      <w:marTop w:val="0"/>
      <w:marBottom w:val="0"/>
      <w:divBdr>
        <w:top w:val="none" w:sz="0" w:space="0" w:color="auto"/>
        <w:left w:val="none" w:sz="0" w:space="0" w:color="auto"/>
        <w:bottom w:val="none" w:sz="0" w:space="0" w:color="auto"/>
        <w:right w:val="none" w:sz="0" w:space="0" w:color="auto"/>
      </w:divBdr>
      <w:divsChild>
        <w:div w:id="1459881490">
          <w:marLeft w:val="0"/>
          <w:marRight w:val="0"/>
          <w:marTop w:val="0"/>
          <w:marBottom w:val="0"/>
          <w:divBdr>
            <w:top w:val="none" w:sz="0" w:space="0" w:color="auto"/>
            <w:left w:val="none" w:sz="0" w:space="0" w:color="auto"/>
            <w:bottom w:val="none" w:sz="0" w:space="0" w:color="auto"/>
            <w:right w:val="none" w:sz="0" w:space="0" w:color="auto"/>
          </w:divBdr>
        </w:div>
        <w:div w:id="1892299707">
          <w:marLeft w:val="0"/>
          <w:marRight w:val="0"/>
          <w:marTop w:val="0"/>
          <w:marBottom w:val="0"/>
          <w:divBdr>
            <w:top w:val="none" w:sz="0" w:space="0" w:color="auto"/>
            <w:left w:val="none" w:sz="0" w:space="0" w:color="auto"/>
            <w:bottom w:val="none" w:sz="0" w:space="0" w:color="auto"/>
            <w:right w:val="none" w:sz="0" w:space="0" w:color="auto"/>
          </w:divBdr>
        </w:div>
      </w:divsChild>
    </w:div>
    <w:div w:id="1428886701">
      <w:bodyDiv w:val="1"/>
      <w:marLeft w:val="0"/>
      <w:marRight w:val="0"/>
      <w:marTop w:val="0"/>
      <w:marBottom w:val="0"/>
      <w:divBdr>
        <w:top w:val="none" w:sz="0" w:space="0" w:color="auto"/>
        <w:left w:val="none" w:sz="0" w:space="0" w:color="auto"/>
        <w:bottom w:val="none" w:sz="0" w:space="0" w:color="auto"/>
        <w:right w:val="none" w:sz="0" w:space="0" w:color="auto"/>
      </w:divBdr>
      <w:divsChild>
        <w:div w:id="768235134">
          <w:marLeft w:val="0"/>
          <w:marRight w:val="0"/>
          <w:marTop w:val="0"/>
          <w:marBottom w:val="0"/>
          <w:divBdr>
            <w:top w:val="none" w:sz="0" w:space="0" w:color="auto"/>
            <w:left w:val="none" w:sz="0" w:space="0" w:color="auto"/>
            <w:bottom w:val="none" w:sz="0" w:space="0" w:color="auto"/>
            <w:right w:val="none" w:sz="0" w:space="0" w:color="auto"/>
          </w:divBdr>
        </w:div>
        <w:div w:id="861867838">
          <w:marLeft w:val="0"/>
          <w:marRight w:val="0"/>
          <w:marTop w:val="0"/>
          <w:marBottom w:val="0"/>
          <w:divBdr>
            <w:top w:val="none" w:sz="0" w:space="0" w:color="auto"/>
            <w:left w:val="none" w:sz="0" w:space="0" w:color="auto"/>
            <w:bottom w:val="none" w:sz="0" w:space="0" w:color="auto"/>
            <w:right w:val="none" w:sz="0" w:space="0" w:color="auto"/>
          </w:divBdr>
        </w:div>
        <w:div w:id="1001279355">
          <w:marLeft w:val="0"/>
          <w:marRight w:val="0"/>
          <w:marTop w:val="0"/>
          <w:marBottom w:val="0"/>
          <w:divBdr>
            <w:top w:val="none" w:sz="0" w:space="0" w:color="auto"/>
            <w:left w:val="none" w:sz="0" w:space="0" w:color="auto"/>
            <w:bottom w:val="none" w:sz="0" w:space="0" w:color="auto"/>
            <w:right w:val="none" w:sz="0" w:space="0" w:color="auto"/>
          </w:divBdr>
        </w:div>
      </w:divsChild>
    </w:div>
    <w:div w:id="1437947269">
      <w:bodyDiv w:val="1"/>
      <w:marLeft w:val="0"/>
      <w:marRight w:val="0"/>
      <w:marTop w:val="0"/>
      <w:marBottom w:val="0"/>
      <w:divBdr>
        <w:top w:val="none" w:sz="0" w:space="0" w:color="auto"/>
        <w:left w:val="none" w:sz="0" w:space="0" w:color="auto"/>
        <w:bottom w:val="none" w:sz="0" w:space="0" w:color="auto"/>
        <w:right w:val="none" w:sz="0" w:space="0" w:color="auto"/>
      </w:divBdr>
      <w:divsChild>
        <w:div w:id="194580147">
          <w:marLeft w:val="0"/>
          <w:marRight w:val="0"/>
          <w:marTop w:val="0"/>
          <w:marBottom w:val="0"/>
          <w:divBdr>
            <w:top w:val="none" w:sz="0" w:space="0" w:color="auto"/>
            <w:left w:val="none" w:sz="0" w:space="0" w:color="auto"/>
            <w:bottom w:val="none" w:sz="0" w:space="0" w:color="auto"/>
            <w:right w:val="none" w:sz="0" w:space="0" w:color="auto"/>
          </w:divBdr>
        </w:div>
        <w:div w:id="21631075">
          <w:marLeft w:val="0"/>
          <w:marRight w:val="0"/>
          <w:marTop w:val="0"/>
          <w:marBottom w:val="0"/>
          <w:divBdr>
            <w:top w:val="none" w:sz="0" w:space="0" w:color="auto"/>
            <w:left w:val="none" w:sz="0" w:space="0" w:color="auto"/>
            <w:bottom w:val="none" w:sz="0" w:space="0" w:color="auto"/>
            <w:right w:val="none" w:sz="0" w:space="0" w:color="auto"/>
          </w:divBdr>
        </w:div>
        <w:div w:id="870798192">
          <w:marLeft w:val="0"/>
          <w:marRight w:val="0"/>
          <w:marTop w:val="0"/>
          <w:marBottom w:val="0"/>
          <w:divBdr>
            <w:top w:val="none" w:sz="0" w:space="0" w:color="auto"/>
            <w:left w:val="none" w:sz="0" w:space="0" w:color="auto"/>
            <w:bottom w:val="none" w:sz="0" w:space="0" w:color="auto"/>
            <w:right w:val="none" w:sz="0" w:space="0" w:color="auto"/>
          </w:divBdr>
        </w:div>
        <w:div w:id="468521293">
          <w:marLeft w:val="0"/>
          <w:marRight w:val="0"/>
          <w:marTop w:val="0"/>
          <w:marBottom w:val="0"/>
          <w:divBdr>
            <w:top w:val="none" w:sz="0" w:space="0" w:color="auto"/>
            <w:left w:val="none" w:sz="0" w:space="0" w:color="auto"/>
            <w:bottom w:val="none" w:sz="0" w:space="0" w:color="auto"/>
            <w:right w:val="none" w:sz="0" w:space="0" w:color="auto"/>
          </w:divBdr>
        </w:div>
      </w:divsChild>
    </w:div>
    <w:div w:id="1476488213">
      <w:bodyDiv w:val="1"/>
      <w:marLeft w:val="0"/>
      <w:marRight w:val="0"/>
      <w:marTop w:val="0"/>
      <w:marBottom w:val="0"/>
      <w:divBdr>
        <w:top w:val="none" w:sz="0" w:space="0" w:color="auto"/>
        <w:left w:val="none" w:sz="0" w:space="0" w:color="auto"/>
        <w:bottom w:val="none" w:sz="0" w:space="0" w:color="auto"/>
        <w:right w:val="none" w:sz="0" w:space="0" w:color="auto"/>
      </w:divBdr>
      <w:divsChild>
        <w:div w:id="1786846145">
          <w:marLeft w:val="0"/>
          <w:marRight w:val="0"/>
          <w:marTop w:val="0"/>
          <w:marBottom w:val="0"/>
          <w:divBdr>
            <w:top w:val="none" w:sz="0" w:space="0" w:color="auto"/>
            <w:left w:val="none" w:sz="0" w:space="0" w:color="auto"/>
            <w:bottom w:val="none" w:sz="0" w:space="0" w:color="auto"/>
            <w:right w:val="none" w:sz="0" w:space="0" w:color="auto"/>
          </w:divBdr>
        </w:div>
        <w:div w:id="1215199077">
          <w:marLeft w:val="0"/>
          <w:marRight w:val="0"/>
          <w:marTop w:val="0"/>
          <w:marBottom w:val="0"/>
          <w:divBdr>
            <w:top w:val="none" w:sz="0" w:space="0" w:color="auto"/>
            <w:left w:val="none" w:sz="0" w:space="0" w:color="auto"/>
            <w:bottom w:val="none" w:sz="0" w:space="0" w:color="auto"/>
            <w:right w:val="none" w:sz="0" w:space="0" w:color="auto"/>
          </w:divBdr>
        </w:div>
      </w:divsChild>
    </w:div>
    <w:div w:id="1486975693">
      <w:bodyDiv w:val="1"/>
      <w:marLeft w:val="0"/>
      <w:marRight w:val="0"/>
      <w:marTop w:val="0"/>
      <w:marBottom w:val="0"/>
      <w:divBdr>
        <w:top w:val="none" w:sz="0" w:space="0" w:color="auto"/>
        <w:left w:val="none" w:sz="0" w:space="0" w:color="auto"/>
        <w:bottom w:val="none" w:sz="0" w:space="0" w:color="auto"/>
        <w:right w:val="none" w:sz="0" w:space="0" w:color="auto"/>
      </w:divBdr>
      <w:divsChild>
        <w:div w:id="1222867808">
          <w:marLeft w:val="0"/>
          <w:marRight w:val="0"/>
          <w:marTop w:val="0"/>
          <w:marBottom w:val="0"/>
          <w:divBdr>
            <w:top w:val="none" w:sz="0" w:space="0" w:color="auto"/>
            <w:left w:val="none" w:sz="0" w:space="0" w:color="auto"/>
            <w:bottom w:val="none" w:sz="0" w:space="0" w:color="auto"/>
            <w:right w:val="none" w:sz="0" w:space="0" w:color="auto"/>
          </w:divBdr>
        </w:div>
        <w:div w:id="818424035">
          <w:marLeft w:val="0"/>
          <w:marRight w:val="0"/>
          <w:marTop w:val="0"/>
          <w:marBottom w:val="0"/>
          <w:divBdr>
            <w:top w:val="none" w:sz="0" w:space="0" w:color="auto"/>
            <w:left w:val="none" w:sz="0" w:space="0" w:color="auto"/>
            <w:bottom w:val="none" w:sz="0" w:space="0" w:color="auto"/>
            <w:right w:val="none" w:sz="0" w:space="0" w:color="auto"/>
          </w:divBdr>
        </w:div>
        <w:div w:id="507060026">
          <w:marLeft w:val="0"/>
          <w:marRight w:val="0"/>
          <w:marTop w:val="0"/>
          <w:marBottom w:val="0"/>
          <w:divBdr>
            <w:top w:val="none" w:sz="0" w:space="0" w:color="auto"/>
            <w:left w:val="none" w:sz="0" w:space="0" w:color="auto"/>
            <w:bottom w:val="none" w:sz="0" w:space="0" w:color="auto"/>
            <w:right w:val="none" w:sz="0" w:space="0" w:color="auto"/>
          </w:divBdr>
        </w:div>
      </w:divsChild>
    </w:div>
    <w:div w:id="1512455878">
      <w:bodyDiv w:val="1"/>
      <w:marLeft w:val="0"/>
      <w:marRight w:val="0"/>
      <w:marTop w:val="0"/>
      <w:marBottom w:val="0"/>
      <w:divBdr>
        <w:top w:val="none" w:sz="0" w:space="0" w:color="auto"/>
        <w:left w:val="none" w:sz="0" w:space="0" w:color="auto"/>
        <w:bottom w:val="none" w:sz="0" w:space="0" w:color="auto"/>
        <w:right w:val="none" w:sz="0" w:space="0" w:color="auto"/>
      </w:divBdr>
      <w:divsChild>
        <w:div w:id="1155339655">
          <w:marLeft w:val="0"/>
          <w:marRight w:val="0"/>
          <w:marTop w:val="0"/>
          <w:marBottom w:val="0"/>
          <w:divBdr>
            <w:top w:val="none" w:sz="0" w:space="0" w:color="auto"/>
            <w:left w:val="none" w:sz="0" w:space="0" w:color="auto"/>
            <w:bottom w:val="none" w:sz="0" w:space="0" w:color="auto"/>
            <w:right w:val="none" w:sz="0" w:space="0" w:color="auto"/>
          </w:divBdr>
        </w:div>
        <w:div w:id="1799950607">
          <w:marLeft w:val="0"/>
          <w:marRight w:val="0"/>
          <w:marTop w:val="0"/>
          <w:marBottom w:val="0"/>
          <w:divBdr>
            <w:top w:val="none" w:sz="0" w:space="0" w:color="auto"/>
            <w:left w:val="none" w:sz="0" w:space="0" w:color="auto"/>
            <w:bottom w:val="none" w:sz="0" w:space="0" w:color="auto"/>
            <w:right w:val="none" w:sz="0" w:space="0" w:color="auto"/>
          </w:divBdr>
        </w:div>
      </w:divsChild>
    </w:div>
    <w:div w:id="1555460877">
      <w:bodyDiv w:val="1"/>
      <w:marLeft w:val="0"/>
      <w:marRight w:val="0"/>
      <w:marTop w:val="0"/>
      <w:marBottom w:val="0"/>
      <w:divBdr>
        <w:top w:val="none" w:sz="0" w:space="0" w:color="auto"/>
        <w:left w:val="none" w:sz="0" w:space="0" w:color="auto"/>
        <w:bottom w:val="none" w:sz="0" w:space="0" w:color="auto"/>
        <w:right w:val="none" w:sz="0" w:space="0" w:color="auto"/>
      </w:divBdr>
      <w:divsChild>
        <w:div w:id="852036825">
          <w:marLeft w:val="0"/>
          <w:marRight w:val="0"/>
          <w:marTop w:val="0"/>
          <w:marBottom w:val="0"/>
          <w:divBdr>
            <w:top w:val="none" w:sz="0" w:space="0" w:color="auto"/>
            <w:left w:val="none" w:sz="0" w:space="0" w:color="auto"/>
            <w:bottom w:val="none" w:sz="0" w:space="0" w:color="auto"/>
            <w:right w:val="none" w:sz="0" w:space="0" w:color="auto"/>
          </w:divBdr>
        </w:div>
        <w:div w:id="2123105602">
          <w:marLeft w:val="0"/>
          <w:marRight w:val="0"/>
          <w:marTop w:val="0"/>
          <w:marBottom w:val="0"/>
          <w:divBdr>
            <w:top w:val="none" w:sz="0" w:space="0" w:color="auto"/>
            <w:left w:val="none" w:sz="0" w:space="0" w:color="auto"/>
            <w:bottom w:val="none" w:sz="0" w:space="0" w:color="auto"/>
            <w:right w:val="none" w:sz="0" w:space="0" w:color="auto"/>
          </w:divBdr>
        </w:div>
        <w:div w:id="1020083940">
          <w:marLeft w:val="0"/>
          <w:marRight w:val="0"/>
          <w:marTop w:val="0"/>
          <w:marBottom w:val="0"/>
          <w:divBdr>
            <w:top w:val="none" w:sz="0" w:space="0" w:color="auto"/>
            <w:left w:val="none" w:sz="0" w:space="0" w:color="auto"/>
            <w:bottom w:val="none" w:sz="0" w:space="0" w:color="auto"/>
            <w:right w:val="none" w:sz="0" w:space="0" w:color="auto"/>
          </w:divBdr>
        </w:div>
      </w:divsChild>
    </w:div>
    <w:div w:id="1556698569">
      <w:bodyDiv w:val="1"/>
      <w:marLeft w:val="0"/>
      <w:marRight w:val="0"/>
      <w:marTop w:val="0"/>
      <w:marBottom w:val="0"/>
      <w:divBdr>
        <w:top w:val="none" w:sz="0" w:space="0" w:color="auto"/>
        <w:left w:val="none" w:sz="0" w:space="0" w:color="auto"/>
        <w:bottom w:val="none" w:sz="0" w:space="0" w:color="auto"/>
        <w:right w:val="none" w:sz="0" w:space="0" w:color="auto"/>
      </w:divBdr>
      <w:divsChild>
        <w:div w:id="50157900">
          <w:marLeft w:val="0"/>
          <w:marRight w:val="0"/>
          <w:marTop w:val="0"/>
          <w:marBottom w:val="0"/>
          <w:divBdr>
            <w:top w:val="none" w:sz="0" w:space="0" w:color="auto"/>
            <w:left w:val="none" w:sz="0" w:space="0" w:color="auto"/>
            <w:bottom w:val="none" w:sz="0" w:space="0" w:color="auto"/>
            <w:right w:val="none" w:sz="0" w:space="0" w:color="auto"/>
          </w:divBdr>
        </w:div>
        <w:div w:id="1609847088">
          <w:marLeft w:val="0"/>
          <w:marRight w:val="0"/>
          <w:marTop w:val="0"/>
          <w:marBottom w:val="0"/>
          <w:divBdr>
            <w:top w:val="none" w:sz="0" w:space="0" w:color="auto"/>
            <w:left w:val="none" w:sz="0" w:space="0" w:color="auto"/>
            <w:bottom w:val="none" w:sz="0" w:space="0" w:color="auto"/>
            <w:right w:val="none" w:sz="0" w:space="0" w:color="auto"/>
          </w:divBdr>
        </w:div>
        <w:div w:id="1330254999">
          <w:marLeft w:val="0"/>
          <w:marRight w:val="0"/>
          <w:marTop w:val="0"/>
          <w:marBottom w:val="0"/>
          <w:divBdr>
            <w:top w:val="none" w:sz="0" w:space="0" w:color="auto"/>
            <w:left w:val="none" w:sz="0" w:space="0" w:color="auto"/>
            <w:bottom w:val="none" w:sz="0" w:space="0" w:color="auto"/>
            <w:right w:val="none" w:sz="0" w:space="0" w:color="auto"/>
          </w:divBdr>
        </w:div>
        <w:div w:id="1945651903">
          <w:marLeft w:val="0"/>
          <w:marRight w:val="0"/>
          <w:marTop w:val="0"/>
          <w:marBottom w:val="0"/>
          <w:divBdr>
            <w:top w:val="none" w:sz="0" w:space="0" w:color="auto"/>
            <w:left w:val="none" w:sz="0" w:space="0" w:color="auto"/>
            <w:bottom w:val="none" w:sz="0" w:space="0" w:color="auto"/>
            <w:right w:val="none" w:sz="0" w:space="0" w:color="auto"/>
          </w:divBdr>
        </w:div>
        <w:div w:id="598102896">
          <w:marLeft w:val="0"/>
          <w:marRight w:val="0"/>
          <w:marTop w:val="0"/>
          <w:marBottom w:val="0"/>
          <w:divBdr>
            <w:top w:val="none" w:sz="0" w:space="0" w:color="auto"/>
            <w:left w:val="none" w:sz="0" w:space="0" w:color="auto"/>
            <w:bottom w:val="none" w:sz="0" w:space="0" w:color="auto"/>
            <w:right w:val="none" w:sz="0" w:space="0" w:color="auto"/>
          </w:divBdr>
        </w:div>
        <w:div w:id="461460279">
          <w:marLeft w:val="0"/>
          <w:marRight w:val="0"/>
          <w:marTop w:val="0"/>
          <w:marBottom w:val="0"/>
          <w:divBdr>
            <w:top w:val="none" w:sz="0" w:space="0" w:color="auto"/>
            <w:left w:val="none" w:sz="0" w:space="0" w:color="auto"/>
            <w:bottom w:val="none" w:sz="0" w:space="0" w:color="auto"/>
            <w:right w:val="none" w:sz="0" w:space="0" w:color="auto"/>
          </w:divBdr>
        </w:div>
        <w:div w:id="2133551698">
          <w:marLeft w:val="0"/>
          <w:marRight w:val="0"/>
          <w:marTop w:val="0"/>
          <w:marBottom w:val="0"/>
          <w:divBdr>
            <w:top w:val="none" w:sz="0" w:space="0" w:color="auto"/>
            <w:left w:val="none" w:sz="0" w:space="0" w:color="auto"/>
            <w:bottom w:val="none" w:sz="0" w:space="0" w:color="auto"/>
            <w:right w:val="none" w:sz="0" w:space="0" w:color="auto"/>
          </w:divBdr>
        </w:div>
      </w:divsChild>
    </w:div>
    <w:div w:id="1564830046">
      <w:bodyDiv w:val="1"/>
      <w:marLeft w:val="0"/>
      <w:marRight w:val="0"/>
      <w:marTop w:val="0"/>
      <w:marBottom w:val="0"/>
      <w:divBdr>
        <w:top w:val="none" w:sz="0" w:space="0" w:color="auto"/>
        <w:left w:val="none" w:sz="0" w:space="0" w:color="auto"/>
        <w:bottom w:val="none" w:sz="0" w:space="0" w:color="auto"/>
        <w:right w:val="none" w:sz="0" w:space="0" w:color="auto"/>
      </w:divBdr>
      <w:divsChild>
        <w:div w:id="1022978834">
          <w:marLeft w:val="0"/>
          <w:marRight w:val="0"/>
          <w:marTop w:val="0"/>
          <w:marBottom w:val="0"/>
          <w:divBdr>
            <w:top w:val="none" w:sz="0" w:space="0" w:color="auto"/>
            <w:left w:val="none" w:sz="0" w:space="0" w:color="auto"/>
            <w:bottom w:val="none" w:sz="0" w:space="0" w:color="auto"/>
            <w:right w:val="none" w:sz="0" w:space="0" w:color="auto"/>
          </w:divBdr>
        </w:div>
        <w:div w:id="795880036">
          <w:marLeft w:val="0"/>
          <w:marRight w:val="0"/>
          <w:marTop w:val="0"/>
          <w:marBottom w:val="0"/>
          <w:divBdr>
            <w:top w:val="none" w:sz="0" w:space="0" w:color="auto"/>
            <w:left w:val="none" w:sz="0" w:space="0" w:color="auto"/>
            <w:bottom w:val="none" w:sz="0" w:space="0" w:color="auto"/>
            <w:right w:val="none" w:sz="0" w:space="0" w:color="auto"/>
          </w:divBdr>
        </w:div>
        <w:div w:id="1283265363">
          <w:marLeft w:val="0"/>
          <w:marRight w:val="0"/>
          <w:marTop w:val="0"/>
          <w:marBottom w:val="0"/>
          <w:divBdr>
            <w:top w:val="none" w:sz="0" w:space="0" w:color="auto"/>
            <w:left w:val="none" w:sz="0" w:space="0" w:color="auto"/>
            <w:bottom w:val="none" w:sz="0" w:space="0" w:color="auto"/>
            <w:right w:val="none" w:sz="0" w:space="0" w:color="auto"/>
          </w:divBdr>
        </w:div>
        <w:div w:id="1944217107">
          <w:marLeft w:val="0"/>
          <w:marRight w:val="0"/>
          <w:marTop w:val="0"/>
          <w:marBottom w:val="0"/>
          <w:divBdr>
            <w:top w:val="none" w:sz="0" w:space="0" w:color="auto"/>
            <w:left w:val="none" w:sz="0" w:space="0" w:color="auto"/>
            <w:bottom w:val="none" w:sz="0" w:space="0" w:color="auto"/>
            <w:right w:val="none" w:sz="0" w:space="0" w:color="auto"/>
          </w:divBdr>
        </w:div>
        <w:div w:id="421296531">
          <w:marLeft w:val="0"/>
          <w:marRight w:val="0"/>
          <w:marTop w:val="0"/>
          <w:marBottom w:val="0"/>
          <w:divBdr>
            <w:top w:val="none" w:sz="0" w:space="0" w:color="auto"/>
            <w:left w:val="none" w:sz="0" w:space="0" w:color="auto"/>
            <w:bottom w:val="none" w:sz="0" w:space="0" w:color="auto"/>
            <w:right w:val="none" w:sz="0" w:space="0" w:color="auto"/>
          </w:divBdr>
        </w:div>
      </w:divsChild>
    </w:div>
    <w:div w:id="1572158052">
      <w:bodyDiv w:val="1"/>
      <w:marLeft w:val="0"/>
      <w:marRight w:val="0"/>
      <w:marTop w:val="0"/>
      <w:marBottom w:val="0"/>
      <w:divBdr>
        <w:top w:val="none" w:sz="0" w:space="0" w:color="auto"/>
        <w:left w:val="none" w:sz="0" w:space="0" w:color="auto"/>
        <w:bottom w:val="none" w:sz="0" w:space="0" w:color="auto"/>
        <w:right w:val="none" w:sz="0" w:space="0" w:color="auto"/>
      </w:divBdr>
      <w:divsChild>
        <w:div w:id="1701974016">
          <w:marLeft w:val="0"/>
          <w:marRight w:val="0"/>
          <w:marTop w:val="0"/>
          <w:marBottom w:val="0"/>
          <w:divBdr>
            <w:top w:val="none" w:sz="0" w:space="0" w:color="auto"/>
            <w:left w:val="none" w:sz="0" w:space="0" w:color="auto"/>
            <w:bottom w:val="none" w:sz="0" w:space="0" w:color="auto"/>
            <w:right w:val="none" w:sz="0" w:space="0" w:color="auto"/>
          </w:divBdr>
        </w:div>
        <w:div w:id="1603759552">
          <w:marLeft w:val="0"/>
          <w:marRight w:val="0"/>
          <w:marTop w:val="0"/>
          <w:marBottom w:val="0"/>
          <w:divBdr>
            <w:top w:val="none" w:sz="0" w:space="0" w:color="auto"/>
            <w:left w:val="none" w:sz="0" w:space="0" w:color="auto"/>
            <w:bottom w:val="none" w:sz="0" w:space="0" w:color="auto"/>
            <w:right w:val="none" w:sz="0" w:space="0" w:color="auto"/>
          </w:divBdr>
        </w:div>
        <w:div w:id="266357238">
          <w:marLeft w:val="0"/>
          <w:marRight w:val="0"/>
          <w:marTop w:val="0"/>
          <w:marBottom w:val="0"/>
          <w:divBdr>
            <w:top w:val="none" w:sz="0" w:space="0" w:color="auto"/>
            <w:left w:val="none" w:sz="0" w:space="0" w:color="auto"/>
            <w:bottom w:val="none" w:sz="0" w:space="0" w:color="auto"/>
            <w:right w:val="none" w:sz="0" w:space="0" w:color="auto"/>
          </w:divBdr>
        </w:div>
        <w:div w:id="2007516814">
          <w:marLeft w:val="0"/>
          <w:marRight w:val="0"/>
          <w:marTop w:val="0"/>
          <w:marBottom w:val="0"/>
          <w:divBdr>
            <w:top w:val="none" w:sz="0" w:space="0" w:color="auto"/>
            <w:left w:val="none" w:sz="0" w:space="0" w:color="auto"/>
            <w:bottom w:val="none" w:sz="0" w:space="0" w:color="auto"/>
            <w:right w:val="none" w:sz="0" w:space="0" w:color="auto"/>
          </w:divBdr>
        </w:div>
        <w:div w:id="1542860099">
          <w:marLeft w:val="0"/>
          <w:marRight w:val="0"/>
          <w:marTop w:val="0"/>
          <w:marBottom w:val="0"/>
          <w:divBdr>
            <w:top w:val="none" w:sz="0" w:space="0" w:color="auto"/>
            <w:left w:val="none" w:sz="0" w:space="0" w:color="auto"/>
            <w:bottom w:val="none" w:sz="0" w:space="0" w:color="auto"/>
            <w:right w:val="none" w:sz="0" w:space="0" w:color="auto"/>
          </w:divBdr>
        </w:div>
        <w:div w:id="1959413423">
          <w:marLeft w:val="0"/>
          <w:marRight w:val="0"/>
          <w:marTop w:val="0"/>
          <w:marBottom w:val="0"/>
          <w:divBdr>
            <w:top w:val="none" w:sz="0" w:space="0" w:color="auto"/>
            <w:left w:val="none" w:sz="0" w:space="0" w:color="auto"/>
            <w:bottom w:val="none" w:sz="0" w:space="0" w:color="auto"/>
            <w:right w:val="none" w:sz="0" w:space="0" w:color="auto"/>
          </w:divBdr>
        </w:div>
        <w:div w:id="1361469041">
          <w:marLeft w:val="0"/>
          <w:marRight w:val="0"/>
          <w:marTop w:val="0"/>
          <w:marBottom w:val="0"/>
          <w:divBdr>
            <w:top w:val="none" w:sz="0" w:space="0" w:color="auto"/>
            <w:left w:val="none" w:sz="0" w:space="0" w:color="auto"/>
            <w:bottom w:val="none" w:sz="0" w:space="0" w:color="auto"/>
            <w:right w:val="none" w:sz="0" w:space="0" w:color="auto"/>
          </w:divBdr>
        </w:div>
        <w:div w:id="1267887642">
          <w:marLeft w:val="0"/>
          <w:marRight w:val="0"/>
          <w:marTop w:val="0"/>
          <w:marBottom w:val="0"/>
          <w:divBdr>
            <w:top w:val="none" w:sz="0" w:space="0" w:color="auto"/>
            <w:left w:val="none" w:sz="0" w:space="0" w:color="auto"/>
            <w:bottom w:val="none" w:sz="0" w:space="0" w:color="auto"/>
            <w:right w:val="none" w:sz="0" w:space="0" w:color="auto"/>
          </w:divBdr>
        </w:div>
      </w:divsChild>
    </w:div>
    <w:div w:id="1573468255">
      <w:bodyDiv w:val="1"/>
      <w:marLeft w:val="0"/>
      <w:marRight w:val="0"/>
      <w:marTop w:val="0"/>
      <w:marBottom w:val="0"/>
      <w:divBdr>
        <w:top w:val="none" w:sz="0" w:space="0" w:color="auto"/>
        <w:left w:val="none" w:sz="0" w:space="0" w:color="auto"/>
        <w:bottom w:val="none" w:sz="0" w:space="0" w:color="auto"/>
        <w:right w:val="none" w:sz="0" w:space="0" w:color="auto"/>
      </w:divBdr>
    </w:div>
    <w:div w:id="1616673843">
      <w:bodyDiv w:val="1"/>
      <w:marLeft w:val="0"/>
      <w:marRight w:val="0"/>
      <w:marTop w:val="0"/>
      <w:marBottom w:val="0"/>
      <w:divBdr>
        <w:top w:val="none" w:sz="0" w:space="0" w:color="auto"/>
        <w:left w:val="none" w:sz="0" w:space="0" w:color="auto"/>
        <w:bottom w:val="none" w:sz="0" w:space="0" w:color="auto"/>
        <w:right w:val="none" w:sz="0" w:space="0" w:color="auto"/>
      </w:divBdr>
      <w:divsChild>
        <w:div w:id="1261912300">
          <w:marLeft w:val="0"/>
          <w:marRight w:val="0"/>
          <w:marTop w:val="0"/>
          <w:marBottom w:val="0"/>
          <w:divBdr>
            <w:top w:val="none" w:sz="0" w:space="0" w:color="auto"/>
            <w:left w:val="none" w:sz="0" w:space="0" w:color="auto"/>
            <w:bottom w:val="none" w:sz="0" w:space="0" w:color="auto"/>
            <w:right w:val="none" w:sz="0" w:space="0" w:color="auto"/>
          </w:divBdr>
        </w:div>
        <w:div w:id="670716164">
          <w:marLeft w:val="0"/>
          <w:marRight w:val="0"/>
          <w:marTop w:val="0"/>
          <w:marBottom w:val="0"/>
          <w:divBdr>
            <w:top w:val="none" w:sz="0" w:space="0" w:color="auto"/>
            <w:left w:val="none" w:sz="0" w:space="0" w:color="auto"/>
            <w:bottom w:val="none" w:sz="0" w:space="0" w:color="auto"/>
            <w:right w:val="none" w:sz="0" w:space="0" w:color="auto"/>
          </w:divBdr>
        </w:div>
      </w:divsChild>
    </w:div>
    <w:div w:id="1626734834">
      <w:bodyDiv w:val="1"/>
      <w:marLeft w:val="0"/>
      <w:marRight w:val="0"/>
      <w:marTop w:val="0"/>
      <w:marBottom w:val="0"/>
      <w:divBdr>
        <w:top w:val="none" w:sz="0" w:space="0" w:color="auto"/>
        <w:left w:val="none" w:sz="0" w:space="0" w:color="auto"/>
        <w:bottom w:val="none" w:sz="0" w:space="0" w:color="auto"/>
        <w:right w:val="none" w:sz="0" w:space="0" w:color="auto"/>
      </w:divBdr>
      <w:divsChild>
        <w:div w:id="2042827277">
          <w:marLeft w:val="0"/>
          <w:marRight w:val="0"/>
          <w:marTop w:val="0"/>
          <w:marBottom w:val="0"/>
          <w:divBdr>
            <w:top w:val="none" w:sz="0" w:space="0" w:color="auto"/>
            <w:left w:val="none" w:sz="0" w:space="0" w:color="auto"/>
            <w:bottom w:val="none" w:sz="0" w:space="0" w:color="auto"/>
            <w:right w:val="none" w:sz="0" w:space="0" w:color="auto"/>
          </w:divBdr>
        </w:div>
        <w:div w:id="157816366">
          <w:marLeft w:val="0"/>
          <w:marRight w:val="0"/>
          <w:marTop w:val="0"/>
          <w:marBottom w:val="0"/>
          <w:divBdr>
            <w:top w:val="none" w:sz="0" w:space="0" w:color="auto"/>
            <w:left w:val="none" w:sz="0" w:space="0" w:color="auto"/>
            <w:bottom w:val="none" w:sz="0" w:space="0" w:color="auto"/>
            <w:right w:val="none" w:sz="0" w:space="0" w:color="auto"/>
          </w:divBdr>
        </w:div>
        <w:div w:id="1864243762">
          <w:marLeft w:val="0"/>
          <w:marRight w:val="0"/>
          <w:marTop w:val="0"/>
          <w:marBottom w:val="0"/>
          <w:divBdr>
            <w:top w:val="none" w:sz="0" w:space="0" w:color="auto"/>
            <w:left w:val="none" w:sz="0" w:space="0" w:color="auto"/>
            <w:bottom w:val="none" w:sz="0" w:space="0" w:color="auto"/>
            <w:right w:val="none" w:sz="0" w:space="0" w:color="auto"/>
          </w:divBdr>
        </w:div>
        <w:div w:id="1906793514">
          <w:marLeft w:val="0"/>
          <w:marRight w:val="0"/>
          <w:marTop w:val="0"/>
          <w:marBottom w:val="0"/>
          <w:divBdr>
            <w:top w:val="none" w:sz="0" w:space="0" w:color="auto"/>
            <w:left w:val="none" w:sz="0" w:space="0" w:color="auto"/>
            <w:bottom w:val="none" w:sz="0" w:space="0" w:color="auto"/>
            <w:right w:val="none" w:sz="0" w:space="0" w:color="auto"/>
          </w:divBdr>
        </w:div>
      </w:divsChild>
    </w:div>
    <w:div w:id="1648364555">
      <w:bodyDiv w:val="1"/>
      <w:marLeft w:val="0"/>
      <w:marRight w:val="0"/>
      <w:marTop w:val="0"/>
      <w:marBottom w:val="0"/>
      <w:divBdr>
        <w:top w:val="none" w:sz="0" w:space="0" w:color="auto"/>
        <w:left w:val="none" w:sz="0" w:space="0" w:color="auto"/>
        <w:bottom w:val="none" w:sz="0" w:space="0" w:color="auto"/>
        <w:right w:val="none" w:sz="0" w:space="0" w:color="auto"/>
      </w:divBdr>
      <w:divsChild>
        <w:div w:id="770052122">
          <w:marLeft w:val="0"/>
          <w:marRight w:val="0"/>
          <w:marTop w:val="0"/>
          <w:marBottom w:val="0"/>
          <w:divBdr>
            <w:top w:val="none" w:sz="0" w:space="0" w:color="auto"/>
            <w:left w:val="none" w:sz="0" w:space="0" w:color="auto"/>
            <w:bottom w:val="none" w:sz="0" w:space="0" w:color="auto"/>
            <w:right w:val="none" w:sz="0" w:space="0" w:color="auto"/>
          </w:divBdr>
        </w:div>
      </w:divsChild>
    </w:div>
    <w:div w:id="1674184445">
      <w:bodyDiv w:val="1"/>
      <w:marLeft w:val="0"/>
      <w:marRight w:val="0"/>
      <w:marTop w:val="0"/>
      <w:marBottom w:val="0"/>
      <w:divBdr>
        <w:top w:val="none" w:sz="0" w:space="0" w:color="auto"/>
        <w:left w:val="none" w:sz="0" w:space="0" w:color="auto"/>
        <w:bottom w:val="none" w:sz="0" w:space="0" w:color="auto"/>
        <w:right w:val="none" w:sz="0" w:space="0" w:color="auto"/>
      </w:divBdr>
    </w:div>
    <w:div w:id="1720009048">
      <w:bodyDiv w:val="1"/>
      <w:marLeft w:val="0"/>
      <w:marRight w:val="0"/>
      <w:marTop w:val="0"/>
      <w:marBottom w:val="0"/>
      <w:divBdr>
        <w:top w:val="none" w:sz="0" w:space="0" w:color="auto"/>
        <w:left w:val="none" w:sz="0" w:space="0" w:color="auto"/>
        <w:bottom w:val="none" w:sz="0" w:space="0" w:color="auto"/>
        <w:right w:val="none" w:sz="0" w:space="0" w:color="auto"/>
      </w:divBdr>
      <w:divsChild>
        <w:div w:id="296617120">
          <w:marLeft w:val="0"/>
          <w:marRight w:val="0"/>
          <w:marTop w:val="0"/>
          <w:marBottom w:val="0"/>
          <w:divBdr>
            <w:top w:val="none" w:sz="0" w:space="0" w:color="auto"/>
            <w:left w:val="none" w:sz="0" w:space="0" w:color="auto"/>
            <w:bottom w:val="none" w:sz="0" w:space="0" w:color="auto"/>
            <w:right w:val="none" w:sz="0" w:space="0" w:color="auto"/>
          </w:divBdr>
        </w:div>
        <w:div w:id="1702366188">
          <w:marLeft w:val="0"/>
          <w:marRight w:val="0"/>
          <w:marTop w:val="0"/>
          <w:marBottom w:val="0"/>
          <w:divBdr>
            <w:top w:val="none" w:sz="0" w:space="0" w:color="auto"/>
            <w:left w:val="none" w:sz="0" w:space="0" w:color="auto"/>
            <w:bottom w:val="none" w:sz="0" w:space="0" w:color="auto"/>
            <w:right w:val="none" w:sz="0" w:space="0" w:color="auto"/>
          </w:divBdr>
        </w:div>
        <w:div w:id="1439567478">
          <w:marLeft w:val="0"/>
          <w:marRight w:val="0"/>
          <w:marTop w:val="0"/>
          <w:marBottom w:val="0"/>
          <w:divBdr>
            <w:top w:val="none" w:sz="0" w:space="0" w:color="auto"/>
            <w:left w:val="none" w:sz="0" w:space="0" w:color="auto"/>
            <w:bottom w:val="none" w:sz="0" w:space="0" w:color="auto"/>
            <w:right w:val="none" w:sz="0" w:space="0" w:color="auto"/>
          </w:divBdr>
        </w:div>
        <w:div w:id="1432704066">
          <w:marLeft w:val="0"/>
          <w:marRight w:val="0"/>
          <w:marTop w:val="0"/>
          <w:marBottom w:val="0"/>
          <w:divBdr>
            <w:top w:val="none" w:sz="0" w:space="0" w:color="auto"/>
            <w:left w:val="none" w:sz="0" w:space="0" w:color="auto"/>
            <w:bottom w:val="none" w:sz="0" w:space="0" w:color="auto"/>
            <w:right w:val="none" w:sz="0" w:space="0" w:color="auto"/>
          </w:divBdr>
        </w:div>
        <w:div w:id="2060856733">
          <w:marLeft w:val="0"/>
          <w:marRight w:val="0"/>
          <w:marTop w:val="0"/>
          <w:marBottom w:val="0"/>
          <w:divBdr>
            <w:top w:val="none" w:sz="0" w:space="0" w:color="auto"/>
            <w:left w:val="none" w:sz="0" w:space="0" w:color="auto"/>
            <w:bottom w:val="none" w:sz="0" w:space="0" w:color="auto"/>
            <w:right w:val="none" w:sz="0" w:space="0" w:color="auto"/>
          </w:divBdr>
        </w:div>
      </w:divsChild>
    </w:div>
    <w:div w:id="1728796712">
      <w:bodyDiv w:val="1"/>
      <w:marLeft w:val="0"/>
      <w:marRight w:val="0"/>
      <w:marTop w:val="0"/>
      <w:marBottom w:val="0"/>
      <w:divBdr>
        <w:top w:val="none" w:sz="0" w:space="0" w:color="auto"/>
        <w:left w:val="none" w:sz="0" w:space="0" w:color="auto"/>
        <w:bottom w:val="none" w:sz="0" w:space="0" w:color="auto"/>
        <w:right w:val="none" w:sz="0" w:space="0" w:color="auto"/>
      </w:divBdr>
      <w:divsChild>
        <w:div w:id="247231090">
          <w:marLeft w:val="0"/>
          <w:marRight w:val="0"/>
          <w:marTop w:val="0"/>
          <w:marBottom w:val="0"/>
          <w:divBdr>
            <w:top w:val="none" w:sz="0" w:space="0" w:color="auto"/>
            <w:left w:val="none" w:sz="0" w:space="0" w:color="auto"/>
            <w:bottom w:val="none" w:sz="0" w:space="0" w:color="auto"/>
            <w:right w:val="none" w:sz="0" w:space="0" w:color="auto"/>
          </w:divBdr>
        </w:div>
        <w:div w:id="716012314">
          <w:marLeft w:val="0"/>
          <w:marRight w:val="0"/>
          <w:marTop w:val="0"/>
          <w:marBottom w:val="0"/>
          <w:divBdr>
            <w:top w:val="none" w:sz="0" w:space="0" w:color="auto"/>
            <w:left w:val="none" w:sz="0" w:space="0" w:color="auto"/>
            <w:bottom w:val="none" w:sz="0" w:space="0" w:color="auto"/>
            <w:right w:val="none" w:sz="0" w:space="0" w:color="auto"/>
          </w:divBdr>
        </w:div>
        <w:div w:id="1211379480">
          <w:marLeft w:val="0"/>
          <w:marRight w:val="0"/>
          <w:marTop w:val="0"/>
          <w:marBottom w:val="0"/>
          <w:divBdr>
            <w:top w:val="none" w:sz="0" w:space="0" w:color="auto"/>
            <w:left w:val="none" w:sz="0" w:space="0" w:color="auto"/>
            <w:bottom w:val="none" w:sz="0" w:space="0" w:color="auto"/>
            <w:right w:val="none" w:sz="0" w:space="0" w:color="auto"/>
          </w:divBdr>
        </w:div>
      </w:divsChild>
    </w:div>
    <w:div w:id="1744642704">
      <w:bodyDiv w:val="1"/>
      <w:marLeft w:val="0"/>
      <w:marRight w:val="0"/>
      <w:marTop w:val="0"/>
      <w:marBottom w:val="0"/>
      <w:divBdr>
        <w:top w:val="none" w:sz="0" w:space="0" w:color="auto"/>
        <w:left w:val="none" w:sz="0" w:space="0" w:color="auto"/>
        <w:bottom w:val="none" w:sz="0" w:space="0" w:color="auto"/>
        <w:right w:val="none" w:sz="0" w:space="0" w:color="auto"/>
      </w:divBdr>
      <w:divsChild>
        <w:div w:id="1670206174">
          <w:marLeft w:val="0"/>
          <w:marRight w:val="0"/>
          <w:marTop w:val="0"/>
          <w:marBottom w:val="0"/>
          <w:divBdr>
            <w:top w:val="none" w:sz="0" w:space="0" w:color="auto"/>
            <w:left w:val="none" w:sz="0" w:space="0" w:color="auto"/>
            <w:bottom w:val="none" w:sz="0" w:space="0" w:color="auto"/>
            <w:right w:val="none" w:sz="0" w:space="0" w:color="auto"/>
          </w:divBdr>
        </w:div>
        <w:div w:id="703362525">
          <w:marLeft w:val="0"/>
          <w:marRight w:val="0"/>
          <w:marTop w:val="0"/>
          <w:marBottom w:val="0"/>
          <w:divBdr>
            <w:top w:val="none" w:sz="0" w:space="0" w:color="auto"/>
            <w:left w:val="none" w:sz="0" w:space="0" w:color="auto"/>
            <w:bottom w:val="none" w:sz="0" w:space="0" w:color="auto"/>
            <w:right w:val="none" w:sz="0" w:space="0" w:color="auto"/>
          </w:divBdr>
        </w:div>
        <w:div w:id="1073817029">
          <w:marLeft w:val="0"/>
          <w:marRight w:val="0"/>
          <w:marTop w:val="0"/>
          <w:marBottom w:val="0"/>
          <w:divBdr>
            <w:top w:val="none" w:sz="0" w:space="0" w:color="auto"/>
            <w:left w:val="none" w:sz="0" w:space="0" w:color="auto"/>
            <w:bottom w:val="none" w:sz="0" w:space="0" w:color="auto"/>
            <w:right w:val="none" w:sz="0" w:space="0" w:color="auto"/>
          </w:divBdr>
        </w:div>
        <w:div w:id="1997875817">
          <w:marLeft w:val="0"/>
          <w:marRight w:val="0"/>
          <w:marTop w:val="0"/>
          <w:marBottom w:val="0"/>
          <w:divBdr>
            <w:top w:val="none" w:sz="0" w:space="0" w:color="auto"/>
            <w:left w:val="none" w:sz="0" w:space="0" w:color="auto"/>
            <w:bottom w:val="none" w:sz="0" w:space="0" w:color="auto"/>
            <w:right w:val="none" w:sz="0" w:space="0" w:color="auto"/>
          </w:divBdr>
        </w:div>
        <w:div w:id="468784957">
          <w:marLeft w:val="0"/>
          <w:marRight w:val="0"/>
          <w:marTop w:val="0"/>
          <w:marBottom w:val="0"/>
          <w:divBdr>
            <w:top w:val="none" w:sz="0" w:space="0" w:color="auto"/>
            <w:left w:val="none" w:sz="0" w:space="0" w:color="auto"/>
            <w:bottom w:val="none" w:sz="0" w:space="0" w:color="auto"/>
            <w:right w:val="none" w:sz="0" w:space="0" w:color="auto"/>
          </w:divBdr>
        </w:div>
      </w:divsChild>
    </w:div>
    <w:div w:id="1747797162">
      <w:bodyDiv w:val="1"/>
      <w:marLeft w:val="0"/>
      <w:marRight w:val="0"/>
      <w:marTop w:val="0"/>
      <w:marBottom w:val="0"/>
      <w:divBdr>
        <w:top w:val="none" w:sz="0" w:space="0" w:color="auto"/>
        <w:left w:val="none" w:sz="0" w:space="0" w:color="auto"/>
        <w:bottom w:val="none" w:sz="0" w:space="0" w:color="auto"/>
        <w:right w:val="none" w:sz="0" w:space="0" w:color="auto"/>
      </w:divBdr>
    </w:div>
    <w:div w:id="1773435679">
      <w:bodyDiv w:val="1"/>
      <w:marLeft w:val="0"/>
      <w:marRight w:val="0"/>
      <w:marTop w:val="0"/>
      <w:marBottom w:val="0"/>
      <w:divBdr>
        <w:top w:val="none" w:sz="0" w:space="0" w:color="auto"/>
        <w:left w:val="none" w:sz="0" w:space="0" w:color="auto"/>
        <w:bottom w:val="none" w:sz="0" w:space="0" w:color="auto"/>
        <w:right w:val="none" w:sz="0" w:space="0" w:color="auto"/>
      </w:divBdr>
      <w:divsChild>
        <w:div w:id="1054038121">
          <w:marLeft w:val="0"/>
          <w:marRight w:val="0"/>
          <w:marTop w:val="0"/>
          <w:marBottom w:val="0"/>
          <w:divBdr>
            <w:top w:val="none" w:sz="0" w:space="0" w:color="auto"/>
            <w:left w:val="none" w:sz="0" w:space="0" w:color="auto"/>
            <w:bottom w:val="none" w:sz="0" w:space="0" w:color="auto"/>
            <w:right w:val="none" w:sz="0" w:space="0" w:color="auto"/>
          </w:divBdr>
        </w:div>
        <w:div w:id="1418557427">
          <w:marLeft w:val="0"/>
          <w:marRight w:val="0"/>
          <w:marTop w:val="0"/>
          <w:marBottom w:val="0"/>
          <w:divBdr>
            <w:top w:val="none" w:sz="0" w:space="0" w:color="auto"/>
            <w:left w:val="none" w:sz="0" w:space="0" w:color="auto"/>
            <w:bottom w:val="none" w:sz="0" w:space="0" w:color="auto"/>
            <w:right w:val="none" w:sz="0" w:space="0" w:color="auto"/>
          </w:divBdr>
        </w:div>
        <w:div w:id="1332369846">
          <w:marLeft w:val="0"/>
          <w:marRight w:val="0"/>
          <w:marTop w:val="0"/>
          <w:marBottom w:val="0"/>
          <w:divBdr>
            <w:top w:val="none" w:sz="0" w:space="0" w:color="auto"/>
            <w:left w:val="none" w:sz="0" w:space="0" w:color="auto"/>
            <w:bottom w:val="none" w:sz="0" w:space="0" w:color="auto"/>
            <w:right w:val="none" w:sz="0" w:space="0" w:color="auto"/>
          </w:divBdr>
        </w:div>
        <w:div w:id="1129130130">
          <w:marLeft w:val="0"/>
          <w:marRight w:val="0"/>
          <w:marTop w:val="0"/>
          <w:marBottom w:val="0"/>
          <w:divBdr>
            <w:top w:val="none" w:sz="0" w:space="0" w:color="auto"/>
            <w:left w:val="none" w:sz="0" w:space="0" w:color="auto"/>
            <w:bottom w:val="none" w:sz="0" w:space="0" w:color="auto"/>
            <w:right w:val="none" w:sz="0" w:space="0" w:color="auto"/>
          </w:divBdr>
        </w:div>
        <w:div w:id="28341150">
          <w:marLeft w:val="0"/>
          <w:marRight w:val="0"/>
          <w:marTop w:val="0"/>
          <w:marBottom w:val="0"/>
          <w:divBdr>
            <w:top w:val="none" w:sz="0" w:space="0" w:color="auto"/>
            <w:left w:val="none" w:sz="0" w:space="0" w:color="auto"/>
            <w:bottom w:val="none" w:sz="0" w:space="0" w:color="auto"/>
            <w:right w:val="none" w:sz="0" w:space="0" w:color="auto"/>
          </w:divBdr>
        </w:div>
      </w:divsChild>
    </w:div>
    <w:div w:id="1781756650">
      <w:bodyDiv w:val="1"/>
      <w:marLeft w:val="0"/>
      <w:marRight w:val="0"/>
      <w:marTop w:val="0"/>
      <w:marBottom w:val="0"/>
      <w:divBdr>
        <w:top w:val="none" w:sz="0" w:space="0" w:color="auto"/>
        <w:left w:val="none" w:sz="0" w:space="0" w:color="auto"/>
        <w:bottom w:val="none" w:sz="0" w:space="0" w:color="auto"/>
        <w:right w:val="none" w:sz="0" w:space="0" w:color="auto"/>
      </w:divBdr>
    </w:div>
    <w:div w:id="1800227089">
      <w:bodyDiv w:val="1"/>
      <w:marLeft w:val="0"/>
      <w:marRight w:val="0"/>
      <w:marTop w:val="0"/>
      <w:marBottom w:val="0"/>
      <w:divBdr>
        <w:top w:val="none" w:sz="0" w:space="0" w:color="auto"/>
        <w:left w:val="none" w:sz="0" w:space="0" w:color="auto"/>
        <w:bottom w:val="none" w:sz="0" w:space="0" w:color="auto"/>
        <w:right w:val="none" w:sz="0" w:space="0" w:color="auto"/>
      </w:divBdr>
      <w:divsChild>
        <w:div w:id="1444033907">
          <w:marLeft w:val="0"/>
          <w:marRight w:val="0"/>
          <w:marTop w:val="0"/>
          <w:marBottom w:val="0"/>
          <w:divBdr>
            <w:top w:val="none" w:sz="0" w:space="0" w:color="auto"/>
            <w:left w:val="none" w:sz="0" w:space="0" w:color="auto"/>
            <w:bottom w:val="none" w:sz="0" w:space="0" w:color="auto"/>
            <w:right w:val="none" w:sz="0" w:space="0" w:color="auto"/>
          </w:divBdr>
        </w:div>
        <w:div w:id="238368418">
          <w:marLeft w:val="0"/>
          <w:marRight w:val="0"/>
          <w:marTop w:val="0"/>
          <w:marBottom w:val="0"/>
          <w:divBdr>
            <w:top w:val="none" w:sz="0" w:space="0" w:color="auto"/>
            <w:left w:val="none" w:sz="0" w:space="0" w:color="auto"/>
            <w:bottom w:val="none" w:sz="0" w:space="0" w:color="auto"/>
            <w:right w:val="none" w:sz="0" w:space="0" w:color="auto"/>
          </w:divBdr>
        </w:div>
      </w:divsChild>
    </w:div>
    <w:div w:id="1838030426">
      <w:bodyDiv w:val="1"/>
      <w:marLeft w:val="0"/>
      <w:marRight w:val="0"/>
      <w:marTop w:val="0"/>
      <w:marBottom w:val="0"/>
      <w:divBdr>
        <w:top w:val="none" w:sz="0" w:space="0" w:color="auto"/>
        <w:left w:val="none" w:sz="0" w:space="0" w:color="auto"/>
        <w:bottom w:val="none" w:sz="0" w:space="0" w:color="auto"/>
        <w:right w:val="none" w:sz="0" w:space="0" w:color="auto"/>
      </w:divBdr>
      <w:divsChild>
        <w:div w:id="290676039">
          <w:marLeft w:val="0"/>
          <w:marRight w:val="0"/>
          <w:marTop w:val="0"/>
          <w:marBottom w:val="0"/>
          <w:divBdr>
            <w:top w:val="none" w:sz="0" w:space="0" w:color="auto"/>
            <w:left w:val="none" w:sz="0" w:space="0" w:color="auto"/>
            <w:bottom w:val="none" w:sz="0" w:space="0" w:color="auto"/>
            <w:right w:val="none" w:sz="0" w:space="0" w:color="auto"/>
          </w:divBdr>
        </w:div>
        <w:div w:id="2129355751">
          <w:marLeft w:val="0"/>
          <w:marRight w:val="0"/>
          <w:marTop w:val="0"/>
          <w:marBottom w:val="0"/>
          <w:divBdr>
            <w:top w:val="none" w:sz="0" w:space="0" w:color="auto"/>
            <w:left w:val="none" w:sz="0" w:space="0" w:color="auto"/>
            <w:bottom w:val="none" w:sz="0" w:space="0" w:color="auto"/>
            <w:right w:val="none" w:sz="0" w:space="0" w:color="auto"/>
          </w:divBdr>
        </w:div>
        <w:div w:id="1201285791">
          <w:marLeft w:val="0"/>
          <w:marRight w:val="0"/>
          <w:marTop w:val="0"/>
          <w:marBottom w:val="0"/>
          <w:divBdr>
            <w:top w:val="none" w:sz="0" w:space="0" w:color="auto"/>
            <w:left w:val="none" w:sz="0" w:space="0" w:color="auto"/>
            <w:bottom w:val="none" w:sz="0" w:space="0" w:color="auto"/>
            <w:right w:val="none" w:sz="0" w:space="0" w:color="auto"/>
          </w:divBdr>
        </w:div>
        <w:div w:id="917711392">
          <w:marLeft w:val="0"/>
          <w:marRight w:val="0"/>
          <w:marTop w:val="0"/>
          <w:marBottom w:val="0"/>
          <w:divBdr>
            <w:top w:val="none" w:sz="0" w:space="0" w:color="auto"/>
            <w:left w:val="none" w:sz="0" w:space="0" w:color="auto"/>
            <w:bottom w:val="none" w:sz="0" w:space="0" w:color="auto"/>
            <w:right w:val="none" w:sz="0" w:space="0" w:color="auto"/>
          </w:divBdr>
        </w:div>
        <w:div w:id="641273915">
          <w:marLeft w:val="0"/>
          <w:marRight w:val="0"/>
          <w:marTop w:val="0"/>
          <w:marBottom w:val="0"/>
          <w:divBdr>
            <w:top w:val="none" w:sz="0" w:space="0" w:color="auto"/>
            <w:left w:val="none" w:sz="0" w:space="0" w:color="auto"/>
            <w:bottom w:val="none" w:sz="0" w:space="0" w:color="auto"/>
            <w:right w:val="none" w:sz="0" w:space="0" w:color="auto"/>
          </w:divBdr>
        </w:div>
        <w:div w:id="958923630">
          <w:marLeft w:val="0"/>
          <w:marRight w:val="0"/>
          <w:marTop w:val="0"/>
          <w:marBottom w:val="0"/>
          <w:divBdr>
            <w:top w:val="none" w:sz="0" w:space="0" w:color="auto"/>
            <w:left w:val="none" w:sz="0" w:space="0" w:color="auto"/>
            <w:bottom w:val="none" w:sz="0" w:space="0" w:color="auto"/>
            <w:right w:val="none" w:sz="0" w:space="0" w:color="auto"/>
          </w:divBdr>
        </w:div>
        <w:div w:id="232668387">
          <w:marLeft w:val="0"/>
          <w:marRight w:val="0"/>
          <w:marTop w:val="0"/>
          <w:marBottom w:val="0"/>
          <w:divBdr>
            <w:top w:val="none" w:sz="0" w:space="0" w:color="auto"/>
            <w:left w:val="none" w:sz="0" w:space="0" w:color="auto"/>
            <w:bottom w:val="none" w:sz="0" w:space="0" w:color="auto"/>
            <w:right w:val="none" w:sz="0" w:space="0" w:color="auto"/>
          </w:divBdr>
        </w:div>
        <w:div w:id="1932618403">
          <w:marLeft w:val="0"/>
          <w:marRight w:val="0"/>
          <w:marTop w:val="0"/>
          <w:marBottom w:val="0"/>
          <w:divBdr>
            <w:top w:val="none" w:sz="0" w:space="0" w:color="auto"/>
            <w:left w:val="none" w:sz="0" w:space="0" w:color="auto"/>
            <w:bottom w:val="none" w:sz="0" w:space="0" w:color="auto"/>
            <w:right w:val="none" w:sz="0" w:space="0" w:color="auto"/>
          </w:divBdr>
        </w:div>
        <w:div w:id="550043946">
          <w:marLeft w:val="0"/>
          <w:marRight w:val="0"/>
          <w:marTop w:val="0"/>
          <w:marBottom w:val="0"/>
          <w:divBdr>
            <w:top w:val="none" w:sz="0" w:space="0" w:color="auto"/>
            <w:left w:val="none" w:sz="0" w:space="0" w:color="auto"/>
            <w:bottom w:val="none" w:sz="0" w:space="0" w:color="auto"/>
            <w:right w:val="none" w:sz="0" w:space="0" w:color="auto"/>
          </w:divBdr>
        </w:div>
        <w:div w:id="1123424380">
          <w:marLeft w:val="0"/>
          <w:marRight w:val="0"/>
          <w:marTop w:val="0"/>
          <w:marBottom w:val="0"/>
          <w:divBdr>
            <w:top w:val="none" w:sz="0" w:space="0" w:color="auto"/>
            <w:left w:val="none" w:sz="0" w:space="0" w:color="auto"/>
            <w:bottom w:val="none" w:sz="0" w:space="0" w:color="auto"/>
            <w:right w:val="none" w:sz="0" w:space="0" w:color="auto"/>
          </w:divBdr>
        </w:div>
        <w:div w:id="1594434081">
          <w:marLeft w:val="0"/>
          <w:marRight w:val="0"/>
          <w:marTop w:val="0"/>
          <w:marBottom w:val="0"/>
          <w:divBdr>
            <w:top w:val="none" w:sz="0" w:space="0" w:color="auto"/>
            <w:left w:val="none" w:sz="0" w:space="0" w:color="auto"/>
            <w:bottom w:val="none" w:sz="0" w:space="0" w:color="auto"/>
            <w:right w:val="none" w:sz="0" w:space="0" w:color="auto"/>
          </w:divBdr>
        </w:div>
        <w:div w:id="1645625459">
          <w:marLeft w:val="0"/>
          <w:marRight w:val="0"/>
          <w:marTop w:val="0"/>
          <w:marBottom w:val="0"/>
          <w:divBdr>
            <w:top w:val="none" w:sz="0" w:space="0" w:color="auto"/>
            <w:left w:val="none" w:sz="0" w:space="0" w:color="auto"/>
            <w:bottom w:val="none" w:sz="0" w:space="0" w:color="auto"/>
            <w:right w:val="none" w:sz="0" w:space="0" w:color="auto"/>
          </w:divBdr>
        </w:div>
      </w:divsChild>
    </w:div>
    <w:div w:id="1860508937">
      <w:bodyDiv w:val="1"/>
      <w:marLeft w:val="0"/>
      <w:marRight w:val="0"/>
      <w:marTop w:val="0"/>
      <w:marBottom w:val="0"/>
      <w:divBdr>
        <w:top w:val="none" w:sz="0" w:space="0" w:color="auto"/>
        <w:left w:val="none" w:sz="0" w:space="0" w:color="auto"/>
        <w:bottom w:val="none" w:sz="0" w:space="0" w:color="auto"/>
        <w:right w:val="none" w:sz="0" w:space="0" w:color="auto"/>
      </w:divBdr>
    </w:div>
    <w:div w:id="1863127134">
      <w:bodyDiv w:val="1"/>
      <w:marLeft w:val="0"/>
      <w:marRight w:val="0"/>
      <w:marTop w:val="0"/>
      <w:marBottom w:val="0"/>
      <w:divBdr>
        <w:top w:val="none" w:sz="0" w:space="0" w:color="auto"/>
        <w:left w:val="none" w:sz="0" w:space="0" w:color="auto"/>
        <w:bottom w:val="none" w:sz="0" w:space="0" w:color="auto"/>
        <w:right w:val="none" w:sz="0" w:space="0" w:color="auto"/>
      </w:divBdr>
      <w:divsChild>
        <w:div w:id="1354380229">
          <w:marLeft w:val="0"/>
          <w:marRight w:val="0"/>
          <w:marTop w:val="0"/>
          <w:marBottom w:val="0"/>
          <w:divBdr>
            <w:top w:val="none" w:sz="0" w:space="0" w:color="auto"/>
            <w:left w:val="none" w:sz="0" w:space="0" w:color="auto"/>
            <w:bottom w:val="none" w:sz="0" w:space="0" w:color="auto"/>
            <w:right w:val="none" w:sz="0" w:space="0" w:color="auto"/>
          </w:divBdr>
        </w:div>
      </w:divsChild>
    </w:div>
    <w:div w:id="1866870876">
      <w:bodyDiv w:val="1"/>
      <w:marLeft w:val="0"/>
      <w:marRight w:val="0"/>
      <w:marTop w:val="0"/>
      <w:marBottom w:val="0"/>
      <w:divBdr>
        <w:top w:val="none" w:sz="0" w:space="0" w:color="auto"/>
        <w:left w:val="none" w:sz="0" w:space="0" w:color="auto"/>
        <w:bottom w:val="none" w:sz="0" w:space="0" w:color="auto"/>
        <w:right w:val="none" w:sz="0" w:space="0" w:color="auto"/>
      </w:divBdr>
      <w:divsChild>
        <w:div w:id="1370566447">
          <w:marLeft w:val="0"/>
          <w:marRight w:val="0"/>
          <w:marTop w:val="0"/>
          <w:marBottom w:val="0"/>
          <w:divBdr>
            <w:top w:val="none" w:sz="0" w:space="0" w:color="auto"/>
            <w:left w:val="none" w:sz="0" w:space="0" w:color="auto"/>
            <w:bottom w:val="none" w:sz="0" w:space="0" w:color="auto"/>
            <w:right w:val="none" w:sz="0" w:space="0" w:color="auto"/>
          </w:divBdr>
        </w:div>
        <w:div w:id="1186792050">
          <w:marLeft w:val="0"/>
          <w:marRight w:val="0"/>
          <w:marTop w:val="0"/>
          <w:marBottom w:val="0"/>
          <w:divBdr>
            <w:top w:val="none" w:sz="0" w:space="0" w:color="auto"/>
            <w:left w:val="none" w:sz="0" w:space="0" w:color="auto"/>
            <w:bottom w:val="none" w:sz="0" w:space="0" w:color="auto"/>
            <w:right w:val="none" w:sz="0" w:space="0" w:color="auto"/>
          </w:divBdr>
        </w:div>
        <w:div w:id="1400982944">
          <w:marLeft w:val="0"/>
          <w:marRight w:val="0"/>
          <w:marTop w:val="0"/>
          <w:marBottom w:val="0"/>
          <w:divBdr>
            <w:top w:val="none" w:sz="0" w:space="0" w:color="auto"/>
            <w:left w:val="none" w:sz="0" w:space="0" w:color="auto"/>
            <w:bottom w:val="none" w:sz="0" w:space="0" w:color="auto"/>
            <w:right w:val="none" w:sz="0" w:space="0" w:color="auto"/>
          </w:divBdr>
        </w:div>
        <w:div w:id="190732298">
          <w:marLeft w:val="0"/>
          <w:marRight w:val="0"/>
          <w:marTop w:val="0"/>
          <w:marBottom w:val="0"/>
          <w:divBdr>
            <w:top w:val="none" w:sz="0" w:space="0" w:color="auto"/>
            <w:left w:val="none" w:sz="0" w:space="0" w:color="auto"/>
            <w:bottom w:val="none" w:sz="0" w:space="0" w:color="auto"/>
            <w:right w:val="none" w:sz="0" w:space="0" w:color="auto"/>
          </w:divBdr>
        </w:div>
        <w:div w:id="674497717">
          <w:marLeft w:val="0"/>
          <w:marRight w:val="0"/>
          <w:marTop w:val="0"/>
          <w:marBottom w:val="0"/>
          <w:divBdr>
            <w:top w:val="none" w:sz="0" w:space="0" w:color="auto"/>
            <w:left w:val="none" w:sz="0" w:space="0" w:color="auto"/>
            <w:bottom w:val="none" w:sz="0" w:space="0" w:color="auto"/>
            <w:right w:val="none" w:sz="0" w:space="0" w:color="auto"/>
          </w:divBdr>
        </w:div>
      </w:divsChild>
    </w:div>
    <w:div w:id="1947421146">
      <w:bodyDiv w:val="1"/>
      <w:marLeft w:val="0"/>
      <w:marRight w:val="0"/>
      <w:marTop w:val="0"/>
      <w:marBottom w:val="0"/>
      <w:divBdr>
        <w:top w:val="none" w:sz="0" w:space="0" w:color="auto"/>
        <w:left w:val="none" w:sz="0" w:space="0" w:color="auto"/>
        <w:bottom w:val="none" w:sz="0" w:space="0" w:color="auto"/>
        <w:right w:val="none" w:sz="0" w:space="0" w:color="auto"/>
      </w:divBdr>
    </w:div>
    <w:div w:id="1951551994">
      <w:bodyDiv w:val="1"/>
      <w:marLeft w:val="0"/>
      <w:marRight w:val="0"/>
      <w:marTop w:val="0"/>
      <w:marBottom w:val="0"/>
      <w:divBdr>
        <w:top w:val="none" w:sz="0" w:space="0" w:color="auto"/>
        <w:left w:val="none" w:sz="0" w:space="0" w:color="auto"/>
        <w:bottom w:val="none" w:sz="0" w:space="0" w:color="auto"/>
        <w:right w:val="none" w:sz="0" w:space="0" w:color="auto"/>
      </w:divBdr>
      <w:divsChild>
        <w:div w:id="1671251617">
          <w:marLeft w:val="0"/>
          <w:marRight w:val="0"/>
          <w:marTop w:val="0"/>
          <w:marBottom w:val="0"/>
          <w:divBdr>
            <w:top w:val="none" w:sz="0" w:space="0" w:color="auto"/>
            <w:left w:val="none" w:sz="0" w:space="0" w:color="auto"/>
            <w:bottom w:val="none" w:sz="0" w:space="0" w:color="auto"/>
            <w:right w:val="none" w:sz="0" w:space="0" w:color="auto"/>
          </w:divBdr>
        </w:div>
        <w:div w:id="568074595">
          <w:marLeft w:val="0"/>
          <w:marRight w:val="0"/>
          <w:marTop w:val="0"/>
          <w:marBottom w:val="0"/>
          <w:divBdr>
            <w:top w:val="none" w:sz="0" w:space="0" w:color="auto"/>
            <w:left w:val="none" w:sz="0" w:space="0" w:color="auto"/>
            <w:bottom w:val="none" w:sz="0" w:space="0" w:color="auto"/>
            <w:right w:val="none" w:sz="0" w:space="0" w:color="auto"/>
          </w:divBdr>
        </w:div>
        <w:div w:id="1933318655">
          <w:marLeft w:val="0"/>
          <w:marRight w:val="0"/>
          <w:marTop w:val="0"/>
          <w:marBottom w:val="0"/>
          <w:divBdr>
            <w:top w:val="none" w:sz="0" w:space="0" w:color="auto"/>
            <w:left w:val="none" w:sz="0" w:space="0" w:color="auto"/>
            <w:bottom w:val="none" w:sz="0" w:space="0" w:color="auto"/>
            <w:right w:val="none" w:sz="0" w:space="0" w:color="auto"/>
          </w:divBdr>
        </w:div>
        <w:div w:id="1604993905">
          <w:marLeft w:val="0"/>
          <w:marRight w:val="0"/>
          <w:marTop w:val="0"/>
          <w:marBottom w:val="0"/>
          <w:divBdr>
            <w:top w:val="none" w:sz="0" w:space="0" w:color="auto"/>
            <w:left w:val="none" w:sz="0" w:space="0" w:color="auto"/>
            <w:bottom w:val="none" w:sz="0" w:space="0" w:color="auto"/>
            <w:right w:val="none" w:sz="0" w:space="0" w:color="auto"/>
          </w:divBdr>
        </w:div>
        <w:div w:id="1943953722">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
      </w:divsChild>
    </w:div>
    <w:div w:id="1963148128">
      <w:bodyDiv w:val="1"/>
      <w:marLeft w:val="0"/>
      <w:marRight w:val="0"/>
      <w:marTop w:val="0"/>
      <w:marBottom w:val="0"/>
      <w:divBdr>
        <w:top w:val="none" w:sz="0" w:space="0" w:color="auto"/>
        <w:left w:val="none" w:sz="0" w:space="0" w:color="auto"/>
        <w:bottom w:val="none" w:sz="0" w:space="0" w:color="auto"/>
        <w:right w:val="none" w:sz="0" w:space="0" w:color="auto"/>
      </w:divBdr>
      <w:divsChild>
        <w:div w:id="948708051">
          <w:marLeft w:val="0"/>
          <w:marRight w:val="0"/>
          <w:marTop w:val="0"/>
          <w:marBottom w:val="0"/>
          <w:divBdr>
            <w:top w:val="none" w:sz="0" w:space="0" w:color="auto"/>
            <w:left w:val="none" w:sz="0" w:space="0" w:color="auto"/>
            <w:bottom w:val="none" w:sz="0" w:space="0" w:color="auto"/>
            <w:right w:val="none" w:sz="0" w:space="0" w:color="auto"/>
          </w:divBdr>
        </w:div>
        <w:div w:id="135805583">
          <w:marLeft w:val="0"/>
          <w:marRight w:val="0"/>
          <w:marTop w:val="0"/>
          <w:marBottom w:val="0"/>
          <w:divBdr>
            <w:top w:val="none" w:sz="0" w:space="0" w:color="auto"/>
            <w:left w:val="none" w:sz="0" w:space="0" w:color="auto"/>
            <w:bottom w:val="none" w:sz="0" w:space="0" w:color="auto"/>
            <w:right w:val="none" w:sz="0" w:space="0" w:color="auto"/>
          </w:divBdr>
        </w:div>
        <w:div w:id="138116473">
          <w:marLeft w:val="0"/>
          <w:marRight w:val="0"/>
          <w:marTop w:val="0"/>
          <w:marBottom w:val="0"/>
          <w:divBdr>
            <w:top w:val="none" w:sz="0" w:space="0" w:color="auto"/>
            <w:left w:val="none" w:sz="0" w:space="0" w:color="auto"/>
            <w:bottom w:val="none" w:sz="0" w:space="0" w:color="auto"/>
            <w:right w:val="none" w:sz="0" w:space="0" w:color="auto"/>
          </w:divBdr>
        </w:div>
        <w:div w:id="1166091668">
          <w:marLeft w:val="0"/>
          <w:marRight w:val="0"/>
          <w:marTop w:val="0"/>
          <w:marBottom w:val="0"/>
          <w:divBdr>
            <w:top w:val="none" w:sz="0" w:space="0" w:color="auto"/>
            <w:left w:val="none" w:sz="0" w:space="0" w:color="auto"/>
            <w:bottom w:val="none" w:sz="0" w:space="0" w:color="auto"/>
            <w:right w:val="none" w:sz="0" w:space="0" w:color="auto"/>
          </w:divBdr>
        </w:div>
        <w:div w:id="576593268">
          <w:marLeft w:val="0"/>
          <w:marRight w:val="0"/>
          <w:marTop w:val="0"/>
          <w:marBottom w:val="0"/>
          <w:divBdr>
            <w:top w:val="none" w:sz="0" w:space="0" w:color="auto"/>
            <w:left w:val="none" w:sz="0" w:space="0" w:color="auto"/>
            <w:bottom w:val="none" w:sz="0" w:space="0" w:color="auto"/>
            <w:right w:val="none" w:sz="0" w:space="0" w:color="auto"/>
          </w:divBdr>
        </w:div>
        <w:div w:id="1972323554">
          <w:marLeft w:val="0"/>
          <w:marRight w:val="0"/>
          <w:marTop w:val="0"/>
          <w:marBottom w:val="0"/>
          <w:divBdr>
            <w:top w:val="none" w:sz="0" w:space="0" w:color="auto"/>
            <w:left w:val="none" w:sz="0" w:space="0" w:color="auto"/>
            <w:bottom w:val="none" w:sz="0" w:space="0" w:color="auto"/>
            <w:right w:val="none" w:sz="0" w:space="0" w:color="auto"/>
          </w:divBdr>
        </w:div>
        <w:div w:id="517281480">
          <w:marLeft w:val="0"/>
          <w:marRight w:val="0"/>
          <w:marTop w:val="0"/>
          <w:marBottom w:val="0"/>
          <w:divBdr>
            <w:top w:val="none" w:sz="0" w:space="0" w:color="auto"/>
            <w:left w:val="none" w:sz="0" w:space="0" w:color="auto"/>
            <w:bottom w:val="none" w:sz="0" w:space="0" w:color="auto"/>
            <w:right w:val="none" w:sz="0" w:space="0" w:color="auto"/>
          </w:divBdr>
        </w:div>
        <w:div w:id="1933736562">
          <w:marLeft w:val="0"/>
          <w:marRight w:val="0"/>
          <w:marTop w:val="0"/>
          <w:marBottom w:val="0"/>
          <w:divBdr>
            <w:top w:val="none" w:sz="0" w:space="0" w:color="auto"/>
            <w:left w:val="none" w:sz="0" w:space="0" w:color="auto"/>
            <w:bottom w:val="none" w:sz="0" w:space="0" w:color="auto"/>
            <w:right w:val="none" w:sz="0" w:space="0" w:color="auto"/>
          </w:divBdr>
        </w:div>
      </w:divsChild>
    </w:div>
    <w:div w:id="1970621327">
      <w:bodyDiv w:val="1"/>
      <w:marLeft w:val="0"/>
      <w:marRight w:val="0"/>
      <w:marTop w:val="0"/>
      <w:marBottom w:val="0"/>
      <w:divBdr>
        <w:top w:val="none" w:sz="0" w:space="0" w:color="auto"/>
        <w:left w:val="none" w:sz="0" w:space="0" w:color="auto"/>
        <w:bottom w:val="none" w:sz="0" w:space="0" w:color="auto"/>
        <w:right w:val="none" w:sz="0" w:space="0" w:color="auto"/>
      </w:divBdr>
      <w:divsChild>
        <w:div w:id="1899634216">
          <w:marLeft w:val="0"/>
          <w:marRight w:val="0"/>
          <w:marTop w:val="0"/>
          <w:marBottom w:val="0"/>
          <w:divBdr>
            <w:top w:val="none" w:sz="0" w:space="0" w:color="auto"/>
            <w:left w:val="none" w:sz="0" w:space="0" w:color="auto"/>
            <w:bottom w:val="none" w:sz="0" w:space="0" w:color="auto"/>
            <w:right w:val="none" w:sz="0" w:space="0" w:color="auto"/>
          </w:divBdr>
        </w:div>
        <w:div w:id="2075542981">
          <w:marLeft w:val="0"/>
          <w:marRight w:val="0"/>
          <w:marTop w:val="0"/>
          <w:marBottom w:val="0"/>
          <w:divBdr>
            <w:top w:val="none" w:sz="0" w:space="0" w:color="auto"/>
            <w:left w:val="none" w:sz="0" w:space="0" w:color="auto"/>
            <w:bottom w:val="none" w:sz="0" w:space="0" w:color="auto"/>
            <w:right w:val="none" w:sz="0" w:space="0" w:color="auto"/>
          </w:divBdr>
        </w:div>
        <w:div w:id="615331647">
          <w:marLeft w:val="0"/>
          <w:marRight w:val="0"/>
          <w:marTop w:val="0"/>
          <w:marBottom w:val="0"/>
          <w:divBdr>
            <w:top w:val="none" w:sz="0" w:space="0" w:color="auto"/>
            <w:left w:val="none" w:sz="0" w:space="0" w:color="auto"/>
            <w:bottom w:val="none" w:sz="0" w:space="0" w:color="auto"/>
            <w:right w:val="none" w:sz="0" w:space="0" w:color="auto"/>
          </w:divBdr>
        </w:div>
      </w:divsChild>
    </w:div>
    <w:div w:id="1972637216">
      <w:bodyDiv w:val="1"/>
      <w:marLeft w:val="0"/>
      <w:marRight w:val="0"/>
      <w:marTop w:val="0"/>
      <w:marBottom w:val="0"/>
      <w:divBdr>
        <w:top w:val="none" w:sz="0" w:space="0" w:color="auto"/>
        <w:left w:val="none" w:sz="0" w:space="0" w:color="auto"/>
        <w:bottom w:val="none" w:sz="0" w:space="0" w:color="auto"/>
        <w:right w:val="none" w:sz="0" w:space="0" w:color="auto"/>
      </w:divBdr>
    </w:div>
    <w:div w:id="1974629822">
      <w:bodyDiv w:val="1"/>
      <w:marLeft w:val="0"/>
      <w:marRight w:val="0"/>
      <w:marTop w:val="0"/>
      <w:marBottom w:val="0"/>
      <w:divBdr>
        <w:top w:val="none" w:sz="0" w:space="0" w:color="auto"/>
        <w:left w:val="none" w:sz="0" w:space="0" w:color="auto"/>
        <w:bottom w:val="none" w:sz="0" w:space="0" w:color="auto"/>
        <w:right w:val="none" w:sz="0" w:space="0" w:color="auto"/>
      </w:divBdr>
      <w:divsChild>
        <w:div w:id="1837574492">
          <w:marLeft w:val="0"/>
          <w:marRight w:val="0"/>
          <w:marTop w:val="0"/>
          <w:marBottom w:val="0"/>
          <w:divBdr>
            <w:top w:val="none" w:sz="0" w:space="0" w:color="auto"/>
            <w:left w:val="none" w:sz="0" w:space="0" w:color="auto"/>
            <w:bottom w:val="none" w:sz="0" w:space="0" w:color="auto"/>
            <w:right w:val="none" w:sz="0" w:space="0" w:color="auto"/>
          </w:divBdr>
        </w:div>
        <w:div w:id="968827946">
          <w:marLeft w:val="0"/>
          <w:marRight w:val="0"/>
          <w:marTop w:val="0"/>
          <w:marBottom w:val="0"/>
          <w:divBdr>
            <w:top w:val="none" w:sz="0" w:space="0" w:color="auto"/>
            <w:left w:val="none" w:sz="0" w:space="0" w:color="auto"/>
            <w:bottom w:val="none" w:sz="0" w:space="0" w:color="auto"/>
            <w:right w:val="none" w:sz="0" w:space="0" w:color="auto"/>
          </w:divBdr>
        </w:div>
        <w:div w:id="1793161503">
          <w:marLeft w:val="0"/>
          <w:marRight w:val="0"/>
          <w:marTop w:val="0"/>
          <w:marBottom w:val="0"/>
          <w:divBdr>
            <w:top w:val="none" w:sz="0" w:space="0" w:color="auto"/>
            <w:left w:val="none" w:sz="0" w:space="0" w:color="auto"/>
            <w:bottom w:val="none" w:sz="0" w:space="0" w:color="auto"/>
            <w:right w:val="none" w:sz="0" w:space="0" w:color="auto"/>
          </w:divBdr>
        </w:div>
        <w:div w:id="1479808259">
          <w:marLeft w:val="0"/>
          <w:marRight w:val="0"/>
          <w:marTop w:val="0"/>
          <w:marBottom w:val="0"/>
          <w:divBdr>
            <w:top w:val="none" w:sz="0" w:space="0" w:color="auto"/>
            <w:left w:val="none" w:sz="0" w:space="0" w:color="auto"/>
            <w:bottom w:val="none" w:sz="0" w:space="0" w:color="auto"/>
            <w:right w:val="none" w:sz="0" w:space="0" w:color="auto"/>
          </w:divBdr>
        </w:div>
        <w:div w:id="498275933">
          <w:marLeft w:val="0"/>
          <w:marRight w:val="0"/>
          <w:marTop w:val="0"/>
          <w:marBottom w:val="0"/>
          <w:divBdr>
            <w:top w:val="none" w:sz="0" w:space="0" w:color="auto"/>
            <w:left w:val="none" w:sz="0" w:space="0" w:color="auto"/>
            <w:bottom w:val="none" w:sz="0" w:space="0" w:color="auto"/>
            <w:right w:val="none" w:sz="0" w:space="0" w:color="auto"/>
          </w:divBdr>
        </w:div>
        <w:div w:id="83499670">
          <w:marLeft w:val="0"/>
          <w:marRight w:val="0"/>
          <w:marTop w:val="0"/>
          <w:marBottom w:val="0"/>
          <w:divBdr>
            <w:top w:val="none" w:sz="0" w:space="0" w:color="auto"/>
            <w:left w:val="none" w:sz="0" w:space="0" w:color="auto"/>
            <w:bottom w:val="none" w:sz="0" w:space="0" w:color="auto"/>
            <w:right w:val="none" w:sz="0" w:space="0" w:color="auto"/>
          </w:divBdr>
        </w:div>
        <w:div w:id="23101151">
          <w:marLeft w:val="0"/>
          <w:marRight w:val="0"/>
          <w:marTop w:val="0"/>
          <w:marBottom w:val="0"/>
          <w:divBdr>
            <w:top w:val="none" w:sz="0" w:space="0" w:color="auto"/>
            <w:left w:val="none" w:sz="0" w:space="0" w:color="auto"/>
            <w:bottom w:val="none" w:sz="0" w:space="0" w:color="auto"/>
            <w:right w:val="none" w:sz="0" w:space="0" w:color="auto"/>
          </w:divBdr>
        </w:div>
      </w:divsChild>
    </w:div>
    <w:div w:id="2013991629">
      <w:bodyDiv w:val="1"/>
      <w:marLeft w:val="0"/>
      <w:marRight w:val="0"/>
      <w:marTop w:val="0"/>
      <w:marBottom w:val="0"/>
      <w:divBdr>
        <w:top w:val="none" w:sz="0" w:space="0" w:color="auto"/>
        <w:left w:val="none" w:sz="0" w:space="0" w:color="auto"/>
        <w:bottom w:val="none" w:sz="0" w:space="0" w:color="auto"/>
        <w:right w:val="none" w:sz="0" w:space="0" w:color="auto"/>
      </w:divBdr>
    </w:div>
    <w:div w:id="2065330248">
      <w:bodyDiv w:val="1"/>
      <w:marLeft w:val="0"/>
      <w:marRight w:val="0"/>
      <w:marTop w:val="0"/>
      <w:marBottom w:val="0"/>
      <w:divBdr>
        <w:top w:val="none" w:sz="0" w:space="0" w:color="auto"/>
        <w:left w:val="none" w:sz="0" w:space="0" w:color="auto"/>
        <w:bottom w:val="none" w:sz="0" w:space="0" w:color="auto"/>
        <w:right w:val="none" w:sz="0" w:space="0" w:color="auto"/>
      </w:divBdr>
      <w:divsChild>
        <w:div w:id="228079633">
          <w:marLeft w:val="0"/>
          <w:marRight w:val="0"/>
          <w:marTop w:val="0"/>
          <w:marBottom w:val="0"/>
          <w:divBdr>
            <w:top w:val="none" w:sz="0" w:space="0" w:color="auto"/>
            <w:left w:val="none" w:sz="0" w:space="0" w:color="auto"/>
            <w:bottom w:val="none" w:sz="0" w:space="0" w:color="auto"/>
            <w:right w:val="none" w:sz="0" w:space="0" w:color="auto"/>
          </w:divBdr>
        </w:div>
        <w:div w:id="231474343">
          <w:marLeft w:val="0"/>
          <w:marRight w:val="0"/>
          <w:marTop w:val="0"/>
          <w:marBottom w:val="0"/>
          <w:divBdr>
            <w:top w:val="none" w:sz="0" w:space="0" w:color="auto"/>
            <w:left w:val="none" w:sz="0" w:space="0" w:color="auto"/>
            <w:bottom w:val="none" w:sz="0" w:space="0" w:color="auto"/>
            <w:right w:val="none" w:sz="0" w:space="0" w:color="auto"/>
          </w:divBdr>
        </w:div>
        <w:div w:id="2047484159">
          <w:marLeft w:val="0"/>
          <w:marRight w:val="0"/>
          <w:marTop w:val="0"/>
          <w:marBottom w:val="0"/>
          <w:divBdr>
            <w:top w:val="none" w:sz="0" w:space="0" w:color="auto"/>
            <w:left w:val="none" w:sz="0" w:space="0" w:color="auto"/>
            <w:bottom w:val="none" w:sz="0" w:space="0" w:color="auto"/>
            <w:right w:val="none" w:sz="0" w:space="0" w:color="auto"/>
          </w:divBdr>
        </w:div>
        <w:div w:id="1528986346">
          <w:marLeft w:val="0"/>
          <w:marRight w:val="0"/>
          <w:marTop w:val="0"/>
          <w:marBottom w:val="0"/>
          <w:divBdr>
            <w:top w:val="none" w:sz="0" w:space="0" w:color="auto"/>
            <w:left w:val="none" w:sz="0" w:space="0" w:color="auto"/>
            <w:bottom w:val="none" w:sz="0" w:space="0" w:color="auto"/>
            <w:right w:val="none" w:sz="0" w:space="0" w:color="auto"/>
          </w:divBdr>
        </w:div>
        <w:div w:id="268128244">
          <w:marLeft w:val="0"/>
          <w:marRight w:val="0"/>
          <w:marTop w:val="0"/>
          <w:marBottom w:val="0"/>
          <w:divBdr>
            <w:top w:val="none" w:sz="0" w:space="0" w:color="auto"/>
            <w:left w:val="none" w:sz="0" w:space="0" w:color="auto"/>
            <w:bottom w:val="none" w:sz="0" w:space="0" w:color="auto"/>
            <w:right w:val="none" w:sz="0" w:space="0" w:color="auto"/>
          </w:divBdr>
        </w:div>
        <w:div w:id="1810396289">
          <w:marLeft w:val="0"/>
          <w:marRight w:val="0"/>
          <w:marTop w:val="0"/>
          <w:marBottom w:val="0"/>
          <w:divBdr>
            <w:top w:val="none" w:sz="0" w:space="0" w:color="auto"/>
            <w:left w:val="none" w:sz="0" w:space="0" w:color="auto"/>
            <w:bottom w:val="none" w:sz="0" w:space="0" w:color="auto"/>
            <w:right w:val="none" w:sz="0" w:space="0" w:color="auto"/>
          </w:divBdr>
        </w:div>
        <w:div w:id="661279746">
          <w:marLeft w:val="0"/>
          <w:marRight w:val="0"/>
          <w:marTop w:val="0"/>
          <w:marBottom w:val="0"/>
          <w:divBdr>
            <w:top w:val="none" w:sz="0" w:space="0" w:color="auto"/>
            <w:left w:val="none" w:sz="0" w:space="0" w:color="auto"/>
            <w:bottom w:val="none" w:sz="0" w:space="0" w:color="auto"/>
            <w:right w:val="none" w:sz="0" w:space="0" w:color="auto"/>
          </w:divBdr>
        </w:div>
        <w:div w:id="2123331123">
          <w:marLeft w:val="0"/>
          <w:marRight w:val="0"/>
          <w:marTop w:val="0"/>
          <w:marBottom w:val="0"/>
          <w:divBdr>
            <w:top w:val="none" w:sz="0" w:space="0" w:color="auto"/>
            <w:left w:val="none" w:sz="0" w:space="0" w:color="auto"/>
            <w:bottom w:val="none" w:sz="0" w:space="0" w:color="auto"/>
            <w:right w:val="none" w:sz="0" w:space="0" w:color="auto"/>
          </w:divBdr>
        </w:div>
      </w:divsChild>
    </w:div>
    <w:div w:id="2086340709">
      <w:bodyDiv w:val="1"/>
      <w:marLeft w:val="0"/>
      <w:marRight w:val="0"/>
      <w:marTop w:val="0"/>
      <w:marBottom w:val="0"/>
      <w:divBdr>
        <w:top w:val="none" w:sz="0" w:space="0" w:color="auto"/>
        <w:left w:val="none" w:sz="0" w:space="0" w:color="auto"/>
        <w:bottom w:val="none" w:sz="0" w:space="0" w:color="auto"/>
        <w:right w:val="none" w:sz="0" w:space="0" w:color="auto"/>
      </w:divBdr>
    </w:div>
    <w:div w:id="2127700263">
      <w:bodyDiv w:val="1"/>
      <w:marLeft w:val="0"/>
      <w:marRight w:val="0"/>
      <w:marTop w:val="0"/>
      <w:marBottom w:val="0"/>
      <w:divBdr>
        <w:top w:val="none" w:sz="0" w:space="0" w:color="auto"/>
        <w:left w:val="none" w:sz="0" w:space="0" w:color="auto"/>
        <w:bottom w:val="none" w:sz="0" w:space="0" w:color="auto"/>
        <w:right w:val="none" w:sz="0" w:space="0" w:color="auto"/>
      </w:divBdr>
      <w:divsChild>
        <w:div w:id="287391551">
          <w:marLeft w:val="0"/>
          <w:marRight w:val="0"/>
          <w:marTop w:val="0"/>
          <w:marBottom w:val="0"/>
          <w:divBdr>
            <w:top w:val="none" w:sz="0" w:space="0" w:color="auto"/>
            <w:left w:val="none" w:sz="0" w:space="0" w:color="auto"/>
            <w:bottom w:val="none" w:sz="0" w:space="0" w:color="auto"/>
            <w:right w:val="none" w:sz="0" w:space="0" w:color="auto"/>
          </w:divBdr>
        </w:div>
        <w:div w:id="1683586427">
          <w:marLeft w:val="0"/>
          <w:marRight w:val="0"/>
          <w:marTop w:val="0"/>
          <w:marBottom w:val="0"/>
          <w:divBdr>
            <w:top w:val="none" w:sz="0" w:space="0" w:color="auto"/>
            <w:left w:val="none" w:sz="0" w:space="0" w:color="auto"/>
            <w:bottom w:val="none" w:sz="0" w:space="0" w:color="auto"/>
            <w:right w:val="none" w:sz="0" w:space="0" w:color="auto"/>
          </w:divBdr>
        </w:div>
        <w:div w:id="107089689">
          <w:marLeft w:val="0"/>
          <w:marRight w:val="0"/>
          <w:marTop w:val="0"/>
          <w:marBottom w:val="0"/>
          <w:divBdr>
            <w:top w:val="none" w:sz="0" w:space="0" w:color="auto"/>
            <w:left w:val="none" w:sz="0" w:space="0" w:color="auto"/>
            <w:bottom w:val="none" w:sz="0" w:space="0" w:color="auto"/>
            <w:right w:val="none" w:sz="0" w:space="0" w:color="auto"/>
          </w:divBdr>
        </w:div>
        <w:div w:id="1195534598">
          <w:marLeft w:val="0"/>
          <w:marRight w:val="0"/>
          <w:marTop w:val="0"/>
          <w:marBottom w:val="0"/>
          <w:divBdr>
            <w:top w:val="none" w:sz="0" w:space="0" w:color="auto"/>
            <w:left w:val="none" w:sz="0" w:space="0" w:color="auto"/>
            <w:bottom w:val="none" w:sz="0" w:space="0" w:color="auto"/>
            <w:right w:val="none" w:sz="0" w:space="0" w:color="auto"/>
          </w:divBdr>
        </w:div>
        <w:div w:id="79602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17</Pages>
  <Words>6825</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154</cp:revision>
  <dcterms:created xsi:type="dcterms:W3CDTF">2025-09-22T08:53:00Z</dcterms:created>
  <dcterms:modified xsi:type="dcterms:W3CDTF">2025-09-26T07:05:00Z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79dc6423-024f-497e-a547-793199a197a6</vt:lpwstr>
  </property>
</Properties>
</file>