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0F0A" w14:textId="52B1496E" w:rsidR="000E1EC0" w:rsidRPr="00650352" w:rsidRDefault="00DE0930" w:rsidP="006C1803">
      <w:pPr>
        <w:spacing w:line="360" w:lineRule="auto"/>
        <w:jc w:val="center"/>
        <w:rPr>
          <w:rFonts w:ascii="Times New Roman" w:hAnsi="Times New Roman" w:cs="Times New Roman"/>
          <w:b/>
          <w:bCs/>
          <w:sz w:val="28"/>
          <w:szCs w:val="28"/>
        </w:rPr>
      </w:pPr>
      <w:r w:rsidRPr="00650352">
        <w:rPr>
          <w:rFonts w:ascii="Times New Roman" w:hAnsi="Times New Roman" w:cs="Times New Roman"/>
          <w:b/>
          <w:bCs/>
          <w:sz w:val="28"/>
          <w:szCs w:val="28"/>
        </w:rPr>
        <w:t xml:space="preserve">A </w:t>
      </w:r>
      <w:r w:rsidR="003647D1" w:rsidRPr="00650352">
        <w:rPr>
          <w:rFonts w:ascii="Times New Roman" w:hAnsi="Times New Roman" w:cs="Times New Roman"/>
          <w:b/>
          <w:bCs/>
          <w:sz w:val="28"/>
          <w:szCs w:val="28"/>
        </w:rPr>
        <w:t>C</w:t>
      </w:r>
      <w:r w:rsidRPr="00650352">
        <w:rPr>
          <w:rFonts w:ascii="Times New Roman" w:hAnsi="Times New Roman" w:cs="Times New Roman"/>
          <w:b/>
          <w:bCs/>
          <w:sz w:val="28"/>
          <w:szCs w:val="28"/>
        </w:rPr>
        <w:t xml:space="preserve">omplete </w:t>
      </w:r>
      <w:r w:rsidR="003647D1" w:rsidRPr="00650352">
        <w:rPr>
          <w:rFonts w:ascii="Times New Roman" w:hAnsi="Times New Roman" w:cs="Times New Roman"/>
          <w:b/>
          <w:bCs/>
          <w:sz w:val="28"/>
          <w:szCs w:val="28"/>
        </w:rPr>
        <w:t>A</w:t>
      </w:r>
      <w:r w:rsidRPr="00650352">
        <w:rPr>
          <w:rFonts w:ascii="Times New Roman" w:hAnsi="Times New Roman" w:cs="Times New Roman"/>
          <w:b/>
          <w:bCs/>
          <w:sz w:val="28"/>
          <w:szCs w:val="28"/>
        </w:rPr>
        <w:t xml:space="preserve">nalysis of </w:t>
      </w:r>
      <w:r w:rsidR="00875AFD" w:rsidRPr="00875AFD">
        <w:rPr>
          <w:rFonts w:ascii="Times New Roman" w:hAnsi="Times New Roman" w:cs="Times New Roman"/>
          <w:b/>
          <w:bCs/>
          <w:sz w:val="28"/>
          <w:szCs w:val="28"/>
          <w:highlight w:val="yellow"/>
        </w:rPr>
        <w:t>Durum</w:t>
      </w:r>
      <w:r w:rsidR="00875AFD">
        <w:rPr>
          <w:rFonts w:ascii="Times New Roman" w:hAnsi="Times New Roman" w:cs="Times New Roman"/>
          <w:b/>
          <w:bCs/>
          <w:sz w:val="28"/>
          <w:szCs w:val="28"/>
        </w:rPr>
        <w:t xml:space="preserve"> </w:t>
      </w:r>
      <w:r w:rsidR="003647D1" w:rsidRPr="00650352">
        <w:rPr>
          <w:rFonts w:ascii="Times New Roman" w:hAnsi="Times New Roman" w:cs="Times New Roman"/>
          <w:b/>
          <w:bCs/>
          <w:sz w:val="28"/>
          <w:szCs w:val="28"/>
        </w:rPr>
        <w:t>W</w:t>
      </w:r>
      <w:r w:rsidRPr="00650352">
        <w:rPr>
          <w:rFonts w:ascii="Times New Roman" w:hAnsi="Times New Roman" w:cs="Times New Roman"/>
          <w:b/>
          <w:bCs/>
          <w:sz w:val="28"/>
          <w:szCs w:val="28"/>
        </w:rPr>
        <w:t xml:space="preserve">heat </w:t>
      </w:r>
      <w:r w:rsidR="003647D1" w:rsidRPr="00650352">
        <w:rPr>
          <w:rFonts w:ascii="Times New Roman" w:hAnsi="Times New Roman" w:cs="Times New Roman"/>
          <w:b/>
          <w:bCs/>
          <w:sz w:val="28"/>
          <w:szCs w:val="28"/>
        </w:rPr>
        <w:t>V</w:t>
      </w:r>
      <w:r w:rsidRPr="00650352">
        <w:rPr>
          <w:rFonts w:ascii="Times New Roman" w:hAnsi="Times New Roman" w:cs="Times New Roman"/>
          <w:b/>
          <w:bCs/>
          <w:sz w:val="28"/>
          <w:szCs w:val="28"/>
        </w:rPr>
        <w:t xml:space="preserve">alue </w:t>
      </w:r>
      <w:r w:rsidR="003647D1" w:rsidRPr="00650352">
        <w:rPr>
          <w:rFonts w:ascii="Times New Roman" w:hAnsi="Times New Roman" w:cs="Times New Roman"/>
          <w:b/>
          <w:bCs/>
          <w:sz w:val="28"/>
          <w:szCs w:val="28"/>
        </w:rPr>
        <w:t>C</w:t>
      </w:r>
      <w:r w:rsidRPr="00650352">
        <w:rPr>
          <w:rFonts w:ascii="Times New Roman" w:hAnsi="Times New Roman" w:cs="Times New Roman"/>
          <w:b/>
          <w:bCs/>
          <w:sz w:val="28"/>
          <w:szCs w:val="28"/>
        </w:rPr>
        <w:t xml:space="preserve">hain in </w:t>
      </w:r>
      <w:r w:rsidR="00E20ECE">
        <w:rPr>
          <w:rFonts w:ascii="Times New Roman" w:hAnsi="Times New Roman" w:cs="Times New Roman"/>
          <w:b/>
          <w:bCs/>
          <w:sz w:val="28"/>
          <w:szCs w:val="28"/>
        </w:rPr>
        <w:t xml:space="preserve">the </w:t>
      </w:r>
      <w:r w:rsidRPr="00650352">
        <w:rPr>
          <w:rFonts w:ascii="Times New Roman" w:hAnsi="Times New Roman" w:cs="Times New Roman"/>
          <w:b/>
          <w:bCs/>
          <w:sz w:val="28"/>
          <w:szCs w:val="28"/>
        </w:rPr>
        <w:t>Central Zone of India</w:t>
      </w:r>
    </w:p>
    <w:p w14:paraId="67B6B128" w14:textId="21DFFC3A" w:rsidR="005724AD" w:rsidRPr="008221DD" w:rsidRDefault="008221DD" w:rsidP="008221DD">
      <w:pPr>
        <w:spacing w:line="360" w:lineRule="auto"/>
        <w:rPr>
          <w:rFonts w:ascii="Times New Roman" w:hAnsi="Times New Roman" w:cs="Times New Roman"/>
          <w:b/>
          <w:bCs/>
          <w:i/>
          <w:iCs/>
          <w:sz w:val="24"/>
          <w:szCs w:val="24"/>
        </w:rPr>
      </w:pPr>
      <w:r w:rsidRPr="008221DD">
        <w:rPr>
          <w:rFonts w:ascii="Times New Roman" w:hAnsi="Times New Roman" w:cs="Times New Roman"/>
          <w:b/>
          <w:bCs/>
          <w:i/>
          <w:iCs/>
          <w:sz w:val="24"/>
          <w:szCs w:val="24"/>
          <w:highlight w:val="yellow"/>
        </w:rPr>
        <w:t>Original Research Article</w:t>
      </w:r>
    </w:p>
    <w:p w14:paraId="1BD976E9" w14:textId="6D70F6DE" w:rsidR="005724AD" w:rsidRDefault="005724AD" w:rsidP="005724AD">
      <w:pPr>
        <w:spacing w:line="360" w:lineRule="auto"/>
        <w:jc w:val="both"/>
        <w:rPr>
          <w:rFonts w:ascii="Times New Roman" w:hAnsi="Times New Roman" w:cs="Times New Roman"/>
          <w:b/>
          <w:bCs/>
          <w:sz w:val="24"/>
          <w:szCs w:val="24"/>
        </w:rPr>
      </w:pPr>
      <w:r w:rsidRPr="005724AD">
        <w:rPr>
          <w:rFonts w:ascii="Times New Roman" w:hAnsi="Times New Roman" w:cs="Times New Roman"/>
          <w:b/>
          <w:bCs/>
          <w:sz w:val="24"/>
          <w:szCs w:val="24"/>
        </w:rPr>
        <w:t>ABSTRACT</w:t>
      </w:r>
    </w:p>
    <w:p w14:paraId="15963945" w14:textId="40BC00E4" w:rsidR="000E3674" w:rsidRDefault="000E3674" w:rsidP="000E3674">
      <w:pPr>
        <w:spacing w:line="360" w:lineRule="auto"/>
        <w:jc w:val="both"/>
        <w:rPr>
          <w:rFonts w:ascii="Times New Roman" w:hAnsi="Times New Roman" w:cs="Times New Roman"/>
          <w:sz w:val="24"/>
          <w:szCs w:val="24"/>
        </w:rPr>
      </w:pPr>
      <w:r w:rsidRPr="000E3674">
        <w:rPr>
          <w:rFonts w:ascii="Times New Roman" w:hAnsi="Times New Roman" w:cs="Times New Roman"/>
          <w:sz w:val="24"/>
          <w:szCs w:val="24"/>
        </w:rPr>
        <w:t>The study analysed wheat (</w:t>
      </w:r>
      <w:r w:rsidRPr="000E3674">
        <w:rPr>
          <w:rFonts w:ascii="Times New Roman" w:hAnsi="Times New Roman" w:cs="Times New Roman"/>
          <w:i/>
          <w:iCs/>
          <w:sz w:val="24"/>
          <w:szCs w:val="24"/>
        </w:rPr>
        <w:t>Triticum durum</w:t>
      </w:r>
      <w:r w:rsidRPr="000E3674">
        <w:rPr>
          <w:rFonts w:ascii="Times New Roman" w:hAnsi="Times New Roman" w:cs="Times New Roman"/>
          <w:sz w:val="24"/>
          <w:szCs w:val="24"/>
        </w:rPr>
        <w:t>) value chains in Madhya Pradesh, situated in the Central Zone of India. Conducted in 2023, it employed multistage random sampling to obtain data from 100 respondents, comprising 60 farmers and 40 stakeholders engaged in wheat value chains. The assessment covered the entire pathway from farm to consumer, focusing on cost of cultivation, gross returns, marketing margins, value addition, and marketing efficiency.</w:t>
      </w:r>
      <w:r>
        <w:rPr>
          <w:rFonts w:ascii="Times New Roman" w:hAnsi="Times New Roman" w:cs="Times New Roman"/>
          <w:sz w:val="24"/>
          <w:szCs w:val="24"/>
        </w:rPr>
        <w:t xml:space="preserve"> </w:t>
      </w:r>
      <w:r w:rsidRPr="000E3674">
        <w:rPr>
          <w:rFonts w:ascii="Times New Roman" w:hAnsi="Times New Roman" w:cs="Times New Roman"/>
          <w:sz w:val="24"/>
          <w:szCs w:val="24"/>
        </w:rPr>
        <w:t>The results indicated that the average cost of cultivation was ₹35,665 per acre, while the average gross return amounted to ₹43,802 per acre. Small farmers reported the highest cost as well as gross returns. The mean return on investment (ROI) for wheat cultivation was estimated at 0.35. Three distinct value chains were identified in the study area. Among them, the chain where farmers sold directly to millers, bypassing local traders and brokers, was the most efficient (0.849). This chain also ensured the highest price realization for farmers (₹2,350/q), compared with ₹1,870/q and ₹2,060/q in the first and second chains, respectively, which involved more intermediaries.</w:t>
      </w:r>
      <w:r>
        <w:rPr>
          <w:rFonts w:ascii="Times New Roman" w:hAnsi="Times New Roman" w:cs="Times New Roman"/>
          <w:sz w:val="24"/>
          <w:szCs w:val="24"/>
        </w:rPr>
        <w:t xml:space="preserve"> </w:t>
      </w:r>
      <w:r w:rsidRPr="000E3674">
        <w:rPr>
          <w:rFonts w:ascii="Times New Roman" w:hAnsi="Times New Roman" w:cs="Times New Roman"/>
          <w:sz w:val="24"/>
          <w:szCs w:val="24"/>
        </w:rPr>
        <w:t>The findings highlight the efficiency gains from reducing intermediaries and provide empirical evidence to support future research on value chain optimization in other crops.</w:t>
      </w:r>
    </w:p>
    <w:p w14:paraId="22B7BE0D" w14:textId="55FE3DD0" w:rsidR="000E3674" w:rsidRPr="005724AD" w:rsidRDefault="000E3674" w:rsidP="000E3674">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Triticum durum, Value chain, Central Zone</w:t>
      </w:r>
    </w:p>
    <w:p w14:paraId="357246F5" w14:textId="7C18F0D4" w:rsidR="00DE0930" w:rsidRPr="00650352" w:rsidRDefault="00DE0930" w:rsidP="006C1803">
      <w:pPr>
        <w:spacing w:line="360" w:lineRule="auto"/>
        <w:jc w:val="both"/>
        <w:rPr>
          <w:rFonts w:ascii="Times New Roman" w:hAnsi="Times New Roman" w:cs="Times New Roman"/>
          <w:sz w:val="24"/>
          <w:szCs w:val="24"/>
        </w:rPr>
      </w:pPr>
    </w:p>
    <w:p w14:paraId="3B1BBEB9" w14:textId="079699EE" w:rsidR="00772CF9" w:rsidRPr="000E3674" w:rsidRDefault="000E3674" w:rsidP="000E367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772CF9" w:rsidRPr="000E3674">
        <w:rPr>
          <w:rFonts w:ascii="Times New Roman" w:hAnsi="Times New Roman" w:cs="Times New Roman"/>
          <w:b/>
          <w:bCs/>
          <w:sz w:val="24"/>
          <w:szCs w:val="24"/>
        </w:rPr>
        <w:t>INTRODUCTION</w:t>
      </w:r>
    </w:p>
    <w:p w14:paraId="6452A997" w14:textId="1358FAF7" w:rsidR="00772CF9" w:rsidRDefault="003647D1" w:rsidP="00772CF9">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Food security</w:t>
      </w:r>
      <w:r w:rsidR="0010595C" w:rsidRPr="0010595C">
        <w:rPr>
          <w:rFonts w:ascii="Times New Roman" w:hAnsi="Times New Roman" w:cs="Times New Roman"/>
          <w:color w:val="FF0000"/>
          <w:sz w:val="24"/>
          <w:szCs w:val="24"/>
        </w:rPr>
        <w:t xml:space="preserve"> </w:t>
      </w:r>
      <w:r w:rsidRPr="00650352">
        <w:rPr>
          <w:rFonts w:ascii="Times New Roman" w:hAnsi="Times New Roman" w:cs="Times New Roman"/>
          <w:sz w:val="24"/>
          <w:szCs w:val="24"/>
        </w:rPr>
        <w:t>exists when every individual consistently has access to ample, safe, and nutritious food needed to sustain an active and healthy lifestyle</w:t>
      </w:r>
      <w:r w:rsidR="00070B5F">
        <w:rPr>
          <w:rFonts w:ascii="Times New Roman" w:hAnsi="Times New Roman" w:cs="Times New Roman"/>
          <w:sz w:val="24"/>
          <w:szCs w:val="24"/>
        </w:rPr>
        <w:t xml:space="preserve"> </w:t>
      </w:r>
      <w:r w:rsidR="00070B5F" w:rsidRPr="00070B5F">
        <w:rPr>
          <w:rFonts w:ascii="Times New Roman" w:hAnsi="Times New Roman" w:cs="Times New Roman"/>
          <w:sz w:val="24"/>
          <w:szCs w:val="24"/>
          <w:highlight w:val="yellow"/>
        </w:rPr>
        <w:t>(FAO, 1996)</w:t>
      </w:r>
      <w:r w:rsidR="00CC4113" w:rsidRPr="00650352">
        <w:rPr>
          <w:rFonts w:ascii="Times New Roman" w:hAnsi="Times New Roman" w:cs="Times New Roman"/>
          <w:sz w:val="24"/>
          <w:szCs w:val="24"/>
        </w:rPr>
        <w:t>. Moreover, the rapid population growth which is expected to reach 9.7 billion by 2025 (UN-DES</w:t>
      </w:r>
      <w:r w:rsidR="008042F8">
        <w:rPr>
          <w:rFonts w:ascii="Times New Roman" w:hAnsi="Times New Roman" w:cs="Times New Roman"/>
          <w:sz w:val="24"/>
          <w:szCs w:val="24"/>
        </w:rPr>
        <w:t>A</w:t>
      </w:r>
      <w:r w:rsidR="00CC4113" w:rsidRPr="00650352">
        <w:rPr>
          <w:rFonts w:ascii="Times New Roman" w:hAnsi="Times New Roman" w:cs="Times New Roman"/>
          <w:sz w:val="24"/>
          <w:szCs w:val="24"/>
        </w:rPr>
        <w:t xml:space="preserve">, 2017), meaning there will be a task to feed four-thirds of the current population. </w:t>
      </w:r>
      <w:r w:rsidR="00A435B1" w:rsidRPr="00A435B1">
        <w:rPr>
          <w:rFonts w:ascii="Times New Roman" w:hAnsi="Times New Roman" w:cs="Times New Roman"/>
          <w:sz w:val="24"/>
          <w:szCs w:val="24"/>
          <w:highlight w:val="yellow"/>
        </w:rPr>
        <w:t>In this regard, wheat plays a major role, supplying about 51% of the total carbohydrates and contributing nearly 21% of the total calorie intake.</w:t>
      </w:r>
      <w:r w:rsidR="00A435B1">
        <w:rPr>
          <w:rFonts w:ascii="Times New Roman" w:hAnsi="Times New Roman" w:cs="Times New Roman"/>
          <w:sz w:val="24"/>
          <w:szCs w:val="24"/>
        </w:rPr>
        <w:t xml:space="preserve"> </w:t>
      </w:r>
      <w:r w:rsidR="0052738A">
        <w:rPr>
          <w:rFonts w:ascii="Times New Roman" w:hAnsi="Times New Roman" w:cs="Times New Roman"/>
          <w:sz w:val="24"/>
          <w:szCs w:val="24"/>
        </w:rPr>
        <w:t>(Khalid et al., 2023)</w:t>
      </w:r>
      <w:r w:rsidR="00650352" w:rsidRPr="00650352">
        <w:rPr>
          <w:rFonts w:ascii="Times New Roman" w:hAnsi="Times New Roman" w:cs="Times New Roman"/>
          <w:sz w:val="24"/>
          <w:szCs w:val="24"/>
        </w:rPr>
        <w:t>. Worldwide, it serves as the leading source of plant-based protein in the human diet, with an average protein content of about 13 percent</w:t>
      </w:r>
      <w:r w:rsidR="0052738A">
        <w:rPr>
          <w:rFonts w:ascii="Times New Roman" w:hAnsi="Times New Roman" w:cs="Times New Roman"/>
          <w:sz w:val="24"/>
          <w:szCs w:val="24"/>
        </w:rPr>
        <w:t xml:space="preserve"> (</w:t>
      </w:r>
      <w:r w:rsidR="0052738A" w:rsidRPr="007A0BF9">
        <w:rPr>
          <w:rFonts w:ascii="Times New Roman" w:hAnsi="Times New Roman" w:cs="Times New Roman"/>
          <w:sz w:val="24"/>
          <w:szCs w:val="24"/>
        </w:rPr>
        <w:t xml:space="preserve">Sissons et al., </w:t>
      </w:r>
      <w:r w:rsidR="0052738A" w:rsidRPr="007A0BF9">
        <w:rPr>
          <w:rFonts w:ascii="Times New Roman" w:hAnsi="Times New Roman" w:cs="Times New Roman"/>
          <w:sz w:val="24"/>
          <w:szCs w:val="24"/>
          <w:highlight w:val="yellow"/>
        </w:rPr>
        <w:t>202</w:t>
      </w:r>
      <w:r w:rsidR="007A0BF9" w:rsidRPr="007A0BF9">
        <w:rPr>
          <w:rFonts w:ascii="Times New Roman" w:hAnsi="Times New Roman" w:cs="Times New Roman"/>
          <w:sz w:val="24"/>
          <w:szCs w:val="24"/>
          <w:highlight w:val="yellow"/>
        </w:rPr>
        <w:t>1</w:t>
      </w:r>
      <w:r w:rsidR="0052738A">
        <w:rPr>
          <w:rFonts w:ascii="Times New Roman" w:hAnsi="Times New Roman" w:cs="Times New Roman"/>
          <w:sz w:val="24"/>
          <w:szCs w:val="24"/>
        </w:rPr>
        <w:t>)</w:t>
      </w:r>
      <w:r w:rsidR="00650352" w:rsidRPr="00650352">
        <w:rPr>
          <w:rFonts w:ascii="Times New Roman" w:hAnsi="Times New Roman" w:cs="Times New Roman"/>
          <w:sz w:val="24"/>
          <w:szCs w:val="24"/>
        </w:rPr>
        <w:t xml:space="preserve">, primarily in the form of gluten, which makes up 75–80 percent of the total protein. Consumed as a whole grain, wheat also offers essential nutrients and dietary fibre </w:t>
      </w:r>
      <w:r w:rsidR="00650352" w:rsidRPr="00650352">
        <w:rPr>
          <w:rFonts w:ascii="Times New Roman" w:hAnsi="Times New Roman" w:cs="Times New Roman"/>
          <w:sz w:val="24"/>
          <w:szCs w:val="24"/>
        </w:rPr>
        <w:lastRenderedPageBreak/>
        <w:t xml:space="preserve">(Islam et al., 2019). </w:t>
      </w:r>
      <w:r w:rsidR="0086255F" w:rsidRPr="0086255F">
        <w:rPr>
          <w:rFonts w:ascii="Times New Roman" w:hAnsi="Times New Roman" w:cs="Times New Roman"/>
          <w:sz w:val="24"/>
          <w:szCs w:val="24"/>
        </w:rPr>
        <w:t>Wheat (</w:t>
      </w:r>
      <w:r w:rsidR="0086255F" w:rsidRPr="0086255F">
        <w:rPr>
          <w:rFonts w:ascii="Times New Roman" w:hAnsi="Times New Roman" w:cs="Times New Roman"/>
          <w:i/>
          <w:iCs/>
          <w:sz w:val="24"/>
          <w:szCs w:val="24"/>
        </w:rPr>
        <w:t>Triticum aestivum L.</w:t>
      </w:r>
      <w:r w:rsidR="0086255F" w:rsidRPr="0086255F">
        <w:rPr>
          <w:rFonts w:ascii="Times New Roman" w:hAnsi="Times New Roman" w:cs="Times New Roman"/>
          <w:sz w:val="24"/>
          <w:szCs w:val="24"/>
        </w:rPr>
        <w:t>) is a major cereal crop cultivated globally and serves as a staple food for nearly 2.5 billion people (</w:t>
      </w:r>
      <w:r w:rsidR="008042F8" w:rsidRPr="008042F8">
        <w:rPr>
          <w:rFonts w:ascii="Times New Roman" w:hAnsi="Times New Roman" w:cs="Times New Roman"/>
          <w:sz w:val="24"/>
          <w:szCs w:val="24"/>
          <w:highlight w:val="yellow"/>
        </w:rPr>
        <w:t>Tesfaye et al. 2024;</w:t>
      </w:r>
      <w:r w:rsidR="008042F8">
        <w:rPr>
          <w:rFonts w:ascii="Times New Roman" w:hAnsi="Times New Roman" w:cs="Times New Roman"/>
          <w:sz w:val="24"/>
          <w:szCs w:val="24"/>
        </w:rPr>
        <w:t xml:space="preserve"> </w:t>
      </w:r>
      <w:proofErr w:type="spellStart"/>
      <w:r w:rsidR="0086255F" w:rsidRPr="0086255F">
        <w:rPr>
          <w:rFonts w:ascii="Times New Roman" w:hAnsi="Times New Roman" w:cs="Times New Roman"/>
          <w:sz w:val="24"/>
          <w:szCs w:val="24"/>
        </w:rPr>
        <w:t>Ramadas</w:t>
      </w:r>
      <w:proofErr w:type="spellEnd"/>
      <w:r w:rsidR="0086255F" w:rsidRPr="0086255F">
        <w:rPr>
          <w:rFonts w:ascii="Times New Roman" w:hAnsi="Times New Roman" w:cs="Times New Roman"/>
          <w:sz w:val="24"/>
          <w:szCs w:val="24"/>
        </w:rPr>
        <w:t xml:space="preserve"> et al., 2020). Reflecting this global trend, wheat continues to be a principal staple and food grain crop in India, where in 2023–24 it was cultivated over approximately </w:t>
      </w:r>
      <w:r w:rsidR="0086255F" w:rsidRPr="00A435B1">
        <w:rPr>
          <w:rFonts w:ascii="Times New Roman" w:hAnsi="Times New Roman" w:cs="Times New Roman"/>
          <w:sz w:val="24"/>
          <w:szCs w:val="24"/>
          <w:highlight w:val="yellow"/>
        </w:rPr>
        <w:t>31</w:t>
      </w:r>
      <w:r w:rsidR="00A435B1" w:rsidRPr="00A435B1">
        <w:rPr>
          <w:rFonts w:ascii="Times New Roman" w:hAnsi="Times New Roman" w:cs="Times New Roman"/>
          <w:sz w:val="24"/>
          <w:szCs w:val="24"/>
          <w:highlight w:val="yellow"/>
        </w:rPr>
        <w:t>.8</w:t>
      </w:r>
      <w:r w:rsidR="0086255F" w:rsidRPr="00A435B1">
        <w:rPr>
          <w:rFonts w:ascii="Times New Roman" w:hAnsi="Times New Roman" w:cs="Times New Roman"/>
          <w:sz w:val="24"/>
          <w:szCs w:val="24"/>
          <w:highlight w:val="yellow"/>
        </w:rPr>
        <w:t xml:space="preserve">33 </w:t>
      </w:r>
      <w:r w:rsidR="00A435B1" w:rsidRPr="00A435B1">
        <w:rPr>
          <w:rFonts w:ascii="Times New Roman" w:hAnsi="Times New Roman" w:cs="Times New Roman"/>
          <w:sz w:val="24"/>
          <w:szCs w:val="24"/>
          <w:highlight w:val="yellow"/>
        </w:rPr>
        <w:t>million</w:t>
      </w:r>
      <w:r w:rsidR="0086255F" w:rsidRPr="00A435B1">
        <w:rPr>
          <w:rFonts w:ascii="Times New Roman" w:hAnsi="Times New Roman" w:cs="Times New Roman"/>
          <w:sz w:val="24"/>
          <w:szCs w:val="24"/>
          <w:highlight w:val="yellow"/>
        </w:rPr>
        <w:t xml:space="preserve"> hectares</w:t>
      </w:r>
      <w:r w:rsidR="0086255F" w:rsidRPr="0086255F">
        <w:rPr>
          <w:rFonts w:ascii="Times New Roman" w:hAnsi="Times New Roman" w:cs="Times New Roman"/>
          <w:sz w:val="24"/>
          <w:szCs w:val="24"/>
        </w:rPr>
        <w:t>, yielding about 113.92 million ton</w:t>
      </w:r>
      <w:r w:rsidR="0008361D">
        <w:rPr>
          <w:rFonts w:ascii="Times New Roman" w:hAnsi="Times New Roman" w:cs="Times New Roman"/>
          <w:sz w:val="24"/>
          <w:szCs w:val="24"/>
        </w:rPr>
        <w:t>nes</w:t>
      </w:r>
      <w:r w:rsidR="0086255F" w:rsidRPr="0086255F">
        <w:rPr>
          <w:rFonts w:ascii="Times New Roman" w:hAnsi="Times New Roman" w:cs="Times New Roman"/>
          <w:sz w:val="24"/>
          <w:szCs w:val="24"/>
        </w:rPr>
        <w:t>.</w:t>
      </w:r>
      <w:r w:rsidR="0086255F">
        <w:rPr>
          <w:rFonts w:ascii="Times New Roman" w:hAnsi="Times New Roman" w:cs="Times New Roman"/>
          <w:sz w:val="24"/>
          <w:szCs w:val="24"/>
        </w:rPr>
        <w:t xml:space="preserve"> </w:t>
      </w:r>
      <w:r w:rsidR="007E437D">
        <w:rPr>
          <w:rFonts w:ascii="Times New Roman" w:hAnsi="Times New Roman" w:cs="Times New Roman"/>
          <w:sz w:val="24"/>
          <w:szCs w:val="24"/>
        </w:rPr>
        <w:t xml:space="preserve">The major </w:t>
      </w:r>
      <w:r w:rsidR="00E1145F">
        <w:rPr>
          <w:rFonts w:ascii="Times New Roman" w:hAnsi="Times New Roman" w:cs="Times New Roman"/>
          <w:sz w:val="24"/>
          <w:szCs w:val="24"/>
        </w:rPr>
        <w:t>wheat</w:t>
      </w:r>
      <w:r w:rsidR="007E437D">
        <w:rPr>
          <w:rFonts w:ascii="Times New Roman" w:hAnsi="Times New Roman" w:cs="Times New Roman"/>
          <w:sz w:val="24"/>
          <w:szCs w:val="24"/>
        </w:rPr>
        <w:t xml:space="preserve"> growing states</w:t>
      </w:r>
      <w:r w:rsidR="003E2D8D">
        <w:rPr>
          <w:rFonts w:ascii="Times New Roman" w:hAnsi="Times New Roman" w:cs="Times New Roman"/>
          <w:sz w:val="24"/>
          <w:szCs w:val="24"/>
        </w:rPr>
        <w:t xml:space="preserve"> in India</w:t>
      </w:r>
      <w:r w:rsidR="007E437D">
        <w:rPr>
          <w:rFonts w:ascii="Times New Roman" w:hAnsi="Times New Roman" w:cs="Times New Roman"/>
          <w:sz w:val="24"/>
          <w:szCs w:val="24"/>
        </w:rPr>
        <w:t xml:space="preserve"> are Uttar Pradesh, Madhya Pradesh, Punjab, Haryana</w:t>
      </w:r>
      <w:r w:rsidR="0033081F">
        <w:rPr>
          <w:rFonts w:ascii="Times New Roman" w:hAnsi="Times New Roman" w:cs="Times New Roman"/>
          <w:sz w:val="24"/>
          <w:szCs w:val="24"/>
        </w:rPr>
        <w:t xml:space="preserve">, Rajasthan and Bihar. </w:t>
      </w:r>
      <w:r w:rsidR="003E2D8D">
        <w:rPr>
          <w:rFonts w:ascii="Times New Roman" w:hAnsi="Times New Roman" w:cs="Times New Roman"/>
          <w:sz w:val="24"/>
          <w:szCs w:val="24"/>
        </w:rPr>
        <w:t>T</w:t>
      </w:r>
      <w:r w:rsidR="0033081F">
        <w:rPr>
          <w:rFonts w:ascii="Times New Roman" w:hAnsi="Times New Roman" w:cs="Times New Roman"/>
          <w:sz w:val="24"/>
          <w:szCs w:val="24"/>
        </w:rPr>
        <w:t>hese states</w:t>
      </w:r>
      <w:r w:rsidR="003E2D8D">
        <w:rPr>
          <w:rFonts w:ascii="Times New Roman" w:hAnsi="Times New Roman" w:cs="Times New Roman"/>
          <w:sz w:val="24"/>
          <w:szCs w:val="24"/>
        </w:rPr>
        <w:t xml:space="preserve"> are distributed across </w:t>
      </w:r>
      <w:r w:rsidR="0033081F">
        <w:rPr>
          <w:rFonts w:ascii="Times New Roman" w:hAnsi="Times New Roman" w:cs="Times New Roman"/>
          <w:sz w:val="24"/>
          <w:szCs w:val="24"/>
        </w:rPr>
        <w:t xml:space="preserve">six agroclimatic wheat growing zones </w:t>
      </w:r>
      <w:r w:rsidR="003E2D8D">
        <w:rPr>
          <w:rFonts w:ascii="Times New Roman" w:hAnsi="Times New Roman" w:cs="Times New Roman"/>
          <w:sz w:val="24"/>
          <w:szCs w:val="24"/>
        </w:rPr>
        <w:t>namely</w:t>
      </w:r>
      <w:r w:rsidR="0033081F">
        <w:rPr>
          <w:rFonts w:ascii="Times New Roman" w:hAnsi="Times New Roman" w:cs="Times New Roman"/>
          <w:sz w:val="24"/>
          <w:szCs w:val="24"/>
        </w:rPr>
        <w:t xml:space="preserve"> Northern Hills Zone (NHZ), North Western Plain Zone (NWPZ), North Eastern Plain Zone (NEPZ), Central Zone (CZ), Peninsular Zone (PZ) and Southern Hills Zone (SHZ)</w:t>
      </w:r>
      <w:r w:rsidR="00EF7481">
        <w:rPr>
          <w:rFonts w:ascii="Times New Roman" w:hAnsi="Times New Roman" w:cs="Times New Roman"/>
          <w:sz w:val="24"/>
          <w:szCs w:val="24"/>
        </w:rPr>
        <w:t xml:space="preserve"> (Singh et al., 2023)</w:t>
      </w:r>
      <w:r w:rsidR="0033081F">
        <w:rPr>
          <w:rFonts w:ascii="Times New Roman" w:hAnsi="Times New Roman" w:cs="Times New Roman"/>
          <w:sz w:val="24"/>
          <w:szCs w:val="24"/>
        </w:rPr>
        <w:t xml:space="preserve">. </w:t>
      </w:r>
      <w:r w:rsidR="00E1145F">
        <w:rPr>
          <w:rFonts w:ascii="Times New Roman" w:hAnsi="Times New Roman" w:cs="Times New Roman"/>
          <w:sz w:val="24"/>
          <w:szCs w:val="24"/>
        </w:rPr>
        <w:t xml:space="preserve">Among these zones, North Western Plain Zone </w:t>
      </w:r>
      <w:r w:rsidR="003E2D8D">
        <w:rPr>
          <w:rFonts w:ascii="Times New Roman" w:hAnsi="Times New Roman" w:cs="Times New Roman"/>
          <w:sz w:val="24"/>
          <w:szCs w:val="24"/>
        </w:rPr>
        <w:t>ranks apex in wheat production</w:t>
      </w:r>
      <w:r w:rsidR="00E1145F">
        <w:rPr>
          <w:rFonts w:ascii="Times New Roman" w:hAnsi="Times New Roman" w:cs="Times New Roman"/>
          <w:sz w:val="24"/>
          <w:szCs w:val="24"/>
        </w:rPr>
        <w:t xml:space="preserve">, contributing 41.73% </w:t>
      </w:r>
      <w:r w:rsidR="003E2D8D">
        <w:rPr>
          <w:rFonts w:ascii="Times New Roman" w:hAnsi="Times New Roman" w:cs="Times New Roman"/>
          <w:sz w:val="24"/>
          <w:szCs w:val="24"/>
        </w:rPr>
        <w:t>of</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the</w:t>
      </w:r>
      <w:r w:rsidR="00E1145F">
        <w:rPr>
          <w:rFonts w:ascii="Times New Roman" w:hAnsi="Times New Roman" w:cs="Times New Roman"/>
          <w:sz w:val="24"/>
          <w:szCs w:val="24"/>
        </w:rPr>
        <w:t xml:space="preserve"> total </w:t>
      </w:r>
      <w:r w:rsidR="003E2D8D">
        <w:rPr>
          <w:rFonts w:ascii="Times New Roman" w:hAnsi="Times New Roman" w:cs="Times New Roman"/>
          <w:sz w:val="24"/>
          <w:szCs w:val="24"/>
        </w:rPr>
        <w:t xml:space="preserve">sown </w:t>
      </w:r>
      <w:r w:rsidR="00E1145F">
        <w:rPr>
          <w:rFonts w:ascii="Times New Roman" w:hAnsi="Times New Roman" w:cs="Times New Roman"/>
          <w:sz w:val="24"/>
          <w:szCs w:val="24"/>
        </w:rPr>
        <w:t xml:space="preserve">area and 55.82% </w:t>
      </w:r>
      <w:r w:rsidR="003E2D8D">
        <w:rPr>
          <w:rFonts w:ascii="Times New Roman" w:hAnsi="Times New Roman" w:cs="Times New Roman"/>
          <w:sz w:val="24"/>
          <w:szCs w:val="24"/>
        </w:rPr>
        <w:t>of the</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national output</w:t>
      </w:r>
      <w:r w:rsidR="00EF7481">
        <w:rPr>
          <w:rFonts w:ascii="Times New Roman" w:hAnsi="Times New Roman" w:cs="Times New Roman"/>
          <w:sz w:val="24"/>
          <w:szCs w:val="24"/>
        </w:rPr>
        <w:t xml:space="preserve"> </w:t>
      </w:r>
      <w:r w:rsidR="00EF7481" w:rsidRPr="00A27345">
        <w:rPr>
          <w:rFonts w:ascii="Times New Roman" w:hAnsi="Times New Roman" w:cs="Times New Roman"/>
          <w:sz w:val="24"/>
          <w:szCs w:val="24"/>
          <w:highlight w:val="yellow"/>
        </w:rPr>
        <w:t>(Jana et al., 2025</w:t>
      </w:r>
      <w:r w:rsidR="00A27345" w:rsidRPr="00A27345">
        <w:rPr>
          <w:rFonts w:ascii="Times New Roman" w:hAnsi="Times New Roman" w:cs="Times New Roman"/>
          <w:sz w:val="24"/>
          <w:szCs w:val="24"/>
          <w:highlight w:val="yellow"/>
        </w:rPr>
        <w:t>a</w:t>
      </w:r>
      <w:r w:rsidR="00EF7481" w:rsidRPr="00A27345">
        <w:rPr>
          <w:rFonts w:ascii="Times New Roman" w:hAnsi="Times New Roman" w:cs="Times New Roman"/>
          <w:sz w:val="24"/>
          <w:szCs w:val="24"/>
          <w:highlight w:val="yellow"/>
        </w:rPr>
        <w:t>)</w:t>
      </w:r>
      <w:r w:rsidR="00E1145F" w:rsidRPr="00A27345">
        <w:rPr>
          <w:rFonts w:ascii="Times New Roman" w:hAnsi="Times New Roman" w:cs="Times New Roman"/>
          <w:sz w:val="24"/>
          <w:szCs w:val="24"/>
          <w:highlight w:val="yellow"/>
        </w:rPr>
        <w:t>.</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 xml:space="preserve">The </w:t>
      </w:r>
      <w:r w:rsidR="00E1145F">
        <w:rPr>
          <w:rFonts w:ascii="Times New Roman" w:hAnsi="Times New Roman" w:cs="Times New Roman"/>
          <w:sz w:val="24"/>
          <w:szCs w:val="24"/>
        </w:rPr>
        <w:t xml:space="preserve">Central Zone </w:t>
      </w:r>
      <w:r w:rsidR="003E2D8D">
        <w:rPr>
          <w:rFonts w:ascii="Times New Roman" w:hAnsi="Times New Roman" w:cs="Times New Roman"/>
          <w:sz w:val="24"/>
          <w:szCs w:val="24"/>
        </w:rPr>
        <w:t>follows in significance</w:t>
      </w:r>
      <w:r w:rsidR="00E1145F">
        <w:rPr>
          <w:rFonts w:ascii="Times New Roman" w:hAnsi="Times New Roman" w:cs="Times New Roman"/>
          <w:sz w:val="24"/>
          <w:szCs w:val="24"/>
        </w:rPr>
        <w:t xml:space="preserve"> contributing 23.15% of</w:t>
      </w:r>
      <w:r w:rsidR="003E2D8D">
        <w:rPr>
          <w:rFonts w:ascii="Times New Roman" w:hAnsi="Times New Roman" w:cs="Times New Roman"/>
          <w:sz w:val="24"/>
          <w:szCs w:val="24"/>
        </w:rPr>
        <w:t xml:space="preserve"> the cultivated</w:t>
      </w:r>
      <w:r w:rsidR="00E1145F">
        <w:rPr>
          <w:rFonts w:ascii="Times New Roman" w:hAnsi="Times New Roman" w:cs="Times New Roman"/>
          <w:sz w:val="24"/>
          <w:szCs w:val="24"/>
        </w:rPr>
        <w:t xml:space="preserve"> wheat area and 20.37% of</w:t>
      </w:r>
      <w:r w:rsidR="003E2D8D">
        <w:rPr>
          <w:rFonts w:ascii="Times New Roman" w:hAnsi="Times New Roman" w:cs="Times New Roman"/>
          <w:sz w:val="24"/>
          <w:szCs w:val="24"/>
        </w:rPr>
        <w:t xml:space="preserve"> the</w:t>
      </w:r>
      <w:r w:rsidR="00E1145F">
        <w:rPr>
          <w:rFonts w:ascii="Times New Roman" w:hAnsi="Times New Roman" w:cs="Times New Roman"/>
          <w:sz w:val="24"/>
          <w:szCs w:val="24"/>
        </w:rPr>
        <w:t xml:space="preserve"> national wheat production. </w:t>
      </w:r>
      <w:r w:rsidR="003E2D8D">
        <w:rPr>
          <w:rFonts w:ascii="Times New Roman" w:hAnsi="Times New Roman" w:cs="Times New Roman"/>
          <w:sz w:val="24"/>
          <w:szCs w:val="24"/>
        </w:rPr>
        <w:t>This zone</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encompasses</w:t>
      </w:r>
      <w:r w:rsidR="00E1145F">
        <w:rPr>
          <w:rFonts w:ascii="Times New Roman" w:hAnsi="Times New Roman" w:cs="Times New Roman"/>
          <w:sz w:val="24"/>
          <w:szCs w:val="24"/>
        </w:rPr>
        <w:t xml:space="preserve"> states like Madhya Pradesh</w:t>
      </w:r>
      <w:r w:rsidR="00DE67D8">
        <w:rPr>
          <w:rFonts w:ascii="Times New Roman" w:hAnsi="Times New Roman" w:cs="Times New Roman"/>
          <w:sz w:val="24"/>
          <w:szCs w:val="24"/>
        </w:rPr>
        <w:t>, Chhattisgarh, Gujarat, Uttar Pradesh and Rajastha</w:t>
      </w:r>
      <w:r w:rsidR="00A27345">
        <w:rPr>
          <w:rFonts w:ascii="Times New Roman" w:hAnsi="Times New Roman" w:cs="Times New Roman"/>
          <w:sz w:val="24"/>
          <w:szCs w:val="24"/>
        </w:rPr>
        <w:t>n</w:t>
      </w:r>
      <w:r w:rsidR="00A435B1" w:rsidRPr="00A435B1">
        <w:rPr>
          <w:rFonts w:ascii="Times New Roman" w:hAnsi="Times New Roman" w:cs="Times New Roman"/>
          <w:sz w:val="24"/>
          <w:szCs w:val="24"/>
          <w:highlight w:val="yellow"/>
        </w:rPr>
        <w:t>,</w:t>
      </w:r>
      <w:r w:rsidR="00A27345">
        <w:rPr>
          <w:rFonts w:ascii="Times New Roman" w:hAnsi="Times New Roman" w:cs="Times New Roman"/>
          <w:sz w:val="24"/>
          <w:szCs w:val="24"/>
        </w:rPr>
        <w:t xml:space="preserve"> </w:t>
      </w:r>
      <w:r w:rsidR="00A27345" w:rsidRPr="00A435B1">
        <w:rPr>
          <w:rFonts w:ascii="Times New Roman" w:hAnsi="Times New Roman" w:cs="Times New Roman"/>
          <w:color w:val="000000" w:themeColor="text1"/>
          <w:sz w:val="24"/>
          <w:szCs w:val="24"/>
          <w:highlight w:val="yellow"/>
        </w:rPr>
        <w:t>is</w:t>
      </w:r>
      <w:r w:rsidR="00A27345">
        <w:rPr>
          <w:rFonts w:ascii="Times New Roman" w:hAnsi="Times New Roman" w:cs="Times New Roman"/>
          <w:sz w:val="24"/>
          <w:szCs w:val="24"/>
        </w:rPr>
        <w:t xml:space="preserve"> </w:t>
      </w:r>
      <w:r w:rsidR="00EF3011">
        <w:rPr>
          <w:rFonts w:ascii="Times New Roman" w:hAnsi="Times New Roman" w:cs="Times New Roman"/>
          <w:sz w:val="24"/>
          <w:szCs w:val="24"/>
        </w:rPr>
        <w:t>characterized by</w:t>
      </w:r>
      <w:r w:rsidR="00DE67D8">
        <w:rPr>
          <w:rFonts w:ascii="Times New Roman" w:hAnsi="Times New Roman" w:cs="Times New Roman"/>
          <w:sz w:val="24"/>
          <w:szCs w:val="24"/>
        </w:rPr>
        <w:t xml:space="preserve"> semi-arid to sub-humid subtropical climate</w:t>
      </w:r>
      <w:r w:rsidR="00EF7481">
        <w:rPr>
          <w:rFonts w:ascii="Times New Roman" w:hAnsi="Times New Roman" w:cs="Times New Roman"/>
          <w:sz w:val="24"/>
          <w:szCs w:val="24"/>
        </w:rPr>
        <w:t xml:space="preserve"> (Yadav and Singh, 2023)</w:t>
      </w:r>
      <w:r w:rsidR="00EF3011">
        <w:rPr>
          <w:rFonts w:ascii="Times New Roman" w:hAnsi="Times New Roman" w:cs="Times New Roman"/>
          <w:sz w:val="24"/>
          <w:szCs w:val="24"/>
        </w:rPr>
        <w:t>,</w:t>
      </w:r>
      <w:r w:rsidR="00DE67D8">
        <w:rPr>
          <w:rFonts w:ascii="Times New Roman" w:hAnsi="Times New Roman" w:cs="Times New Roman"/>
          <w:sz w:val="24"/>
          <w:szCs w:val="24"/>
        </w:rPr>
        <w:t xml:space="preserve"> </w:t>
      </w:r>
      <w:r w:rsidR="00EF3011">
        <w:rPr>
          <w:rFonts w:ascii="Times New Roman" w:hAnsi="Times New Roman" w:cs="Times New Roman"/>
          <w:sz w:val="24"/>
          <w:szCs w:val="24"/>
        </w:rPr>
        <w:t xml:space="preserve">which is highly conducive </w:t>
      </w:r>
      <w:r w:rsidR="00DE67D8">
        <w:rPr>
          <w:rFonts w:ascii="Times New Roman" w:hAnsi="Times New Roman" w:cs="Times New Roman"/>
          <w:sz w:val="24"/>
          <w:szCs w:val="24"/>
        </w:rPr>
        <w:t xml:space="preserve">for wheat cultivation </w:t>
      </w:r>
      <w:r w:rsidR="00EF3011">
        <w:rPr>
          <w:rFonts w:ascii="Times New Roman" w:hAnsi="Times New Roman" w:cs="Times New Roman"/>
          <w:sz w:val="24"/>
          <w:szCs w:val="24"/>
        </w:rPr>
        <w:t>during</w:t>
      </w:r>
      <w:r w:rsidR="00DE67D8">
        <w:rPr>
          <w:rFonts w:ascii="Times New Roman" w:hAnsi="Times New Roman" w:cs="Times New Roman"/>
          <w:sz w:val="24"/>
          <w:szCs w:val="24"/>
        </w:rPr>
        <w:t xml:space="preserve"> post monsoon rabi season. </w:t>
      </w:r>
      <w:r w:rsidR="00DE67D8" w:rsidRPr="00EF7481">
        <w:rPr>
          <w:rFonts w:ascii="Times New Roman" w:hAnsi="Times New Roman" w:cs="Times New Roman"/>
          <w:i/>
          <w:iCs/>
          <w:sz w:val="24"/>
          <w:szCs w:val="24"/>
        </w:rPr>
        <w:t>Triticum durum</w:t>
      </w:r>
      <w:r w:rsidR="00DE67D8">
        <w:rPr>
          <w:rFonts w:ascii="Times New Roman" w:hAnsi="Times New Roman" w:cs="Times New Roman"/>
          <w:sz w:val="24"/>
          <w:szCs w:val="24"/>
        </w:rPr>
        <w:t xml:space="preserve"> variety of wheat is </w:t>
      </w:r>
      <w:r w:rsidR="00EF3011">
        <w:rPr>
          <w:rFonts w:ascii="Times New Roman" w:hAnsi="Times New Roman" w:cs="Times New Roman"/>
          <w:sz w:val="24"/>
          <w:szCs w:val="24"/>
        </w:rPr>
        <w:t>highly</w:t>
      </w:r>
      <w:r w:rsidR="00DE67D8">
        <w:rPr>
          <w:rFonts w:ascii="Times New Roman" w:hAnsi="Times New Roman" w:cs="Times New Roman"/>
          <w:sz w:val="24"/>
          <w:szCs w:val="24"/>
        </w:rPr>
        <w:t xml:space="preserve"> suit</w:t>
      </w:r>
      <w:r w:rsidR="00EF3011">
        <w:rPr>
          <w:rFonts w:ascii="Times New Roman" w:hAnsi="Times New Roman" w:cs="Times New Roman"/>
          <w:sz w:val="24"/>
          <w:szCs w:val="24"/>
        </w:rPr>
        <w:t xml:space="preserve">ed, spreading over </w:t>
      </w:r>
      <w:r w:rsidR="00DE67D8">
        <w:rPr>
          <w:rFonts w:ascii="Times New Roman" w:hAnsi="Times New Roman" w:cs="Times New Roman"/>
          <w:sz w:val="24"/>
          <w:szCs w:val="24"/>
        </w:rPr>
        <w:t xml:space="preserve">6.8 million ha of area under </w:t>
      </w:r>
      <w:r w:rsidR="00EF3011">
        <w:rPr>
          <w:rFonts w:ascii="Times New Roman" w:hAnsi="Times New Roman" w:cs="Times New Roman"/>
          <w:sz w:val="24"/>
          <w:szCs w:val="24"/>
        </w:rPr>
        <w:t>Central Zone</w:t>
      </w:r>
      <w:r w:rsidR="00DE67D8">
        <w:rPr>
          <w:rFonts w:ascii="Times New Roman" w:hAnsi="Times New Roman" w:cs="Times New Roman"/>
          <w:sz w:val="24"/>
          <w:szCs w:val="24"/>
        </w:rPr>
        <w:t xml:space="preserve">. </w:t>
      </w:r>
      <w:r w:rsidR="003E2D8D">
        <w:rPr>
          <w:rFonts w:ascii="Times New Roman" w:hAnsi="Times New Roman" w:cs="Times New Roman"/>
          <w:sz w:val="24"/>
          <w:szCs w:val="24"/>
        </w:rPr>
        <w:t xml:space="preserve">Durum </w:t>
      </w:r>
      <w:r w:rsidR="00EF3011">
        <w:rPr>
          <w:rFonts w:ascii="Times New Roman" w:hAnsi="Times New Roman" w:cs="Times New Roman"/>
          <w:sz w:val="24"/>
          <w:szCs w:val="24"/>
        </w:rPr>
        <w:t>wheat</w:t>
      </w:r>
      <w:r w:rsidR="003E2D8D">
        <w:rPr>
          <w:rFonts w:ascii="Times New Roman" w:hAnsi="Times New Roman" w:cs="Times New Roman"/>
          <w:sz w:val="24"/>
          <w:szCs w:val="24"/>
        </w:rPr>
        <w:t xml:space="preserve"> is </w:t>
      </w:r>
      <w:r w:rsidR="00EF3011">
        <w:rPr>
          <w:rFonts w:ascii="Times New Roman" w:hAnsi="Times New Roman" w:cs="Times New Roman"/>
          <w:sz w:val="24"/>
          <w:szCs w:val="24"/>
        </w:rPr>
        <w:t>well noted</w:t>
      </w:r>
      <w:r w:rsidR="003E2D8D">
        <w:rPr>
          <w:rFonts w:ascii="Times New Roman" w:hAnsi="Times New Roman" w:cs="Times New Roman"/>
          <w:sz w:val="24"/>
          <w:szCs w:val="24"/>
        </w:rPr>
        <w:t xml:space="preserve"> for</w:t>
      </w:r>
      <w:r w:rsidR="00EF3011">
        <w:rPr>
          <w:rFonts w:ascii="Times New Roman" w:hAnsi="Times New Roman" w:cs="Times New Roman"/>
          <w:sz w:val="24"/>
          <w:szCs w:val="24"/>
        </w:rPr>
        <w:t xml:space="preserve"> its</w:t>
      </w:r>
      <w:r w:rsidR="003E2D8D">
        <w:rPr>
          <w:rFonts w:ascii="Times New Roman" w:hAnsi="Times New Roman" w:cs="Times New Roman"/>
          <w:sz w:val="24"/>
          <w:szCs w:val="24"/>
        </w:rPr>
        <w:t xml:space="preserve"> high vitreousness and strong gluten content</w:t>
      </w:r>
      <w:r w:rsidR="0008361D">
        <w:rPr>
          <w:rFonts w:ascii="Times New Roman" w:hAnsi="Times New Roman" w:cs="Times New Roman"/>
          <w:sz w:val="24"/>
          <w:szCs w:val="24"/>
        </w:rPr>
        <w:t xml:space="preserve"> (Saini et al., 2023)</w:t>
      </w:r>
      <w:r w:rsidR="003E2D8D">
        <w:rPr>
          <w:rFonts w:ascii="Times New Roman" w:hAnsi="Times New Roman" w:cs="Times New Roman"/>
          <w:sz w:val="24"/>
          <w:szCs w:val="24"/>
        </w:rPr>
        <w:t xml:space="preserve">, generally milled into semolina, pasta, noodles and vermicelli, </w:t>
      </w:r>
      <w:r w:rsidR="00EF3011">
        <w:rPr>
          <w:rFonts w:ascii="Times New Roman" w:hAnsi="Times New Roman" w:cs="Times New Roman"/>
          <w:sz w:val="24"/>
          <w:szCs w:val="24"/>
        </w:rPr>
        <w:t>setting it apart</w:t>
      </w:r>
      <w:r w:rsidR="003E2D8D">
        <w:rPr>
          <w:rFonts w:ascii="Times New Roman" w:hAnsi="Times New Roman" w:cs="Times New Roman"/>
          <w:sz w:val="24"/>
          <w:szCs w:val="24"/>
        </w:rPr>
        <w:t xml:space="preserve"> from</w:t>
      </w:r>
      <w:r w:rsidR="00EF3011">
        <w:rPr>
          <w:rFonts w:ascii="Times New Roman" w:hAnsi="Times New Roman" w:cs="Times New Roman"/>
          <w:sz w:val="24"/>
          <w:szCs w:val="24"/>
        </w:rPr>
        <w:t xml:space="preserve"> the</w:t>
      </w:r>
      <w:r w:rsidR="003E2D8D">
        <w:rPr>
          <w:rFonts w:ascii="Times New Roman" w:hAnsi="Times New Roman" w:cs="Times New Roman"/>
          <w:sz w:val="24"/>
          <w:szCs w:val="24"/>
        </w:rPr>
        <w:t xml:space="preserve"> </w:t>
      </w:r>
      <w:r w:rsidR="00EF3011">
        <w:rPr>
          <w:rFonts w:ascii="Times New Roman" w:hAnsi="Times New Roman" w:cs="Times New Roman"/>
          <w:sz w:val="24"/>
          <w:szCs w:val="24"/>
        </w:rPr>
        <w:t>extensively grown</w:t>
      </w:r>
      <w:r w:rsidR="003E2D8D">
        <w:rPr>
          <w:rFonts w:ascii="Times New Roman" w:hAnsi="Times New Roman" w:cs="Times New Roman"/>
          <w:sz w:val="24"/>
          <w:szCs w:val="24"/>
        </w:rPr>
        <w:t xml:space="preserve"> </w:t>
      </w:r>
      <w:r w:rsidR="003E2D8D" w:rsidRPr="0008361D">
        <w:rPr>
          <w:rFonts w:ascii="Times New Roman" w:hAnsi="Times New Roman" w:cs="Times New Roman"/>
          <w:i/>
          <w:iCs/>
          <w:sz w:val="24"/>
          <w:szCs w:val="24"/>
        </w:rPr>
        <w:t>Triticum aestivum</w:t>
      </w:r>
      <w:r w:rsidR="00EF3011">
        <w:rPr>
          <w:rFonts w:ascii="Times New Roman" w:hAnsi="Times New Roman" w:cs="Times New Roman"/>
          <w:sz w:val="24"/>
          <w:szCs w:val="24"/>
        </w:rPr>
        <w:t>,</w:t>
      </w:r>
      <w:r w:rsidR="003E2D8D">
        <w:rPr>
          <w:rFonts w:ascii="Times New Roman" w:hAnsi="Times New Roman" w:cs="Times New Roman"/>
          <w:sz w:val="24"/>
          <w:szCs w:val="24"/>
        </w:rPr>
        <w:t xml:space="preserve"> </w:t>
      </w:r>
      <w:r w:rsidR="00EF3011">
        <w:rPr>
          <w:rFonts w:ascii="Times New Roman" w:hAnsi="Times New Roman" w:cs="Times New Roman"/>
          <w:sz w:val="24"/>
          <w:szCs w:val="24"/>
        </w:rPr>
        <w:t>prevailing</w:t>
      </w:r>
      <w:r w:rsidR="003E2D8D">
        <w:rPr>
          <w:rFonts w:ascii="Times New Roman" w:hAnsi="Times New Roman" w:cs="Times New Roman"/>
          <w:sz w:val="24"/>
          <w:szCs w:val="24"/>
        </w:rPr>
        <w:t xml:space="preserve"> in North Western Plain Zone of India. </w:t>
      </w:r>
      <w:r w:rsidR="001508EA" w:rsidRPr="001508EA">
        <w:rPr>
          <w:rFonts w:ascii="Times New Roman" w:hAnsi="Times New Roman" w:cs="Times New Roman"/>
          <w:sz w:val="24"/>
          <w:szCs w:val="24"/>
        </w:rPr>
        <w:t>Understanding how raw wheat is transformed into diverse products and ultimately delivered to consumers requires an understanding of the value chain</w:t>
      </w:r>
      <w:r w:rsidR="001508EA">
        <w:rPr>
          <w:rFonts w:ascii="Times New Roman" w:hAnsi="Times New Roman" w:cs="Times New Roman"/>
          <w:sz w:val="24"/>
          <w:szCs w:val="24"/>
        </w:rPr>
        <w:t>.</w:t>
      </w:r>
    </w:p>
    <w:p w14:paraId="68B4DD5E" w14:textId="6C3AD5CB" w:rsidR="003B5937" w:rsidRDefault="0059386C" w:rsidP="00F822A3">
      <w:pPr>
        <w:spacing w:line="360" w:lineRule="auto"/>
        <w:jc w:val="both"/>
        <w:rPr>
          <w:rFonts w:ascii="Times New Roman" w:hAnsi="Times New Roman" w:cs="Times New Roman"/>
          <w:sz w:val="24"/>
          <w:szCs w:val="24"/>
        </w:rPr>
      </w:pPr>
      <w:r w:rsidRPr="0059386C">
        <w:rPr>
          <w:rFonts w:ascii="Times New Roman" w:hAnsi="Times New Roman" w:cs="Times New Roman"/>
          <w:sz w:val="24"/>
          <w:szCs w:val="24"/>
        </w:rPr>
        <w:t xml:space="preserve">A value chain </w:t>
      </w:r>
      <w:r w:rsidR="00F822A3">
        <w:rPr>
          <w:rFonts w:ascii="Times New Roman" w:hAnsi="Times New Roman" w:cs="Times New Roman"/>
          <w:sz w:val="24"/>
          <w:szCs w:val="24"/>
        </w:rPr>
        <w:t>describes</w:t>
      </w:r>
      <w:r w:rsidRPr="0059386C">
        <w:rPr>
          <w:rFonts w:ascii="Times New Roman" w:hAnsi="Times New Roman" w:cs="Times New Roman"/>
          <w:sz w:val="24"/>
          <w:szCs w:val="24"/>
        </w:rPr>
        <w:t xml:space="preserve"> the entire </w:t>
      </w:r>
      <w:r w:rsidR="00F822A3">
        <w:rPr>
          <w:rFonts w:ascii="Times New Roman" w:hAnsi="Times New Roman" w:cs="Times New Roman"/>
          <w:sz w:val="24"/>
          <w:szCs w:val="24"/>
        </w:rPr>
        <w:t>range</w:t>
      </w:r>
      <w:r w:rsidRPr="0059386C">
        <w:rPr>
          <w:rFonts w:ascii="Times New Roman" w:hAnsi="Times New Roman" w:cs="Times New Roman"/>
          <w:sz w:val="24"/>
          <w:szCs w:val="24"/>
        </w:rPr>
        <w:t xml:space="preserve"> of activities needed to move a product or service from its initial idea through </w:t>
      </w:r>
      <w:r w:rsidR="00F822A3">
        <w:rPr>
          <w:rFonts w:ascii="Times New Roman" w:hAnsi="Times New Roman" w:cs="Times New Roman"/>
          <w:sz w:val="24"/>
          <w:szCs w:val="24"/>
        </w:rPr>
        <w:t xml:space="preserve">the </w:t>
      </w:r>
      <w:r w:rsidRPr="0059386C">
        <w:rPr>
          <w:rFonts w:ascii="Times New Roman" w:hAnsi="Times New Roman" w:cs="Times New Roman"/>
          <w:sz w:val="24"/>
          <w:szCs w:val="24"/>
        </w:rPr>
        <w:t>stages of production</w:t>
      </w:r>
      <w:r>
        <w:rPr>
          <w:rFonts w:ascii="Times New Roman" w:hAnsi="Times New Roman" w:cs="Times New Roman"/>
          <w:sz w:val="24"/>
          <w:szCs w:val="24"/>
        </w:rPr>
        <w:t xml:space="preserve">, </w:t>
      </w:r>
      <w:r w:rsidRPr="0059386C">
        <w:rPr>
          <w:rFonts w:ascii="Times New Roman" w:hAnsi="Times New Roman" w:cs="Times New Roman"/>
          <w:sz w:val="24"/>
          <w:szCs w:val="24"/>
        </w:rPr>
        <w:t xml:space="preserve">combining physical transformation </w:t>
      </w:r>
      <w:r w:rsidR="00F822A3">
        <w:rPr>
          <w:rFonts w:ascii="Times New Roman" w:hAnsi="Times New Roman" w:cs="Times New Roman"/>
          <w:sz w:val="24"/>
          <w:szCs w:val="24"/>
        </w:rPr>
        <w:t>and</w:t>
      </w:r>
      <w:r w:rsidRPr="0059386C">
        <w:rPr>
          <w:rFonts w:ascii="Times New Roman" w:hAnsi="Times New Roman" w:cs="Times New Roman"/>
          <w:sz w:val="24"/>
          <w:szCs w:val="24"/>
        </w:rPr>
        <w:t xml:space="preserve"> support</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services</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to delivery to final consumers and</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ultimate</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disposal after</w:t>
      </w:r>
      <w:r w:rsidR="00F822A3">
        <w:rPr>
          <w:rFonts w:ascii="Times New Roman" w:hAnsi="Times New Roman" w:cs="Times New Roman"/>
          <w:sz w:val="24"/>
          <w:szCs w:val="24"/>
        </w:rPr>
        <w:t xml:space="preserve"> use</w:t>
      </w:r>
      <w:r w:rsidRPr="0059386C">
        <w:rPr>
          <w:rFonts w:ascii="Times New Roman" w:hAnsi="Times New Roman" w:cs="Times New Roman"/>
          <w:sz w:val="24"/>
          <w:szCs w:val="24"/>
        </w:rPr>
        <w:t xml:space="preserve"> (</w:t>
      </w:r>
      <w:proofErr w:type="spellStart"/>
      <w:r w:rsidRPr="0059386C">
        <w:rPr>
          <w:rFonts w:ascii="Times New Roman" w:hAnsi="Times New Roman" w:cs="Times New Roman"/>
          <w:sz w:val="24"/>
          <w:szCs w:val="24"/>
        </w:rPr>
        <w:t>Kaplinksy</w:t>
      </w:r>
      <w:proofErr w:type="spellEnd"/>
      <w:r w:rsidRPr="0059386C">
        <w:rPr>
          <w:rFonts w:ascii="Times New Roman" w:hAnsi="Times New Roman" w:cs="Times New Roman"/>
          <w:sz w:val="24"/>
          <w:szCs w:val="24"/>
        </w:rPr>
        <w:t xml:space="preserve"> and Morris, 2000)</w:t>
      </w:r>
      <w:r>
        <w:rPr>
          <w:rFonts w:ascii="Times New Roman" w:hAnsi="Times New Roman" w:cs="Times New Roman"/>
          <w:sz w:val="24"/>
          <w:szCs w:val="24"/>
        </w:rPr>
        <w:t xml:space="preserve">. </w:t>
      </w:r>
      <w:r w:rsidR="00F822A3">
        <w:rPr>
          <w:rFonts w:ascii="Times New Roman" w:hAnsi="Times New Roman" w:cs="Times New Roman"/>
          <w:sz w:val="24"/>
          <w:szCs w:val="24"/>
        </w:rPr>
        <w:t>Within this broader framework, t</w:t>
      </w:r>
      <w:r w:rsidR="00F822A3" w:rsidRPr="00F822A3">
        <w:rPr>
          <w:rFonts w:ascii="Times New Roman" w:hAnsi="Times New Roman" w:cs="Times New Roman"/>
          <w:sz w:val="24"/>
          <w:szCs w:val="24"/>
        </w:rPr>
        <w:t>he agricultural value chain refers to the sequence of activities and actors involved in supplying inputs, producing farm products, and ultimately delivering them to consumers through stages such as processing, packaging, and distribution</w:t>
      </w:r>
      <w:r w:rsidR="0008361D">
        <w:rPr>
          <w:rFonts w:ascii="Times New Roman" w:hAnsi="Times New Roman" w:cs="Times New Roman"/>
          <w:sz w:val="24"/>
          <w:szCs w:val="24"/>
        </w:rPr>
        <w:t xml:space="preserve"> (Truelove et al., 2023)</w:t>
      </w:r>
      <w:r w:rsidR="00F822A3" w:rsidRPr="00F822A3">
        <w:rPr>
          <w:rFonts w:ascii="Times New Roman" w:hAnsi="Times New Roman" w:cs="Times New Roman"/>
          <w:sz w:val="24"/>
          <w:szCs w:val="24"/>
        </w:rPr>
        <w:t>.</w:t>
      </w:r>
      <w:r w:rsidR="001508EA">
        <w:rPr>
          <w:rFonts w:ascii="Times New Roman" w:hAnsi="Times New Roman" w:cs="Times New Roman"/>
          <w:sz w:val="24"/>
          <w:szCs w:val="24"/>
        </w:rPr>
        <w:t xml:space="preserve"> </w:t>
      </w:r>
      <w:r w:rsidR="009F545B" w:rsidRPr="009F545B">
        <w:rPr>
          <w:rFonts w:ascii="Times New Roman" w:hAnsi="Times New Roman" w:cs="Times New Roman"/>
          <w:sz w:val="24"/>
          <w:szCs w:val="24"/>
          <w:highlight w:val="yellow"/>
        </w:rPr>
        <w:t>This process involves a wide range of actors, contributing both directly and indirectly at different points in the chain (Udhayan et al. 2023)</w:t>
      </w:r>
      <w:r w:rsidR="009F545B">
        <w:rPr>
          <w:rFonts w:ascii="Times New Roman" w:hAnsi="Times New Roman" w:cs="Times New Roman"/>
          <w:sz w:val="24"/>
          <w:szCs w:val="24"/>
        </w:rPr>
        <w:t xml:space="preserve">. </w:t>
      </w:r>
      <w:r w:rsidR="004751FE" w:rsidRPr="004751FE">
        <w:rPr>
          <w:rFonts w:ascii="Times New Roman" w:hAnsi="Times New Roman" w:cs="Times New Roman"/>
          <w:sz w:val="24"/>
          <w:szCs w:val="24"/>
        </w:rPr>
        <w:t>The primary actors in the agricultural value chain include farmers, brokers, millers, wholesalers, and retailers</w:t>
      </w:r>
      <w:r w:rsidR="0008361D">
        <w:rPr>
          <w:rFonts w:ascii="Times New Roman" w:hAnsi="Times New Roman" w:cs="Times New Roman"/>
          <w:sz w:val="24"/>
          <w:szCs w:val="24"/>
        </w:rPr>
        <w:t xml:space="preserve"> (Pumihic, 2023)</w:t>
      </w:r>
      <w:r w:rsidR="004751FE" w:rsidRPr="004751FE">
        <w:rPr>
          <w:rFonts w:ascii="Times New Roman" w:hAnsi="Times New Roman" w:cs="Times New Roman"/>
          <w:sz w:val="24"/>
          <w:szCs w:val="24"/>
        </w:rPr>
        <w:t>, while the secondary actors comprise government agencies and NGOs. Together, these agents contribute to streamlining the system and ensuring its smooth functioning.</w:t>
      </w:r>
      <w:r w:rsidR="004751FE">
        <w:rPr>
          <w:rFonts w:ascii="Times New Roman" w:hAnsi="Times New Roman" w:cs="Times New Roman"/>
          <w:sz w:val="24"/>
          <w:szCs w:val="24"/>
        </w:rPr>
        <w:t xml:space="preserve"> </w:t>
      </w:r>
      <w:r w:rsidR="003B5937">
        <w:rPr>
          <w:rFonts w:ascii="Times New Roman" w:hAnsi="Times New Roman" w:cs="Times New Roman"/>
          <w:sz w:val="24"/>
          <w:szCs w:val="24"/>
        </w:rPr>
        <w:t xml:space="preserve">But there </w:t>
      </w:r>
      <w:r w:rsidR="003B5937">
        <w:rPr>
          <w:rFonts w:ascii="Times New Roman" w:hAnsi="Times New Roman" w:cs="Times New Roman"/>
          <w:sz w:val="24"/>
          <w:szCs w:val="24"/>
        </w:rPr>
        <w:lastRenderedPageBreak/>
        <w:t>exist several bottlenecks in the value chain of wheat in the Central Zone of India which results in inefficiencies across the chain.</w:t>
      </w:r>
    </w:p>
    <w:p w14:paraId="1086F8CC" w14:textId="6F17E40D" w:rsidR="003B5937" w:rsidRDefault="003B5937" w:rsidP="00F822A3">
      <w:pPr>
        <w:spacing w:line="360" w:lineRule="auto"/>
        <w:jc w:val="both"/>
        <w:rPr>
          <w:rFonts w:ascii="Times New Roman" w:hAnsi="Times New Roman" w:cs="Times New Roman"/>
          <w:sz w:val="24"/>
          <w:szCs w:val="24"/>
        </w:rPr>
      </w:pPr>
      <w:r>
        <w:rPr>
          <w:rFonts w:ascii="Times New Roman" w:hAnsi="Times New Roman" w:cs="Times New Roman"/>
          <w:sz w:val="24"/>
          <w:szCs w:val="24"/>
        </w:rPr>
        <w:t>The bottleneck in the chain includes fragmented intermediation, high marketing and logistic costs, low farmer share in consumer price, infrastructural gaps in storage and regulatory frictions</w:t>
      </w:r>
      <w:r w:rsidR="0008361D">
        <w:rPr>
          <w:rFonts w:ascii="Times New Roman" w:hAnsi="Times New Roman" w:cs="Times New Roman"/>
          <w:sz w:val="24"/>
          <w:szCs w:val="24"/>
        </w:rPr>
        <w:t xml:space="preserve"> </w:t>
      </w:r>
      <w:r w:rsidR="0008361D" w:rsidRPr="00A27345">
        <w:rPr>
          <w:rFonts w:ascii="Times New Roman" w:hAnsi="Times New Roman" w:cs="Times New Roman"/>
          <w:sz w:val="24"/>
          <w:szCs w:val="24"/>
          <w:highlight w:val="yellow"/>
        </w:rPr>
        <w:t>(Jana et al., 2025</w:t>
      </w:r>
      <w:r w:rsidR="00A27345" w:rsidRPr="00A27345">
        <w:rPr>
          <w:rFonts w:ascii="Times New Roman" w:hAnsi="Times New Roman" w:cs="Times New Roman"/>
          <w:sz w:val="24"/>
          <w:szCs w:val="24"/>
          <w:highlight w:val="yellow"/>
        </w:rPr>
        <w:t>b</w:t>
      </w:r>
      <w:r w:rsidR="0008361D" w:rsidRPr="00A27345">
        <w:rPr>
          <w:rFonts w:ascii="Times New Roman" w:hAnsi="Times New Roman" w:cs="Times New Roman"/>
          <w:sz w:val="24"/>
          <w:szCs w:val="24"/>
          <w:highlight w:val="yellow"/>
        </w:rPr>
        <w:t>)</w:t>
      </w:r>
      <w:r w:rsidRPr="00A27345">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A22977">
        <w:rPr>
          <w:rFonts w:ascii="Times New Roman" w:hAnsi="Times New Roman" w:cs="Times New Roman"/>
          <w:sz w:val="24"/>
          <w:szCs w:val="24"/>
        </w:rPr>
        <w:t>T</w:t>
      </w:r>
      <w:r w:rsidR="00A22977" w:rsidRPr="00A22977">
        <w:rPr>
          <w:rFonts w:ascii="Times New Roman" w:hAnsi="Times New Roman" w:cs="Times New Roman"/>
          <w:sz w:val="24"/>
          <w:szCs w:val="24"/>
        </w:rPr>
        <w:t>he</w:t>
      </w:r>
      <w:r w:rsidR="00A22977">
        <w:rPr>
          <w:rFonts w:ascii="Times New Roman" w:hAnsi="Times New Roman" w:cs="Times New Roman"/>
          <w:sz w:val="24"/>
          <w:szCs w:val="24"/>
        </w:rPr>
        <w:t>se</w:t>
      </w:r>
      <w:r w:rsidR="00A22977" w:rsidRPr="00A22977">
        <w:rPr>
          <w:rFonts w:ascii="Times New Roman" w:hAnsi="Times New Roman" w:cs="Times New Roman"/>
          <w:sz w:val="24"/>
          <w:szCs w:val="24"/>
        </w:rPr>
        <w:t xml:space="preserve"> issue</w:t>
      </w:r>
      <w:r w:rsidR="00A22977">
        <w:rPr>
          <w:rFonts w:ascii="Times New Roman" w:hAnsi="Times New Roman" w:cs="Times New Roman"/>
          <w:sz w:val="24"/>
          <w:szCs w:val="24"/>
        </w:rPr>
        <w:t>s</w:t>
      </w:r>
      <w:r w:rsidR="00A22977" w:rsidRPr="00A22977">
        <w:rPr>
          <w:rFonts w:ascii="Times New Roman" w:hAnsi="Times New Roman" w:cs="Times New Roman"/>
          <w:sz w:val="24"/>
          <w:szCs w:val="24"/>
        </w:rPr>
        <w:t xml:space="preserve"> </w:t>
      </w:r>
      <w:r w:rsidR="00042709">
        <w:rPr>
          <w:rFonts w:ascii="Times New Roman" w:hAnsi="Times New Roman" w:cs="Times New Roman"/>
          <w:sz w:val="24"/>
          <w:szCs w:val="24"/>
        </w:rPr>
        <w:t>not only</w:t>
      </w:r>
      <w:r w:rsidR="00A22977" w:rsidRPr="00A22977">
        <w:rPr>
          <w:rFonts w:ascii="Times New Roman" w:hAnsi="Times New Roman" w:cs="Times New Roman"/>
          <w:sz w:val="24"/>
          <w:szCs w:val="24"/>
        </w:rPr>
        <w:t xml:space="preserve"> worsen the already precarious socio-economic conditions of farmers</w:t>
      </w:r>
      <w:r w:rsidR="00042709">
        <w:rPr>
          <w:rFonts w:ascii="Times New Roman" w:hAnsi="Times New Roman" w:cs="Times New Roman"/>
          <w:sz w:val="24"/>
          <w:szCs w:val="24"/>
        </w:rPr>
        <w:t xml:space="preserve"> but also force</w:t>
      </w:r>
      <w:r w:rsidR="00A22977" w:rsidRPr="00A22977">
        <w:rPr>
          <w:rFonts w:ascii="Times New Roman" w:hAnsi="Times New Roman" w:cs="Times New Roman"/>
          <w:sz w:val="24"/>
          <w:szCs w:val="24"/>
        </w:rPr>
        <w:t xml:space="preserve"> consumers </w:t>
      </w:r>
      <w:r w:rsidR="00042709">
        <w:rPr>
          <w:rFonts w:ascii="Times New Roman" w:hAnsi="Times New Roman" w:cs="Times New Roman"/>
          <w:sz w:val="24"/>
          <w:szCs w:val="24"/>
        </w:rPr>
        <w:t>to pay the</w:t>
      </w:r>
      <w:r w:rsidR="00A22977" w:rsidRPr="00A22977">
        <w:rPr>
          <w:rFonts w:ascii="Times New Roman" w:hAnsi="Times New Roman" w:cs="Times New Roman"/>
          <w:sz w:val="24"/>
          <w:szCs w:val="24"/>
        </w:rPr>
        <w:t xml:space="preserve"> inflated prices</w:t>
      </w:r>
      <w:r w:rsidR="00A22977">
        <w:rPr>
          <w:rFonts w:ascii="Times New Roman" w:hAnsi="Times New Roman" w:cs="Times New Roman"/>
          <w:sz w:val="24"/>
          <w:szCs w:val="24"/>
        </w:rPr>
        <w:t xml:space="preserve">. </w:t>
      </w:r>
      <w:r w:rsidR="00042709" w:rsidRPr="00042709">
        <w:rPr>
          <w:rFonts w:ascii="Times New Roman" w:hAnsi="Times New Roman" w:cs="Times New Roman"/>
          <w:sz w:val="24"/>
          <w:szCs w:val="24"/>
        </w:rPr>
        <w:t>Despite the magnitude of these issues, most existing research remains narrowly focused on the costs of wheat cultivation and the estimation of net returns, offering only a partial understanding of the system. Far fewer studies have undertaken a comprehensive analysis of the entire value chain, leaving critical gaps in knowledge that hinder effective interventions and policy formulation.</w:t>
      </w:r>
    </w:p>
    <w:p w14:paraId="3D05A28C" w14:textId="537CA8FA" w:rsidR="00772CF9" w:rsidRPr="00C21D95" w:rsidRDefault="00042709" w:rsidP="00C21D95">
      <w:pPr>
        <w:spacing w:line="360" w:lineRule="auto"/>
        <w:jc w:val="both"/>
        <w:rPr>
          <w:rFonts w:ascii="Times New Roman" w:hAnsi="Times New Roman" w:cs="Times New Roman"/>
          <w:sz w:val="24"/>
          <w:szCs w:val="24"/>
        </w:rPr>
      </w:pPr>
      <w:r w:rsidRPr="00042709">
        <w:rPr>
          <w:rFonts w:ascii="Times New Roman" w:hAnsi="Times New Roman" w:cs="Times New Roman"/>
          <w:sz w:val="24"/>
          <w:szCs w:val="24"/>
        </w:rPr>
        <w:t>The present study sheds light on the overall analysis of the wheat</w:t>
      </w:r>
      <w:r w:rsidR="00A435B1">
        <w:rPr>
          <w:rFonts w:ascii="Times New Roman" w:hAnsi="Times New Roman" w:cs="Times New Roman"/>
          <w:sz w:val="24"/>
          <w:szCs w:val="24"/>
        </w:rPr>
        <w:t xml:space="preserve"> </w:t>
      </w:r>
      <w:r w:rsidR="00A435B1" w:rsidRPr="00A435B1">
        <w:rPr>
          <w:rFonts w:ascii="Times New Roman" w:hAnsi="Times New Roman" w:cs="Times New Roman"/>
          <w:sz w:val="24"/>
          <w:szCs w:val="24"/>
          <w:highlight w:val="yellow"/>
        </w:rPr>
        <w:t>(</w:t>
      </w:r>
      <w:r w:rsidR="00A435B1" w:rsidRPr="00A435B1">
        <w:rPr>
          <w:rFonts w:ascii="Times New Roman" w:hAnsi="Times New Roman" w:cs="Times New Roman"/>
          <w:i/>
          <w:iCs/>
          <w:sz w:val="24"/>
          <w:szCs w:val="24"/>
          <w:highlight w:val="yellow"/>
        </w:rPr>
        <w:t>Triticum durum</w:t>
      </w:r>
      <w:r w:rsidR="00A435B1" w:rsidRPr="00A435B1">
        <w:rPr>
          <w:rFonts w:ascii="Times New Roman" w:hAnsi="Times New Roman" w:cs="Times New Roman"/>
          <w:sz w:val="24"/>
          <w:szCs w:val="24"/>
          <w:highlight w:val="yellow"/>
        </w:rPr>
        <w:t>)</w:t>
      </w:r>
      <w:r w:rsidRPr="00042709">
        <w:rPr>
          <w:rFonts w:ascii="Times New Roman" w:hAnsi="Times New Roman" w:cs="Times New Roman"/>
          <w:sz w:val="24"/>
          <w:szCs w:val="24"/>
        </w:rPr>
        <w:t xml:space="preserve"> value chain in Madhya Pradesh, a state situated in the Central Zone of India. It examines cultivation costs, net returns from farming, marketing margins of various agents, the value added at different stages, and the efficiency of wheat value chains in the region, thereby providing insights into the distribution of profits among the actors involved from farm to fork.</w:t>
      </w:r>
      <w:r>
        <w:rPr>
          <w:rFonts w:ascii="Times New Roman" w:hAnsi="Times New Roman" w:cs="Times New Roman"/>
          <w:sz w:val="24"/>
          <w:szCs w:val="24"/>
        </w:rPr>
        <w:t xml:space="preserve"> </w:t>
      </w:r>
    </w:p>
    <w:p w14:paraId="5210C70C" w14:textId="379BE620" w:rsidR="00DE0930" w:rsidRPr="00650352" w:rsidRDefault="00772CF9"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 xml:space="preserve">2. </w:t>
      </w:r>
      <w:r w:rsidR="000E3674">
        <w:rPr>
          <w:rFonts w:ascii="Times New Roman" w:hAnsi="Times New Roman" w:cs="Times New Roman"/>
          <w:b/>
          <w:bCs/>
          <w:sz w:val="24"/>
          <w:szCs w:val="24"/>
        </w:rPr>
        <w:tab/>
      </w:r>
      <w:r w:rsidR="00CD717B" w:rsidRPr="00650352">
        <w:rPr>
          <w:rFonts w:ascii="Times New Roman" w:hAnsi="Times New Roman" w:cs="Times New Roman"/>
          <w:b/>
          <w:bCs/>
          <w:sz w:val="24"/>
          <w:szCs w:val="24"/>
        </w:rPr>
        <w:t>MATERIALS AND METHODS</w:t>
      </w:r>
    </w:p>
    <w:p w14:paraId="29BEC795" w14:textId="72D828F9" w:rsidR="00CD717B" w:rsidRPr="00650352" w:rsidRDefault="00FF4D80" w:rsidP="006C1803">
      <w:pPr>
        <w:spacing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2.1</w:t>
      </w:r>
      <w:r w:rsidRPr="00650352">
        <w:rPr>
          <w:rFonts w:ascii="Times New Roman" w:hAnsi="Times New Roman" w:cs="Times New Roman"/>
          <w:b/>
          <w:bCs/>
          <w:i/>
          <w:iCs/>
          <w:sz w:val="24"/>
          <w:szCs w:val="24"/>
        </w:rPr>
        <w:t xml:space="preserve"> </w:t>
      </w:r>
      <w:r w:rsidR="000E3674">
        <w:rPr>
          <w:rFonts w:ascii="Times New Roman" w:hAnsi="Times New Roman" w:cs="Times New Roman"/>
          <w:b/>
          <w:bCs/>
          <w:i/>
          <w:iCs/>
          <w:sz w:val="24"/>
          <w:szCs w:val="24"/>
        </w:rPr>
        <w:tab/>
      </w:r>
      <w:r w:rsidR="00333A43" w:rsidRPr="00650352">
        <w:rPr>
          <w:rFonts w:ascii="Times New Roman" w:hAnsi="Times New Roman" w:cs="Times New Roman"/>
          <w:b/>
          <w:bCs/>
          <w:i/>
          <w:iCs/>
          <w:sz w:val="24"/>
          <w:szCs w:val="24"/>
        </w:rPr>
        <w:t>Locale of the study</w:t>
      </w:r>
    </w:p>
    <w:p w14:paraId="76EF85CA" w14:textId="00377D66" w:rsidR="00333A43" w:rsidRPr="00650352" w:rsidRDefault="00EF7FB1"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sz w:val="24"/>
          <w:szCs w:val="24"/>
        </w:rPr>
        <w:t>Central Zone (CZ), a</w:t>
      </w:r>
      <w:r w:rsidR="00C77CA9" w:rsidRPr="00650352">
        <w:rPr>
          <w:rFonts w:ascii="Times New Roman" w:hAnsi="Times New Roman" w:cs="Times New Roman"/>
          <w:sz w:val="24"/>
          <w:szCs w:val="24"/>
        </w:rPr>
        <w:t xml:space="preserve"> wheat growing</w:t>
      </w:r>
      <w:r w:rsidRPr="00650352">
        <w:rPr>
          <w:rFonts w:ascii="Times New Roman" w:hAnsi="Times New Roman" w:cs="Times New Roman"/>
          <w:sz w:val="24"/>
          <w:szCs w:val="24"/>
        </w:rPr>
        <w:t xml:space="preserve"> zone</w:t>
      </w:r>
      <w:r w:rsidR="00C77CA9" w:rsidRPr="00650352">
        <w:rPr>
          <w:rFonts w:ascii="Times New Roman" w:hAnsi="Times New Roman" w:cs="Times New Roman"/>
          <w:sz w:val="24"/>
          <w:szCs w:val="24"/>
        </w:rPr>
        <w:t xml:space="preserve"> </w:t>
      </w:r>
      <w:r w:rsidRPr="00650352">
        <w:rPr>
          <w:rFonts w:ascii="Times New Roman" w:hAnsi="Times New Roman" w:cs="Times New Roman"/>
          <w:sz w:val="24"/>
          <w:szCs w:val="24"/>
        </w:rPr>
        <w:t xml:space="preserve">comprising of states like </w:t>
      </w:r>
      <w:r w:rsidR="00C77CA9" w:rsidRPr="00650352">
        <w:rPr>
          <w:rFonts w:ascii="Times New Roman" w:hAnsi="Times New Roman" w:cs="Times New Roman"/>
          <w:sz w:val="24"/>
          <w:szCs w:val="24"/>
        </w:rPr>
        <w:t>Madhya Pradesh, Chhattisgarh, Gujarat, Kota and Udaipur divisions of Rajasthan and Jhansi division of Uttar Pradesh</w:t>
      </w:r>
      <w:r w:rsidRPr="00650352">
        <w:rPr>
          <w:rFonts w:ascii="Times New Roman" w:hAnsi="Times New Roman" w:cs="Times New Roman"/>
          <w:sz w:val="24"/>
          <w:szCs w:val="24"/>
        </w:rPr>
        <w:t xml:space="preserve"> is a </w:t>
      </w:r>
      <w:r w:rsidR="00C77CA9" w:rsidRPr="00650352">
        <w:rPr>
          <w:rFonts w:ascii="Times New Roman" w:hAnsi="Times New Roman" w:cs="Times New Roman"/>
          <w:sz w:val="24"/>
          <w:szCs w:val="24"/>
        </w:rPr>
        <w:t xml:space="preserve">crucial region for India’s wheat production. </w:t>
      </w:r>
      <w:r w:rsidR="00FF2552" w:rsidRPr="00650352">
        <w:rPr>
          <w:rFonts w:ascii="Times New Roman" w:hAnsi="Times New Roman" w:cs="Times New Roman"/>
          <w:sz w:val="24"/>
          <w:szCs w:val="24"/>
        </w:rPr>
        <w:t xml:space="preserve">The Central Zone accounts for nearly 6.8 million hectares under wheat cultivation, making it the second-largest wheat-producing region in the country after the North Western Plain Zone. Madhya Pradesh, a major part of the Central Zone, accounts for about 21% of India’s total wheat production, making it the second-largest wheat-producing state after Uttar Pradesh. </w:t>
      </w:r>
      <w:r w:rsidR="00896DDC" w:rsidRPr="00650352">
        <w:rPr>
          <w:rFonts w:ascii="Times New Roman" w:hAnsi="Times New Roman" w:cs="Times New Roman"/>
          <w:sz w:val="24"/>
          <w:szCs w:val="24"/>
        </w:rPr>
        <w:t>Therefore, Madhya Pradesh was selected as the study area, since an assessment of the wheat value chain in the state is expected to offer a representative understanding of the crop’s value chain dynamics within the Central Zone.</w:t>
      </w:r>
      <w:r w:rsidR="003D0EF8" w:rsidRPr="00650352">
        <w:rPr>
          <w:rFonts w:ascii="Times New Roman" w:hAnsi="Times New Roman" w:cs="Times New Roman"/>
          <w:sz w:val="24"/>
          <w:szCs w:val="24"/>
        </w:rPr>
        <w:t xml:space="preserve"> A multistage random sampling technique was employed to select Dewas district, followed by the selection of two villages, namely Mendi Dhakar and Sarola, from Madhya Pradesh.</w:t>
      </w:r>
    </w:p>
    <w:p w14:paraId="6BD2648E" w14:textId="221B2E5F" w:rsidR="003D0EF8" w:rsidRPr="00650352" w:rsidRDefault="00FF4D80" w:rsidP="006C1803">
      <w:pPr>
        <w:spacing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2.2</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003D0EF8" w:rsidRPr="00650352">
        <w:rPr>
          <w:rFonts w:ascii="Times New Roman" w:hAnsi="Times New Roman" w:cs="Times New Roman"/>
          <w:b/>
          <w:bCs/>
          <w:i/>
          <w:iCs/>
          <w:sz w:val="24"/>
          <w:szCs w:val="24"/>
        </w:rPr>
        <w:t>Sampling and data collection</w:t>
      </w:r>
    </w:p>
    <w:p w14:paraId="50039BAD" w14:textId="1F4B21F2" w:rsidR="003D0EF8" w:rsidRPr="00650352" w:rsidRDefault="009C44B5"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For each selected village, a sampling frame was prepared, from which 30 farmers were randomly selected. Furthermore, four traders, four brokers, four millers, four wholesalers, and </w:t>
      </w:r>
      <w:r w:rsidRPr="00650352">
        <w:rPr>
          <w:rFonts w:ascii="Times New Roman" w:hAnsi="Times New Roman" w:cs="Times New Roman"/>
          <w:sz w:val="24"/>
          <w:szCs w:val="24"/>
        </w:rPr>
        <w:lastRenderedPageBreak/>
        <w:t xml:space="preserve">four retailers were included from each village. Accordingly, the final sample comprised of 100 respondents from </w:t>
      </w:r>
      <w:r w:rsidR="008F243F" w:rsidRPr="00650352">
        <w:rPr>
          <w:rFonts w:ascii="Times New Roman" w:hAnsi="Times New Roman" w:cs="Times New Roman"/>
          <w:sz w:val="24"/>
          <w:szCs w:val="24"/>
        </w:rPr>
        <w:t>the study area</w:t>
      </w:r>
      <w:r w:rsidRPr="00650352">
        <w:rPr>
          <w:rFonts w:ascii="Times New Roman" w:hAnsi="Times New Roman" w:cs="Times New Roman"/>
          <w:sz w:val="24"/>
          <w:szCs w:val="24"/>
        </w:rPr>
        <w:t xml:space="preserve"> for the current </w:t>
      </w:r>
      <w:r w:rsidR="008F243F" w:rsidRPr="00650352">
        <w:rPr>
          <w:rFonts w:ascii="Times New Roman" w:hAnsi="Times New Roman" w:cs="Times New Roman"/>
          <w:sz w:val="24"/>
          <w:szCs w:val="24"/>
        </w:rPr>
        <w:t>analysis</w:t>
      </w:r>
      <w:r w:rsidRPr="00650352">
        <w:rPr>
          <w:rFonts w:ascii="Times New Roman" w:hAnsi="Times New Roman" w:cs="Times New Roman"/>
          <w:sz w:val="24"/>
          <w:szCs w:val="24"/>
        </w:rPr>
        <w:t xml:space="preserve">. </w:t>
      </w:r>
      <w:r w:rsidR="008F243F" w:rsidRPr="00650352">
        <w:rPr>
          <w:rFonts w:ascii="Times New Roman" w:hAnsi="Times New Roman" w:cs="Times New Roman"/>
          <w:sz w:val="24"/>
          <w:szCs w:val="24"/>
        </w:rPr>
        <w:t>Primary data were obtained using personal interviews during 2023.</w:t>
      </w:r>
    </w:p>
    <w:p w14:paraId="206202A1" w14:textId="07CEBA4C" w:rsidR="008F243F" w:rsidRPr="00650352" w:rsidRDefault="00FF4D80" w:rsidP="006C1803">
      <w:pPr>
        <w:spacing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2.3</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008F243F" w:rsidRPr="00650352">
        <w:rPr>
          <w:rFonts w:ascii="Times New Roman" w:hAnsi="Times New Roman" w:cs="Times New Roman"/>
          <w:b/>
          <w:bCs/>
          <w:i/>
          <w:iCs/>
          <w:sz w:val="24"/>
          <w:szCs w:val="24"/>
        </w:rPr>
        <w:t>Data analysis</w:t>
      </w:r>
    </w:p>
    <w:p w14:paraId="3ECB9D2D" w14:textId="1810A427" w:rsidR="007D0C6C" w:rsidRPr="00650352" w:rsidRDefault="0089664E" w:rsidP="006C18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Michael </w:t>
      </w:r>
      <w:r w:rsidR="007D0C6C" w:rsidRPr="00650352">
        <w:rPr>
          <w:rFonts w:ascii="Times New Roman" w:hAnsi="Times New Roman" w:cs="Times New Roman"/>
          <w:sz w:val="24"/>
          <w:szCs w:val="24"/>
        </w:rPr>
        <w:t xml:space="preserve">Porter (1985) </w:t>
      </w:r>
      <w:r>
        <w:rPr>
          <w:rFonts w:ascii="Times New Roman" w:hAnsi="Times New Roman" w:cs="Times New Roman"/>
          <w:sz w:val="24"/>
          <w:szCs w:val="24"/>
        </w:rPr>
        <w:t>in his book ‘</w:t>
      </w:r>
      <w:r w:rsidRPr="0089664E">
        <w:rPr>
          <w:rFonts w:ascii="Times New Roman" w:hAnsi="Times New Roman" w:cs="Times New Roman"/>
          <w:sz w:val="24"/>
          <w:szCs w:val="24"/>
        </w:rPr>
        <w:t>Competitive Advantage: Creating and Sustaining Superior Performance</w:t>
      </w:r>
      <w:r>
        <w:rPr>
          <w:rFonts w:ascii="Times New Roman" w:hAnsi="Times New Roman" w:cs="Times New Roman"/>
          <w:sz w:val="24"/>
          <w:szCs w:val="24"/>
        </w:rPr>
        <w:t xml:space="preserve">’ </w:t>
      </w:r>
      <w:r w:rsidR="007D0C6C" w:rsidRPr="00650352">
        <w:rPr>
          <w:rFonts w:ascii="Times New Roman" w:hAnsi="Times New Roman" w:cs="Times New Roman"/>
          <w:sz w:val="24"/>
          <w:szCs w:val="24"/>
        </w:rPr>
        <w:t>introduced the concept of a value chain</w:t>
      </w:r>
      <w:r w:rsidR="00EF3011">
        <w:rPr>
          <w:rFonts w:ascii="Times New Roman" w:hAnsi="Times New Roman" w:cs="Times New Roman"/>
          <w:sz w:val="24"/>
          <w:szCs w:val="24"/>
        </w:rPr>
        <w:t xml:space="preserve"> </w:t>
      </w:r>
      <w:r w:rsidR="007D0C6C" w:rsidRPr="00650352">
        <w:rPr>
          <w:rFonts w:ascii="Times New Roman" w:hAnsi="Times New Roman" w:cs="Times New Roman"/>
          <w:sz w:val="24"/>
          <w:szCs w:val="24"/>
        </w:rPr>
        <w:t>to capture the entire sequence of activities involved in delivering a product or service—from its initial idea and production stages, through distribution to the consumer, and ultimately to its disposal after use.</w:t>
      </w:r>
    </w:p>
    <w:p w14:paraId="12A41E2F" w14:textId="4D5E8971" w:rsidR="008E17B3" w:rsidRPr="00650352" w:rsidRDefault="008F243F"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value chain analysis was conducted through a systematic evaluation of the cost of cultivation, examination of value addition at successive stages, estimation of stakeholders’ marketing margins, assessment of the efficiency of different marketing channels, and determination of the farmer’s share in the consumer’s price across the identified wheat value chains in the study area.</w:t>
      </w:r>
    </w:p>
    <w:p w14:paraId="4F5EFA11" w14:textId="77777777" w:rsidR="008E17B3" w:rsidRPr="00650352" w:rsidRDefault="008E17B3"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cost of cultivation was estimated using the Commission for Agricultural Costs and Prices (CACP) methodology of cost computations. Cost A1 comprised expenses on hired labour, hired and owned tractor use, manures, seeds, fertilizers, pesticides, interest on working capital, depreciation on farm implements (calculated by the straight-line method), land revenue, and other miscellaneous charges. Cost A2 was obtained by adding the rent paid for leased-in land to Cost A1. Cost B1 included Cost A2 along with interest on fixed capital, while Cost B2 further incorporated the imputed rental value of owned land. Cost C1 was derived by adding the imputed value of family labour to Cost B1, and Cost C2 by adding the same to Cost B2. Finally, Cost D was computed as Cost C2 plus management cost, accounted as 10 percent of Cost C2. In the process, the rate of interest on working capital was standardized at 7 percent and on fixed capital at 12 percent.</w:t>
      </w:r>
    </w:p>
    <w:p w14:paraId="7ED3DCC7" w14:textId="77777777" w:rsidR="007B1C82" w:rsidRPr="00650352" w:rsidRDefault="008E17B3"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Marketing margins were estimated following Acharya’s formula, which provides a systematic approach to quantify the difference between the price paid by the consumer and the net price received by the producer after accounting for marketing costs and margins at successive stages of the value chain.</w:t>
      </w:r>
    </w:p>
    <w:p w14:paraId="356258BE" w14:textId="77777777" w:rsidR="007B1C82" w:rsidRPr="00650352" w:rsidRDefault="007B1C82" w:rsidP="006C1803">
      <w:pPr>
        <w:spacing w:line="360" w:lineRule="auto"/>
        <w:jc w:val="center"/>
        <w:rPr>
          <w:rFonts w:ascii="Times New Roman" w:hAnsi="Times New Roman" w:cs="Times New Roman"/>
          <w:i/>
          <w:iCs/>
          <w:sz w:val="24"/>
          <w:szCs w:val="24"/>
        </w:rPr>
      </w:pPr>
      <w:r w:rsidRPr="00650352">
        <w:rPr>
          <w:rFonts w:ascii="Times New Roman" w:hAnsi="Times New Roman" w:cs="Times New Roman"/>
          <w:i/>
          <w:iCs/>
          <w:sz w:val="24"/>
          <w:szCs w:val="24"/>
        </w:rPr>
        <w:t>Marketing margin = Selling price – (Purchase price + Marketing cost)</w:t>
      </w:r>
    </w:p>
    <w:p w14:paraId="4275D429" w14:textId="1DC0E55E" w:rsidR="008F243F" w:rsidRPr="00650352" w:rsidRDefault="007B1C8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lastRenderedPageBreak/>
        <w:t>Value addition by different stakeholders was assessed as the incremental change imparted to the product at successive stages to enhance its market price. It was computed using the following formula</w:t>
      </w:r>
    </w:p>
    <w:p w14:paraId="0CEF6857" w14:textId="605E225B" w:rsidR="007B1C82" w:rsidRPr="00650352" w:rsidRDefault="007B1C82" w:rsidP="006C1803">
      <w:pPr>
        <w:spacing w:line="360" w:lineRule="auto"/>
        <w:jc w:val="center"/>
        <w:rPr>
          <w:rFonts w:ascii="Times New Roman" w:hAnsi="Times New Roman" w:cs="Times New Roman"/>
          <w:i/>
          <w:iCs/>
          <w:sz w:val="24"/>
          <w:szCs w:val="24"/>
        </w:rPr>
      </w:pPr>
      <w:r w:rsidRPr="00650352">
        <w:rPr>
          <w:rFonts w:ascii="Times New Roman" w:hAnsi="Times New Roman" w:cs="Times New Roman"/>
          <w:i/>
          <w:iCs/>
          <w:sz w:val="24"/>
          <w:szCs w:val="24"/>
        </w:rPr>
        <w:t xml:space="preserve">Value addition (VA) = </w:t>
      </w:r>
      <m:oMath>
        <m:f>
          <m:fPr>
            <m:ctrlPr>
              <w:rPr>
                <w:rFonts w:ascii="Cambria Math" w:hAnsi="Cambria Math" w:cs="Times New Roman"/>
                <w:i/>
                <w:iCs/>
                <w:sz w:val="28"/>
                <w:szCs w:val="28"/>
              </w:rPr>
            </m:ctrlPr>
          </m:fPr>
          <m:num>
            <m:r>
              <w:rPr>
                <w:rFonts w:ascii="Cambria Math" w:hAnsi="Cambria Math" w:cs="Times New Roman"/>
                <w:sz w:val="28"/>
                <w:szCs w:val="28"/>
              </w:rPr>
              <m:t>Marketing margin (MM)</m:t>
            </m:r>
          </m:num>
          <m:den>
            <m:r>
              <w:rPr>
                <w:rFonts w:ascii="Cambria Math" w:hAnsi="Cambria Math" w:cs="Times New Roman"/>
                <w:sz w:val="28"/>
                <w:szCs w:val="28"/>
              </w:rPr>
              <m:t>Purchasing price (PP)</m:t>
            </m:r>
          </m:den>
        </m:f>
      </m:oMath>
      <w:r w:rsidRPr="00650352">
        <w:rPr>
          <w:rFonts w:ascii="Times New Roman" w:eastAsiaTheme="minorEastAsia" w:hAnsi="Times New Roman" w:cs="Times New Roman"/>
          <w:i/>
          <w:iCs/>
          <w:sz w:val="28"/>
          <w:szCs w:val="28"/>
        </w:rPr>
        <w:t xml:space="preserve"> </w:t>
      </w:r>
      <w:r w:rsidRPr="00650352">
        <w:rPr>
          <w:rFonts w:ascii="Times New Roman" w:hAnsi="Times New Roman" w:cs="Times New Roman"/>
          <w:i/>
          <w:iCs/>
          <w:sz w:val="24"/>
          <w:szCs w:val="24"/>
        </w:rPr>
        <w:t>×100</w:t>
      </w:r>
    </w:p>
    <w:p w14:paraId="0C2C1A66" w14:textId="18F9F480" w:rsidR="007B1C82" w:rsidRPr="00650352" w:rsidRDefault="007B1C8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In the context of a value chain, marketing efficiency denotes the ability of each stakeholder to transfer the product from producer to consumer at the minimum possible cost without compromising quality. To quantify this, marketing efficiency was computed using Acharya’s (2003) formula, expressed as:</w:t>
      </w:r>
    </w:p>
    <w:p w14:paraId="631013CD" w14:textId="2D519C16" w:rsidR="007B1C82" w:rsidRPr="00650352" w:rsidRDefault="007B1C82" w:rsidP="006C1803">
      <w:pPr>
        <w:pStyle w:val="ListParagraph"/>
        <w:spacing w:after="0" w:line="360" w:lineRule="auto"/>
        <w:rPr>
          <w:rFonts w:ascii="Times New Roman" w:hAnsi="Times New Roman" w:cs="Times New Roman"/>
          <w:i/>
          <w:iCs/>
          <w:sz w:val="24"/>
          <w:szCs w:val="24"/>
        </w:rPr>
      </w:pPr>
      <w:r w:rsidRPr="00650352">
        <w:rPr>
          <w:rFonts w:ascii="Times New Roman" w:eastAsia="Times New Roman" w:hAnsi="Times New Roman" w:cs="Times New Roman"/>
          <w:i/>
          <w:iCs/>
          <w:sz w:val="24"/>
          <w:szCs w:val="24"/>
          <w:lang w:eastAsia="en-IN"/>
        </w:rPr>
        <w:t xml:space="preserve">Marketing efficiency (ME) = </w:t>
      </w:r>
      <m:oMath>
        <m:f>
          <m:fPr>
            <m:ctrlPr>
              <w:rPr>
                <w:rFonts w:ascii="Cambria Math" w:eastAsia="Times New Roman" w:hAnsi="Cambria Math" w:cs="Times New Roman"/>
                <w:i/>
                <w:iCs/>
                <w:sz w:val="28"/>
                <w:szCs w:val="28"/>
                <w:lang w:eastAsia="en-IN"/>
              </w:rPr>
            </m:ctrlPr>
          </m:fPr>
          <m:num>
            <m:r>
              <w:rPr>
                <w:rFonts w:ascii="Cambria Math" w:eastAsia="Times New Roman" w:hAnsi="Cambria Math" w:cs="Times New Roman"/>
                <w:sz w:val="28"/>
                <w:szCs w:val="28"/>
                <w:lang w:eastAsia="en-IN"/>
              </w:rPr>
              <m:t>Farmer</m:t>
            </m:r>
            <m:sSup>
              <m:sSupPr>
                <m:ctrlPr>
                  <w:rPr>
                    <w:rFonts w:ascii="Cambria Math" w:eastAsia="Times New Roman" w:hAnsi="Cambria Math" w:cs="Times New Roman"/>
                    <w:i/>
                    <w:iCs/>
                    <w:sz w:val="28"/>
                    <w:szCs w:val="28"/>
                    <w:lang w:eastAsia="en-IN"/>
                  </w:rPr>
                </m:ctrlPr>
              </m:sSupPr>
              <m:e>
                <m:r>
                  <w:rPr>
                    <w:rFonts w:ascii="Cambria Math" w:eastAsia="Times New Roman" w:hAnsi="Cambria Math" w:cs="Times New Roman"/>
                    <w:sz w:val="28"/>
                    <w:szCs w:val="28"/>
                    <w:lang w:eastAsia="en-IN"/>
                  </w:rPr>
                  <m:t>s</m:t>
                </m:r>
              </m:e>
              <m:sup>
                <m:r>
                  <w:rPr>
                    <w:rFonts w:ascii="Cambria Math" w:eastAsia="Times New Roman" w:hAnsi="Cambria Math" w:cs="Times New Roman"/>
                    <w:sz w:val="28"/>
                    <w:szCs w:val="28"/>
                    <w:lang w:eastAsia="en-IN"/>
                  </w:rPr>
                  <m:t>'</m:t>
                </m:r>
              </m:sup>
            </m:sSup>
            <m:r>
              <w:rPr>
                <w:rFonts w:ascii="Cambria Math" w:eastAsia="Times New Roman" w:hAnsi="Cambria Math" w:cs="Times New Roman"/>
                <w:sz w:val="28"/>
                <w:szCs w:val="28"/>
                <w:lang w:eastAsia="en-IN"/>
              </w:rPr>
              <m:t xml:space="preserve">price (FP) </m:t>
            </m:r>
          </m:num>
          <m:den>
            <m:r>
              <w:rPr>
                <w:rFonts w:ascii="Cambria Math" w:eastAsia="Times New Roman" w:hAnsi="Cambria Math" w:cs="Times New Roman"/>
                <w:sz w:val="28"/>
                <w:szCs w:val="28"/>
                <w:lang w:eastAsia="en-IN"/>
              </w:rPr>
              <m:t xml:space="preserve">Marketing cost </m:t>
            </m:r>
            <m:d>
              <m:dPr>
                <m:ctrlPr>
                  <w:rPr>
                    <w:rFonts w:ascii="Cambria Math" w:eastAsia="Times New Roman" w:hAnsi="Cambria Math" w:cs="Times New Roman"/>
                    <w:i/>
                    <w:iCs/>
                    <w:sz w:val="28"/>
                    <w:szCs w:val="28"/>
                    <w:lang w:eastAsia="en-IN"/>
                  </w:rPr>
                </m:ctrlPr>
              </m:dPr>
              <m:e>
                <m:r>
                  <w:rPr>
                    <w:rFonts w:ascii="Cambria Math" w:eastAsia="Times New Roman" w:hAnsi="Cambria Math" w:cs="Times New Roman"/>
                    <w:sz w:val="28"/>
                    <w:szCs w:val="28"/>
                    <w:lang w:eastAsia="en-IN"/>
                  </w:rPr>
                  <m:t>MC</m:t>
                </m:r>
              </m:e>
            </m:d>
            <m:r>
              <w:rPr>
                <w:rFonts w:ascii="Cambria Math" w:eastAsia="Times New Roman" w:hAnsi="Cambria Math" w:cs="Times New Roman"/>
                <w:sz w:val="28"/>
                <w:szCs w:val="28"/>
                <w:lang w:eastAsia="en-IN"/>
              </w:rPr>
              <m:t>+Marketing margin (MM)</m:t>
            </m:r>
          </m:den>
        </m:f>
      </m:oMath>
    </w:p>
    <w:p w14:paraId="62C0D620" w14:textId="77777777" w:rsidR="00FF4D80" w:rsidRPr="00650352" w:rsidRDefault="00FF4D80" w:rsidP="006C1803">
      <w:pPr>
        <w:spacing w:line="360" w:lineRule="auto"/>
        <w:jc w:val="both"/>
        <w:rPr>
          <w:rFonts w:ascii="Times New Roman" w:hAnsi="Times New Roman" w:cs="Times New Roman"/>
          <w:b/>
          <w:bCs/>
          <w:sz w:val="24"/>
          <w:szCs w:val="24"/>
        </w:rPr>
      </w:pPr>
    </w:p>
    <w:p w14:paraId="48258946" w14:textId="20CDA989" w:rsidR="007B1C82"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 xml:space="preserve">3. </w:t>
      </w:r>
      <w:r w:rsidR="00D16501">
        <w:rPr>
          <w:rFonts w:ascii="Times New Roman" w:hAnsi="Times New Roman" w:cs="Times New Roman"/>
          <w:b/>
          <w:bCs/>
          <w:sz w:val="24"/>
          <w:szCs w:val="24"/>
        </w:rPr>
        <w:tab/>
      </w:r>
      <w:r w:rsidRPr="00650352">
        <w:rPr>
          <w:rFonts w:ascii="Times New Roman" w:hAnsi="Times New Roman" w:cs="Times New Roman"/>
          <w:b/>
          <w:bCs/>
          <w:sz w:val="24"/>
          <w:szCs w:val="24"/>
        </w:rPr>
        <w:t>RESULTS AND DISCUSSION</w:t>
      </w:r>
    </w:p>
    <w:p w14:paraId="01C3A533" w14:textId="0CEDC1E4"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b/>
          <w:bCs/>
          <w:sz w:val="24"/>
          <w:szCs w:val="24"/>
        </w:rPr>
        <w:t xml:space="preserve">3.1 </w:t>
      </w:r>
      <w:r w:rsidR="00D16501">
        <w:rPr>
          <w:rFonts w:ascii="Times New Roman" w:hAnsi="Times New Roman" w:cs="Times New Roman"/>
          <w:b/>
          <w:bCs/>
          <w:sz w:val="24"/>
          <w:szCs w:val="24"/>
        </w:rPr>
        <w:tab/>
      </w:r>
      <w:r w:rsidRPr="00650352">
        <w:rPr>
          <w:rFonts w:ascii="Times New Roman" w:hAnsi="Times New Roman" w:cs="Times New Roman"/>
          <w:b/>
          <w:bCs/>
          <w:i/>
          <w:iCs/>
          <w:sz w:val="24"/>
          <w:szCs w:val="24"/>
        </w:rPr>
        <w:t>Cost of cultivation</w:t>
      </w:r>
      <w:r w:rsidR="00A028EB" w:rsidRPr="00650352">
        <w:rPr>
          <w:rFonts w:ascii="Times New Roman" w:hAnsi="Times New Roman" w:cs="Times New Roman"/>
          <w:b/>
          <w:bCs/>
          <w:i/>
          <w:iCs/>
          <w:sz w:val="24"/>
          <w:szCs w:val="24"/>
        </w:rPr>
        <w:t xml:space="preserve"> of wheat</w:t>
      </w:r>
      <w:r w:rsidRPr="00650352">
        <w:rPr>
          <w:rFonts w:ascii="Times New Roman" w:hAnsi="Times New Roman" w:cs="Times New Roman"/>
          <w:b/>
          <w:bCs/>
          <w:i/>
          <w:iCs/>
          <w:sz w:val="24"/>
          <w:szCs w:val="24"/>
        </w:rPr>
        <w:t xml:space="preserve"> in the Central Zone </w:t>
      </w:r>
    </w:p>
    <w:p w14:paraId="57D8B934" w14:textId="6365C3FC"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cost of cultivation</w:t>
      </w:r>
      <w:r w:rsidR="00A028EB" w:rsidRPr="00650352">
        <w:rPr>
          <w:rFonts w:ascii="Times New Roman" w:hAnsi="Times New Roman" w:cs="Times New Roman"/>
          <w:sz w:val="24"/>
          <w:szCs w:val="24"/>
        </w:rPr>
        <w:t xml:space="preserve"> of wheat</w:t>
      </w:r>
      <w:r w:rsidR="0089664E">
        <w:rPr>
          <w:rFonts w:ascii="Times New Roman" w:hAnsi="Times New Roman" w:cs="Times New Roman"/>
          <w:sz w:val="24"/>
          <w:szCs w:val="24"/>
        </w:rPr>
        <w:t xml:space="preserve"> (</w:t>
      </w:r>
      <w:r w:rsidR="0089664E" w:rsidRPr="0089664E">
        <w:rPr>
          <w:rFonts w:ascii="Times New Roman" w:hAnsi="Times New Roman" w:cs="Times New Roman"/>
          <w:i/>
          <w:iCs/>
          <w:sz w:val="24"/>
          <w:szCs w:val="24"/>
        </w:rPr>
        <w:t>Triticum durum L.</w:t>
      </w:r>
      <w:r w:rsidR="0089664E">
        <w:rPr>
          <w:rFonts w:ascii="Times New Roman" w:hAnsi="Times New Roman" w:cs="Times New Roman"/>
          <w:sz w:val="24"/>
          <w:szCs w:val="24"/>
        </w:rPr>
        <w:t>)</w:t>
      </w:r>
      <w:r w:rsidRPr="00650352">
        <w:rPr>
          <w:rFonts w:ascii="Times New Roman" w:hAnsi="Times New Roman" w:cs="Times New Roman"/>
          <w:sz w:val="24"/>
          <w:szCs w:val="24"/>
        </w:rPr>
        <w:t xml:space="preserve"> was estimated using the standard methodology prescribed by the Commission for Agricultural Costs and Prices (CACP), with separate computations for marginal, small, and medium farm categories, and results reported in Rupees per acre.</w:t>
      </w:r>
    </w:p>
    <w:p w14:paraId="23881EB7" w14:textId="1F2C76CF"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Table 1:</w:t>
      </w:r>
      <w:r w:rsidR="00772CF9" w:rsidRPr="00650352">
        <w:rPr>
          <w:rFonts w:ascii="Times New Roman" w:hAnsi="Times New Roman" w:cs="Times New Roman"/>
          <w:sz w:val="24"/>
          <w:szCs w:val="24"/>
        </w:rPr>
        <w:t xml:space="preserve"> </w:t>
      </w:r>
      <w:r w:rsidR="0052738A" w:rsidRPr="0052738A">
        <w:rPr>
          <w:rFonts w:ascii="Times New Roman" w:hAnsi="Times New Roman" w:cs="Times New Roman"/>
          <w:sz w:val="24"/>
          <w:szCs w:val="24"/>
        </w:rPr>
        <w:t>Cost structure of wheat cultivation in the Central Zone of India</w:t>
      </w:r>
    </w:p>
    <w:tbl>
      <w:tblPr>
        <w:tblStyle w:val="TableGrid"/>
        <w:tblW w:w="9067" w:type="dxa"/>
        <w:tblLook w:val="04A0" w:firstRow="1" w:lastRow="0" w:firstColumn="1" w:lastColumn="0" w:noHBand="0" w:noVBand="1"/>
      </w:tblPr>
      <w:tblGrid>
        <w:gridCol w:w="3397"/>
        <w:gridCol w:w="1560"/>
        <w:gridCol w:w="1417"/>
        <w:gridCol w:w="1418"/>
        <w:gridCol w:w="1275"/>
      </w:tblGrid>
      <w:tr w:rsidR="00FF4D80" w:rsidRPr="00650352" w14:paraId="4D694557" w14:textId="77777777" w:rsidTr="00B06A71">
        <w:trPr>
          <w:trHeight w:val="700"/>
        </w:trPr>
        <w:tc>
          <w:tcPr>
            <w:tcW w:w="3397" w:type="dxa"/>
            <w:vMerge w:val="restart"/>
          </w:tcPr>
          <w:p w14:paraId="1C7BF3D6"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Particulars</w:t>
            </w:r>
          </w:p>
        </w:tc>
        <w:tc>
          <w:tcPr>
            <w:tcW w:w="5670" w:type="dxa"/>
            <w:gridSpan w:val="4"/>
          </w:tcPr>
          <w:p w14:paraId="5A46138F" w14:textId="77777777" w:rsidR="00FF4D80" w:rsidRPr="00650352" w:rsidRDefault="00FF4D80" w:rsidP="006C1803">
            <w:pPr>
              <w:spacing w:before="100" w:beforeAutospacing="1" w:after="100" w:afterAutospacing="1" w:line="360" w:lineRule="auto"/>
              <w:rPr>
                <w:rFonts w:ascii="Times New Roman" w:eastAsia="Times New Roman" w:hAnsi="Times New Roman" w:cs="Times New Roman"/>
                <w:b/>
                <w:bCs/>
                <w:sz w:val="24"/>
                <w:szCs w:val="24"/>
              </w:rPr>
            </w:pPr>
            <w:r w:rsidRPr="00650352">
              <w:rPr>
                <w:rFonts w:ascii="Times New Roman" w:eastAsia="Times New Roman" w:hAnsi="Times New Roman" w:cs="Times New Roman"/>
                <w:b/>
                <w:bCs/>
                <w:sz w:val="24"/>
                <w:szCs w:val="24"/>
              </w:rPr>
              <w:t>Cost of wheat cultivation in the Central Zone (in Rupees/acre).</w:t>
            </w:r>
          </w:p>
        </w:tc>
      </w:tr>
      <w:tr w:rsidR="00FF4D80" w:rsidRPr="00650352" w14:paraId="296FABFB" w14:textId="77777777" w:rsidTr="00B06A71">
        <w:tc>
          <w:tcPr>
            <w:tcW w:w="3397" w:type="dxa"/>
            <w:vMerge/>
          </w:tcPr>
          <w:p w14:paraId="5A960620" w14:textId="77777777" w:rsidR="00FF4D80" w:rsidRPr="00650352" w:rsidRDefault="00FF4D80" w:rsidP="006C1803">
            <w:pPr>
              <w:spacing w:line="360" w:lineRule="auto"/>
              <w:jc w:val="both"/>
              <w:rPr>
                <w:rFonts w:ascii="Times New Roman" w:hAnsi="Times New Roman" w:cs="Times New Roman"/>
                <w:b/>
                <w:bCs/>
                <w:sz w:val="24"/>
                <w:szCs w:val="24"/>
              </w:rPr>
            </w:pPr>
          </w:p>
        </w:tc>
        <w:tc>
          <w:tcPr>
            <w:tcW w:w="1560" w:type="dxa"/>
          </w:tcPr>
          <w:p w14:paraId="4875EC91"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Marginal farmer</w:t>
            </w:r>
          </w:p>
        </w:tc>
        <w:tc>
          <w:tcPr>
            <w:tcW w:w="1417" w:type="dxa"/>
          </w:tcPr>
          <w:p w14:paraId="6F014293"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Small</w:t>
            </w:r>
          </w:p>
          <w:p w14:paraId="1E6401AF"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farmer</w:t>
            </w:r>
          </w:p>
        </w:tc>
        <w:tc>
          <w:tcPr>
            <w:tcW w:w="1418" w:type="dxa"/>
          </w:tcPr>
          <w:p w14:paraId="7DA148D9"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Medium farmer</w:t>
            </w:r>
          </w:p>
        </w:tc>
        <w:tc>
          <w:tcPr>
            <w:tcW w:w="1275" w:type="dxa"/>
          </w:tcPr>
          <w:p w14:paraId="2F74A877"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Average</w:t>
            </w:r>
          </w:p>
        </w:tc>
      </w:tr>
      <w:tr w:rsidR="00FF4D80" w:rsidRPr="00650352" w14:paraId="086C5C31" w14:textId="77777777" w:rsidTr="00B06A71">
        <w:tc>
          <w:tcPr>
            <w:tcW w:w="9067" w:type="dxa"/>
            <w:gridSpan w:val="5"/>
          </w:tcPr>
          <w:p w14:paraId="3C25925A"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A1</w:t>
            </w:r>
          </w:p>
        </w:tc>
      </w:tr>
      <w:tr w:rsidR="00FF4D80" w:rsidRPr="00650352" w14:paraId="21D4CE48" w14:textId="77777777" w:rsidTr="00B06A71">
        <w:tc>
          <w:tcPr>
            <w:tcW w:w="3397" w:type="dxa"/>
          </w:tcPr>
          <w:p w14:paraId="3091321B" w14:textId="1F565312" w:rsidR="00FF4D80" w:rsidRPr="00650352" w:rsidRDefault="00857D78"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H</w:t>
            </w:r>
            <w:r w:rsidR="00FF4D80" w:rsidRPr="00650352">
              <w:rPr>
                <w:rFonts w:ascii="Times New Roman" w:hAnsi="Times New Roman" w:cs="Times New Roman"/>
                <w:sz w:val="24"/>
                <w:szCs w:val="24"/>
              </w:rPr>
              <w:t>ired labour</w:t>
            </w:r>
          </w:p>
        </w:tc>
        <w:tc>
          <w:tcPr>
            <w:tcW w:w="1560" w:type="dxa"/>
          </w:tcPr>
          <w:p w14:paraId="4D3C0276" w14:textId="1491910F" w:rsidR="00FF4D80" w:rsidRPr="00650352" w:rsidRDefault="00591664"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8570.00</w:t>
            </w:r>
          </w:p>
        </w:tc>
        <w:tc>
          <w:tcPr>
            <w:tcW w:w="1417" w:type="dxa"/>
          </w:tcPr>
          <w:p w14:paraId="12373BBE" w14:textId="1E92AB0A" w:rsidR="00FF4D80"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9910.27</w:t>
            </w:r>
          </w:p>
        </w:tc>
        <w:tc>
          <w:tcPr>
            <w:tcW w:w="1418" w:type="dxa"/>
          </w:tcPr>
          <w:p w14:paraId="6BFB9773" w14:textId="08E11F4B" w:rsidR="00FF4D80"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11271.71</w:t>
            </w:r>
          </w:p>
        </w:tc>
        <w:tc>
          <w:tcPr>
            <w:tcW w:w="1275" w:type="dxa"/>
          </w:tcPr>
          <w:p w14:paraId="2DEE1628" w14:textId="31F08CC2" w:rsidR="00FF4D80"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9917.32</w:t>
            </w:r>
          </w:p>
        </w:tc>
      </w:tr>
      <w:tr w:rsidR="00FF4D80" w:rsidRPr="00650352" w14:paraId="11AF671F" w14:textId="77777777" w:rsidTr="00B06A71">
        <w:tc>
          <w:tcPr>
            <w:tcW w:w="3397" w:type="dxa"/>
          </w:tcPr>
          <w:p w14:paraId="7BFA5A2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Seed</w:t>
            </w:r>
          </w:p>
        </w:tc>
        <w:tc>
          <w:tcPr>
            <w:tcW w:w="1560" w:type="dxa"/>
          </w:tcPr>
          <w:p w14:paraId="4E61544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1210.00</w:t>
            </w:r>
          </w:p>
        </w:tc>
        <w:tc>
          <w:tcPr>
            <w:tcW w:w="1417" w:type="dxa"/>
          </w:tcPr>
          <w:p w14:paraId="06EACDA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1528.88</w:t>
            </w:r>
          </w:p>
        </w:tc>
        <w:tc>
          <w:tcPr>
            <w:tcW w:w="1418" w:type="dxa"/>
          </w:tcPr>
          <w:p w14:paraId="78DF8F4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1645.71</w:t>
            </w:r>
          </w:p>
        </w:tc>
        <w:tc>
          <w:tcPr>
            <w:tcW w:w="1275" w:type="dxa"/>
          </w:tcPr>
          <w:p w14:paraId="33885EF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1461.53</w:t>
            </w:r>
          </w:p>
        </w:tc>
      </w:tr>
      <w:tr w:rsidR="00FF4D80" w:rsidRPr="00650352" w14:paraId="3A84BEFF" w14:textId="77777777" w:rsidTr="00B06A71">
        <w:tc>
          <w:tcPr>
            <w:tcW w:w="3397" w:type="dxa"/>
          </w:tcPr>
          <w:p w14:paraId="1113D7BF"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of fertilizers</w:t>
            </w:r>
          </w:p>
        </w:tc>
        <w:tc>
          <w:tcPr>
            <w:tcW w:w="1560" w:type="dxa"/>
          </w:tcPr>
          <w:p w14:paraId="414878C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3372.85</w:t>
            </w:r>
          </w:p>
        </w:tc>
        <w:tc>
          <w:tcPr>
            <w:tcW w:w="1417" w:type="dxa"/>
          </w:tcPr>
          <w:p w14:paraId="144F361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4370.55</w:t>
            </w:r>
          </w:p>
        </w:tc>
        <w:tc>
          <w:tcPr>
            <w:tcW w:w="1418" w:type="dxa"/>
          </w:tcPr>
          <w:p w14:paraId="3DDA5C6E"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4736.57</w:t>
            </w:r>
          </w:p>
        </w:tc>
        <w:tc>
          <w:tcPr>
            <w:tcW w:w="1275" w:type="dxa"/>
          </w:tcPr>
          <w:p w14:paraId="7D18C68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4159.99</w:t>
            </w:r>
          </w:p>
        </w:tc>
      </w:tr>
      <w:tr w:rsidR="00FF4D80" w:rsidRPr="00650352" w14:paraId="3D88275C" w14:textId="77777777" w:rsidTr="00B06A71">
        <w:tc>
          <w:tcPr>
            <w:tcW w:w="3397" w:type="dxa"/>
          </w:tcPr>
          <w:p w14:paraId="11A01F05"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Weedicides and Pesticides</w:t>
            </w:r>
          </w:p>
        </w:tc>
        <w:tc>
          <w:tcPr>
            <w:tcW w:w="1560" w:type="dxa"/>
          </w:tcPr>
          <w:p w14:paraId="46D2C94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826.42</w:t>
            </w:r>
          </w:p>
        </w:tc>
        <w:tc>
          <w:tcPr>
            <w:tcW w:w="1417" w:type="dxa"/>
          </w:tcPr>
          <w:p w14:paraId="1F7F6C3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902.77</w:t>
            </w:r>
          </w:p>
        </w:tc>
        <w:tc>
          <w:tcPr>
            <w:tcW w:w="1418" w:type="dxa"/>
          </w:tcPr>
          <w:p w14:paraId="7666B31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938.71</w:t>
            </w:r>
          </w:p>
        </w:tc>
        <w:tc>
          <w:tcPr>
            <w:tcW w:w="1275" w:type="dxa"/>
          </w:tcPr>
          <w:p w14:paraId="5CF1A65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889.31</w:t>
            </w:r>
          </w:p>
        </w:tc>
      </w:tr>
      <w:tr w:rsidR="00FF4D80" w:rsidRPr="00650352" w14:paraId="7E74F74E" w14:textId="77777777" w:rsidTr="00B06A71">
        <w:tc>
          <w:tcPr>
            <w:tcW w:w="3397" w:type="dxa"/>
          </w:tcPr>
          <w:p w14:paraId="2B5ACBA4"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Revenue of land</w:t>
            </w:r>
          </w:p>
        </w:tc>
        <w:tc>
          <w:tcPr>
            <w:tcW w:w="1560" w:type="dxa"/>
          </w:tcPr>
          <w:p w14:paraId="5543168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w:t>
            </w:r>
          </w:p>
        </w:tc>
        <w:tc>
          <w:tcPr>
            <w:tcW w:w="1417" w:type="dxa"/>
          </w:tcPr>
          <w:p w14:paraId="09C47C4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30.00</w:t>
            </w:r>
          </w:p>
        </w:tc>
        <w:tc>
          <w:tcPr>
            <w:tcW w:w="1418" w:type="dxa"/>
          </w:tcPr>
          <w:p w14:paraId="51E1A3D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30.00</w:t>
            </w:r>
          </w:p>
        </w:tc>
        <w:tc>
          <w:tcPr>
            <w:tcW w:w="1275" w:type="dxa"/>
          </w:tcPr>
          <w:p w14:paraId="5856367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20.00</w:t>
            </w:r>
          </w:p>
        </w:tc>
      </w:tr>
      <w:tr w:rsidR="00FF4D80" w:rsidRPr="00650352" w14:paraId="4B923CAB" w14:textId="77777777" w:rsidTr="00B06A71">
        <w:tc>
          <w:tcPr>
            <w:tcW w:w="3397" w:type="dxa"/>
          </w:tcPr>
          <w:p w14:paraId="68405761"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of irrigation</w:t>
            </w:r>
          </w:p>
        </w:tc>
        <w:tc>
          <w:tcPr>
            <w:tcW w:w="1560" w:type="dxa"/>
          </w:tcPr>
          <w:p w14:paraId="076521B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3950.00</w:t>
            </w:r>
          </w:p>
        </w:tc>
        <w:tc>
          <w:tcPr>
            <w:tcW w:w="1417" w:type="dxa"/>
          </w:tcPr>
          <w:p w14:paraId="4DCC596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3290.83</w:t>
            </w:r>
          </w:p>
        </w:tc>
        <w:tc>
          <w:tcPr>
            <w:tcW w:w="1418" w:type="dxa"/>
          </w:tcPr>
          <w:p w14:paraId="338DB28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3149.14</w:t>
            </w:r>
          </w:p>
        </w:tc>
        <w:tc>
          <w:tcPr>
            <w:tcW w:w="1275" w:type="dxa"/>
          </w:tcPr>
          <w:p w14:paraId="5E06F28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3463.32</w:t>
            </w:r>
          </w:p>
        </w:tc>
      </w:tr>
      <w:tr w:rsidR="00FF4D80" w:rsidRPr="00650352" w14:paraId="4D98DBD5" w14:textId="77777777" w:rsidTr="00B06A71">
        <w:tc>
          <w:tcPr>
            <w:tcW w:w="3397" w:type="dxa"/>
          </w:tcPr>
          <w:p w14:paraId="442E44FC"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lastRenderedPageBreak/>
              <w:t>Depreciation</w:t>
            </w:r>
          </w:p>
        </w:tc>
        <w:tc>
          <w:tcPr>
            <w:tcW w:w="1560" w:type="dxa"/>
          </w:tcPr>
          <w:p w14:paraId="3E1961B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1035.71</w:t>
            </w:r>
          </w:p>
        </w:tc>
        <w:tc>
          <w:tcPr>
            <w:tcW w:w="1417" w:type="dxa"/>
          </w:tcPr>
          <w:p w14:paraId="6EC6B87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1291.11</w:t>
            </w:r>
          </w:p>
        </w:tc>
        <w:tc>
          <w:tcPr>
            <w:tcW w:w="1418" w:type="dxa"/>
          </w:tcPr>
          <w:p w14:paraId="589EB6C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1559.42</w:t>
            </w:r>
          </w:p>
        </w:tc>
        <w:tc>
          <w:tcPr>
            <w:tcW w:w="1275" w:type="dxa"/>
          </w:tcPr>
          <w:p w14:paraId="5BD676C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1295.41</w:t>
            </w:r>
          </w:p>
        </w:tc>
      </w:tr>
      <w:tr w:rsidR="00FF4D80" w:rsidRPr="00650352" w14:paraId="21D81DB5" w14:textId="77777777" w:rsidTr="00B06A71">
        <w:tc>
          <w:tcPr>
            <w:tcW w:w="3397" w:type="dxa"/>
          </w:tcPr>
          <w:p w14:paraId="7C36652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Overall working capital</w:t>
            </w:r>
          </w:p>
        </w:tc>
        <w:tc>
          <w:tcPr>
            <w:tcW w:w="1560" w:type="dxa"/>
          </w:tcPr>
          <w:p w14:paraId="4DD35CC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18964.99</w:t>
            </w:r>
          </w:p>
        </w:tc>
        <w:tc>
          <w:tcPr>
            <w:tcW w:w="1417" w:type="dxa"/>
          </w:tcPr>
          <w:p w14:paraId="409B802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21324.43</w:t>
            </w:r>
          </w:p>
        </w:tc>
        <w:tc>
          <w:tcPr>
            <w:tcW w:w="1418" w:type="dxa"/>
          </w:tcPr>
          <w:p w14:paraId="288F6E8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23331.27</w:t>
            </w:r>
          </w:p>
        </w:tc>
        <w:tc>
          <w:tcPr>
            <w:tcW w:w="1275" w:type="dxa"/>
          </w:tcPr>
          <w:p w14:paraId="218FB9D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21206.90</w:t>
            </w:r>
          </w:p>
        </w:tc>
      </w:tr>
      <w:tr w:rsidR="00FF4D80" w:rsidRPr="00650352" w14:paraId="777A515E" w14:textId="77777777" w:rsidTr="00B06A71">
        <w:tc>
          <w:tcPr>
            <w:tcW w:w="3397" w:type="dxa"/>
          </w:tcPr>
          <w:p w14:paraId="7AF8649E"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Working capital’s interest @7%</w:t>
            </w:r>
          </w:p>
        </w:tc>
        <w:tc>
          <w:tcPr>
            <w:tcW w:w="1560" w:type="dxa"/>
          </w:tcPr>
          <w:p w14:paraId="2639069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1327.54</w:t>
            </w:r>
          </w:p>
        </w:tc>
        <w:tc>
          <w:tcPr>
            <w:tcW w:w="1417" w:type="dxa"/>
          </w:tcPr>
          <w:p w14:paraId="74BFDA1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1492.71</w:t>
            </w:r>
          </w:p>
        </w:tc>
        <w:tc>
          <w:tcPr>
            <w:tcW w:w="1418" w:type="dxa"/>
          </w:tcPr>
          <w:p w14:paraId="7F1EF73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1633.18</w:t>
            </w:r>
          </w:p>
        </w:tc>
        <w:tc>
          <w:tcPr>
            <w:tcW w:w="1275" w:type="dxa"/>
          </w:tcPr>
          <w:p w14:paraId="61FE651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1484.48</w:t>
            </w:r>
          </w:p>
        </w:tc>
      </w:tr>
      <w:tr w:rsidR="00FF4D80" w:rsidRPr="00650352" w14:paraId="5C0A4666" w14:textId="77777777" w:rsidTr="00B06A71">
        <w:tc>
          <w:tcPr>
            <w:tcW w:w="3397" w:type="dxa"/>
          </w:tcPr>
          <w:p w14:paraId="2A906DB3"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01CD2AE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36F355E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3032658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186E56F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354F3192" w14:textId="77777777" w:rsidTr="00B06A71">
        <w:tc>
          <w:tcPr>
            <w:tcW w:w="9067" w:type="dxa"/>
            <w:gridSpan w:val="5"/>
          </w:tcPr>
          <w:p w14:paraId="113B91A5"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A2</w:t>
            </w:r>
          </w:p>
        </w:tc>
      </w:tr>
      <w:tr w:rsidR="00FF4D80" w:rsidRPr="00650352" w14:paraId="21EFC62F" w14:textId="77777777" w:rsidTr="00B06A71">
        <w:tc>
          <w:tcPr>
            <w:tcW w:w="3397" w:type="dxa"/>
          </w:tcPr>
          <w:p w14:paraId="3A2D8495"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A1</w:t>
            </w:r>
          </w:p>
        </w:tc>
        <w:tc>
          <w:tcPr>
            <w:tcW w:w="1560" w:type="dxa"/>
          </w:tcPr>
          <w:p w14:paraId="7F441A1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72AA265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048DE22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5229A01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7E70B2A1" w14:textId="77777777" w:rsidTr="00B06A71">
        <w:tc>
          <w:tcPr>
            <w:tcW w:w="3397" w:type="dxa"/>
          </w:tcPr>
          <w:p w14:paraId="0692D085"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Rental value of leased land</w:t>
            </w:r>
          </w:p>
        </w:tc>
        <w:tc>
          <w:tcPr>
            <w:tcW w:w="1560" w:type="dxa"/>
          </w:tcPr>
          <w:p w14:paraId="495630D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c>
          <w:tcPr>
            <w:tcW w:w="1417" w:type="dxa"/>
          </w:tcPr>
          <w:p w14:paraId="0A9BAC1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c>
          <w:tcPr>
            <w:tcW w:w="1418" w:type="dxa"/>
          </w:tcPr>
          <w:p w14:paraId="112623A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c>
          <w:tcPr>
            <w:tcW w:w="1275" w:type="dxa"/>
          </w:tcPr>
          <w:p w14:paraId="7F33B9E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r>
      <w:tr w:rsidR="00FF4D80" w:rsidRPr="00650352" w14:paraId="099E2013" w14:textId="77777777" w:rsidTr="00B06A71">
        <w:tc>
          <w:tcPr>
            <w:tcW w:w="3397" w:type="dxa"/>
          </w:tcPr>
          <w:p w14:paraId="4481BC4E"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4021D2E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6CA3D3B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63FDBC0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1822C9A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6A41CC0B" w14:textId="77777777" w:rsidTr="00B06A71">
        <w:tc>
          <w:tcPr>
            <w:tcW w:w="9067" w:type="dxa"/>
            <w:gridSpan w:val="5"/>
          </w:tcPr>
          <w:p w14:paraId="124132AD"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B1</w:t>
            </w:r>
          </w:p>
        </w:tc>
      </w:tr>
      <w:tr w:rsidR="00FF4D80" w:rsidRPr="00650352" w14:paraId="509F7DE7" w14:textId="77777777" w:rsidTr="00B06A71">
        <w:tc>
          <w:tcPr>
            <w:tcW w:w="3397" w:type="dxa"/>
          </w:tcPr>
          <w:p w14:paraId="793DC0D9"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A2</w:t>
            </w:r>
          </w:p>
        </w:tc>
        <w:tc>
          <w:tcPr>
            <w:tcW w:w="1560" w:type="dxa"/>
          </w:tcPr>
          <w:p w14:paraId="511C328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41CB3BE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2CC53AF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25733AB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10904604" w14:textId="77777777" w:rsidTr="00B06A71">
        <w:tc>
          <w:tcPr>
            <w:tcW w:w="3397" w:type="dxa"/>
          </w:tcPr>
          <w:p w14:paraId="11ADEC73"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Fixed capital’s interest @12%</w:t>
            </w:r>
          </w:p>
        </w:tc>
        <w:tc>
          <w:tcPr>
            <w:tcW w:w="1560" w:type="dxa"/>
          </w:tcPr>
          <w:p w14:paraId="5854AFF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1068.57</w:t>
            </w:r>
          </w:p>
        </w:tc>
        <w:tc>
          <w:tcPr>
            <w:tcW w:w="1417" w:type="dxa"/>
          </w:tcPr>
          <w:p w14:paraId="43EFC62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1333.88</w:t>
            </w:r>
          </w:p>
        </w:tc>
        <w:tc>
          <w:tcPr>
            <w:tcW w:w="1418" w:type="dxa"/>
          </w:tcPr>
          <w:p w14:paraId="60910F0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1620.00</w:t>
            </w:r>
          </w:p>
        </w:tc>
        <w:tc>
          <w:tcPr>
            <w:tcW w:w="1275" w:type="dxa"/>
          </w:tcPr>
          <w:p w14:paraId="37FA18A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1340.81</w:t>
            </w:r>
          </w:p>
        </w:tc>
      </w:tr>
      <w:tr w:rsidR="00FF4D80" w:rsidRPr="00650352" w14:paraId="412722E2" w14:textId="77777777" w:rsidTr="00B06A71">
        <w:tc>
          <w:tcPr>
            <w:tcW w:w="3397" w:type="dxa"/>
          </w:tcPr>
          <w:p w14:paraId="09DAB34A"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261CDB5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21361.11</w:t>
            </w:r>
          </w:p>
        </w:tc>
        <w:tc>
          <w:tcPr>
            <w:tcW w:w="1417" w:type="dxa"/>
          </w:tcPr>
          <w:p w14:paraId="3C16D6E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24151.02</w:t>
            </w:r>
          </w:p>
        </w:tc>
        <w:tc>
          <w:tcPr>
            <w:tcW w:w="1418" w:type="dxa"/>
          </w:tcPr>
          <w:p w14:paraId="533EDD9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26584.46</w:t>
            </w:r>
          </w:p>
        </w:tc>
        <w:tc>
          <w:tcPr>
            <w:tcW w:w="1275" w:type="dxa"/>
          </w:tcPr>
          <w:p w14:paraId="2DC6DD5E"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24032.19</w:t>
            </w:r>
          </w:p>
        </w:tc>
      </w:tr>
      <w:tr w:rsidR="00FF4D80" w:rsidRPr="00650352" w14:paraId="55520EC6" w14:textId="77777777" w:rsidTr="00B06A71">
        <w:tc>
          <w:tcPr>
            <w:tcW w:w="9067" w:type="dxa"/>
            <w:gridSpan w:val="5"/>
          </w:tcPr>
          <w:p w14:paraId="157219BC"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B2</w:t>
            </w:r>
          </w:p>
        </w:tc>
      </w:tr>
      <w:tr w:rsidR="00FF4D80" w:rsidRPr="00650352" w14:paraId="5FB3452D" w14:textId="77777777" w:rsidTr="00B06A71">
        <w:tc>
          <w:tcPr>
            <w:tcW w:w="3397" w:type="dxa"/>
          </w:tcPr>
          <w:p w14:paraId="480D94BA"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B1</w:t>
            </w:r>
          </w:p>
        </w:tc>
        <w:tc>
          <w:tcPr>
            <w:tcW w:w="1560" w:type="dxa"/>
          </w:tcPr>
          <w:p w14:paraId="4C0F726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21361.11</w:t>
            </w:r>
          </w:p>
        </w:tc>
        <w:tc>
          <w:tcPr>
            <w:tcW w:w="1417" w:type="dxa"/>
          </w:tcPr>
          <w:p w14:paraId="07A469D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24151.02</w:t>
            </w:r>
          </w:p>
        </w:tc>
        <w:tc>
          <w:tcPr>
            <w:tcW w:w="1418" w:type="dxa"/>
          </w:tcPr>
          <w:p w14:paraId="497CBB6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26584.46</w:t>
            </w:r>
          </w:p>
        </w:tc>
        <w:tc>
          <w:tcPr>
            <w:tcW w:w="1275" w:type="dxa"/>
          </w:tcPr>
          <w:p w14:paraId="512DA8D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24032.19</w:t>
            </w:r>
          </w:p>
        </w:tc>
      </w:tr>
      <w:tr w:rsidR="00FF4D80" w:rsidRPr="00650352" w14:paraId="4C7CEA68" w14:textId="77777777" w:rsidTr="00B06A71">
        <w:tc>
          <w:tcPr>
            <w:tcW w:w="3397" w:type="dxa"/>
          </w:tcPr>
          <w:p w14:paraId="7B71BFF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Rental value of owned land</w:t>
            </w:r>
          </w:p>
        </w:tc>
        <w:tc>
          <w:tcPr>
            <w:tcW w:w="1560" w:type="dxa"/>
          </w:tcPr>
          <w:p w14:paraId="55DE40C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6000.00</w:t>
            </w:r>
          </w:p>
        </w:tc>
        <w:tc>
          <w:tcPr>
            <w:tcW w:w="1417" w:type="dxa"/>
          </w:tcPr>
          <w:p w14:paraId="4A68927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w:t>
            </w:r>
          </w:p>
        </w:tc>
        <w:tc>
          <w:tcPr>
            <w:tcW w:w="1418" w:type="dxa"/>
          </w:tcPr>
          <w:p w14:paraId="28C806EC"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6000.00</w:t>
            </w:r>
          </w:p>
        </w:tc>
        <w:tc>
          <w:tcPr>
            <w:tcW w:w="1275" w:type="dxa"/>
          </w:tcPr>
          <w:p w14:paraId="1CBE52D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6000.00</w:t>
            </w:r>
          </w:p>
        </w:tc>
      </w:tr>
      <w:tr w:rsidR="00FF4D80" w:rsidRPr="00650352" w14:paraId="04B660EA" w14:textId="77777777" w:rsidTr="00B06A71">
        <w:tc>
          <w:tcPr>
            <w:tcW w:w="3397" w:type="dxa"/>
          </w:tcPr>
          <w:p w14:paraId="6F396BA0"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08E2BCC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27361.11</w:t>
            </w:r>
          </w:p>
        </w:tc>
        <w:tc>
          <w:tcPr>
            <w:tcW w:w="1417" w:type="dxa"/>
          </w:tcPr>
          <w:p w14:paraId="7D710E9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30151.02</w:t>
            </w:r>
          </w:p>
        </w:tc>
        <w:tc>
          <w:tcPr>
            <w:tcW w:w="1418" w:type="dxa"/>
          </w:tcPr>
          <w:p w14:paraId="754A5B3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32584.46</w:t>
            </w:r>
          </w:p>
        </w:tc>
        <w:tc>
          <w:tcPr>
            <w:tcW w:w="1275" w:type="dxa"/>
          </w:tcPr>
          <w:p w14:paraId="409A90E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30032.19</w:t>
            </w:r>
          </w:p>
        </w:tc>
      </w:tr>
      <w:tr w:rsidR="00FF4D80" w:rsidRPr="00650352" w14:paraId="0AFC16B7" w14:textId="77777777" w:rsidTr="00B06A71">
        <w:tc>
          <w:tcPr>
            <w:tcW w:w="9067" w:type="dxa"/>
            <w:gridSpan w:val="5"/>
          </w:tcPr>
          <w:p w14:paraId="63B0A6CE"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C1</w:t>
            </w:r>
          </w:p>
        </w:tc>
      </w:tr>
      <w:tr w:rsidR="00FF4D80" w:rsidRPr="00650352" w14:paraId="3B15E032" w14:textId="77777777" w:rsidTr="00B06A71">
        <w:tc>
          <w:tcPr>
            <w:tcW w:w="3397" w:type="dxa"/>
          </w:tcPr>
          <w:p w14:paraId="040010D9"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B1</w:t>
            </w:r>
          </w:p>
        </w:tc>
        <w:tc>
          <w:tcPr>
            <w:tcW w:w="1560" w:type="dxa"/>
          </w:tcPr>
          <w:p w14:paraId="1193085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21361.11</w:t>
            </w:r>
          </w:p>
        </w:tc>
        <w:tc>
          <w:tcPr>
            <w:tcW w:w="1417" w:type="dxa"/>
          </w:tcPr>
          <w:p w14:paraId="50B2905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24151.02</w:t>
            </w:r>
          </w:p>
        </w:tc>
        <w:tc>
          <w:tcPr>
            <w:tcW w:w="1418" w:type="dxa"/>
          </w:tcPr>
          <w:p w14:paraId="6D5965E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26584.46</w:t>
            </w:r>
          </w:p>
        </w:tc>
        <w:tc>
          <w:tcPr>
            <w:tcW w:w="1275" w:type="dxa"/>
          </w:tcPr>
          <w:p w14:paraId="19A71D2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24032.19</w:t>
            </w:r>
          </w:p>
        </w:tc>
      </w:tr>
      <w:tr w:rsidR="00FF4D80" w:rsidRPr="00650352" w14:paraId="0ABF9030" w14:textId="77777777" w:rsidTr="00B06A71">
        <w:tc>
          <w:tcPr>
            <w:tcW w:w="3397" w:type="dxa"/>
          </w:tcPr>
          <w:p w14:paraId="5146AA24"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Estimated cost of family labour</w:t>
            </w:r>
          </w:p>
        </w:tc>
        <w:tc>
          <w:tcPr>
            <w:tcW w:w="1560" w:type="dxa"/>
          </w:tcPr>
          <w:p w14:paraId="1EFA07F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3217.14</w:t>
            </w:r>
          </w:p>
        </w:tc>
        <w:tc>
          <w:tcPr>
            <w:tcW w:w="1417" w:type="dxa"/>
          </w:tcPr>
          <w:p w14:paraId="79103CE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2448.88</w:t>
            </w:r>
          </w:p>
        </w:tc>
        <w:tc>
          <w:tcPr>
            <w:tcW w:w="1418" w:type="dxa"/>
          </w:tcPr>
          <w:p w14:paraId="7EFCA61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1505.71</w:t>
            </w:r>
          </w:p>
        </w:tc>
        <w:tc>
          <w:tcPr>
            <w:tcW w:w="1275" w:type="dxa"/>
          </w:tcPr>
          <w:p w14:paraId="3D7D4B5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2390.57</w:t>
            </w:r>
          </w:p>
        </w:tc>
      </w:tr>
      <w:tr w:rsidR="00FF4D80" w:rsidRPr="00650352" w14:paraId="16E02815" w14:textId="77777777" w:rsidTr="00B06A71">
        <w:tc>
          <w:tcPr>
            <w:tcW w:w="3397" w:type="dxa"/>
          </w:tcPr>
          <w:p w14:paraId="720B3D87"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344457C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24578.25</w:t>
            </w:r>
          </w:p>
        </w:tc>
        <w:tc>
          <w:tcPr>
            <w:tcW w:w="1417" w:type="dxa"/>
          </w:tcPr>
          <w:p w14:paraId="3CE96C1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26599.90</w:t>
            </w:r>
          </w:p>
        </w:tc>
        <w:tc>
          <w:tcPr>
            <w:tcW w:w="1418" w:type="dxa"/>
          </w:tcPr>
          <w:p w14:paraId="61E4FB5C"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28090.17</w:t>
            </w:r>
          </w:p>
        </w:tc>
        <w:tc>
          <w:tcPr>
            <w:tcW w:w="1275" w:type="dxa"/>
          </w:tcPr>
          <w:p w14:paraId="288BD11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26422.77</w:t>
            </w:r>
          </w:p>
        </w:tc>
      </w:tr>
      <w:tr w:rsidR="00FF4D80" w:rsidRPr="00650352" w14:paraId="19A0ABAB" w14:textId="77777777" w:rsidTr="00B06A71">
        <w:tc>
          <w:tcPr>
            <w:tcW w:w="9067" w:type="dxa"/>
            <w:gridSpan w:val="5"/>
          </w:tcPr>
          <w:p w14:paraId="306E7C3B"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C2</w:t>
            </w:r>
          </w:p>
        </w:tc>
      </w:tr>
      <w:tr w:rsidR="00FF4D80" w:rsidRPr="00650352" w14:paraId="55E669AC" w14:textId="77777777" w:rsidTr="00B06A71">
        <w:tc>
          <w:tcPr>
            <w:tcW w:w="3397" w:type="dxa"/>
          </w:tcPr>
          <w:p w14:paraId="43E6767E"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B2</w:t>
            </w:r>
          </w:p>
        </w:tc>
        <w:tc>
          <w:tcPr>
            <w:tcW w:w="1560" w:type="dxa"/>
          </w:tcPr>
          <w:p w14:paraId="7B5CA28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27361.11</w:t>
            </w:r>
          </w:p>
        </w:tc>
        <w:tc>
          <w:tcPr>
            <w:tcW w:w="1417" w:type="dxa"/>
          </w:tcPr>
          <w:p w14:paraId="2BD3FE5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30151.02</w:t>
            </w:r>
          </w:p>
        </w:tc>
        <w:tc>
          <w:tcPr>
            <w:tcW w:w="1418" w:type="dxa"/>
          </w:tcPr>
          <w:p w14:paraId="7ED04B3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32584.46</w:t>
            </w:r>
          </w:p>
        </w:tc>
        <w:tc>
          <w:tcPr>
            <w:tcW w:w="1275" w:type="dxa"/>
          </w:tcPr>
          <w:p w14:paraId="17E20BA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30032.19</w:t>
            </w:r>
          </w:p>
        </w:tc>
      </w:tr>
      <w:tr w:rsidR="00FF4D80" w:rsidRPr="00650352" w14:paraId="1CE198C3" w14:textId="77777777" w:rsidTr="00B06A71">
        <w:tc>
          <w:tcPr>
            <w:tcW w:w="3397" w:type="dxa"/>
          </w:tcPr>
          <w:p w14:paraId="0370E16D"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Estimated cost of family labour</w:t>
            </w:r>
          </w:p>
        </w:tc>
        <w:tc>
          <w:tcPr>
            <w:tcW w:w="1560" w:type="dxa"/>
          </w:tcPr>
          <w:p w14:paraId="1C84C25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3217.14</w:t>
            </w:r>
          </w:p>
        </w:tc>
        <w:tc>
          <w:tcPr>
            <w:tcW w:w="1417" w:type="dxa"/>
          </w:tcPr>
          <w:p w14:paraId="2C1FDF0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2448.88</w:t>
            </w:r>
          </w:p>
        </w:tc>
        <w:tc>
          <w:tcPr>
            <w:tcW w:w="1418" w:type="dxa"/>
          </w:tcPr>
          <w:p w14:paraId="5DBC6A4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1505.71</w:t>
            </w:r>
          </w:p>
        </w:tc>
        <w:tc>
          <w:tcPr>
            <w:tcW w:w="1275" w:type="dxa"/>
          </w:tcPr>
          <w:p w14:paraId="204547D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2390.57</w:t>
            </w:r>
          </w:p>
        </w:tc>
      </w:tr>
      <w:tr w:rsidR="00FF4D80" w:rsidRPr="00650352" w14:paraId="1F5D2F53" w14:textId="77777777" w:rsidTr="00B06A71">
        <w:tc>
          <w:tcPr>
            <w:tcW w:w="3397" w:type="dxa"/>
          </w:tcPr>
          <w:p w14:paraId="15AE374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578B486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30578.25</w:t>
            </w:r>
          </w:p>
        </w:tc>
        <w:tc>
          <w:tcPr>
            <w:tcW w:w="1417" w:type="dxa"/>
          </w:tcPr>
          <w:p w14:paraId="156483D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32599.90</w:t>
            </w:r>
          </w:p>
        </w:tc>
        <w:tc>
          <w:tcPr>
            <w:tcW w:w="1418" w:type="dxa"/>
          </w:tcPr>
          <w:p w14:paraId="4C217C7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34090.17</w:t>
            </w:r>
          </w:p>
        </w:tc>
        <w:tc>
          <w:tcPr>
            <w:tcW w:w="1275" w:type="dxa"/>
          </w:tcPr>
          <w:p w14:paraId="3BB1642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32422.76</w:t>
            </w:r>
          </w:p>
        </w:tc>
      </w:tr>
      <w:tr w:rsidR="00FF4D80" w:rsidRPr="00650352" w14:paraId="2E6C0C99" w14:textId="77777777" w:rsidTr="00B06A71">
        <w:tc>
          <w:tcPr>
            <w:tcW w:w="9067" w:type="dxa"/>
            <w:gridSpan w:val="5"/>
          </w:tcPr>
          <w:p w14:paraId="54ED4B3B"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D</w:t>
            </w:r>
          </w:p>
        </w:tc>
      </w:tr>
      <w:tr w:rsidR="00FF4D80" w:rsidRPr="00650352" w14:paraId="6D4F7FCA" w14:textId="77777777" w:rsidTr="00B06A71">
        <w:tc>
          <w:tcPr>
            <w:tcW w:w="3397" w:type="dxa"/>
          </w:tcPr>
          <w:p w14:paraId="022C0E38"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C2</w:t>
            </w:r>
          </w:p>
        </w:tc>
        <w:tc>
          <w:tcPr>
            <w:tcW w:w="1560" w:type="dxa"/>
          </w:tcPr>
          <w:p w14:paraId="6F2A3C8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30578.25</w:t>
            </w:r>
          </w:p>
        </w:tc>
        <w:tc>
          <w:tcPr>
            <w:tcW w:w="1417" w:type="dxa"/>
          </w:tcPr>
          <w:p w14:paraId="4260099E"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32599.90</w:t>
            </w:r>
          </w:p>
        </w:tc>
        <w:tc>
          <w:tcPr>
            <w:tcW w:w="1418" w:type="dxa"/>
          </w:tcPr>
          <w:p w14:paraId="795DBA6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34090.17</w:t>
            </w:r>
          </w:p>
        </w:tc>
        <w:tc>
          <w:tcPr>
            <w:tcW w:w="1275" w:type="dxa"/>
          </w:tcPr>
          <w:p w14:paraId="1BC4F09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32422.76</w:t>
            </w:r>
          </w:p>
        </w:tc>
      </w:tr>
      <w:tr w:rsidR="00FF4D80" w:rsidRPr="00650352" w14:paraId="3174B9A5" w14:textId="77777777" w:rsidTr="00B06A71">
        <w:tc>
          <w:tcPr>
            <w:tcW w:w="3397" w:type="dxa"/>
          </w:tcPr>
          <w:p w14:paraId="1DE65089"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Management value</w:t>
            </w:r>
          </w:p>
        </w:tc>
        <w:tc>
          <w:tcPr>
            <w:tcW w:w="1560" w:type="dxa"/>
          </w:tcPr>
          <w:p w14:paraId="27AC5DD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3057.82</w:t>
            </w:r>
          </w:p>
        </w:tc>
        <w:tc>
          <w:tcPr>
            <w:tcW w:w="1417" w:type="dxa"/>
          </w:tcPr>
          <w:p w14:paraId="1A98617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3259.99</w:t>
            </w:r>
          </w:p>
        </w:tc>
        <w:tc>
          <w:tcPr>
            <w:tcW w:w="1418" w:type="dxa"/>
          </w:tcPr>
          <w:p w14:paraId="62E0B93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3409.01</w:t>
            </w:r>
          </w:p>
        </w:tc>
        <w:tc>
          <w:tcPr>
            <w:tcW w:w="1275" w:type="dxa"/>
          </w:tcPr>
          <w:p w14:paraId="622E9E1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3242.27</w:t>
            </w:r>
          </w:p>
        </w:tc>
      </w:tr>
      <w:tr w:rsidR="00FF4D80" w:rsidRPr="00650352" w14:paraId="5DE12E33" w14:textId="77777777" w:rsidTr="00B06A71">
        <w:tc>
          <w:tcPr>
            <w:tcW w:w="3397" w:type="dxa"/>
          </w:tcPr>
          <w:p w14:paraId="6602B320"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109EB7B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33636.075</w:t>
            </w:r>
          </w:p>
        </w:tc>
        <w:tc>
          <w:tcPr>
            <w:tcW w:w="1417" w:type="dxa"/>
          </w:tcPr>
          <w:p w14:paraId="33FA4F8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35859.89</w:t>
            </w:r>
          </w:p>
        </w:tc>
        <w:tc>
          <w:tcPr>
            <w:tcW w:w="1418" w:type="dxa"/>
          </w:tcPr>
          <w:p w14:paraId="24C8DCE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37499.18</w:t>
            </w:r>
          </w:p>
        </w:tc>
        <w:tc>
          <w:tcPr>
            <w:tcW w:w="1275" w:type="dxa"/>
          </w:tcPr>
          <w:p w14:paraId="48CF905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35665.03</w:t>
            </w:r>
          </w:p>
        </w:tc>
      </w:tr>
    </w:tbl>
    <w:p w14:paraId="12E9896B" w14:textId="77777777" w:rsidR="006C1803" w:rsidRPr="00650352" w:rsidRDefault="003C48ED"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data represents cost of wheat cultivation in the Central Zone</w:t>
      </w:r>
      <w:r w:rsidR="009E4095" w:rsidRPr="00650352">
        <w:rPr>
          <w:rFonts w:ascii="Times New Roman" w:hAnsi="Times New Roman" w:cs="Times New Roman"/>
          <w:sz w:val="24"/>
          <w:szCs w:val="24"/>
        </w:rPr>
        <w:t xml:space="preserve"> (Table 1)</w:t>
      </w:r>
      <w:r w:rsidRPr="00650352">
        <w:rPr>
          <w:rFonts w:ascii="Times New Roman" w:hAnsi="Times New Roman" w:cs="Times New Roman"/>
          <w:sz w:val="24"/>
          <w:szCs w:val="24"/>
        </w:rPr>
        <w:t xml:space="preserve"> revealing systematic variations across marginal, small, and medium farmers, while the averages provide a consolidated picture of the region. </w:t>
      </w:r>
    </w:p>
    <w:p w14:paraId="2C931A31" w14:textId="77777777" w:rsidR="00D16501" w:rsidRP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lastRenderedPageBreak/>
        <w:t>Hired labour costs were found to be comparatively higher for medium farmers (₹11,271/acre) as compared to marginal farmers (₹8,570/acre). This trend was explained by the relatively greater use of paid labour among medium farmers, while marginal farmers offset this requirement with family labour. The imputed family labour cost itself reaffirmed this pattern, being highest for marginal farmers at ₹3,217/acre and lowest for medium farmers at ₹1,505/acre. The expenditure on inputs such as seed and fertilizers also displayed a scale-oriented increase, with fertilizer costs intensifying from ₹3,372/acre for marginal holders to ₹4,736/acre for medium farmers. Pesticide and weedicide costs, however, remained relatively stable across farm categories, suggesting standardized application practices. One contrast appeared in irrigation, where marginal farmers recorded the highest expenses (₹3,950/acre) compared to medium farmers (₹3,149/acre). This gap was attributed to the higher per unit costs that smaller farms faced when accessing irrigation resources.</w:t>
      </w:r>
    </w:p>
    <w:p w14:paraId="0BD25ECE"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When viewed in terms of aggregated expenditure, the progression from Cost A1 to Cost D highlighted how each successive imputation deepened the actual estimation of production expenditure. On this basis, wheat cultivation required ₹33,636/acre for marginal farmers, ₹35,860/acre for small farmers, and ₹37,499/acre for medium farmers, with the overall average placed at ₹35,665/acre. This result indicated that wheat production in the Central Zone cost approximately ₹35,000 on an acre basis, though the burden distribution varied by farm size. While medium farmers incurred a larger per acre monetary expense due to heavy reliance on hired resources, marginal farmers bore a significant portion of the cost in the form of their own family labour.</w:t>
      </w:r>
    </w:p>
    <w:p w14:paraId="3C29B1AF" w14:textId="1834087E" w:rsidR="006C1803" w:rsidRPr="00650352" w:rsidRDefault="006C1803" w:rsidP="00D1650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3.2</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Pr="00650352">
        <w:rPr>
          <w:rFonts w:ascii="Times New Roman" w:hAnsi="Times New Roman" w:cs="Times New Roman"/>
          <w:b/>
          <w:bCs/>
          <w:i/>
          <w:iCs/>
          <w:sz w:val="24"/>
          <w:szCs w:val="24"/>
        </w:rPr>
        <w:t>Returns from wheat cultivation</w:t>
      </w:r>
      <w:r w:rsidR="00A028EB" w:rsidRPr="00650352">
        <w:rPr>
          <w:rFonts w:ascii="Times New Roman" w:hAnsi="Times New Roman" w:cs="Times New Roman"/>
          <w:b/>
          <w:bCs/>
          <w:i/>
          <w:iCs/>
          <w:sz w:val="24"/>
          <w:szCs w:val="24"/>
        </w:rPr>
        <w:t xml:space="preserve"> in Central Zone</w:t>
      </w:r>
    </w:p>
    <w:p w14:paraId="3DC9D537" w14:textId="28F74015" w:rsidR="006C1803" w:rsidRPr="00650352" w:rsidRDefault="00857D78"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results on the economic returns of wheat cultivation (Table 2) highlight</w:t>
      </w:r>
      <w:r w:rsidR="00D16501">
        <w:rPr>
          <w:rFonts w:ascii="Times New Roman" w:hAnsi="Times New Roman" w:cs="Times New Roman"/>
          <w:sz w:val="24"/>
          <w:szCs w:val="24"/>
        </w:rPr>
        <w:t>ed</w:t>
      </w:r>
      <w:r w:rsidRPr="00650352">
        <w:rPr>
          <w:rFonts w:ascii="Times New Roman" w:hAnsi="Times New Roman" w:cs="Times New Roman"/>
          <w:sz w:val="24"/>
          <w:szCs w:val="24"/>
        </w:rPr>
        <w:t xml:space="preserve"> important differences in yield performance, profitability, and efficiency across the three farm categories in the Central Zone.</w:t>
      </w:r>
    </w:p>
    <w:p w14:paraId="7B989337" w14:textId="54E2045F"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Table 2: </w:t>
      </w:r>
      <w:r w:rsidR="0052738A">
        <w:rPr>
          <w:rFonts w:ascii="Times New Roman" w:hAnsi="Times New Roman" w:cs="Times New Roman"/>
          <w:sz w:val="24"/>
          <w:szCs w:val="24"/>
        </w:rPr>
        <w:t>Economic returns from wheat in the Central Zone of India</w:t>
      </w:r>
    </w:p>
    <w:tbl>
      <w:tblPr>
        <w:tblStyle w:val="TableGrid"/>
        <w:tblW w:w="0" w:type="auto"/>
        <w:tblLook w:val="04A0" w:firstRow="1" w:lastRow="0" w:firstColumn="1" w:lastColumn="0" w:noHBand="0" w:noVBand="1"/>
      </w:tblPr>
      <w:tblGrid>
        <w:gridCol w:w="2830"/>
        <w:gridCol w:w="1701"/>
        <w:gridCol w:w="1560"/>
        <w:gridCol w:w="1559"/>
        <w:gridCol w:w="1366"/>
      </w:tblGrid>
      <w:tr w:rsidR="00857D78" w:rsidRPr="00650352" w14:paraId="01BA6BF0" w14:textId="77777777" w:rsidTr="00B06A71">
        <w:trPr>
          <w:trHeight w:val="472"/>
        </w:trPr>
        <w:tc>
          <w:tcPr>
            <w:tcW w:w="2830" w:type="dxa"/>
            <w:vMerge w:val="restart"/>
          </w:tcPr>
          <w:p w14:paraId="39B0B6FA"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Particulars</w:t>
            </w:r>
          </w:p>
        </w:tc>
        <w:tc>
          <w:tcPr>
            <w:tcW w:w="6186" w:type="dxa"/>
            <w:gridSpan w:val="4"/>
          </w:tcPr>
          <w:p w14:paraId="4B68776D" w14:textId="7A971DFF" w:rsidR="00857D78" w:rsidRPr="00650352" w:rsidRDefault="00A028EB" w:rsidP="00B06A71">
            <w:pPr>
              <w:spacing w:before="100" w:beforeAutospacing="1" w:after="100" w:afterAutospacing="1"/>
              <w:rPr>
                <w:rFonts w:ascii="Times New Roman" w:eastAsia="Times New Roman" w:hAnsi="Times New Roman" w:cs="Times New Roman"/>
                <w:b/>
                <w:bCs/>
                <w:sz w:val="24"/>
                <w:szCs w:val="24"/>
              </w:rPr>
            </w:pPr>
            <w:r w:rsidRPr="00650352">
              <w:rPr>
                <w:rFonts w:ascii="Times New Roman" w:eastAsia="Times New Roman" w:hAnsi="Times New Roman" w:cs="Times New Roman"/>
                <w:b/>
                <w:bCs/>
                <w:sz w:val="24"/>
                <w:szCs w:val="24"/>
              </w:rPr>
              <w:t>R</w:t>
            </w:r>
            <w:r w:rsidR="00857D78" w:rsidRPr="00650352">
              <w:rPr>
                <w:rFonts w:ascii="Times New Roman" w:eastAsia="Times New Roman" w:hAnsi="Times New Roman" w:cs="Times New Roman"/>
                <w:b/>
                <w:bCs/>
                <w:sz w:val="24"/>
                <w:szCs w:val="24"/>
              </w:rPr>
              <w:t>eturns</w:t>
            </w:r>
            <w:r w:rsidRPr="00650352">
              <w:rPr>
                <w:rFonts w:ascii="Times New Roman" w:eastAsia="Times New Roman" w:hAnsi="Times New Roman" w:cs="Times New Roman"/>
                <w:b/>
                <w:bCs/>
                <w:sz w:val="24"/>
                <w:szCs w:val="24"/>
              </w:rPr>
              <w:t xml:space="preserve"> from wheat</w:t>
            </w:r>
            <w:r w:rsidR="00857D78" w:rsidRPr="00650352">
              <w:rPr>
                <w:rFonts w:ascii="Times New Roman" w:eastAsia="Times New Roman" w:hAnsi="Times New Roman" w:cs="Times New Roman"/>
                <w:b/>
                <w:bCs/>
                <w:sz w:val="24"/>
                <w:szCs w:val="24"/>
              </w:rPr>
              <w:t xml:space="preserve"> in the Central Zone (Rupees/acre).</w:t>
            </w:r>
          </w:p>
        </w:tc>
      </w:tr>
      <w:tr w:rsidR="00857D78" w:rsidRPr="00650352" w14:paraId="6BD59E85" w14:textId="77777777" w:rsidTr="00B06A71">
        <w:tc>
          <w:tcPr>
            <w:tcW w:w="2830" w:type="dxa"/>
            <w:vMerge/>
          </w:tcPr>
          <w:p w14:paraId="67CB99C5" w14:textId="77777777" w:rsidR="00857D78" w:rsidRPr="00650352" w:rsidRDefault="00857D78" w:rsidP="00B06A71">
            <w:pPr>
              <w:spacing w:line="360" w:lineRule="auto"/>
              <w:jc w:val="both"/>
              <w:rPr>
                <w:rFonts w:ascii="Times New Roman" w:hAnsi="Times New Roman" w:cs="Times New Roman"/>
                <w:b/>
                <w:bCs/>
                <w:sz w:val="24"/>
                <w:szCs w:val="24"/>
              </w:rPr>
            </w:pPr>
          </w:p>
        </w:tc>
        <w:tc>
          <w:tcPr>
            <w:tcW w:w="1701" w:type="dxa"/>
          </w:tcPr>
          <w:p w14:paraId="08D714A1"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Marginal farmer</w:t>
            </w:r>
          </w:p>
        </w:tc>
        <w:tc>
          <w:tcPr>
            <w:tcW w:w="1560" w:type="dxa"/>
          </w:tcPr>
          <w:p w14:paraId="3E3F2AD9"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Small farmer</w:t>
            </w:r>
          </w:p>
        </w:tc>
        <w:tc>
          <w:tcPr>
            <w:tcW w:w="1559" w:type="dxa"/>
          </w:tcPr>
          <w:p w14:paraId="185B8FD1"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Medium farmer</w:t>
            </w:r>
          </w:p>
        </w:tc>
        <w:tc>
          <w:tcPr>
            <w:tcW w:w="1366" w:type="dxa"/>
          </w:tcPr>
          <w:p w14:paraId="0BA8F542"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Average</w:t>
            </w:r>
          </w:p>
        </w:tc>
      </w:tr>
      <w:tr w:rsidR="00857D78" w:rsidRPr="00650352" w14:paraId="5F54DF65" w14:textId="77777777" w:rsidTr="00B06A71">
        <w:tc>
          <w:tcPr>
            <w:tcW w:w="2830" w:type="dxa"/>
          </w:tcPr>
          <w:p w14:paraId="7D2F4155"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Yield (quintal/acre)</w:t>
            </w:r>
          </w:p>
        </w:tc>
        <w:tc>
          <w:tcPr>
            <w:tcW w:w="1701" w:type="dxa"/>
          </w:tcPr>
          <w:p w14:paraId="18EA652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21.80</w:t>
            </w:r>
          </w:p>
        </w:tc>
        <w:tc>
          <w:tcPr>
            <w:tcW w:w="1560" w:type="dxa"/>
          </w:tcPr>
          <w:p w14:paraId="7338163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23.00</w:t>
            </w:r>
          </w:p>
        </w:tc>
        <w:tc>
          <w:tcPr>
            <w:tcW w:w="1559" w:type="dxa"/>
          </w:tcPr>
          <w:p w14:paraId="49B9E00D"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24.00</w:t>
            </w:r>
          </w:p>
        </w:tc>
        <w:tc>
          <w:tcPr>
            <w:tcW w:w="1366" w:type="dxa"/>
          </w:tcPr>
          <w:p w14:paraId="7AD52E0F"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22.93</w:t>
            </w:r>
          </w:p>
        </w:tc>
      </w:tr>
      <w:tr w:rsidR="00857D78" w:rsidRPr="00650352" w14:paraId="7C334D7D" w14:textId="77777777" w:rsidTr="00B06A71">
        <w:tc>
          <w:tcPr>
            <w:tcW w:w="2830" w:type="dxa"/>
          </w:tcPr>
          <w:p w14:paraId="560B1FE6"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Price (rupees/quintal)</w:t>
            </w:r>
          </w:p>
        </w:tc>
        <w:tc>
          <w:tcPr>
            <w:tcW w:w="1701" w:type="dxa"/>
          </w:tcPr>
          <w:p w14:paraId="03D39E37"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c>
          <w:tcPr>
            <w:tcW w:w="1560" w:type="dxa"/>
          </w:tcPr>
          <w:p w14:paraId="6869476B"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c>
          <w:tcPr>
            <w:tcW w:w="1559" w:type="dxa"/>
          </w:tcPr>
          <w:p w14:paraId="29E5D0D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c>
          <w:tcPr>
            <w:tcW w:w="1366" w:type="dxa"/>
          </w:tcPr>
          <w:p w14:paraId="708A1422"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r>
      <w:tr w:rsidR="00857D78" w:rsidRPr="00650352" w14:paraId="39F2F040" w14:textId="77777777" w:rsidTr="00B06A71">
        <w:tc>
          <w:tcPr>
            <w:tcW w:w="2830" w:type="dxa"/>
          </w:tcPr>
          <w:p w14:paraId="5730BF67"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lastRenderedPageBreak/>
              <w:t>Gross return (in Rupees)</w:t>
            </w:r>
          </w:p>
        </w:tc>
        <w:tc>
          <w:tcPr>
            <w:tcW w:w="1701" w:type="dxa"/>
          </w:tcPr>
          <w:p w14:paraId="042BAA2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41638.00</w:t>
            </w:r>
          </w:p>
        </w:tc>
        <w:tc>
          <w:tcPr>
            <w:tcW w:w="1560" w:type="dxa"/>
          </w:tcPr>
          <w:p w14:paraId="1A2BB546"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45580.00</w:t>
            </w:r>
          </w:p>
        </w:tc>
        <w:tc>
          <w:tcPr>
            <w:tcW w:w="1559" w:type="dxa"/>
          </w:tcPr>
          <w:p w14:paraId="19D5F1C2"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45840.00</w:t>
            </w:r>
          </w:p>
        </w:tc>
        <w:tc>
          <w:tcPr>
            <w:tcW w:w="1366" w:type="dxa"/>
          </w:tcPr>
          <w:p w14:paraId="3FA86336"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43802.66</w:t>
            </w:r>
          </w:p>
        </w:tc>
      </w:tr>
      <w:tr w:rsidR="00857D78" w:rsidRPr="00650352" w14:paraId="32A1DBBC" w14:textId="77777777" w:rsidTr="00B06A71">
        <w:tc>
          <w:tcPr>
            <w:tcW w:w="2830" w:type="dxa"/>
          </w:tcPr>
          <w:p w14:paraId="37F794BA"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A1</w:t>
            </w:r>
          </w:p>
        </w:tc>
        <w:tc>
          <w:tcPr>
            <w:tcW w:w="1701" w:type="dxa"/>
          </w:tcPr>
          <w:p w14:paraId="3011765E"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21345.46</w:t>
            </w:r>
          </w:p>
        </w:tc>
        <w:tc>
          <w:tcPr>
            <w:tcW w:w="1560" w:type="dxa"/>
          </w:tcPr>
          <w:p w14:paraId="28F6C2F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21112.86</w:t>
            </w:r>
          </w:p>
        </w:tc>
        <w:tc>
          <w:tcPr>
            <w:tcW w:w="1559" w:type="dxa"/>
          </w:tcPr>
          <w:p w14:paraId="1DA2A79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20875.54</w:t>
            </w:r>
          </w:p>
        </w:tc>
        <w:tc>
          <w:tcPr>
            <w:tcW w:w="1366" w:type="dxa"/>
          </w:tcPr>
          <w:p w14:paraId="0404439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21111.28</w:t>
            </w:r>
          </w:p>
        </w:tc>
      </w:tr>
      <w:tr w:rsidR="00857D78" w:rsidRPr="00650352" w14:paraId="4E57B753" w14:textId="77777777" w:rsidTr="00B06A71">
        <w:tc>
          <w:tcPr>
            <w:tcW w:w="2830" w:type="dxa"/>
          </w:tcPr>
          <w:p w14:paraId="06779A03"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B2</w:t>
            </w:r>
          </w:p>
        </w:tc>
        <w:tc>
          <w:tcPr>
            <w:tcW w:w="1701" w:type="dxa"/>
          </w:tcPr>
          <w:p w14:paraId="355C08FB"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14276.89</w:t>
            </w:r>
          </w:p>
        </w:tc>
        <w:tc>
          <w:tcPr>
            <w:tcW w:w="1560" w:type="dxa"/>
          </w:tcPr>
          <w:p w14:paraId="26D15F40"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13778.98</w:t>
            </w:r>
          </w:p>
        </w:tc>
        <w:tc>
          <w:tcPr>
            <w:tcW w:w="1559" w:type="dxa"/>
          </w:tcPr>
          <w:p w14:paraId="493FDA77"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13255.54</w:t>
            </w:r>
          </w:p>
        </w:tc>
        <w:tc>
          <w:tcPr>
            <w:tcW w:w="1366" w:type="dxa"/>
          </w:tcPr>
          <w:p w14:paraId="31ACD442"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13770.47</w:t>
            </w:r>
          </w:p>
        </w:tc>
      </w:tr>
      <w:tr w:rsidR="00857D78" w:rsidRPr="00650352" w14:paraId="0E1AB02F" w14:textId="77777777" w:rsidTr="00B06A71">
        <w:tc>
          <w:tcPr>
            <w:tcW w:w="2830" w:type="dxa"/>
          </w:tcPr>
          <w:p w14:paraId="1620D2B5"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C2</w:t>
            </w:r>
          </w:p>
        </w:tc>
        <w:tc>
          <w:tcPr>
            <w:tcW w:w="1701" w:type="dxa"/>
          </w:tcPr>
          <w:p w14:paraId="04401E4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11059.75</w:t>
            </w:r>
          </w:p>
        </w:tc>
        <w:tc>
          <w:tcPr>
            <w:tcW w:w="1560" w:type="dxa"/>
          </w:tcPr>
          <w:p w14:paraId="2AD6704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11330.10</w:t>
            </w:r>
          </w:p>
        </w:tc>
        <w:tc>
          <w:tcPr>
            <w:tcW w:w="1559" w:type="dxa"/>
          </w:tcPr>
          <w:p w14:paraId="7F9ED9A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11749.83</w:t>
            </w:r>
          </w:p>
        </w:tc>
        <w:tc>
          <w:tcPr>
            <w:tcW w:w="1366" w:type="dxa"/>
          </w:tcPr>
          <w:p w14:paraId="0C11489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11379.89</w:t>
            </w:r>
          </w:p>
        </w:tc>
      </w:tr>
      <w:tr w:rsidR="00857D78" w:rsidRPr="00650352" w14:paraId="19AEA76F" w14:textId="77777777" w:rsidTr="00B06A71">
        <w:tc>
          <w:tcPr>
            <w:tcW w:w="2830" w:type="dxa"/>
          </w:tcPr>
          <w:p w14:paraId="30E5C10F"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D</w:t>
            </w:r>
          </w:p>
        </w:tc>
        <w:tc>
          <w:tcPr>
            <w:tcW w:w="1701" w:type="dxa"/>
          </w:tcPr>
          <w:p w14:paraId="792C28F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8001.92</w:t>
            </w:r>
          </w:p>
        </w:tc>
        <w:tc>
          <w:tcPr>
            <w:tcW w:w="1560" w:type="dxa"/>
          </w:tcPr>
          <w:p w14:paraId="2E2BDD9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8070.00</w:t>
            </w:r>
          </w:p>
        </w:tc>
        <w:tc>
          <w:tcPr>
            <w:tcW w:w="1559" w:type="dxa"/>
          </w:tcPr>
          <w:p w14:paraId="63E02E6F"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8340.81</w:t>
            </w:r>
          </w:p>
        </w:tc>
        <w:tc>
          <w:tcPr>
            <w:tcW w:w="1366" w:type="dxa"/>
          </w:tcPr>
          <w:p w14:paraId="2A6256F4"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8137.61</w:t>
            </w:r>
          </w:p>
        </w:tc>
      </w:tr>
      <w:tr w:rsidR="00857D78" w:rsidRPr="00650352" w14:paraId="6789EA18" w14:textId="77777777" w:rsidTr="00B06A71">
        <w:tc>
          <w:tcPr>
            <w:tcW w:w="2830" w:type="dxa"/>
          </w:tcPr>
          <w:p w14:paraId="5C5A0A2A"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Input-output ratio</w:t>
            </w:r>
          </w:p>
        </w:tc>
        <w:tc>
          <w:tcPr>
            <w:tcW w:w="1701" w:type="dxa"/>
          </w:tcPr>
          <w:p w14:paraId="0544D9F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1:1.36</w:t>
            </w:r>
          </w:p>
        </w:tc>
        <w:tc>
          <w:tcPr>
            <w:tcW w:w="1560" w:type="dxa"/>
          </w:tcPr>
          <w:p w14:paraId="3D6B3B2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1:1.347</w:t>
            </w:r>
          </w:p>
        </w:tc>
        <w:tc>
          <w:tcPr>
            <w:tcW w:w="1559" w:type="dxa"/>
          </w:tcPr>
          <w:p w14:paraId="55C990F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1:1.44</w:t>
            </w:r>
          </w:p>
        </w:tc>
        <w:tc>
          <w:tcPr>
            <w:tcW w:w="1366" w:type="dxa"/>
          </w:tcPr>
          <w:p w14:paraId="30CA9A30"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1:1.35</w:t>
            </w:r>
          </w:p>
        </w:tc>
      </w:tr>
      <w:tr w:rsidR="00857D78" w:rsidRPr="00650352" w14:paraId="7B3C2C82" w14:textId="77777777" w:rsidTr="00B06A71">
        <w:tc>
          <w:tcPr>
            <w:tcW w:w="2830" w:type="dxa"/>
          </w:tcPr>
          <w:p w14:paraId="30E67F93"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Return on investment</w:t>
            </w:r>
          </w:p>
        </w:tc>
        <w:tc>
          <w:tcPr>
            <w:tcW w:w="1701" w:type="dxa"/>
          </w:tcPr>
          <w:p w14:paraId="15B8F09D"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0.36</w:t>
            </w:r>
          </w:p>
        </w:tc>
        <w:tc>
          <w:tcPr>
            <w:tcW w:w="1560" w:type="dxa"/>
          </w:tcPr>
          <w:p w14:paraId="72F3721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0.347</w:t>
            </w:r>
          </w:p>
        </w:tc>
        <w:tc>
          <w:tcPr>
            <w:tcW w:w="1559" w:type="dxa"/>
          </w:tcPr>
          <w:p w14:paraId="006C4834"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0.344</w:t>
            </w:r>
          </w:p>
        </w:tc>
        <w:tc>
          <w:tcPr>
            <w:tcW w:w="1366" w:type="dxa"/>
          </w:tcPr>
          <w:p w14:paraId="551AABC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0.35</w:t>
            </w:r>
          </w:p>
        </w:tc>
      </w:tr>
    </w:tbl>
    <w:p w14:paraId="5C8D00D2"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The yield of wheat in the study area showed a positive gradient with farm size, rising from 21.8 quintals per acre among marginal farmers to 24 quintals per acre among medium farmers, with an overall average of 22.93 quintals per acre. At a uniform farm harvest price of ₹1,910 per quintal, gross returns were highest for medium farmers (₹45,840 per acre) and lowest for marginal farmers (₹41,638 per acre).</w:t>
      </w:r>
    </w:p>
    <w:p w14:paraId="249AA934"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The measure of net income over different cost concepts further illustrated the impact of farm size on economic viability. Over Cost A1, which represented paid-out costs, all farm categories generated sizeable margins, ranging between ₹20,875 and ₹21,345 per acre. However, once imputed costs such as land rental value, family labour, and managerial charges were accounted for, net profitability declined considerably. Over Cost B2, which included land rental value, net income fell to ₹13,255–14,276 per acre. Further inclusion of family labour in Cost C2 reduced profits to ₹11,059–11,749 per acre, while consideration of managerial charges (Cost D) lowered it further to approximately ₹8,000–8,340 per acre.</w:t>
      </w:r>
    </w:p>
    <w:p w14:paraId="25F11BAD"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Efficiency measures strengthened this interpretation. The input–output ratio remained above unity across all farm categories, ranging from 1:1.347 for small farms to 1:1.44 for medium farms, indicating that the value of output exceeded the value of inputs used. Medium farmers recorded the highest efficiency, reflecting the combined effect of better yields and larger operational scale. Across categories, the return on investment (ROI) remained broadly similar, averaging 0.35, implying that for every rupee invested in wheat cultivation, the region yielded a profit of about 35 paise when all expenses were considered.</w:t>
      </w:r>
    </w:p>
    <w:p w14:paraId="4676B300"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 xml:space="preserve">Overall, the findings suggested that wheat cultivation in the Central Zone was a profitable enterprise, but the extent of profitability varied with farm size. Marginal farmers understated profitability when measured only against paid-out costs because their reliance on family labour masked the opportunity costs involved. By contrast, medium farmers exhibited superior returns in terms of efficiency and gross margins, driven by higher yields </w:t>
      </w:r>
      <w:r>
        <w:rPr>
          <w:rFonts w:ascii="Times New Roman" w:hAnsi="Times New Roman" w:cs="Times New Roman"/>
          <w:sz w:val="24"/>
          <w:szCs w:val="24"/>
        </w:rPr>
        <w:t>which</w:t>
      </w:r>
      <w:r w:rsidRPr="00D16501">
        <w:rPr>
          <w:rFonts w:ascii="Times New Roman" w:hAnsi="Times New Roman" w:cs="Times New Roman"/>
          <w:sz w:val="24"/>
          <w:szCs w:val="24"/>
        </w:rPr>
        <w:t xml:space="preserve"> offset their greater cash</w:t>
      </w:r>
    </w:p>
    <w:p w14:paraId="63F824D4" w14:textId="7B6756B7" w:rsidR="006D3C63" w:rsidRPr="00650352"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lastRenderedPageBreak/>
        <w:t>outlays. These results affirmed that economies of scale played a modest but significant role in enhancing net returns in the study area.</w:t>
      </w:r>
    </w:p>
    <w:p w14:paraId="01049085" w14:textId="1F369A40" w:rsidR="006D3C63" w:rsidRPr="00650352" w:rsidRDefault="006D3C63" w:rsidP="006D3C63">
      <w:pPr>
        <w:spacing w:after="0"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3.2</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Pr="00650352">
        <w:rPr>
          <w:rFonts w:ascii="Times New Roman" w:hAnsi="Times New Roman" w:cs="Times New Roman"/>
          <w:b/>
          <w:bCs/>
          <w:i/>
          <w:iCs/>
          <w:sz w:val="24"/>
          <w:szCs w:val="24"/>
        </w:rPr>
        <w:t xml:space="preserve">Value chains of wheat in </w:t>
      </w:r>
      <w:r w:rsidR="00A028EB" w:rsidRPr="00650352">
        <w:rPr>
          <w:rFonts w:ascii="Times New Roman" w:hAnsi="Times New Roman" w:cs="Times New Roman"/>
          <w:b/>
          <w:bCs/>
          <w:i/>
          <w:iCs/>
          <w:sz w:val="24"/>
          <w:szCs w:val="24"/>
        </w:rPr>
        <w:t>Central</w:t>
      </w:r>
      <w:r w:rsidRPr="00650352">
        <w:rPr>
          <w:rFonts w:ascii="Times New Roman" w:hAnsi="Times New Roman" w:cs="Times New Roman"/>
          <w:b/>
          <w:bCs/>
          <w:i/>
          <w:iCs/>
          <w:sz w:val="24"/>
          <w:szCs w:val="24"/>
        </w:rPr>
        <w:t xml:space="preserve"> Zone</w:t>
      </w:r>
    </w:p>
    <w:p w14:paraId="2C28129B" w14:textId="619812EE" w:rsidR="00B43630" w:rsidRPr="00650352" w:rsidRDefault="00B4363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To illustrate the flow and stakeholders involved in </w:t>
      </w:r>
      <w:r w:rsidR="00A028EB" w:rsidRPr="00650352">
        <w:rPr>
          <w:rFonts w:ascii="Times New Roman" w:hAnsi="Times New Roman" w:cs="Times New Roman"/>
          <w:sz w:val="24"/>
          <w:szCs w:val="24"/>
        </w:rPr>
        <w:t>v</w:t>
      </w:r>
      <w:r w:rsidRPr="00650352">
        <w:rPr>
          <w:rFonts w:ascii="Times New Roman" w:hAnsi="Times New Roman" w:cs="Times New Roman"/>
          <w:sz w:val="24"/>
          <w:szCs w:val="24"/>
        </w:rPr>
        <w:t xml:space="preserve">alue </w:t>
      </w:r>
      <w:r w:rsidR="00A028EB" w:rsidRPr="00650352">
        <w:rPr>
          <w:rFonts w:ascii="Times New Roman" w:hAnsi="Times New Roman" w:cs="Times New Roman"/>
          <w:sz w:val="24"/>
          <w:szCs w:val="24"/>
        </w:rPr>
        <w:t>c</w:t>
      </w:r>
      <w:r w:rsidRPr="00650352">
        <w:rPr>
          <w:rFonts w:ascii="Times New Roman" w:hAnsi="Times New Roman" w:cs="Times New Roman"/>
          <w:sz w:val="24"/>
          <w:szCs w:val="24"/>
        </w:rPr>
        <w:t xml:space="preserve">hain of wheat in Madhya Pradesh, a detailed value chain map (Figure 1) is presented below. This map visually </w:t>
      </w:r>
      <w:r w:rsidR="00D16501" w:rsidRPr="00650352">
        <w:rPr>
          <w:rFonts w:ascii="Times New Roman" w:hAnsi="Times New Roman" w:cs="Times New Roman"/>
          <w:sz w:val="24"/>
          <w:szCs w:val="24"/>
        </w:rPr>
        <w:t>highlights</w:t>
      </w:r>
      <w:r w:rsidR="00A028EB" w:rsidRPr="00650352">
        <w:rPr>
          <w:rFonts w:ascii="Times New Roman" w:hAnsi="Times New Roman" w:cs="Times New Roman"/>
          <w:sz w:val="24"/>
          <w:szCs w:val="24"/>
        </w:rPr>
        <w:t xml:space="preserve"> </w:t>
      </w:r>
      <w:r w:rsidRPr="00650352">
        <w:rPr>
          <w:rFonts w:ascii="Times New Roman" w:hAnsi="Times New Roman" w:cs="Times New Roman"/>
          <w:sz w:val="24"/>
          <w:szCs w:val="24"/>
        </w:rPr>
        <w:t>the intermediaries and the direct linkages thereby emphasizing the nature of these chains.</w:t>
      </w:r>
    </w:p>
    <w:p w14:paraId="3E41EECB" w14:textId="7A7F3BC5"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Figure 1:</w:t>
      </w:r>
      <w:r w:rsidR="0059156E">
        <w:rPr>
          <w:rFonts w:ascii="Times New Roman" w:hAnsi="Times New Roman" w:cs="Times New Roman"/>
          <w:sz w:val="24"/>
          <w:szCs w:val="24"/>
        </w:rPr>
        <w:t xml:space="preserve"> value chain map of wheat in Central Zone of India</w:t>
      </w:r>
    </w:p>
    <w:p w14:paraId="4E9F8A74" w14:textId="30768CC5" w:rsidR="00B43630" w:rsidRPr="00650352" w:rsidRDefault="00B43630" w:rsidP="006C1803">
      <w:pPr>
        <w:spacing w:line="360" w:lineRule="auto"/>
        <w:jc w:val="both"/>
        <w:rPr>
          <w:rFonts w:ascii="Times New Roman" w:hAnsi="Times New Roman" w:cs="Times New Roman"/>
          <w:sz w:val="24"/>
          <w:szCs w:val="24"/>
        </w:rPr>
      </w:pPr>
      <w:r w:rsidRPr="00650352">
        <w:rPr>
          <w:noProof/>
          <w:lang w:val="en-US"/>
        </w:rPr>
        <w:drawing>
          <wp:inline distT="0" distB="0" distL="0" distR="0" wp14:anchorId="4F033DF4" wp14:editId="313B4127">
            <wp:extent cx="5731510" cy="2642870"/>
            <wp:effectExtent l="19050" t="19050" r="2159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42870"/>
                    </a:xfrm>
                    <a:prstGeom prst="rect">
                      <a:avLst/>
                    </a:prstGeom>
                    <a:ln>
                      <a:solidFill>
                        <a:schemeClr val="tx1"/>
                      </a:solidFill>
                    </a:ln>
                  </pic:spPr>
                </pic:pic>
              </a:graphicData>
            </a:graphic>
          </wp:inline>
        </w:drawing>
      </w:r>
    </w:p>
    <w:p w14:paraId="6E98F55D" w14:textId="540932FE" w:rsidR="006D3C63"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Furthermore, </w:t>
      </w:r>
      <w:r w:rsidR="007B1354" w:rsidRPr="00650352">
        <w:rPr>
          <w:rFonts w:ascii="Times New Roman" w:hAnsi="Times New Roman" w:cs="Times New Roman"/>
          <w:sz w:val="24"/>
          <w:szCs w:val="24"/>
        </w:rPr>
        <w:t>value chain analysis of wheat presented in the following table (Table 3) reveals distinct characteristics and efficiencies across the three value chains of wheat in the Central Zone of India, reflecting diverse marketing and processing routes typical in real-life agricultural markets.</w:t>
      </w:r>
    </w:p>
    <w:p w14:paraId="7FF61B60" w14:textId="1006A939"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Table 3: </w:t>
      </w:r>
      <w:r w:rsidR="0052738A">
        <w:rPr>
          <w:rFonts w:ascii="Times New Roman" w:hAnsi="Times New Roman" w:cs="Times New Roman"/>
          <w:sz w:val="24"/>
          <w:szCs w:val="24"/>
        </w:rPr>
        <w:t>Economic a</w:t>
      </w:r>
      <w:r w:rsidR="002E6E59">
        <w:rPr>
          <w:rFonts w:ascii="Times New Roman" w:hAnsi="Times New Roman" w:cs="Times New Roman"/>
          <w:sz w:val="24"/>
          <w:szCs w:val="24"/>
        </w:rPr>
        <w:t xml:space="preserve">ssessment of wheat value chains in Central Zone </w:t>
      </w:r>
      <w:r w:rsidR="0091077A">
        <w:rPr>
          <w:rFonts w:ascii="Times New Roman" w:hAnsi="Times New Roman" w:cs="Times New Roman"/>
          <w:sz w:val="24"/>
          <w:szCs w:val="24"/>
        </w:rPr>
        <w:t>(Rupees/quintal)</w:t>
      </w:r>
    </w:p>
    <w:tbl>
      <w:tblPr>
        <w:tblStyle w:val="TableGrid"/>
        <w:tblW w:w="0" w:type="auto"/>
        <w:tblLook w:val="04A0" w:firstRow="1" w:lastRow="0" w:firstColumn="1" w:lastColumn="0" w:noHBand="0" w:noVBand="1"/>
      </w:tblPr>
      <w:tblGrid>
        <w:gridCol w:w="5098"/>
        <w:gridCol w:w="1276"/>
        <w:gridCol w:w="1276"/>
        <w:gridCol w:w="1276"/>
      </w:tblGrid>
      <w:tr w:rsidR="006D3C63" w:rsidRPr="00650352" w14:paraId="52BE2A89" w14:textId="77777777" w:rsidTr="00B06A71">
        <w:tc>
          <w:tcPr>
            <w:tcW w:w="5098" w:type="dxa"/>
          </w:tcPr>
          <w:p w14:paraId="6A52A1E1" w14:textId="77777777" w:rsidR="006D3C63" w:rsidRPr="00650352" w:rsidRDefault="006D3C63" w:rsidP="00B06A71">
            <w:pPr>
              <w:pStyle w:val="NormalWeb"/>
              <w:rPr>
                <w:rFonts w:eastAsia="Times New Roman"/>
                <w:b/>
                <w:bCs/>
              </w:rPr>
            </w:pPr>
            <w:r w:rsidRPr="00650352">
              <w:rPr>
                <w:rFonts w:eastAsia="Times New Roman"/>
                <w:b/>
                <w:bCs/>
              </w:rPr>
              <w:t>Particulars</w:t>
            </w:r>
          </w:p>
        </w:tc>
        <w:tc>
          <w:tcPr>
            <w:tcW w:w="1276" w:type="dxa"/>
          </w:tcPr>
          <w:p w14:paraId="7F192E6B" w14:textId="77777777" w:rsidR="006D3C63" w:rsidRPr="00650352" w:rsidRDefault="006D3C63" w:rsidP="00B06A71">
            <w:pPr>
              <w:pStyle w:val="NormalWeb"/>
              <w:jc w:val="center"/>
              <w:rPr>
                <w:rFonts w:eastAsia="Times New Roman"/>
                <w:b/>
                <w:bCs/>
              </w:rPr>
            </w:pPr>
            <w:r w:rsidRPr="00650352">
              <w:rPr>
                <w:rFonts w:eastAsia="Times New Roman"/>
                <w:b/>
                <w:bCs/>
              </w:rPr>
              <w:t>Value chain 1</w:t>
            </w:r>
          </w:p>
        </w:tc>
        <w:tc>
          <w:tcPr>
            <w:tcW w:w="1276" w:type="dxa"/>
          </w:tcPr>
          <w:p w14:paraId="0416BE7A" w14:textId="77777777" w:rsidR="006D3C63" w:rsidRPr="00650352" w:rsidRDefault="006D3C63" w:rsidP="00B06A71">
            <w:pPr>
              <w:pStyle w:val="NormalWeb"/>
              <w:jc w:val="center"/>
              <w:rPr>
                <w:rFonts w:eastAsia="Times New Roman"/>
                <w:b/>
                <w:bCs/>
              </w:rPr>
            </w:pPr>
            <w:r w:rsidRPr="00650352">
              <w:rPr>
                <w:rFonts w:eastAsia="Times New Roman"/>
                <w:b/>
                <w:bCs/>
              </w:rPr>
              <w:t>Value chain 2</w:t>
            </w:r>
          </w:p>
        </w:tc>
        <w:tc>
          <w:tcPr>
            <w:tcW w:w="1276" w:type="dxa"/>
          </w:tcPr>
          <w:p w14:paraId="77960EAE" w14:textId="77777777" w:rsidR="006D3C63" w:rsidRPr="00650352" w:rsidRDefault="006D3C63" w:rsidP="00B06A71">
            <w:pPr>
              <w:pStyle w:val="NormalWeb"/>
              <w:jc w:val="center"/>
              <w:rPr>
                <w:rFonts w:eastAsia="Times New Roman"/>
                <w:b/>
                <w:bCs/>
              </w:rPr>
            </w:pPr>
            <w:r w:rsidRPr="00650352">
              <w:rPr>
                <w:rFonts w:eastAsia="Times New Roman"/>
                <w:b/>
                <w:bCs/>
              </w:rPr>
              <w:t>Value chain 3</w:t>
            </w:r>
          </w:p>
        </w:tc>
      </w:tr>
      <w:tr w:rsidR="006D3C63" w:rsidRPr="00650352" w14:paraId="1FF24734" w14:textId="77777777" w:rsidTr="00B06A71">
        <w:tc>
          <w:tcPr>
            <w:tcW w:w="8926" w:type="dxa"/>
            <w:gridSpan w:val="4"/>
          </w:tcPr>
          <w:p w14:paraId="6472B763" w14:textId="77777777" w:rsidR="006D3C63" w:rsidRPr="00650352" w:rsidRDefault="006D3C63" w:rsidP="006D3C63">
            <w:pPr>
              <w:pStyle w:val="NormalWeb"/>
              <w:numPr>
                <w:ilvl w:val="0"/>
                <w:numId w:val="2"/>
              </w:numPr>
              <w:rPr>
                <w:rFonts w:eastAsia="Times New Roman"/>
                <w:b/>
                <w:bCs/>
              </w:rPr>
            </w:pPr>
            <w:r w:rsidRPr="00650352">
              <w:rPr>
                <w:rFonts w:eastAsia="Times New Roman"/>
                <w:b/>
                <w:bCs/>
              </w:rPr>
              <w:t>Farmer</w:t>
            </w:r>
          </w:p>
        </w:tc>
      </w:tr>
      <w:tr w:rsidR="006D3C63" w:rsidRPr="00650352" w14:paraId="5D68CB33" w14:textId="77777777" w:rsidTr="00B06A71">
        <w:tc>
          <w:tcPr>
            <w:tcW w:w="5098" w:type="dxa"/>
          </w:tcPr>
          <w:p w14:paraId="2CA2617F" w14:textId="0DF0C043" w:rsidR="006D3C63" w:rsidRPr="00650352" w:rsidRDefault="006D3C63" w:rsidP="00B06A71">
            <w:pPr>
              <w:pStyle w:val="NormalWeb"/>
              <w:rPr>
                <w:rFonts w:eastAsia="Times New Roman"/>
              </w:rPr>
            </w:pPr>
            <w:r w:rsidRPr="00650352">
              <w:rPr>
                <w:rFonts w:eastAsia="Times New Roman"/>
              </w:rPr>
              <w:t>Net price received by farmer</w:t>
            </w:r>
          </w:p>
        </w:tc>
        <w:tc>
          <w:tcPr>
            <w:tcW w:w="1276" w:type="dxa"/>
          </w:tcPr>
          <w:p w14:paraId="6C83032D" w14:textId="77777777" w:rsidR="006D3C63" w:rsidRPr="00650352" w:rsidRDefault="006D3C63" w:rsidP="00B06A71">
            <w:pPr>
              <w:pStyle w:val="NormalWeb"/>
              <w:jc w:val="right"/>
              <w:rPr>
                <w:rFonts w:eastAsia="Times New Roman"/>
              </w:rPr>
            </w:pPr>
            <w:r w:rsidRPr="00650352">
              <w:rPr>
                <w:rFonts w:eastAsia="Times New Roman"/>
              </w:rPr>
              <w:t>1870.00</w:t>
            </w:r>
          </w:p>
        </w:tc>
        <w:tc>
          <w:tcPr>
            <w:tcW w:w="1276" w:type="dxa"/>
          </w:tcPr>
          <w:p w14:paraId="791DBE78" w14:textId="77777777" w:rsidR="006D3C63" w:rsidRPr="00650352" w:rsidRDefault="006D3C63" w:rsidP="00B06A71">
            <w:pPr>
              <w:pStyle w:val="NormalWeb"/>
              <w:jc w:val="right"/>
              <w:rPr>
                <w:rFonts w:eastAsia="Times New Roman"/>
              </w:rPr>
            </w:pPr>
            <w:r w:rsidRPr="00650352">
              <w:rPr>
                <w:rFonts w:eastAsia="Times New Roman"/>
              </w:rPr>
              <w:t>2060.00</w:t>
            </w:r>
          </w:p>
        </w:tc>
        <w:tc>
          <w:tcPr>
            <w:tcW w:w="1276" w:type="dxa"/>
          </w:tcPr>
          <w:p w14:paraId="0520FBCE"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4E682BB7" w14:textId="77777777" w:rsidTr="00B06A71">
        <w:tc>
          <w:tcPr>
            <w:tcW w:w="5098" w:type="dxa"/>
          </w:tcPr>
          <w:p w14:paraId="18485AAB"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2ACAFE41"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888DCED" w14:textId="77777777" w:rsidR="006D3C63" w:rsidRPr="00650352" w:rsidRDefault="006D3C63" w:rsidP="00B06A71">
            <w:pPr>
              <w:pStyle w:val="NormalWeb"/>
              <w:jc w:val="right"/>
              <w:rPr>
                <w:rFonts w:eastAsia="Times New Roman"/>
              </w:rPr>
            </w:pPr>
            <w:r w:rsidRPr="00650352">
              <w:rPr>
                <w:rFonts w:eastAsia="Times New Roman"/>
              </w:rPr>
              <w:t>55.00</w:t>
            </w:r>
          </w:p>
        </w:tc>
        <w:tc>
          <w:tcPr>
            <w:tcW w:w="1276" w:type="dxa"/>
          </w:tcPr>
          <w:p w14:paraId="45905DB8"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4A138074" w14:textId="77777777" w:rsidTr="00B06A71">
        <w:tc>
          <w:tcPr>
            <w:tcW w:w="5098" w:type="dxa"/>
          </w:tcPr>
          <w:p w14:paraId="0D61FD73"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0344E2D2"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04BE550E" w14:textId="77777777" w:rsidR="006D3C63" w:rsidRPr="00650352" w:rsidRDefault="006D3C63" w:rsidP="00B06A71">
            <w:pPr>
              <w:pStyle w:val="NormalWeb"/>
              <w:jc w:val="right"/>
              <w:rPr>
                <w:rFonts w:eastAsia="Times New Roman"/>
              </w:rPr>
            </w:pPr>
            <w:r w:rsidRPr="00650352">
              <w:rPr>
                <w:rFonts w:eastAsia="Times New Roman"/>
              </w:rPr>
              <w:t>27.50</w:t>
            </w:r>
          </w:p>
        </w:tc>
        <w:tc>
          <w:tcPr>
            <w:tcW w:w="1276" w:type="dxa"/>
          </w:tcPr>
          <w:p w14:paraId="14D1A77F"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454A108" w14:textId="77777777" w:rsidTr="00B06A71">
        <w:tc>
          <w:tcPr>
            <w:tcW w:w="5098" w:type="dxa"/>
          </w:tcPr>
          <w:p w14:paraId="6933BE1D" w14:textId="77777777" w:rsidR="006D3C63" w:rsidRPr="00650352" w:rsidRDefault="006D3C63" w:rsidP="00B06A71">
            <w:pPr>
              <w:pStyle w:val="NormalWeb"/>
              <w:rPr>
                <w:rFonts w:eastAsia="Times New Roman"/>
              </w:rPr>
            </w:pPr>
            <w:r w:rsidRPr="00650352">
              <w:rPr>
                <w:rFonts w:eastAsia="Times New Roman"/>
              </w:rPr>
              <w:t>Loading/Unloading cost</w:t>
            </w:r>
          </w:p>
        </w:tc>
        <w:tc>
          <w:tcPr>
            <w:tcW w:w="1276" w:type="dxa"/>
          </w:tcPr>
          <w:p w14:paraId="01114A23"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0F55CDE6" w14:textId="77777777" w:rsidR="006D3C63" w:rsidRPr="00650352" w:rsidRDefault="006D3C63" w:rsidP="00B06A71">
            <w:pPr>
              <w:pStyle w:val="NormalWeb"/>
              <w:jc w:val="right"/>
              <w:rPr>
                <w:rFonts w:eastAsia="Times New Roman"/>
              </w:rPr>
            </w:pPr>
            <w:r w:rsidRPr="00650352">
              <w:rPr>
                <w:rFonts w:eastAsia="Times New Roman"/>
              </w:rPr>
              <w:t>10.00</w:t>
            </w:r>
          </w:p>
        </w:tc>
        <w:tc>
          <w:tcPr>
            <w:tcW w:w="1276" w:type="dxa"/>
          </w:tcPr>
          <w:p w14:paraId="69C8B85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57280C8" w14:textId="77777777" w:rsidTr="00B06A71">
        <w:tc>
          <w:tcPr>
            <w:tcW w:w="5098" w:type="dxa"/>
          </w:tcPr>
          <w:p w14:paraId="4DB293B6" w14:textId="77777777" w:rsidR="006D3C63" w:rsidRPr="00650352" w:rsidRDefault="006D3C63" w:rsidP="00B06A71">
            <w:pPr>
              <w:pStyle w:val="NormalWeb"/>
              <w:rPr>
                <w:rFonts w:eastAsia="Times New Roman"/>
              </w:rPr>
            </w:pPr>
            <w:r w:rsidRPr="00650352">
              <w:rPr>
                <w:rFonts w:eastAsia="Times New Roman"/>
              </w:rPr>
              <w:t>Cleaning</w:t>
            </w:r>
          </w:p>
        </w:tc>
        <w:tc>
          <w:tcPr>
            <w:tcW w:w="1276" w:type="dxa"/>
          </w:tcPr>
          <w:p w14:paraId="56D984D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1CABA4B"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0959CF4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4B273CD1" w14:textId="77777777" w:rsidTr="00B06A71">
        <w:tc>
          <w:tcPr>
            <w:tcW w:w="5098" w:type="dxa"/>
          </w:tcPr>
          <w:p w14:paraId="24C36142" w14:textId="77777777" w:rsidR="006D3C63" w:rsidRPr="00650352" w:rsidRDefault="006D3C63" w:rsidP="00B06A71">
            <w:pPr>
              <w:pStyle w:val="NormalWeb"/>
              <w:rPr>
                <w:rFonts w:eastAsia="Times New Roman"/>
              </w:rPr>
            </w:pPr>
            <w:r w:rsidRPr="00650352">
              <w:rPr>
                <w:rFonts w:eastAsia="Times New Roman"/>
              </w:rPr>
              <w:t>Commission charge</w:t>
            </w:r>
          </w:p>
        </w:tc>
        <w:tc>
          <w:tcPr>
            <w:tcW w:w="1276" w:type="dxa"/>
          </w:tcPr>
          <w:p w14:paraId="7676EA54"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B08920D"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22D7C82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A7BDEA7" w14:textId="77777777" w:rsidTr="00B06A71">
        <w:tc>
          <w:tcPr>
            <w:tcW w:w="5098" w:type="dxa"/>
          </w:tcPr>
          <w:p w14:paraId="3B54E8EE" w14:textId="77777777" w:rsidR="006D3C63" w:rsidRPr="00650352" w:rsidRDefault="006D3C63" w:rsidP="00B06A71">
            <w:pPr>
              <w:pStyle w:val="NormalWeb"/>
              <w:rPr>
                <w:rFonts w:eastAsia="Times New Roman"/>
              </w:rPr>
            </w:pPr>
            <w:r w:rsidRPr="00650352">
              <w:rPr>
                <w:rFonts w:eastAsia="Times New Roman"/>
              </w:rPr>
              <w:t>Mandi tax</w:t>
            </w:r>
          </w:p>
        </w:tc>
        <w:tc>
          <w:tcPr>
            <w:tcW w:w="1276" w:type="dxa"/>
          </w:tcPr>
          <w:p w14:paraId="4378C57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0B3CE36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9ED2A48"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A23893F" w14:textId="77777777" w:rsidTr="00B06A71">
        <w:tc>
          <w:tcPr>
            <w:tcW w:w="5098" w:type="dxa"/>
          </w:tcPr>
          <w:p w14:paraId="5D1985FB" w14:textId="77777777" w:rsidR="006D3C63" w:rsidRPr="00650352" w:rsidRDefault="006D3C63" w:rsidP="00B06A71">
            <w:pPr>
              <w:pStyle w:val="NormalWeb"/>
              <w:rPr>
                <w:rFonts w:eastAsia="Times New Roman"/>
              </w:rPr>
            </w:pPr>
            <w:r w:rsidRPr="00650352">
              <w:rPr>
                <w:rFonts w:eastAsia="Times New Roman"/>
              </w:rPr>
              <w:t>Farmers selling price</w:t>
            </w:r>
          </w:p>
        </w:tc>
        <w:tc>
          <w:tcPr>
            <w:tcW w:w="1276" w:type="dxa"/>
          </w:tcPr>
          <w:p w14:paraId="3735DBCE" w14:textId="77777777" w:rsidR="006D3C63" w:rsidRPr="00650352" w:rsidRDefault="006D3C63" w:rsidP="00B06A71">
            <w:pPr>
              <w:pStyle w:val="NormalWeb"/>
              <w:jc w:val="right"/>
              <w:rPr>
                <w:rFonts w:eastAsia="Times New Roman"/>
              </w:rPr>
            </w:pPr>
            <w:r w:rsidRPr="00650352">
              <w:rPr>
                <w:rFonts w:eastAsia="Times New Roman"/>
              </w:rPr>
              <w:t>1870.00</w:t>
            </w:r>
          </w:p>
        </w:tc>
        <w:tc>
          <w:tcPr>
            <w:tcW w:w="1276" w:type="dxa"/>
          </w:tcPr>
          <w:p w14:paraId="283E3DB6"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76D23AB8"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6ED1EB06" w14:textId="77777777" w:rsidTr="00B06A71">
        <w:tc>
          <w:tcPr>
            <w:tcW w:w="5098" w:type="dxa"/>
          </w:tcPr>
          <w:p w14:paraId="40551F03" w14:textId="77777777" w:rsidR="006D3C63" w:rsidRPr="00650352" w:rsidRDefault="006D3C63" w:rsidP="00B06A71">
            <w:pPr>
              <w:pStyle w:val="NormalWeb"/>
              <w:rPr>
                <w:rFonts w:eastAsia="Times New Roman"/>
              </w:rPr>
            </w:pPr>
            <w:r w:rsidRPr="00650352">
              <w:rPr>
                <w:rFonts w:eastAsia="Times New Roman"/>
              </w:rPr>
              <w:t>Net marketing cost</w:t>
            </w:r>
          </w:p>
        </w:tc>
        <w:tc>
          <w:tcPr>
            <w:tcW w:w="1276" w:type="dxa"/>
          </w:tcPr>
          <w:p w14:paraId="1C9389F0"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631F797A" w14:textId="77777777" w:rsidR="006D3C63" w:rsidRPr="00650352" w:rsidRDefault="006D3C63" w:rsidP="00B06A71">
            <w:pPr>
              <w:pStyle w:val="NormalWeb"/>
              <w:jc w:val="right"/>
              <w:rPr>
                <w:rFonts w:eastAsia="Times New Roman"/>
              </w:rPr>
            </w:pPr>
            <w:r w:rsidRPr="00650352">
              <w:rPr>
                <w:rFonts w:eastAsia="Times New Roman"/>
              </w:rPr>
              <w:t>100.00</w:t>
            </w:r>
          </w:p>
        </w:tc>
        <w:tc>
          <w:tcPr>
            <w:tcW w:w="1276" w:type="dxa"/>
          </w:tcPr>
          <w:p w14:paraId="49842D7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17A13E6" w14:textId="77777777" w:rsidTr="00B06A71">
        <w:tc>
          <w:tcPr>
            <w:tcW w:w="8926" w:type="dxa"/>
            <w:gridSpan w:val="4"/>
          </w:tcPr>
          <w:p w14:paraId="0632447D"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lastRenderedPageBreak/>
              <w:t>Local Trader</w:t>
            </w:r>
          </w:p>
        </w:tc>
      </w:tr>
      <w:tr w:rsidR="006D3C63" w:rsidRPr="00650352" w14:paraId="4672AFDE" w14:textId="77777777" w:rsidTr="00B06A71">
        <w:tc>
          <w:tcPr>
            <w:tcW w:w="5098" w:type="dxa"/>
          </w:tcPr>
          <w:p w14:paraId="535A4A00" w14:textId="77777777" w:rsidR="006D3C63" w:rsidRPr="00650352" w:rsidRDefault="006D3C63" w:rsidP="00B06A71">
            <w:pPr>
              <w:pStyle w:val="NormalWeb"/>
              <w:rPr>
                <w:rFonts w:eastAsia="Times New Roman"/>
              </w:rPr>
            </w:pPr>
            <w:r w:rsidRPr="00650352">
              <w:rPr>
                <w:rFonts w:eastAsia="Times New Roman"/>
              </w:rPr>
              <w:t>Purchasing price of local trader</w:t>
            </w:r>
          </w:p>
        </w:tc>
        <w:tc>
          <w:tcPr>
            <w:tcW w:w="1276" w:type="dxa"/>
          </w:tcPr>
          <w:p w14:paraId="49D5CDF9" w14:textId="77777777" w:rsidR="006D3C63" w:rsidRPr="00650352" w:rsidRDefault="006D3C63" w:rsidP="00B06A71">
            <w:pPr>
              <w:pStyle w:val="NormalWeb"/>
              <w:jc w:val="right"/>
              <w:rPr>
                <w:rFonts w:eastAsia="Times New Roman"/>
              </w:rPr>
            </w:pPr>
            <w:r w:rsidRPr="00650352">
              <w:rPr>
                <w:rFonts w:eastAsia="Times New Roman"/>
              </w:rPr>
              <w:t>2100.00</w:t>
            </w:r>
          </w:p>
        </w:tc>
        <w:tc>
          <w:tcPr>
            <w:tcW w:w="1276" w:type="dxa"/>
          </w:tcPr>
          <w:p w14:paraId="2A4B997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14BDD3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28389B7" w14:textId="77777777" w:rsidTr="00B06A71">
        <w:tc>
          <w:tcPr>
            <w:tcW w:w="5098" w:type="dxa"/>
          </w:tcPr>
          <w:p w14:paraId="38D1C186"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61F9FE68" w14:textId="77777777" w:rsidR="006D3C63" w:rsidRPr="00650352" w:rsidRDefault="006D3C63" w:rsidP="00B06A71">
            <w:pPr>
              <w:pStyle w:val="NormalWeb"/>
              <w:jc w:val="right"/>
              <w:rPr>
                <w:rFonts w:eastAsia="Times New Roman"/>
              </w:rPr>
            </w:pPr>
            <w:r w:rsidRPr="00650352">
              <w:rPr>
                <w:rFonts w:eastAsia="Times New Roman"/>
              </w:rPr>
              <w:t>4.50</w:t>
            </w:r>
          </w:p>
        </w:tc>
        <w:tc>
          <w:tcPr>
            <w:tcW w:w="1276" w:type="dxa"/>
          </w:tcPr>
          <w:p w14:paraId="4EA1B59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2CC1666F"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AC02472" w14:textId="77777777" w:rsidTr="00B06A71">
        <w:tc>
          <w:tcPr>
            <w:tcW w:w="5098" w:type="dxa"/>
          </w:tcPr>
          <w:p w14:paraId="5B46FFB4"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4DCC8E82" w14:textId="77777777" w:rsidR="006D3C63" w:rsidRPr="00650352" w:rsidRDefault="006D3C63" w:rsidP="00B06A71">
            <w:pPr>
              <w:pStyle w:val="NormalWeb"/>
              <w:jc w:val="right"/>
              <w:rPr>
                <w:rFonts w:eastAsia="Times New Roman"/>
              </w:rPr>
            </w:pPr>
            <w:r w:rsidRPr="00650352">
              <w:rPr>
                <w:rFonts w:eastAsia="Times New Roman"/>
              </w:rPr>
              <w:t>20.30</w:t>
            </w:r>
          </w:p>
        </w:tc>
        <w:tc>
          <w:tcPr>
            <w:tcW w:w="1276" w:type="dxa"/>
          </w:tcPr>
          <w:p w14:paraId="3B83DD34"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CC9F4C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7C5253B" w14:textId="77777777" w:rsidTr="00B06A71">
        <w:tc>
          <w:tcPr>
            <w:tcW w:w="5098" w:type="dxa"/>
          </w:tcPr>
          <w:p w14:paraId="3843256C"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02FF6B64" w14:textId="77777777" w:rsidR="006D3C63" w:rsidRPr="00650352" w:rsidRDefault="006D3C63" w:rsidP="00B06A71">
            <w:pPr>
              <w:pStyle w:val="NormalWeb"/>
              <w:jc w:val="right"/>
              <w:rPr>
                <w:rFonts w:eastAsia="Times New Roman"/>
              </w:rPr>
            </w:pPr>
            <w:r w:rsidRPr="00650352">
              <w:rPr>
                <w:rFonts w:eastAsia="Times New Roman"/>
              </w:rPr>
              <w:t>29.80</w:t>
            </w:r>
          </w:p>
        </w:tc>
        <w:tc>
          <w:tcPr>
            <w:tcW w:w="1276" w:type="dxa"/>
          </w:tcPr>
          <w:p w14:paraId="1BC795ED"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52CF5A3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4F6C7EAE" w14:textId="77777777" w:rsidTr="00B06A71">
        <w:tc>
          <w:tcPr>
            <w:tcW w:w="5098" w:type="dxa"/>
          </w:tcPr>
          <w:p w14:paraId="6132312F" w14:textId="77777777" w:rsidR="006D3C63" w:rsidRPr="00650352" w:rsidRDefault="006D3C63" w:rsidP="00B06A71">
            <w:pPr>
              <w:pStyle w:val="NormalWeb"/>
              <w:rPr>
                <w:rFonts w:eastAsia="Times New Roman"/>
              </w:rPr>
            </w:pPr>
            <w:r w:rsidRPr="00650352">
              <w:rPr>
                <w:rFonts w:eastAsia="Times New Roman"/>
              </w:rPr>
              <w:t>Commission cost</w:t>
            </w:r>
          </w:p>
        </w:tc>
        <w:tc>
          <w:tcPr>
            <w:tcW w:w="1276" w:type="dxa"/>
          </w:tcPr>
          <w:p w14:paraId="5D95AF84"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527B33D1"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5B7FC31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3C0A5F0F" w14:textId="77777777" w:rsidTr="00B06A71">
        <w:tc>
          <w:tcPr>
            <w:tcW w:w="5098" w:type="dxa"/>
          </w:tcPr>
          <w:p w14:paraId="1044C8EF" w14:textId="77777777" w:rsidR="006D3C63" w:rsidRPr="00650352" w:rsidRDefault="006D3C63" w:rsidP="00B06A71">
            <w:pPr>
              <w:pStyle w:val="NormalWeb"/>
              <w:rPr>
                <w:rFonts w:eastAsia="Times New Roman"/>
              </w:rPr>
            </w:pPr>
            <w:r w:rsidRPr="00650352">
              <w:rPr>
                <w:rFonts w:eastAsia="Times New Roman"/>
              </w:rPr>
              <w:t xml:space="preserve">Market fee </w:t>
            </w:r>
          </w:p>
        </w:tc>
        <w:tc>
          <w:tcPr>
            <w:tcW w:w="1276" w:type="dxa"/>
          </w:tcPr>
          <w:p w14:paraId="39DD25A2" w14:textId="77777777" w:rsidR="006D3C63" w:rsidRPr="00650352" w:rsidRDefault="006D3C63" w:rsidP="00B06A71">
            <w:pPr>
              <w:pStyle w:val="NormalWeb"/>
              <w:jc w:val="right"/>
              <w:rPr>
                <w:rFonts w:eastAsia="Times New Roman"/>
              </w:rPr>
            </w:pPr>
            <w:r w:rsidRPr="00650352">
              <w:rPr>
                <w:rFonts w:eastAsia="Times New Roman"/>
              </w:rPr>
              <w:t>21.30</w:t>
            </w:r>
          </w:p>
        </w:tc>
        <w:tc>
          <w:tcPr>
            <w:tcW w:w="1276" w:type="dxa"/>
          </w:tcPr>
          <w:p w14:paraId="73F98327"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6295E10"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F441EBC" w14:textId="77777777" w:rsidTr="00B06A71">
        <w:tc>
          <w:tcPr>
            <w:tcW w:w="5098" w:type="dxa"/>
          </w:tcPr>
          <w:p w14:paraId="74ED94B8" w14:textId="77777777" w:rsidR="006D3C63" w:rsidRPr="00650352" w:rsidRDefault="006D3C63" w:rsidP="00B06A71">
            <w:pPr>
              <w:pStyle w:val="NormalWeb"/>
              <w:rPr>
                <w:rFonts w:eastAsia="Times New Roman"/>
              </w:rPr>
            </w:pPr>
            <w:r w:rsidRPr="00650352">
              <w:rPr>
                <w:rFonts w:eastAsia="Times New Roman"/>
              </w:rPr>
              <w:t>Miscellaneous cost</w:t>
            </w:r>
          </w:p>
        </w:tc>
        <w:tc>
          <w:tcPr>
            <w:tcW w:w="1276" w:type="dxa"/>
          </w:tcPr>
          <w:p w14:paraId="596F419E" w14:textId="77777777" w:rsidR="006D3C63" w:rsidRPr="00650352" w:rsidRDefault="006D3C63" w:rsidP="00B06A71">
            <w:pPr>
              <w:pStyle w:val="NormalWeb"/>
              <w:jc w:val="right"/>
              <w:rPr>
                <w:rFonts w:eastAsia="Times New Roman"/>
              </w:rPr>
            </w:pPr>
            <w:r w:rsidRPr="00650352">
              <w:rPr>
                <w:rFonts w:eastAsia="Times New Roman"/>
              </w:rPr>
              <w:t>6.50</w:t>
            </w:r>
          </w:p>
        </w:tc>
        <w:tc>
          <w:tcPr>
            <w:tcW w:w="1276" w:type="dxa"/>
          </w:tcPr>
          <w:p w14:paraId="1C351E19"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CD05470"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68F595CA" w14:textId="77777777" w:rsidTr="00B06A71">
        <w:tc>
          <w:tcPr>
            <w:tcW w:w="5098" w:type="dxa"/>
          </w:tcPr>
          <w:p w14:paraId="135BE82B" w14:textId="77777777" w:rsidR="006D3C63" w:rsidRPr="00650352" w:rsidRDefault="006D3C63" w:rsidP="00B06A71">
            <w:pPr>
              <w:pStyle w:val="NormalWeb"/>
              <w:rPr>
                <w:rFonts w:eastAsia="Times New Roman"/>
              </w:rPr>
            </w:pPr>
            <w:r w:rsidRPr="00650352">
              <w:rPr>
                <w:rFonts w:eastAsia="Times New Roman"/>
              </w:rPr>
              <w:t>Total marketing cost</w:t>
            </w:r>
          </w:p>
        </w:tc>
        <w:tc>
          <w:tcPr>
            <w:tcW w:w="1276" w:type="dxa"/>
          </w:tcPr>
          <w:p w14:paraId="47E6733E" w14:textId="77777777" w:rsidR="006D3C63" w:rsidRPr="00650352" w:rsidRDefault="006D3C63" w:rsidP="00B06A71">
            <w:pPr>
              <w:pStyle w:val="NormalWeb"/>
              <w:jc w:val="right"/>
              <w:rPr>
                <w:rFonts w:eastAsia="Times New Roman"/>
              </w:rPr>
            </w:pPr>
            <w:r w:rsidRPr="00650352">
              <w:rPr>
                <w:rFonts w:eastAsia="Times New Roman"/>
              </w:rPr>
              <w:t>160.10</w:t>
            </w:r>
          </w:p>
        </w:tc>
        <w:tc>
          <w:tcPr>
            <w:tcW w:w="1276" w:type="dxa"/>
          </w:tcPr>
          <w:p w14:paraId="6EDFDF26"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1D80958A"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CDB578E" w14:textId="77777777" w:rsidTr="00B06A71">
        <w:tc>
          <w:tcPr>
            <w:tcW w:w="5098" w:type="dxa"/>
          </w:tcPr>
          <w:p w14:paraId="30804B3D" w14:textId="77777777" w:rsidR="006D3C63" w:rsidRPr="00650352" w:rsidRDefault="006D3C63" w:rsidP="00B06A71">
            <w:pPr>
              <w:pStyle w:val="NormalWeb"/>
              <w:rPr>
                <w:rFonts w:eastAsia="Times New Roman"/>
              </w:rPr>
            </w:pPr>
            <w:r w:rsidRPr="00650352">
              <w:rPr>
                <w:rFonts w:eastAsia="Times New Roman"/>
              </w:rPr>
              <w:t>Selling price</w:t>
            </w:r>
          </w:p>
        </w:tc>
        <w:tc>
          <w:tcPr>
            <w:tcW w:w="1276" w:type="dxa"/>
          </w:tcPr>
          <w:p w14:paraId="44D3295E"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73E6DC8D"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AA81284"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0750182D" w14:textId="77777777" w:rsidTr="00B06A71">
        <w:tc>
          <w:tcPr>
            <w:tcW w:w="5098" w:type="dxa"/>
          </w:tcPr>
          <w:p w14:paraId="25BA90F8" w14:textId="77777777" w:rsidR="006D3C63" w:rsidRPr="00650352" w:rsidRDefault="006D3C63" w:rsidP="00B06A71">
            <w:pPr>
              <w:pStyle w:val="NormalWeb"/>
              <w:rPr>
                <w:rFonts w:eastAsia="Times New Roman"/>
              </w:rPr>
            </w:pPr>
            <w:r w:rsidRPr="00650352">
              <w:rPr>
                <w:rFonts w:eastAsia="Times New Roman"/>
              </w:rPr>
              <w:t>Marketing margin</w:t>
            </w:r>
          </w:p>
        </w:tc>
        <w:tc>
          <w:tcPr>
            <w:tcW w:w="1276" w:type="dxa"/>
          </w:tcPr>
          <w:p w14:paraId="01583E48" w14:textId="77777777" w:rsidR="006D3C63" w:rsidRPr="00650352" w:rsidRDefault="006D3C63" w:rsidP="00B06A71">
            <w:pPr>
              <w:pStyle w:val="NormalWeb"/>
              <w:jc w:val="right"/>
              <w:rPr>
                <w:rFonts w:eastAsia="Times New Roman"/>
              </w:rPr>
            </w:pPr>
            <w:r w:rsidRPr="00650352">
              <w:rPr>
                <w:rFonts w:eastAsia="Times New Roman"/>
              </w:rPr>
              <w:t>169.90</w:t>
            </w:r>
          </w:p>
        </w:tc>
        <w:tc>
          <w:tcPr>
            <w:tcW w:w="1276" w:type="dxa"/>
          </w:tcPr>
          <w:p w14:paraId="315A0ED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66F95C20"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84253FB" w14:textId="77777777" w:rsidTr="00B06A71">
        <w:tc>
          <w:tcPr>
            <w:tcW w:w="5098" w:type="dxa"/>
          </w:tcPr>
          <w:p w14:paraId="26BC185E"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18FF9376" w14:textId="77777777" w:rsidR="006D3C63" w:rsidRPr="00650352" w:rsidRDefault="006D3C63" w:rsidP="00B06A71">
            <w:pPr>
              <w:pStyle w:val="NormalWeb"/>
              <w:jc w:val="right"/>
              <w:rPr>
                <w:rFonts w:eastAsia="Times New Roman"/>
              </w:rPr>
            </w:pPr>
            <w:r w:rsidRPr="00650352">
              <w:rPr>
                <w:rFonts w:eastAsia="Times New Roman"/>
              </w:rPr>
              <w:t>9.08</w:t>
            </w:r>
          </w:p>
        </w:tc>
        <w:tc>
          <w:tcPr>
            <w:tcW w:w="1276" w:type="dxa"/>
          </w:tcPr>
          <w:p w14:paraId="1FC8CA05"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4FAE57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2EF0699B" w14:textId="77777777" w:rsidTr="00B06A71">
        <w:tc>
          <w:tcPr>
            <w:tcW w:w="8926" w:type="dxa"/>
            <w:gridSpan w:val="4"/>
          </w:tcPr>
          <w:p w14:paraId="039CBC4C"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Brokers</w:t>
            </w:r>
          </w:p>
        </w:tc>
      </w:tr>
      <w:tr w:rsidR="006D3C63" w:rsidRPr="00650352" w14:paraId="6463751A" w14:textId="77777777" w:rsidTr="00B06A71">
        <w:tc>
          <w:tcPr>
            <w:tcW w:w="5098" w:type="dxa"/>
          </w:tcPr>
          <w:p w14:paraId="58102969" w14:textId="77777777" w:rsidR="006D3C63" w:rsidRPr="00650352" w:rsidRDefault="006D3C63" w:rsidP="00B06A71">
            <w:pPr>
              <w:pStyle w:val="NormalWeb"/>
              <w:rPr>
                <w:rFonts w:eastAsia="Times New Roman"/>
              </w:rPr>
            </w:pPr>
            <w:r w:rsidRPr="00650352">
              <w:rPr>
                <w:rFonts w:eastAsia="Times New Roman"/>
              </w:rPr>
              <w:t>Acquiring price</w:t>
            </w:r>
          </w:p>
        </w:tc>
        <w:tc>
          <w:tcPr>
            <w:tcW w:w="1276" w:type="dxa"/>
          </w:tcPr>
          <w:p w14:paraId="7F1193A2"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60599CAB"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68DC3ED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27E4B06C" w14:textId="77777777" w:rsidTr="00B06A71">
        <w:tc>
          <w:tcPr>
            <w:tcW w:w="5098" w:type="dxa"/>
          </w:tcPr>
          <w:p w14:paraId="56904CB9" w14:textId="77777777" w:rsidR="006D3C63" w:rsidRPr="00650352" w:rsidRDefault="006D3C63" w:rsidP="00B06A71">
            <w:pPr>
              <w:pStyle w:val="NormalWeb"/>
              <w:rPr>
                <w:rFonts w:eastAsia="Times New Roman"/>
              </w:rPr>
            </w:pPr>
            <w:r w:rsidRPr="00650352">
              <w:rPr>
                <w:rFonts w:eastAsia="Times New Roman"/>
              </w:rPr>
              <w:t>Marketing fee given</w:t>
            </w:r>
          </w:p>
        </w:tc>
        <w:tc>
          <w:tcPr>
            <w:tcW w:w="1276" w:type="dxa"/>
          </w:tcPr>
          <w:p w14:paraId="78DC2CB8"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1AC950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4DE86C3"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0F37678C" w14:textId="77777777" w:rsidTr="00B06A71">
        <w:tc>
          <w:tcPr>
            <w:tcW w:w="5098" w:type="dxa"/>
          </w:tcPr>
          <w:p w14:paraId="0B50E0F3"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38D28938"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FE6F2F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5A050FAE"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BF18FC1" w14:textId="77777777" w:rsidTr="00B06A71">
        <w:tc>
          <w:tcPr>
            <w:tcW w:w="5098" w:type="dxa"/>
          </w:tcPr>
          <w:p w14:paraId="5B8C1776" w14:textId="77777777" w:rsidR="006D3C63" w:rsidRPr="00650352" w:rsidRDefault="006D3C63" w:rsidP="00B06A71">
            <w:pPr>
              <w:pStyle w:val="NormalWeb"/>
              <w:rPr>
                <w:rFonts w:eastAsia="Times New Roman"/>
              </w:rPr>
            </w:pPr>
            <w:r w:rsidRPr="00650352">
              <w:rPr>
                <w:rFonts w:eastAsia="Times New Roman"/>
              </w:rPr>
              <w:t>Brokerage charge received</w:t>
            </w:r>
          </w:p>
        </w:tc>
        <w:tc>
          <w:tcPr>
            <w:tcW w:w="1276" w:type="dxa"/>
          </w:tcPr>
          <w:p w14:paraId="286CED26"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75D29821" w14:textId="77777777" w:rsidR="006D3C63" w:rsidRPr="00650352" w:rsidRDefault="006D3C63" w:rsidP="00B06A71">
            <w:pPr>
              <w:pStyle w:val="NormalWeb"/>
              <w:jc w:val="right"/>
              <w:rPr>
                <w:rFonts w:eastAsia="Times New Roman"/>
              </w:rPr>
            </w:pPr>
            <w:r w:rsidRPr="00650352">
              <w:rPr>
                <w:rFonts w:eastAsia="Times New Roman"/>
              </w:rPr>
              <w:t>75.50</w:t>
            </w:r>
          </w:p>
        </w:tc>
        <w:tc>
          <w:tcPr>
            <w:tcW w:w="1276" w:type="dxa"/>
          </w:tcPr>
          <w:p w14:paraId="2B23153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0A9218FD" w14:textId="77777777" w:rsidTr="00B06A71">
        <w:tc>
          <w:tcPr>
            <w:tcW w:w="5098" w:type="dxa"/>
          </w:tcPr>
          <w:p w14:paraId="7D24E8D4" w14:textId="77777777" w:rsidR="006D3C63" w:rsidRPr="00650352" w:rsidRDefault="006D3C63" w:rsidP="00B06A71">
            <w:pPr>
              <w:pStyle w:val="NormalWeb"/>
              <w:rPr>
                <w:rFonts w:eastAsia="Times New Roman"/>
              </w:rPr>
            </w:pPr>
            <w:r w:rsidRPr="00650352">
              <w:rPr>
                <w:rFonts w:eastAsia="Times New Roman"/>
              </w:rPr>
              <w:t>Selling price</w:t>
            </w:r>
          </w:p>
        </w:tc>
        <w:tc>
          <w:tcPr>
            <w:tcW w:w="1276" w:type="dxa"/>
          </w:tcPr>
          <w:p w14:paraId="0C0507D4"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3809F867"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718B5D95"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867377F" w14:textId="77777777" w:rsidTr="00B06A71">
        <w:tc>
          <w:tcPr>
            <w:tcW w:w="5098" w:type="dxa"/>
          </w:tcPr>
          <w:p w14:paraId="21D55F21" w14:textId="77777777" w:rsidR="006D3C63" w:rsidRPr="00650352" w:rsidRDefault="006D3C63" w:rsidP="00B06A71">
            <w:pPr>
              <w:pStyle w:val="NormalWeb"/>
              <w:rPr>
                <w:rFonts w:eastAsia="Times New Roman"/>
              </w:rPr>
            </w:pPr>
            <w:r w:rsidRPr="00650352">
              <w:rPr>
                <w:rFonts w:eastAsia="Times New Roman"/>
              </w:rPr>
              <w:t>Margin earned</w:t>
            </w:r>
          </w:p>
        </w:tc>
        <w:tc>
          <w:tcPr>
            <w:tcW w:w="1276" w:type="dxa"/>
          </w:tcPr>
          <w:p w14:paraId="11AF37D4"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09FD7465" w14:textId="77777777" w:rsidR="006D3C63" w:rsidRPr="00650352" w:rsidRDefault="006D3C63" w:rsidP="00B06A71">
            <w:pPr>
              <w:pStyle w:val="NormalWeb"/>
              <w:jc w:val="right"/>
              <w:rPr>
                <w:rFonts w:eastAsia="Times New Roman"/>
              </w:rPr>
            </w:pPr>
            <w:r w:rsidRPr="00650352">
              <w:rPr>
                <w:rFonts w:eastAsia="Times New Roman"/>
              </w:rPr>
              <w:t>75.50</w:t>
            </w:r>
          </w:p>
        </w:tc>
        <w:tc>
          <w:tcPr>
            <w:tcW w:w="1276" w:type="dxa"/>
          </w:tcPr>
          <w:p w14:paraId="5B66F8E4"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41AA3D1" w14:textId="77777777" w:rsidTr="00B06A71">
        <w:tc>
          <w:tcPr>
            <w:tcW w:w="5098" w:type="dxa"/>
          </w:tcPr>
          <w:p w14:paraId="4AC8AF7E" w14:textId="77777777" w:rsidR="006D3C63" w:rsidRPr="00650352" w:rsidRDefault="006D3C63" w:rsidP="00B06A71">
            <w:pPr>
              <w:pStyle w:val="NormalWeb"/>
              <w:rPr>
                <w:rFonts w:eastAsia="Times New Roman"/>
              </w:rPr>
            </w:pPr>
            <w:r w:rsidRPr="00650352">
              <w:rPr>
                <w:rFonts w:eastAsia="Times New Roman"/>
              </w:rPr>
              <w:t>Total marketing cost</w:t>
            </w:r>
          </w:p>
        </w:tc>
        <w:tc>
          <w:tcPr>
            <w:tcW w:w="1276" w:type="dxa"/>
          </w:tcPr>
          <w:p w14:paraId="100162F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203F8B88"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0D8B167"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37AD62C" w14:textId="77777777" w:rsidTr="00B06A71">
        <w:tc>
          <w:tcPr>
            <w:tcW w:w="5098" w:type="dxa"/>
          </w:tcPr>
          <w:p w14:paraId="1D0B7C3E"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5CAA1EE7" w14:textId="77777777" w:rsidR="006D3C63" w:rsidRPr="00650352" w:rsidRDefault="006D3C63" w:rsidP="00B06A71">
            <w:pPr>
              <w:pStyle w:val="NormalWeb"/>
              <w:jc w:val="right"/>
              <w:rPr>
                <w:rFonts w:eastAsia="Times New Roman"/>
              </w:rPr>
            </w:pPr>
            <w:r w:rsidRPr="00650352">
              <w:rPr>
                <w:rFonts w:eastAsia="Times New Roman"/>
              </w:rPr>
              <w:t>3.55</w:t>
            </w:r>
          </w:p>
        </w:tc>
        <w:tc>
          <w:tcPr>
            <w:tcW w:w="1276" w:type="dxa"/>
          </w:tcPr>
          <w:p w14:paraId="05706F98" w14:textId="77777777" w:rsidR="006D3C63" w:rsidRPr="00650352" w:rsidRDefault="006D3C63" w:rsidP="00B06A71">
            <w:pPr>
              <w:pStyle w:val="NormalWeb"/>
              <w:jc w:val="right"/>
              <w:rPr>
                <w:rFonts w:eastAsia="Times New Roman"/>
              </w:rPr>
            </w:pPr>
            <w:r w:rsidRPr="00650352">
              <w:rPr>
                <w:rFonts w:eastAsia="Times New Roman"/>
              </w:rPr>
              <w:t>3.49</w:t>
            </w:r>
          </w:p>
        </w:tc>
        <w:tc>
          <w:tcPr>
            <w:tcW w:w="1276" w:type="dxa"/>
          </w:tcPr>
          <w:p w14:paraId="4575CE5E"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399221E7" w14:textId="77777777" w:rsidTr="00B06A71">
        <w:tc>
          <w:tcPr>
            <w:tcW w:w="8926" w:type="dxa"/>
            <w:gridSpan w:val="4"/>
          </w:tcPr>
          <w:p w14:paraId="2A7730A6"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Miller</w:t>
            </w:r>
          </w:p>
        </w:tc>
      </w:tr>
      <w:tr w:rsidR="006D3C63" w:rsidRPr="00650352" w14:paraId="6ED5658C" w14:textId="77777777" w:rsidTr="00B06A71">
        <w:tc>
          <w:tcPr>
            <w:tcW w:w="5098" w:type="dxa"/>
          </w:tcPr>
          <w:p w14:paraId="362B6D57" w14:textId="77777777" w:rsidR="006D3C63" w:rsidRPr="00650352" w:rsidRDefault="006D3C63" w:rsidP="00B06A71">
            <w:pPr>
              <w:pStyle w:val="NormalWeb"/>
              <w:rPr>
                <w:rFonts w:eastAsia="Times New Roman"/>
              </w:rPr>
            </w:pPr>
            <w:r w:rsidRPr="00650352">
              <w:rPr>
                <w:rFonts w:eastAsia="Times New Roman"/>
              </w:rPr>
              <w:t>Purchase price</w:t>
            </w:r>
          </w:p>
        </w:tc>
        <w:tc>
          <w:tcPr>
            <w:tcW w:w="1276" w:type="dxa"/>
          </w:tcPr>
          <w:p w14:paraId="3B0E74F4"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34A98005"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65A10F50"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5BD18448" w14:textId="77777777" w:rsidTr="00B06A71">
        <w:tc>
          <w:tcPr>
            <w:tcW w:w="5098" w:type="dxa"/>
          </w:tcPr>
          <w:p w14:paraId="0BA5A4DF" w14:textId="77777777" w:rsidR="006D3C63" w:rsidRPr="00650352" w:rsidRDefault="006D3C63" w:rsidP="00B06A71">
            <w:pPr>
              <w:pStyle w:val="NormalWeb"/>
              <w:rPr>
                <w:rFonts w:eastAsia="Times New Roman"/>
              </w:rPr>
            </w:pPr>
            <w:r w:rsidRPr="00650352">
              <w:rPr>
                <w:rFonts w:eastAsia="Times New Roman"/>
              </w:rPr>
              <w:t>Brokerage price</w:t>
            </w:r>
          </w:p>
        </w:tc>
        <w:tc>
          <w:tcPr>
            <w:tcW w:w="1276" w:type="dxa"/>
          </w:tcPr>
          <w:p w14:paraId="6CB2BFF9"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207B9FCE" w14:textId="77777777" w:rsidR="006D3C63" w:rsidRPr="00650352" w:rsidRDefault="006D3C63" w:rsidP="00B06A71">
            <w:pPr>
              <w:pStyle w:val="NormalWeb"/>
              <w:jc w:val="right"/>
              <w:rPr>
                <w:rFonts w:eastAsia="Times New Roman"/>
              </w:rPr>
            </w:pPr>
            <w:r w:rsidRPr="00650352">
              <w:rPr>
                <w:rFonts w:eastAsia="Times New Roman"/>
              </w:rPr>
              <w:t>75.50</w:t>
            </w:r>
          </w:p>
        </w:tc>
        <w:tc>
          <w:tcPr>
            <w:tcW w:w="1276" w:type="dxa"/>
          </w:tcPr>
          <w:p w14:paraId="41AE6E7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8F690F4" w14:textId="77777777" w:rsidTr="00B06A71">
        <w:tc>
          <w:tcPr>
            <w:tcW w:w="5098" w:type="dxa"/>
          </w:tcPr>
          <w:p w14:paraId="0FCC93F4" w14:textId="77777777" w:rsidR="006D3C63" w:rsidRPr="00650352" w:rsidRDefault="006D3C63" w:rsidP="00B06A71">
            <w:pPr>
              <w:pStyle w:val="NormalWeb"/>
              <w:rPr>
                <w:rFonts w:eastAsia="Times New Roman"/>
              </w:rPr>
            </w:pPr>
            <w:r w:rsidRPr="00650352">
              <w:rPr>
                <w:rFonts w:eastAsia="Times New Roman"/>
              </w:rPr>
              <w:t>Market fee</w:t>
            </w:r>
          </w:p>
        </w:tc>
        <w:tc>
          <w:tcPr>
            <w:tcW w:w="1276" w:type="dxa"/>
          </w:tcPr>
          <w:p w14:paraId="3654AA4B" w14:textId="77777777" w:rsidR="006D3C63" w:rsidRPr="00650352" w:rsidRDefault="006D3C63" w:rsidP="00B06A71">
            <w:pPr>
              <w:pStyle w:val="NormalWeb"/>
              <w:jc w:val="right"/>
              <w:rPr>
                <w:rFonts w:eastAsia="Times New Roman"/>
              </w:rPr>
            </w:pPr>
            <w:r w:rsidRPr="00650352">
              <w:rPr>
                <w:rFonts w:eastAsia="Times New Roman"/>
              </w:rPr>
              <w:t>35.80</w:t>
            </w:r>
          </w:p>
        </w:tc>
        <w:tc>
          <w:tcPr>
            <w:tcW w:w="1276" w:type="dxa"/>
          </w:tcPr>
          <w:p w14:paraId="6915D0FE" w14:textId="77777777" w:rsidR="006D3C63" w:rsidRPr="00650352" w:rsidRDefault="006D3C63" w:rsidP="00B06A71">
            <w:pPr>
              <w:pStyle w:val="NormalWeb"/>
              <w:jc w:val="right"/>
              <w:rPr>
                <w:rFonts w:eastAsia="Times New Roman"/>
              </w:rPr>
            </w:pPr>
            <w:r w:rsidRPr="00650352">
              <w:rPr>
                <w:rFonts w:eastAsia="Times New Roman"/>
              </w:rPr>
              <w:t>35.80</w:t>
            </w:r>
          </w:p>
        </w:tc>
        <w:tc>
          <w:tcPr>
            <w:tcW w:w="1276" w:type="dxa"/>
          </w:tcPr>
          <w:p w14:paraId="04FF80A3"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D1BD285" w14:textId="77777777" w:rsidTr="00B06A71">
        <w:tc>
          <w:tcPr>
            <w:tcW w:w="5098" w:type="dxa"/>
          </w:tcPr>
          <w:p w14:paraId="0623D323"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276787CF" w14:textId="77777777" w:rsidR="006D3C63" w:rsidRPr="00650352" w:rsidRDefault="006D3C63" w:rsidP="00B06A71">
            <w:pPr>
              <w:pStyle w:val="NormalWeb"/>
              <w:jc w:val="right"/>
              <w:rPr>
                <w:rFonts w:eastAsia="Times New Roman"/>
              </w:rPr>
            </w:pPr>
            <w:r w:rsidRPr="00650352">
              <w:rPr>
                <w:rFonts w:eastAsia="Times New Roman"/>
              </w:rPr>
              <w:t>30.20</w:t>
            </w:r>
          </w:p>
        </w:tc>
        <w:tc>
          <w:tcPr>
            <w:tcW w:w="1276" w:type="dxa"/>
          </w:tcPr>
          <w:p w14:paraId="49D1DC7A" w14:textId="77777777" w:rsidR="006D3C63" w:rsidRPr="00650352" w:rsidRDefault="006D3C63" w:rsidP="00B06A71">
            <w:pPr>
              <w:pStyle w:val="NormalWeb"/>
              <w:jc w:val="right"/>
              <w:rPr>
                <w:rFonts w:eastAsia="Times New Roman"/>
              </w:rPr>
            </w:pPr>
            <w:r w:rsidRPr="00650352">
              <w:rPr>
                <w:rFonts w:eastAsia="Times New Roman"/>
              </w:rPr>
              <w:t>30.20</w:t>
            </w:r>
          </w:p>
        </w:tc>
        <w:tc>
          <w:tcPr>
            <w:tcW w:w="1276" w:type="dxa"/>
          </w:tcPr>
          <w:p w14:paraId="13040AB7" w14:textId="77777777" w:rsidR="006D3C63" w:rsidRPr="00650352" w:rsidRDefault="006D3C63" w:rsidP="00B06A71">
            <w:pPr>
              <w:pStyle w:val="NormalWeb"/>
              <w:jc w:val="right"/>
              <w:rPr>
                <w:rFonts w:eastAsia="Times New Roman"/>
              </w:rPr>
            </w:pPr>
            <w:r w:rsidRPr="00650352">
              <w:t>30.20</w:t>
            </w:r>
          </w:p>
        </w:tc>
      </w:tr>
      <w:tr w:rsidR="006D3C63" w:rsidRPr="00650352" w14:paraId="3C4C3325" w14:textId="77777777" w:rsidTr="00B06A71">
        <w:tc>
          <w:tcPr>
            <w:tcW w:w="5098" w:type="dxa"/>
          </w:tcPr>
          <w:p w14:paraId="4F67E918" w14:textId="77777777" w:rsidR="006D3C63" w:rsidRPr="00650352" w:rsidRDefault="006D3C63" w:rsidP="00B06A71">
            <w:pPr>
              <w:pStyle w:val="NormalWeb"/>
              <w:rPr>
                <w:rFonts w:eastAsia="Times New Roman"/>
              </w:rPr>
            </w:pPr>
            <w:r w:rsidRPr="00650352">
              <w:rPr>
                <w:rFonts w:eastAsia="Times New Roman"/>
              </w:rPr>
              <w:t>Stitching cost</w:t>
            </w:r>
          </w:p>
        </w:tc>
        <w:tc>
          <w:tcPr>
            <w:tcW w:w="1276" w:type="dxa"/>
          </w:tcPr>
          <w:p w14:paraId="60662112" w14:textId="77777777" w:rsidR="006D3C63" w:rsidRPr="00650352" w:rsidRDefault="006D3C63" w:rsidP="00B06A71">
            <w:pPr>
              <w:pStyle w:val="NormalWeb"/>
              <w:jc w:val="right"/>
              <w:rPr>
                <w:rFonts w:eastAsia="Times New Roman"/>
              </w:rPr>
            </w:pPr>
            <w:r w:rsidRPr="00650352">
              <w:rPr>
                <w:rFonts w:eastAsia="Times New Roman"/>
              </w:rPr>
              <w:t>4.75</w:t>
            </w:r>
          </w:p>
        </w:tc>
        <w:tc>
          <w:tcPr>
            <w:tcW w:w="1276" w:type="dxa"/>
          </w:tcPr>
          <w:p w14:paraId="490FAA32" w14:textId="77777777" w:rsidR="006D3C63" w:rsidRPr="00650352" w:rsidRDefault="006D3C63" w:rsidP="00B06A71">
            <w:pPr>
              <w:pStyle w:val="NormalWeb"/>
              <w:jc w:val="right"/>
              <w:rPr>
                <w:rFonts w:eastAsia="Times New Roman"/>
              </w:rPr>
            </w:pPr>
            <w:r w:rsidRPr="00650352">
              <w:rPr>
                <w:rFonts w:eastAsia="Times New Roman"/>
              </w:rPr>
              <w:t>4.75</w:t>
            </w:r>
          </w:p>
        </w:tc>
        <w:tc>
          <w:tcPr>
            <w:tcW w:w="1276" w:type="dxa"/>
          </w:tcPr>
          <w:p w14:paraId="79012743" w14:textId="77777777" w:rsidR="006D3C63" w:rsidRPr="00650352" w:rsidRDefault="006D3C63" w:rsidP="00B06A71">
            <w:pPr>
              <w:pStyle w:val="NormalWeb"/>
              <w:jc w:val="right"/>
              <w:rPr>
                <w:rFonts w:eastAsia="Times New Roman"/>
              </w:rPr>
            </w:pPr>
            <w:r w:rsidRPr="00650352">
              <w:t>4.75</w:t>
            </w:r>
          </w:p>
        </w:tc>
      </w:tr>
      <w:tr w:rsidR="006D3C63" w:rsidRPr="00650352" w14:paraId="508E150D" w14:textId="77777777" w:rsidTr="00B06A71">
        <w:tc>
          <w:tcPr>
            <w:tcW w:w="5098" w:type="dxa"/>
          </w:tcPr>
          <w:p w14:paraId="5252EB61" w14:textId="77777777" w:rsidR="006D3C63" w:rsidRPr="00650352" w:rsidRDefault="006D3C63" w:rsidP="00B06A71">
            <w:pPr>
              <w:pStyle w:val="NormalWeb"/>
              <w:rPr>
                <w:rFonts w:eastAsia="Times New Roman"/>
              </w:rPr>
            </w:pPr>
            <w:r w:rsidRPr="00650352">
              <w:rPr>
                <w:rFonts w:eastAsia="Times New Roman"/>
              </w:rPr>
              <w:t>Loading/unloading</w:t>
            </w:r>
          </w:p>
        </w:tc>
        <w:tc>
          <w:tcPr>
            <w:tcW w:w="1276" w:type="dxa"/>
          </w:tcPr>
          <w:p w14:paraId="521CD961" w14:textId="77777777" w:rsidR="006D3C63" w:rsidRPr="00650352" w:rsidRDefault="006D3C63" w:rsidP="00B06A71">
            <w:pPr>
              <w:pStyle w:val="NormalWeb"/>
              <w:jc w:val="right"/>
              <w:rPr>
                <w:rFonts w:eastAsia="Times New Roman"/>
              </w:rPr>
            </w:pPr>
            <w:r w:rsidRPr="00650352">
              <w:rPr>
                <w:rFonts w:eastAsia="Times New Roman"/>
              </w:rPr>
              <w:t>7.40</w:t>
            </w:r>
          </w:p>
        </w:tc>
        <w:tc>
          <w:tcPr>
            <w:tcW w:w="1276" w:type="dxa"/>
          </w:tcPr>
          <w:p w14:paraId="37CC42B8" w14:textId="77777777" w:rsidR="006D3C63" w:rsidRPr="00650352" w:rsidRDefault="006D3C63" w:rsidP="00B06A71">
            <w:pPr>
              <w:pStyle w:val="NormalWeb"/>
              <w:jc w:val="right"/>
              <w:rPr>
                <w:rFonts w:eastAsia="Times New Roman"/>
              </w:rPr>
            </w:pPr>
            <w:r w:rsidRPr="00650352">
              <w:rPr>
                <w:rFonts w:eastAsia="Times New Roman"/>
              </w:rPr>
              <w:t>7.40</w:t>
            </w:r>
          </w:p>
        </w:tc>
        <w:tc>
          <w:tcPr>
            <w:tcW w:w="1276" w:type="dxa"/>
          </w:tcPr>
          <w:p w14:paraId="32285693" w14:textId="77777777" w:rsidR="006D3C63" w:rsidRPr="00650352" w:rsidRDefault="006D3C63" w:rsidP="00B06A71">
            <w:pPr>
              <w:pStyle w:val="NormalWeb"/>
              <w:jc w:val="right"/>
              <w:rPr>
                <w:rFonts w:eastAsia="Times New Roman"/>
              </w:rPr>
            </w:pPr>
            <w:r w:rsidRPr="00650352">
              <w:t>7.40</w:t>
            </w:r>
          </w:p>
        </w:tc>
      </w:tr>
      <w:tr w:rsidR="006D3C63" w:rsidRPr="00650352" w14:paraId="41FA27E4" w14:textId="77777777" w:rsidTr="00B06A71">
        <w:tc>
          <w:tcPr>
            <w:tcW w:w="5098" w:type="dxa"/>
          </w:tcPr>
          <w:p w14:paraId="75CA70C8"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7255996C" w14:textId="77777777" w:rsidR="006D3C63" w:rsidRPr="00650352" w:rsidRDefault="006D3C63" w:rsidP="00B06A71">
            <w:pPr>
              <w:pStyle w:val="NormalWeb"/>
              <w:jc w:val="right"/>
              <w:rPr>
                <w:rFonts w:eastAsia="Times New Roman"/>
              </w:rPr>
            </w:pPr>
            <w:r w:rsidRPr="00650352">
              <w:rPr>
                <w:rFonts w:eastAsia="Times New Roman"/>
              </w:rPr>
              <w:t>21.30</w:t>
            </w:r>
          </w:p>
        </w:tc>
        <w:tc>
          <w:tcPr>
            <w:tcW w:w="1276" w:type="dxa"/>
          </w:tcPr>
          <w:p w14:paraId="58EBAC4F" w14:textId="77777777" w:rsidR="006D3C63" w:rsidRPr="00650352" w:rsidRDefault="006D3C63" w:rsidP="00B06A71">
            <w:pPr>
              <w:pStyle w:val="NormalWeb"/>
              <w:jc w:val="right"/>
              <w:rPr>
                <w:rFonts w:eastAsia="Times New Roman"/>
              </w:rPr>
            </w:pPr>
            <w:r w:rsidRPr="00650352">
              <w:rPr>
                <w:rFonts w:eastAsia="Times New Roman"/>
              </w:rPr>
              <w:t>21.30</w:t>
            </w:r>
          </w:p>
        </w:tc>
        <w:tc>
          <w:tcPr>
            <w:tcW w:w="1276" w:type="dxa"/>
          </w:tcPr>
          <w:p w14:paraId="643E3813" w14:textId="77777777" w:rsidR="006D3C63" w:rsidRPr="00650352" w:rsidRDefault="006D3C63" w:rsidP="00B06A71">
            <w:pPr>
              <w:pStyle w:val="NormalWeb"/>
              <w:jc w:val="right"/>
              <w:rPr>
                <w:rFonts w:eastAsia="Times New Roman"/>
              </w:rPr>
            </w:pPr>
            <w:r w:rsidRPr="00650352">
              <w:t>21.30</w:t>
            </w:r>
          </w:p>
        </w:tc>
      </w:tr>
      <w:tr w:rsidR="006D3C63" w:rsidRPr="00650352" w14:paraId="20431983" w14:textId="77777777" w:rsidTr="00B06A71">
        <w:tc>
          <w:tcPr>
            <w:tcW w:w="5098" w:type="dxa"/>
          </w:tcPr>
          <w:p w14:paraId="34D91A63" w14:textId="77777777" w:rsidR="006D3C63" w:rsidRPr="00650352" w:rsidRDefault="006D3C63" w:rsidP="00B06A71">
            <w:pPr>
              <w:pStyle w:val="NormalWeb"/>
              <w:rPr>
                <w:rFonts w:eastAsia="Times New Roman"/>
              </w:rPr>
            </w:pPr>
            <w:r w:rsidRPr="00650352">
              <w:rPr>
                <w:rFonts w:eastAsia="Times New Roman"/>
              </w:rPr>
              <w:t>Milling cost of Semolina</w:t>
            </w:r>
          </w:p>
        </w:tc>
        <w:tc>
          <w:tcPr>
            <w:tcW w:w="1276" w:type="dxa"/>
          </w:tcPr>
          <w:p w14:paraId="07D62986" w14:textId="77777777" w:rsidR="006D3C63" w:rsidRPr="00650352" w:rsidRDefault="006D3C63" w:rsidP="00B06A71">
            <w:pPr>
              <w:pStyle w:val="NormalWeb"/>
              <w:jc w:val="right"/>
              <w:rPr>
                <w:rFonts w:eastAsia="Times New Roman"/>
              </w:rPr>
            </w:pPr>
            <w:r w:rsidRPr="00650352">
              <w:rPr>
                <w:rFonts w:eastAsia="Times New Roman"/>
              </w:rPr>
              <w:t>333.48</w:t>
            </w:r>
          </w:p>
        </w:tc>
        <w:tc>
          <w:tcPr>
            <w:tcW w:w="1276" w:type="dxa"/>
          </w:tcPr>
          <w:p w14:paraId="3E03C030" w14:textId="77777777" w:rsidR="006D3C63" w:rsidRPr="00650352" w:rsidRDefault="006D3C63" w:rsidP="00B06A71">
            <w:pPr>
              <w:pStyle w:val="NormalWeb"/>
              <w:jc w:val="right"/>
              <w:rPr>
                <w:rFonts w:eastAsia="Times New Roman"/>
              </w:rPr>
            </w:pPr>
            <w:r w:rsidRPr="00650352">
              <w:rPr>
                <w:rFonts w:eastAsia="Times New Roman"/>
              </w:rPr>
              <w:t>333.48</w:t>
            </w:r>
          </w:p>
        </w:tc>
        <w:tc>
          <w:tcPr>
            <w:tcW w:w="1276" w:type="dxa"/>
          </w:tcPr>
          <w:p w14:paraId="30F0C85B" w14:textId="77777777" w:rsidR="006D3C63" w:rsidRPr="00650352" w:rsidRDefault="006D3C63" w:rsidP="00B06A71">
            <w:pPr>
              <w:pStyle w:val="NormalWeb"/>
              <w:jc w:val="right"/>
              <w:rPr>
                <w:rFonts w:eastAsia="Times New Roman"/>
              </w:rPr>
            </w:pPr>
            <w:r w:rsidRPr="00650352">
              <w:t>333.48</w:t>
            </w:r>
          </w:p>
        </w:tc>
      </w:tr>
      <w:tr w:rsidR="006D3C63" w:rsidRPr="00650352" w14:paraId="083A4C29" w14:textId="77777777" w:rsidTr="00B06A71">
        <w:tc>
          <w:tcPr>
            <w:tcW w:w="5098" w:type="dxa"/>
          </w:tcPr>
          <w:p w14:paraId="493670E2" w14:textId="77777777" w:rsidR="006D3C63" w:rsidRPr="00650352" w:rsidRDefault="006D3C63" w:rsidP="00B06A71">
            <w:pPr>
              <w:pStyle w:val="NormalWeb"/>
              <w:rPr>
                <w:rFonts w:eastAsia="Times New Roman"/>
              </w:rPr>
            </w:pPr>
            <w:r w:rsidRPr="00650352">
              <w:rPr>
                <w:rFonts w:eastAsia="Times New Roman"/>
              </w:rPr>
              <w:t>Milling cost of Pasta</w:t>
            </w:r>
          </w:p>
        </w:tc>
        <w:tc>
          <w:tcPr>
            <w:tcW w:w="1276" w:type="dxa"/>
          </w:tcPr>
          <w:p w14:paraId="48957414" w14:textId="77777777" w:rsidR="006D3C63" w:rsidRPr="00650352" w:rsidRDefault="006D3C63" w:rsidP="00B06A71">
            <w:pPr>
              <w:pStyle w:val="NormalWeb"/>
              <w:jc w:val="right"/>
              <w:rPr>
                <w:rFonts w:eastAsia="Times New Roman"/>
              </w:rPr>
            </w:pPr>
            <w:r w:rsidRPr="00650352">
              <w:rPr>
                <w:rFonts w:eastAsia="Times New Roman"/>
              </w:rPr>
              <w:t>353.52</w:t>
            </w:r>
          </w:p>
        </w:tc>
        <w:tc>
          <w:tcPr>
            <w:tcW w:w="1276" w:type="dxa"/>
          </w:tcPr>
          <w:p w14:paraId="28930546" w14:textId="77777777" w:rsidR="006D3C63" w:rsidRPr="00650352" w:rsidRDefault="006D3C63" w:rsidP="00B06A71">
            <w:pPr>
              <w:pStyle w:val="NormalWeb"/>
              <w:jc w:val="right"/>
              <w:rPr>
                <w:rFonts w:eastAsia="Times New Roman"/>
              </w:rPr>
            </w:pPr>
            <w:r w:rsidRPr="00650352">
              <w:rPr>
                <w:rFonts w:eastAsia="Times New Roman"/>
              </w:rPr>
              <w:t>353.52</w:t>
            </w:r>
          </w:p>
        </w:tc>
        <w:tc>
          <w:tcPr>
            <w:tcW w:w="1276" w:type="dxa"/>
          </w:tcPr>
          <w:p w14:paraId="2B3E1863" w14:textId="77777777" w:rsidR="006D3C63" w:rsidRPr="00650352" w:rsidRDefault="006D3C63" w:rsidP="00B06A71">
            <w:pPr>
              <w:pStyle w:val="NormalWeb"/>
              <w:jc w:val="right"/>
              <w:rPr>
                <w:rFonts w:eastAsia="Times New Roman"/>
              </w:rPr>
            </w:pPr>
            <w:r w:rsidRPr="00650352">
              <w:t>353.52</w:t>
            </w:r>
          </w:p>
        </w:tc>
      </w:tr>
      <w:tr w:rsidR="006D3C63" w:rsidRPr="00650352" w14:paraId="6049C61C" w14:textId="77777777" w:rsidTr="00B06A71">
        <w:tc>
          <w:tcPr>
            <w:tcW w:w="5098" w:type="dxa"/>
          </w:tcPr>
          <w:p w14:paraId="3F886B3B" w14:textId="77777777" w:rsidR="006D3C63" w:rsidRPr="00650352" w:rsidRDefault="006D3C63" w:rsidP="00B06A71">
            <w:pPr>
              <w:pStyle w:val="NormalWeb"/>
              <w:rPr>
                <w:rFonts w:eastAsia="Times New Roman"/>
              </w:rPr>
            </w:pPr>
            <w:r w:rsidRPr="00650352">
              <w:rPr>
                <w:rFonts w:eastAsia="Times New Roman"/>
              </w:rPr>
              <w:t>Milling cost of Vermicelli</w:t>
            </w:r>
          </w:p>
        </w:tc>
        <w:tc>
          <w:tcPr>
            <w:tcW w:w="1276" w:type="dxa"/>
          </w:tcPr>
          <w:p w14:paraId="6F8681F5" w14:textId="77777777" w:rsidR="006D3C63" w:rsidRPr="00650352" w:rsidRDefault="006D3C63" w:rsidP="00B06A71">
            <w:pPr>
              <w:pStyle w:val="NormalWeb"/>
              <w:jc w:val="right"/>
              <w:rPr>
                <w:rFonts w:eastAsia="Times New Roman"/>
              </w:rPr>
            </w:pPr>
            <w:r w:rsidRPr="00650352">
              <w:rPr>
                <w:rFonts w:eastAsia="Times New Roman"/>
              </w:rPr>
              <w:t>362.56</w:t>
            </w:r>
          </w:p>
        </w:tc>
        <w:tc>
          <w:tcPr>
            <w:tcW w:w="1276" w:type="dxa"/>
          </w:tcPr>
          <w:p w14:paraId="163497CE" w14:textId="77777777" w:rsidR="006D3C63" w:rsidRPr="00650352" w:rsidRDefault="006D3C63" w:rsidP="00B06A71">
            <w:pPr>
              <w:pStyle w:val="NormalWeb"/>
              <w:jc w:val="right"/>
              <w:rPr>
                <w:rFonts w:eastAsia="Times New Roman"/>
              </w:rPr>
            </w:pPr>
            <w:r w:rsidRPr="00650352">
              <w:rPr>
                <w:rFonts w:eastAsia="Times New Roman"/>
              </w:rPr>
              <w:t>362.56</w:t>
            </w:r>
          </w:p>
        </w:tc>
        <w:tc>
          <w:tcPr>
            <w:tcW w:w="1276" w:type="dxa"/>
          </w:tcPr>
          <w:p w14:paraId="7AB080CA" w14:textId="77777777" w:rsidR="006D3C63" w:rsidRPr="00650352" w:rsidRDefault="006D3C63" w:rsidP="00B06A71">
            <w:pPr>
              <w:pStyle w:val="NormalWeb"/>
              <w:jc w:val="right"/>
              <w:rPr>
                <w:rFonts w:eastAsia="Times New Roman"/>
              </w:rPr>
            </w:pPr>
            <w:r w:rsidRPr="00650352">
              <w:t>362.56</w:t>
            </w:r>
          </w:p>
        </w:tc>
      </w:tr>
      <w:tr w:rsidR="006D3C63" w:rsidRPr="00650352" w14:paraId="18C38BF5" w14:textId="77777777" w:rsidTr="00B06A71">
        <w:tc>
          <w:tcPr>
            <w:tcW w:w="5098" w:type="dxa"/>
          </w:tcPr>
          <w:p w14:paraId="0941FC6A" w14:textId="77777777" w:rsidR="006D3C63" w:rsidRPr="00650352" w:rsidRDefault="006D3C63" w:rsidP="00B06A71">
            <w:pPr>
              <w:pStyle w:val="NormalWeb"/>
              <w:rPr>
                <w:rFonts w:eastAsia="Times New Roman"/>
              </w:rPr>
            </w:pPr>
            <w:r w:rsidRPr="00650352">
              <w:rPr>
                <w:rFonts w:eastAsia="Times New Roman"/>
              </w:rPr>
              <w:t>Milling cost of Macaroni</w:t>
            </w:r>
          </w:p>
        </w:tc>
        <w:tc>
          <w:tcPr>
            <w:tcW w:w="1276" w:type="dxa"/>
          </w:tcPr>
          <w:p w14:paraId="437D12A0" w14:textId="77777777" w:rsidR="006D3C63" w:rsidRPr="00650352" w:rsidRDefault="006D3C63" w:rsidP="00B06A71">
            <w:pPr>
              <w:pStyle w:val="NormalWeb"/>
              <w:jc w:val="right"/>
              <w:rPr>
                <w:rFonts w:eastAsia="Times New Roman"/>
              </w:rPr>
            </w:pPr>
            <w:r w:rsidRPr="00650352">
              <w:rPr>
                <w:rFonts w:eastAsia="Times New Roman"/>
              </w:rPr>
              <w:t>354.30</w:t>
            </w:r>
          </w:p>
        </w:tc>
        <w:tc>
          <w:tcPr>
            <w:tcW w:w="1276" w:type="dxa"/>
          </w:tcPr>
          <w:p w14:paraId="30404CBB" w14:textId="77777777" w:rsidR="006D3C63" w:rsidRPr="00650352" w:rsidRDefault="006D3C63" w:rsidP="00B06A71">
            <w:pPr>
              <w:pStyle w:val="NormalWeb"/>
              <w:jc w:val="right"/>
              <w:rPr>
                <w:rFonts w:eastAsia="Times New Roman"/>
              </w:rPr>
            </w:pPr>
            <w:r w:rsidRPr="00650352">
              <w:rPr>
                <w:rFonts w:eastAsia="Times New Roman"/>
              </w:rPr>
              <w:t>354.30</w:t>
            </w:r>
          </w:p>
        </w:tc>
        <w:tc>
          <w:tcPr>
            <w:tcW w:w="1276" w:type="dxa"/>
          </w:tcPr>
          <w:p w14:paraId="2DCC7C26" w14:textId="77777777" w:rsidR="006D3C63" w:rsidRPr="00650352" w:rsidRDefault="006D3C63" w:rsidP="00B06A71">
            <w:pPr>
              <w:pStyle w:val="NormalWeb"/>
              <w:jc w:val="right"/>
              <w:rPr>
                <w:rFonts w:eastAsia="Times New Roman"/>
              </w:rPr>
            </w:pPr>
            <w:r w:rsidRPr="00650352">
              <w:t>354.30</w:t>
            </w:r>
          </w:p>
        </w:tc>
      </w:tr>
      <w:tr w:rsidR="006D3C63" w:rsidRPr="00650352" w14:paraId="46A1BF5B" w14:textId="77777777" w:rsidTr="00B06A71">
        <w:tc>
          <w:tcPr>
            <w:tcW w:w="5098" w:type="dxa"/>
          </w:tcPr>
          <w:p w14:paraId="20DCFACA" w14:textId="77777777" w:rsidR="006D3C63" w:rsidRPr="00650352" w:rsidRDefault="006D3C63" w:rsidP="00B06A71">
            <w:pPr>
              <w:pStyle w:val="NormalWeb"/>
              <w:rPr>
                <w:rFonts w:eastAsia="Times New Roman"/>
              </w:rPr>
            </w:pPr>
            <w:r w:rsidRPr="00650352">
              <w:rPr>
                <w:rFonts w:eastAsia="Times New Roman"/>
              </w:rPr>
              <w:t>Net marketing cost of Semolina</w:t>
            </w:r>
          </w:p>
        </w:tc>
        <w:tc>
          <w:tcPr>
            <w:tcW w:w="1276" w:type="dxa"/>
          </w:tcPr>
          <w:p w14:paraId="588DE77B" w14:textId="77777777" w:rsidR="006D3C63" w:rsidRPr="00650352" w:rsidRDefault="006D3C63" w:rsidP="00B06A71">
            <w:pPr>
              <w:pStyle w:val="NormalWeb"/>
              <w:jc w:val="right"/>
              <w:rPr>
                <w:rFonts w:eastAsia="Times New Roman"/>
              </w:rPr>
            </w:pPr>
            <w:r w:rsidRPr="00650352">
              <w:rPr>
                <w:rFonts w:eastAsia="Times New Roman"/>
              </w:rPr>
              <w:t>510.63</w:t>
            </w:r>
          </w:p>
        </w:tc>
        <w:tc>
          <w:tcPr>
            <w:tcW w:w="1276" w:type="dxa"/>
          </w:tcPr>
          <w:p w14:paraId="56F63A31" w14:textId="77777777" w:rsidR="006D3C63" w:rsidRPr="00650352" w:rsidRDefault="006D3C63" w:rsidP="00B06A71">
            <w:pPr>
              <w:pStyle w:val="NormalWeb"/>
              <w:jc w:val="right"/>
              <w:rPr>
                <w:rFonts w:eastAsia="Times New Roman"/>
              </w:rPr>
            </w:pPr>
            <w:r w:rsidRPr="00650352">
              <w:rPr>
                <w:rFonts w:eastAsia="Times New Roman"/>
              </w:rPr>
              <w:t>508.43</w:t>
            </w:r>
          </w:p>
        </w:tc>
        <w:tc>
          <w:tcPr>
            <w:tcW w:w="1276" w:type="dxa"/>
          </w:tcPr>
          <w:p w14:paraId="3F2341D8" w14:textId="77777777" w:rsidR="006D3C63" w:rsidRPr="00650352" w:rsidRDefault="006D3C63" w:rsidP="00B06A71">
            <w:pPr>
              <w:pStyle w:val="NormalWeb"/>
              <w:jc w:val="right"/>
              <w:rPr>
                <w:rFonts w:eastAsia="Times New Roman"/>
              </w:rPr>
            </w:pPr>
            <w:r w:rsidRPr="00650352">
              <w:rPr>
                <w:rFonts w:eastAsia="Times New Roman"/>
              </w:rPr>
              <w:t>397.13</w:t>
            </w:r>
          </w:p>
        </w:tc>
      </w:tr>
      <w:tr w:rsidR="006D3C63" w:rsidRPr="00650352" w14:paraId="477BDF8E" w14:textId="77777777" w:rsidTr="00B06A71">
        <w:tc>
          <w:tcPr>
            <w:tcW w:w="5098" w:type="dxa"/>
          </w:tcPr>
          <w:p w14:paraId="4636CF43" w14:textId="77777777" w:rsidR="006D3C63" w:rsidRPr="00650352" w:rsidRDefault="006D3C63" w:rsidP="00B06A71">
            <w:pPr>
              <w:pStyle w:val="NormalWeb"/>
              <w:rPr>
                <w:rFonts w:eastAsia="Times New Roman"/>
              </w:rPr>
            </w:pPr>
            <w:r w:rsidRPr="00650352">
              <w:rPr>
                <w:rFonts w:eastAsia="Times New Roman"/>
              </w:rPr>
              <w:t>Net marketing cost of Pasta</w:t>
            </w:r>
          </w:p>
        </w:tc>
        <w:tc>
          <w:tcPr>
            <w:tcW w:w="1276" w:type="dxa"/>
          </w:tcPr>
          <w:p w14:paraId="3FBA28F0" w14:textId="77777777" w:rsidR="006D3C63" w:rsidRPr="00650352" w:rsidRDefault="006D3C63" w:rsidP="00B06A71">
            <w:pPr>
              <w:pStyle w:val="NormalWeb"/>
              <w:jc w:val="right"/>
              <w:rPr>
                <w:rFonts w:eastAsia="Times New Roman"/>
              </w:rPr>
            </w:pPr>
            <w:r w:rsidRPr="00650352">
              <w:rPr>
                <w:rFonts w:eastAsia="Times New Roman"/>
              </w:rPr>
              <w:t>530.45</w:t>
            </w:r>
          </w:p>
        </w:tc>
        <w:tc>
          <w:tcPr>
            <w:tcW w:w="1276" w:type="dxa"/>
          </w:tcPr>
          <w:p w14:paraId="63C152BB" w14:textId="77777777" w:rsidR="006D3C63" w:rsidRPr="00650352" w:rsidRDefault="006D3C63" w:rsidP="00B06A71">
            <w:pPr>
              <w:pStyle w:val="NormalWeb"/>
              <w:jc w:val="right"/>
              <w:rPr>
                <w:rFonts w:eastAsia="Times New Roman"/>
              </w:rPr>
            </w:pPr>
            <w:r w:rsidRPr="00650352">
              <w:rPr>
                <w:rFonts w:eastAsia="Times New Roman"/>
              </w:rPr>
              <w:t>528.47</w:t>
            </w:r>
          </w:p>
        </w:tc>
        <w:tc>
          <w:tcPr>
            <w:tcW w:w="1276" w:type="dxa"/>
          </w:tcPr>
          <w:p w14:paraId="0A8FBE15" w14:textId="77777777" w:rsidR="006D3C63" w:rsidRPr="00650352" w:rsidRDefault="006D3C63" w:rsidP="00B06A71">
            <w:pPr>
              <w:pStyle w:val="NormalWeb"/>
              <w:jc w:val="right"/>
              <w:rPr>
                <w:rFonts w:eastAsia="Times New Roman"/>
              </w:rPr>
            </w:pPr>
            <w:r w:rsidRPr="00650352">
              <w:rPr>
                <w:rFonts w:eastAsia="Times New Roman"/>
              </w:rPr>
              <w:t>417.17</w:t>
            </w:r>
          </w:p>
        </w:tc>
      </w:tr>
      <w:tr w:rsidR="006D3C63" w:rsidRPr="00650352" w14:paraId="22EA3034" w14:textId="77777777" w:rsidTr="00B06A71">
        <w:tc>
          <w:tcPr>
            <w:tcW w:w="5098" w:type="dxa"/>
          </w:tcPr>
          <w:p w14:paraId="763C1FB4" w14:textId="77777777" w:rsidR="006D3C63" w:rsidRPr="00650352" w:rsidRDefault="006D3C63" w:rsidP="00B06A71">
            <w:pPr>
              <w:pStyle w:val="NormalWeb"/>
              <w:rPr>
                <w:rFonts w:eastAsia="Times New Roman"/>
              </w:rPr>
            </w:pPr>
            <w:r w:rsidRPr="00650352">
              <w:rPr>
                <w:rFonts w:eastAsia="Times New Roman"/>
              </w:rPr>
              <w:t>Net marketing cost of Vermicelli</w:t>
            </w:r>
          </w:p>
        </w:tc>
        <w:tc>
          <w:tcPr>
            <w:tcW w:w="1276" w:type="dxa"/>
          </w:tcPr>
          <w:p w14:paraId="7B99236A" w14:textId="77777777" w:rsidR="006D3C63" w:rsidRPr="00650352" w:rsidRDefault="006D3C63" w:rsidP="00B06A71">
            <w:pPr>
              <w:pStyle w:val="NormalWeb"/>
              <w:jc w:val="right"/>
              <w:rPr>
                <w:rFonts w:eastAsia="Times New Roman"/>
              </w:rPr>
            </w:pPr>
            <w:r w:rsidRPr="00650352">
              <w:rPr>
                <w:rFonts w:eastAsia="Times New Roman"/>
              </w:rPr>
              <w:t>539.71</w:t>
            </w:r>
          </w:p>
        </w:tc>
        <w:tc>
          <w:tcPr>
            <w:tcW w:w="1276" w:type="dxa"/>
          </w:tcPr>
          <w:p w14:paraId="3CF0906B" w14:textId="77777777" w:rsidR="006D3C63" w:rsidRPr="00650352" w:rsidRDefault="006D3C63" w:rsidP="00B06A71">
            <w:pPr>
              <w:pStyle w:val="NormalWeb"/>
              <w:jc w:val="right"/>
              <w:rPr>
                <w:rFonts w:eastAsia="Times New Roman"/>
              </w:rPr>
            </w:pPr>
            <w:r w:rsidRPr="00650352">
              <w:rPr>
                <w:rFonts w:eastAsia="Times New Roman"/>
              </w:rPr>
              <w:t>537.51</w:t>
            </w:r>
          </w:p>
        </w:tc>
        <w:tc>
          <w:tcPr>
            <w:tcW w:w="1276" w:type="dxa"/>
          </w:tcPr>
          <w:p w14:paraId="73E13CE6" w14:textId="77777777" w:rsidR="006D3C63" w:rsidRPr="00650352" w:rsidRDefault="006D3C63" w:rsidP="00B06A71">
            <w:pPr>
              <w:pStyle w:val="NormalWeb"/>
              <w:jc w:val="right"/>
              <w:rPr>
                <w:rFonts w:eastAsia="Times New Roman"/>
              </w:rPr>
            </w:pPr>
            <w:r w:rsidRPr="00650352">
              <w:rPr>
                <w:rFonts w:eastAsia="Times New Roman"/>
              </w:rPr>
              <w:t>426.21</w:t>
            </w:r>
          </w:p>
        </w:tc>
      </w:tr>
      <w:tr w:rsidR="006D3C63" w:rsidRPr="00650352" w14:paraId="46DA9FC3" w14:textId="77777777" w:rsidTr="00B06A71">
        <w:tc>
          <w:tcPr>
            <w:tcW w:w="5098" w:type="dxa"/>
          </w:tcPr>
          <w:p w14:paraId="0D47FD0E" w14:textId="77777777" w:rsidR="006D3C63" w:rsidRPr="00650352" w:rsidRDefault="006D3C63" w:rsidP="00B06A71">
            <w:pPr>
              <w:pStyle w:val="NormalWeb"/>
              <w:rPr>
                <w:rFonts w:eastAsia="Times New Roman"/>
              </w:rPr>
            </w:pPr>
            <w:r w:rsidRPr="00650352">
              <w:rPr>
                <w:rFonts w:eastAsia="Times New Roman"/>
              </w:rPr>
              <w:t>Net marketing cost of Macaroni</w:t>
            </w:r>
          </w:p>
        </w:tc>
        <w:tc>
          <w:tcPr>
            <w:tcW w:w="1276" w:type="dxa"/>
          </w:tcPr>
          <w:p w14:paraId="1DC3C47A" w14:textId="77777777" w:rsidR="006D3C63" w:rsidRPr="00650352" w:rsidRDefault="006D3C63" w:rsidP="00B06A71">
            <w:pPr>
              <w:pStyle w:val="NormalWeb"/>
              <w:jc w:val="right"/>
              <w:rPr>
                <w:rFonts w:eastAsia="Times New Roman"/>
              </w:rPr>
            </w:pPr>
            <w:r w:rsidRPr="00650352">
              <w:rPr>
                <w:rFonts w:eastAsia="Times New Roman"/>
              </w:rPr>
              <w:t>531.45</w:t>
            </w:r>
          </w:p>
        </w:tc>
        <w:tc>
          <w:tcPr>
            <w:tcW w:w="1276" w:type="dxa"/>
          </w:tcPr>
          <w:p w14:paraId="7A552D3F" w14:textId="77777777" w:rsidR="006D3C63" w:rsidRPr="00650352" w:rsidRDefault="006D3C63" w:rsidP="00B06A71">
            <w:pPr>
              <w:pStyle w:val="NormalWeb"/>
              <w:jc w:val="right"/>
              <w:rPr>
                <w:rFonts w:eastAsia="Times New Roman"/>
              </w:rPr>
            </w:pPr>
            <w:r w:rsidRPr="00650352">
              <w:rPr>
                <w:rFonts w:eastAsia="Times New Roman"/>
              </w:rPr>
              <w:t>529.25</w:t>
            </w:r>
          </w:p>
        </w:tc>
        <w:tc>
          <w:tcPr>
            <w:tcW w:w="1276" w:type="dxa"/>
          </w:tcPr>
          <w:p w14:paraId="30B5BB2E" w14:textId="77777777" w:rsidR="006D3C63" w:rsidRPr="00650352" w:rsidRDefault="006D3C63" w:rsidP="00B06A71">
            <w:pPr>
              <w:pStyle w:val="NormalWeb"/>
              <w:jc w:val="right"/>
              <w:rPr>
                <w:rFonts w:eastAsia="Times New Roman"/>
              </w:rPr>
            </w:pPr>
            <w:r w:rsidRPr="00650352">
              <w:rPr>
                <w:rFonts w:eastAsia="Times New Roman"/>
              </w:rPr>
              <w:t>417.95</w:t>
            </w:r>
          </w:p>
        </w:tc>
      </w:tr>
      <w:tr w:rsidR="006D3C63" w:rsidRPr="00650352" w14:paraId="469815C1" w14:textId="77777777" w:rsidTr="00B06A71">
        <w:tc>
          <w:tcPr>
            <w:tcW w:w="5098" w:type="dxa"/>
          </w:tcPr>
          <w:p w14:paraId="4C2FE3B1" w14:textId="77777777" w:rsidR="006D3C63" w:rsidRPr="00650352" w:rsidRDefault="006D3C63" w:rsidP="00B06A71">
            <w:pPr>
              <w:pStyle w:val="NormalWeb"/>
              <w:rPr>
                <w:rFonts w:eastAsia="Times New Roman"/>
              </w:rPr>
            </w:pPr>
            <w:r w:rsidRPr="00650352">
              <w:rPr>
                <w:rFonts w:eastAsia="Times New Roman"/>
              </w:rPr>
              <w:t>Average marketing cost</w:t>
            </w:r>
          </w:p>
        </w:tc>
        <w:tc>
          <w:tcPr>
            <w:tcW w:w="1276" w:type="dxa"/>
          </w:tcPr>
          <w:p w14:paraId="643ECDB2" w14:textId="77777777" w:rsidR="006D3C63" w:rsidRPr="00650352" w:rsidRDefault="006D3C63" w:rsidP="00B06A71">
            <w:pPr>
              <w:pStyle w:val="NormalWeb"/>
              <w:jc w:val="right"/>
              <w:rPr>
                <w:rFonts w:eastAsia="Times New Roman"/>
              </w:rPr>
            </w:pPr>
            <w:r w:rsidRPr="00650352">
              <w:rPr>
                <w:rFonts w:eastAsia="Times New Roman"/>
              </w:rPr>
              <w:t>528.06</w:t>
            </w:r>
          </w:p>
        </w:tc>
        <w:tc>
          <w:tcPr>
            <w:tcW w:w="1276" w:type="dxa"/>
          </w:tcPr>
          <w:p w14:paraId="5866220B" w14:textId="77777777" w:rsidR="006D3C63" w:rsidRPr="00650352" w:rsidRDefault="006D3C63" w:rsidP="00B06A71">
            <w:pPr>
              <w:pStyle w:val="NormalWeb"/>
              <w:jc w:val="right"/>
              <w:rPr>
                <w:rFonts w:eastAsia="Times New Roman"/>
              </w:rPr>
            </w:pPr>
            <w:r w:rsidRPr="00650352">
              <w:rPr>
                <w:rFonts w:eastAsia="Times New Roman"/>
              </w:rPr>
              <w:t>525.91</w:t>
            </w:r>
          </w:p>
        </w:tc>
        <w:tc>
          <w:tcPr>
            <w:tcW w:w="1276" w:type="dxa"/>
          </w:tcPr>
          <w:p w14:paraId="6134EDEA" w14:textId="77777777" w:rsidR="006D3C63" w:rsidRPr="00650352" w:rsidRDefault="006D3C63" w:rsidP="00B06A71">
            <w:pPr>
              <w:pStyle w:val="NormalWeb"/>
              <w:jc w:val="right"/>
              <w:rPr>
                <w:rFonts w:eastAsia="Times New Roman"/>
              </w:rPr>
            </w:pPr>
            <w:r w:rsidRPr="00650352">
              <w:rPr>
                <w:rFonts w:eastAsia="Times New Roman"/>
              </w:rPr>
              <w:t>414.61</w:t>
            </w:r>
          </w:p>
        </w:tc>
      </w:tr>
      <w:tr w:rsidR="006D3C63" w:rsidRPr="00650352" w14:paraId="28E1578A" w14:textId="77777777" w:rsidTr="00B06A71">
        <w:tc>
          <w:tcPr>
            <w:tcW w:w="5098" w:type="dxa"/>
          </w:tcPr>
          <w:p w14:paraId="53876E98" w14:textId="77777777" w:rsidR="006D3C63" w:rsidRPr="00650352" w:rsidRDefault="006D3C63" w:rsidP="00B06A71">
            <w:pPr>
              <w:pStyle w:val="NormalWeb"/>
              <w:rPr>
                <w:rFonts w:eastAsia="Times New Roman"/>
              </w:rPr>
            </w:pPr>
            <w:r w:rsidRPr="00650352">
              <w:rPr>
                <w:rFonts w:eastAsia="Times New Roman"/>
              </w:rPr>
              <w:t>Production of Semolina from 1q of wheat (in Kg)</w:t>
            </w:r>
          </w:p>
        </w:tc>
        <w:tc>
          <w:tcPr>
            <w:tcW w:w="1276" w:type="dxa"/>
          </w:tcPr>
          <w:p w14:paraId="0DAAA320" w14:textId="77777777" w:rsidR="006D3C63" w:rsidRPr="00650352" w:rsidRDefault="006D3C63" w:rsidP="00B06A71">
            <w:pPr>
              <w:pStyle w:val="NormalWeb"/>
              <w:jc w:val="right"/>
              <w:rPr>
                <w:rFonts w:eastAsia="Times New Roman"/>
              </w:rPr>
            </w:pPr>
            <w:r w:rsidRPr="00650352">
              <w:rPr>
                <w:rFonts w:eastAsia="Times New Roman"/>
              </w:rPr>
              <w:t>61.80</w:t>
            </w:r>
          </w:p>
        </w:tc>
        <w:tc>
          <w:tcPr>
            <w:tcW w:w="1276" w:type="dxa"/>
          </w:tcPr>
          <w:p w14:paraId="6640B74C" w14:textId="77777777" w:rsidR="006D3C63" w:rsidRPr="00650352" w:rsidRDefault="006D3C63" w:rsidP="00B06A71">
            <w:pPr>
              <w:pStyle w:val="NormalWeb"/>
              <w:jc w:val="right"/>
              <w:rPr>
                <w:rFonts w:eastAsia="Times New Roman"/>
              </w:rPr>
            </w:pPr>
            <w:r w:rsidRPr="00650352">
              <w:rPr>
                <w:rFonts w:eastAsia="Times New Roman"/>
              </w:rPr>
              <w:t>61.80</w:t>
            </w:r>
          </w:p>
        </w:tc>
        <w:tc>
          <w:tcPr>
            <w:tcW w:w="1276" w:type="dxa"/>
          </w:tcPr>
          <w:p w14:paraId="5BC4D30C" w14:textId="77777777" w:rsidR="006D3C63" w:rsidRPr="00650352" w:rsidRDefault="006D3C63" w:rsidP="00B06A71">
            <w:pPr>
              <w:pStyle w:val="NormalWeb"/>
              <w:jc w:val="right"/>
              <w:rPr>
                <w:rFonts w:eastAsia="Times New Roman"/>
              </w:rPr>
            </w:pPr>
            <w:r w:rsidRPr="00650352">
              <w:rPr>
                <w:rFonts w:eastAsia="Times New Roman"/>
              </w:rPr>
              <w:t>61.80</w:t>
            </w:r>
          </w:p>
        </w:tc>
      </w:tr>
      <w:tr w:rsidR="006D3C63" w:rsidRPr="00650352" w14:paraId="1D6BF263" w14:textId="77777777" w:rsidTr="00B06A71">
        <w:tc>
          <w:tcPr>
            <w:tcW w:w="5098" w:type="dxa"/>
          </w:tcPr>
          <w:p w14:paraId="67E81D5A" w14:textId="77777777" w:rsidR="006D3C63" w:rsidRPr="00650352" w:rsidRDefault="006D3C63" w:rsidP="00B06A71">
            <w:pPr>
              <w:pStyle w:val="NormalWeb"/>
              <w:rPr>
                <w:rFonts w:eastAsia="Times New Roman"/>
              </w:rPr>
            </w:pPr>
            <w:r w:rsidRPr="00650352">
              <w:rPr>
                <w:rFonts w:eastAsia="Times New Roman"/>
              </w:rPr>
              <w:t>Wheat bran (Kg)</w:t>
            </w:r>
          </w:p>
        </w:tc>
        <w:tc>
          <w:tcPr>
            <w:tcW w:w="1276" w:type="dxa"/>
          </w:tcPr>
          <w:p w14:paraId="4EBAE5D4" w14:textId="77777777" w:rsidR="006D3C63" w:rsidRPr="00650352" w:rsidRDefault="006D3C63" w:rsidP="00B06A71">
            <w:pPr>
              <w:pStyle w:val="NormalWeb"/>
              <w:jc w:val="right"/>
              <w:rPr>
                <w:rFonts w:eastAsia="Times New Roman"/>
              </w:rPr>
            </w:pPr>
            <w:r w:rsidRPr="00650352">
              <w:rPr>
                <w:rFonts w:eastAsia="Times New Roman"/>
              </w:rPr>
              <w:t>20.50</w:t>
            </w:r>
          </w:p>
        </w:tc>
        <w:tc>
          <w:tcPr>
            <w:tcW w:w="1276" w:type="dxa"/>
          </w:tcPr>
          <w:p w14:paraId="730FD193" w14:textId="77777777" w:rsidR="006D3C63" w:rsidRPr="00650352" w:rsidRDefault="006D3C63" w:rsidP="00B06A71">
            <w:pPr>
              <w:pStyle w:val="NormalWeb"/>
              <w:jc w:val="right"/>
              <w:rPr>
                <w:rFonts w:eastAsia="Times New Roman"/>
              </w:rPr>
            </w:pPr>
            <w:r w:rsidRPr="00650352">
              <w:rPr>
                <w:rFonts w:eastAsia="Times New Roman"/>
              </w:rPr>
              <w:t>20.50</w:t>
            </w:r>
          </w:p>
        </w:tc>
        <w:tc>
          <w:tcPr>
            <w:tcW w:w="1276" w:type="dxa"/>
          </w:tcPr>
          <w:p w14:paraId="40E7F342" w14:textId="77777777" w:rsidR="006D3C63" w:rsidRPr="00650352" w:rsidRDefault="006D3C63" w:rsidP="00B06A71">
            <w:pPr>
              <w:pStyle w:val="NormalWeb"/>
              <w:jc w:val="right"/>
              <w:rPr>
                <w:rFonts w:eastAsia="Times New Roman"/>
              </w:rPr>
            </w:pPr>
            <w:r w:rsidRPr="00650352">
              <w:rPr>
                <w:rFonts w:eastAsia="Times New Roman"/>
              </w:rPr>
              <w:t>20.50</w:t>
            </w:r>
          </w:p>
        </w:tc>
      </w:tr>
      <w:tr w:rsidR="006D3C63" w:rsidRPr="00650352" w14:paraId="32AF9B82" w14:textId="77777777" w:rsidTr="00B06A71">
        <w:tc>
          <w:tcPr>
            <w:tcW w:w="5098" w:type="dxa"/>
          </w:tcPr>
          <w:p w14:paraId="513E7769" w14:textId="77777777" w:rsidR="006D3C63" w:rsidRPr="00650352" w:rsidRDefault="006D3C63" w:rsidP="00B06A71">
            <w:pPr>
              <w:pStyle w:val="NormalWeb"/>
              <w:rPr>
                <w:rFonts w:eastAsia="Times New Roman"/>
              </w:rPr>
            </w:pPr>
            <w:r w:rsidRPr="00650352">
              <w:rPr>
                <w:rFonts w:eastAsia="Times New Roman"/>
              </w:rPr>
              <w:t>Production of Pasta from 1q of wheat (in Kg)</w:t>
            </w:r>
          </w:p>
        </w:tc>
        <w:tc>
          <w:tcPr>
            <w:tcW w:w="1276" w:type="dxa"/>
          </w:tcPr>
          <w:p w14:paraId="6477E0DE" w14:textId="77777777" w:rsidR="006D3C63" w:rsidRPr="00650352" w:rsidRDefault="006D3C63" w:rsidP="00B06A71">
            <w:pPr>
              <w:pStyle w:val="NormalWeb"/>
              <w:jc w:val="right"/>
              <w:rPr>
                <w:rFonts w:eastAsia="Times New Roman"/>
              </w:rPr>
            </w:pPr>
            <w:r w:rsidRPr="00650352">
              <w:rPr>
                <w:rFonts w:eastAsia="Times New Roman"/>
              </w:rPr>
              <w:t>45.60</w:t>
            </w:r>
          </w:p>
        </w:tc>
        <w:tc>
          <w:tcPr>
            <w:tcW w:w="1276" w:type="dxa"/>
          </w:tcPr>
          <w:p w14:paraId="65FA89CD" w14:textId="77777777" w:rsidR="006D3C63" w:rsidRPr="00650352" w:rsidRDefault="006D3C63" w:rsidP="00B06A71">
            <w:pPr>
              <w:pStyle w:val="NormalWeb"/>
              <w:jc w:val="right"/>
              <w:rPr>
                <w:rFonts w:eastAsia="Times New Roman"/>
              </w:rPr>
            </w:pPr>
            <w:r w:rsidRPr="00650352">
              <w:rPr>
                <w:rFonts w:eastAsia="Times New Roman"/>
              </w:rPr>
              <w:t>45.60</w:t>
            </w:r>
          </w:p>
        </w:tc>
        <w:tc>
          <w:tcPr>
            <w:tcW w:w="1276" w:type="dxa"/>
          </w:tcPr>
          <w:p w14:paraId="57855F8D" w14:textId="77777777" w:rsidR="006D3C63" w:rsidRPr="00650352" w:rsidRDefault="006D3C63" w:rsidP="00B06A71">
            <w:pPr>
              <w:pStyle w:val="NormalWeb"/>
              <w:jc w:val="right"/>
              <w:rPr>
                <w:rFonts w:eastAsia="Times New Roman"/>
              </w:rPr>
            </w:pPr>
            <w:r w:rsidRPr="00650352">
              <w:rPr>
                <w:rFonts w:eastAsia="Times New Roman"/>
              </w:rPr>
              <w:t>45.60</w:t>
            </w:r>
          </w:p>
        </w:tc>
      </w:tr>
      <w:tr w:rsidR="006D3C63" w:rsidRPr="00650352" w14:paraId="0E44200D" w14:textId="77777777" w:rsidTr="00B06A71">
        <w:tc>
          <w:tcPr>
            <w:tcW w:w="5098" w:type="dxa"/>
          </w:tcPr>
          <w:p w14:paraId="15EDAAAA" w14:textId="77777777" w:rsidR="006D3C63" w:rsidRPr="00650352" w:rsidRDefault="006D3C63" w:rsidP="00B06A71">
            <w:pPr>
              <w:pStyle w:val="NormalWeb"/>
              <w:rPr>
                <w:rFonts w:eastAsia="Times New Roman"/>
              </w:rPr>
            </w:pPr>
            <w:r w:rsidRPr="00650352">
              <w:rPr>
                <w:rFonts w:eastAsia="Times New Roman"/>
              </w:rPr>
              <w:t>Wheat bran (Kg)</w:t>
            </w:r>
          </w:p>
        </w:tc>
        <w:tc>
          <w:tcPr>
            <w:tcW w:w="1276" w:type="dxa"/>
          </w:tcPr>
          <w:p w14:paraId="59B8E677" w14:textId="77777777" w:rsidR="006D3C63" w:rsidRPr="00650352" w:rsidRDefault="006D3C63" w:rsidP="00B06A71">
            <w:pPr>
              <w:pStyle w:val="NormalWeb"/>
              <w:jc w:val="right"/>
              <w:rPr>
                <w:rFonts w:eastAsia="Times New Roman"/>
              </w:rPr>
            </w:pPr>
            <w:r w:rsidRPr="00650352">
              <w:rPr>
                <w:rFonts w:eastAsia="Times New Roman"/>
              </w:rPr>
              <w:t>16.60</w:t>
            </w:r>
          </w:p>
        </w:tc>
        <w:tc>
          <w:tcPr>
            <w:tcW w:w="1276" w:type="dxa"/>
          </w:tcPr>
          <w:p w14:paraId="256E519A" w14:textId="77777777" w:rsidR="006D3C63" w:rsidRPr="00650352" w:rsidRDefault="006D3C63" w:rsidP="00B06A71">
            <w:pPr>
              <w:pStyle w:val="NormalWeb"/>
              <w:jc w:val="right"/>
              <w:rPr>
                <w:rFonts w:eastAsia="Times New Roman"/>
              </w:rPr>
            </w:pPr>
            <w:r w:rsidRPr="00650352">
              <w:rPr>
                <w:rFonts w:eastAsia="Times New Roman"/>
              </w:rPr>
              <w:t>16.60</w:t>
            </w:r>
          </w:p>
        </w:tc>
        <w:tc>
          <w:tcPr>
            <w:tcW w:w="1276" w:type="dxa"/>
          </w:tcPr>
          <w:p w14:paraId="143D49C7" w14:textId="77777777" w:rsidR="006D3C63" w:rsidRPr="00650352" w:rsidRDefault="006D3C63" w:rsidP="00B06A71">
            <w:pPr>
              <w:pStyle w:val="NormalWeb"/>
              <w:jc w:val="right"/>
              <w:rPr>
                <w:rFonts w:eastAsia="Times New Roman"/>
              </w:rPr>
            </w:pPr>
            <w:r w:rsidRPr="00650352">
              <w:rPr>
                <w:rFonts w:eastAsia="Times New Roman"/>
              </w:rPr>
              <w:t>16.60</w:t>
            </w:r>
          </w:p>
        </w:tc>
      </w:tr>
      <w:tr w:rsidR="006D3C63" w:rsidRPr="00650352" w14:paraId="329AD2D0" w14:textId="77777777" w:rsidTr="00B06A71">
        <w:tc>
          <w:tcPr>
            <w:tcW w:w="5098" w:type="dxa"/>
          </w:tcPr>
          <w:p w14:paraId="668E5482" w14:textId="77777777" w:rsidR="006D3C63" w:rsidRPr="00650352" w:rsidRDefault="006D3C63" w:rsidP="00B06A71">
            <w:pPr>
              <w:pStyle w:val="NormalWeb"/>
              <w:rPr>
                <w:rFonts w:eastAsia="Times New Roman"/>
              </w:rPr>
            </w:pPr>
            <w:r w:rsidRPr="00650352">
              <w:rPr>
                <w:rFonts w:eastAsia="Times New Roman"/>
              </w:rPr>
              <w:t>Production of Vermicelli from 1q of wheat (in Kg)</w:t>
            </w:r>
          </w:p>
        </w:tc>
        <w:tc>
          <w:tcPr>
            <w:tcW w:w="1276" w:type="dxa"/>
          </w:tcPr>
          <w:p w14:paraId="7D4CEB7F" w14:textId="77777777" w:rsidR="006D3C63" w:rsidRPr="00650352" w:rsidRDefault="006D3C63" w:rsidP="00B06A71">
            <w:pPr>
              <w:pStyle w:val="NormalWeb"/>
              <w:jc w:val="right"/>
              <w:rPr>
                <w:rFonts w:eastAsia="Times New Roman"/>
              </w:rPr>
            </w:pPr>
            <w:r w:rsidRPr="00650352">
              <w:rPr>
                <w:rFonts w:eastAsia="Times New Roman"/>
              </w:rPr>
              <w:t>44.56</w:t>
            </w:r>
          </w:p>
        </w:tc>
        <w:tc>
          <w:tcPr>
            <w:tcW w:w="1276" w:type="dxa"/>
          </w:tcPr>
          <w:p w14:paraId="0AF35309" w14:textId="77777777" w:rsidR="006D3C63" w:rsidRPr="00650352" w:rsidRDefault="006D3C63" w:rsidP="00B06A71">
            <w:pPr>
              <w:pStyle w:val="NormalWeb"/>
              <w:jc w:val="right"/>
              <w:rPr>
                <w:rFonts w:eastAsia="Times New Roman"/>
              </w:rPr>
            </w:pPr>
            <w:r w:rsidRPr="00650352">
              <w:rPr>
                <w:rFonts w:eastAsia="Times New Roman"/>
              </w:rPr>
              <w:t>44.56</w:t>
            </w:r>
          </w:p>
        </w:tc>
        <w:tc>
          <w:tcPr>
            <w:tcW w:w="1276" w:type="dxa"/>
          </w:tcPr>
          <w:p w14:paraId="33C54953" w14:textId="77777777" w:rsidR="006D3C63" w:rsidRPr="00650352" w:rsidRDefault="006D3C63" w:rsidP="00B06A71">
            <w:pPr>
              <w:pStyle w:val="NormalWeb"/>
              <w:jc w:val="right"/>
              <w:rPr>
                <w:rFonts w:eastAsia="Times New Roman"/>
              </w:rPr>
            </w:pPr>
            <w:r w:rsidRPr="00650352">
              <w:rPr>
                <w:rFonts w:eastAsia="Times New Roman"/>
              </w:rPr>
              <w:t>44.56</w:t>
            </w:r>
          </w:p>
        </w:tc>
      </w:tr>
      <w:tr w:rsidR="006D3C63" w:rsidRPr="00650352" w14:paraId="01B37289" w14:textId="77777777" w:rsidTr="00B06A71">
        <w:tc>
          <w:tcPr>
            <w:tcW w:w="5098" w:type="dxa"/>
          </w:tcPr>
          <w:p w14:paraId="78965159" w14:textId="77777777" w:rsidR="006D3C63" w:rsidRPr="00650352" w:rsidRDefault="006D3C63" w:rsidP="00B06A71">
            <w:pPr>
              <w:pStyle w:val="NormalWeb"/>
              <w:rPr>
                <w:rFonts w:eastAsia="Times New Roman"/>
              </w:rPr>
            </w:pPr>
            <w:r w:rsidRPr="00650352">
              <w:rPr>
                <w:rFonts w:eastAsia="Times New Roman"/>
              </w:rPr>
              <w:t>Wheat bran (in Kg)</w:t>
            </w:r>
          </w:p>
        </w:tc>
        <w:tc>
          <w:tcPr>
            <w:tcW w:w="1276" w:type="dxa"/>
          </w:tcPr>
          <w:p w14:paraId="39BBB0BA" w14:textId="77777777" w:rsidR="006D3C63" w:rsidRPr="00650352" w:rsidRDefault="006D3C63" w:rsidP="00B06A71">
            <w:pPr>
              <w:pStyle w:val="NormalWeb"/>
              <w:jc w:val="right"/>
              <w:rPr>
                <w:rFonts w:eastAsia="Times New Roman"/>
              </w:rPr>
            </w:pPr>
            <w:r w:rsidRPr="00650352">
              <w:rPr>
                <w:rFonts w:eastAsia="Times New Roman"/>
              </w:rPr>
              <w:t>17.48</w:t>
            </w:r>
          </w:p>
        </w:tc>
        <w:tc>
          <w:tcPr>
            <w:tcW w:w="1276" w:type="dxa"/>
          </w:tcPr>
          <w:p w14:paraId="7077B0E6" w14:textId="77777777" w:rsidR="006D3C63" w:rsidRPr="00650352" w:rsidRDefault="006D3C63" w:rsidP="00B06A71">
            <w:pPr>
              <w:pStyle w:val="NormalWeb"/>
              <w:jc w:val="right"/>
              <w:rPr>
                <w:rFonts w:eastAsia="Times New Roman"/>
              </w:rPr>
            </w:pPr>
            <w:r w:rsidRPr="00650352">
              <w:rPr>
                <w:rFonts w:eastAsia="Times New Roman"/>
              </w:rPr>
              <w:t>17.48</w:t>
            </w:r>
          </w:p>
        </w:tc>
        <w:tc>
          <w:tcPr>
            <w:tcW w:w="1276" w:type="dxa"/>
          </w:tcPr>
          <w:p w14:paraId="3ACA65E2" w14:textId="77777777" w:rsidR="006D3C63" w:rsidRPr="00650352" w:rsidRDefault="006D3C63" w:rsidP="00B06A71">
            <w:pPr>
              <w:pStyle w:val="NormalWeb"/>
              <w:jc w:val="right"/>
              <w:rPr>
                <w:rFonts w:eastAsia="Times New Roman"/>
              </w:rPr>
            </w:pPr>
            <w:r w:rsidRPr="00650352">
              <w:rPr>
                <w:rFonts w:eastAsia="Times New Roman"/>
              </w:rPr>
              <w:t>17.48</w:t>
            </w:r>
          </w:p>
        </w:tc>
      </w:tr>
      <w:tr w:rsidR="006D3C63" w:rsidRPr="00650352" w14:paraId="27E588BA" w14:textId="77777777" w:rsidTr="00B06A71">
        <w:tc>
          <w:tcPr>
            <w:tcW w:w="5098" w:type="dxa"/>
          </w:tcPr>
          <w:p w14:paraId="5C3DA6AB" w14:textId="77777777" w:rsidR="006D3C63" w:rsidRPr="00650352" w:rsidRDefault="006D3C63" w:rsidP="00B06A71">
            <w:pPr>
              <w:pStyle w:val="NormalWeb"/>
              <w:rPr>
                <w:rFonts w:eastAsia="Times New Roman"/>
              </w:rPr>
            </w:pPr>
            <w:r w:rsidRPr="00650352">
              <w:rPr>
                <w:rFonts w:eastAsia="Times New Roman"/>
              </w:rPr>
              <w:t>Production of Macaroni from 1q of wheat (in Kg)</w:t>
            </w:r>
          </w:p>
        </w:tc>
        <w:tc>
          <w:tcPr>
            <w:tcW w:w="1276" w:type="dxa"/>
          </w:tcPr>
          <w:p w14:paraId="442FD11B" w14:textId="77777777" w:rsidR="006D3C63" w:rsidRPr="00650352" w:rsidRDefault="006D3C63" w:rsidP="00B06A71">
            <w:pPr>
              <w:pStyle w:val="NormalWeb"/>
              <w:jc w:val="right"/>
              <w:rPr>
                <w:rFonts w:eastAsia="Times New Roman"/>
              </w:rPr>
            </w:pPr>
            <w:r w:rsidRPr="00650352">
              <w:rPr>
                <w:rFonts w:eastAsia="Times New Roman"/>
              </w:rPr>
              <w:t>44.80</w:t>
            </w:r>
          </w:p>
        </w:tc>
        <w:tc>
          <w:tcPr>
            <w:tcW w:w="1276" w:type="dxa"/>
          </w:tcPr>
          <w:p w14:paraId="7975C143" w14:textId="77777777" w:rsidR="006D3C63" w:rsidRPr="00650352" w:rsidRDefault="006D3C63" w:rsidP="00B06A71">
            <w:pPr>
              <w:pStyle w:val="NormalWeb"/>
              <w:jc w:val="right"/>
              <w:rPr>
                <w:rFonts w:eastAsia="Times New Roman"/>
              </w:rPr>
            </w:pPr>
            <w:r w:rsidRPr="00650352">
              <w:rPr>
                <w:rFonts w:eastAsia="Times New Roman"/>
              </w:rPr>
              <w:t>44.80</w:t>
            </w:r>
          </w:p>
        </w:tc>
        <w:tc>
          <w:tcPr>
            <w:tcW w:w="1276" w:type="dxa"/>
          </w:tcPr>
          <w:p w14:paraId="358419FB" w14:textId="77777777" w:rsidR="006D3C63" w:rsidRPr="00650352" w:rsidRDefault="006D3C63" w:rsidP="00B06A71">
            <w:pPr>
              <w:pStyle w:val="NormalWeb"/>
              <w:jc w:val="right"/>
              <w:rPr>
                <w:rFonts w:eastAsia="Times New Roman"/>
              </w:rPr>
            </w:pPr>
            <w:r w:rsidRPr="00650352">
              <w:rPr>
                <w:rFonts w:eastAsia="Times New Roman"/>
              </w:rPr>
              <w:t>44.80</w:t>
            </w:r>
          </w:p>
        </w:tc>
      </w:tr>
      <w:tr w:rsidR="006D3C63" w:rsidRPr="00650352" w14:paraId="20337EAE" w14:textId="77777777" w:rsidTr="00B06A71">
        <w:tc>
          <w:tcPr>
            <w:tcW w:w="5098" w:type="dxa"/>
          </w:tcPr>
          <w:p w14:paraId="2BBB198B" w14:textId="77777777" w:rsidR="006D3C63" w:rsidRPr="00650352" w:rsidRDefault="006D3C63" w:rsidP="00B06A71">
            <w:pPr>
              <w:pStyle w:val="NormalWeb"/>
              <w:rPr>
                <w:rFonts w:eastAsia="Times New Roman"/>
              </w:rPr>
            </w:pPr>
            <w:r w:rsidRPr="00650352">
              <w:rPr>
                <w:rFonts w:eastAsia="Times New Roman"/>
              </w:rPr>
              <w:t>Wheat bran (Kg)</w:t>
            </w:r>
          </w:p>
        </w:tc>
        <w:tc>
          <w:tcPr>
            <w:tcW w:w="1276" w:type="dxa"/>
          </w:tcPr>
          <w:p w14:paraId="43CFB865" w14:textId="77777777" w:rsidR="006D3C63" w:rsidRPr="00650352" w:rsidRDefault="006D3C63" w:rsidP="00B06A71">
            <w:pPr>
              <w:pStyle w:val="NormalWeb"/>
              <w:jc w:val="right"/>
              <w:rPr>
                <w:rFonts w:eastAsia="Times New Roman"/>
              </w:rPr>
            </w:pPr>
            <w:r w:rsidRPr="00650352">
              <w:rPr>
                <w:rFonts w:eastAsia="Times New Roman"/>
              </w:rPr>
              <w:t>13.96</w:t>
            </w:r>
          </w:p>
        </w:tc>
        <w:tc>
          <w:tcPr>
            <w:tcW w:w="1276" w:type="dxa"/>
          </w:tcPr>
          <w:p w14:paraId="12E1DECC" w14:textId="77777777" w:rsidR="006D3C63" w:rsidRPr="00650352" w:rsidRDefault="006D3C63" w:rsidP="00B06A71">
            <w:pPr>
              <w:pStyle w:val="NormalWeb"/>
              <w:jc w:val="right"/>
              <w:rPr>
                <w:rFonts w:eastAsia="Times New Roman"/>
              </w:rPr>
            </w:pPr>
            <w:r w:rsidRPr="00650352">
              <w:rPr>
                <w:rFonts w:eastAsia="Times New Roman"/>
              </w:rPr>
              <w:t>13.96</w:t>
            </w:r>
          </w:p>
        </w:tc>
        <w:tc>
          <w:tcPr>
            <w:tcW w:w="1276" w:type="dxa"/>
          </w:tcPr>
          <w:p w14:paraId="7E2D055B" w14:textId="77777777" w:rsidR="006D3C63" w:rsidRPr="00650352" w:rsidRDefault="006D3C63" w:rsidP="00B06A71">
            <w:pPr>
              <w:pStyle w:val="NormalWeb"/>
              <w:jc w:val="right"/>
              <w:rPr>
                <w:rFonts w:eastAsia="Times New Roman"/>
              </w:rPr>
            </w:pPr>
            <w:r w:rsidRPr="00650352">
              <w:rPr>
                <w:rFonts w:eastAsia="Times New Roman"/>
              </w:rPr>
              <w:t>13.96</w:t>
            </w:r>
          </w:p>
        </w:tc>
      </w:tr>
      <w:tr w:rsidR="006D3C63" w:rsidRPr="00650352" w14:paraId="383EA18C" w14:textId="77777777" w:rsidTr="00B06A71">
        <w:tc>
          <w:tcPr>
            <w:tcW w:w="5098" w:type="dxa"/>
          </w:tcPr>
          <w:p w14:paraId="728F8E2F" w14:textId="77777777" w:rsidR="006D3C63" w:rsidRPr="00650352" w:rsidRDefault="006D3C63" w:rsidP="00B06A71">
            <w:pPr>
              <w:pStyle w:val="NormalWeb"/>
              <w:rPr>
                <w:rFonts w:eastAsia="Times New Roman"/>
              </w:rPr>
            </w:pPr>
            <w:r w:rsidRPr="00650352">
              <w:rPr>
                <w:rFonts w:eastAsia="Times New Roman"/>
              </w:rPr>
              <w:t>Revenue generated from Semolina</w:t>
            </w:r>
          </w:p>
        </w:tc>
        <w:tc>
          <w:tcPr>
            <w:tcW w:w="1276" w:type="dxa"/>
          </w:tcPr>
          <w:p w14:paraId="084E8B07" w14:textId="77777777" w:rsidR="006D3C63" w:rsidRPr="00650352" w:rsidRDefault="006D3C63" w:rsidP="00B06A71">
            <w:pPr>
              <w:pStyle w:val="NormalWeb"/>
              <w:jc w:val="right"/>
              <w:rPr>
                <w:rFonts w:eastAsia="Times New Roman"/>
              </w:rPr>
            </w:pPr>
            <w:r w:rsidRPr="00650352">
              <w:rPr>
                <w:rFonts w:eastAsia="Times New Roman"/>
              </w:rPr>
              <w:t>3164.16</w:t>
            </w:r>
          </w:p>
        </w:tc>
        <w:tc>
          <w:tcPr>
            <w:tcW w:w="1276" w:type="dxa"/>
          </w:tcPr>
          <w:p w14:paraId="48383906" w14:textId="77777777" w:rsidR="006D3C63" w:rsidRPr="00650352" w:rsidRDefault="006D3C63" w:rsidP="00B06A71">
            <w:pPr>
              <w:pStyle w:val="NormalWeb"/>
              <w:jc w:val="right"/>
              <w:rPr>
                <w:rFonts w:eastAsia="Times New Roman"/>
              </w:rPr>
            </w:pPr>
            <w:r w:rsidRPr="00650352">
              <w:rPr>
                <w:rFonts w:eastAsia="Times New Roman"/>
              </w:rPr>
              <w:t>3164.16</w:t>
            </w:r>
          </w:p>
        </w:tc>
        <w:tc>
          <w:tcPr>
            <w:tcW w:w="1276" w:type="dxa"/>
          </w:tcPr>
          <w:p w14:paraId="2FF07ED6" w14:textId="77777777" w:rsidR="006D3C63" w:rsidRPr="00650352" w:rsidRDefault="006D3C63" w:rsidP="00B06A71">
            <w:pPr>
              <w:pStyle w:val="NormalWeb"/>
              <w:jc w:val="right"/>
              <w:rPr>
                <w:rFonts w:eastAsia="Times New Roman"/>
              </w:rPr>
            </w:pPr>
            <w:r w:rsidRPr="00650352">
              <w:rPr>
                <w:rFonts w:eastAsia="Times New Roman"/>
              </w:rPr>
              <w:t>3164.16</w:t>
            </w:r>
          </w:p>
        </w:tc>
      </w:tr>
      <w:tr w:rsidR="006D3C63" w:rsidRPr="00650352" w14:paraId="7C99E577" w14:textId="77777777" w:rsidTr="00B06A71">
        <w:tc>
          <w:tcPr>
            <w:tcW w:w="5098" w:type="dxa"/>
          </w:tcPr>
          <w:p w14:paraId="55C84E7A" w14:textId="77777777" w:rsidR="006D3C63" w:rsidRPr="00650352" w:rsidRDefault="006D3C63" w:rsidP="00B06A71">
            <w:pPr>
              <w:pStyle w:val="NormalWeb"/>
              <w:rPr>
                <w:rFonts w:eastAsia="Times New Roman"/>
              </w:rPr>
            </w:pPr>
            <w:r w:rsidRPr="00650352">
              <w:rPr>
                <w:rFonts w:eastAsia="Times New Roman"/>
              </w:rPr>
              <w:t xml:space="preserve">Revenue generated from Pasta </w:t>
            </w:r>
          </w:p>
        </w:tc>
        <w:tc>
          <w:tcPr>
            <w:tcW w:w="1276" w:type="dxa"/>
          </w:tcPr>
          <w:p w14:paraId="00777744" w14:textId="77777777" w:rsidR="006D3C63" w:rsidRPr="00650352" w:rsidRDefault="006D3C63" w:rsidP="00B06A71">
            <w:pPr>
              <w:pStyle w:val="NormalWeb"/>
              <w:jc w:val="right"/>
              <w:rPr>
                <w:rFonts w:eastAsia="Times New Roman"/>
              </w:rPr>
            </w:pPr>
            <w:r w:rsidRPr="00650352">
              <w:rPr>
                <w:rFonts w:eastAsia="Times New Roman"/>
              </w:rPr>
              <w:t>4003.68</w:t>
            </w:r>
          </w:p>
        </w:tc>
        <w:tc>
          <w:tcPr>
            <w:tcW w:w="1276" w:type="dxa"/>
          </w:tcPr>
          <w:p w14:paraId="0227101F" w14:textId="77777777" w:rsidR="006D3C63" w:rsidRPr="00650352" w:rsidRDefault="006D3C63" w:rsidP="00B06A71">
            <w:pPr>
              <w:pStyle w:val="NormalWeb"/>
              <w:jc w:val="right"/>
              <w:rPr>
                <w:rFonts w:eastAsia="Times New Roman"/>
              </w:rPr>
            </w:pPr>
            <w:r w:rsidRPr="00650352">
              <w:rPr>
                <w:rFonts w:eastAsia="Times New Roman"/>
              </w:rPr>
              <w:t>4003.68</w:t>
            </w:r>
          </w:p>
        </w:tc>
        <w:tc>
          <w:tcPr>
            <w:tcW w:w="1276" w:type="dxa"/>
          </w:tcPr>
          <w:p w14:paraId="2FA23361" w14:textId="77777777" w:rsidR="006D3C63" w:rsidRPr="00650352" w:rsidRDefault="006D3C63" w:rsidP="00B06A71">
            <w:pPr>
              <w:pStyle w:val="NormalWeb"/>
              <w:jc w:val="right"/>
              <w:rPr>
                <w:rFonts w:eastAsia="Times New Roman"/>
              </w:rPr>
            </w:pPr>
            <w:r w:rsidRPr="00650352">
              <w:rPr>
                <w:rFonts w:eastAsia="Times New Roman"/>
              </w:rPr>
              <w:t>4003.68</w:t>
            </w:r>
          </w:p>
        </w:tc>
      </w:tr>
      <w:tr w:rsidR="006D3C63" w:rsidRPr="00650352" w14:paraId="578B2898" w14:textId="77777777" w:rsidTr="00B06A71">
        <w:tc>
          <w:tcPr>
            <w:tcW w:w="5098" w:type="dxa"/>
          </w:tcPr>
          <w:p w14:paraId="3704F3E4" w14:textId="77777777" w:rsidR="006D3C63" w:rsidRPr="00650352" w:rsidRDefault="006D3C63" w:rsidP="00B06A71">
            <w:pPr>
              <w:pStyle w:val="NormalWeb"/>
              <w:rPr>
                <w:rFonts w:eastAsia="Times New Roman"/>
              </w:rPr>
            </w:pPr>
            <w:r w:rsidRPr="00650352">
              <w:rPr>
                <w:rFonts w:eastAsia="Times New Roman"/>
              </w:rPr>
              <w:lastRenderedPageBreak/>
              <w:t>Revenue generated from Vermicelli</w:t>
            </w:r>
          </w:p>
        </w:tc>
        <w:tc>
          <w:tcPr>
            <w:tcW w:w="1276" w:type="dxa"/>
          </w:tcPr>
          <w:p w14:paraId="540D320A" w14:textId="77777777" w:rsidR="006D3C63" w:rsidRPr="00650352" w:rsidRDefault="006D3C63" w:rsidP="00B06A71">
            <w:pPr>
              <w:pStyle w:val="NormalWeb"/>
              <w:jc w:val="right"/>
              <w:rPr>
                <w:rFonts w:eastAsia="Times New Roman"/>
              </w:rPr>
            </w:pPr>
            <w:r w:rsidRPr="00650352">
              <w:rPr>
                <w:rFonts w:eastAsia="Times New Roman"/>
              </w:rPr>
              <w:t>3845.52</w:t>
            </w:r>
          </w:p>
        </w:tc>
        <w:tc>
          <w:tcPr>
            <w:tcW w:w="1276" w:type="dxa"/>
          </w:tcPr>
          <w:p w14:paraId="19459D06" w14:textId="77777777" w:rsidR="006D3C63" w:rsidRPr="00650352" w:rsidRDefault="006D3C63" w:rsidP="00B06A71">
            <w:pPr>
              <w:pStyle w:val="NormalWeb"/>
              <w:jc w:val="right"/>
              <w:rPr>
                <w:rFonts w:eastAsia="Times New Roman"/>
              </w:rPr>
            </w:pPr>
            <w:r w:rsidRPr="00650352">
              <w:rPr>
                <w:rFonts w:eastAsia="Times New Roman"/>
              </w:rPr>
              <w:t>3845.52</w:t>
            </w:r>
          </w:p>
        </w:tc>
        <w:tc>
          <w:tcPr>
            <w:tcW w:w="1276" w:type="dxa"/>
          </w:tcPr>
          <w:p w14:paraId="1EA5BE88" w14:textId="77777777" w:rsidR="006D3C63" w:rsidRPr="00650352" w:rsidRDefault="006D3C63" w:rsidP="00B06A71">
            <w:pPr>
              <w:pStyle w:val="NormalWeb"/>
              <w:jc w:val="right"/>
              <w:rPr>
                <w:rFonts w:eastAsia="Times New Roman"/>
              </w:rPr>
            </w:pPr>
            <w:r w:rsidRPr="00650352">
              <w:rPr>
                <w:rFonts w:eastAsia="Times New Roman"/>
              </w:rPr>
              <w:t>3845.52</w:t>
            </w:r>
          </w:p>
        </w:tc>
      </w:tr>
      <w:tr w:rsidR="006D3C63" w:rsidRPr="00650352" w14:paraId="7997A41B" w14:textId="77777777" w:rsidTr="00B06A71">
        <w:tc>
          <w:tcPr>
            <w:tcW w:w="5098" w:type="dxa"/>
          </w:tcPr>
          <w:p w14:paraId="10A12A1C" w14:textId="77777777" w:rsidR="006D3C63" w:rsidRPr="00650352" w:rsidRDefault="006D3C63" w:rsidP="00B06A71">
            <w:pPr>
              <w:pStyle w:val="NormalWeb"/>
              <w:rPr>
                <w:rFonts w:eastAsia="Times New Roman"/>
              </w:rPr>
            </w:pPr>
            <w:r w:rsidRPr="00650352">
              <w:rPr>
                <w:rFonts w:eastAsia="Times New Roman"/>
              </w:rPr>
              <w:t>Revenue generated from Macaroni</w:t>
            </w:r>
          </w:p>
        </w:tc>
        <w:tc>
          <w:tcPr>
            <w:tcW w:w="1276" w:type="dxa"/>
          </w:tcPr>
          <w:p w14:paraId="11D93450" w14:textId="77777777" w:rsidR="006D3C63" w:rsidRPr="00650352" w:rsidRDefault="006D3C63" w:rsidP="00B06A71">
            <w:pPr>
              <w:pStyle w:val="NormalWeb"/>
              <w:jc w:val="right"/>
              <w:rPr>
                <w:rFonts w:eastAsia="Times New Roman"/>
              </w:rPr>
            </w:pPr>
            <w:r w:rsidRPr="00650352">
              <w:rPr>
                <w:rFonts w:eastAsia="Times New Roman"/>
              </w:rPr>
              <w:t>3915.52</w:t>
            </w:r>
          </w:p>
        </w:tc>
        <w:tc>
          <w:tcPr>
            <w:tcW w:w="1276" w:type="dxa"/>
          </w:tcPr>
          <w:p w14:paraId="54B8A71F" w14:textId="77777777" w:rsidR="006D3C63" w:rsidRPr="00650352" w:rsidRDefault="006D3C63" w:rsidP="00B06A71">
            <w:pPr>
              <w:pStyle w:val="NormalWeb"/>
              <w:jc w:val="right"/>
              <w:rPr>
                <w:rFonts w:eastAsia="Times New Roman"/>
              </w:rPr>
            </w:pPr>
            <w:r w:rsidRPr="00650352">
              <w:rPr>
                <w:rFonts w:eastAsia="Times New Roman"/>
              </w:rPr>
              <w:t>3915.52</w:t>
            </w:r>
          </w:p>
        </w:tc>
        <w:tc>
          <w:tcPr>
            <w:tcW w:w="1276" w:type="dxa"/>
          </w:tcPr>
          <w:p w14:paraId="4AF023BB" w14:textId="77777777" w:rsidR="006D3C63" w:rsidRPr="00650352" w:rsidRDefault="006D3C63" w:rsidP="00B06A71">
            <w:pPr>
              <w:pStyle w:val="NormalWeb"/>
              <w:jc w:val="right"/>
              <w:rPr>
                <w:rFonts w:eastAsia="Times New Roman"/>
              </w:rPr>
            </w:pPr>
            <w:r w:rsidRPr="00650352">
              <w:rPr>
                <w:rFonts w:eastAsia="Times New Roman"/>
              </w:rPr>
              <w:t>3915.52</w:t>
            </w:r>
          </w:p>
        </w:tc>
      </w:tr>
      <w:tr w:rsidR="006D3C63" w:rsidRPr="00650352" w14:paraId="591A77BB" w14:textId="77777777" w:rsidTr="00B06A71">
        <w:trPr>
          <w:trHeight w:val="88"/>
        </w:trPr>
        <w:tc>
          <w:tcPr>
            <w:tcW w:w="5098" w:type="dxa"/>
          </w:tcPr>
          <w:p w14:paraId="497FA495" w14:textId="77777777" w:rsidR="006D3C63" w:rsidRPr="00650352" w:rsidRDefault="006D3C63" w:rsidP="00B06A71">
            <w:pPr>
              <w:pStyle w:val="NormalWeb"/>
              <w:rPr>
                <w:rFonts w:eastAsia="Times New Roman"/>
              </w:rPr>
            </w:pPr>
            <w:r w:rsidRPr="00650352">
              <w:rPr>
                <w:rFonts w:eastAsia="Times New Roman"/>
              </w:rPr>
              <w:t>Revenue generated from Semolina bran</w:t>
            </w:r>
          </w:p>
        </w:tc>
        <w:tc>
          <w:tcPr>
            <w:tcW w:w="1276" w:type="dxa"/>
          </w:tcPr>
          <w:p w14:paraId="40D9BCE0" w14:textId="77777777" w:rsidR="006D3C63" w:rsidRPr="00650352" w:rsidRDefault="006D3C63" w:rsidP="00B06A71">
            <w:pPr>
              <w:pStyle w:val="NormalWeb"/>
              <w:jc w:val="right"/>
              <w:rPr>
                <w:rFonts w:eastAsia="Times New Roman"/>
              </w:rPr>
            </w:pPr>
            <w:r w:rsidRPr="00650352">
              <w:rPr>
                <w:rFonts w:eastAsia="Times New Roman"/>
              </w:rPr>
              <w:t>287.00</w:t>
            </w:r>
          </w:p>
        </w:tc>
        <w:tc>
          <w:tcPr>
            <w:tcW w:w="1276" w:type="dxa"/>
          </w:tcPr>
          <w:p w14:paraId="7C2FA18E" w14:textId="77777777" w:rsidR="006D3C63" w:rsidRPr="00650352" w:rsidRDefault="006D3C63" w:rsidP="00B06A71">
            <w:pPr>
              <w:pStyle w:val="NormalWeb"/>
              <w:jc w:val="right"/>
              <w:rPr>
                <w:rFonts w:eastAsia="Times New Roman"/>
              </w:rPr>
            </w:pPr>
            <w:r w:rsidRPr="00650352">
              <w:rPr>
                <w:rFonts w:eastAsia="Times New Roman"/>
              </w:rPr>
              <w:t>287.00</w:t>
            </w:r>
          </w:p>
        </w:tc>
        <w:tc>
          <w:tcPr>
            <w:tcW w:w="1276" w:type="dxa"/>
          </w:tcPr>
          <w:p w14:paraId="4A55D007" w14:textId="77777777" w:rsidR="006D3C63" w:rsidRPr="00650352" w:rsidRDefault="006D3C63" w:rsidP="00B06A71">
            <w:pPr>
              <w:pStyle w:val="NormalWeb"/>
              <w:jc w:val="right"/>
              <w:rPr>
                <w:rFonts w:eastAsia="Times New Roman"/>
              </w:rPr>
            </w:pPr>
            <w:r w:rsidRPr="00650352">
              <w:rPr>
                <w:rFonts w:eastAsia="Times New Roman"/>
              </w:rPr>
              <w:t>287.00</w:t>
            </w:r>
          </w:p>
        </w:tc>
      </w:tr>
      <w:tr w:rsidR="006D3C63" w:rsidRPr="00650352" w14:paraId="39983A0C" w14:textId="77777777" w:rsidTr="00B06A71">
        <w:tc>
          <w:tcPr>
            <w:tcW w:w="5098" w:type="dxa"/>
          </w:tcPr>
          <w:p w14:paraId="67701CF2" w14:textId="77777777" w:rsidR="006D3C63" w:rsidRPr="00650352" w:rsidRDefault="006D3C63" w:rsidP="00B06A71">
            <w:pPr>
              <w:pStyle w:val="NormalWeb"/>
              <w:rPr>
                <w:rFonts w:eastAsia="Times New Roman"/>
              </w:rPr>
            </w:pPr>
            <w:r w:rsidRPr="00650352">
              <w:rPr>
                <w:rFonts w:eastAsia="Times New Roman"/>
              </w:rPr>
              <w:t>Revenue generated from Pasta bran</w:t>
            </w:r>
          </w:p>
        </w:tc>
        <w:tc>
          <w:tcPr>
            <w:tcW w:w="1276" w:type="dxa"/>
          </w:tcPr>
          <w:p w14:paraId="53134BDA" w14:textId="77777777" w:rsidR="006D3C63" w:rsidRPr="00650352" w:rsidRDefault="006D3C63" w:rsidP="00B06A71">
            <w:pPr>
              <w:pStyle w:val="NormalWeb"/>
              <w:jc w:val="right"/>
              <w:rPr>
                <w:rFonts w:eastAsia="Times New Roman"/>
              </w:rPr>
            </w:pPr>
            <w:r w:rsidRPr="00650352">
              <w:rPr>
                <w:rFonts w:eastAsia="Times New Roman"/>
              </w:rPr>
              <w:t>232.40</w:t>
            </w:r>
          </w:p>
        </w:tc>
        <w:tc>
          <w:tcPr>
            <w:tcW w:w="1276" w:type="dxa"/>
          </w:tcPr>
          <w:p w14:paraId="2651BF2A" w14:textId="77777777" w:rsidR="006D3C63" w:rsidRPr="00650352" w:rsidRDefault="006D3C63" w:rsidP="00B06A71">
            <w:pPr>
              <w:pStyle w:val="NormalWeb"/>
              <w:jc w:val="right"/>
              <w:rPr>
                <w:rFonts w:eastAsia="Times New Roman"/>
              </w:rPr>
            </w:pPr>
            <w:r w:rsidRPr="00650352">
              <w:rPr>
                <w:rFonts w:eastAsia="Times New Roman"/>
              </w:rPr>
              <w:t>232.40</w:t>
            </w:r>
          </w:p>
        </w:tc>
        <w:tc>
          <w:tcPr>
            <w:tcW w:w="1276" w:type="dxa"/>
          </w:tcPr>
          <w:p w14:paraId="291F8759" w14:textId="77777777" w:rsidR="006D3C63" w:rsidRPr="00650352" w:rsidRDefault="006D3C63" w:rsidP="00B06A71">
            <w:pPr>
              <w:pStyle w:val="NormalWeb"/>
              <w:jc w:val="right"/>
              <w:rPr>
                <w:rFonts w:eastAsia="Times New Roman"/>
              </w:rPr>
            </w:pPr>
            <w:r w:rsidRPr="00650352">
              <w:rPr>
                <w:rFonts w:eastAsia="Times New Roman"/>
              </w:rPr>
              <w:t>232.40</w:t>
            </w:r>
          </w:p>
        </w:tc>
      </w:tr>
      <w:tr w:rsidR="006D3C63" w:rsidRPr="00650352" w14:paraId="20AC0104" w14:textId="77777777" w:rsidTr="00B06A71">
        <w:tc>
          <w:tcPr>
            <w:tcW w:w="5098" w:type="dxa"/>
          </w:tcPr>
          <w:p w14:paraId="1FF7BA99" w14:textId="77777777" w:rsidR="006D3C63" w:rsidRPr="00650352" w:rsidRDefault="006D3C63" w:rsidP="00B06A71">
            <w:pPr>
              <w:pStyle w:val="NormalWeb"/>
              <w:rPr>
                <w:rFonts w:eastAsia="Times New Roman"/>
              </w:rPr>
            </w:pPr>
            <w:r w:rsidRPr="00650352">
              <w:rPr>
                <w:rFonts w:eastAsia="Times New Roman"/>
              </w:rPr>
              <w:t>Revenue generated from Vermicelli bran</w:t>
            </w:r>
          </w:p>
        </w:tc>
        <w:tc>
          <w:tcPr>
            <w:tcW w:w="1276" w:type="dxa"/>
          </w:tcPr>
          <w:p w14:paraId="7DBE4A0F" w14:textId="77777777" w:rsidR="006D3C63" w:rsidRPr="00650352" w:rsidRDefault="006D3C63" w:rsidP="00B06A71">
            <w:pPr>
              <w:pStyle w:val="NormalWeb"/>
              <w:jc w:val="right"/>
              <w:rPr>
                <w:rFonts w:eastAsia="Times New Roman"/>
              </w:rPr>
            </w:pPr>
            <w:r w:rsidRPr="00650352">
              <w:rPr>
                <w:rFonts w:eastAsia="Times New Roman"/>
              </w:rPr>
              <w:t>244.72</w:t>
            </w:r>
          </w:p>
        </w:tc>
        <w:tc>
          <w:tcPr>
            <w:tcW w:w="1276" w:type="dxa"/>
          </w:tcPr>
          <w:p w14:paraId="082C106C" w14:textId="77777777" w:rsidR="006D3C63" w:rsidRPr="00650352" w:rsidRDefault="006D3C63" w:rsidP="00B06A71">
            <w:pPr>
              <w:pStyle w:val="NormalWeb"/>
              <w:jc w:val="right"/>
              <w:rPr>
                <w:rFonts w:eastAsia="Times New Roman"/>
              </w:rPr>
            </w:pPr>
            <w:r w:rsidRPr="00650352">
              <w:rPr>
                <w:rFonts w:eastAsia="Times New Roman"/>
              </w:rPr>
              <w:t>244.72</w:t>
            </w:r>
          </w:p>
        </w:tc>
        <w:tc>
          <w:tcPr>
            <w:tcW w:w="1276" w:type="dxa"/>
          </w:tcPr>
          <w:p w14:paraId="1D7EB32A" w14:textId="77777777" w:rsidR="006D3C63" w:rsidRPr="00650352" w:rsidRDefault="006D3C63" w:rsidP="00B06A71">
            <w:pPr>
              <w:pStyle w:val="NormalWeb"/>
              <w:jc w:val="right"/>
              <w:rPr>
                <w:rFonts w:eastAsia="Times New Roman"/>
              </w:rPr>
            </w:pPr>
            <w:r w:rsidRPr="00650352">
              <w:rPr>
                <w:rFonts w:eastAsia="Times New Roman"/>
              </w:rPr>
              <w:t>244.72</w:t>
            </w:r>
          </w:p>
        </w:tc>
      </w:tr>
      <w:tr w:rsidR="006D3C63" w:rsidRPr="00650352" w14:paraId="44E3553E" w14:textId="77777777" w:rsidTr="00B06A71">
        <w:tc>
          <w:tcPr>
            <w:tcW w:w="5098" w:type="dxa"/>
          </w:tcPr>
          <w:p w14:paraId="01AFB71F" w14:textId="77777777" w:rsidR="006D3C63" w:rsidRPr="00650352" w:rsidRDefault="006D3C63" w:rsidP="00B06A71">
            <w:pPr>
              <w:pStyle w:val="NormalWeb"/>
              <w:rPr>
                <w:rFonts w:eastAsia="Times New Roman"/>
              </w:rPr>
            </w:pPr>
            <w:r w:rsidRPr="00650352">
              <w:rPr>
                <w:rFonts w:eastAsia="Times New Roman"/>
              </w:rPr>
              <w:t>Revenue generated from Macaroni bran</w:t>
            </w:r>
          </w:p>
        </w:tc>
        <w:tc>
          <w:tcPr>
            <w:tcW w:w="1276" w:type="dxa"/>
          </w:tcPr>
          <w:p w14:paraId="4D10CA5F" w14:textId="77777777" w:rsidR="006D3C63" w:rsidRPr="00650352" w:rsidRDefault="006D3C63" w:rsidP="00B06A71">
            <w:pPr>
              <w:pStyle w:val="NormalWeb"/>
              <w:jc w:val="right"/>
              <w:rPr>
                <w:rFonts w:eastAsia="Times New Roman"/>
              </w:rPr>
            </w:pPr>
            <w:r w:rsidRPr="00650352">
              <w:rPr>
                <w:rFonts w:eastAsia="Times New Roman"/>
              </w:rPr>
              <w:t>195.44</w:t>
            </w:r>
          </w:p>
        </w:tc>
        <w:tc>
          <w:tcPr>
            <w:tcW w:w="1276" w:type="dxa"/>
          </w:tcPr>
          <w:p w14:paraId="18307B81" w14:textId="77777777" w:rsidR="006D3C63" w:rsidRPr="00650352" w:rsidRDefault="006D3C63" w:rsidP="00B06A71">
            <w:pPr>
              <w:pStyle w:val="NormalWeb"/>
              <w:jc w:val="right"/>
              <w:rPr>
                <w:rFonts w:eastAsia="Times New Roman"/>
              </w:rPr>
            </w:pPr>
            <w:r w:rsidRPr="00650352">
              <w:rPr>
                <w:rFonts w:eastAsia="Times New Roman"/>
              </w:rPr>
              <w:t>195.44</w:t>
            </w:r>
          </w:p>
        </w:tc>
        <w:tc>
          <w:tcPr>
            <w:tcW w:w="1276" w:type="dxa"/>
          </w:tcPr>
          <w:p w14:paraId="16FEB7F1" w14:textId="77777777" w:rsidR="006D3C63" w:rsidRPr="00650352" w:rsidRDefault="006D3C63" w:rsidP="00B06A71">
            <w:pPr>
              <w:pStyle w:val="NormalWeb"/>
              <w:jc w:val="right"/>
              <w:rPr>
                <w:rFonts w:eastAsia="Times New Roman"/>
              </w:rPr>
            </w:pPr>
            <w:r w:rsidRPr="00650352">
              <w:rPr>
                <w:rFonts w:eastAsia="Times New Roman"/>
              </w:rPr>
              <w:t>195.44</w:t>
            </w:r>
          </w:p>
        </w:tc>
      </w:tr>
      <w:tr w:rsidR="006D3C63" w:rsidRPr="00650352" w14:paraId="4C82A0FA" w14:textId="77777777" w:rsidTr="00B06A71">
        <w:tc>
          <w:tcPr>
            <w:tcW w:w="5098" w:type="dxa"/>
          </w:tcPr>
          <w:p w14:paraId="604A0A4E" w14:textId="77777777" w:rsidR="006D3C63" w:rsidRPr="00650352" w:rsidRDefault="006D3C63" w:rsidP="00B06A71">
            <w:pPr>
              <w:pStyle w:val="NormalWeb"/>
              <w:rPr>
                <w:rFonts w:eastAsia="Times New Roman"/>
              </w:rPr>
            </w:pPr>
            <w:r w:rsidRPr="00650352">
              <w:rPr>
                <w:rFonts w:eastAsia="Times New Roman"/>
              </w:rPr>
              <w:t>Gross revenue from Semolina</w:t>
            </w:r>
          </w:p>
        </w:tc>
        <w:tc>
          <w:tcPr>
            <w:tcW w:w="1276" w:type="dxa"/>
          </w:tcPr>
          <w:p w14:paraId="137A49ED" w14:textId="77777777" w:rsidR="006D3C63" w:rsidRPr="00650352" w:rsidRDefault="006D3C63" w:rsidP="00B06A71">
            <w:pPr>
              <w:pStyle w:val="NormalWeb"/>
              <w:jc w:val="right"/>
              <w:rPr>
                <w:rFonts w:eastAsia="Times New Roman"/>
              </w:rPr>
            </w:pPr>
            <w:r w:rsidRPr="00650352">
              <w:rPr>
                <w:rFonts w:eastAsia="Times New Roman"/>
              </w:rPr>
              <w:t>3451.16</w:t>
            </w:r>
          </w:p>
        </w:tc>
        <w:tc>
          <w:tcPr>
            <w:tcW w:w="1276" w:type="dxa"/>
          </w:tcPr>
          <w:p w14:paraId="5572B8AD" w14:textId="77777777" w:rsidR="006D3C63" w:rsidRPr="00650352" w:rsidRDefault="006D3C63" w:rsidP="00B06A71">
            <w:pPr>
              <w:pStyle w:val="NormalWeb"/>
              <w:jc w:val="right"/>
              <w:rPr>
                <w:rFonts w:eastAsia="Times New Roman"/>
              </w:rPr>
            </w:pPr>
            <w:r w:rsidRPr="00650352">
              <w:rPr>
                <w:rFonts w:eastAsia="Times New Roman"/>
              </w:rPr>
              <w:t>3451.16</w:t>
            </w:r>
          </w:p>
        </w:tc>
        <w:tc>
          <w:tcPr>
            <w:tcW w:w="1276" w:type="dxa"/>
          </w:tcPr>
          <w:p w14:paraId="2D23ABCD" w14:textId="77777777" w:rsidR="006D3C63" w:rsidRPr="00650352" w:rsidRDefault="006D3C63" w:rsidP="00B06A71">
            <w:pPr>
              <w:pStyle w:val="NormalWeb"/>
              <w:jc w:val="right"/>
              <w:rPr>
                <w:rFonts w:eastAsia="Times New Roman"/>
              </w:rPr>
            </w:pPr>
            <w:r w:rsidRPr="00650352">
              <w:rPr>
                <w:rFonts w:eastAsia="Times New Roman"/>
              </w:rPr>
              <w:t>3451.16</w:t>
            </w:r>
          </w:p>
        </w:tc>
      </w:tr>
      <w:tr w:rsidR="006D3C63" w:rsidRPr="00650352" w14:paraId="59DBE276" w14:textId="77777777" w:rsidTr="00B06A71">
        <w:tc>
          <w:tcPr>
            <w:tcW w:w="5098" w:type="dxa"/>
          </w:tcPr>
          <w:p w14:paraId="4A6677ED" w14:textId="77777777" w:rsidR="006D3C63" w:rsidRPr="00650352" w:rsidRDefault="006D3C63" w:rsidP="00B06A71">
            <w:pPr>
              <w:pStyle w:val="NormalWeb"/>
              <w:rPr>
                <w:rFonts w:eastAsia="Times New Roman"/>
              </w:rPr>
            </w:pPr>
            <w:r w:rsidRPr="00650352">
              <w:rPr>
                <w:rFonts w:eastAsia="Times New Roman"/>
              </w:rPr>
              <w:t>Gross revenue from Pasta</w:t>
            </w:r>
          </w:p>
        </w:tc>
        <w:tc>
          <w:tcPr>
            <w:tcW w:w="1276" w:type="dxa"/>
          </w:tcPr>
          <w:p w14:paraId="5813A885" w14:textId="77777777" w:rsidR="006D3C63" w:rsidRPr="00650352" w:rsidRDefault="006D3C63" w:rsidP="00B06A71">
            <w:pPr>
              <w:pStyle w:val="NormalWeb"/>
              <w:jc w:val="right"/>
              <w:rPr>
                <w:rFonts w:eastAsia="Times New Roman"/>
              </w:rPr>
            </w:pPr>
            <w:r w:rsidRPr="00650352">
              <w:rPr>
                <w:rFonts w:eastAsia="Times New Roman"/>
              </w:rPr>
              <w:t>4236.08</w:t>
            </w:r>
          </w:p>
        </w:tc>
        <w:tc>
          <w:tcPr>
            <w:tcW w:w="1276" w:type="dxa"/>
          </w:tcPr>
          <w:p w14:paraId="0534E5F7" w14:textId="77777777" w:rsidR="006D3C63" w:rsidRPr="00650352" w:rsidRDefault="006D3C63" w:rsidP="00B06A71">
            <w:pPr>
              <w:pStyle w:val="NormalWeb"/>
              <w:jc w:val="right"/>
              <w:rPr>
                <w:rFonts w:eastAsia="Times New Roman"/>
              </w:rPr>
            </w:pPr>
            <w:r w:rsidRPr="00650352">
              <w:rPr>
                <w:rFonts w:eastAsia="Times New Roman"/>
              </w:rPr>
              <w:t>4236.08</w:t>
            </w:r>
          </w:p>
        </w:tc>
        <w:tc>
          <w:tcPr>
            <w:tcW w:w="1276" w:type="dxa"/>
          </w:tcPr>
          <w:p w14:paraId="5966DA91" w14:textId="77777777" w:rsidR="006D3C63" w:rsidRPr="00650352" w:rsidRDefault="006D3C63" w:rsidP="00B06A71">
            <w:pPr>
              <w:pStyle w:val="NormalWeb"/>
              <w:jc w:val="right"/>
              <w:rPr>
                <w:rFonts w:eastAsia="Times New Roman"/>
              </w:rPr>
            </w:pPr>
            <w:r w:rsidRPr="00650352">
              <w:rPr>
                <w:rFonts w:eastAsia="Times New Roman"/>
              </w:rPr>
              <w:t>4236.08</w:t>
            </w:r>
          </w:p>
        </w:tc>
      </w:tr>
      <w:tr w:rsidR="006D3C63" w:rsidRPr="00650352" w14:paraId="62534050" w14:textId="77777777" w:rsidTr="00B06A71">
        <w:tc>
          <w:tcPr>
            <w:tcW w:w="5098" w:type="dxa"/>
          </w:tcPr>
          <w:p w14:paraId="638BB762" w14:textId="77777777" w:rsidR="006D3C63" w:rsidRPr="00650352" w:rsidRDefault="006D3C63" w:rsidP="00B06A71">
            <w:pPr>
              <w:pStyle w:val="NormalWeb"/>
              <w:rPr>
                <w:rFonts w:eastAsia="Times New Roman"/>
              </w:rPr>
            </w:pPr>
            <w:r w:rsidRPr="00650352">
              <w:rPr>
                <w:rFonts w:eastAsia="Times New Roman"/>
              </w:rPr>
              <w:t>Gross revenue from Vermicelli</w:t>
            </w:r>
          </w:p>
        </w:tc>
        <w:tc>
          <w:tcPr>
            <w:tcW w:w="1276" w:type="dxa"/>
          </w:tcPr>
          <w:p w14:paraId="020727BC" w14:textId="77777777" w:rsidR="006D3C63" w:rsidRPr="00650352" w:rsidRDefault="006D3C63" w:rsidP="00B06A71">
            <w:pPr>
              <w:pStyle w:val="NormalWeb"/>
              <w:jc w:val="right"/>
              <w:rPr>
                <w:rFonts w:eastAsia="Times New Roman"/>
              </w:rPr>
            </w:pPr>
            <w:r w:rsidRPr="00650352">
              <w:rPr>
                <w:rFonts w:eastAsia="Times New Roman"/>
              </w:rPr>
              <w:t>4090.24</w:t>
            </w:r>
          </w:p>
        </w:tc>
        <w:tc>
          <w:tcPr>
            <w:tcW w:w="1276" w:type="dxa"/>
          </w:tcPr>
          <w:p w14:paraId="678C17CF" w14:textId="77777777" w:rsidR="006D3C63" w:rsidRPr="00650352" w:rsidRDefault="006D3C63" w:rsidP="00B06A71">
            <w:pPr>
              <w:pStyle w:val="NormalWeb"/>
              <w:jc w:val="right"/>
              <w:rPr>
                <w:rFonts w:eastAsia="Times New Roman"/>
              </w:rPr>
            </w:pPr>
            <w:r w:rsidRPr="00650352">
              <w:rPr>
                <w:rFonts w:eastAsia="Times New Roman"/>
              </w:rPr>
              <w:t>4090.24</w:t>
            </w:r>
          </w:p>
        </w:tc>
        <w:tc>
          <w:tcPr>
            <w:tcW w:w="1276" w:type="dxa"/>
          </w:tcPr>
          <w:p w14:paraId="047A491B" w14:textId="77777777" w:rsidR="006D3C63" w:rsidRPr="00650352" w:rsidRDefault="006D3C63" w:rsidP="00B06A71">
            <w:pPr>
              <w:pStyle w:val="NormalWeb"/>
              <w:jc w:val="right"/>
              <w:rPr>
                <w:rFonts w:eastAsia="Times New Roman"/>
              </w:rPr>
            </w:pPr>
            <w:r w:rsidRPr="00650352">
              <w:rPr>
                <w:rFonts w:eastAsia="Times New Roman"/>
              </w:rPr>
              <w:t>4090.24</w:t>
            </w:r>
          </w:p>
        </w:tc>
      </w:tr>
      <w:tr w:rsidR="006D3C63" w:rsidRPr="00650352" w14:paraId="0009EE8D" w14:textId="77777777" w:rsidTr="00B06A71">
        <w:tc>
          <w:tcPr>
            <w:tcW w:w="5098" w:type="dxa"/>
          </w:tcPr>
          <w:p w14:paraId="2ED71D0C" w14:textId="77777777" w:rsidR="006D3C63" w:rsidRPr="00650352" w:rsidRDefault="006D3C63" w:rsidP="00B06A71">
            <w:pPr>
              <w:pStyle w:val="NormalWeb"/>
              <w:rPr>
                <w:rFonts w:eastAsia="Times New Roman"/>
              </w:rPr>
            </w:pPr>
            <w:r w:rsidRPr="00650352">
              <w:rPr>
                <w:rFonts w:eastAsia="Times New Roman"/>
              </w:rPr>
              <w:t>Gross revenue from Macaroni</w:t>
            </w:r>
          </w:p>
        </w:tc>
        <w:tc>
          <w:tcPr>
            <w:tcW w:w="1276" w:type="dxa"/>
          </w:tcPr>
          <w:p w14:paraId="0D8222FD" w14:textId="77777777" w:rsidR="006D3C63" w:rsidRPr="00650352" w:rsidRDefault="006D3C63" w:rsidP="00B06A71">
            <w:pPr>
              <w:pStyle w:val="NormalWeb"/>
              <w:jc w:val="right"/>
              <w:rPr>
                <w:rFonts w:eastAsia="Times New Roman"/>
              </w:rPr>
            </w:pPr>
            <w:r w:rsidRPr="00650352">
              <w:rPr>
                <w:rFonts w:eastAsia="Times New Roman"/>
              </w:rPr>
              <w:t>4110.96</w:t>
            </w:r>
          </w:p>
        </w:tc>
        <w:tc>
          <w:tcPr>
            <w:tcW w:w="1276" w:type="dxa"/>
          </w:tcPr>
          <w:p w14:paraId="5484FE47" w14:textId="77777777" w:rsidR="006D3C63" w:rsidRPr="00650352" w:rsidRDefault="006D3C63" w:rsidP="00B06A71">
            <w:pPr>
              <w:pStyle w:val="NormalWeb"/>
              <w:jc w:val="right"/>
              <w:rPr>
                <w:rFonts w:eastAsia="Times New Roman"/>
              </w:rPr>
            </w:pPr>
            <w:r w:rsidRPr="00650352">
              <w:rPr>
                <w:rFonts w:eastAsia="Times New Roman"/>
              </w:rPr>
              <w:t>4110.96</w:t>
            </w:r>
          </w:p>
        </w:tc>
        <w:tc>
          <w:tcPr>
            <w:tcW w:w="1276" w:type="dxa"/>
          </w:tcPr>
          <w:p w14:paraId="0D1BD6BE" w14:textId="77777777" w:rsidR="006D3C63" w:rsidRPr="00650352" w:rsidRDefault="006D3C63" w:rsidP="00B06A71">
            <w:pPr>
              <w:pStyle w:val="NormalWeb"/>
              <w:jc w:val="right"/>
              <w:rPr>
                <w:rFonts w:eastAsia="Times New Roman"/>
              </w:rPr>
            </w:pPr>
            <w:r w:rsidRPr="00650352">
              <w:rPr>
                <w:rFonts w:eastAsia="Times New Roman"/>
              </w:rPr>
              <w:t>4110.96</w:t>
            </w:r>
          </w:p>
        </w:tc>
      </w:tr>
      <w:tr w:rsidR="006D3C63" w:rsidRPr="00650352" w14:paraId="58F2550F" w14:textId="77777777" w:rsidTr="00B06A71">
        <w:tc>
          <w:tcPr>
            <w:tcW w:w="5098" w:type="dxa"/>
          </w:tcPr>
          <w:p w14:paraId="18113B31" w14:textId="77777777" w:rsidR="006D3C63" w:rsidRPr="00650352" w:rsidRDefault="006D3C63" w:rsidP="00B06A71">
            <w:pPr>
              <w:pStyle w:val="NormalWeb"/>
              <w:rPr>
                <w:rFonts w:eastAsia="Times New Roman"/>
              </w:rPr>
            </w:pPr>
            <w:r w:rsidRPr="00650352">
              <w:rPr>
                <w:rFonts w:eastAsia="Times New Roman"/>
              </w:rPr>
              <w:t>Net margin from Semolina</w:t>
            </w:r>
          </w:p>
        </w:tc>
        <w:tc>
          <w:tcPr>
            <w:tcW w:w="1276" w:type="dxa"/>
          </w:tcPr>
          <w:p w14:paraId="68188178" w14:textId="77777777" w:rsidR="006D3C63" w:rsidRPr="00650352" w:rsidRDefault="006D3C63" w:rsidP="00B06A71">
            <w:pPr>
              <w:pStyle w:val="NormalWeb"/>
              <w:jc w:val="right"/>
              <w:rPr>
                <w:rFonts w:eastAsia="Times New Roman"/>
              </w:rPr>
            </w:pPr>
            <w:r w:rsidRPr="00650352">
              <w:rPr>
                <w:rFonts w:eastAsia="Times New Roman"/>
              </w:rPr>
              <w:t>740.53</w:t>
            </w:r>
          </w:p>
        </w:tc>
        <w:tc>
          <w:tcPr>
            <w:tcW w:w="1276" w:type="dxa"/>
          </w:tcPr>
          <w:p w14:paraId="0F2BC8B5" w14:textId="77777777" w:rsidR="006D3C63" w:rsidRPr="00650352" w:rsidRDefault="006D3C63" w:rsidP="00B06A71">
            <w:pPr>
              <w:pStyle w:val="NormalWeb"/>
              <w:jc w:val="right"/>
              <w:rPr>
                <w:rFonts w:eastAsia="Times New Roman"/>
              </w:rPr>
            </w:pPr>
            <w:r w:rsidRPr="00650352">
              <w:rPr>
                <w:rFonts w:eastAsia="Times New Roman"/>
              </w:rPr>
              <w:t>782.73</w:t>
            </w:r>
          </w:p>
        </w:tc>
        <w:tc>
          <w:tcPr>
            <w:tcW w:w="1276" w:type="dxa"/>
          </w:tcPr>
          <w:p w14:paraId="1DBF8F8A" w14:textId="77777777" w:rsidR="006D3C63" w:rsidRPr="00650352" w:rsidRDefault="006D3C63" w:rsidP="00B06A71">
            <w:pPr>
              <w:pStyle w:val="NormalWeb"/>
              <w:jc w:val="right"/>
              <w:rPr>
                <w:rFonts w:eastAsia="Times New Roman"/>
              </w:rPr>
            </w:pPr>
            <w:r w:rsidRPr="00650352">
              <w:rPr>
                <w:rFonts w:eastAsia="Times New Roman"/>
              </w:rPr>
              <w:t>704.30</w:t>
            </w:r>
          </w:p>
        </w:tc>
      </w:tr>
      <w:tr w:rsidR="006D3C63" w:rsidRPr="00650352" w14:paraId="7C446ADD" w14:textId="77777777" w:rsidTr="00B06A71">
        <w:tc>
          <w:tcPr>
            <w:tcW w:w="5098" w:type="dxa"/>
          </w:tcPr>
          <w:p w14:paraId="63B5F591" w14:textId="77777777" w:rsidR="006D3C63" w:rsidRPr="00650352" w:rsidRDefault="006D3C63" w:rsidP="00B06A71">
            <w:pPr>
              <w:pStyle w:val="NormalWeb"/>
              <w:rPr>
                <w:rFonts w:eastAsia="Times New Roman"/>
              </w:rPr>
            </w:pPr>
            <w:r w:rsidRPr="00650352">
              <w:rPr>
                <w:rFonts w:eastAsia="Times New Roman"/>
              </w:rPr>
              <w:t>Net margin from Pasta</w:t>
            </w:r>
          </w:p>
        </w:tc>
        <w:tc>
          <w:tcPr>
            <w:tcW w:w="1276" w:type="dxa"/>
          </w:tcPr>
          <w:p w14:paraId="569AA2B3" w14:textId="77777777" w:rsidR="006D3C63" w:rsidRPr="00650352" w:rsidRDefault="006D3C63" w:rsidP="00B06A71">
            <w:pPr>
              <w:pStyle w:val="NormalWeb"/>
              <w:jc w:val="right"/>
              <w:rPr>
                <w:rFonts w:eastAsia="Times New Roman"/>
              </w:rPr>
            </w:pPr>
            <w:r w:rsidRPr="00650352">
              <w:rPr>
                <w:rFonts w:eastAsia="Times New Roman"/>
              </w:rPr>
              <w:t>1505.63</w:t>
            </w:r>
          </w:p>
        </w:tc>
        <w:tc>
          <w:tcPr>
            <w:tcW w:w="1276" w:type="dxa"/>
          </w:tcPr>
          <w:p w14:paraId="0560A3DE" w14:textId="77777777" w:rsidR="006D3C63" w:rsidRPr="00650352" w:rsidRDefault="006D3C63" w:rsidP="00B06A71">
            <w:pPr>
              <w:pStyle w:val="NormalWeb"/>
              <w:jc w:val="right"/>
              <w:rPr>
                <w:rFonts w:eastAsia="Times New Roman"/>
              </w:rPr>
            </w:pPr>
            <w:r w:rsidRPr="00650352">
              <w:rPr>
                <w:rFonts w:eastAsia="Times New Roman"/>
              </w:rPr>
              <w:t>1547.61</w:t>
            </w:r>
          </w:p>
        </w:tc>
        <w:tc>
          <w:tcPr>
            <w:tcW w:w="1276" w:type="dxa"/>
          </w:tcPr>
          <w:p w14:paraId="677B3245" w14:textId="77777777" w:rsidR="006D3C63" w:rsidRPr="00650352" w:rsidRDefault="006D3C63" w:rsidP="00B06A71">
            <w:pPr>
              <w:pStyle w:val="NormalWeb"/>
              <w:jc w:val="right"/>
              <w:rPr>
                <w:rFonts w:eastAsia="Times New Roman"/>
              </w:rPr>
            </w:pPr>
            <w:r w:rsidRPr="00650352">
              <w:rPr>
                <w:rFonts w:eastAsia="Times New Roman"/>
              </w:rPr>
              <w:t>1468.91</w:t>
            </w:r>
          </w:p>
        </w:tc>
      </w:tr>
      <w:tr w:rsidR="006D3C63" w:rsidRPr="00650352" w14:paraId="0D7E38CE" w14:textId="77777777" w:rsidTr="00B06A71">
        <w:tc>
          <w:tcPr>
            <w:tcW w:w="5098" w:type="dxa"/>
          </w:tcPr>
          <w:p w14:paraId="67C48C68" w14:textId="77777777" w:rsidR="006D3C63" w:rsidRPr="00650352" w:rsidRDefault="006D3C63" w:rsidP="00B06A71">
            <w:pPr>
              <w:pStyle w:val="NormalWeb"/>
              <w:rPr>
                <w:rFonts w:eastAsia="Times New Roman"/>
              </w:rPr>
            </w:pPr>
            <w:r w:rsidRPr="00650352">
              <w:rPr>
                <w:rFonts w:eastAsia="Times New Roman"/>
              </w:rPr>
              <w:t>Net margin from Vermicelli</w:t>
            </w:r>
          </w:p>
        </w:tc>
        <w:tc>
          <w:tcPr>
            <w:tcW w:w="1276" w:type="dxa"/>
          </w:tcPr>
          <w:p w14:paraId="7A4B4FD0" w14:textId="77777777" w:rsidR="006D3C63" w:rsidRPr="00650352" w:rsidRDefault="006D3C63" w:rsidP="00B06A71">
            <w:pPr>
              <w:pStyle w:val="NormalWeb"/>
              <w:jc w:val="right"/>
              <w:rPr>
                <w:rFonts w:eastAsia="Times New Roman"/>
              </w:rPr>
            </w:pPr>
            <w:r w:rsidRPr="00650352">
              <w:rPr>
                <w:rFonts w:eastAsia="Times New Roman"/>
              </w:rPr>
              <w:t>1350.53</w:t>
            </w:r>
          </w:p>
        </w:tc>
        <w:tc>
          <w:tcPr>
            <w:tcW w:w="1276" w:type="dxa"/>
          </w:tcPr>
          <w:p w14:paraId="3641DD31" w14:textId="77777777" w:rsidR="006D3C63" w:rsidRPr="00650352" w:rsidRDefault="006D3C63" w:rsidP="00B06A71">
            <w:pPr>
              <w:pStyle w:val="NormalWeb"/>
              <w:jc w:val="right"/>
              <w:rPr>
                <w:rFonts w:eastAsia="Times New Roman"/>
              </w:rPr>
            </w:pPr>
            <w:r w:rsidRPr="00650352">
              <w:rPr>
                <w:rFonts w:eastAsia="Times New Roman"/>
              </w:rPr>
              <w:t>1392.73</w:t>
            </w:r>
          </w:p>
        </w:tc>
        <w:tc>
          <w:tcPr>
            <w:tcW w:w="1276" w:type="dxa"/>
          </w:tcPr>
          <w:p w14:paraId="17CF79BE" w14:textId="77777777" w:rsidR="006D3C63" w:rsidRPr="00650352" w:rsidRDefault="006D3C63" w:rsidP="00B06A71">
            <w:pPr>
              <w:pStyle w:val="NormalWeb"/>
              <w:jc w:val="right"/>
              <w:rPr>
                <w:rFonts w:eastAsia="Times New Roman"/>
              </w:rPr>
            </w:pPr>
            <w:r w:rsidRPr="00650352">
              <w:rPr>
                <w:rFonts w:eastAsia="Times New Roman"/>
              </w:rPr>
              <w:t>1314.03</w:t>
            </w:r>
          </w:p>
        </w:tc>
      </w:tr>
      <w:tr w:rsidR="006D3C63" w:rsidRPr="00650352" w14:paraId="34F65769" w14:textId="77777777" w:rsidTr="00B06A71">
        <w:tc>
          <w:tcPr>
            <w:tcW w:w="5098" w:type="dxa"/>
          </w:tcPr>
          <w:p w14:paraId="3E55F4F4" w14:textId="77777777" w:rsidR="006D3C63" w:rsidRPr="00650352" w:rsidRDefault="006D3C63" w:rsidP="00B06A71">
            <w:pPr>
              <w:pStyle w:val="NormalWeb"/>
              <w:rPr>
                <w:rFonts w:eastAsia="Times New Roman"/>
              </w:rPr>
            </w:pPr>
            <w:r w:rsidRPr="00650352">
              <w:rPr>
                <w:rFonts w:eastAsia="Times New Roman"/>
              </w:rPr>
              <w:t>Net margin from Macaroni</w:t>
            </w:r>
          </w:p>
        </w:tc>
        <w:tc>
          <w:tcPr>
            <w:tcW w:w="1276" w:type="dxa"/>
          </w:tcPr>
          <w:p w14:paraId="02A2FE60" w14:textId="77777777" w:rsidR="006D3C63" w:rsidRPr="00650352" w:rsidRDefault="006D3C63" w:rsidP="00B06A71">
            <w:pPr>
              <w:pStyle w:val="NormalWeb"/>
              <w:jc w:val="right"/>
              <w:rPr>
                <w:rFonts w:eastAsia="Times New Roman"/>
              </w:rPr>
            </w:pPr>
            <w:r w:rsidRPr="00650352">
              <w:rPr>
                <w:rFonts w:eastAsia="Times New Roman"/>
              </w:rPr>
              <w:t>1379.51</w:t>
            </w:r>
          </w:p>
        </w:tc>
        <w:tc>
          <w:tcPr>
            <w:tcW w:w="1276" w:type="dxa"/>
          </w:tcPr>
          <w:p w14:paraId="42055229" w14:textId="77777777" w:rsidR="006D3C63" w:rsidRPr="00650352" w:rsidRDefault="006D3C63" w:rsidP="00B06A71">
            <w:pPr>
              <w:pStyle w:val="NormalWeb"/>
              <w:jc w:val="right"/>
              <w:rPr>
                <w:rFonts w:eastAsia="Times New Roman"/>
              </w:rPr>
            </w:pPr>
            <w:r w:rsidRPr="00650352">
              <w:rPr>
                <w:rFonts w:eastAsia="Times New Roman"/>
              </w:rPr>
              <w:t>1421.71</w:t>
            </w:r>
          </w:p>
        </w:tc>
        <w:tc>
          <w:tcPr>
            <w:tcW w:w="1276" w:type="dxa"/>
          </w:tcPr>
          <w:p w14:paraId="612DCBF5" w14:textId="77777777" w:rsidR="006D3C63" w:rsidRPr="00650352" w:rsidRDefault="006D3C63" w:rsidP="00B06A71">
            <w:pPr>
              <w:pStyle w:val="NormalWeb"/>
              <w:jc w:val="right"/>
              <w:rPr>
                <w:rFonts w:eastAsia="Times New Roman"/>
              </w:rPr>
            </w:pPr>
            <w:r w:rsidRPr="00650352">
              <w:rPr>
                <w:rFonts w:eastAsia="Times New Roman"/>
              </w:rPr>
              <w:t>1342.71</w:t>
            </w:r>
          </w:p>
        </w:tc>
      </w:tr>
      <w:tr w:rsidR="006D3C63" w:rsidRPr="00650352" w14:paraId="752EE585" w14:textId="77777777" w:rsidTr="00B06A71">
        <w:tc>
          <w:tcPr>
            <w:tcW w:w="5098" w:type="dxa"/>
          </w:tcPr>
          <w:p w14:paraId="69843614" w14:textId="77777777" w:rsidR="006D3C63" w:rsidRPr="00650352" w:rsidRDefault="006D3C63" w:rsidP="00B06A71">
            <w:pPr>
              <w:pStyle w:val="NormalWeb"/>
              <w:rPr>
                <w:rFonts w:eastAsia="Times New Roman"/>
              </w:rPr>
            </w:pPr>
            <w:r w:rsidRPr="00650352">
              <w:rPr>
                <w:rFonts w:eastAsia="Times New Roman"/>
              </w:rPr>
              <w:t>Average marketing margin</w:t>
            </w:r>
          </w:p>
        </w:tc>
        <w:tc>
          <w:tcPr>
            <w:tcW w:w="1276" w:type="dxa"/>
          </w:tcPr>
          <w:p w14:paraId="101B7C6E" w14:textId="77777777" w:rsidR="006D3C63" w:rsidRPr="00650352" w:rsidRDefault="006D3C63" w:rsidP="00B06A71">
            <w:pPr>
              <w:pStyle w:val="NormalWeb"/>
              <w:jc w:val="right"/>
              <w:rPr>
                <w:rFonts w:eastAsia="Times New Roman"/>
              </w:rPr>
            </w:pPr>
            <w:r w:rsidRPr="00650352">
              <w:rPr>
                <w:rFonts w:eastAsia="Times New Roman"/>
              </w:rPr>
              <w:t>1244.05</w:t>
            </w:r>
          </w:p>
        </w:tc>
        <w:tc>
          <w:tcPr>
            <w:tcW w:w="1276" w:type="dxa"/>
          </w:tcPr>
          <w:p w14:paraId="09812F4D" w14:textId="77777777" w:rsidR="006D3C63" w:rsidRPr="00650352" w:rsidRDefault="006D3C63" w:rsidP="00B06A71">
            <w:pPr>
              <w:pStyle w:val="NormalWeb"/>
              <w:jc w:val="right"/>
              <w:rPr>
                <w:rFonts w:eastAsia="Times New Roman"/>
              </w:rPr>
            </w:pPr>
            <w:r w:rsidRPr="00650352">
              <w:rPr>
                <w:rFonts w:eastAsia="Times New Roman"/>
              </w:rPr>
              <w:t>1286.19</w:t>
            </w:r>
          </w:p>
        </w:tc>
        <w:tc>
          <w:tcPr>
            <w:tcW w:w="1276" w:type="dxa"/>
          </w:tcPr>
          <w:p w14:paraId="3C005E50" w14:textId="77777777" w:rsidR="006D3C63" w:rsidRPr="00650352" w:rsidRDefault="006D3C63" w:rsidP="00B06A71">
            <w:pPr>
              <w:pStyle w:val="NormalWeb"/>
              <w:jc w:val="right"/>
              <w:rPr>
                <w:rFonts w:eastAsia="Times New Roman"/>
              </w:rPr>
            </w:pPr>
            <w:r w:rsidRPr="00650352">
              <w:rPr>
                <w:rFonts w:eastAsia="Times New Roman"/>
              </w:rPr>
              <w:t>1207.42</w:t>
            </w:r>
          </w:p>
        </w:tc>
      </w:tr>
      <w:tr w:rsidR="006D3C63" w:rsidRPr="00650352" w14:paraId="318ED075" w14:textId="77777777" w:rsidTr="00B06A71">
        <w:tc>
          <w:tcPr>
            <w:tcW w:w="5098" w:type="dxa"/>
          </w:tcPr>
          <w:p w14:paraId="232823F1"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55F79B82" w14:textId="77777777" w:rsidR="006D3C63" w:rsidRPr="00650352" w:rsidRDefault="006D3C63" w:rsidP="00B06A71">
            <w:pPr>
              <w:pStyle w:val="NormalWeb"/>
              <w:jc w:val="right"/>
              <w:rPr>
                <w:rFonts w:eastAsia="Times New Roman"/>
              </w:rPr>
            </w:pPr>
            <w:r w:rsidRPr="00650352">
              <w:rPr>
                <w:rFonts w:eastAsia="Times New Roman"/>
              </w:rPr>
              <w:t>56.54</w:t>
            </w:r>
          </w:p>
        </w:tc>
        <w:tc>
          <w:tcPr>
            <w:tcW w:w="1276" w:type="dxa"/>
          </w:tcPr>
          <w:p w14:paraId="1715A498" w14:textId="77777777" w:rsidR="006D3C63" w:rsidRPr="00650352" w:rsidRDefault="006D3C63" w:rsidP="00B06A71">
            <w:pPr>
              <w:pStyle w:val="NormalWeb"/>
              <w:jc w:val="right"/>
              <w:rPr>
                <w:rFonts w:eastAsia="Times New Roman"/>
              </w:rPr>
            </w:pPr>
            <w:r w:rsidRPr="00650352">
              <w:rPr>
                <w:rFonts w:eastAsia="Times New Roman"/>
              </w:rPr>
              <w:t>59.54</w:t>
            </w:r>
          </w:p>
        </w:tc>
        <w:tc>
          <w:tcPr>
            <w:tcW w:w="1276" w:type="dxa"/>
          </w:tcPr>
          <w:p w14:paraId="345810F2" w14:textId="77777777" w:rsidR="006D3C63" w:rsidRPr="00650352" w:rsidRDefault="006D3C63" w:rsidP="00B06A71">
            <w:pPr>
              <w:pStyle w:val="NormalWeb"/>
              <w:jc w:val="right"/>
              <w:rPr>
                <w:rFonts w:eastAsia="Times New Roman"/>
              </w:rPr>
            </w:pPr>
            <w:r w:rsidRPr="00650352">
              <w:rPr>
                <w:rFonts w:eastAsia="Times New Roman"/>
              </w:rPr>
              <w:t>51.37</w:t>
            </w:r>
          </w:p>
        </w:tc>
      </w:tr>
      <w:tr w:rsidR="006D3C63" w:rsidRPr="00650352" w14:paraId="7F07FB28" w14:textId="77777777" w:rsidTr="00B06A71">
        <w:tc>
          <w:tcPr>
            <w:tcW w:w="8926" w:type="dxa"/>
            <w:gridSpan w:val="4"/>
          </w:tcPr>
          <w:p w14:paraId="4EDFE95A"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Wholesaler</w:t>
            </w:r>
          </w:p>
        </w:tc>
      </w:tr>
      <w:tr w:rsidR="006D3C63" w:rsidRPr="00650352" w14:paraId="1C29DA67" w14:textId="77777777" w:rsidTr="00B06A71">
        <w:tc>
          <w:tcPr>
            <w:tcW w:w="5098" w:type="dxa"/>
          </w:tcPr>
          <w:p w14:paraId="703B2916" w14:textId="77777777" w:rsidR="006D3C63" w:rsidRPr="00650352" w:rsidRDefault="006D3C63" w:rsidP="00B06A71">
            <w:pPr>
              <w:pStyle w:val="NormalWeb"/>
              <w:rPr>
                <w:rFonts w:eastAsia="Times New Roman"/>
              </w:rPr>
            </w:pPr>
            <w:r w:rsidRPr="00650352">
              <w:rPr>
                <w:rFonts w:eastAsia="Times New Roman"/>
              </w:rPr>
              <w:t>Purchasing price of Semolina</w:t>
            </w:r>
          </w:p>
        </w:tc>
        <w:tc>
          <w:tcPr>
            <w:tcW w:w="1276" w:type="dxa"/>
          </w:tcPr>
          <w:p w14:paraId="28A41F10" w14:textId="77777777" w:rsidR="006D3C63" w:rsidRPr="00650352" w:rsidRDefault="006D3C63" w:rsidP="00B06A71">
            <w:pPr>
              <w:pStyle w:val="NormalWeb"/>
              <w:jc w:val="right"/>
              <w:rPr>
                <w:rFonts w:eastAsia="Times New Roman"/>
              </w:rPr>
            </w:pPr>
            <w:r w:rsidRPr="00650352">
              <w:rPr>
                <w:rFonts w:eastAsia="Times New Roman"/>
              </w:rPr>
              <w:t>5120.00</w:t>
            </w:r>
          </w:p>
        </w:tc>
        <w:tc>
          <w:tcPr>
            <w:tcW w:w="1276" w:type="dxa"/>
          </w:tcPr>
          <w:p w14:paraId="3B487C35" w14:textId="77777777" w:rsidR="006D3C63" w:rsidRPr="00650352" w:rsidRDefault="006D3C63" w:rsidP="00B06A71">
            <w:pPr>
              <w:pStyle w:val="NormalWeb"/>
              <w:jc w:val="right"/>
              <w:rPr>
                <w:rFonts w:eastAsia="Times New Roman"/>
              </w:rPr>
            </w:pPr>
            <w:r w:rsidRPr="00650352">
              <w:rPr>
                <w:rFonts w:eastAsia="Times New Roman"/>
              </w:rPr>
              <w:t>5120.00</w:t>
            </w:r>
          </w:p>
        </w:tc>
        <w:tc>
          <w:tcPr>
            <w:tcW w:w="1276" w:type="dxa"/>
          </w:tcPr>
          <w:p w14:paraId="66D1DD76" w14:textId="77777777" w:rsidR="006D3C63" w:rsidRPr="00650352" w:rsidRDefault="006D3C63" w:rsidP="00B06A71">
            <w:pPr>
              <w:pStyle w:val="NormalWeb"/>
              <w:jc w:val="right"/>
              <w:rPr>
                <w:rFonts w:eastAsia="Times New Roman"/>
              </w:rPr>
            </w:pPr>
            <w:r w:rsidRPr="00650352">
              <w:rPr>
                <w:rFonts w:eastAsia="Times New Roman"/>
              </w:rPr>
              <w:t>5120.00</w:t>
            </w:r>
          </w:p>
        </w:tc>
      </w:tr>
      <w:tr w:rsidR="006D3C63" w:rsidRPr="00650352" w14:paraId="727056B7" w14:textId="77777777" w:rsidTr="00B06A71">
        <w:tc>
          <w:tcPr>
            <w:tcW w:w="5098" w:type="dxa"/>
          </w:tcPr>
          <w:p w14:paraId="0CAC4F6D" w14:textId="77777777" w:rsidR="006D3C63" w:rsidRPr="00650352" w:rsidRDefault="006D3C63" w:rsidP="00B06A71">
            <w:pPr>
              <w:pStyle w:val="NormalWeb"/>
              <w:rPr>
                <w:rFonts w:eastAsia="Times New Roman"/>
              </w:rPr>
            </w:pPr>
            <w:r w:rsidRPr="00650352">
              <w:rPr>
                <w:rFonts w:eastAsia="Times New Roman"/>
              </w:rPr>
              <w:t>Purchasing price of Pasta</w:t>
            </w:r>
          </w:p>
        </w:tc>
        <w:tc>
          <w:tcPr>
            <w:tcW w:w="1276" w:type="dxa"/>
          </w:tcPr>
          <w:p w14:paraId="496FD04E" w14:textId="77777777" w:rsidR="006D3C63" w:rsidRPr="00650352" w:rsidRDefault="006D3C63" w:rsidP="00B06A71">
            <w:pPr>
              <w:pStyle w:val="NormalWeb"/>
              <w:jc w:val="right"/>
              <w:rPr>
                <w:rFonts w:eastAsia="Times New Roman"/>
              </w:rPr>
            </w:pPr>
            <w:r w:rsidRPr="00650352">
              <w:rPr>
                <w:rFonts w:eastAsia="Times New Roman"/>
              </w:rPr>
              <w:t>8780.00</w:t>
            </w:r>
          </w:p>
        </w:tc>
        <w:tc>
          <w:tcPr>
            <w:tcW w:w="1276" w:type="dxa"/>
          </w:tcPr>
          <w:p w14:paraId="619713A8" w14:textId="77777777" w:rsidR="006D3C63" w:rsidRPr="00650352" w:rsidRDefault="006D3C63" w:rsidP="00B06A71">
            <w:pPr>
              <w:pStyle w:val="NormalWeb"/>
              <w:jc w:val="right"/>
              <w:rPr>
                <w:rFonts w:eastAsia="Times New Roman"/>
              </w:rPr>
            </w:pPr>
            <w:r w:rsidRPr="00650352">
              <w:rPr>
                <w:rFonts w:eastAsia="Times New Roman"/>
              </w:rPr>
              <w:t>8780.00</w:t>
            </w:r>
          </w:p>
        </w:tc>
        <w:tc>
          <w:tcPr>
            <w:tcW w:w="1276" w:type="dxa"/>
          </w:tcPr>
          <w:p w14:paraId="7BD9ED44" w14:textId="77777777" w:rsidR="006D3C63" w:rsidRPr="00650352" w:rsidRDefault="006D3C63" w:rsidP="00B06A71">
            <w:pPr>
              <w:pStyle w:val="NormalWeb"/>
              <w:jc w:val="right"/>
              <w:rPr>
                <w:rFonts w:eastAsia="Times New Roman"/>
              </w:rPr>
            </w:pPr>
            <w:r w:rsidRPr="00650352">
              <w:rPr>
                <w:rFonts w:eastAsia="Times New Roman"/>
              </w:rPr>
              <w:t>8780.00</w:t>
            </w:r>
          </w:p>
        </w:tc>
      </w:tr>
      <w:tr w:rsidR="006D3C63" w:rsidRPr="00650352" w14:paraId="56293078" w14:textId="77777777" w:rsidTr="00B06A71">
        <w:tc>
          <w:tcPr>
            <w:tcW w:w="5098" w:type="dxa"/>
          </w:tcPr>
          <w:p w14:paraId="5ABBA4FD" w14:textId="77777777" w:rsidR="006D3C63" w:rsidRPr="00650352" w:rsidRDefault="006D3C63" w:rsidP="00B06A71">
            <w:pPr>
              <w:pStyle w:val="NormalWeb"/>
              <w:rPr>
                <w:rFonts w:eastAsia="Times New Roman"/>
              </w:rPr>
            </w:pPr>
            <w:r w:rsidRPr="00650352">
              <w:rPr>
                <w:rFonts w:eastAsia="Times New Roman"/>
              </w:rPr>
              <w:t>Purchasing price of Vermicelli</w:t>
            </w:r>
          </w:p>
        </w:tc>
        <w:tc>
          <w:tcPr>
            <w:tcW w:w="1276" w:type="dxa"/>
          </w:tcPr>
          <w:p w14:paraId="6BB55726" w14:textId="77777777" w:rsidR="006D3C63" w:rsidRPr="00650352" w:rsidRDefault="006D3C63" w:rsidP="00B06A71">
            <w:pPr>
              <w:pStyle w:val="NormalWeb"/>
              <w:jc w:val="right"/>
              <w:rPr>
                <w:rFonts w:eastAsia="Times New Roman"/>
              </w:rPr>
            </w:pPr>
            <w:r w:rsidRPr="00650352">
              <w:rPr>
                <w:rFonts w:eastAsia="Times New Roman"/>
              </w:rPr>
              <w:t>8630.00</w:t>
            </w:r>
          </w:p>
        </w:tc>
        <w:tc>
          <w:tcPr>
            <w:tcW w:w="1276" w:type="dxa"/>
          </w:tcPr>
          <w:p w14:paraId="26DD3375" w14:textId="77777777" w:rsidR="006D3C63" w:rsidRPr="00650352" w:rsidRDefault="006D3C63" w:rsidP="00B06A71">
            <w:pPr>
              <w:pStyle w:val="NormalWeb"/>
              <w:jc w:val="right"/>
              <w:rPr>
                <w:rFonts w:eastAsia="Times New Roman"/>
              </w:rPr>
            </w:pPr>
            <w:r w:rsidRPr="00650352">
              <w:rPr>
                <w:rFonts w:eastAsia="Times New Roman"/>
              </w:rPr>
              <w:t>8630.00</w:t>
            </w:r>
          </w:p>
        </w:tc>
        <w:tc>
          <w:tcPr>
            <w:tcW w:w="1276" w:type="dxa"/>
          </w:tcPr>
          <w:p w14:paraId="0F0BE3A7" w14:textId="77777777" w:rsidR="006D3C63" w:rsidRPr="00650352" w:rsidRDefault="006D3C63" w:rsidP="00B06A71">
            <w:pPr>
              <w:pStyle w:val="NormalWeb"/>
              <w:jc w:val="right"/>
              <w:rPr>
                <w:rFonts w:eastAsia="Times New Roman"/>
              </w:rPr>
            </w:pPr>
            <w:r w:rsidRPr="00650352">
              <w:rPr>
                <w:rFonts w:eastAsia="Times New Roman"/>
              </w:rPr>
              <w:t>8630.00</w:t>
            </w:r>
          </w:p>
        </w:tc>
      </w:tr>
      <w:tr w:rsidR="006D3C63" w:rsidRPr="00650352" w14:paraId="2223461A" w14:textId="77777777" w:rsidTr="00B06A71">
        <w:tc>
          <w:tcPr>
            <w:tcW w:w="5098" w:type="dxa"/>
          </w:tcPr>
          <w:p w14:paraId="05354B48" w14:textId="77777777" w:rsidR="006D3C63" w:rsidRPr="00650352" w:rsidRDefault="006D3C63" w:rsidP="00B06A71">
            <w:pPr>
              <w:pStyle w:val="NormalWeb"/>
              <w:rPr>
                <w:rFonts w:eastAsia="Times New Roman"/>
              </w:rPr>
            </w:pPr>
            <w:r w:rsidRPr="00650352">
              <w:rPr>
                <w:rFonts w:eastAsia="Times New Roman"/>
              </w:rPr>
              <w:t>Purchasing price of Macaroni</w:t>
            </w:r>
          </w:p>
        </w:tc>
        <w:tc>
          <w:tcPr>
            <w:tcW w:w="1276" w:type="dxa"/>
          </w:tcPr>
          <w:p w14:paraId="6895BAE8" w14:textId="77777777" w:rsidR="006D3C63" w:rsidRPr="00650352" w:rsidRDefault="006D3C63" w:rsidP="00B06A71">
            <w:pPr>
              <w:pStyle w:val="NormalWeb"/>
              <w:jc w:val="right"/>
              <w:rPr>
                <w:rFonts w:eastAsia="Times New Roman"/>
              </w:rPr>
            </w:pPr>
            <w:r w:rsidRPr="00650352">
              <w:rPr>
                <w:rFonts w:eastAsia="Times New Roman"/>
              </w:rPr>
              <w:t>8740.00</w:t>
            </w:r>
          </w:p>
        </w:tc>
        <w:tc>
          <w:tcPr>
            <w:tcW w:w="1276" w:type="dxa"/>
          </w:tcPr>
          <w:p w14:paraId="5330477F" w14:textId="77777777" w:rsidR="006D3C63" w:rsidRPr="00650352" w:rsidRDefault="006D3C63" w:rsidP="00B06A71">
            <w:pPr>
              <w:pStyle w:val="NormalWeb"/>
              <w:jc w:val="right"/>
              <w:rPr>
                <w:rFonts w:eastAsia="Times New Roman"/>
              </w:rPr>
            </w:pPr>
            <w:r w:rsidRPr="00650352">
              <w:rPr>
                <w:rFonts w:eastAsia="Times New Roman"/>
              </w:rPr>
              <w:t>8740.00</w:t>
            </w:r>
          </w:p>
        </w:tc>
        <w:tc>
          <w:tcPr>
            <w:tcW w:w="1276" w:type="dxa"/>
          </w:tcPr>
          <w:p w14:paraId="7E33BE95" w14:textId="77777777" w:rsidR="006D3C63" w:rsidRPr="00650352" w:rsidRDefault="006D3C63" w:rsidP="00B06A71">
            <w:pPr>
              <w:pStyle w:val="NormalWeb"/>
              <w:jc w:val="right"/>
              <w:rPr>
                <w:rFonts w:eastAsia="Times New Roman"/>
              </w:rPr>
            </w:pPr>
            <w:r w:rsidRPr="00650352">
              <w:rPr>
                <w:rFonts w:eastAsia="Times New Roman"/>
              </w:rPr>
              <w:t>8740.00</w:t>
            </w:r>
          </w:p>
        </w:tc>
      </w:tr>
      <w:tr w:rsidR="006D3C63" w:rsidRPr="00650352" w14:paraId="13FC2834" w14:textId="77777777" w:rsidTr="00B06A71">
        <w:tc>
          <w:tcPr>
            <w:tcW w:w="5098" w:type="dxa"/>
          </w:tcPr>
          <w:p w14:paraId="3E45238B"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7D716C00" w14:textId="77777777" w:rsidR="006D3C63" w:rsidRPr="00650352" w:rsidRDefault="006D3C63" w:rsidP="00B06A71">
            <w:pPr>
              <w:pStyle w:val="NormalWeb"/>
              <w:jc w:val="right"/>
              <w:rPr>
                <w:rFonts w:eastAsia="Times New Roman"/>
              </w:rPr>
            </w:pPr>
            <w:r w:rsidRPr="00650352">
              <w:rPr>
                <w:rFonts w:eastAsia="Times New Roman"/>
              </w:rPr>
              <w:t>52.10</w:t>
            </w:r>
          </w:p>
        </w:tc>
        <w:tc>
          <w:tcPr>
            <w:tcW w:w="1276" w:type="dxa"/>
          </w:tcPr>
          <w:p w14:paraId="03493A68" w14:textId="77777777" w:rsidR="006D3C63" w:rsidRPr="00650352" w:rsidRDefault="006D3C63" w:rsidP="00B06A71">
            <w:pPr>
              <w:pStyle w:val="NormalWeb"/>
              <w:jc w:val="right"/>
              <w:rPr>
                <w:rFonts w:eastAsia="Times New Roman"/>
              </w:rPr>
            </w:pPr>
            <w:r w:rsidRPr="00650352">
              <w:rPr>
                <w:rFonts w:eastAsia="Times New Roman"/>
              </w:rPr>
              <w:t>52.10</w:t>
            </w:r>
          </w:p>
        </w:tc>
        <w:tc>
          <w:tcPr>
            <w:tcW w:w="1276" w:type="dxa"/>
          </w:tcPr>
          <w:p w14:paraId="2B526BBE" w14:textId="77777777" w:rsidR="006D3C63" w:rsidRPr="00650352" w:rsidRDefault="006D3C63" w:rsidP="00B06A71">
            <w:pPr>
              <w:pStyle w:val="NormalWeb"/>
              <w:jc w:val="right"/>
              <w:rPr>
                <w:rFonts w:eastAsia="Times New Roman"/>
              </w:rPr>
            </w:pPr>
            <w:r w:rsidRPr="00650352">
              <w:rPr>
                <w:rFonts w:eastAsia="Times New Roman"/>
              </w:rPr>
              <w:t>52.10</w:t>
            </w:r>
          </w:p>
        </w:tc>
      </w:tr>
      <w:tr w:rsidR="006D3C63" w:rsidRPr="00650352" w14:paraId="0B04F9F5" w14:textId="77777777" w:rsidTr="00B06A71">
        <w:tc>
          <w:tcPr>
            <w:tcW w:w="5098" w:type="dxa"/>
          </w:tcPr>
          <w:p w14:paraId="4B9F04A5"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2E81F8CC" w14:textId="77777777" w:rsidR="006D3C63" w:rsidRPr="00650352" w:rsidRDefault="006D3C63" w:rsidP="00B06A71">
            <w:pPr>
              <w:pStyle w:val="NormalWeb"/>
              <w:jc w:val="right"/>
              <w:rPr>
                <w:rFonts w:eastAsia="Times New Roman"/>
              </w:rPr>
            </w:pPr>
            <w:r w:rsidRPr="00650352">
              <w:rPr>
                <w:rFonts w:eastAsia="Times New Roman"/>
              </w:rPr>
              <w:t>35.50</w:t>
            </w:r>
          </w:p>
        </w:tc>
        <w:tc>
          <w:tcPr>
            <w:tcW w:w="1276" w:type="dxa"/>
          </w:tcPr>
          <w:p w14:paraId="4B326F31" w14:textId="77777777" w:rsidR="006D3C63" w:rsidRPr="00650352" w:rsidRDefault="006D3C63" w:rsidP="00B06A71">
            <w:pPr>
              <w:pStyle w:val="NormalWeb"/>
              <w:jc w:val="right"/>
              <w:rPr>
                <w:rFonts w:eastAsia="Times New Roman"/>
              </w:rPr>
            </w:pPr>
            <w:r w:rsidRPr="00650352">
              <w:rPr>
                <w:rFonts w:eastAsia="Times New Roman"/>
              </w:rPr>
              <w:t>35.50</w:t>
            </w:r>
          </w:p>
        </w:tc>
        <w:tc>
          <w:tcPr>
            <w:tcW w:w="1276" w:type="dxa"/>
          </w:tcPr>
          <w:p w14:paraId="68E096C5" w14:textId="77777777" w:rsidR="006D3C63" w:rsidRPr="00650352" w:rsidRDefault="006D3C63" w:rsidP="00B06A71">
            <w:pPr>
              <w:pStyle w:val="NormalWeb"/>
              <w:jc w:val="right"/>
              <w:rPr>
                <w:rFonts w:eastAsia="Times New Roman"/>
              </w:rPr>
            </w:pPr>
            <w:r w:rsidRPr="00650352">
              <w:rPr>
                <w:rFonts w:eastAsia="Times New Roman"/>
              </w:rPr>
              <w:t>35.50</w:t>
            </w:r>
          </w:p>
        </w:tc>
      </w:tr>
      <w:tr w:rsidR="006D3C63" w:rsidRPr="00650352" w14:paraId="4859C183" w14:textId="77777777" w:rsidTr="00B06A71">
        <w:tc>
          <w:tcPr>
            <w:tcW w:w="5098" w:type="dxa"/>
          </w:tcPr>
          <w:p w14:paraId="58F5DF2E"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6B7FC3DF"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1F8A2BE3"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12C27045" w14:textId="77777777" w:rsidR="006D3C63" w:rsidRPr="00650352" w:rsidRDefault="006D3C63" w:rsidP="00B06A71">
            <w:pPr>
              <w:pStyle w:val="NormalWeb"/>
              <w:jc w:val="right"/>
              <w:rPr>
                <w:rFonts w:eastAsia="Times New Roman"/>
              </w:rPr>
            </w:pPr>
            <w:r w:rsidRPr="00650352">
              <w:rPr>
                <w:rFonts w:eastAsia="Times New Roman"/>
              </w:rPr>
              <w:t>7.50</w:t>
            </w:r>
          </w:p>
        </w:tc>
      </w:tr>
      <w:tr w:rsidR="006D3C63" w:rsidRPr="00650352" w14:paraId="200C09FD" w14:textId="77777777" w:rsidTr="00B06A71">
        <w:tc>
          <w:tcPr>
            <w:tcW w:w="5098" w:type="dxa"/>
          </w:tcPr>
          <w:p w14:paraId="36618C24" w14:textId="77777777" w:rsidR="006D3C63" w:rsidRPr="00650352" w:rsidRDefault="006D3C63" w:rsidP="00B06A71">
            <w:pPr>
              <w:pStyle w:val="NormalWeb"/>
              <w:rPr>
                <w:rFonts w:eastAsia="Times New Roman"/>
              </w:rPr>
            </w:pPr>
            <w:r w:rsidRPr="00650352">
              <w:rPr>
                <w:rFonts w:eastAsia="Times New Roman"/>
              </w:rPr>
              <w:t>Total marketing cost</w:t>
            </w:r>
          </w:p>
        </w:tc>
        <w:tc>
          <w:tcPr>
            <w:tcW w:w="1276" w:type="dxa"/>
          </w:tcPr>
          <w:p w14:paraId="574A1AD7" w14:textId="77777777" w:rsidR="006D3C63" w:rsidRPr="00650352" w:rsidRDefault="006D3C63" w:rsidP="00B06A71">
            <w:pPr>
              <w:pStyle w:val="NormalWeb"/>
              <w:jc w:val="right"/>
              <w:rPr>
                <w:rFonts w:eastAsia="Times New Roman"/>
              </w:rPr>
            </w:pPr>
            <w:r w:rsidRPr="00650352">
              <w:rPr>
                <w:rFonts w:eastAsia="Times New Roman"/>
              </w:rPr>
              <w:t>95.10</w:t>
            </w:r>
          </w:p>
        </w:tc>
        <w:tc>
          <w:tcPr>
            <w:tcW w:w="1276" w:type="dxa"/>
          </w:tcPr>
          <w:p w14:paraId="50F49B2C" w14:textId="77777777" w:rsidR="006D3C63" w:rsidRPr="00650352" w:rsidRDefault="006D3C63" w:rsidP="00B06A71">
            <w:pPr>
              <w:pStyle w:val="NormalWeb"/>
              <w:jc w:val="right"/>
              <w:rPr>
                <w:rFonts w:eastAsia="Times New Roman"/>
              </w:rPr>
            </w:pPr>
            <w:r w:rsidRPr="00650352">
              <w:rPr>
                <w:rFonts w:eastAsia="Times New Roman"/>
              </w:rPr>
              <w:t>95.10</w:t>
            </w:r>
          </w:p>
        </w:tc>
        <w:tc>
          <w:tcPr>
            <w:tcW w:w="1276" w:type="dxa"/>
          </w:tcPr>
          <w:p w14:paraId="52F1C47E" w14:textId="77777777" w:rsidR="006D3C63" w:rsidRPr="00650352" w:rsidRDefault="006D3C63" w:rsidP="00B06A71">
            <w:pPr>
              <w:pStyle w:val="NormalWeb"/>
              <w:jc w:val="right"/>
              <w:rPr>
                <w:rFonts w:eastAsia="Times New Roman"/>
              </w:rPr>
            </w:pPr>
            <w:r w:rsidRPr="00650352">
              <w:rPr>
                <w:rFonts w:eastAsia="Times New Roman"/>
              </w:rPr>
              <w:t>95.10</w:t>
            </w:r>
          </w:p>
        </w:tc>
      </w:tr>
      <w:tr w:rsidR="006D3C63" w:rsidRPr="00650352" w14:paraId="12B2146C" w14:textId="77777777" w:rsidTr="00B06A71">
        <w:tc>
          <w:tcPr>
            <w:tcW w:w="5098" w:type="dxa"/>
          </w:tcPr>
          <w:p w14:paraId="08E7FE30" w14:textId="77777777" w:rsidR="006D3C63" w:rsidRPr="00650352" w:rsidRDefault="006D3C63" w:rsidP="00B06A71">
            <w:pPr>
              <w:pStyle w:val="NormalWeb"/>
              <w:rPr>
                <w:rFonts w:eastAsia="Times New Roman"/>
              </w:rPr>
            </w:pPr>
            <w:r w:rsidRPr="00650352">
              <w:rPr>
                <w:rFonts w:eastAsia="Times New Roman"/>
              </w:rPr>
              <w:t>Selling price of Semolina</w:t>
            </w:r>
          </w:p>
        </w:tc>
        <w:tc>
          <w:tcPr>
            <w:tcW w:w="1276" w:type="dxa"/>
          </w:tcPr>
          <w:p w14:paraId="470F31A8"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2CF0D90B"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2EC33AC3" w14:textId="77777777" w:rsidR="006D3C63" w:rsidRPr="00650352" w:rsidRDefault="006D3C63" w:rsidP="00B06A71">
            <w:pPr>
              <w:pStyle w:val="NormalWeb"/>
              <w:jc w:val="right"/>
              <w:rPr>
                <w:rFonts w:eastAsia="Times New Roman"/>
              </w:rPr>
            </w:pPr>
            <w:r w:rsidRPr="00650352">
              <w:rPr>
                <w:rFonts w:eastAsia="Times New Roman"/>
              </w:rPr>
              <w:t>5640.00</w:t>
            </w:r>
          </w:p>
        </w:tc>
      </w:tr>
      <w:tr w:rsidR="006D3C63" w:rsidRPr="00650352" w14:paraId="3CCCFB8B" w14:textId="77777777" w:rsidTr="00B06A71">
        <w:tc>
          <w:tcPr>
            <w:tcW w:w="5098" w:type="dxa"/>
          </w:tcPr>
          <w:p w14:paraId="54C634F2" w14:textId="77777777" w:rsidR="006D3C63" w:rsidRPr="00650352" w:rsidRDefault="006D3C63" w:rsidP="00B06A71">
            <w:pPr>
              <w:pStyle w:val="NormalWeb"/>
              <w:rPr>
                <w:rFonts w:eastAsia="Times New Roman"/>
              </w:rPr>
            </w:pPr>
            <w:r w:rsidRPr="00650352">
              <w:rPr>
                <w:rFonts w:eastAsia="Times New Roman"/>
              </w:rPr>
              <w:t>Selling price of Pasta</w:t>
            </w:r>
          </w:p>
        </w:tc>
        <w:tc>
          <w:tcPr>
            <w:tcW w:w="1276" w:type="dxa"/>
          </w:tcPr>
          <w:p w14:paraId="52EA0D37"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7809E6FF"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2EEFB3AF" w14:textId="77777777" w:rsidR="006D3C63" w:rsidRPr="00650352" w:rsidRDefault="006D3C63" w:rsidP="00B06A71">
            <w:pPr>
              <w:pStyle w:val="NormalWeb"/>
              <w:jc w:val="right"/>
              <w:rPr>
                <w:rFonts w:eastAsia="Times New Roman"/>
              </w:rPr>
            </w:pPr>
            <w:r w:rsidRPr="00650352">
              <w:rPr>
                <w:rFonts w:eastAsia="Times New Roman"/>
              </w:rPr>
              <w:t>9315.30</w:t>
            </w:r>
          </w:p>
        </w:tc>
      </w:tr>
      <w:tr w:rsidR="006D3C63" w:rsidRPr="00650352" w14:paraId="201B93B0" w14:textId="77777777" w:rsidTr="00B06A71">
        <w:tc>
          <w:tcPr>
            <w:tcW w:w="5098" w:type="dxa"/>
          </w:tcPr>
          <w:p w14:paraId="1EDADB77" w14:textId="77777777" w:rsidR="006D3C63" w:rsidRPr="00650352" w:rsidRDefault="006D3C63" w:rsidP="00B06A71">
            <w:pPr>
              <w:pStyle w:val="NormalWeb"/>
              <w:rPr>
                <w:rFonts w:eastAsia="Times New Roman"/>
              </w:rPr>
            </w:pPr>
            <w:r w:rsidRPr="00650352">
              <w:rPr>
                <w:rFonts w:eastAsia="Times New Roman"/>
              </w:rPr>
              <w:t>Selling price of Vermicelli</w:t>
            </w:r>
          </w:p>
        </w:tc>
        <w:tc>
          <w:tcPr>
            <w:tcW w:w="1276" w:type="dxa"/>
          </w:tcPr>
          <w:p w14:paraId="4D222126"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315E7C22"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10CCE937" w14:textId="77777777" w:rsidR="006D3C63" w:rsidRPr="00650352" w:rsidRDefault="006D3C63" w:rsidP="00B06A71">
            <w:pPr>
              <w:pStyle w:val="NormalWeb"/>
              <w:jc w:val="right"/>
              <w:rPr>
                <w:rFonts w:eastAsia="Times New Roman"/>
              </w:rPr>
            </w:pPr>
            <w:r w:rsidRPr="00650352">
              <w:rPr>
                <w:rFonts w:eastAsia="Times New Roman"/>
              </w:rPr>
              <w:t>9115.70</w:t>
            </w:r>
          </w:p>
        </w:tc>
      </w:tr>
      <w:tr w:rsidR="006D3C63" w:rsidRPr="00650352" w14:paraId="5B227FC8" w14:textId="77777777" w:rsidTr="00B06A71">
        <w:tc>
          <w:tcPr>
            <w:tcW w:w="5098" w:type="dxa"/>
          </w:tcPr>
          <w:p w14:paraId="5CFD7CF6" w14:textId="77777777" w:rsidR="006D3C63" w:rsidRPr="00650352" w:rsidRDefault="006D3C63" w:rsidP="00B06A71">
            <w:pPr>
              <w:pStyle w:val="NormalWeb"/>
              <w:rPr>
                <w:rFonts w:eastAsia="Times New Roman"/>
              </w:rPr>
            </w:pPr>
            <w:r w:rsidRPr="00650352">
              <w:rPr>
                <w:rFonts w:eastAsia="Times New Roman"/>
              </w:rPr>
              <w:t>Selling price of Macaroni</w:t>
            </w:r>
          </w:p>
        </w:tc>
        <w:tc>
          <w:tcPr>
            <w:tcW w:w="1276" w:type="dxa"/>
          </w:tcPr>
          <w:p w14:paraId="03AFC1C9"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08A9FC63"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7C441690" w14:textId="77777777" w:rsidR="006D3C63" w:rsidRPr="00650352" w:rsidRDefault="006D3C63" w:rsidP="00B06A71">
            <w:pPr>
              <w:pStyle w:val="NormalWeb"/>
              <w:jc w:val="right"/>
              <w:rPr>
                <w:rFonts w:eastAsia="Times New Roman"/>
              </w:rPr>
            </w:pPr>
            <w:r w:rsidRPr="00650352">
              <w:rPr>
                <w:rFonts w:eastAsia="Times New Roman"/>
              </w:rPr>
              <w:t>9220.50</w:t>
            </w:r>
          </w:p>
        </w:tc>
      </w:tr>
      <w:tr w:rsidR="006D3C63" w:rsidRPr="00650352" w14:paraId="0C7209F8" w14:textId="77777777" w:rsidTr="00B06A71">
        <w:tc>
          <w:tcPr>
            <w:tcW w:w="5098" w:type="dxa"/>
          </w:tcPr>
          <w:p w14:paraId="558D0408" w14:textId="77777777" w:rsidR="006D3C63" w:rsidRPr="00650352" w:rsidRDefault="006D3C63" w:rsidP="00B06A71">
            <w:pPr>
              <w:pStyle w:val="NormalWeb"/>
              <w:rPr>
                <w:rFonts w:eastAsia="Times New Roman"/>
              </w:rPr>
            </w:pPr>
            <w:r w:rsidRPr="00650352">
              <w:rPr>
                <w:rFonts w:eastAsia="Times New Roman"/>
              </w:rPr>
              <w:t>Marketing margin of Semolina</w:t>
            </w:r>
          </w:p>
        </w:tc>
        <w:tc>
          <w:tcPr>
            <w:tcW w:w="1276" w:type="dxa"/>
          </w:tcPr>
          <w:p w14:paraId="1DE081B9" w14:textId="77777777" w:rsidR="006D3C63" w:rsidRPr="00650352" w:rsidRDefault="006D3C63" w:rsidP="00B06A71">
            <w:pPr>
              <w:pStyle w:val="NormalWeb"/>
              <w:jc w:val="right"/>
              <w:rPr>
                <w:rFonts w:eastAsia="Times New Roman"/>
              </w:rPr>
            </w:pPr>
            <w:r w:rsidRPr="00650352">
              <w:rPr>
                <w:rFonts w:eastAsia="Times New Roman"/>
              </w:rPr>
              <w:t>424.90</w:t>
            </w:r>
          </w:p>
        </w:tc>
        <w:tc>
          <w:tcPr>
            <w:tcW w:w="1276" w:type="dxa"/>
          </w:tcPr>
          <w:p w14:paraId="48DD4F61" w14:textId="77777777" w:rsidR="006D3C63" w:rsidRPr="00650352" w:rsidRDefault="006D3C63" w:rsidP="00B06A71">
            <w:pPr>
              <w:pStyle w:val="NormalWeb"/>
              <w:jc w:val="right"/>
              <w:rPr>
                <w:rFonts w:eastAsia="Times New Roman"/>
              </w:rPr>
            </w:pPr>
            <w:r w:rsidRPr="00650352">
              <w:rPr>
                <w:rFonts w:eastAsia="Times New Roman"/>
              </w:rPr>
              <w:t>424.90</w:t>
            </w:r>
          </w:p>
        </w:tc>
        <w:tc>
          <w:tcPr>
            <w:tcW w:w="1276" w:type="dxa"/>
          </w:tcPr>
          <w:p w14:paraId="6D3B066A" w14:textId="77777777" w:rsidR="006D3C63" w:rsidRPr="00650352" w:rsidRDefault="006D3C63" w:rsidP="00B06A71">
            <w:pPr>
              <w:pStyle w:val="NormalWeb"/>
              <w:jc w:val="right"/>
              <w:rPr>
                <w:rFonts w:eastAsia="Times New Roman"/>
              </w:rPr>
            </w:pPr>
            <w:r w:rsidRPr="00650352">
              <w:rPr>
                <w:rFonts w:eastAsia="Times New Roman"/>
              </w:rPr>
              <w:t>424.90</w:t>
            </w:r>
          </w:p>
        </w:tc>
      </w:tr>
      <w:tr w:rsidR="006D3C63" w:rsidRPr="00650352" w14:paraId="4B9C6749" w14:textId="77777777" w:rsidTr="00B06A71">
        <w:tc>
          <w:tcPr>
            <w:tcW w:w="5098" w:type="dxa"/>
          </w:tcPr>
          <w:p w14:paraId="0DF53382" w14:textId="77777777" w:rsidR="006D3C63" w:rsidRPr="00650352" w:rsidRDefault="006D3C63" w:rsidP="00B06A71">
            <w:pPr>
              <w:pStyle w:val="NormalWeb"/>
              <w:rPr>
                <w:rFonts w:eastAsia="Times New Roman"/>
              </w:rPr>
            </w:pPr>
            <w:r w:rsidRPr="00650352">
              <w:rPr>
                <w:rFonts w:eastAsia="Times New Roman"/>
              </w:rPr>
              <w:t>Marketing margin of Pasta</w:t>
            </w:r>
          </w:p>
        </w:tc>
        <w:tc>
          <w:tcPr>
            <w:tcW w:w="1276" w:type="dxa"/>
          </w:tcPr>
          <w:p w14:paraId="12C5AF7D" w14:textId="77777777" w:rsidR="006D3C63" w:rsidRPr="00650352" w:rsidRDefault="006D3C63" w:rsidP="00B06A71">
            <w:pPr>
              <w:pStyle w:val="NormalWeb"/>
              <w:jc w:val="right"/>
              <w:rPr>
                <w:rFonts w:eastAsia="Times New Roman"/>
              </w:rPr>
            </w:pPr>
            <w:r w:rsidRPr="00650352">
              <w:rPr>
                <w:rFonts w:eastAsia="Times New Roman"/>
              </w:rPr>
              <w:t>440.20</w:t>
            </w:r>
          </w:p>
        </w:tc>
        <w:tc>
          <w:tcPr>
            <w:tcW w:w="1276" w:type="dxa"/>
          </w:tcPr>
          <w:p w14:paraId="44E9F6CC" w14:textId="77777777" w:rsidR="006D3C63" w:rsidRPr="00650352" w:rsidRDefault="006D3C63" w:rsidP="00B06A71">
            <w:pPr>
              <w:pStyle w:val="NormalWeb"/>
              <w:jc w:val="right"/>
              <w:rPr>
                <w:rFonts w:eastAsia="Times New Roman"/>
              </w:rPr>
            </w:pPr>
            <w:r w:rsidRPr="00650352">
              <w:rPr>
                <w:rFonts w:eastAsia="Times New Roman"/>
              </w:rPr>
              <w:t>440.20</w:t>
            </w:r>
          </w:p>
        </w:tc>
        <w:tc>
          <w:tcPr>
            <w:tcW w:w="1276" w:type="dxa"/>
          </w:tcPr>
          <w:p w14:paraId="5EADC646" w14:textId="77777777" w:rsidR="006D3C63" w:rsidRPr="00650352" w:rsidRDefault="006D3C63" w:rsidP="00B06A71">
            <w:pPr>
              <w:pStyle w:val="NormalWeb"/>
              <w:jc w:val="right"/>
              <w:rPr>
                <w:rFonts w:eastAsia="Times New Roman"/>
              </w:rPr>
            </w:pPr>
            <w:r w:rsidRPr="00650352">
              <w:rPr>
                <w:rFonts w:eastAsia="Times New Roman"/>
              </w:rPr>
              <w:t>440.20</w:t>
            </w:r>
          </w:p>
        </w:tc>
      </w:tr>
      <w:tr w:rsidR="006D3C63" w:rsidRPr="00650352" w14:paraId="1F276969" w14:textId="77777777" w:rsidTr="00B06A71">
        <w:tc>
          <w:tcPr>
            <w:tcW w:w="5098" w:type="dxa"/>
          </w:tcPr>
          <w:p w14:paraId="4A333F06" w14:textId="77777777" w:rsidR="006D3C63" w:rsidRPr="00650352" w:rsidRDefault="006D3C63" w:rsidP="00B06A71">
            <w:pPr>
              <w:pStyle w:val="NormalWeb"/>
              <w:rPr>
                <w:rFonts w:eastAsia="Times New Roman"/>
              </w:rPr>
            </w:pPr>
            <w:r w:rsidRPr="00650352">
              <w:rPr>
                <w:rFonts w:eastAsia="Times New Roman"/>
              </w:rPr>
              <w:t>Marketing margin of Vermicelli</w:t>
            </w:r>
          </w:p>
        </w:tc>
        <w:tc>
          <w:tcPr>
            <w:tcW w:w="1276" w:type="dxa"/>
          </w:tcPr>
          <w:p w14:paraId="2B05AB6A" w14:textId="77777777" w:rsidR="006D3C63" w:rsidRPr="00650352" w:rsidRDefault="006D3C63" w:rsidP="00B06A71">
            <w:pPr>
              <w:pStyle w:val="NormalWeb"/>
              <w:jc w:val="right"/>
              <w:rPr>
                <w:rFonts w:eastAsia="Times New Roman"/>
              </w:rPr>
            </w:pPr>
            <w:r w:rsidRPr="00650352">
              <w:rPr>
                <w:rFonts w:eastAsia="Times New Roman"/>
              </w:rPr>
              <w:t>390.60</w:t>
            </w:r>
          </w:p>
        </w:tc>
        <w:tc>
          <w:tcPr>
            <w:tcW w:w="1276" w:type="dxa"/>
          </w:tcPr>
          <w:p w14:paraId="138DBA02" w14:textId="77777777" w:rsidR="006D3C63" w:rsidRPr="00650352" w:rsidRDefault="006D3C63" w:rsidP="00B06A71">
            <w:pPr>
              <w:pStyle w:val="NormalWeb"/>
              <w:jc w:val="right"/>
              <w:rPr>
                <w:rFonts w:eastAsia="Times New Roman"/>
              </w:rPr>
            </w:pPr>
            <w:r w:rsidRPr="00650352">
              <w:rPr>
                <w:rFonts w:eastAsia="Times New Roman"/>
              </w:rPr>
              <w:t>390.60</w:t>
            </w:r>
          </w:p>
        </w:tc>
        <w:tc>
          <w:tcPr>
            <w:tcW w:w="1276" w:type="dxa"/>
          </w:tcPr>
          <w:p w14:paraId="3F25908E" w14:textId="77777777" w:rsidR="006D3C63" w:rsidRPr="00650352" w:rsidRDefault="006D3C63" w:rsidP="00B06A71">
            <w:pPr>
              <w:pStyle w:val="NormalWeb"/>
              <w:jc w:val="right"/>
              <w:rPr>
                <w:rFonts w:eastAsia="Times New Roman"/>
              </w:rPr>
            </w:pPr>
            <w:r w:rsidRPr="00650352">
              <w:rPr>
                <w:rFonts w:eastAsia="Times New Roman"/>
              </w:rPr>
              <w:t>390.60</w:t>
            </w:r>
          </w:p>
        </w:tc>
      </w:tr>
      <w:tr w:rsidR="006D3C63" w:rsidRPr="00650352" w14:paraId="2E840BED" w14:textId="77777777" w:rsidTr="00B06A71">
        <w:tc>
          <w:tcPr>
            <w:tcW w:w="5098" w:type="dxa"/>
          </w:tcPr>
          <w:p w14:paraId="4603A21B" w14:textId="77777777" w:rsidR="006D3C63" w:rsidRPr="00650352" w:rsidRDefault="006D3C63" w:rsidP="00B06A71">
            <w:pPr>
              <w:pStyle w:val="NormalWeb"/>
              <w:rPr>
                <w:rFonts w:eastAsia="Times New Roman"/>
              </w:rPr>
            </w:pPr>
            <w:r w:rsidRPr="00650352">
              <w:rPr>
                <w:rFonts w:eastAsia="Times New Roman"/>
              </w:rPr>
              <w:t>Marketing margin of Macaroni</w:t>
            </w:r>
          </w:p>
        </w:tc>
        <w:tc>
          <w:tcPr>
            <w:tcW w:w="1276" w:type="dxa"/>
          </w:tcPr>
          <w:p w14:paraId="146ED228" w14:textId="77777777" w:rsidR="006D3C63" w:rsidRPr="00650352" w:rsidRDefault="006D3C63" w:rsidP="00B06A71">
            <w:pPr>
              <w:pStyle w:val="NormalWeb"/>
              <w:jc w:val="right"/>
              <w:rPr>
                <w:rFonts w:eastAsia="Times New Roman"/>
              </w:rPr>
            </w:pPr>
            <w:r w:rsidRPr="00650352">
              <w:rPr>
                <w:rFonts w:eastAsia="Times New Roman"/>
              </w:rPr>
              <w:t>385.40</w:t>
            </w:r>
          </w:p>
        </w:tc>
        <w:tc>
          <w:tcPr>
            <w:tcW w:w="1276" w:type="dxa"/>
          </w:tcPr>
          <w:p w14:paraId="7A811508" w14:textId="77777777" w:rsidR="006D3C63" w:rsidRPr="00650352" w:rsidRDefault="006D3C63" w:rsidP="00B06A71">
            <w:pPr>
              <w:pStyle w:val="NormalWeb"/>
              <w:jc w:val="right"/>
              <w:rPr>
                <w:rFonts w:eastAsia="Times New Roman"/>
              </w:rPr>
            </w:pPr>
            <w:r w:rsidRPr="00650352">
              <w:rPr>
                <w:rFonts w:eastAsia="Times New Roman"/>
              </w:rPr>
              <w:t>385.40</w:t>
            </w:r>
          </w:p>
        </w:tc>
        <w:tc>
          <w:tcPr>
            <w:tcW w:w="1276" w:type="dxa"/>
          </w:tcPr>
          <w:p w14:paraId="4510BF34" w14:textId="77777777" w:rsidR="006D3C63" w:rsidRPr="00650352" w:rsidRDefault="006D3C63" w:rsidP="00B06A71">
            <w:pPr>
              <w:pStyle w:val="NormalWeb"/>
              <w:jc w:val="right"/>
              <w:rPr>
                <w:rFonts w:eastAsia="Times New Roman"/>
              </w:rPr>
            </w:pPr>
            <w:r w:rsidRPr="00650352">
              <w:rPr>
                <w:rFonts w:eastAsia="Times New Roman"/>
              </w:rPr>
              <w:t>385.40</w:t>
            </w:r>
          </w:p>
        </w:tc>
      </w:tr>
      <w:tr w:rsidR="006D3C63" w:rsidRPr="00650352" w14:paraId="75BD13E2" w14:textId="77777777" w:rsidTr="00B06A71">
        <w:tc>
          <w:tcPr>
            <w:tcW w:w="5098" w:type="dxa"/>
          </w:tcPr>
          <w:p w14:paraId="1ACA5B5E" w14:textId="77777777" w:rsidR="006D3C63" w:rsidRPr="00650352" w:rsidRDefault="006D3C63" w:rsidP="00B06A71">
            <w:pPr>
              <w:pStyle w:val="NormalWeb"/>
              <w:rPr>
                <w:rFonts w:eastAsia="Times New Roman"/>
              </w:rPr>
            </w:pPr>
            <w:r w:rsidRPr="00650352">
              <w:rPr>
                <w:rFonts w:eastAsia="Times New Roman"/>
              </w:rPr>
              <w:t>Average marketing margin</w:t>
            </w:r>
          </w:p>
        </w:tc>
        <w:tc>
          <w:tcPr>
            <w:tcW w:w="1276" w:type="dxa"/>
          </w:tcPr>
          <w:p w14:paraId="601FD793" w14:textId="77777777" w:rsidR="006D3C63" w:rsidRPr="00650352" w:rsidRDefault="006D3C63" w:rsidP="00B06A71">
            <w:pPr>
              <w:pStyle w:val="NormalWeb"/>
              <w:jc w:val="right"/>
              <w:rPr>
                <w:rFonts w:eastAsia="Times New Roman"/>
              </w:rPr>
            </w:pPr>
            <w:r w:rsidRPr="00650352">
              <w:rPr>
                <w:rFonts w:eastAsia="Times New Roman"/>
              </w:rPr>
              <w:t>410.27</w:t>
            </w:r>
          </w:p>
        </w:tc>
        <w:tc>
          <w:tcPr>
            <w:tcW w:w="1276" w:type="dxa"/>
          </w:tcPr>
          <w:p w14:paraId="409E059C" w14:textId="77777777" w:rsidR="006D3C63" w:rsidRPr="00650352" w:rsidRDefault="006D3C63" w:rsidP="00B06A71">
            <w:pPr>
              <w:pStyle w:val="NormalWeb"/>
              <w:jc w:val="right"/>
              <w:rPr>
                <w:rFonts w:eastAsia="Times New Roman"/>
              </w:rPr>
            </w:pPr>
            <w:r w:rsidRPr="00650352">
              <w:rPr>
                <w:rFonts w:eastAsia="Times New Roman"/>
              </w:rPr>
              <w:t>410.27</w:t>
            </w:r>
          </w:p>
        </w:tc>
        <w:tc>
          <w:tcPr>
            <w:tcW w:w="1276" w:type="dxa"/>
          </w:tcPr>
          <w:p w14:paraId="0949F809" w14:textId="77777777" w:rsidR="006D3C63" w:rsidRPr="00650352" w:rsidRDefault="006D3C63" w:rsidP="00B06A71">
            <w:pPr>
              <w:pStyle w:val="NormalWeb"/>
              <w:jc w:val="right"/>
              <w:rPr>
                <w:rFonts w:eastAsia="Times New Roman"/>
              </w:rPr>
            </w:pPr>
            <w:r w:rsidRPr="00650352">
              <w:rPr>
                <w:rFonts w:eastAsia="Times New Roman"/>
              </w:rPr>
              <w:t>410.27</w:t>
            </w:r>
          </w:p>
        </w:tc>
      </w:tr>
      <w:tr w:rsidR="006D3C63" w:rsidRPr="00650352" w14:paraId="0CF729FA" w14:textId="77777777" w:rsidTr="00B06A71">
        <w:tc>
          <w:tcPr>
            <w:tcW w:w="5098" w:type="dxa"/>
          </w:tcPr>
          <w:p w14:paraId="71B0C227"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25155884" w14:textId="77777777" w:rsidR="006D3C63" w:rsidRPr="00650352" w:rsidRDefault="006D3C63" w:rsidP="00B06A71">
            <w:pPr>
              <w:pStyle w:val="NormalWeb"/>
              <w:jc w:val="right"/>
              <w:rPr>
                <w:rFonts w:eastAsia="Times New Roman"/>
              </w:rPr>
            </w:pPr>
            <w:r w:rsidRPr="00650352">
              <w:rPr>
                <w:rFonts w:eastAsia="Times New Roman"/>
              </w:rPr>
              <w:t>5.24</w:t>
            </w:r>
          </w:p>
        </w:tc>
        <w:tc>
          <w:tcPr>
            <w:tcW w:w="1276" w:type="dxa"/>
          </w:tcPr>
          <w:p w14:paraId="3EF18DA7" w14:textId="77777777" w:rsidR="006D3C63" w:rsidRPr="00650352" w:rsidRDefault="006D3C63" w:rsidP="00B06A71">
            <w:pPr>
              <w:pStyle w:val="NormalWeb"/>
              <w:jc w:val="right"/>
              <w:rPr>
                <w:rFonts w:eastAsia="Times New Roman"/>
              </w:rPr>
            </w:pPr>
            <w:r w:rsidRPr="00650352">
              <w:rPr>
                <w:rFonts w:eastAsia="Times New Roman"/>
              </w:rPr>
              <w:t>5.24</w:t>
            </w:r>
          </w:p>
        </w:tc>
        <w:tc>
          <w:tcPr>
            <w:tcW w:w="1276" w:type="dxa"/>
          </w:tcPr>
          <w:p w14:paraId="53D4275E" w14:textId="77777777" w:rsidR="006D3C63" w:rsidRPr="00650352" w:rsidRDefault="006D3C63" w:rsidP="00B06A71">
            <w:pPr>
              <w:pStyle w:val="NormalWeb"/>
              <w:jc w:val="right"/>
              <w:rPr>
                <w:rFonts w:eastAsia="Times New Roman"/>
              </w:rPr>
            </w:pPr>
            <w:r w:rsidRPr="00650352">
              <w:rPr>
                <w:rFonts w:eastAsia="Times New Roman"/>
              </w:rPr>
              <w:t>5.24</w:t>
            </w:r>
          </w:p>
        </w:tc>
      </w:tr>
      <w:tr w:rsidR="006D3C63" w:rsidRPr="00650352" w14:paraId="2D8B40A7" w14:textId="77777777" w:rsidTr="00B06A71">
        <w:tc>
          <w:tcPr>
            <w:tcW w:w="8926" w:type="dxa"/>
            <w:gridSpan w:val="4"/>
          </w:tcPr>
          <w:p w14:paraId="011213B9"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Retailer</w:t>
            </w:r>
          </w:p>
        </w:tc>
      </w:tr>
      <w:tr w:rsidR="006D3C63" w:rsidRPr="00650352" w14:paraId="44ADDBED" w14:textId="77777777" w:rsidTr="00B06A71">
        <w:tc>
          <w:tcPr>
            <w:tcW w:w="5098" w:type="dxa"/>
          </w:tcPr>
          <w:p w14:paraId="523C1318" w14:textId="77777777" w:rsidR="006D3C63" w:rsidRPr="00650352" w:rsidRDefault="006D3C63" w:rsidP="00B06A71">
            <w:pPr>
              <w:pStyle w:val="NormalWeb"/>
              <w:rPr>
                <w:rFonts w:eastAsia="Times New Roman"/>
              </w:rPr>
            </w:pPr>
            <w:r w:rsidRPr="00650352">
              <w:rPr>
                <w:rFonts w:eastAsia="Times New Roman"/>
              </w:rPr>
              <w:t>Purchase price of Semolina</w:t>
            </w:r>
          </w:p>
        </w:tc>
        <w:tc>
          <w:tcPr>
            <w:tcW w:w="1276" w:type="dxa"/>
          </w:tcPr>
          <w:p w14:paraId="65B56F8C"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7C853EB3"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1EC34800" w14:textId="77777777" w:rsidR="006D3C63" w:rsidRPr="00650352" w:rsidRDefault="006D3C63" w:rsidP="00B06A71">
            <w:pPr>
              <w:pStyle w:val="NormalWeb"/>
              <w:jc w:val="right"/>
              <w:rPr>
                <w:rFonts w:eastAsia="Times New Roman"/>
              </w:rPr>
            </w:pPr>
            <w:r w:rsidRPr="00650352">
              <w:rPr>
                <w:rFonts w:eastAsia="Times New Roman"/>
              </w:rPr>
              <w:t>5640.00</w:t>
            </w:r>
          </w:p>
        </w:tc>
      </w:tr>
      <w:tr w:rsidR="006D3C63" w:rsidRPr="00650352" w14:paraId="78CF4E63" w14:textId="77777777" w:rsidTr="00B06A71">
        <w:tc>
          <w:tcPr>
            <w:tcW w:w="5098" w:type="dxa"/>
          </w:tcPr>
          <w:p w14:paraId="5CDAE837" w14:textId="77777777" w:rsidR="006D3C63" w:rsidRPr="00650352" w:rsidRDefault="006D3C63" w:rsidP="00B06A71">
            <w:pPr>
              <w:pStyle w:val="NormalWeb"/>
              <w:rPr>
                <w:rFonts w:eastAsia="Times New Roman"/>
              </w:rPr>
            </w:pPr>
            <w:r w:rsidRPr="00650352">
              <w:rPr>
                <w:rFonts w:eastAsia="Times New Roman"/>
              </w:rPr>
              <w:t>Purchase price of Pasta</w:t>
            </w:r>
          </w:p>
        </w:tc>
        <w:tc>
          <w:tcPr>
            <w:tcW w:w="1276" w:type="dxa"/>
          </w:tcPr>
          <w:p w14:paraId="550B6D02"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3261B633"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69979F83" w14:textId="77777777" w:rsidR="006D3C63" w:rsidRPr="00650352" w:rsidRDefault="006D3C63" w:rsidP="00B06A71">
            <w:pPr>
              <w:pStyle w:val="NormalWeb"/>
              <w:jc w:val="right"/>
              <w:rPr>
                <w:rFonts w:eastAsia="Times New Roman"/>
              </w:rPr>
            </w:pPr>
            <w:r w:rsidRPr="00650352">
              <w:rPr>
                <w:rFonts w:eastAsia="Times New Roman"/>
              </w:rPr>
              <w:t>9315.30</w:t>
            </w:r>
          </w:p>
        </w:tc>
      </w:tr>
      <w:tr w:rsidR="006D3C63" w:rsidRPr="00650352" w14:paraId="04378432" w14:textId="77777777" w:rsidTr="00B06A71">
        <w:tc>
          <w:tcPr>
            <w:tcW w:w="5098" w:type="dxa"/>
          </w:tcPr>
          <w:p w14:paraId="43FF1816" w14:textId="77777777" w:rsidR="006D3C63" w:rsidRPr="00650352" w:rsidRDefault="006D3C63" w:rsidP="00B06A71">
            <w:pPr>
              <w:pStyle w:val="NormalWeb"/>
              <w:rPr>
                <w:rFonts w:eastAsia="Times New Roman"/>
              </w:rPr>
            </w:pPr>
            <w:r w:rsidRPr="00650352">
              <w:rPr>
                <w:rFonts w:eastAsia="Times New Roman"/>
              </w:rPr>
              <w:t>Purchase price of Vermicelli</w:t>
            </w:r>
          </w:p>
        </w:tc>
        <w:tc>
          <w:tcPr>
            <w:tcW w:w="1276" w:type="dxa"/>
          </w:tcPr>
          <w:p w14:paraId="2C4BE207"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762AFECE"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6A7E23FD" w14:textId="77777777" w:rsidR="006D3C63" w:rsidRPr="00650352" w:rsidRDefault="006D3C63" w:rsidP="00B06A71">
            <w:pPr>
              <w:pStyle w:val="NormalWeb"/>
              <w:jc w:val="right"/>
              <w:rPr>
                <w:rFonts w:eastAsia="Times New Roman"/>
              </w:rPr>
            </w:pPr>
            <w:r w:rsidRPr="00650352">
              <w:rPr>
                <w:rFonts w:eastAsia="Times New Roman"/>
              </w:rPr>
              <w:t>9115.70</w:t>
            </w:r>
          </w:p>
        </w:tc>
      </w:tr>
      <w:tr w:rsidR="006D3C63" w:rsidRPr="00650352" w14:paraId="53B286F7" w14:textId="77777777" w:rsidTr="00B06A71">
        <w:tc>
          <w:tcPr>
            <w:tcW w:w="5098" w:type="dxa"/>
          </w:tcPr>
          <w:p w14:paraId="60D71920" w14:textId="77777777" w:rsidR="006D3C63" w:rsidRPr="00650352" w:rsidRDefault="006D3C63" w:rsidP="00B06A71">
            <w:pPr>
              <w:pStyle w:val="NormalWeb"/>
              <w:rPr>
                <w:rFonts w:eastAsia="Times New Roman"/>
              </w:rPr>
            </w:pPr>
            <w:r w:rsidRPr="00650352">
              <w:rPr>
                <w:rFonts w:eastAsia="Times New Roman"/>
              </w:rPr>
              <w:t>Purchase price of Macaroni</w:t>
            </w:r>
          </w:p>
        </w:tc>
        <w:tc>
          <w:tcPr>
            <w:tcW w:w="1276" w:type="dxa"/>
          </w:tcPr>
          <w:p w14:paraId="36EBCBD9"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0EF81AE7"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5F2CC5F1" w14:textId="77777777" w:rsidR="006D3C63" w:rsidRPr="00650352" w:rsidRDefault="006D3C63" w:rsidP="00B06A71">
            <w:pPr>
              <w:pStyle w:val="NormalWeb"/>
              <w:jc w:val="right"/>
              <w:rPr>
                <w:rFonts w:eastAsia="Times New Roman"/>
              </w:rPr>
            </w:pPr>
            <w:r w:rsidRPr="00650352">
              <w:rPr>
                <w:rFonts w:eastAsia="Times New Roman"/>
              </w:rPr>
              <w:t>9220.50</w:t>
            </w:r>
          </w:p>
        </w:tc>
      </w:tr>
      <w:tr w:rsidR="006D3C63" w:rsidRPr="00650352" w14:paraId="31A12AA9" w14:textId="77777777" w:rsidTr="00B06A71">
        <w:tc>
          <w:tcPr>
            <w:tcW w:w="5098" w:type="dxa"/>
          </w:tcPr>
          <w:p w14:paraId="02F09876"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63159B77" w14:textId="77777777" w:rsidR="006D3C63" w:rsidRPr="00650352" w:rsidRDefault="006D3C63" w:rsidP="00B06A71">
            <w:pPr>
              <w:pStyle w:val="NormalWeb"/>
              <w:jc w:val="right"/>
              <w:rPr>
                <w:rFonts w:eastAsia="Times New Roman"/>
              </w:rPr>
            </w:pPr>
            <w:r w:rsidRPr="00650352">
              <w:rPr>
                <w:rFonts w:eastAsia="Times New Roman"/>
              </w:rPr>
              <w:t>25.30</w:t>
            </w:r>
          </w:p>
        </w:tc>
        <w:tc>
          <w:tcPr>
            <w:tcW w:w="1276" w:type="dxa"/>
          </w:tcPr>
          <w:p w14:paraId="4EFA11B4" w14:textId="77777777" w:rsidR="006D3C63" w:rsidRPr="00650352" w:rsidRDefault="006D3C63" w:rsidP="00B06A71">
            <w:pPr>
              <w:pStyle w:val="NormalWeb"/>
              <w:jc w:val="right"/>
              <w:rPr>
                <w:rFonts w:eastAsia="Times New Roman"/>
              </w:rPr>
            </w:pPr>
            <w:r w:rsidRPr="00650352">
              <w:rPr>
                <w:rFonts w:eastAsia="Times New Roman"/>
              </w:rPr>
              <w:t>25.30</w:t>
            </w:r>
          </w:p>
        </w:tc>
        <w:tc>
          <w:tcPr>
            <w:tcW w:w="1276" w:type="dxa"/>
          </w:tcPr>
          <w:p w14:paraId="6A85FF54" w14:textId="77777777" w:rsidR="006D3C63" w:rsidRPr="00650352" w:rsidRDefault="006D3C63" w:rsidP="00B06A71">
            <w:pPr>
              <w:pStyle w:val="NormalWeb"/>
              <w:jc w:val="right"/>
              <w:rPr>
                <w:rFonts w:eastAsia="Times New Roman"/>
              </w:rPr>
            </w:pPr>
            <w:r w:rsidRPr="00650352">
              <w:rPr>
                <w:rFonts w:eastAsia="Times New Roman"/>
              </w:rPr>
              <w:t>25.30</w:t>
            </w:r>
          </w:p>
        </w:tc>
      </w:tr>
      <w:tr w:rsidR="006D3C63" w:rsidRPr="00650352" w14:paraId="50C6FC27" w14:textId="77777777" w:rsidTr="00B06A71">
        <w:tc>
          <w:tcPr>
            <w:tcW w:w="5098" w:type="dxa"/>
          </w:tcPr>
          <w:p w14:paraId="0EEE5383"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68069251"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5F282370"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21E45CC0" w14:textId="77777777" w:rsidR="006D3C63" w:rsidRPr="00650352" w:rsidRDefault="006D3C63" w:rsidP="00B06A71">
            <w:pPr>
              <w:pStyle w:val="NormalWeb"/>
              <w:jc w:val="right"/>
              <w:rPr>
                <w:rFonts w:eastAsia="Times New Roman"/>
              </w:rPr>
            </w:pPr>
            <w:r w:rsidRPr="00650352">
              <w:rPr>
                <w:rFonts w:eastAsia="Times New Roman"/>
              </w:rPr>
              <w:t>7.50</w:t>
            </w:r>
          </w:p>
        </w:tc>
      </w:tr>
      <w:tr w:rsidR="006D3C63" w:rsidRPr="00650352" w14:paraId="35C326F6" w14:textId="77777777" w:rsidTr="00B06A71">
        <w:tc>
          <w:tcPr>
            <w:tcW w:w="5098" w:type="dxa"/>
          </w:tcPr>
          <w:p w14:paraId="7CC44C2A" w14:textId="77777777" w:rsidR="006D3C63" w:rsidRPr="00650352" w:rsidRDefault="006D3C63" w:rsidP="00B06A71">
            <w:pPr>
              <w:pStyle w:val="NormalWeb"/>
              <w:rPr>
                <w:rFonts w:eastAsia="Times New Roman"/>
              </w:rPr>
            </w:pPr>
            <w:r w:rsidRPr="00650352">
              <w:rPr>
                <w:rFonts w:eastAsia="Times New Roman"/>
              </w:rPr>
              <w:t>Net marketing cost</w:t>
            </w:r>
          </w:p>
        </w:tc>
        <w:tc>
          <w:tcPr>
            <w:tcW w:w="1276" w:type="dxa"/>
          </w:tcPr>
          <w:p w14:paraId="11AAEBF5" w14:textId="77777777" w:rsidR="006D3C63" w:rsidRPr="00650352" w:rsidRDefault="006D3C63" w:rsidP="00B06A71">
            <w:pPr>
              <w:pStyle w:val="NormalWeb"/>
              <w:jc w:val="right"/>
              <w:rPr>
                <w:rFonts w:eastAsia="Times New Roman"/>
              </w:rPr>
            </w:pPr>
            <w:r w:rsidRPr="00650352">
              <w:rPr>
                <w:rFonts w:eastAsia="Times New Roman"/>
              </w:rPr>
              <w:t>32.80</w:t>
            </w:r>
          </w:p>
        </w:tc>
        <w:tc>
          <w:tcPr>
            <w:tcW w:w="1276" w:type="dxa"/>
          </w:tcPr>
          <w:p w14:paraId="652AE3DA" w14:textId="77777777" w:rsidR="006D3C63" w:rsidRPr="00650352" w:rsidRDefault="006D3C63" w:rsidP="00B06A71">
            <w:pPr>
              <w:pStyle w:val="NormalWeb"/>
              <w:jc w:val="right"/>
              <w:rPr>
                <w:rFonts w:eastAsia="Times New Roman"/>
              </w:rPr>
            </w:pPr>
            <w:r w:rsidRPr="00650352">
              <w:rPr>
                <w:rFonts w:eastAsia="Times New Roman"/>
              </w:rPr>
              <w:t>32.80</w:t>
            </w:r>
          </w:p>
        </w:tc>
        <w:tc>
          <w:tcPr>
            <w:tcW w:w="1276" w:type="dxa"/>
          </w:tcPr>
          <w:p w14:paraId="397417D5" w14:textId="77777777" w:rsidR="006D3C63" w:rsidRPr="00650352" w:rsidRDefault="006D3C63" w:rsidP="00B06A71">
            <w:pPr>
              <w:pStyle w:val="NormalWeb"/>
              <w:jc w:val="right"/>
              <w:rPr>
                <w:rFonts w:eastAsia="Times New Roman"/>
              </w:rPr>
            </w:pPr>
            <w:r w:rsidRPr="00650352">
              <w:rPr>
                <w:rFonts w:eastAsia="Times New Roman"/>
              </w:rPr>
              <w:t>32.80</w:t>
            </w:r>
          </w:p>
        </w:tc>
      </w:tr>
      <w:tr w:rsidR="006D3C63" w:rsidRPr="00650352" w14:paraId="00AD79EF" w14:textId="77777777" w:rsidTr="00B06A71">
        <w:tc>
          <w:tcPr>
            <w:tcW w:w="5098" w:type="dxa"/>
          </w:tcPr>
          <w:p w14:paraId="1ABA8A61" w14:textId="77777777" w:rsidR="006D3C63" w:rsidRPr="00650352" w:rsidRDefault="006D3C63" w:rsidP="00B06A71">
            <w:pPr>
              <w:pStyle w:val="NormalWeb"/>
              <w:rPr>
                <w:rFonts w:eastAsia="Times New Roman"/>
              </w:rPr>
            </w:pPr>
            <w:r w:rsidRPr="00650352">
              <w:rPr>
                <w:rFonts w:eastAsia="Times New Roman"/>
              </w:rPr>
              <w:t>Selling price of Semolina</w:t>
            </w:r>
          </w:p>
        </w:tc>
        <w:tc>
          <w:tcPr>
            <w:tcW w:w="1276" w:type="dxa"/>
          </w:tcPr>
          <w:p w14:paraId="015B6B02" w14:textId="77777777" w:rsidR="006D3C63" w:rsidRPr="00650352" w:rsidRDefault="006D3C63" w:rsidP="00B06A71">
            <w:pPr>
              <w:pStyle w:val="NormalWeb"/>
              <w:jc w:val="right"/>
              <w:rPr>
                <w:rFonts w:eastAsia="Times New Roman"/>
              </w:rPr>
            </w:pPr>
            <w:r w:rsidRPr="00650352">
              <w:rPr>
                <w:rFonts w:eastAsia="Times New Roman"/>
              </w:rPr>
              <w:t>6210.50</w:t>
            </w:r>
          </w:p>
        </w:tc>
        <w:tc>
          <w:tcPr>
            <w:tcW w:w="1276" w:type="dxa"/>
          </w:tcPr>
          <w:p w14:paraId="2B24CEF2" w14:textId="77777777" w:rsidR="006D3C63" w:rsidRPr="00650352" w:rsidRDefault="006D3C63" w:rsidP="00B06A71">
            <w:pPr>
              <w:pStyle w:val="NormalWeb"/>
              <w:jc w:val="right"/>
              <w:rPr>
                <w:rFonts w:eastAsia="Times New Roman"/>
              </w:rPr>
            </w:pPr>
            <w:r w:rsidRPr="00650352">
              <w:rPr>
                <w:rFonts w:eastAsia="Times New Roman"/>
              </w:rPr>
              <w:t>6210.50</w:t>
            </w:r>
          </w:p>
        </w:tc>
        <w:tc>
          <w:tcPr>
            <w:tcW w:w="1276" w:type="dxa"/>
          </w:tcPr>
          <w:p w14:paraId="3E23DBA1" w14:textId="77777777" w:rsidR="006D3C63" w:rsidRPr="00650352" w:rsidRDefault="006D3C63" w:rsidP="00B06A71">
            <w:pPr>
              <w:pStyle w:val="NormalWeb"/>
              <w:jc w:val="right"/>
              <w:rPr>
                <w:rFonts w:eastAsia="Times New Roman"/>
              </w:rPr>
            </w:pPr>
            <w:r w:rsidRPr="00650352">
              <w:rPr>
                <w:rFonts w:eastAsia="Times New Roman"/>
              </w:rPr>
              <w:t>6210.50</w:t>
            </w:r>
          </w:p>
        </w:tc>
      </w:tr>
      <w:tr w:rsidR="006D3C63" w:rsidRPr="00650352" w14:paraId="17C72525" w14:textId="77777777" w:rsidTr="00B06A71">
        <w:tc>
          <w:tcPr>
            <w:tcW w:w="5098" w:type="dxa"/>
          </w:tcPr>
          <w:p w14:paraId="1A2B77BB" w14:textId="77777777" w:rsidR="006D3C63" w:rsidRPr="00650352" w:rsidRDefault="006D3C63" w:rsidP="00B06A71">
            <w:pPr>
              <w:pStyle w:val="NormalWeb"/>
              <w:rPr>
                <w:rFonts w:eastAsia="Times New Roman"/>
              </w:rPr>
            </w:pPr>
            <w:r w:rsidRPr="00650352">
              <w:rPr>
                <w:rFonts w:eastAsia="Times New Roman"/>
              </w:rPr>
              <w:t>Selling price of Pasta</w:t>
            </w:r>
          </w:p>
        </w:tc>
        <w:tc>
          <w:tcPr>
            <w:tcW w:w="1276" w:type="dxa"/>
          </w:tcPr>
          <w:p w14:paraId="109CF35D" w14:textId="77777777" w:rsidR="006D3C63" w:rsidRPr="00650352" w:rsidRDefault="006D3C63" w:rsidP="00B06A71">
            <w:pPr>
              <w:pStyle w:val="NormalWeb"/>
              <w:jc w:val="right"/>
              <w:rPr>
                <w:rFonts w:eastAsia="Times New Roman"/>
              </w:rPr>
            </w:pPr>
            <w:r w:rsidRPr="00650352">
              <w:rPr>
                <w:rFonts w:eastAsia="Times New Roman"/>
              </w:rPr>
              <w:t>10010.56</w:t>
            </w:r>
          </w:p>
        </w:tc>
        <w:tc>
          <w:tcPr>
            <w:tcW w:w="1276" w:type="dxa"/>
          </w:tcPr>
          <w:p w14:paraId="7030FF20" w14:textId="77777777" w:rsidR="006D3C63" w:rsidRPr="00650352" w:rsidRDefault="006D3C63" w:rsidP="00B06A71">
            <w:pPr>
              <w:pStyle w:val="NormalWeb"/>
              <w:jc w:val="right"/>
              <w:rPr>
                <w:rFonts w:eastAsia="Times New Roman"/>
              </w:rPr>
            </w:pPr>
            <w:r w:rsidRPr="00650352">
              <w:rPr>
                <w:rFonts w:eastAsia="Times New Roman"/>
              </w:rPr>
              <w:t>10010.56</w:t>
            </w:r>
          </w:p>
        </w:tc>
        <w:tc>
          <w:tcPr>
            <w:tcW w:w="1276" w:type="dxa"/>
          </w:tcPr>
          <w:p w14:paraId="22B869FF" w14:textId="77777777" w:rsidR="006D3C63" w:rsidRPr="00650352" w:rsidRDefault="006D3C63" w:rsidP="00B06A71">
            <w:pPr>
              <w:pStyle w:val="NormalWeb"/>
              <w:jc w:val="right"/>
              <w:rPr>
                <w:rFonts w:eastAsia="Times New Roman"/>
              </w:rPr>
            </w:pPr>
            <w:r w:rsidRPr="00650352">
              <w:rPr>
                <w:rFonts w:eastAsia="Times New Roman"/>
              </w:rPr>
              <w:t>10010.56</w:t>
            </w:r>
          </w:p>
        </w:tc>
      </w:tr>
      <w:tr w:rsidR="006D3C63" w:rsidRPr="00650352" w14:paraId="57EAD529" w14:textId="77777777" w:rsidTr="00B06A71">
        <w:tc>
          <w:tcPr>
            <w:tcW w:w="5098" w:type="dxa"/>
          </w:tcPr>
          <w:p w14:paraId="4DE8B72F" w14:textId="77777777" w:rsidR="006D3C63" w:rsidRPr="00650352" w:rsidRDefault="006D3C63" w:rsidP="00B06A71">
            <w:pPr>
              <w:pStyle w:val="NormalWeb"/>
              <w:rPr>
                <w:rFonts w:eastAsia="Times New Roman"/>
              </w:rPr>
            </w:pPr>
            <w:r w:rsidRPr="00650352">
              <w:rPr>
                <w:rFonts w:eastAsia="Times New Roman"/>
              </w:rPr>
              <w:t>Selling price of Vermicelli</w:t>
            </w:r>
          </w:p>
        </w:tc>
        <w:tc>
          <w:tcPr>
            <w:tcW w:w="1276" w:type="dxa"/>
          </w:tcPr>
          <w:p w14:paraId="73C86F7F" w14:textId="77777777" w:rsidR="006D3C63" w:rsidRPr="00650352" w:rsidRDefault="006D3C63" w:rsidP="00B06A71">
            <w:pPr>
              <w:pStyle w:val="NormalWeb"/>
              <w:jc w:val="right"/>
              <w:rPr>
                <w:rFonts w:eastAsia="Times New Roman"/>
              </w:rPr>
            </w:pPr>
            <w:r w:rsidRPr="00650352">
              <w:rPr>
                <w:rFonts w:eastAsia="Times New Roman"/>
              </w:rPr>
              <w:t>9841.33</w:t>
            </w:r>
          </w:p>
        </w:tc>
        <w:tc>
          <w:tcPr>
            <w:tcW w:w="1276" w:type="dxa"/>
          </w:tcPr>
          <w:p w14:paraId="6B6A4AC7" w14:textId="77777777" w:rsidR="006D3C63" w:rsidRPr="00650352" w:rsidRDefault="006D3C63" w:rsidP="00B06A71">
            <w:pPr>
              <w:pStyle w:val="NormalWeb"/>
              <w:jc w:val="right"/>
              <w:rPr>
                <w:rFonts w:eastAsia="Times New Roman"/>
              </w:rPr>
            </w:pPr>
            <w:r w:rsidRPr="00650352">
              <w:rPr>
                <w:rFonts w:eastAsia="Times New Roman"/>
              </w:rPr>
              <w:t>9841.33</w:t>
            </w:r>
          </w:p>
        </w:tc>
        <w:tc>
          <w:tcPr>
            <w:tcW w:w="1276" w:type="dxa"/>
          </w:tcPr>
          <w:p w14:paraId="67C3A702" w14:textId="77777777" w:rsidR="006D3C63" w:rsidRPr="00650352" w:rsidRDefault="006D3C63" w:rsidP="00B06A71">
            <w:pPr>
              <w:pStyle w:val="NormalWeb"/>
              <w:jc w:val="right"/>
              <w:rPr>
                <w:rFonts w:eastAsia="Times New Roman"/>
              </w:rPr>
            </w:pPr>
            <w:r w:rsidRPr="00650352">
              <w:rPr>
                <w:rFonts w:eastAsia="Times New Roman"/>
              </w:rPr>
              <w:t>9841.33</w:t>
            </w:r>
          </w:p>
        </w:tc>
      </w:tr>
      <w:tr w:rsidR="006D3C63" w:rsidRPr="00650352" w14:paraId="0860FFC1" w14:textId="77777777" w:rsidTr="00B06A71">
        <w:tc>
          <w:tcPr>
            <w:tcW w:w="5098" w:type="dxa"/>
          </w:tcPr>
          <w:p w14:paraId="67007323" w14:textId="77777777" w:rsidR="006D3C63" w:rsidRPr="00650352" w:rsidRDefault="006D3C63" w:rsidP="00B06A71">
            <w:pPr>
              <w:pStyle w:val="NormalWeb"/>
              <w:rPr>
                <w:rFonts w:eastAsia="Times New Roman"/>
              </w:rPr>
            </w:pPr>
            <w:r w:rsidRPr="00650352">
              <w:rPr>
                <w:rFonts w:eastAsia="Times New Roman"/>
              </w:rPr>
              <w:t>Selling price of Macaroni</w:t>
            </w:r>
          </w:p>
        </w:tc>
        <w:tc>
          <w:tcPr>
            <w:tcW w:w="1276" w:type="dxa"/>
          </w:tcPr>
          <w:p w14:paraId="174DFF7A" w14:textId="77777777" w:rsidR="006D3C63" w:rsidRPr="00650352" w:rsidRDefault="006D3C63" w:rsidP="00B06A71">
            <w:pPr>
              <w:pStyle w:val="NormalWeb"/>
              <w:jc w:val="right"/>
              <w:rPr>
                <w:rFonts w:eastAsia="Times New Roman"/>
              </w:rPr>
            </w:pPr>
            <w:r w:rsidRPr="00650352">
              <w:rPr>
                <w:rFonts w:eastAsia="Times New Roman"/>
              </w:rPr>
              <w:t>9780.25</w:t>
            </w:r>
          </w:p>
        </w:tc>
        <w:tc>
          <w:tcPr>
            <w:tcW w:w="1276" w:type="dxa"/>
          </w:tcPr>
          <w:p w14:paraId="264EA52B" w14:textId="77777777" w:rsidR="006D3C63" w:rsidRPr="00650352" w:rsidRDefault="006D3C63" w:rsidP="00B06A71">
            <w:pPr>
              <w:pStyle w:val="NormalWeb"/>
              <w:jc w:val="right"/>
              <w:rPr>
                <w:rFonts w:eastAsia="Times New Roman"/>
              </w:rPr>
            </w:pPr>
            <w:r w:rsidRPr="00650352">
              <w:rPr>
                <w:rFonts w:eastAsia="Times New Roman"/>
              </w:rPr>
              <w:t>9780.25</w:t>
            </w:r>
          </w:p>
        </w:tc>
        <w:tc>
          <w:tcPr>
            <w:tcW w:w="1276" w:type="dxa"/>
          </w:tcPr>
          <w:p w14:paraId="32231ECA" w14:textId="77777777" w:rsidR="006D3C63" w:rsidRPr="00650352" w:rsidRDefault="006D3C63" w:rsidP="00B06A71">
            <w:pPr>
              <w:pStyle w:val="NormalWeb"/>
              <w:jc w:val="right"/>
              <w:rPr>
                <w:rFonts w:eastAsia="Times New Roman"/>
              </w:rPr>
            </w:pPr>
            <w:r w:rsidRPr="00650352">
              <w:rPr>
                <w:rFonts w:eastAsia="Times New Roman"/>
              </w:rPr>
              <w:t>9780.25</w:t>
            </w:r>
          </w:p>
        </w:tc>
      </w:tr>
      <w:tr w:rsidR="006D3C63" w:rsidRPr="00650352" w14:paraId="3F98929B" w14:textId="77777777" w:rsidTr="00B06A71">
        <w:tc>
          <w:tcPr>
            <w:tcW w:w="5098" w:type="dxa"/>
          </w:tcPr>
          <w:p w14:paraId="0C4056D3" w14:textId="77777777" w:rsidR="006D3C63" w:rsidRPr="00650352" w:rsidRDefault="006D3C63" w:rsidP="00B06A71">
            <w:pPr>
              <w:pStyle w:val="NormalWeb"/>
              <w:rPr>
                <w:rFonts w:eastAsia="Times New Roman"/>
              </w:rPr>
            </w:pPr>
            <w:r w:rsidRPr="00650352">
              <w:rPr>
                <w:rFonts w:eastAsia="Times New Roman"/>
              </w:rPr>
              <w:t>Marketing margin of Semolina</w:t>
            </w:r>
          </w:p>
        </w:tc>
        <w:tc>
          <w:tcPr>
            <w:tcW w:w="1276" w:type="dxa"/>
          </w:tcPr>
          <w:p w14:paraId="1B4F899D" w14:textId="77777777" w:rsidR="006D3C63" w:rsidRPr="00650352" w:rsidRDefault="006D3C63" w:rsidP="00B06A71">
            <w:pPr>
              <w:pStyle w:val="NormalWeb"/>
              <w:jc w:val="right"/>
              <w:rPr>
                <w:rFonts w:eastAsia="Times New Roman"/>
              </w:rPr>
            </w:pPr>
            <w:r w:rsidRPr="00650352">
              <w:rPr>
                <w:rFonts w:eastAsia="Times New Roman"/>
              </w:rPr>
              <w:t>537.70</w:t>
            </w:r>
          </w:p>
        </w:tc>
        <w:tc>
          <w:tcPr>
            <w:tcW w:w="1276" w:type="dxa"/>
          </w:tcPr>
          <w:p w14:paraId="555EFEE9" w14:textId="77777777" w:rsidR="006D3C63" w:rsidRPr="00650352" w:rsidRDefault="006D3C63" w:rsidP="00B06A71">
            <w:pPr>
              <w:pStyle w:val="NormalWeb"/>
              <w:jc w:val="right"/>
              <w:rPr>
                <w:rFonts w:eastAsia="Times New Roman"/>
              </w:rPr>
            </w:pPr>
            <w:r w:rsidRPr="00650352">
              <w:rPr>
                <w:rFonts w:eastAsia="Times New Roman"/>
              </w:rPr>
              <w:t>537.70</w:t>
            </w:r>
          </w:p>
        </w:tc>
        <w:tc>
          <w:tcPr>
            <w:tcW w:w="1276" w:type="dxa"/>
          </w:tcPr>
          <w:p w14:paraId="3866174C" w14:textId="77777777" w:rsidR="006D3C63" w:rsidRPr="00650352" w:rsidRDefault="006D3C63" w:rsidP="00B06A71">
            <w:pPr>
              <w:pStyle w:val="NormalWeb"/>
              <w:jc w:val="right"/>
              <w:rPr>
                <w:rFonts w:eastAsia="Times New Roman"/>
              </w:rPr>
            </w:pPr>
            <w:r w:rsidRPr="00650352">
              <w:rPr>
                <w:rFonts w:eastAsia="Times New Roman"/>
              </w:rPr>
              <w:t>537.70</w:t>
            </w:r>
          </w:p>
        </w:tc>
      </w:tr>
      <w:tr w:rsidR="006D3C63" w:rsidRPr="00650352" w14:paraId="0F9728C5" w14:textId="77777777" w:rsidTr="00B06A71">
        <w:tc>
          <w:tcPr>
            <w:tcW w:w="5098" w:type="dxa"/>
          </w:tcPr>
          <w:p w14:paraId="5B3D0F89" w14:textId="77777777" w:rsidR="006D3C63" w:rsidRPr="00650352" w:rsidRDefault="006D3C63" w:rsidP="00B06A71">
            <w:pPr>
              <w:pStyle w:val="NormalWeb"/>
              <w:rPr>
                <w:rFonts w:eastAsia="Times New Roman"/>
              </w:rPr>
            </w:pPr>
            <w:r w:rsidRPr="00650352">
              <w:rPr>
                <w:rFonts w:eastAsia="Times New Roman"/>
              </w:rPr>
              <w:lastRenderedPageBreak/>
              <w:t>Marketing margin Pasta</w:t>
            </w:r>
          </w:p>
        </w:tc>
        <w:tc>
          <w:tcPr>
            <w:tcW w:w="1276" w:type="dxa"/>
          </w:tcPr>
          <w:p w14:paraId="5089E2B2" w14:textId="77777777" w:rsidR="006D3C63" w:rsidRPr="00650352" w:rsidRDefault="006D3C63" w:rsidP="00B06A71">
            <w:pPr>
              <w:pStyle w:val="NormalWeb"/>
              <w:jc w:val="right"/>
              <w:rPr>
                <w:rFonts w:eastAsia="Times New Roman"/>
              </w:rPr>
            </w:pPr>
            <w:r w:rsidRPr="00650352">
              <w:rPr>
                <w:rFonts w:eastAsia="Times New Roman"/>
              </w:rPr>
              <w:t>662.46</w:t>
            </w:r>
          </w:p>
        </w:tc>
        <w:tc>
          <w:tcPr>
            <w:tcW w:w="1276" w:type="dxa"/>
          </w:tcPr>
          <w:p w14:paraId="54CA9E08" w14:textId="77777777" w:rsidR="006D3C63" w:rsidRPr="00650352" w:rsidRDefault="006D3C63" w:rsidP="00B06A71">
            <w:pPr>
              <w:pStyle w:val="NormalWeb"/>
              <w:jc w:val="right"/>
              <w:rPr>
                <w:rFonts w:eastAsia="Times New Roman"/>
              </w:rPr>
            </w:pPr>
            <w:r w:rsidRPr="00650352">
              <w:rPr>
                <w:rFonts w:eastAsia="Times New Roman"/>
              </w:rPr>
              <w:t>662.46</w:t>
            </w:r>
          </w:p>
        </w:tc>
        <w:tc>
          <w:tcPr>
            <w:tcW w:w="1276" w:type="dxa"/>
          </w:tcPr>
          <w:p w14:paraId="7C1D6ACD" w14:textId="77777777" w:rsidR="006D3C63" w:rsidRPr="00650352" w:rsidRDefault="006D3C63" w:rsidP="00B06A71">
            <w:pPr>
              <w:pStyle w:val="NormalWeb"/>
              <w:jc w:val="right"/>
              <w:rPr>
                <w:rFonts w:eastAsia="Times New Roman"/>
              </w:rPr>
            </w:pPr>
            <w:r w:rsidRPr="00650352">
              <w:rPr>
                <w:rFonts w:eastAsia="Times New Roman"/>
              </w:rPr>
              <w:t>662.46</w:t>
            </w:r>
          </w:p>
        </w:tc>
      </w:tr>
      <w:tr w:rsidR="006D3C63" w:rsidRPr="00650352" w14:paraId="1294BC66" w14:textId="77777777" w:rsidTr="00B06A71">
        <w:tc>
          <w:tcPr>
            <w:tcW w:w="5098" w:type="dxa"/>
          </w:tcPr>
          <w:p w14:paraId="3503CF6E" w14:textId="77777777" w:rsidR="006D3C63" w:rsidRPr="00650352" w:rsidRDefault="006D3C63" w:rsidP="00B06A71">
            <w:pPr>
              <w:pStyle w:val="NormalWeb"/>
              <w:rPr>
                <w:rFonts w:eastAsia="Times New Roman"/>
              </w:rPr>
            </w:pPr>
            <w:r w:rsidRPr="00650352">
              <w:rPr>
                <w:rFonts w:eastAsia="Times New Roman"/>
              </w:rPr>
              <w:t>Marketing margin of Vermicelli</w:t>
            </w:r>
          </w:p>
        </w:tc>
        <w:tc>
          <w:tcPr>
            <w:tcW w:w="1276" w:type="dxa"/>
          </w:tcPr>
          <w:p w14:paraId="6E397BD6" w14:textId="77777777" w:rsidR="006D3C63" w:rsidRPr="00650352" w:rsidRDefault="006D3C63" w:rsidP="00B06A71">
            <w:pPr>
              <w:pStyle w:val="NormalWeb"/>
              <w:jc w:val="right"/>
              <w:rPr>
                <w:rFonts w:eastAsia="Times New Roman"/>
              </w:rPr>
            </w:pPr>
            <w:r w:rsidRPr="00650352">
              <w:rPr>
                <w:rFonts w:eastAsia="Times New Roman"/>
              </w:rPr>
              <w:t>692.83</w:t>
            </w:r>
          </w:p>
        </w:tc>
        <w:tc>
          <w:tcPr>
            <w:tcW w:w="1276" w:type="dxa"/>
          </w:tcPr>
          <w:p w14:paraId="2E50A885" w14:textId="77777777" w:rsidR="006D3C63" w:rsidRPr="00650352" w:rsidRDefault="006D3C63" w:rsidP="00B06A71">
            <w:pPr>
              <w:pStyle w:val="NormalWeb"/>
              <w:jc w:val="right"/>
              <w:rPr>
                <w:rFonts w:eastAsia="Times New Roman"/>
              </w:rPr>
            </w:pPr>
            <w:r w:rsidRPr="00650352">
              <w:rPr>
                <w:rFonts w:eastAsia="Times New Roman"/>
              </w:rPr>
              <w:t>692.83</w:t>
            </w:r>
          </w:p>
        </w:tc>
        <w:tc>
          <w:tcPr>
            <w:tcW w:w="1276" w:type="dxa"/>
          </w:tcPr>
          <w:p w14:paraId="675DBFD2" w14:textId="77777777" w:rsidR="006D3C63" w:rsidRPr="00650352" w:rsidRDefault="006D3C63" w:rsidP="00B06A71">
            <w:pPr>
              <w:pStyle w:val="NormalWeb"/>
              <w:jc w:val="right"/>
              <w:rPr>
                <w:rFonts w:eastAsia="Times New Roman"/>
              </w:rPr>
            </w:pPr>
            <w:r w:rsidRPr="00650352">
              <w:rPr>
                <w:rFonts w:eastAsia="Times New Roman"/>
              </w:rPr>
              <w:t>692.83</w:t>
            </w:r>
          </w:p>
        </w:tc>
      </w:tr>
      <w:tr w:rsidR="006D3C63" w:rsidRPr="00650352" w14:paraId="0EC60E6A" w14:textId="77777777" w:rsidTr="00B06A71">
        <w:tc>
          <w:tcPr>
            <w:tcW w:w="5098" w:type="dxa"/>
          </w:tcPr>
          <w:p w14:paraId="6F0C581D" w14:textId="77777777" w:rsidR="006D3C63" w:rsidRPr="00650352" w:rsidRDefault="006D3C63" w:rsidP="00B06A71">
            <w:pPr>
              <w:pStyle w:val="NormalWeb"/>
              <w:rPr>
                <w:rFonts w:eastAsia="Times New Roman"/>
              </w:rPr>
            </w:pPr>
            <w:r w:rsidRPr="00650352">
              <w:rPr>
                <w:rFonts w:eastAsia="Times New Roman"/>
              </w:rPr>
              <w:t>Marketing margin of Macaroni</w:t>
            </w:r>
          </w:p>
        </w:tc>
        <w:tc>
          <w:tcPr>
            <w:tcW w:w="1276" w:type="dxa"/>
          </w:tcPr>
          <w:p w14:paraId="479D402E" w14:textId="77777777" w:rsidR="006D3C63" w:rsidRPr="00650352" w:rsidRDefault="006D3C63" w:rsidP="00B06A71">
            <w:pPr>
              <w:pStyle w:val="NormalWeb"/>
              <w:jc w:val="right"/>
              <w:rPr>
                <w:rFonts w:eastAsia="Times New Roman"/>
              </w:rPr>
            </w:pPr>
            <w:r w:rsidRPr="00650352">
              <w:rPr>
                <w:rFonts w:eastAsia="Times New Roman"/>
              </w:rPr>
              <w:t>527.20</w:t>
            </w:r>
          </w:p>
        </w:tc>
        <w:tc>
          <w:tcPr>
            <w:tcW w:w="1276" w:type="dxa"/>
          </w:tcPr>
          <w:p w14:paraId="76B3F10F" w14:textId="77777777" w:rsidR="006D3C63" w:rsidRPr="00650352" w:rsidRDefault="006D3C63" w:rsidP="00B06A71">
            <w:pPr>
              <w:pStyle w:val="NormalWeb"/>
              <w:jc w:val="right"/>
              <w:rPr>
                <w:rFonts w:eastAsia="Times New Roman"/>
              </w:rPr>
            </w:pPr>
            <w:r w:rsidRPr="00650352">
              <w:rPr>
                <w:rFonts w:eastAsia="Times New Roman"/>
              </w:rPr>
              <w:t>527.20</w:t>
            </w:r>
          </w:p>
        </w:tc>
        <w:tc>
          <w:tcPr>
            <w:tcW w:w="1276" w:type="dxa"/>
          </w:tcPr>
          <w:p w14:paraId="7033D02C" w14:textId="77777777" w:rsidR="006D3C63" w:rsidRPr="00650352" w:rsidRDefault="006D3C63" w:rsidP="00B06A71">
            <w:pPr>
              <w:pStyle w:val="NormalWeb"/>
              <w:jc w:val="right"/>
              <w:rPr>
                <w:rFonts w:eastAsia="Times New Roman"/>
              </w:rPr>
            </w:pPr>
            <w:r w:rsidRPr="00650352">
              <w:rPr>
                <w:rFonts w:eastAsia="Times New Roman"/>
              </w:rPr>
              <w:t>527.20</w:t>
            </w:r>
          </w:p>
        </w:tc>
      </w:tr>
      <w:tr w:rsidR="006D3C63" w:rsidRPr="00650352" w14:paraId="4E2C38DE" w14:textId="77777777" w:rsidTr="00B06A71">
        <w:tc>
          <w:tcPr>
            <w:tcW w:w="5098" w:type="dxa"/>
          </w:tcPr>
          <w:p w14:paraId="5F23B7AC" w14:textId="77777777" w:rsidR="006D3C63" w:rsidRPr="00650352" w:rsidRDefault="006D3C63" w:rsidP="00B06A71">
            <w:pPr>
              <w:pStyle w:val="NormalWeb"/>
              <w:rPr>
                <w:rFonts w:eastAsia="Times New Roman"/>
              </w:rPr>
            </w:pPr>
            <w:r w:rsidRPr="00650352">
              <w:rPr>
                <w:rFonts w:eastAsia="Times New Roman"/>
              </w:rPr>
              <w:t>Average market margin</w:t>
            </w:r>
          </w:p>
        </w:tc>
        <w:tc>
          <w:tcPr>
            <w:tcW w:w="1276" w:type="dxa"/>
          </w:tcPr>
          <w:p w14:paraId="784A200A" w14:textId="77777777" w:rsidR="006D3C63" w:rsidRPr="00650352" w:rsidRDefault="006D3C63" w:rsidP="00B06A71">
            <w:pPr>
              <w:pStyle w:val="NormalWeb"/>
              <w:jc w:val="right"/>
              <w:rPr>
                <w:rFonts w:eastAsia="Times New Roman"/>
              </w:rPr>
            </w:pPr>
            <w:r w:rsidRPr="00650352">
              <w:rPr>
                <w:rFonts w:eastAsia="Times New Roman"/>
              </w:rPr>
              <w:t>605.04</w:t>
            </w:r>
          </w:p>
        </w:tc>
        <w:tc>
          <w:tcPr>
            <w:tcW w:w="1276" w:type="dxa"/>
          </w:tcPr>
          <w:p w14:paraId="4EBC28AD" w14:textId="77777777" w:rsidR="006D3C63" w:rsidRPr="00650352" w:rsidRDefault="006D3C63" w:rsidP="00B06A71">
            <w:pPr>
              <w:pStyle w:val="NormalWeb"/>
              <w:jc w:val="right"/>
              <w:rPr>
                <w:rFonts w:eastAsia="Times New Roman"/>
              </w:rPr>
            </w:pPr>
            <w:r w:rsidRPr="00650352">
              <w:rPr>
                <w:rFonts w:eastAsia="Times New Roman"/>
              </w:rPr>
              <w:t>605.04</w:t>
            </w:r>
          </w:p>
        </w:tc>
        <w:tc>
          <w:tcPr>
            <w:tcW w:w="1276" w:type="dxa"/>
          </w:tcPr>
          <w:p w14:paraId="2371573B" w14:textId="77777777" w:rsidR="006D3C63" w:rsidRPr="00650352" w:rsidRDefault="006D3C63" w:rsidP="00B06A71">
            <w:pPr>
              <w:pStyle w:val="NormalWeb"/>
              <w:jc w:val="right"/>
              <w:rPr>
                <w:rFonts w:eastAsia="Times New Roman"/>
              </w:rPr>
            </w:pPr>
            <w:r w:rsidRPr="00650352">
              <w:rPr>
                <w:rFonts w:eastAsia="Times New Roman"/>
              </w:rPr>
              <w:t>605.04</w:t>
            </w:r>
          </w:p>
        </w:tc>
      </w:tr>
      <w:tr w:rsidR="006D3C63" w:rsidRPr="00650352" w14:paraId="2280490B" w14:textId="77777777" w:rsidTr="00B06A71">
        <w:tc>
          <w:tcPr>
            <w:tcW w:w="5098" w:type="dxa"/>
          </w:tcPr>
          <w:p w14:paraId="118E6C9A"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1FE8FC28" w14:textId="77777777" w:rsidR="006D3C63" w:rsidRPr="00650352" w:rsidRDefault="006D3C63" w:rsidP="00B06A71">
            <w:pPr>
              <w:pStyle w:val="NormalWeb"/>
              <w:jc w:val="right"/>
              <w:rPr>
                <w:rFonts w:eastAsia="Times New Roman"/>
              </w:rPr>
            </w:pPr>
            <w:r w:rsidRPr="00650352">
              <w:rPr>
                <w:rFonts w:eastAsia="Times New Roman"/>
              </w:rPr>
              <w:t>7.2</w:t>
            </w:r>
          </w:p>
        </w:tc>
        <w:tc>
          <w:tcPr>
            <w:tcW w:w="1276" w:type="dxa"/>
          </w:tcPr>
          <w:p w14:paraId="481E4473" w14:textId="77777777" w:rsidR="006D3C63" w:rsidRPr="00650352" w:rsidRDefault="006D3C63" w:rsidP="00B06A71">
            <w:pPr>
              <w:pStyle w:val="NormalWeb"/>
              <w:jc w:val="right"/>
              <w:rPr>
                <w:rFonts w:eastAsia="Times New Roman"/>
              </w:rPr>
            </w:pPr>
            <w:r w:rsidRPr="00650352">
              <w:rPr>
                <w:rFonts w:eastAsia="Times New Roman"/>
              </w:rPr>
              <w:t>7.2</w:t>
            </w:r>
          </w:p>
        </w:tc>
        <w:tc>
          <w:tcPr>
            <w:tcW w:w="1276" w:type="dxa"/>
          </w:tcPr>
          <w:p w14:paraId="4C34D947" w14:textId="77777777" w:rsidR="006D3C63" w:rsidRPr="00650352" w:rsidRDefault="006D3C63" w:rsidP="00B06A71">
            <w:pPr>
              <w:pStyle w:val="NormalWeb"/>
              <w:jc w:val="right"/>
              <w:rPr>
                <w:rFonts w:eastAsia="Times New Roman"/>
              </w:rPr>
            </w:pPr>
            <w:r w:rsidRPr="00650352">
              <w:rPr>
                <w:rFonts w:eastAsia="Times New Roman"/>
              </w:rPr>
              <w:t>7.2</w:t>
            </w:r>
          </w:p>
        </w:tc>
      </w:tr>
      <w:tr w:rsidR="006D3C63" w:rsidRPr="00650352" w14:paraId="57401610" w14:textId="77777777" w:rsidTr="00B06A71">
        <w:tc>
          <w:tcPr>
            <w:tcW w:w="8926" w:type="dxa"/>
            <w:gridSpan w:val="4"/>
          </w:tcPr>
          <w:p w14:paraId="2E7EF314" w14:textId="25EA7DF2" w:rsidR="006D3C63" w:rsidRPr="00650352" w:rsidRDefault="007B1354" w:rsidP="007B1354">
            <w:pPr>
              <w:pStyle w:val="NormalWeb"/>
              <w:numPr>
                <w:ilvl w:val="0"/>
                <w:numId w:val="2"/>
              </w:numPr>
              <w:rPr>
                <w:rFonts w:eastAsia="Times New Roman"/>
                <w:b/>
                <w:bCs/>
              </w:rPr>
            </w:pPr>
            <w:r w:rsidRPr="00650352">
              <w:rPr>
                <w:rFonts w:eastAsia="Times New Roman"/>
                <w:b/>
                <w:bCs/>
              </w:rPr>
              <w:t>Summary</w:t>
            </w:r>
          </w:p>
        </w:tc>
      </w:tr>
      <w:tr w:rsidR="006D3C63" w:rsidRPr="00650352" w14:paraId="03263C48" w14:textId="77777777" w:rsidTr="00B06A71">
        <w:tc>
          <w:tcPr>
            <w:tcW w:w="5098" w:type="dxa"/>
          </w:tcPr>
          <w:p w14:paraId="509B4ECF" w14:textId="77777777" w:rsidR="006D3C63" w:rsidRPr="00650352" w:rsidRDefault="006D3C63" w:rsidP="00B06A71">
            <w:pPr>
              <w:pStyle w:val="NormalWeb"/>
              <w:rPr>
                <w:rFonts w:eastAsia="Times New Roman"/>
              </w:rPr>
            </w:pPr>
            <w:r w:rsidRPr="00650352">
              <w:rPr>
                <w:rFonts w:eastAsia="Times New Roman"/>
              </w:rPr>
              <w:t>Total marketing cost by all stakeholders</w:t>
            </w:r>
          </w:p>
        </w:tc>
        <w:tc>
          <w:tcPr>
            <w:tcW w:w="1276" w:type="dxa"/>
          </w:tcPr>
          <w:p w14:paraId="712B43B9" w14:textId="77777777" w:rsidR="006D3C63" w:rsidRPr="00650352" w:rsidRDefault="006D3C63" w:rsidP="00B06A71">
            <w:pPr>
              <w:pStyle w:val="NormalWeb"/>
              <w:jc w:val="right"/>
              <w:rPr>
                <w:rFonts w:eastAsia="Times New Roman"/>
              </w:rPr>
            </w:pPr>
            <w:r w:rsidRPr="00650352">
              <w:rPr>
                <w:rFonts w:eastAsia="Times New Roman"/>
              </w:rPr>
              <w:t>815.96</w:t>
            </w:r>
          </w:p>
        </w:tc>
        <w:tc>
          <w:tcPr>
            <w:tcW w:w="1276" w:type="dxa"/>
          </w:tcPr>
          <w:p w14:paraId="23D1F8F5" w14:textId="77777777" w:rsidR="006D3C63" w:rsidRPr="00650352" w:rsidRDefault="006D3C63" w:rsidP="00B06A71">
            <w:pPr>
              <w:pStyle w:val="NormalWeb"/>
              <w:jc w:val="right"/>
              <w:rPr>
                <w:rFonts w:eastAsia="Times New Roman"/>
              </w:rPr>
            </w:pPr>
            <w:r w:rsidRPr="00650352">
              <w:rPr>
                <w:rFonts w:eastAsia="Times New Roman"/>
              </w:rPr>
              <w:t>735.81</w:t>
            </w:r>
          </w:p>
        </w:tc>
        <w:tc>
          <w:tcPr>
            <w:tcW w:w="1276" w:type="dxa"/>
          </w:tcPr>
          <w:p w14:paraId="4948A672" w14:textId="77777777" w:rsidR="006D3C63" w:rsidRPr="00650352" w:rsidRDefault="006D3C63" w:rsidP="00B06A71">
            <w:pPr>
              <w:pStyle w:val="NormalWeb"/>
              <w:jc w:val="right"/>
              <w:rPr>
                <w:rFonts w:eastAsia="Times New Roman"/>
              </w:rPr>
            </w:pPr>
            <w:r w:rsidRPr="00650352">
              <w:rPr>
                <w:rFonts w:eastAsia="Times New Roman"/>
              </w:rPr>
              <w:t>542.51</w:t>
            </w:r>
          </w:p>
        </w:tc>
      </w:tr>
      <w:tr w:rsidR="006D3C63" w:rsidRPr="00650352" w14:paraId="7F7266B8" w14:textId="77777777" w:rsidTr="00B06A71">
        <w:tc>
          <w:tcPr>
            <w:tcW w:w="5098" w:type="dxa"/>
          </w:tcPr>
          <w:p w14:paraId="6CE359F7" w14:textId="77777777" w:rsidR="006D3C63" w:rsidRPr="00650352" w:rsidRDefault="006D3C63" w:rsidP="00B06A71">
            <w:pPr>
              <w:pStyle w:val="NormalWeb"/>
              <w:rPr>
                <w:rFonts w:eastAsia="Times New Roman"/>
              </w:rPr>
            </w:pPr>
            <w:r w:rsidRPr="00650352">
              <w:rPr>
                <w:rFonts w:eastAsia="Times New Roman"/>
              </w:rPr>
              <w:t>Net marketing for all stakeholders</w:t>
            </w:r>
          </w:p>
        </w:tc>
        <w:tc>
          <w:tcPr>
            <w:tcW w:w="1276" w:type="dxa"/>
          </w:tcPr>
          <w:p w14:paraId="68FF4155" w14:textId="77777777" w:rsidR="006D3C63" w:rsidRPr="00650352" w:rsidRDefault="006D3C63" w:rsidP="00B06A71">
            <w:pPr>
              <w:pStyle w:val="NormalWeb"/>
              <w:jc w:val="right"/>
              <w:rPr>
                <w:rFonts w:eastAsia="Times New Roman"/>
              </w:rPr>
            </w:pPr>
            <w:r w:rsidRPr="00650352">
              <w:rPr>
                <w:rFonts w:eastAsia="Times New Roman"/>
              </w:rPr>
              <w:t>2137.27</w:t>
            </w:r>
          </w:p>
        </w:tc>
        <w:tc>
          <w:tcPr>
            <w:tcW w:w="1276" w:type="dxa"/>
          </w:tcPr>
          <w:p w14:paraId="237A3A50" w14:textId="77777777" w:rsidR="006D3C63" w:rsidRPr="00650352" w:rsidRDefault="006D3C63" w:rsidP="00B06A71">
            <w:pPr>
              <w:pStyle w:val="NormalWeb"/>
              <w:jc w:val="right"/>
              <w:rPr>
                <w:rFonts w:eastAsia="Times New Roman"/>
              </w:rPr>
            </w:pPr>
            <w:r w:rsidRPr="00650352">
              <w:rPr>
                <w:rFonts w:eastAsia="Times New Roman"/>
              </w:rPr>
              <w:t>2377.01</w:t>
            </w:r>
          </w:p>
        </w:tc>
        <w:tc>
          <w:tcPr>
            <w:tcW w:w="1276" w:type="dxa"/>
          </w:tcPr>
          <w:p w14:paraId="231BE023" w14:textId="77777777" w:rsidR="006D3C63" w:rsidRPr="00650352" w:rsidRDefault="006D3C63" w:rsidP="00B06A71">
            <w:pPr>
              <w:pStyle w:val="NormalWeb"/>
              <w:jc w:val="right"/>
              <w:rPr>
                <w:rFonts w:eastAsia="Times New Roman"/>
              </w:rPr>
            </w:pPr>
            <w:r w:rsidRPr="00650352">
              <w:rPr>
                <w:rFonts w:eastAsia="Times New Roman"/>
              </w:rPr>
              <w:t>2222.74</w:t>
            </w:r>
          </w:p>
        </w:tc>
      </w:tr>
      <w:tr w:rsidR="006D3C63" w:rsidRPr="00650352" w14:paraId="1A4FA4BC" w14:textId="77777777" w:rsidTr="00B06A71">
        <w:tc>
          <w:tcPr>
            <w:tcW w:w="5098" w:type="dxa"/>
          </w:tcPr>
          <w:p w14:paraId="62DB9009" w14:textId="77777777" w:rsidR="006D3C63" w:rsidRPr="00650352" w:rsidRDefault="006D3C63" w:rsidP="00B06A71">
            <w:pPr>
              <w:pStyle w:val="NormalWeb"/>
              <w:rPr>
                <w:rFonts w:eastAsia="Times New Roman"/>
              </w:rPr>
            </w:pPr>
            <w:r w:rsidRPr="00650352">
              <w:rPr>
                <w:rFonts w:eastAsia="Times New Roman"/>
              </w:rPr>
              <w:t>Price received by farmers</w:t>
            </w:r>
          </w:p>
        </w:tc>
        <w:tc>
          <w:tcPr>
            <w:tcW w:w="1276" w:type="dxa"/>
          </w:tcPr>
          <w:p w14:paraId="1C319864" w14:textId="77777777" w:rsidR="006D3C63" w:rsidRPr="00650352" w:rsidRDefault="006D3C63" w:rsidP="00B06A71">
            <w:pPr>
              <w:pStyle w:val="NormalWeb"/>
              <w:jc w:val="right"/>
              <w:rPr>
                <w:rFonts w:eastAsia="Times New Roman"/>
              </w:rPr>
            </w:pPr>
            <w:r w:rsidRPr="00650352">
              <w:rPr>
                <w:rFonts w:eastAsia="Times New Roman"/>
              </w:rPr>
              <w:t>1870.00</w:t>
            </w:r>
          </w:p>
        </w:tc>
        <w:tc>
          <w:tcPr>
            <w:tcW w:w="1276" w:type="dxa"/>
          </w:tcPr>
          <w:p w14:paraId="35AFF61E" w14:textId="77777777" w:rsidR="006D3C63" w:rsidRPr="00650352" w:rsidRDefault="006D3C63" w:rsidP="00B06A71">
            <w:pPr>
              <w:pStyle w:val="NormalWeb"/>
              <w:jc w:val="right"/>
              <w:rPr>
                <w:rFonts w:eastAsia="Times New Roman"/>
              </w:rPr>
            </w:pPr>
            <w:r w:rsidRPr="00650352">
              <w:rPr>
                <w:rFonts w:eastAsia="Times New Roman"/>
              </w:rPr>
              <w:t>2060.00</w:t>
            </w:r>
          </w:p>
        </w:tc>
        <w:tc>
          <w:tcPr>
            <w:tcW w:w="1276" w:type="dxa"/>
          </w:tcPr>
          <w:p w14:paraId="3A81A2CF"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59C770C5" w14:textId="77777777" w:rsidTr="00B06A71">
        <w:tc>
          <w:tcPr>
            <w:tcW w:w="5098" w:type="dxa"/>
          </w:tcPr>
          <w:p w14:paraId="7C6F8959" w14:textId="77777777" w:rsidR="006D3C63" w:rsidRPr="00650352" w:rsidRDefault="006D3C63" w:rsidP="00B06A71">
            <w:pPr>
              <w:pStyle w:val="NormalWeb"/>
              <w:rPr>
                <w:rFonts w:eastAsia="Times New Roman"/>
              </w:rPr>
            </w:pPr>
            <w:r w:rsidRPr="00650352">
              <w:rPr>
                <w:rFonts w:eastAsia="Times New Roman"/>
              </w:rPr>
              <w:t>Marketing efficiency</w:t>
            </w:r>
          </w:p>
          <w:p w14:paraId="5DF51F5B" w14:textId="77777777" w:rsidR="006D3C63" w:rsidRPr="00650352" w:rsidRDefault="006D3C63" w:rsidP="00B06A71">
            <w:pPr>
              <w:pStyle w:val="NormalWeb"/>
              <w:rPr>
                <w:rFonts w:eastAsia="Times New Roman"/>
              </w:rPr>
            </w:pPr>
            <w:r w:rsidRPr="00650352">
              <w:rPr>
                <w:rFonts w:eastAsia="Times New Roman"/>
              </w:rPr>
              <w:t>(Using Acharya’s formula)</w:t>
            </w:r>
          </w:p>
        </w:tc>
        <w:tc>
          <w:tcPr>
            <w:tcW w:w="1276" w:type="dxa"/>
          </w:tcPr>
          <w:p w14:paraId="1FC0C1FF" w14:textId="77777777" w:rsidR="006D3C63" w:rsidRPr="00650352" w:rsidRDefault="006D3C63" w:rsidP="00B06A71">
            <w:pPr>
              <w:pStyle w:val="NormalWeb"/>
              <w:jc w:val="right"/>
              <w:rPr>
                <w:rFonts w:eastAsia="Times New Roman"/>
              </w:rPr>
            </w:pPr>
            <w:r w:rsidRPr="00650352">
              <w:rPr>
                <w:rFonts w:eastAsia="Times New Roman"/>
              </w:rPr>
              <w:t>0.63</w:t>
            </w:r>
          </w:p>
        </w:tc>
        <w:tc>
          <w:tcPr>
            <w:tcW w:w="1276" w:type="dxa"/>
          </w:tcPr>
          <w:p w14:paraId="40DF289B" w14:textId="77777777" w:rsidR="006D3C63" w:rsidRPr="00650352" w:rsidRDefault="006D3C63" w:rsidP="00B06A71">
            <w:pPr>
              <w:pStyle w:val="NormalWeb"/>
              <w:jc w:val="right"/>
              <w:rPr>
                <w:rFonts w:eastAsia="Times New Roman"/>
              </w:rPr>
            </w:pPr>
            <w:r w:rsidRPr="00650352">
              <w:rPr>
                <w:rFonts w:eastAsia="Times New Roman"/>
              </w:rPr>
              <w:t>0.658</w:t>
            </w:r>
          </w:p>
        </w:tc>
        <w:tc>
          <w:tcPr>
            <w:tcW w:w="1276" w:type="dxa"/>
          </w:tcPr>
          <w:p w14:paraId="4C259B66" w14:textId="77777777" w:rsidR="006D3C63" w:rsidRPr="00650352" w:rsidRDefault="006D3C63" w:rsidP="00B06A71">
            <w:pPr>
              <w:pStyle w:val="NormalWeb"/>
              <w:jc w:val="right"/>
              <w:rPr>
                <w:rFonts w:eastAsia="Times New Roman"/>
              </w:rPr>
            </w:pPr>
            <w:r w:rsidRPr="00650352">
              <w:rPr>
                <w:rFonts w:eastAsia="Times New Roman"/>
              </w:rPr>
              <w:t>0.849</w:t>
            </w:r>
          </w:p>
        </w:tc>
      </w:tr>
    </w:tbl>
    <w:p w14:paraId="4DC66E5A" w14:textId="77777777" w:rsidR="007B1354" w:rsidRPr="00650352" w:rsidRDefault="007B1354" w:rsidP="006C1803">
      <w:pPr>
        <w:spacing w:line="360" w:lineRule="auto"/>
        <w:jc w:val="both"/>
        <w:rPr>
          <w:rFonts w:ascii="Times New Roman" w:hAnsi="Times New Roman" w:cs="Times New Roman"/>
          <w:sz w:val="24"/>
          <w:szCs w:val="24"/>
        </w:rPr>
      </w:pPr>
    </w:p>
    <w:p w14:paraId="013D1F27" w14:textId="3F95CE73" w:rsidR="006D3C63" w:rsidRPr="00650352" w:rsidRDefault="007B1354"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Value Chain 1 involved farmers selling their produce primarily through local traders. Farmers received a net price of ₹1,870 per quintal without incurring marketing costs like transportation or packaging. The local trader bore this cost</w:t>
      </w:r>
      <w:r w:rsidR="00932A92" w:rsidRPr="00650352">
        <w:rPr>
          <w:rFonts w:ascii="Times New Roman" w:hAnsi="Times New Roman" w:cs="Times New Roman"/>
          <w:sz w:val="24"/>
          <w:szCs w:val="24"/>
        </w:rPr>
        <w:t xml:space="preserve"> i.e., </w:t>
      </w:r>
      <w:r w:rsidRPr="00650352">
        <w:rPr>
          <w:rFonts w:ascii="Times New Roman" w:hAnsi="Times New Roman" w:cs="Times New Roman"/>
          <w:sz w:val="24"/>
          <w:szCs w:val="24"/>
        </w:rPr>
        <w:t>total marketing cost of ₹160.10. This trader then sold the wheat to a broker at ₹2,200, earning a marketing margin of ₹169.90 with a value addition of 9.08 percent. Brokers added value primarily through brokerage charges with a modest margin (₹77.70) and value addition of 3.55 percent. The milling segment incurred substantial costs averaging ₹528.06, reflecting milling complexity and product diversification into semolina, pasta, macaroni, and vermicelli. Millers achieve a high degree of value addition (56.54 percent), reinforcing their key role in transforming raw wheat into value-added products. Wholesalers and retailers contributed smaller margins and costs but were essential for distribution. The marketing efficiency of this chain was moderate (0.63), pointing to losses in cost recovery and inefficiencies common in traditional marketing systems where numerous intermediaries reduced farmer share. Such a system is often observed in rural grain markets, where farmers have limited options and rely heavily on intermediaries.</w:t>
      </w:r>
    </w:p>
    <w:p w14:paraId="2A2E0292" w14:textId="5BA6F559" w:rsidR="007B1354" w:rsidRPr="00650352" w:rsidRDefault="007B1354"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Value Chain 2 was characterized by farmers incurring transportation, packaging, and other marketing costs </w:t>
      </w:r>
      <w:r w:rsidR="00E1145F" w:rsidRPr="00650352">
        <w:rPr>
          <w:rFonts w:ascii="Times New Roman" w:hAnsi="Times New Roman" w:cs="Times New Roman"/>
          <w:sz w:val="24"/>
          <w:szCs w:val="24"/>
        </w:rPr>
        <w:t>totalling</w:t>
      </w:r>
      <w:r w:rsidRPr="00650352">
        <w:rPr>
          <w:rFonts w:ascii="Times New Roman" w:hAnsi="Times New Roman" w:cs="Times New Roman"/>
          <w:sz w:val="24"/>
          <w:szCs w:val="24"/>
        </w:rPr>
        <w:t xml:space="preserve"> ₹100 before selling at ₹2,160 per quintal. The absence of local traders indicated a more direct route to brokers, reducing intermediate costs. Brokers retained a similar role with marginally lower brokerage charges and value addition compared to Chain 1. Millers showed slightly higher efficiency than in Chain 1, demonstrated by a marginally increased value addition (59.54%) and slightly lower milling costs, indicating better process management or scale economies. The average marketing cost remained close to Chain 1, and wholesalers and retailers maintained stable cost and margin contributions. The overall marketing efficiency (0.658) improved compared to Chain 1, likely reflecting reduced farmer dependency on intermediaries and the benefits of closer market access or better infrastructure. This scenario </w:t>
      </w:r>
      <w:r w:rsidRPr="00650352">
        <w:rPr>
          <w:rFonts w:ascii="Times New Roman" w:hAnsi="Times New Roman" w:cs="Times New Roman"/>
          <w:sz w:val="24"/>
          <w:szCs w:val="24"/>
        </w:rPr>
        <w:lastRenderedPageBreak/>
        <w:t>align</w:t>
      </w:r>
      <w:r w:rsidR="00554302" w:rsidRPr="00650352">
        <w:rPr>
          <w:rFonts w:ascii="Times New Roman" w:hAnsi="Times New Roman" w:cs="Times New Roman"/>
          <w:sz w:val="24"/>
          <w:szCs w:val="24"/>
        </w:rPr>
        <w:t>s</w:t>
      </w:r>
      <w:r w:rsidRPr="00650352">
        <w:rPr>
          <w:rFonts w:ascii="Times New Roman" w:hAnsi="Times New Roman" w:cs="Times New Roman"/>
          <w:sz w:val="24"/>
          <w:szCs w:val="24"/>
        </w:rPr>
        <w:t xml:space="preserve"> with mid-sized farmer or cooperative marketing systems where farmers b</w:t>
      </w:r>
      <w:r w:rsidR="00554302" w:rsidRPr="00650352">
        <w:rPr>
          <w:rFonts w:ascii="Times New Roman" w:hAnsi="Times New Roman" w:cs="Times New Roman"/>
          <w:sz w:val="24"/>
          <w:szCs w:val="24"/>
        </w:rPr>
        <w:t>ea</w:t>
      </w:r>
      <w:r w:rsidRPr="00650352">
        <w:rPr>
          <w:rFonts w:ascii="Times New Roman" w:hAnsi="Times New Roman" w:cs="Times New Roman"/>
          <w:sz w:val="24"/>
          <w:szCs w:val="24"/>
        </w:rPr>
        <w:t>r</w:t>
      </w:r>
      <w:r w:rsidR="00554302" w:rsidRPr="00650352">
        <w:rPr>
          <w:rFonts w:ascii="Times New Roman" w:hAnsi="Times New Roman" w:cs="Times New Roman"/>
          <w:sz w:val="24"/>
          <w:szCs w:val="24"/>
        </w:rPr>
        <w:t xml:space="preserve"> </w:t>
      </w:r>
      <w:r w:rsidRPr="00650352">
        <w:rPr>
          <w:rFonts w:ascii="Times New Roman" w:hAnsi="Times New Roman" w:cs="Times New Roman"/>
          <w:sz w:val="24"/>
          <w:szCs w:val="24"/>
        </w:rPr>
        <w:t>some costs but gain better pricing power and market transparency.</w:t>
      </w:r>
    </w:p>
    <w:p w14:paraId="00B014CD" w14:textId="5CC814B2" w:rsidR="00554302" w:rsidRPr="00650352" w:rsidRDefault="0055430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Value Chain 3 exhibited the highest net price to farmers (₹2,350 per quintal) and the greatest marketing efficiency (0.849), reflecting a market arrangement with minimal post-farm marketing costs and fewer intermediaries. Notably, this chain lacked the involvement of local traders and brokers, offering a more streamlined supply channel, through direct contracts or organized procurement mechanisms typical of industrial or institutional buyers. Milling costs were significantly lower (₹414.61), and value addition, while still robust at 51.37%, was slightly lower than Chains 1 and 2, possibly due to optimized operations or economies of scale. Wholesaler and retailer margins and costs were stable but constituted a larger share of the total costs, consistent with longer retail chains or branded product distribution. The high marketing efficiency reflected better price realization for farmers and cost-effective marketing, which is often observed in well-organized value chains facilitated by technology, improved infrastructure, or policy interventions supporting direct farmer-market linkages.</w:t>
      </w:r>
    </w:p>
    <w:p w14:paraId="0707878B" w14:textId="48ED205E" w:rsidR="00554302" w:rsidRPr="00650352" w:rsidRDefault="0055430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Comparing the three chains, it was evident that reduced intermediary involvement correlated with higher net prices received by farmers and improved marketing efficiency. While Chain 1 </w:t>
      </w:r>
      <w:r w:rsidR="00703CB8" w:rsidRPr="00650352">
        <w:rPr>
          <w:rFonts w:ascii="Times New Roman" w:hAnsi="Times New Roman" w:cs="Times New Roman"/>
          <w:sz w:val="24"/>
          <w:szCs w:val="24"/>
        </w:rPr>
        <w:t>demonstrated</w:t>
      </w:r>
      <w:r w:rsidRPr="00650352">
        <w:rPr>
          <w:rFonts w:ascii="Times New Roman" w:hAnsi="Times New Roman" w:cs="Times New Roman"/>
          <w:sz w:val="24"/>
          <w:szCs w:val="24"/>
        </w:rPr>
        <w:t xml:space="preserve">, fragmented markets with multiple intermediaries diluting farmer share, Chain 2 showed </w:t>
      </w:r>
      <w:r w:rsidR="00703CB8" w:rsidRPr="00650352">
        <w:rPr>
          <w:rFonts w:ascii="Times New Roman" w:hAnsi="Times New Roman" w:cs="Times New Roman"/>
          <w:sz w:val="24"/>
          <w:szCs w:val="24"/>
        </w:rPr>
        <w:t>intermediate</w:t>
      </w:r>
      <w:r w:rsidRPr="00650352">
        <w:rPr>
          <w:rFonts w:ascii="Times New Roman" w:hAnsi="Times New Roman" w:cs="Times New Roman"/>
          <w:sz w:val="24"/>
          <w:szCs w:val="24"/>
        </w:rPr>
        <w:t xml:space="preserve"> structures blending farmer costs with fewer middlemen. Chain 3 represented an advanced marketing model emphasizing streamlined processes, better price realization, and efficient cost structures. From a policy perspective, these findings underscored the importance of strengthening farmer cooperatives, improving market infrastructure, and promoting direct procurement strategies to enhance farmer incomes and overall value chain performance.</w:t>
      </w:r>
    </w:p>
    <w:p w14:paraId="4BFF96F5" w14:textId="0CC83FE0" w:rsidR="00703CB8" w:rsidRPr="00650352" w:rsidRDefault="00CA1699" w:rsidP="006C18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D16501">
        <w:rPr>
          <w:rFonts w:ascii="Times New Roman" w:hAnsi="Times New Roman" w:cs="Times New Roman"/>
          <w:b/>
          <w:bCs/>
          <w:sz w:val="24"/>
          <w:szCs w:val="24"/>
        </w:rPr>
        <w:tab/>
      </w:r>
      <w:r w:rsidR="00703CB8" w:rsidRPr="00650352">
        <w:rPr>
          <w:rFonts w:ascii="Times New Roman" w:hAnsi="Times New Roman" w:cs="Times New Roman"/>
          <w:b/>
          <w:bCs/>
          <w:sz w:val="24"/>
          <w:szCs w:val="24"/>
        </w:rPr>
        <w:t>CONCLUSION</w:t>
      </w:r>
    </w:p>
    <w:p w14:paraId="6B7D3E1A" w14:textId="2827FD68" w:rsidR="00703CB8" w:rsidRDefault="00B4363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The analysis of wheat cultivation in the Central Zone highlighted significant variations in cost and returns across farm sizes and marketing channels. The average cost of cultivation of wheat was ₹35,665 per acre. Marginal farmers relied heavily on family labour (₹3,217/acre), while medium farmers faced higher cash costs but benefited from economies of scale. Net income over comprehensive costs (Cost D) varied from ₹8,002 to ₹8,341 per acre. Value chain analysis in the study area revealed three marketing channels with differing efficiencies; Value Chain 1, involving several intermediaries, provided the lowest net price to farmers (₹1,870/quintal) and marketing efficiency of 0.63. Value Chain 2 showed improvements with fewer intermediaries, </w:t>
      </w:r>
      <w:r w:rsidRPr="00650352">
        <w:rPr>
          <w:rFonts w:ascii="Times New Roman" w:hAnsi="Times New Roman" w:cs="Times New Roman"/>
          <w:sz w:val="24"/>
          <w:szCs w:val="24"/>
        </w:rPr>
        <w:lastRenderedPageBreak/>
        <w:t>delivering ₹2,060 per quintal and efficiency of 0.658. The most efficient, Value Chain 3, featured direct procurement by millers and minimal intermediaries, offering farmers ₹2,350 per quintal and marketing efficiency of 0.849, alongside lower milling costs and strong value addition (51.37%). The findings underscore the importance of reducing intermediaries, enhancing direct market linkages, and supporting smallholders with better inputs, credit access, and infrastructure to improve profitability and sustainability in wheat production.</w:t>
      </w:r>
    </w:p>
    <w:p w14:paraId="213156E6" w14:textId="7CDF8068" w:rsidR="007F15F0" w:rsidRDefault="007F15F0" w:rsidP="006C1803">
      <w:pPr>
        <w:spacing w:line="360" w:lineRule="auto"/>
        <w:jc w:val="both"/>
        <w:rPr>
          <w:rFonts w:ascii="Times New Roman" w:hAnsi="Times New Roman" w:cs="Times New Roman"/>
          <w:sz w:val="24"/>
          <w:szCs w:val="24"/>
        </w:rPr>
      </w:pPr>
    </w:p>
    <w:p w14:paraId="254E013B" w14:textId="3C91FA31" w:rsidR="007F15F0" w:rsidRDefault="007F15F0" w:rsidP="006C1803">
      <w:pPr>
        <w:spacing w:line="360" w:lineRule="auto"/>
        <w:jc w:val="both"/>
        <w:rPr>
          <w:rFonts w:ascii="Times New Roman" w:hAnsi="Times New Roman" w:cs="Times New Roman"/>
          <w:sz w:val="24"/>
          <w:szCs w:val="24"/>
        </w:rPr>
      </w:pPr>
    </w:p>
    <w:p w14:paraId="4B8E9523" w14:textId="77777777" w:rsidR="007F15F0" w:rsidRPr="00270720" w:rsidRDefault="007F15F0" w:rsidP="007F15F0">
      <w:pPr>
        <w:rPr>
          <w:highlight w:val="yellow"/>
        </w:rPr>
      </w:pPr>
      <w:r w:rsidRPr="00270720">
        <w:rPr>
          <w:highlight w:val="yellow"/>
        </w:rPr>
        <w:t>Disclaimer (Artificial intelligence)</w:t>
      </w:r>
    </w:p>
    <w:p w14:paraId="37FC3CA0" w14:textId="77777777" w:rsidR="007F15F0" w:rsidRPr="00070B5F" w:rsidRDefault="007F15F0" w:rsidP="007F15F0">
      <w:pPr>
        <w:rPr>
          <w:highlight w:val="yellow"/>
        </w:rPr>
      </w:pPr>
    </w:p>
    <w:p w14:paraId="62AEA8F4" w14:textId="77777777" w:rsidR="007F15F0" w:rsidRPr="00070B5F" w:rsidRDefault="007F15F0" w:rsidP="007F15F0">
      <w:pPr>
        <w:rPr>
          <w:highlight w:val="yellow"/>
        </w:rPr>
      </w:pPr>
      <w:r w:rsidRPr="00070B5F">
        <w:rPr>
          <w:highlight w:val="yellow"/>
        </w:rPr>
        <w:t xml:space="preserve">Option 1: </w:t>
      </w:r>
    </w:p>
    <w:p w14:paraId="619488E2" w14:textId="77777777" w:rsidR="007F15F0" w:rsidRPr="00070B5F" w:rsidRDefault="007F15F0" w:rsidP="007F15F0">
      <w:pPr>
        <w:rPr>
          <w:highlight w:val="yellow"/>
        </w:rPr>
      </w:pPr>
    </w:p>
    <w:p w14:paraId="1A5423B1" w14:textId="77777777" w:rsidR="007F15F0" w:rsidRPr="00070B5F" w:rsidRDefault="007F15F0" w:rsidP="007F15F0">
      <w:r w:rsidRPr="00070B5F">
        <w:rPr>
          <w:highlight w:val="yellow"/>
        </w:rPr>
        <w:t>Author(s) hereby declare that NO generative AI technologies such as Large Language Models (</w:t>
      </w:r>
      <w:proofErr w:type="spellStart"/>
      <w:r w:rsidRPr="00070B5F">
        <w:rPr>
          <w:highlight w:val="yellow"/>
        </w:rPr>
        <w:t>ChatGPT</w:t>
      </w:r>
      <w:proofErr w:type="spellEnd"/>
      <w:r w:rsidRPr="00070B5F">
        <w:rPr>
          <w:highlight w:val="yellow"/>
        </w:rPr>
        <w:t>, COPILOT, etc.) and text-to-image generators have been used during the writing or editing of this manuscript.</w:t>
      </w:r>
      <w:r w:rsidRPr="00070B5F">
        <w:t xml:space="preserve"> </w:t>
      </w:r>
    </w:p>
    <w:p w14:paraId="43919560" w14:textId="77777777" w:rsidR="0010595C" w:rsidRDefault="0010595C" w:rsidP="006C1803">
      <w:pPr>
        <w:spacing w:line="360" w:lineRule="auto"/>
        <w:jc w:val="both"/>
        <w:rPr>
          <w:strike/>
          <w:color w:val="FF0000"/>
        </w:rPr>
      </w:pPr>
    </w:p>
    <w:p w14:paraId="201D3203" w14:textId="57A0816A" w:rsidR="00932A92" w:rsidRDefault="00CA1699" w:rsidP="006C18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D16501">
        <w:rPr>
          <w:rFonts w:ascii="Times New Roman" w:hAnsi="Times New Roman" w:cs="Times New Roman"/>
          <w:b/>
          <w:bCs/>
          <w:sz w:val="24"/>
          <w:szCs w:val="24"/>
        </w:rPr>
        <w:tab/>
      </w:r>
      <w:r w:rsidR="0089664E" w:rsidRPr="0089664E">
        <w:rPr>
          <w:rFonts w:ascii="Times New Roman" w:hAnsi="Times New Roman" w:cs="Times New Roman"/>
          <w:b/>
          <w:bCs/>
          <w:sz w:val="24"/>
          <w:szCs w:val="24"/>
        </w:rPr>
        <w:t>REFERENCES</w:t>
      </w:r>
    </w:p>
    <w:p w14:paraId="7ADC6B57" w14:textId="1B4D4637" w:rsidR="005724AD" w:rsidRDefault="005724AD" w:rsidP="005724AD">
      <w:pPr>
        <w:spacing w:after="0" w:line="360" w:lineRule="auto"/>
        <w:ind w:left="720" w:hanging="720"/>
        <w:jc w:val="both"/>
        <w:rPr>
          <w:rFonts w:ascii="Times New Roman" w:hAnsi="Times New Roman" w:cs="Times New Roman"/>
          <w:sz w:val="24"/>
          <w:szCs w:val="24"/>
        </w:rPr>
      </w:pPr>
      <w:r w:rsidRPr="0026620D">
        <w:rPr>
          <w:rFonts w:ascii="Times New Roman" w:hAnsi="Times New Roman" w:cs="Times New Roman"/>
          <w:sz w:val="24"/>
          <w:szCs w:val="24"/>
        </w:rPr>
        <w:t xml:space="preserve">Acharya, S. S. (2003). </w:t>
      </w:r>
      <w:r w:rsidRPr="0026620D">
        <w:rPr>
          <w:rFonts w:ascii="Times New Roman" w:hAnsi="Times New Roman" w:cs="Times New Roman"/>
          <w:i/>
          <w:iCs/>
          <w:sz w:val="24"/>
          <w:szCs w:val="24"/>
        </w:rPr>
        <w:t>Agricultural marketing in India – Millennium study of Indian farmers.</w:t>
      </w:r>
      <w:r w:rsidRPr="0026620D">
        <w:rPr>
          <w:rFonts w:ascii="Times New Roman" w:hAnsi="Times New Roman" w:cs="Times New Roman"/>
          <w:sz w:val="24"/>
          <w:szCs w:val="24"/>
        </w:rPr>
        <w:t xml:space="preserve"> Ministry of Agriculture, Government of India.</w:t>
      </w:r>
    </w:p>
    <w:p w14:paraId="7E8B5E41" w14:textId="1C29D6F2" w:rsidR="00070B5F" w:rsidRPr="005724AD" w:rsidRDefault="00070B5F" w:rsidP="005724AD">
      <w:pPr>
        <w:spacing w:after="0" w:line="360" w:lineRule="auto"/>
        <w:ind w:left="720" w:hanging="720"/>
        <w:jc w:val="both"/>
        <w:rPr>
          <w:rFonts w:ascii="Times New Roman" w:hAnsi="Times New Roman" w:cs="Times New Roman"/>
          <w:sz w:val="24"/>
          <w:szCs w:val="24"/>
          <w:lang w:val="en-IN"/>
        </w:rPr>
      </w:pPr>
      <w:r w:rsidRPr="00070B5F">
        <w:rPr>
          <w:rFonts w:ascii="Times New Roman" w:hAnsi="Times New Roman" w:cs="Times New Roman"/>
          <w:sz w:val="24"/>
          <w:szCs w:val="24"/>
          <w:highlight w:val="yellow"/>
          <w:lang w:val="en-IN"/>
        </w:rPr>
        <w:t xml:space="preserve">Food and Agriculture Organization of the United Nations. (1996). </w:t>
      </w:r>
      <w:r w:rsidRPr="00070B5F">
        <w:rPr>
          <w:rFonts w:ascii="Times New Roman" w:hAnsi="Times New Roman" w:cs="Times New Roman"/>
          <w:i/>
          <w:iCs/>
          <w:sz w:val="24"/>
          <w:szCs w:val="24"/>
          <w:highlight w:val="yellow"/>
          <w:lang w:val="en-IN"/>
        </w:rPr>
        <w:t>Rome Declaration on World Food Security and World Food Summit Plan of Action</w:t>
      </w:r>
      <w:r w:rsidRPr="00070B5F">
        <w:rPr>
          <w:rFonts w:ascii="Times New Roman" w:hAnsi="Times New Roman" w:cs="Times New Roman"/>
          <w:sz w:val="24"/>
          <w:szCs w:val="24"/>
          <w:highlight w:val="yellow"/>
          <w:lang w:val="en-IN"/>
        </w:rPr>
        <w:t>. World Food Summit, 13–17 November 1996, Rome, Italy.</w:t>
      </w:r>
    </w:p>
    <w:p w14:paraId="422554A7" w14:textId="58636B6D"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Islam, M. Z., Hakim, M. A., Kayum, M. A., Hossain, M. M., Alam, M. A., Kabir, M. R., et al. (2019). Performance of eighteen advanced wheat lines grown under irrigated optimum</w:t>
      </w:r>
      <w:r>
        <w:rPr>
          <w:rFonts w:ascii="Times New Roman" w:hAnsi="Times New Roman" w:cs="Times New Roman"/>
          <w:sz w:val="24"/>
          <w:szCs w:val="24"/>
        </w:rPr>
        <w:t xml:space="preserve"> </w:t>
      </w:r>
      <w:r w:rsidRPr="00300AD8">
        <w:rPr>
          <w:rFonts w:ascii="Times New Roman" w:hAnsi="Times New Roman" w:cs="Times New Roman"/>
          <w:sz w:val="24"/>
          <w:szCs w:val="24"/>
        </w:rPr>
        <w:t xml:space="preserve">and late sown condition in different region of Bangladesh. </w:t>
      </w:r>
      <w:r w:rsidRPr="00300AD8">
        <w:rPr>
          <w:rFonts w:ascii="Times New Roman" w:hAnsi="Times New Roman" w:cs="Times New Roman"/>
          <w:i/>
          <w:iCs/>
          <w:sz w:val="24"/>
          <w:szCs w:val="24"/>
        </w:rPr>
        <w:t>Journal of Multidisciplinary Science, 1(1)</w:t>
      </w:r>
      <w:r w:rsidRPr="00300AD8">
        <w:rPr>
          <w:rFonts w:ascii="Times New Roman" w:hAnsi="Times New Roman" w:cs="Times New Roman"/>
          <w:sz w:val="24"/>
          <w:szCs w:val="24"/>
        </w:rPr>
        <w:t>, 1–9.</w:t>
      </w:r>
    </w:p>
    <w:p w14:paraId="2D2D5B4B" w14:textId="03E61CA2"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Jana, A., Sharma, N., Nain, M. S., Bishnoi, S., &amp; Nath, R. K. </w:t>
      </w:r>
      <w:r w:rsidRPr="00A27345">
        <w:rPr>
          <w:rFonts w:ascii="Times New Roman" w:hAnsi="Times New Roman" w:cs="Times New Roman"/>
          <w:sz w:val="24"/>
          <w:szCs w:val="24"/>
          <w:highlight w:val="yellow"/>
        </w:rPr>
        <w:t>(2025</w:t>
      </w:r>
      <w:r w:rsidR="00A27345" w:rsidRPr="00A27345">
        <w:rPr>
          <w:rFonts w:ascii="Times New Roman" w:hAnsi="Times New Roman" w:cs="Times New Roman"/>
          <w:sz w:val="24"/>
          <w:szCs w:val="24"/>
          <w:highlight w:val="yellow"/>
        </w:rPr>
        <w:t>a</w:t>
      </w:r>
      <w:r w:rsidRPr="00A27345">
        <w:rPr>
          <w:rFonts w:ascii="Times New Roman" w:hAnsi="Times New Roman" w:cs="Times New Roman"/>
          <w:sz w:val="24"/>
          <w:szCs w:val="24"/>
          <w:highlight w:val="yellow"/>
        </w:rPr>
        <w:t>)</w:t>
      </w:r>
      <w:r w:rsidRPr="00300AD8">
        <w:rPr>
          <w:rFonts w:ascii="Times New Roman" w:hAnsi="Times New Roman" w:cs="Times New Roman"/>
          <w:sz w:val="24"/>
          <w:szCs w:val="24"/>
        </w:rPr>
        <w:t xml:space="preserve">. Farmers’ Preference for IARI Wheat Varieties in North Western Plain Zone and Central Zone of India. </w:t>
      </w:r>
      <w:r w:rsidRPr="00300AD8">
        <w:rPr>
          <w:rFonts w:ascii="Times New Roman" w:hAnsi="Times New Roman" w:cs="Times New Roman"/>
          <w:i/>
          <w:iCs/>
          <w:sz w:val="24"/>
          <w:szCs w:val="24"/>
        </w:rPr>
        <w:t>Indian Journal of Extension Education, 61(1)</w:t>
      </w:r>
      <w:r w:rsidRPr="00300AD8">
        <w:rPr>
          <w:rFonts w:ascii="Times New Roman" w:hAnsi="Times New Roman" w:cs="Times New Roman"/>
          <w:sz w:val="24"/>
          <w:szCs w:val="24"/>
        </w:rPr>
        <w:t>, 89-93.</w:t>
      </w:r>
    </w:p>
    <w:p w14:paraId="40141C45" w14:textId="38235C39" w:rsid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Jana, A., Sharma, N., Padaria, R., Singh, A. K., Bishnoi, S., Dixit, A., &amp; Pal, A. </w:t>
      </w:r>
      <w:r w:rsidRPr="00D266C1">
        <w:rPr>
          <w:rFonts w:ascii="Times New Roman" w:hAnsi="Times New Roman" w:cs="Times New Roman"/>
          <w:sz w:val="24"/>
          <w:szCs w:val="24"/>
          <w:highlight w:val="yellow"/>
        </w:rPr>
        <w:t>(2025</w:t>
      </w:r>
      <w:r w:rsidR="00D266C1" w:rsidRPr="00D266C1">
        <w:rPr>
          <w:rFonts w:ascii="Times New Roman" w:hAnsi="Times New Roman" w:cs="Times New Roman"/>
          <w:sz w:val="24"/>
          <w:szCs w:val="24"/>
          <w:highlight w:val="yellow"/>
        </w:rPr>
        <w:t>b</w:t>
      </w:r>
      <w:r w:rsidRPr="00D266C1">
        <w:rPr>
          <w:rFonts w:ascii="Times New Roman" w:hAnsi="Times New Roman" w:cs="Times New Roman"/>
          <w:sz w:val="24"/>
          <w:szCs w:val="24"/>
          <w:highlight w:val="yellow"/>
        </w:rPr>
        <w:t>)</w:t>
      </w:r>
      <w:r w:rsidRPr="00300AD8">
        <w:rPr>
          <w:rFonts w:ascii="Times New Roman" w:hAnsi="Times New Roman" w:cs="Times New Roman"/>
          <w:sz w:val="24"/>
          <w:szCs w:val="24"/>
        </w:rPr>
        <w:t xml:space="preserve">. Value chain of wheat: A case in north western plain zone of India. </w:t>
      </w:r>
      <w:r w:rsidRPr="00300AD8">
        <w:rPr>
          <w:rFonts w:ascii="Times New Roman" w:hAnsi="Times New Roman" w:cs="Times New Roman"/>
          <w:i/>
          <w:iCs/>
          <w:sz w:val="24"/>
          <w:szCs w:val="24"/>
        </w:rPr>
        <w:t xml:space="preserve">International Journal of </w:t>
      </w:r>
      <w:r w:rsidRPr="00300AD8">
        <w:rPr>
          <w:rFonts w:ascii="Times New Roman" w:hAnsi="Times New Roman" w:cs="Times New Roman"/>
          <w:i/>
          <w:iCs/>
          <w:sz w:val="24"/>
          <w:szCs w:val="24"/>
        </w:rPr>
        <w:lastRenderedPageBreak/>
        <w:t>Agricultural Extension and Social Development, 8(7)</w:t>
      </w:r>
      <w:r w:rsidRPr="00300AD8">
        <w:rPr>
          <w:rFonts w:ascii="Times New Roman" w:hAnsi="Times New Roman" w:cs="Times New Roman"/>
          <w:sz w:val="24"/>
          <w:szCs w:val="24"/>
        </w:rPr>
        <w:t xml:space="preserve">, 161–167. </w:t>
      </w:r>
      <w:hyperlink r:id="rId8" w:history="1">
        <w:r w:rsidRPr="00012B3F">
          <w:rPr>
            <w:rStyle w:val="Hyperlink"/>
            <w:rFonts w:ascii="Times New Roman" w:hAnsi="Times New Roman" w:cs="Times New Roman"/>
            <w:sz w:val="24"/>
            <w:szCs w:val="24"/>
          </w:rPr>
          <w:t>https://doi.org/10.33545/26180723.2025.v8.i7c.2119</w:t>
        </w:r>
      </w:hyperlink>
      <w:r>
        <w:rPr>
          <w:rFonts w:ascii="Times New Roman" w:hAnsi="Times New Roman" w:cs="Times New Roman"/>
          <w:sz w:val="24"/>
          <w:szCs w:val="24"/>
        </w:rPr>
        <w:t xml:space="preserve"> </w:t>
      </w:r>
    </w:p>
    <w:p w14:paraId="72A59733" w14:textId="6FE3963A" w:rsidR="005724AD" w:rsidRPr="005724AD" w:rsidRDefault="005724AD" w:rsidP="005724AD">
      <w:pPr>
        <w:spacing w:after="0" w:line="360" w:lineRule="auto"/>
        <w:ind w:left="720" w:hanging="720"/>
        <w:jc w:val="both"/>
        <w:rPr>
          <w:rFonts w:ascii="Times New Roman" w:hAnsi="Times New Roman" w:cs="Times New Roman"/>
          <w:sz w:val="24"/>
          <w:szCs w:val="24"/>
          <w:lang w:val="en-IN"/>
        </w:rPr>
      </w:pPr>
      <w:r w:rsidRPr="0026620D">
        <w:rPr>
          <w:rFonts w:ascii="Times New Roman" w:hAnsi="Times New Roman" w:cs="Times New Roman"/>
          <w:sz w:val="24"/>
          <w:szCs w:val="24"/>
          <w:lang w:val="en-IN"/>
        </w:rPr>
        <w:t xml:space="preserve">Kaplinsky, R., &amp; Morris, M. (2000). </w:t>
      </w:r>
      <w:r w:rsidRPr="0026620D">
        <w:rPr>
          <w:rFonts w:ascii="Times New Roman" w:hAnsi="Times New Roman" w:cs="Times New Roman"/>
          <w:i/>
          <w:iCs/>
          <w:sz w:val="24"/>
          <w:szCs w:val="24"/>
          <w:lang w:val="en-IN"/>
        </w:rPr>
        <w:t>A handbook for value chain research</w:t>
      </w:r>
      <w:r w:rsidRPr="0026620D">
        <w:rPr>
          <w:rFonts w:ascii="Times New Roman" w:hAnsi="Times New Roman" w:cs="Times New Roman"/>
          <w:sz w:val="24"/>
          <w:szCs w:val="24"/>
          <w:lang w:val="en-IN"/>
        </w:rPr>
        <w:t xml:space="preserve"> (Vol. 113). Brighton: University of Sussex, Institute of Development Studies.</w:t>
      </w:r>
    </w:p>
    <w:p w14:paraId="5E8D5C9B"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Khalid, A., Hameed, A., &amp; Tahir, M. F. (2023). Wheat quality: A review on chemical composition, nutritional attributes, grain anatomy, types, classification, and function of seed storage proteins in bread making quality. </w:t>
      </w:r>
      <w:r w:rsidRPr="00300AD8">
        <w:rPr>
          <w:rFonts w:ascii="Times New Roman" w:hAnsi="Times New Roman" w:cs="Times New Roman"/>
          <w:i/>
          <w:iCs/>
          <w:sz w:val="24"/>
          <w:szCs w:val="24"/>
        </w:rPr>
        <w:t>Frontiers in Nutrition, 10</w:t>
      </w:r>
      <w:r w:rsidRPr="00300AD8">
        <w:rPr>
          <w:rFonts w:ascii="Times New Roman" w:hAnsi="Times New Roman" w:cs="Times New Roman"/>
          <w:sz w:val="24"/>
          <w:szCs w:val="24"/>
        </w:rPr>
        <w:t>, 1053196.</w:t>
      </w:r>
    </w:p>
    <w:p w14:paraId="0A313186" w14:textId="5291E474" w:rsidR="005724AD" w:rsidRPr="00300AD8" w:rsidRDefault="005724AD" w:rsidP="00300AD8">
      <w:pPr>
        <w:spacing w:line="360" w:lineRule="auto"/>
        <w:ind w:left="720" w:hanging="720"/>
        <w:jc w:val="both"/>
        <w:rPr>
          <w:rFonts w:ascii="Times New Roman" w:hAnsi="Times New Roman" w:cs="Times New Roman"/>
          <w:sz w:val="24"/>
          <w:szCs w:val="24"/>
        </w:rPr>
      </w:pPr>
      <w:r w:rsidRPr="005724AD">
        <w:rPr>
          <w:rFonts w:ascii="Times New Roman" w:hAnsi="Times New Roman" w:cs="Times New Roman"/>
          <w:sz w:val="24"/>
          <w:szCs w:val="24"/>
        </w:rPr>
        <w:t xml:space="preserve">Porter, M. E. (1985). </w:t>
      </w:r>
      <w:r w:rsidRPr="005724AD">
        <w:rPr>
          <w:rFonts w:ascii="Times New Roman" w:hAnsi="Times New Roman" w:cs="Times New Roman"/>
          <w:i/>
          <w:iCs/>
          <w:sz w:val="24"/>
          <w:szCs w:val="24"/>
        </w:rPr>
        <w:t>Competitive advantage: Creating and sustaining superior performance</w:t>
      </w:r>
      <w:r w:rsidRPr="005724AD">
        <w:rPr>
          <w:rFonts w:ascii="Times New Roman" w:hAnsi="Times New Roman" w:cs="Times New Roman"/>
          <w:sz w:val="24"/>
          <w:szCs w:val="24"/>
        </w:rPr>
        <w:t>. New York, NY: Free Press.</w:t>
      </w:r>
    </w:p>
    <w:p w14:paraId="10681F78" w14:textId="5A4E991C"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Pumihic, M. B. (2023). Profitability of actors in the value chain of commercial rice. </w:t>
      </w:r>
      <w:r w:rsidRPr="00300AD8">
        <w:rPr>
          <w:rFonts w:ascii="Times New Roman" w:hAnsi="Times New Roman" w:cs="Times New Roman"/>
          <w:i/>
          <w:iCs/>
          <w:sz w:val="24"/>
          <w:szCs w:val="24"/>
        </w:rPr>
        <w:t>International Journal of Engineering, Business and Management</w:t>
      </w:r>
      <w:r>
        <w:rPr>
          <w:rFonts w:ascii="Times New Roman" w:hAnsi="Times New Roman" w:cs="Times New Roman"/>
          <w:sz w:val="24"/>
          <w:szCs w:val="24"/>
        </w:rPr>
        <w:t xml:space="preserve">, </w:t>
      </w:r>
      <w:r w:rsidRPr="00300AD8">
        <w:rPr>
          <w:rFonts w:ascii="Times New Roman" w:hAnsi="Times New Roman" w:cs="Times New Roman"/>
          <w:i/>
          <w:iCs/>
          <w:sz w:val="24"/>
          <w:szCs w:val="24"/>
        </w:rPr>
        <w:t>7(3)</w:t>
      </w:r>
      <w:r w:rsidRPr="00300AD8">
        <w:rPr>
          <w:rFonts w:ascii="Times New Roman" w:hAnsi="Times New Roman" w:cs="Times New Roman"/>
          <w:sz w:val="24"/>
          <w:szCs w:val="24"/>
        </w:rPr>
        <w:t xml:space="preserve">, 58–66. </w:t>
      </w:r>
      <w:hyperlink r:id="rId9" w:history="1">
        <w:r w:rsidRPr="00012B3F">
          <w:rPr>
            <w:rStyle w:val="Hyperlink"/>
            <w:rFonts w:ascii="Times New Roman" w:hAnsi="Times New Roman" w:cs="Times New Roman"/>
            <w:sz w:val="24"/>
            <w:szCs w:val="24"/>
          </w:rPr>
          <w:t>https://doi.org/10.22161/ijebm.7.3.10</w:t>
        </w:r>
      </w:hyperlink>
      <w:r>
        <w:rPr>
          <w:rFonts w:ascii="Times New Roman" w:hAnsi="Times New Roman" w:cs="Times New Roman"/>
          <w:sz w:val="24"/>
          <w:szCs w:val="24"/>
        </w:rPr>
        <w:t xml:space="preserve"> </w:t>
      </w:r>
    </w:p>
    <w:p w14:paraId="424826BA" w14:textId="131E7EF8" w:rsidR="00300AD8" w:rsidRDefault="00300AD8" w:rsidP="00300AD8">
      <w:pPr>
        <w:spacing w:line="360" w:lineRule="auto"/>
        <w:ind w:left="720" w:hanging="720"/>
        <w:jc w:val="both"/>
        <w:rPr>
          <w:rFonts w:ascii="Times New Roman" w:hAnsi="Times New Roman" w:cs="Times New Roman"/>
          <w:sz w:val="24"/>
          <w:szCs w:val="24"/>
        </w:rPr>
      </w:pPr>
      <w:proofErr w:type="spellStart"/>
      <w:r w:rsidRPr="00300AD8">
        <w:rPr>
          <w:rFonts w:ascii="Times New Roman" w:hAnsi="Times New Roman" w:cs="Times New Roman"/>
          <w:sz w:val="24"/>
          <w:szCs w:val="24"/>
        </w:rPr>
        <w:t>Ramadas</w:t>
      </w:r>
      <w:proofErr w:type="spellEnd"/>
      <w:r w:rsidRPr="00300AD8">
        <w:rPr>
          <w:rFonts w:ascii="Times New Roman" w:hAnsi="Times New Roman" w:cs="Times New Roman"/>
          <w:sz w:val="24"/>
          <w:szCs w:val="24"/>
        </w:rPr>
        <w:t xml:space="preserve">, S., Kiran Kumar, T. M., &amp; Pratap Singh, G. (2020). Wheat Production in India: Trends and Prospects. In </w:t>
      </w:r>
      <w:r w:rsidRPr="00300AD8">
        <w:rPr>
          <w:rFonts w:ascii="Times New Roman" w:hAnsi="Times New Roman" w:cs="Times New Roman"/>
          <w:i/>
          <w:iCs/>
          <w:sz w:val="24"/>
          <w:szCs w:val="24"/>
        </w:rPr>
        <w:t>Recent Advances in Grain Crops Research</w:t>
      </w:r>
      <w:r w:rsidRPr="00300AD8">
        <w:rPr>
          <w:rFonts w:ascii="Times New Roman" w:hAnsi="Times New Roman" w:cs="Times New Roman"/>
          <w:sz w:val="24"/>
          <w:szCs w:val="24"/>
        </w:rPr>
        <w:t xml:space="preserve"> (Chapter 6). Rijeka, Croatia: </w:t>
      </w:r>
      <w:proofErr w:type="spellStart"/>
      <w:r w:rsidRPr="00300AD8">
        <w:rPr>
          <w:rFonts w:ascii="Times New Roman" w:hAnsi="Times New Roman" w:cs="Times New Roman"/>
          <w:sz w:val="24"/>
          <w:szCs w:val="24"/>
        </w:rPr>
        <w:t>IntechOpen</w:t>
      </w:r>
      <w:proofErr w:type="spellEnd"/>
      <w:r w:rsidRPr="00300AD8">
        <w:rPr>
          <w:rFonts w:ascii="Times New Roman" w:hAnsi="Times New Roman" w:cs="Times New Roman"/>
          <w:sz w:val="24"/>
          <w:szCs w:val="24"/>
        </w:rPr>
        <w:t xml:space="preserve">. </w:t>
      </w:r>
      <w:hyperlink r:id="rId10" w:history="1">
        <w:r w:rsidRPr="00012B3F">
          <w:rPr>
            <w:rStyle w:val="Hyperlink"/>
            <w:rFonts w:ascii="Times New Roman" w:hAnsi="Times New Roman" w:cs="Times New Roman"/>
            <w:sz w:val="24"/>
            <w:szCs w:val="24"/>
          </w:rPr>
          <w:t>https://doi.org/10.5772/intechopen.86341</w:t>
        </w:r>
      </w:hyperlink>
    </w:p>
    <w:p w14:paraId="689E027F" w14:textId="7ECAB9D5"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Saini, P., Kaur, H., Tyagi, V., Saini, P., Ahmed, N., Dhaliwal, H. S., &amp; Sheikh, I. (2023). Nutritional value and end-use quality of durum wheat. </w:t>
      </w:r>
      <w:r w:rsidRPr="00300AD8">
        <w:rPr>
          <w:rFonts w:ascii="Times New Roman" w:hAnsi="Times New Roman" w:cs="Times New Roman"/>
          <w:i/>
          <w:iCs/>
          <w:sz w:val="24"/>
          <w:szCs w:val="24"/>
        </w:rPr>
        <w:t>Cereal Research Communications, 51(2)</w:t>
      </w:r>
      <w:r w:rsidRPr="00300AD8">
        <w:rPr>
          <w:rFonts w:ascii="Times New Roman" w:hAnsi="Times New Roman" w:cs="Times New Roman"/>
          <w:sz w:val="24"/>
          <w:szCs w:val="24"/>
        </w:rPr>
        <w:t>, 283-294.</w:t>
      </w:r>
    </w:p>
    <w:p w14:paraId="01318795" w14:textId="3F9DE448" w:rsid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Singh, S. K., Kumar, S., Kashyap, P. L., Sendhil, R., &amp; Gupta, O. P. </w:t>
      </w:r>
      <w:r w:rsidRPr="00A27345">
        <w:rPr>
          <w:rFonts w:ascii="Times New Roman" w:hAnsi="Times New Roman" w:cs="Times New Roman"/>
          <w:sz w:val="24"/>
          <w:szCs w:val="24"/>
        </w:rPr>
        <w:t>(2023).</w:t>
      </w:r>
      <w:r w:rsidRPr="00300AD8">
        <w:rPr>
          <w:rFonts w:ascii="Times New Roman" w:hAnsi="Times New Roman" w:cs="Times New Roman"/>
          <w:sz w:val="24"/>
          <w:szCs w:val="24"/>
        </w:rPr>
        <w:t xml:space="preserve"> Wheat. In P. K. Ghosh, Anup Das, Raka Saxena, Kaushik Banerjee, Gouranga Kar, &amp; D. Vijay (Eds.), </w:t>
      </w:r>
      <w:r w:rsidRPr="00300AD8">
        <w:rPr>
          <w:rFonts w:ascii="Times New Roman" w:hAnsi="Times New Roman" w:cs="Times New Roman"/>
          <w:i/>
          <w:iCs/>
          <w:sz w:val="24"/>
          <w:szCs w:val="24"/>
        </w:rPr>
        <w:t>Trajectory of 75 Years of Indian Agriculture After Independence</w:t>
      </w:r>
      <w:r w:rsidRPr="00300AD8">
        <w:rPr>
          <w:rFonts w:ascii="Times New Roman" w:hAnsi="Times New Roman" w:cs="Times New Roman"/>
          <w:sz w:val="24"/>
          <w:szCs w:val="24"/>
        </w:rPr>
        <w:t xml:space="preserve"> (pp. 137-162). Springer Nature Singapore. </w:t>
      </w:r>
      <w:hyperlink r:id="rId11" w:history="1">
        <w:r w:rsidRPr="00012B3F">
          <w:rPr>
            <w:rStyle w:val="Hyperlink"/>
            <w:rFonts w:ascii="Times New Roman" w:hAnsi="Times New Roman" w:cs="Times New Roman"/>
            <w:sz w:val="24"/>
            <w:szCs w:val="24"/>
          </w:rPr>
          <w:t>https://doi.org/10.1007/978-981-19-7997-2</w:t>
        </w:r>
      </w:hyperlink>
    </w:p>
    <w:p w14:paraId="3196881D" w14:textId="2EEC0647" w:rsidR="00300AD8" w:rsidRDefault="00300AD8" w:rsidP="00300AD8">
      <w:pPr>
        <w:spacing w:line="360" w:lineRule="auto"/>
        <w:ind w:left="720" w:hanging="720"/>
        <w:jc w:val="both"/>
        <w:rPr>
          <w:rFonts w:ascii="Times New Roman" w:hAnsi="Times New Roman" w:cs="Times New Roman"/>
          <w:sz w:val="24"/>
          <w:szCs w:val="24"/>
        </w:rPr>
      </w:pPr>
      <w:bookmarkStart w:id="0" w:name="_GoBack"/>
      <w:bookmarkEnd w:id="0"/>
      <w:r w:rsidRPr="00300AD8">
        <w:rPr>
          <w:rFonts w:ascii="Times New Roman" w:hAnsi="Times New Roman" w:cs="Times New Roman"/>
          <w:sz w:val="24"/>
          <w:szCs w:val="24"/>
        </w:rPr>
        <w:t xml:space="preserve">Sissons, M., Cutillo, S., </w:t>
      </w:r>
      <w:proofErr w:type="spellStart"/>
      <w:r w:rsidRPr="00300AD8">
        <w:rPr>
          <w:rFonts w:ascii="Times New Roman" w:hAnsi="Times New Roman" w:cs="Times New Roman"/>
          <w:sz w:val="24"/>
          <w:szCs w:val="24"/>
        </w:rPr>
        <w:t>Marcotuli</w:t>
      </w:r>
      <w:proofErr w:type="spellEnd"/>
      <w:r w:rsidRPr="00300AD8">
        <w:rPr>
          <w:rFonts w:ascii="Times New Roman" w:hAnsi="Times New Roman" w:cs="Times New Roman"/>
          <w:sz w:val="24"/>
          <w:szCs w:val="24"/>
        </w:rPr>
        <w:t xml:space="preserve">, I., &amp; Gadaleta, A. (2021). Impact of durum wheat protein content on spaghetti in vitro starch digestion and technological properties. </w:t>
      </w:r>
      <w:r w:rsidRPr="00300AD8">
        <w:rPr>
          <w:rFonts w:ascii="Times New Roman" w:hAnsi="Times New Roman" w:cs="Times New Roman"/>
          <w:i/>
          <w:iCs/>
          <w:sz w:val="24"/>
          <w:szCs w:val="24"/>
        </w:rPr>
        <w:t>Journal of Cereal Science, 98</w:t>
      </w:r>
      <w:r w:rsidRPr="00300AD8">
        <w:rPr>
          <w:rFonts w:ascii="Times New Roman" w:hAnsi="Times New Roman" w:cs="Times New Roman"/>
          <w:sz w:val="24"/>
          <w:szCs w:val="24"/>
        </w:rPr>
        <w:t>, 103156.</w:t>
      </w:r>
    </w:p>
    <w:p w14:paraId="2FB9AF4E" w14:textId="21C8C9DE" w:rsidR="008042F8" w:rsidRPr="00300AD8" w:rsidRDefault="008042F8" w:rsidP="00300AD8">
      <w:pPr>
        <w:spacing w:line="360" w:lineRule="auto"/>
        <w:ind w:left="720" w:hanging="720"/>
        <w:jc w:val="both"/>
        <w:rPr>
          <w:rFonts w:ascii="Times New Roman" w:hAnsi="Times New Roman" w:cs="Times New Roman"/>
          <w:sz w:val="24"/>
          <w:szCs w:val="24"/>
        </w:rPr>
      </w:pPr>
      <w:r w:rsidRPr="008042F8">
        <w:rPr>
          <w:rFonts w:ascii="Times New Roman" w:hAnsi="Times New Roman" w:cs="Times New Roman"/>
          <w:sz w:val="24"/>
          <w:szCs w:val="24"/>
          <w:highlight w:val="yellow"/>
        </w:rPr>
        <w:t xml:space="preserve">Tesfaye, M. A., Getahun, Y. S., </w:t>
      </w:r>
      <w:proofErr w:type="spellStart"/>
      <w:r w:rsidRPr="008042F8">
        <w:rPr>
          <w:rFonts w:ascii="Times New Roman" w:hAnsi="Times New Roman" w:cs="Times New Roman"/>
          <w:sz w:val="24"/>
          <w:szCs w:val="24"/>
          <w:highlight w:val="yellow"/>
        </w:rPr>
        <w:t>Shenkute</w:t>
      </w:r>
      <w:proofErr w:type="spellEnd"/>
      <w:r w:rsidRPr="008042F8">
        <w:rPr>
          <w:rFonts w:ascii="Times New Roman" w:hAnsi="Times New Roman" w:cs="Times New Roman"/>
          <w:sz w:val="24"/>
          <w:szCs w:val="24"/>
          <w:highlight w:val="yellow"/>
        </w:rPr>
        <w:t xml:space="preserve">, B. K., </w:t>
      </w:r>
      <w:proofErr w:type="spellStart"/>
      <w:r w:rsidRPr="008042F8">
        <w:rPr>
          <w:rFonts w:ascii="Times New Roman" w:hAnsi="Times New Roman" w:cs="Times New Roman"/>
          <w:sz w:val="24"/>
          <w:szCs w:val="24"/>
          <w:highlight w:val="yellow"/>
        </w:rPr>
        <w:t>Wondimagegn</w:t>
      </w:r>
      <w:proofErr w:type="spellEnd"/>
      <w:r w:rsidRPr="008042F8">
        <w:rPr>
          <w:rFonts w:ascii="Times New Roman" w:hAnsi="Times New Roman" w:cs="Times New Roman"/>
          <w:sz w:val="24"/>
          <w:szCs w:val="24"/>
          <w:highlight w:val="yellow"/>
        </w:rPr>
        <w:t xml:space="preserve">, S. A., &amp; Mamo, E. D. (2024). Value chain analysis of wheat in the case of North Shewa Zone, Amhara region, Ethiopia. </w:t>
      </w:r>
      <w:r w:rsidRPr="008042F8">
        <w:rPr>
          <w:rFonts w:ascii="Times New Roman" w:hAnsi="Times New Roman" w:cs="Times New Roman"/>
          <w:i/>
          <w:iCs/>
          <w:sz w:val="24"/>
          <w:szCs w:val="24"/>
          <w:highlight w:val="yellow"/>
        </w:rPr>
        <w:t>Sustainable Environment, 10</w:t>
      </w:r>
      <w:r w:rsidRPr="008042F8">
        <w:rPr>
          <w:rFonts w:ascii="Times New Roman" w:hAnsi="Times New Roman" w:cs="Times New Roman"/>
          <w:sz w:val="24"/>
          <w:szCs w:val="24"/>
          <w:highlight w:val="yellow"/>
        </w:rPr>
        <w:t>(1).</w:t>
      </w:r>
    </w:p>
    <w:p w14:paraId="76F09E1E" w14:textId="06609B5D" w:rsid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Truelove, R. N., Lellyett, S. C., </w:t>
      </w:r>
      <w:proofErr w:type="spellStart"/>
      <w:r w:rsidRPr="00300AD8">
        <w:rPr>
          <w:rFonts w:ascii="Times New Roman" w:hAnsi="Times New Roman" w:cs="Times New Roman"/>
          <w:sz w:val="24"/>
          <w:szCs w:val="24"/>
        </w:rPr>
        <w:t>Issaka</w:t>
      </w:r>
      <w:proofErr w:type="spellEnd"/>
      <w:r w:rsidRPr="00300AD8">
        <w:rPr>
          <w:rFonts w:ascii="Times New Roman" w:hAnsi="Times New Roman" w:cs="Times New Roman"/>
          <w:sz w:val="24"/>
          <w:szCs w:val="24"/>
        </w:rPr>
        <w:t xml:space="preserve">, A. I., &amp; Huda, S. (2023). Agricultural value chains in developing economies: a theoretical framework. In </w:t>
      </w:r>
      <w:r w:rsidRPr="005724AD">
        <w:rPr>
          <w:rFonts w:ascii="Times New Roman" w:hAnsi="Times New Roman" w:cs="Times New Roman"/>
          <w:i/>
          <w:iCs/>
          <w:sz w:val="24"/>
          <w:szCs w:val="24"/>
        </w:rPr>
        <w:t xml:space="preserve">Sustainable Food Value Chain </w:t>
      </w:r>
      <w:r w:rsidRPr="005724AD">
        <w:rPr>
          <w:rFonts w:ascii="Times New Roman" w:hAnsi="Times New Roman" w:cs="Times New Roman"/>
          <w:i/>
          <w:iCs/>
          <w:sz w:val="24"/>
          <w:szCs w:val="24"/>
        </w:rPr>
        <w:lastRenderedPageBreak/>
        <w:t>Development: Perspectives from Developing and Emerging Economies</w:t>
      </w:r>
      <w:r w:rsidRPr="00300AD8">
        <w:rPr>
          <w:rFonts w:ascii="Times New Roman" w:hAnsi="Times New Roman" w:cs="Times New Roman"/>
          <w:sz w:val="24"/>
          <w:szCs w:val="24"/>
        </w:rPr>
        <w:t xml:space="preserve"> (pp. 107-152). Singapore: Springer Nature Singapore.</w:t>
      </w:r>
    </w:p>
    <w:p w14:paraId="433502D2" w14:textId="2E2314FE" w:rsidR="009F545B" w:rsidRPr="00300AD8" w:rsidRDefault="009F545B" w:rsidP="00300AD8">
      <w:pPr>
        <w:spacing w:line="360" w:lineRule="auto"/>
        <w:ind w:left="720" w:hanging="720"/>
        <w:jc w:val="both"/>
        <w:rPr>
          <w:rFonts w:ascii="Times New Roman" w:hAnsi="Times New Roman" w:cs="Times New Roman"/>
          <w:sz w:val="24"/>
          <w:szCs w:val="24"/>
        </w:rPr>
      </w:pPr>
      <w:r w:rsidRPr="009F545B">
        <w:rPr>
          <w:rFonts w:ascii="Times New Roman" w:hAnsi="Times New Roman" w:cs="Times New Roman"/>
          <w:sz w:val="24"/>
          <w:szCs w:val="24"/>
          <w:highlight w:val="yellow"/>
        </w:rPr>
        <w:t xml:space="preserve">Udhayan, N., Naik, A. D., &amp; Hiremath, G. M. (2023). Value Chain Analysis of Wheat in North Karnataka, India. </w:t>
      </w:r>
      <w:r w:rsidRPr="009F545B">
        <w:rPr>
          <w:rFonts w:ascii="Times New Roman" w:hAnsi="Times New Roman" w:cs="Times New Roman"/>
          <w:i/>
          <w:iCs/>
          <w:sz w:val="24"/>
          <w:szCs w:val="24"/>
          <w:highlight w:val="yellow"/>
        </w:rPr>
        <w:t>Int. J. Plant Soil Sci, 35(20)</w:t>
      </w:r>
      <w:r w:rsidRPr="009F545B">
        <w:rPr>
          <w:rFonts w:ascii="Times New Roman" w:hAnsi="Times New Roman" w:cs="Times New Roman"/>
          <w:sz w:val="24"/>
          <w:szCs w:val="24"/>
          <w:highlight w:val="yellow"/>
        </w:rPr>
        <w:t>, 974-979.</w:t>
      </w:r>
    </w:p>
    <w:p w14:paraId="07EEE016"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UN-DESA–United Nations, Department of Economic and Social Affairs, Population Division (2017). </w:t>
      </w:r>
      <w:r w:rsidRPr="005724AD">
        <w:rPr>
          <w:rFonts w:ascii="Times New Roman" w:hAnsi="Times New Roman" w:cs="Times New Roman"/>
          <w:i/>
          <w:iCs/>
          <w:sz w:val="24"/>
          <w:szCs w:val="24"/>
        </w:rPr>
        <w:t>World population prospects: The 2017 revision, key findings and advance tables.</w:t>
      </w:r>
      <w:r w:rsidRPr="00300AD8">
        <w:rPr>
          <w:rFonts w:ascii="Times New Roman" w:hAnsi="Times New Roman" w:cs="Times New Roman"/>
          <w:sz w:val="24"/>
          <w:szCs w:val="24"/>
        </w:rPr>
        <w:t xml:space="preserve"> ESA/P/WP/248.</w:t>
      </w:r>
    </w:p>
    <w:p w14:paraId="75A93D4A" w14:textId="721750C7" w:rsidR="0084339B" w:rsidRPr="00650352"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Yadav, M., &amp; Singh, V. (2023). Long-term climatic trends in rainfall pattern analysis over Madhya Pradesh. </w:t>
      </w:r>
      <w:r w:rsidRPr="005724AD">
        <w:rPr>
          <w:rFonts w:ascii="Times New Roman" w:hAnsi="Times New Roman" w:cs="Times New Roman"/>
          <w:i/>
          <w:iCs/>
          <w:sz w:val="24"/>
          <w:szCs w:val="24"/>
        </w:rPr>
        <w:t>International Journal of Geography, Geology and Environment, 5(1)</w:t>
      </w:r>
      <w:r w:rsidRPr="00300AD8">
        <w:rPr>
          <w:rFonts w:ascii="Times New Roman" w:hAnsi="Times New Roman" w:cs="Times New Roman"/>
          <w:sz w:val="24"/>
          <w:szCs w:val="24"/>
        </w:rPr>
        <w:t>, 32-43.</w:t>
      </w:r>
    </w:p>
    <w:sectPr w:rsidR="0084339B" w:rsidRPr="006503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4F266" w14:textId="77777777" w:rsidR="00162D94" w:rsidRDefault="00162D94" w:rsidP="00FB68C3">
      <w:pPr>
        <w:spacing w:after="0" w:line="240" w:lineRule="auto"/>
      </w:pPr>
      <w:r>
        <w:separator/>
      </w:r>
    </w:p>
  </w:endnote>
  <w:endnote w:type="continuationSeparator" w:id="0">
    <w:p w14:paraId="1D3F99D2" w14:textId="77777777" w:rsidR="00162D94" w:rsidRDefault="00162D94" w:rsidP="00FB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0189" w14:textId="77777777" w:rsidR="00FB68C3" w:rsidRDefault="00FB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BFFD" w14:textId="77777777" w:rsidR="00FB68C3" w:rsidRDefault="00FB6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3142" w14:textId="77777777" w:rsidR="00FB68C3" w:rsidRDefault="00FB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56BC8" w14:textId="77777777" w:rsidR="00162D94" w:rsidRDefault="00162D94" w:rsidP="00FB68C3">
      <w:pPr>
        <w:spacing w:after="0" w:line="240" w:lineRule="auto"/>
      </w:pPr>
      <w:r>
        <w:separator/>
      </w:r>
    </w:p>
  </w:footnote>
  <w:footnote w:type="continuationSeparator" w:id="0">
    <w:p w14:paraId="1D54B7F0" w14:textId="77777777" w:rsidR="00162D94" w:rsidRDefault="00162D94" w:rsidP="00FB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0CF3" w14:textId="67D4541F" w:rsidR="00FB68C3" w:rsidRDefault="00162D94">
    <w:pPr>
      <w:pStyle w:val="Header"/>
    </w:pPr>
    <w:r>
      <w:rPr>
        <w:noProof/>
      </w:rPr>
      <w:pict w14:anchorId="12768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1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7499" w14:textId="0CDF6230" w:rsidR="00FB68C3" w:rsidRDefault="00162D94">
    <w:pPr>
      <w:pStyle w:val="Header"/>
    </w:pPr>
    <w:r>
      <w:rPr>
        <w:noProof/>
      </w:rPr>
      <w:pict w14:anchorId="2B9EF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1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4450" w14:textId="0291FE53" w:rsidR="00FB68C3" w:rsidRDefault="00162D94">
    <w:pPr>
      <w:pStyle w:val="Header"/>
    </w:pPr>
    <w:r>
      <w:rPr>
        <w:noProof/>
      </w:rPr>
      <w:pict w14:anchorId="27D07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1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494D"/>
    <w:multiLevelType w:val="hybridMultilevel"/>
    <w:tmpl w:val="4E8A8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EB4628"/>
    <w:multiLevelType w:val="hybridMultilevel"/>
    <w:tmpl w:val="7B9A3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D35509"/>
    <w:multiLevelType w:val="hybridMultilevel"/>
    <w:tmpl w:val="43125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0041FF"/>
    <w:multiLevelType w:val="hybridMultilevel"/>
    <w:tmpl w:val="0582C3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7C14CB1"/>
    <w:multiLevelType w:val="hybridMultilevel"/>
    <w:tmpl w:val="8308300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57A190D"/>
    <w:multiLevelType w:val="hybridMultilevel"/>
    <w:tmpl w:val="CA3A94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5F743C"/>
    <w:multiLevelType w:val="hybridMultilevel"/>
    <w:tmpl w:val="05108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CB61EA1"/>
    <w:multiLevelType w:val="multilevel"/>
    <w:tmpl w:val="4CB61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4628D3"/>
    <w:multiLevelType w:val="hybridMultilevel"/>
    <w:tmpl w:val="8444A1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545C3D"/>
    <w:multiLevelType w:val="hybridMultilevel"/>
    <w:tmpl w:val="CF28BF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DC610C1"/>
    <w:multiLevelType w:val="hybridMultilevel"/>
    <w:tmpl w:val="B7001D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876D30"/>
    <w:multiLevelType w:val="hybridMultilevel"/>
    <w:tmpl w:val="822EA4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0"/>
  </w:num>
  <w:num w:numId="5">
    <w:abstractNumId w:val="2"/>
  </w:num>
  <w:num w:numId="6">
    <w:abstractNumId w:val="8"/>
  </w:num>
  <w:num w:numId="7">
    <w:abstractNumId w:val="3"/>
  </w:num>
  <w:num w:numId="8">
    <w:abstractNumId w:val="5"/>
  </w:num>
  <w:num w:numId="9">
    <w:abstractNumId w:val="6"/>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30"/>
    <w:rsid w:val="00042709"/>
    <w:rsid w:val="00070B5F"/>
    <w:rsid w:val="000729CD"/>
    <w:rsid w:val="00073CB8"/>
    <w:rsid w:val="0008361D"/>
    <w:rsid w:val="000E1EC0"/>
    <w:rsid w:val="000E3674"/>
    <w:rsid w:val="0010595C"/>
    <w:rsid w:val="00141507"/>
    <w:rsid w:val="001508EA"/>
    <w:rsid w:val="00162D94"/>
    <w:rsid w:val="00166D6A"/>
    <w:rsid w:val="00270373"/>
    <w:rsid w:val="002854FB"/>
    <w:rsid w:val="002D0B95"/>
    <w:rsid w:val="002E33C6"/>
    <w:rsid w:val="002E6E59"/>
    <w:rsid w:val="00300AD8"/>
    <w:rsid w:val="00316A2B"/>
    <w:rsid w:val="0033081F"/>
    <w:rsid w:val="00333A43"/>
    <w:rsid w:val="003647D1"/>
    <w:rsid w:val="0037641C"/>
    <w:rsid w:val="003B386F"/>
    <w:rsid w:val="003B5937"/>
    <w:rsid w:val="003C48ED"/>
    <w:rsid w:val="003C4AE3"/>
    <w:rsid w:val="003D0EF8"/>
    <w:rsid w:val="003E2D8D"/>
    <w:rsid w:val="004751FE"/>
    <w:rsid w:val="0052738A"/>
    <w:rsid w:val="005446E1"/>
    <w:rsid w:val="00554302"/>
    <w:rsid w:val="005724AD"/>
    <w:rsid w:val="0059156E"/>
    <w:rsid w:val="00591664"/>
    <w:rsid w:val="0059386C"/>
    <w:rsid w:val="00650352"/>
    <w:rsid w:val="00666DDD"/>
    <w:rsid w:val="006C1803"/>
    <w:rsid w:val="006D3C63"/>
    <w:rsid w:val="00703CB8"/>
    <w:rsid w:val="0072159D"/>
    <w:rsid w:val="00772CF9"/>
    <w:rsid w:val="007A0BF9"/>
    <w:rsid w:val="007B1354"/>
    <w:rsid w:val="007B1C82"/>
    <w:rsid w:val="007D0C6C"/>
    <w:rsid w:val="007E437D"/>
    <w:rsid w:val="007F15F0"/>
    <w:rsid w:val="008042F8"/>
    <w:rsid w:val="008221DD"/>
    <w:rsid w:val="0084339B"/>
    <w:rsid w:val="00857D78"/>
    <w:rsid w:val="0086255F"/>
    <w:rsid w:val="00875AFD"/>
    <w:rsid w:val="008917DD"/>
    <w:rsid w:val="0089664E"/>
    <w:rsid w:val="00896DDC"/>
    <w:rsid w:val="008E17B3"/>
    <w:rsid w:val="008F243F"/>
    <w:rsid w:val="008F6A5E"/>
    <w:rsid w:val="0091077A"/>
    <w:rsid w:val="00932A92"/>
    <w:rsid w:val="009C44B5"/>
    <w:rsid w:val="009E4095"/>
    <w:rsid w:val="009F545B"/>
    <w:rsid w:val="00A028EB"/>
    <w:rsid w:val="00A22977"/>
    <w:rsid w:val="00A27345"/>
    <w:rsid w:val="00A435B1"/>
    <w:rsid w:val="00B43630"/>
    <w:rsid w:val="00C21D95"/>
    <w:rsid w:val="00C77CA9"/>
    <w:rsid w:val="00CA1699"/>
    <w:rsid w:val="00CC400F"/>
    <w:rsid w:val="00CC4113"/>
    <w:rsid w:val="00CD717B"/>
    <w:rsid w:val="00D16501"/>
    <w:rsid w:val="00D266C1"/>
    <w:rsid w:val="00D4541E"/>
    <w:rsid w:val="00DE0930"/>
    <w:rsid w:val="00DE67D8"/>
    <w:rsid w:val="00E1145F"/>
    <w:rsid w:val="00E20ECE"/>
    <w:rsid w:val="00EF3011"/>
    <w:rsid w:val="00EF7481"/>
    <w:rsid w:val="00EF7FB1"/>
    <w:rsid w:val="00F822A3"/>
    <w:rsid w:val="00F90262"/>
    <w:rsid w:val="00F96E81"/>
    <w:rsid w:val="00FB68C3"/>
    <w:rsid w:val="00FF2552"/>
    <w:rsid w:val="00FF4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3C382B"/>
  <w15:chartTrackingRefBased/>
  <w15:docId w15:val="{F08C6096-15DA-4FA7-99C1-F1EAEC05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0EF8"/>
    <w:rPr>
      <w:sz w:val="16"/>
      <w:szCs w:val="16"/>
    </w:rPr>
  </w:style>
  <w:style w:type="paragraph" w:styleId="CommentText">
    <w:name w:val="annotation text"/>
    <w:basedOn w:val="Normal"/>
    <w:link w:val="CommentTextChar"/>
    <w:uiPriority w:val="99"/>
    <w:semiHidden/>
    <w:unhideWhenUsed/>
    <w:rsid w:val="003D0EF8"/>
    <w:pPr>
      <w:spacing w:line="240" w:lineRule="auto"/>
    </w:pPr>
    <w:rPr>
      <w:sz w:val="20"/>
      <w:szCs w:val="20"/>
    </w:rPr>
  </w:style>
  <w:style w:type="character" w:customStyle="1" w:styleId="CommentTextChar">
    <w:name w:val="Comment Text Char"/>
    <w:basedOn w:val="DefaultParagraphFont"/>
    <w:link w:val="CommentText"/>
    <w:uiPriority w:val="99"/>
    <w:semiHidden/>
    <w:rsid w:val="003D0EF8"/>
    <w:rPr>
      <w:sz w:val="20"/>
      <w:szCs w:val="20"/>
      <w:lang w:val="en-GB"/>
    </w:rPr>
  </w:style>
  <w:style w:type="paragraph" w:styleId="CommentSubject">
    <w:name w:val="annotation subject"/>
    <w:basedOn w:val="CommentText"/>
    <w:next w:val="CommentText"/>
    <w:link w:val="CommentSubjectChar"/>
    <w:uiPriority w:val="99"/>
    <w:semiHidden/>
    <w:unhideWhenUsed/>
    <w:rsid w:val="003D0EF8"/>
    <w:rPr>
      <w:b/>
      <w:bCs/>
    </w:rPr>
  </w:style>
  <w:style w:type="character" w:customStyle="1" w:styleId="CommentSubjectChar">
    <w:name w:val="Comment Subject Char"/>
    <w:basedOn w:val="CommentTextChar"/>
    <w:link w:val="CommentSubject"/>
    <w:uiPriority w:val="99"/>
    <w:semiHidden/>
    <w:rsid w:val="003D0EF8"/>
    <w:rPr>
      <w:b/>
      <w:bCs/>
      <w:sz w:val="20"/>
      <w:szCs w:val="20"/>
      <w:lang w:val="en-GB"/>
    </w:rPr>
  </w:style>
  <w:style w:type="paragraph" w:styleId="ListParagraph">
    <w:name w:val="List Paragraph"/>
    <w:basedOn w:val="Normal"/>
    <w:uiPriority w:val="34"/>
    <w:qFormat/>
    <w:rsid w:val="007B1C82"/>
    <w:pPr>
      <w:ind w:left="720"/>
      <w:contextualSpacing/>
    </w:pPr>
  </w:style>
  <w:style w:type="table" w:styleId="TableGrid">
    <w:name w:val="Table Grid"/>
    <w:basedOn w:val="TableNormal"/>
    <w:uiPriority w:val="39"/>
    <w:rsid w:val="00FF4D80"/>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C63"/>
    <w:rPr>
      <w:rFonts w:ascii="Times New Roman" w:hAnsi="Times New Roman" w:cs="Times New Roman"/>
      <w:sz w:val="24"/>
      <w:szCs w:val="24"/>
    </w:rPr>
  </w:style>
  <w:style w:type="character" w:styleId="Hyperlink">
    <w:name w:val="Hyperlink"/>
    <w:basedOn w:val="DefaultParagraphFont"/>
    <w:uiPriority w:val="99"/>
    <w:unhideWhenUsed/>
    <w:rsid w:val="00300AD8"/>
    <w:rPr>
      <w:color w:val="0563C1" w:themeColor="hyperlink"/>
      <w:u w:val="single"/>
    </w:rPr>
  </w:style>
  <w:style w:type="character" w:customStyle="1" w:styleId="UnresolvedMention1">
    <w:name w:val="Unresolved Mention1"/>
    <w:basedOn w:val="DefaultParagraphFont"/>
    <w:uiPriority w:val="99"/>
    <w:semiHidden/>
    <w:unhideWhenUsed/>
    <w:rsid w:val="00300AD8"/>
    <w:rPr>
      <w:color w:val="605E5C"/>
      <w:shd w:val="clear" w:color="auto" w:fill="E1DFDD"/>
    </w:rPr>
  </w:style>
  <w:style w:type="paragraph" w:styleId="Header">
    <w:name w:val="header"/>
    <w:basedOn w:val="Normal"/>
    <w:link w:val="HeaderChar"/>
    <w:uiPriority w:val="99"/>
    <w:unhideWhenUsed/>
    <w:rsid w:val="00FB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8C3"/>
    <w:rPr>
      <w:lang w:val="en-GB"/>
    </w:rPr>
  </w:style>
  <w:style w:type="paragraph" w:styleId="Footer">
    <w:name w:val="footer"/>
    <w:basedOn w:val="Normal"/>
    <w:link w:val="FooterChar"/>
    <w:uiPriority w:val="99"/>
    <w:unhideWhenUsed/>
    <w:rsid w:val="00FB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C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5558">
      <w:bodyDiv w:val="1"/>
      <w:marLeft w:val="0"/>
      <w:marRight w:val="0"/>
      <w:marTop w:val="0"/>
      <w:marBottom w:val="0"/>
      <w:divBdr>
        <w:top w:val="none" w:sz="0" w:space="0" w:color="auto"/>
        <w:left w:val="none" w:sz="0" w:space="0" w:color="auto"/>
        <w:bottom w:val="none" w:sz="0" w:space="0" w:color="auto"/>
        <w:right w:val="none" w:sz="0" w:space="0" w:color="auto"/>
      </w:divBdr>
    </w:div>
    <w:div w:id="391079549">
      <w:bodyDiv w:val="1"/>
      <w:marLeft w:val="0"/>
      <w:marRight w:val="0"/>
      <w:marTop w:val="0"/>
      <w:marBottom w:val="0"/>
      <w:divBdr>
        <w:top w:val="none" w:sz="0" w:space="0" w:color="auto"/>
        <w:left w:val="none" w:sz="0" w:space="0" w:color="auto"/>
        <w:bottom w:val="none" w:sz="0" w:space="0" w:color="auto"/>
        <w:right w:val="none" w:sz="0" w:space="0" w:color="auto"/>
      </w:divBdr>
    </w:div>
    <w:div w:id="692463953">
      <w:bodyDiv w:val="1"/>
      <w:marLeft w:val="0"/>
      <w:marRight w:val="0"/>
      <w:marTop w:val="0"/>
      <w:marBottom w:val="0"/>
      <w:divBdr>
        <w:top w:val="none" w:sz="0" w:space="0" w:color="auto"/>
        <w:left w:val="none" w:sz="0" w:space="0" w:color="auto"/>
        <w:bottom w:val="none" w:sz="0" w:space="0" w:color="auto"/>
        <w:right w:val="none" w:sz="0" w:space="0" w:color="auto"/>
      </w:divBdr>
    </w:div>
    <w:div w:id="842668044">
      <w:bodyDiv w:val="1"/>
      <w:marLeft w:val="0"/>
      <w:marRight w:val="0"/>
      <w:marTop w:val="0"/>
      <w:marBottom w:val="0"/>
      <w:divBdr>
        <w:top w:val="none" w:sz="0" w:space="0" w:color="auto"/>
        <w:left w:val="none" w:sz="0" w:space="0" w:color="auto"/>
        <w:bottom w:val="none" w:sz="0" w:space="0" w:color="auto"/>
        <w:right w:val="none" w:sz="0" w:space="0" w:color="auto"/>
      </w:divBdr>
    </w:div>
    <w:div w:id="1079403252">
      <w:bodyDiv w:val="1"/>
      <w:marLeft w:val="0"/>
      <w:marRight w:val="0"/>
      <w:marTop w:val="0"/>
      <w:marBottom w:val="0"/>
      <w:divBdr>
        <w:top w:val="none" w:sz="0" w:space="0" w:color="auto"/>
        <w:left w:val="none" w:sz="0" w:space="0" w:color="auto"/>
        <w:bottom w:val="none" w:sz="0" w:space="0" w:color="auto"/>
        <w:right w:val="none" w:sz="0" w:space="0" w:color="auto"/>
      </w:divBdr>
    </w:div>
    <w:div w:id="1479541255">
      <w:bodyDiv w:val="1"/>
      <w:marLeft w:val="0"/>
      <w:marRight w:val="0"/>
      <w:marTop w:val="0"/>
      <w:marBottom w:val="0"/>
      <w:divBdr>
        <w:top w:val="none" w:sz="0" w:space="0" w:color="auto"/>
        <w:left w:val="none" w:sz="0" w:space="0" w:color="auto"/>
        <w:bottom w:val="none" w:sz="0" w:space="0" w:color="auto"/>
        <w:right w:val="none" w:sz="0" w:space="0" w:color="auto"/>
      </w:divBdr>
    </w:div>
    <w:div w:id="17131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723.2025.v8.i7c.21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19-799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5772/intechopen.863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2161/ijebm.7.3.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4980</TotalTime>
  <Pages>16</Pages>
  <Words>5078</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Editor-11</cp:lastModifiedBy>
  <cp:revision>26</cp:revision>
  <dcterms:created xsi:type="dcterms:W3CDTF">2025-09-16T06:14:00Z</dcterms:created>
  <dcterms:modified xsi:type="dcterms:W3CDTF">2025-09-26T09:41:00Z</dcterms:modified>
</cp:coreProperties>
</file>