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83FB" w14:textId="32C29F95" w:rsidR="00B866CF" w:rsidRPr="00A87125" w:rsidRDefault="00B866CF" w:rsidP="0034467D">
      <w:pPr>
        <w:jc w:val="right"/>
        <w:rPr>
          <w:rFonts w:ascii="Arial" w:hAnsi="Arial" w:cs="Arial"/>
          <w:b/>
          <w:bCs/>
          <w:sz w:val="24"/>
          <w:szCs w:val="24"/>
        </w:rPr>
      </w:pPr>
      <w:r w:rsidRPr="00A87125">
        <w:rPr>
          <w:rFonts w:ascii="Arial" w:hAnsi="Arial" w:cs="Arial"/>
          <w:b/>
          <w:bCs/>
          <w:sz w:val="24"/>
          <w:szCs w:val="24"/>
        </w:rPr>
        <w:t xml:space="preserve">Between Duty and Distress: A Study on Health Status and Multidimensional Challenges Faced by </w:t>
      </w:r>
      <w:r w:rsidR="002F62E9" w:rsidRPr="00A87125">
        <w:rPr>
          <w:rFonts w:ascii="Arial" w:hAnsi="Arial" w:cs="Arial"/>
          <w:b/>
          <w:bCs/>
          <w:sz w:val="24"/>
          <w:szCs w:val="24"/>
        </w:rPr>
        <w:t>Anganwa</w:t>
      </w:r>
      <w:r w:rsidR="00353A73">
        <w:rPr>
          <w:rFonts w:ascii="Arial" w:hAnsi="Arial" w:cs="Arial"/>
          <w:b/>
          <w:bCs/>
          <w:sz w:val="24"/>
          <w:szCs w:val="24"/>
        </w:rPr>
        <w:t>di</w:t>
      </w:r>
      <w:r w:rsidRPr="00A87125">
        <w:rPr>
          <w:rFonts w:ascii="Arial" w:hAnsi="Arial" w:cs="Arial"/>
          <w:b/>
          <w:bCs/>
          <w:sz w:val="24"/>
          <w:szCs w:val="24"/>
        </w:rPr>
        <w:t xml:space="preserve"> Workers During </w:t>
      </w:r>
      <w:r w:rsidR="00246809" w:rsidRPr="00A87125">
        <w:rPr>
          <w:rFonts w:ascii="Arial" w:hAnsi="Arial" w:cs="Arial"/>
          <w:b/>
          <w:bCs/>
          <w:sz w:val="24"/>
          <w:szCs w:val="24"/>
        </w:rPr>
        <w:t>COVID-19</w:t>
      </w:r>
      <w:r w:rsidR="009E28C1" w:rsidRPr="00A87125">
        <w:rPr>
          <w:rFonts w:ascii="Arial" w:hAnsi="Arial" w:cs="Arial"/>
          <w:b/>
          <w:bCs/>
          <w:sz w:val="24"/>
          <w:szCs w:val="24"/>
        </w:rPr>
        <w:t xml:space="preserve"> Pandemic</w:t>
      </w:r>
    </w:p>
    <w:p w14:paraId="042C9C01" w14:textId="3573DE8E" w:rsidR="00B866CF" w:rsidRPr="00A87125" w:rsidRDefault="00B866CF" w:rsidP="00B866CF">
      <w:pPr>
        <w:jc w:val="both"/>
        <w:rPr>
          <w:rFonts w:ascii="Arial" w:hAnsi="Arial" w:cs="Arial"/>
        </w:rPr>
      </w:pPr>
    </w:p>
    <w:p w14:paraId="03399498" w14:textId="6A639DAC" w:rsidR="00C429F7" w:rsidRPr="00A228CD" w:rsidRDefault="009E28C1" w:rsidP="00353A73">
      <w:pPr>
        <w:pBdr>
          <w:top w:val="single" w:sz="4" w:space="1" w:color="auto"/>
        </w:pBdr>
        <w:spacing w:after="0" w:line="360" w:lineRule="auto"/>
        <w:jc w:val="both"/>
        <w:rPr>
          <w:rFonts w:ascii="Arial" w:hAnsi="Arial" w:cs="Arial"/>
          <w:sz w:val="20"/>
          <w:szCs w:val="20"/>
        </w:rPr>
      </w:pPr>
      <w:r w:rsidRPr="00A87125">
        <w:rPr>
          <w:rFonts w:ascii="Arial" w:hAnsi="Arial" w:cs="Arial"/>
          <w:b/>
          <w:bCs/>
        </w:rPr>
        <w:t>ABSTRACT</w:t>
      </w:r>
      <w:r w:rsidRPr="00A87125">
        <w:rPr>
          <w:rFonts w:ascii="Arial" w:hAnsi="Arial" w:cs="Arial"/>
        </w:rPr>
        <w:br/>
      </w:r>
      <w:r w:rsidRPr="00A228CD">
        <w:rPr>
          <w:rFonts w:ascii="Arial" w:hAnsi="Arial" w:cs="Arial"/>
          <w:sz w:val="20"/>
          <w:szCs w:val="20"/>
        </w:rPr>
        <w:t>The COVID-19 pandemic placed unprecedented demands on frontline</w:t>
      </w:r>
      <w:r w:rsidR="00411F76">
        <w:rPr>
          <w:rFonts w:ascii="Arial" w:hAnsi="Arial" w:cs="Arial"/>
          <w:sz w:val="20"/>
          <w:szCs w:val="20"/>
        </w:rPr>
        <w:t xml:space="preserve"> </w:t>
      </w:r>
      <w:r w:rsidR="00411F76" w:rsidRPr="00D66B0E">
        <w:rPr>
          <w:rFonts w:ascii="Arial" w:hAnsi="Arial" w:cs="Arial"/>
          <w:sz w:val="20"/>
          <w:szCs w:val="20"/>
        </w:rPr>
        <w:t>community</w:t>
      </w:r>
      <w:r w:rsidR="00411F76">
        <w:rPr>
          <w:rFonts w:ascii="Arial" w:hAnsi="Arial" w:cs="Arial"/>
          <w:color w:val="EE0000"/>
          <w:sz w:val="20"/>
          <w:szCs w:val="20"/>
        </w:rPr>
        <w:t xml:space="preserve"> </w:t>
      </w:r>
      <w:r w:rsidRPr="00A228CD">
        <w:rPr>
          <w:rFonts w:ascii="Arial" w:hAnsi="Arial" w:cs="Arial"/>
          <w:sz w:val="20"/>
          <w:szCs w:val="20"/>
        </w:rPr>
        <w:t xml:space="preserve">workers, and </w:t>
      </w:r>
      <w:r w:rsidRPr="00A228CD">
        <w:rPr>
          <w:rFonts w:ascii="Arial" w:hAnsi="Arial" w:cs="Arial"/>
          <w:i/>
          <w:iCs/>
          <w:sz w:val="20"/>
          <w:szCs w:val="20"/>
        </w:rPr>
        <w:t xml:space="preserve">Anganwadi </w:t>
      </w:r>
      <w:r w:rsidRPr="00A228CD">
        <w:rPr>
          <w:rFonts w:ascii="Arial" w:hAnsi="Arial" w:cs="Arial"/>
          <w:sz w:val="20"/>
          <w:szCs w:val="20"/>
        </w:rPr>
        <w:t xml:space="preserve">workers (AWWs) in India emerged as crucial community-level agents in mitigating the crisis. This study explores the intersection of professional responsibilities and personal vulnerabilities experienced by </w:t>
      </w:r>
      <w:r w:rsidRPr="00A228CD">
        <w:rPr>
          <w:rFonts w:ascii="Arial" w:hAnsi="Arial" w:cs="Arial"/>
          <w:i/>
          <w:iCs/>
          <w:sz w:val="20"/>
          <w:szCs w:val="20"/>
        </w:rPr>
        <w:t>Anganwad</w:t>
      </w:r>
      <w:r w:rsidRPr="00A228CD">
        <w:rPr>
          <w:rFonts w:ascii="Arial" w:hAnsi="Arial" w:cs="Arial"/>
          <w:sz w:val="20"/>
          <w:szCs w:val="20"/>
        </w:rPr>
        <w:t>i workers during the pandemic.</w:t>
      </w:r>
      <w:r w:rsidR="00766841" w:rsidRPr="00A228CD">
        <w:rPr>
          <w:rFonts w:ascii="Arial" w:hAnsi="Arial" w:cs="Arial"/>
          <w:sz w:val="20"/>
          <w:szCs w:val="20"/>
        </w:rPr>
        <w:t xml:space="preserve"> </w:t>
      </w:r>
    </w:p>
    <w:p w14:paraId="13F883F7" w14:textId="7F87B54A" w:rsidR="00C429F7" w:rsidRPr="00A228CD" w:rsidRDefault="00C429F7" w:rsidP="00353A73">
      <w:pPr>
        <w:pBdr>
          <w:top w:val="single" w:sz="4" w:space="1" w:color="auto"/>
        </w:pBdr>
        <w:spacing w:after="0" w:line="360" w:lineRule="auto"/>
        <w:jc w:val="both"/>
        <w:rPr>
          <w:rFonts w:ascii="Arial" w:hAnsi="Arial" w:cs="Arial"/>
          <w:sz w:val="20"/>
          <w:szCs w:val="20"/>
        </w:rPr>
      </w:pPr>
      <w:r w:rsidRPr="00A228CD">
        <w:rPr>
          <w:rFonts w:ascii="Arial" w:hAnsi="Arial" w:cs="Arial"/>
          <w:sz w:val="20"/>
          <w:szCs w:val="20"/>
        </w:rPr>
        <w:t xml:space="preserve">Methodology: </w:t>
      </w:r>
      <w:r w:rsidR="00766841" w:rsidRPr="00A228CD">
        <w:rPr>
          <w:rFonts w:ascii="Arial" w:hAnsi="Arial" w:cs="Arial"/>
          <w:sz w:val="20"/>
          <w:szCs w:val="20"/>
        </w:rPr>
        <w:t xml:space="preserve">The study was conducted in Hisar, Haryana, India. Two blocks in the state of Haryana's Hisar district were used for the study. Ten villages were covered in order to randomly </w:t>
      </w:r>
      <w:r w:rsidR="00766841" w:rsidRPr="00411F76">
        <w:rPr>
          <w:rFonts w:ascii="Arial" w:hAnsi="Arial" w:cs="Arial"/>
          <w:color w:val="000000" w:themeColor="text1"/>
          <w:sz w:val="20"/>
          <w:szCs w:val="20"/>
        </w:rPr>
        <w:t>ch</w:t>
      </w:r>
      <w:r w:rsidR="00D66B0E">
        <w:rPr>
          <w:rFonts w:ascii="Arial" w:hAnsi="Arial" w:cs="Arial"/>
          <w:color w:val="000000" w:themeColor="text1"/>
          <w:sz w:val="20"/>
          <w:szCs w:val="20"/>
        </w:rPr>
        <w:t>oo</w:t>
      </w:r>
      <w:r w:rsidR="00766841" w:rsidRPr="00411F76">
        <w:rPr>
          <w:rFonts w:ascii="Arial" w:hAnsi="Arial" w:cs="Arial"/>
          <w:color w:val="000000" w:themeColor="text1"/>
          <w:sz w:val="20"/>
          <w:szCs w:val="20"/>
        </w:rPr>
        <w:t>se</w:t>
      </w:r>
      <w:r w:rsidR="00766841" w:rsidRPr="00A228CD">
        <w:rPr>
          <w:rFonts w:ascii="Arial" w:hAnsi="Arial" w:cs="Arial"/>
          <w:sz w:val="20"/>
          <w:szCs w:val="20"/>
        </w:rPr>
        <w:t xml:space="preserve"> 100 </w:t>
      </w:r>
      <w:r w:rsidR="00766841" w:rsidRPr="00A228CD">
        <w:rPr>
          <w:rFonts w:ascii="Arial" w:hAnsi="Arial" w:cs="Arial"/>
          <w:i/>
          <w:iCs/>
          <w:sz w:val="20"/>
          <w:szCs w:val="20"/>
        </w:rPr>
        <w:t>Anganwadi</w:t>
      </w:r>
      <w:r w:rsidR="00766841" w:rsidRPr="00A228CD">
        <w:rPr>
          <w:rFonts w:ascii="Arial" w:hAnsi="Arial" w:cs="Arial"/>
          <w:sz w:val="20"/>
          <w:szCs w:val="20"/>
        </w:rPr>
        <w:t xml:space="preserve"> workers. The villages were chosen by random sampling, and </w:t>
      </w:r>
      <w:r w:rsidR="00766841" w:rsidRPr="00A228CD">
        <w:rPr>
          <w:rFonts w:ascii="Arial" w:hAnsi="Arial" w:cs="Arial"/>
          <w:i/>
          <w:iCs/>
          <w:sz w:val="20"/>
          <w:szCs w:val="20"/>
        </w:rPr>
        <w:t xml:space="preserve">Anganwadi </w:t>
      </w:r>
      <w:r w:rsidR="00766841" w:rsidRPr="00A228CD">
        <w:rPr>
          <w:rFonts w:ascii="Arial" w:hAnsi="Arial" w:cs="Arial"/>
          <w:sz w:val="20"/>
          <w:szCs w:val="20"/>
        </w:rPr>
        <w:t xml:space="preserve">staff were reached by chain technique. Survey was used to investigate their physical and mental health conditions alongside the </w:t>
      </w:r>
      <w:r w:rsidR="004D3206" w:rsidRPr="00A228CD">
        <w:rPr>
          <w:rFonts w:ascii="Arial" w:hAnsi="Arial" w:cs="Arial"/>
          <w:sz w:val="20"/>
          <w:szCs w:val="20"/>
        </w:rPr>
        <w:t>public</w:t>
      </w:r>
      <w:r w:rsidR="00766841" w:rsidRPr="00A228CD">
        <w:rPr>
          <w:rFonts w:ascii="Arial" w:hAnsi="Arial" w:cs="Arial"/>
          <w:sz w:val="20"/>
          <w:szCs w:val="20"/>
        </w:rPr>
        <w:t xml:space="preserve">, psychological, and occupational challenges they confronted. </w:t>
      </w:r>
    </w:p>
    <w:p w14:paraId="742F244E" w14:textId="4FB5D507" w:rsidR="00C429F7" w:rsidRPr="00A228CD" w:rsidRDefault="00C429F7" w:rsidP="00353A73">
      <w:pPr>
        <w:pBdr>
          <w:top w:val="single" w:sz="4" w:space="1" w:color="auto"/>
        </w:pBdr>
        <w:spacing w:after="0" w:line="360" w:lineRule="auto"/>
        <w:jc w:val="both"/>
        <w:rPr>
          <w:rFonts w:ascii="Arial" w:hAnsi="Arial" w:cs="Arial"/>
          <w:bCs/>
          <w:sz w:val="20"/>
          <w:szCs w:val="20"/>
          <w:bdr w:val="none" w:sz="0" w:space="0" w:color="auto" w:frame="1"/>
          <w:lang w:bidi="hi-IN"/>
        </w:rPr>
      </w:pPr>
      <w:r w:rsidRPr="00A228CD">
        <w:rPr>
          <w:rFonts w:ascii="Arial" w:hAnsi="Arial" w:cs="Arial"/>
          <w:sz w:val="20"/>
          <w:szCs w:val="20"/>
        </w:rPr>
        <w:t xml:space="preserve">Result: </w:t>
      </w:r>
      <w:r w:rsidR="009E28C1" w:rsidRPr="00A228CD">
        <w:rPr>
          <w:rFonts w:ascii="Arial" w:hAnsi="Arial" w:cs="Arial"/>
          <w:sz w:val="20"/>
          <w:szCs w:val="20"/>
        </w:rPr>
        <w:t>Findings reveal that</w:t>
      </w:r>
      <w:r w:rsidR="00766841" w:rsidRPr="00A228CD">
        <w:rPr>
          <w:rFonts w:ascii="Arial" w:hAnsi="Arial" w:cs="Arial"/>
          <w:sz w:val="20"/>
          <w:szCs w:val="20"/>
        </w:rPr>
        <w:t xml:space="preserve"> </w:t>
      </w:r>
      <w:r w:rsidR="00766841" w:rsidRPr="00A228CD">
        <w:rPr>
          <w:rFonts w:ascii="Arial" w:hAnsi="Arial" w:cs="Arial"/>
          <w:i/>
          <w:iCs/>
          <w:sz w:val="20"/>
          <w:szCs w:val="20"/>
        </w:rPr>
        <w:t>Anganwadi</w:t>
      </w:r>
      <w:r w:rsidR="00766841" w:rsidRPr="00A228CD">
        <w:rPr>
          <w:rFonts w:ascii="Arial" w:hAnsi="Arial" w:cs="Arial"/>
          <w:sz w:val="20"/>
          <w:szCs w:val="20"/>
        </w:rPr>
        <w:t xml:space="preserve"> workers face public problems in record maintenances, delivery of home take ration and lack of help from community side and</w:t>
      </w:r>
      <w:r w:rsidR="004D3206" w:rsidRPr="00A228CD">
        <w:rPr>
          <w:rFonts w:ascii="Arial" w:hAnsi="Arial" w:cs="Arial"/>
          <w:sz w:val="20"/>
          <w:szCs w:val="20"/>
        </w:rPr>
        <w:t xml:space="preserve"> </w:t>
      </w:r>
      <w:r w:rsidR="00766841" w:rsidRPr="00A228CD">
        <w:rPr>
          <w:rFonts w:ascii="Arial" w:hAnsi="Arial" w:cs="Arial"/>
          <w:sz w:val="20"/>
          <w:szCs w:val="20"/>
        </w:rPr>
        <w:t>feel heavy work load in working of multiple departments and felt fear of infection in COVID-19 period.</w:t>
      </w:r>
      <w:r w:rsidR="00301EEF" w:rsidRPr="00A228CD">
        <w:rPr>
          <w:rFonts w:ascii="Arial" w:hAnsi="Arial" w:cs="Arial"/>
          <w:sz w:val="20"/>
          <w:szCs w:val="20"/>
        </w:rPr>
        <w:t xml:space="preserve"> I</w:t>
      </w:r>
      <w:r w:rsidR="00301EEF" w:rsidRPr="00A228CD">
        <w:rPr>
          <w:rFonts w:ascii="Arial" w:hAnsi="Arial" w:cs="Arial"/>
          <w:sz w:val="20"/>
          <w:szCs w:val="20"/>
          <w:shd w:val="clear" w:color="auto" w:fill="FFFFFF"/>
        </w:rPr>
        <w:t xml:space="preserve">n health status, </w:t>
      </w:r>
      <w:r w:rsidR="00301EEF" w:rsidRPr="00A228CD">
        <w:rPr>
          <w:rFonts w:ascii="Arial" w:hAnsi="Arial" w:cs="Arial"/>
          <w:bCs/>
          <w:sz w:val="20"/>
          <w:szCs w:val="20"/>
          <w:bdr w:val="none" w:sz="0" w:space="0" w:color="auto" w:frame="1"/>
          <w:lang w:bidi="hi-IN"/>
        </w:rPr>
        <w:t xml:space="preserve">all most </w:t>
      </w:r>
      <w:r w:rsidR="005128E1" w:rsidRPr="00D66B0E">
        <w:rPr>
          <w:rFonts w:ascii="Arial" w:hAnsi="Arial" w:cs="Arial"/>
          <w:bCs/>
          <w:sz w:val="20"/>
          <w:szCs w:val="20"/>
          <w:bdr w:val="none" w:sz="0" w:space="0" w:color="auto" w:frame="1"/>
          <w:lang w:bidi="hi-IN"/>
        </w:rPr>
        <w:t>all</w:t>
      </w:r>
      <w:r w:rsidR="005128E1">
        <w:rPr>
          <w:rFonts w:ascii="Arial" w:hAnsi="Arial" w:cs="Arial"/>
          <w:bCs/>
          <w:color w:val="EE0000"/>
          <w:sz w:val="20"/>
          <w:szCs w:val="20"/>
          <w:bdr w:val="none" w:sz="0" w:space="0" w:color="auto" w:frame="1"/>
          <w:lang w:bidi="hi-IN"/>
        </w:rPr>
        <w:t xml:space="preserve"> </w:t>
      </w:r>
      <w:r w:rsidR="00301EEF" w:rsidRPr="00A228CD">
        <w:rPr>
          <w:rFonts w:ascii="Arial" w:hAnsi="Arial" w:cs="Arial"/>
          <w:bCs/>
          <w:sz w:val="20"/>
          <w:szCs w:val="20"/>
          <w:bdr w:val="none" w:sz="0" w:space="0" w:color="auto" w:frame="1"/>
          <w:lang w:bidi="hi-IN"/>
        </w:rPr>
        <w:t xml:space="preserve">the </w:t>
      </w:r>
      <w:r w:rsidR="004D3206" w:rsidRPr="00A228CD">
        <w:rPr>
          <w:rFonts w:ascii="Arial" w:hAnsi="Arial" w:cs="Arial"/>
          <w:bCs/>
          <w:i/>
          <w:iCs/>
          <w:sz w:val="20"/>
          <w:szCs w:val="20"/>
          <w:bdr w:val="none" w:sz="0" w:space="0" w:color="auto" w:frame="1"/>
          <w:lang w:bidi="hi-IN"/>
        </w:rPr>
        <w:t>Anganwadi</w:t>
      </w:r>
      <w:r w:rsidR="004D3206" w:rsidRPr="00A228CD">
        <w:rPr>
          <w:rFonts w:ascii="Arial" w:hAnsi="Arial" w:cs="Arial"/>
          <w:bCs/>
          <w:sz w:val="20"/>
          <w:szCs w:val="20"/>
          <w:bdr w:val="none" w:sz="0" w:space="0" w:color="auto" w:frame="1"/>
          <w:lang w:bidi="hi-IN"/>
        </w:rPr>
        <w:t xml:space="preserve"> workers</w:t>
      </w:r>
      <w:r w:rsidR="00301EEF" w:rsidRPr="00A228CD">
        <w:rPr>
          <w:rFonts w:ascii="Arial" w:hAnsi="Arial" w:cs="Arial"/>
          <w:bCs/>
          <w:sz w:val="20"/>
          <w:szCs w:val="20"/>
          <w:bdr w:val="none" w:sz="0" w:space="0" w:color="auto" w:frame="1"/>
          <w:lang w:bidi="hi-IN"/>
        </w:rPr>
        <w:t xml:space="preserve"> felt the need of restorative ton</w:t>
      </w:r>
      <w:r w:rsidR="000439E7">
        <w:rPr>
          <w:rFonts w:ascii="Arial" w:hAnsi="Arial" w:cs="Arial"/>
          <w:bCs/>
          <w:sz w:val="20"/>
          <w:szCs w:val="20"/>
          <w:bdr w:val="none" w:sz="0" w:space="0" w:color="auto" w:frame="1"/>
          <w:lang w:bidi="hi-IN"/>
        </w:rPr>
        <w:t xml:space="preserve">ic </w:t>
      </w:r>
      <w:r w:rsidR="00301EEF" w:rsidRPr="00A228CD">
        <w:rPr>
          <w:rFonts w:ascii="Arial" w:hAnsi="Arial" w:cs="Arial"/>
          <w:bCs/>
          <w:sz w:val="20"/>
          <w:szCs w:val="20"/>
          <w:bdr w:val="none" w:sz="0" w:space="0" w:color="auto" w:frame="1"/>
          <w:lang w:bidi="hi-IN"/>
        </w:rPr>
        <w:t>and ever felt exhausted. Majority of A</w:t>
      </w:r>
      <w:r w:rsidR="00301EEF" w:rsidRPr="00A228CD">
        <w:rPr>
          <w:rFonts w:ascii="Arial" w:hAnsi="Arial" w:cs="Arial"/>
          <w:bCs/>
          <w:i/>
          <w:iCs/>
          <w:sz w:val="20"/>
          <w:szCs w:val="20"/>
          <w:bdr w:val="none" w:sz="0" w:space="0" w:color="auto" w:frame="1"/>
          <w:lang w:bidi="hi-IN"/>
        </w:rPr>
        <w:t>nganwadi</w:t>
      </w:r>
      <w:r w:rsidR="00301EEF" w:rsidRPr="00A228CD">
        <w:rPr>
          <w:rFonts w:ascii="Arial" w:hAnsi="Arial" w:cs="Arial"/>
          <w:bCs/>
          <w:sz w:val="20"/>
          <w:szCs w:val="20"/>
          <w:bdr w:val="none" w:sz="0" w:space="0" w:color="auto" w:frame="1"/>
          <w:lang w:bidi="hi-IN"/>
        </w:rPr>
        <w:t xml:space="preserve"> workers had headaches. In anxiety more than half of the </w:t>
      </w:r>
      <w:r w:rsidR="00301EEF" w:rsidRPr="00A228CD">
        <w:rPr>
          <w:rFonts w:ascii="Arial" w:hAnsi="Arial" w:cs="Arial"/>
          <w:bCs/>
          <w:i/>
          <w:iCs/>
          <w:sz w:val="20"/>
          <w:szCs w:val="20"/>
          <w:bdr w:val="none" w:sz="0" w:space="0" w:color="auto" w:frame="1"/>
          <w:lang w:bidi="hi-IN"/>
        </w:rPr>
        <w:t>anganwadi</w:t>
      </w:r>
      <w:r w:rsidR="00301EEF" w:rsidRPr="00A228CD">
        <w:rPr>
          <w:rFonts w:ascii="Arial" w:hAnsi="Arial" w:cs="Arial"/>
          <w:bCs/>
          <w:sz w:val="20"/>
          <w:szCs w:val="20"/>
          <w:bdr w:val="none" w:sz="0" w:space="0" w:color="auto" w:frame="1"/>
          <w:lang w:bidi="hi-IN"/>
        </w:rPr>
        <w:t xml:space="preserve"> workers felt nervous and in bed mood, some of the </w:t>
      </w:r>
      <w:r w:rsidR="00301EEF" w:rsidRPr="00A228CD">
        <w:rPr>
          <w:rFonts w:ascii="Arial" w:hAnsi="Arial" w:cs="Arial"/>
          <w:bCs/>
          <w:i/>
          <w:iCs/>
          <w:sz w:val="20"/>
          <w:szCs w:val="20"/>
          <w:bdr w:val="none" w:sz="0" w:space="0" w:color="auto" w:frame="1"/>
          <w:lang w:bidi="hi-IN"/>
        </w:rPr>
        <w:t>Anganwadi</w:t>
      </w:r>
      <w:r w:rsidR="00301EEF" w:rsidRPr="00A228CD">
        <w:rPr>
          <w:rFonts w:ascii="Arial" w:hAnsi="Arial" w:cs="Arial"/>
          <w:bCs/>
          <w:sz w:val="20"/>
          <w:szCs w:val="20"/>
          <w:bdr w:val="none" w:sz="0" w:space="0" w:color="auto" w:frame="1"/>
          <w:lang w:bidi="hi-IN"/>
        </w:rPr>
        <w:t xml:space="preserve"> workers had lo</w:t>
      </w:r>
      <w:r w:rsidR="00D66B0E">
        <w:rPr>
          <w:rFonts w:ascii="Arial" w:hAnsi="Arial" w:cs="Arial"/>
          <w:bCs/>
          <w:sz w:val="20"/>
          <w:szCs w:val="20"/>
          <w:bdr w:val="none" w:sz="0" w:space="0" w:color="auto" w:frame="1"/>
          <w:lang w:bidi="hi-IN"/>
        </w:rPr>
        <w:t>st</w:t>
      </w:r>
      <w:r w:rsidR="00301EEF" w:rsidRPr="00A228CD">
        <w:rPr>
          <w:rFonts w:ascii="Arial" w:hAnsi="Arial" w:cs="Arial"/>
          <w:bCs/>
          <w:sz w:val="20"/>
          <w:szCs w:val="20"/>
          <w:bdr w:val="none" w:sz="0" w:space="0" w:color="auto" w:frame="1"/>
          <w:lang w:bidi="hi-IN"/>
        </w:rPr>
        <w:t xml:space="preserve"> their sleep and scared for no reason</w:t>
      </w:r>
      <w:r w:rsidR="00301EEF" w:rsidRPr="00A228CD">
        <w:rPr>
          <w:rFonts w:ascii="Arial" w:hAnsi="Arial" w:cs="Arial"/>
          <w:b/>
          <w:bCs/>
          <w:sz w:val="20"/>
          <w:szCs w:val="20"/>
          <w:bdr w:val="none" w:sz="0" w:space="0" w:color="auto" w:frame="1"/>
          <w:lang w:bidi="hi-IN"/>
        </w:rPr>
        <w:t xml:space="preserve">. </w:t>
      </w:r>
      <w:r w:rsidR="00301EEF" w:rsidRPr="00A228CD">
        <w:rPr>
          <w:rFonts w:ascii="Arial" w:hAnsi="Arial" w:cs="Arial"/>
          <w:bCs/>
          <w:sz w:val="20"/>
          <w:szCs w:val="20"/>
          <w:bdr w:val="none" w:sz="0" w:space="0" w:color="auto" w:frame="1"/>
          <w:lang w:bidi="hi-IN"/>
        </w:rPr>
        <w:t xml:space="preserve">In social dysfunction, the </w:t>
      </w:r>
      <w:r w:rsidR="00301EEF" w:rsidRPr="00A228CD">
        <w:rPr>
          <w:rFonts w:ascii="Arial" w:hAnsi="Arial" w:cs="Arial"/>
          <w:bCs/>
          <w:i/>
          <w:iCs/>
          <w:sz w:val="20"/>
          <w:szCs w:val="20"/>
          <w:bdr w:val="none" w:sz="0" w:space="0" w:color="auto" w:frame="1"/>
          <w:lang w:bidi="hi-IN"/>
        </w:rPr>
        <w:t xml:space="preserve">Anganwadi </w:t>
      </w:r>
      <w:r w:rsidR="00301EEF" w:rsidRPr="00A228CD">
        <w:rPr>
          <w:rFonts w:ascii="Arial" w:hAnsi="Arial" w:cs="Arial"/>
          <w:bCs/>
          <w:sz w:val="20"/>
          <w:szCs w:val="20"/>
          <w:bdr w:val="none" w:sz="0" w:space="0" w:color="auto" w:frame="1"/>
          <w:lang w:bidi="hi-IN"/>
        </w:rPr>
        <w:t>workers was not satisfied the way they did.</w:t>
      </w:r>
    </w:p>
    <w:p w14:paraId="1FC58F46" w14:textId="77777777" w:rsidR="00353A73" w:rsidRPr="00A228CD" w:rsidRDefault="00C429F7" w:rsidP="00353A73">
      <w:pPr>
        <w:spacing w:after="0" w:line="360" w:lineRule="auto"/>
        <w:jc w:val="both"/>
        <w:rPr>
          <w:rFonts w:ascii="Arial" w:hAnsi="Arial" w:cs="Arial"/>
          <w:sz w:val="20"/>
          <w:szCs w:val="20"/>
        </w:rPr>
      </w:pPr>
      <w:r w:rsidRPr="00A228CD">
        <w:rPr>
          <w:rFonts w:ascii="Arial" w:hAnsi="Arial" w:cs="Arial"/>
          <w:bCs/>
          <w:sz w:val="20"/>
          <w:szCs w:val="20"/>
          <w:bdr w:val="none" w:sz="0" w:space="0" w:color="auto" w:frame="1"/>
          <w:lang w:bidi="hi-IN"/>
        </w:rPr>
        <w:t>Conclusion:</w:t>
      </w:r>
      <w:r w:rsidR="00301EEF" w:rsidRPr="00A228CD">
        <w:rPr>
          <w:rFonts w:ascii="Arial" w:hAnsi="Arial" w:cs="Arial"/>
          <w:bCs/>
          <w:sz w:val="20"/>
          <w:szCs w:val="20"/>
          <w:bdr w:val="none" w:sz="0" w:space="0" w:color="auto" w:frame="1"/>
          <w:lang w:bidi="hi-IN"/>
        </w:rPr>
        <w:t xml:space="preserve"> </w:t>
      </w:r>
      <w:r w:rsidR="00301EEF" w:rsidRPr="00A228CD">
        <w:rPr>
          <w:rFonts w:ascii="Arial" w:hAnsi="Arial" w:cs="Arial"/>
          <w:sz w:val="20"/>
          <w:szCs w:val="20"/>
        </w:rPr>
        <w:t xml:space="preserve">By capturing the lived realities of </w:t>
      </w:r>
      <w:r w:rsidR="00301EEF" w:rsidRPr="00A228CD">
        <w:rPr>
          <w:rFonts w:ascii="Arial" w:hAnsi="Arial" w:cs="Arial"/>
          <w:i/>
          <w:iCs/>
          <w:sz w:val="20"/>
          <w:szCs w:val="20"/>
        </w:rPr>
        <w:t xml:space="preserve">Anganwadi </w:t>
      </w:r>
      <w:r w:rsidR="00301EEF" w:rsidRPr="00A228CD">
        <w:rPr>
          <w:rFonts w:ascii="Arial" w:hAnsi="Arial" w:cs="Arial"/>
          <w:sz w:val="20"/>
          <w:szCs w:val="20"/>
        </w:rPr>
        <w:t>workers</w:t>
      </w:r>
      <w:r w:rsidR="00353A73" w:rsidRPr="00A228CD">
        <w:rPr>
          <w:rFonts w:ascii="Arial" w:hAnsi="Arial" w:cs="Arial"/>
          <w:sz w:val="20"/>
          <w:szCs w:val="20"/>
        </w:rPr>
        <w:t>, this study advocates for the institutionalization of protective measures and capacity-building efforts to enhance resilience among frontline workers in low-resource settings.</w:t>
      </w:r>
    </w:p>
    <w:p w14:paraId="3798DFAE" w14:textId="68D95815" w:rsidR="004D3206" w:rsidRDefault="009E28C1" w:rsidP="00353A73">
      <w:pPr>
        <w:pBdr>
          <w:top w:val="single" w:sz="4" w:space="1" w:color="auto"/>
          <w:between w:val="single" w:sz="4" w:space="1" w:color="auto"/>
        </w:pBdr>
        <w:spacing w:after="0" w:line="360" w:lineRule="auto"/>
        <w:jc w:val="both"/>
        <w:rPr>
          <w:rFonts w:ascii="Arial" w:hAnsi="Arial" w:cs="Arial"/>
          <w:sz w:val="20"/>
          <w:szCs w:val="20"/>
        </w:rPr>
      </w:pPr>
      <w:r w:rsidRPr="00A87125">
        <w:rPr>
          <w:rFonts w:ascii="Arial" w:hAnsi="Arial" w:cs="Arial"/>
          <w:b/>
          <w:bCs/>
          <w:sz w:val="20"/>
          <w:szCs w:val="20"/>
        </w:rPr>
        <w:t>Keywords:</w:t>
      </w:r>
      <w:r w:rsidRPr="00A87125">
        <w:rPr>
          <w:rFonts w:ascii="Arial" w:hAnsi="Arial" w:cs="Arial"/>
          <w:sz w:val="20"/>
          <w:szCs w:val="20"/>
        </w:rPr>
        <w:t xml:space="preserve"> Anganwadi workers, COVID-19, Problems, Health</w:t>
      </w:r>
      <w:r w:rsidR="004D3206" w:rsidRPr="00A87125">
        <w:rPr>
          <w:rFonts w:ascii="Arial" w:hAnsi="Arial" w:cs="Arial"/>
          <w:sz w:val="20"/>
          <w:szCs w:val="20"/>
        </w:rPr>
        <w:t>.</w:t>
      </w:r>
    </w:p>
    <w:p w14:paraId="43E4800C" w14:textId="77777777" w:rsidR="00353A73" w:rsidRPr="00353A73" w:rsidRDefault="00353A73" w:rsidP="00353A73">
      <w:pPr>
        <w:pBdr>
          <w:top w:val="single" w:sz="4" w:space="1" w:color="auto"/>
          <w:between w:val="single" w:sz="4" w:space="1" w:color="auto"/>
        </w:pBdr>
        <w:spacing w:after="0" w:line="360" w:lineRule="auto"/>
        <w:jc w:val="both"/>
        <w:rPr>
          <w:rFonts w:ascii="Arial" w:hAnsi="Arial" w:cs="Arial"/>
          <w:sz w:val="20"/>
          <w:szCs w:val="20"/>
        </w:rPr>
      </w:pPr>
    </w:p>
    <w:p w14:paraId="74DF0875" w14:textId="51DF3615" w:rsidR="009E28C1" w:rsidRPr="00A87125" w:rsidRDefault="00560FDE" w:rsidP="00931858">
      <w:pPr>
        <w:spacing w:after="0" w:line="360" w:lineRule="auto"/>
        <w:jc w:val="both"/>
        <w:rPr>
          <w:rFonts w:ascii="Arial" w:hAnsi="Arial" w:cs="Arial"/>
          <w:b/>
          <w:bCs/>
        </w:rPr>
      </w:pPr>
      <w:r>
        <w:rPr>
          <w:rFonts w:ascii="Arial" w:hAnsi="Arial" w:cs="Arial"/>
          <w:b/>
          <w:bCs/>
        </w:rPr>
        <w:t xml:space="preserve">1. </w:t>
      </w:r>
      <w:r w:rsidR="009E28C1" w:rsidRPr="00A87125">
        <w:rPr>
          <w:rFonts w:ascii="Arial" w:hAnsi="Arial" w:cs="Arial"/>
          <w:b/>
          <w:bCs/>
        </w:rPr>
        <w:t>INTRODUCTION</w:t>
      </w:r>
    </w:p>
    <w:p w14:paraId="2351236D" w14:textId="26EA332C" w:rsidR="00D32D2A" w:rsidRPr="00A87125" w:rsidRDefault="00FB40E2" w:rsidP="00A87125">
      <w:pPr>
        <w:spacing w:after="0" w:line="360" w:lineRule="auto"/>
        <w:jc w:val="both"/>
        <w:rPr>
          <w:rFonts w:ascii="Arial" w:hAnsi="Arial" w:cs="Arial"/>
          <w:sz w:val="20"/>
          <w:szCs w:val="20"/>
        </w:rPr>
      </w:pPr>
      <w:r w:rsidRPr="00A87125">
        <w:rPr>
          <w:rFonts w:ascii="Arial" w:hAnsi="Arial" w:cs="Arial"/>
          <w:sz w:val="20"/>
          <w:szCs w:val="20"/>
        </w:rPr>
        <w:t>The Indian government reports that the ICDS programme covers 84 million children below 6 years of age and 10.9 million pregnant women and lactating mothers under AWCs (Basantia &amp; Alom, 2020)</w:t>
      </w:r>
      <w:r w:rsidR="00A87125">
        <w:rPr>
          <w:rFonts w:ascii="Arial" w:hAnsi="Arial" w:cs="Arial"/>
          <w:sz w:val="20"/>
          <w:szCs w:val="20"/>
        </w:rPr>
        <w:t xml:space="preserve">. </w:t>
      </w:r>
      <w:r w:rsidR="00D32D2A" w:rsidRPr="00A87125">
        <w:rPr>
          <w:rFonts w:ascii="Arial" w:hAnsi="Arial" w:cs="Arial"/>
          <w:sz w:val="20"/>
          <w:szCs w:val="20"/>
        </w:rPr>
        <w:t xml:space="preserve">The </w:t>
      </w:r>
      <w:r w:rsidR="00246809" w:rsidRPr="00A87125">
        <w:rPr>
          <w:rFonts w:ascii="Arial" w:hAnsi="Arial" w:cs="Arial"/>
          <w:sz w:val="20"/>
          <w:szCs w:val="20"/>
        </w:rPr>
        <w:t>COVID-19</w:t>
      </w:r>
      <w:r w:rsidR="00D32D2A" w:rsidRPr="00A87125">
        <w:rPr>
          <w:rFonts w:ascii="Arial" w:hAnsi="Arial" w:cs="Arial"/>
          <w:sz w:val="20"/>
          <w:szCs w:val="20"/>
        </w:rPr>
        <w:t xml:space="preserve"> pandemic ha</w:t>
      </w:r>
      <w:r w:rsidR="00C664AD" w:rsidRPr="00A87125">
        <w:rPr>
          <w:rFonts w:ascii="Arial" w:hAnsi="Arial" w:cs="Arial"/>
          <w:sz w:val="20"/>
          <w:szCs w:val="20"/>
        </w:rPr>
        <w:t>d</w:t>
      </w:r>
      <w:r w:rsidR="00D32D2A" w:rsidRPr="00A87125">
        <w:rPr>
          <w:rFonts w:ascii="Arial" w:hAnsi="Arial" w:cs="Arial"/>
          <w:sz w:val="20"/>
          <w:szCs w:val="20"/>
        </w:rPr>
        <w:t xml:space="preserve"> profoundly impacted health systems and frontline workers worldwide, with significant effects felt at the grassroots level</w:t>
      </w:r>
      <w:r w:rsidR="00F75A82" w:rsidRPr="00A87125">
        <w:rPr>
          <w:rFonts w:ascii="Arial" w:hAnsi="Arial" w:cs="Arial"/>
          <w:sz w:val="20"/>
          <w:szCs w:val="20"/>
        </w:rPr>
        <w:t xml:space="preserve"> (WHO, 2020). </w:t>
      </w:r>
      <w:r w:rsidR="00D32D2A" w:rsidRPr="00A87125">
        <w:rPr>
          <w:rFonts w:ascii="Arial" w:hAnsi="Arial" w:cs="Arial"/>
          <w:sz w:val="20"/>
          <w:szCs w:val="20"/>
        </w:rPr>
        <w:t xml:space="preserve">Among these frontline responders, </w:t>
      </w:r>
      <w:r w:rsidR="002F62E9" w:rsidRPr="00A87125">
        <w:rPr>
          <w:rFonts w:ascii="Arial" w:hAnsi="Arial" w:cs="Arial"/>
          <w:i/>
          <w:iCs/>
          <w:sz w:val="20"/>
          <w:szCs w:val="20"/>
        </w:rPr>
        <w:t>Anganwadi</w:t>
      </w:r>
      <w:r w:rsidR="00D32D2A" w:rsidRPr="00A87125">
        <w:rPr>
          <w:rFonts w:ascii="Arial" w:hAnsi="Arial" w:cs="Arial"/>
          <w:sz w:val="20"/>
          <w:szCs w:val="20"/>
        </w:rPr>
        <w:t xml:space="preserve"> workers (AWWs) in India played a critical role in maintaining basic health, nutrition, and child welfare services during the crisis. As part of the Integrated Child Development Services (ICDS) scheme, </w:t>
      </w:r>
      <w:r w:rsidR="002F62E9" w:rsidRPr="00A87125">
        <w:rPr>
          <w:rFonts w:ascii="Arial" w:hAnsi="Arial" w:cs="Arial"/>
          <w:i/>
          <w:iCs/>
          <w:sz w:val="20"/>
          <w:szCs w:val="20"/>
        </w:rPr>
        <w:t>Anganwadi</w:t>
      </w:r>
      <w:r w:rsidR="00D32D2A" w:rsidRPr="00A87125">
        <w:rPr>
          <w:rFonts w:ascii="Arial" w:hAnsi="Arial" w:cs="Arial"/>
          <w:sz w:val="20"/>
          <w:szCs w:val="20"/>
        </w:rPr>
        <w:t xml:space="preserve"> workers </w:t>
      </w:r>
      <w:r w:rsidR="00C664AD" w:rsidRPr="00A87125">
        <w:rPr>
          <w:rFonts w:ascii="Arial" w:hAnsi="Arial" w:cs="Arial"/>
          <w:sz w:val="20"/>
          <w:szCs w:val="20"/>
        </w:rPr>
        <w:t xml:space="preserve">were </w:t>
      </w:r>
      <w:r w:rsidR="00D32D2A" w:rsidRPr="00A87125">
        <w:rPr>
          <w:rFonts w:ascii="Arial" w:hAnsi="Arial" w:cs="Arial"/>
          <w:sz w:val="20"/>
          <w:szCs w:val="20"/>
        </w:rPr>
        <w:t>often the first point of contact for rural and marginalized communities, especially women and children. However, the pandemic presented them with extraordinary challenges that extended far beyond their regular duties.</w:t>
      </w:r>
      <w:r w:rsidR="008858E0" w:rsidRPr="00A87125">
        <w:rPr>
          <w:rFonts w:ascii="Arial" w:hAnsi="Arial" w:cs="Arial"/>
          <w:sz w:val="20"/>
          <w:szCs w:val="20"/>
        </w:rPr>
        <w:t xml:space="preserve"> Initially ASHAs and AWWs were involved in conducting household surveys for identifying beneficiaries with symptoms, and reporting their travel history, engaging in information dissemination about </w:t>
      </w:r>
      <w:r w:rsidR="00246809" w:rsidRPr="00A87125">
        <w:rPr>
          <w:rFonts w:ascii="Arial" w:hAnsi="Arial" w:cs="Arial"/>
          <w:sz w:val="20"/>
          <w:szCs w:val="20"/>
        </w:rPr>
        <w:t>COVID-19</w:t>
      </w:r>
      <w:r w:rsidR="008858E0" w:rsidRPr="00A87125">
        <w:rPr>
          <w:rFonts w:ascii="Arial" w:hAnsi="Arial" w:cs="Arial"/>
          <w:sz w:val="20"/>
          <w:szCs w:val="20"/>
        </w:rPr>
        <w:t xml:space="preserve"> management, supporting the community to quarantine as needed (Ballard et al. 2020; Bhaumik et al. 2020). In the second wave of </w:t>
      </w:r>
      <w:r w:rsidR="00246809" w:rsidRPr="00A87125">
        <w:rPr>
          <w:rFonts w:ascii="Arial" w:hAnsi="Arial" w:cs="Arial"/>
          <w:sz w:val="20"/>
          <w:szCs w:val="20"/>
        </w:rPr>
        <w:t>COVID-19</w:t>
      </w:r>
      <w:r w:rsidR="008858E0" w:rsidRPr="00A87125">
        <w:rPr>
          <w:rFonts w:ascii="Arial" w:hAnsi="Arial" w:cs="Arial"/>
          <w:sz w:val="20"/>
          <w:szCs w:val="20"/>
        </w:rPr>
        <w:t xml:space="preserve"> spread, the role and engagement of </w:t>
      </w:r>
      <w:r w:rsidR="00C641C5" w:rsidRPr="00A87125">
        <w:rPr>
          <w:rFonts w:ascii="Arial" w:hAnsi="Arial" w:cs="Arial"/>
          <w:sz w:val="20"/>
          <w:szCs w:val="20"/>
        </w:rPr>
        <w:t>Community Health Workers (</w:t>
      </w:r>
      <w:r w:rsidR="008858E0" w:rsidRPr="00A87125">
        <w:rPr>
          <w:rFonts w:ascii="Arial" w:hAnsi="Arial" w:cs="Arial"/>
          <w:sz w:val="20"/>
          <w:szCs w:val="20"/>
        </w:rPr>
        <w:t>CHWs</w:t>
      </w:r>
      <w:r w:rsidR="00C641C5" w:rsidRPr="00A87125">
        <w:rPr>
          <w:rFonts w:ascii="Arial" w:hAnsi="Arial" w:cs="Arial"/>
          <w:sz w:val="20"/>
          <w:szCs w:val="20"/>
        </w:rPr>
        <w:t>)</w:t>
      </w:r>
      <w:r w:rsidR="008858E0" w:rsidRPr="00A87125">
        <w:rPr>
          <w:rFonts w:ascii="Arial" w:hAnsi="Arial" w:cs="Arial"/>
          <w:sz w:val="20"/>
          <w:szCs w:val="20"/>
        </w:rPr>
        <w:t xml:space="preserve"> ha</w:t>
      </w:r>
      <w:r w:rsidR="00C664AD" w:rsidRPr="00A87125">
        <w:rPr>
          <w:rFonts w:ascii="Arial" w:hAnsi="Arial" w:cs="Arial"/>
          <w:sz w:val="20"/>
          <w:szCs w:val="20"/>
        </w:rPr>
        <w:t>d</w:t>
      </w:r>
      <w:r w:rsidR="008858E0" w:rsidRPr="00A87125">
        <w:rPr>
          <w:rFonts w:ascii="Arial" w:hAnsi="Arial" w:cs="Arial"/>
          <w:sz w:val="20"/>
          <w:szCs w:val="20"/>
        </w:rPr>
        <w:t xml:space="preserve"> increased </w:t>
      </w:r>
      <w:r w:rsidR="008858E0" w:rsidRPr="00A87125">
        <w:rPr>
          <w:rFonts w:ascii="Arial" w:hAnsi="Arial" w:cs="Arial"/>
          <w:sz w:val="20"/>
          <w:szCs w:val="20"/>
        </w:rPr>
        <w:lastRenderedPageBreak/>
        <w:t xml:space="preserve">manifold. Their roles encompass measuring temperature and oxygen levels across households, posted at isolation centres and attending to patients there, closely monitoring the </w:t>
      </w:r>
      <w:r w:rsidR="00246809" w:rsidRPr="00A87125">
        <w:rPr>
          <w:rFonts w:ascii="Arial" w:hAnsi="Arial" w:cs="Arial"/>
          <w:sz w:val="20"/>
          <w:szCs w:val="20"/>
        </w:rPr>
        <w:t>COVID</w:t>
      </w:r>
      <w:r w:rsidR="008858E0" w:rsidRPr="00A87125">
        <w:rPr>
          <w:rFonts w:ascii="Arial" w:hAnsi="Arial" w:cs="Arial"/>
          <w:sz w:val="20"/>
          <w:szCs w:val="20"/>
        </w:rPr>
        <w:t xml:space="preserve"> positive patients and supporting vaccination drives etc. (Behan Box, 2021; Sinha et al. 2021)</w:t>
      </w:r>
      <w:r w:rsidR="00C641C5" w:rsidRPr="00A87125">
        <w:rPr>
          <w:rFonts w:ascii="Arial" w:hAnsi="Arial" w:cs="Arial"/>
          <w:sz w:val="20"/>
          <w:szCs w:val="20"/>
        </w:rPr>
        <w:t>.</w:t>
      </w:r>
      <w:r w:rsidR="007D6FB2" w:rsidRPr="00A87125">
        <w:rPr>
          <w:rFonts w:ascii="Arial" w:hAnsi="Arial" w:cs="Arial"/>
          <w:sz w:val="20"/>
          <w:szCs w:val="20"/>
        </w:rPr>
        <w:t xml:space="preserve"> </w:t>
      </w:r>
      <w:r w:rsidR="002F62E9" w:rsidRPr="00A87125">
        <w:rPr>
          <w:rFonts w:ascii="Arial" w:hAnsi="Arial" w:cs="Arial"/>
          <w:i/>
          <w:iCs/>
          <w:sz w:val="20"/>
          <w:szCs w:val="20"/>
        </w:rPr>
        <w:t>Anganwadi</w:t>
      </w:r>
      <w:r w:rsidR="00D32D2A" w:rsidRPr="00A87125">
        <w:rPr>
          <w:rFonts w:ascii="Arial" w:hAnsi="Arial" w:cs="Arial"/>
          <w:sz w:val="20"/>
          <w:szCs w:val="20"/>
        </w:rPr>
        <w:t xml:space="preserve"> workers were tasked with continued service delivery, such as door-to-door ration distribution, health monitoring, </w:t>
      </w:r>
      <w:r w:rsidR="00246809" w:rsidRPr="00A87125">
        <w:rPr>
          <w:rFonts w:ascii="Arial" w:hAnsi="Arial" w:cs="Arial"/>
          <w:sz w:val="20"/>
          <w:szCs w:val="20"/>
        </w:rPr>
        <w:t>COVID</w:t>
      </w:r>
      <w:r w:rsidR="00D32D2A" w:rsidRPr="00A87125">
        <w:rPr>
          <w:rFonts w:ascii="Arial" w:hAnsi="Arial" w:cs="Arial"/>
          <w:sz w:val="20"/>
          <w:szCs w:val="20"/>
        </w:rPr>
        <w:t xml:space="preserve"> awareness campaigns, and contact tracing</w:t>
      </w:r>
      <w:r w:rsidR="00F75A82" w:rsidRPr="00A87125">
        <w:rPr>
          <w:rFonts w:ascii="Arial" w:hAnsi="Arial" w:cs="Arial"/>
          <w:sz w:val="20"/>
          <w:szCs w:val="20"/>
        </w:rPr>
        <w:t xml:space="preserve"> </w:t>
      </w:r>
      <w:r w:rsidR="00D32D2A" w:rsidRPr="00A87125">
        <w:rPr>
          <w:rFonts w:ascii="Arial" w:hAnsi="Arial" w:cs="Arial"/>
          <w:sz w:val="20"/>
          <w:szCs w:val="20"/>
        </w:rPr>
        <w:t>often without adequate protective equipment or training. These responsibilities exposed them to public health risks while simultaneously increasing their psychological stress and personal hardships. The pressure of balancing professional obligations with family responsibilities, financial uncertainty, fear of infection, and social stigma contributed to emotional fatigue and deteriorating well-being</w:t>
      </w:r>
      <w:r w:rsidR="00C641C5" w:rsidRPr="00A87125">
        <w:rPr>
          <w:rFonts w:ascii="Arial" w:hAnsi="Arial" w:cs="Arial"/>
          <w:sz w:val="20"/>
          <w:szCs w:val="20"/>
        </w:rPr>
        <w:t xml:space="preserve"> (Preeti et al</w:t>
      </w:r>
      <w:r w:rsidR="00D32D2A" w:rsidRPr="00A87125">
        <w:rPr>
          <w:rFonts w:ascii="Arial" w:hAnsi="Arial" w:cs="Arial"/>
          <w:sz w:val="20"/>
          <w:szCs w:val="20"/>
        </w:rPr>
        <w:t>.</w:t>
      </w:r>
      <w:r w:rsidR="007D6FB2" w:rsidRPr="00A87125">
        <w:rPr>
          <w:rFonts w:ascii="Arial" w:hAnsi="Arial" w:cs="Arial"/>
          <w:sz w:val="20"/>
          <w:szCs w:val="20"/>
        </w:rPr>
        <w:t xml:space="preserve"> </w:t>
      </w:r>
      <w:r w:rsidR="00C641C5" w:rsidRPr="00A87125">
        <w:rPr>
          <w:rFonts w:ascii="Arial" w:hAnsi="Arial" w:cs="Arial"/>
          <w:sz w:val="20"/>
          <w:szCs w:val="20"/>
        </w:rPr>
        <w:t>2025).</w:t>
      </w:r>
    </w:p>
    <w:p w14:paraId="627ED67B" w14:textId="2BC20C94" w:rsidR="00F75A82" w:rsidRPr="00A87125" w:rsidRDefault="002F62E9" w:rsidP="00304EDE">
      <w:pPr>
        <w:spacing w:line="360" w:lineRule="auto"/>
        <w:jc w:val="both"/>
        <w:rPr>
          <w:rFonts w:ascii="Arial" w:hAnsi="Arial" w:cs="Arial"/>
          <w:bCs/>
          <w:sz w:val="20"/>
          <w:szCs w:val="20"/>
        </w:rPr>
      </w:pPr>
      <w:r w:rsidRPr="00A87125">
        <w:rPr>
          <w:rFonts w:ascii="Arial" w:hAnsi="Arial" w:cs="Arial"/>
          <w:i/>
          <w:iCs/>
          <w:sz w:val="20"/>
          <w:szCs w:val="20"/>
        </w:rPr>
        <w:t>Anganwadi</w:t>
      </w:r>
      <w:r w:rsidR="00F75A82" w:rsidRPr="00A87125">
        <w:rPr>
          <w:rFonts w:ascii="Arial" w:hAnsi="Arial" w:cs="Arial"/>
          <w:sz w:val="20"/>
          <w:szCs w:val="20"/>
        </w:rPr>
        <w:t xml:space="preserve"> </w:t>
      </w:r>
      <w:r w:rsidR="00C641C5" w:rsidRPr="00A87125">
        <w:rPr>
          <w:rFonts w:ascii="Arial" w:hAnsi="Arial" w:cs="Arial"/>
          <w:sz w:val="20"/>
          <w:szCs w:val="20"/>
        </w:rPr>
        <w:t xml:space="preserve">workers </w:t>
      </w:r>
      <w:r w:rsidR="00F75A82" w:rsidRPr="00A87125">
        <w:rPr>
          <w:rFonts w:ascii="Arial" w:hAnsi="Arial" w:cs="Arial"/>
          <w:sz w:val="20"/>
          <w:szCs w:val="20"/>
        </w:rPr>
        <w:t xml:space="preserve">faced problems before </w:t>
      </w:r>
      <w:r w:rsidR="00246809" w:rsidRPr="00A87125">
        <w:rPr>
          <w:rFonts w:ascii="Arial" w:hAnsi="Arial" w:cs="Arial"/>
          <w:sz w:val="20"/>
          <w:szCs w:val="20"/>
        </w:rPr>
        <w:t>COVID</w:t>
      </w:r>
      <w:r w:rsidR="00F75A82" w:rsidRPr="00A87125">
        <w:rPr>
          <w:rFonts w:ascii="Arial" w:hAnsi="Arial" w:cs="Arial"/>
          <w:sz w:val="20"/>
          <w:szCs w:val="20"/>
        </w:rPr>
        <w:t xml:space="preserve"> and during the pandemic, the problems took terrible form. Before pandemic normally the problems were infrastructure related, </w:t>
      </w:r>
      <w:r w:rsidR="00C641C5" w:rsidRPr="00A87125">
        <w:rPr>
          <w:rFonts w:ascii="Arial" w:hAnsi="Arial" w:cs="Arial"/>
          <w:sz w:val="20"/>
          <w:szCs w:val="20"/>
        </w:rPr>
        <w:t xml:space="preserve">ration </w:t>
      </w:r>
      <w:r w:rsidR="00CD0B4F" w:rsidRPr="00A87125">
        <w:rPr>
          <w:rFonts w:ascii="Arial" w:hAnsi="Arial" w:cs="Arial"/>
          <w:sz w:val="20"/>
          <w:szCs w:val="20"/>
        </w:rPr>
        <w:t xml:space="preserve">related, </w:t>
      </w:r>
      <w:r w:rsidR="00F75A82" w:rsidRPr="00A87125">
        <w:rPr>
          <w:rFonts w:ascii="Arial" w:hAnsi="Arial" w:cs="Arial"/>
          <w:sz w:val="20"/>
          <w:szCs w:val="20"/>
        </w:rPr>
        <w:t>knowledge related, inadequate salary related etc.</w:t>
      </w:r>
      <w:r w:rsidR="00AB103A" w:rsidRPr="00A87125">
        <w:rPr>
          <w:rFonts w:ascii="Arial" w:hAnsi="Arial" w:cs="Arial"/>
          <w:bCs/>
          <w:sz w:val="20"/>
          <w:szCs w:val="20"/>
        </w:rPr>
        <w:t xml:space="preserve"> (Ratnawali 2010; </w:t>
      </w:r>
      <w:r w:rsidR="00AB103A" w:rsidRPr="00A87125">
        <w:rPr>
          <w:rFonts w:ascii="Arial" w:hAnsi="Arial" w:cs="Arial"/>
          <w:bCs/>
          <w:sz w:val="20"/>
          <w:szCs w:val="20"/>
          <w:shd w:val="clear" w:color="auto" w:fill="FFFFFF"/>
        </w:rPr>
        <w:t>Jena 2013;</w:t>
      </w:r>
      <w:r w:rsidR="00AB103A" w:rsidRPr="00A87125">
        <w:rPr>
          <w:rFonts w:ascii="Arial" w:hAnsi="Arial" w:cs="Arial"/>
          <w:sz w:val="20"/>
          <w:szCs w:val="20"/>
        </w:rPr>
        <w:t xml:space="preserve"> Patil</w:t>
      </w:r>
      <w:r w:rsidR="00CD0B4F" w:rsidRPr="00A87125">
        <w:rPr>
          <w:rFonts w:ascii="Arial" w:hAnsi="Arial" w:cs="Arial"/>
          <w:sz w:val="20"/>
          <w:szCs w:val="20"/>
        </w:rPr>
        <w:t xml:space="preserve"> </w:t>
      </w:r>
      <w:r w:rsidR="00A4707F" w:rsidRPr="00A87125">
        <w:rPr>
          <w:rFonts w:ascii="Arial" w:hAnsi="Arial" w:cs="Arial"/>
          <w:sz w:val="20"/>
          <w:szCs w:val="20"/>
        </w:rPr>
        <w:t>et al</w:t>
      </w:r>
      <w:r w:rsidR="00AB103A" w:rsidRPr="00A87125">
        <w:rPr>
          <w:rFonts w:ascii="Arial" w:hAnsi="Arial" w:cs="Arial"/>
          <w:i/>
          <w:sz w:val="20"/>
          <w:szCs w:val="20"/>
        </w:rPr>
        <w:t xml:space="preserve">. </w:t>
      </w:r>
      <w:r w:rsidR="00AB103A" w:rsidRPr="00A87125">
        <w:rPr>
          <w:rFonts w:ascii="Arial" w:hAnsi="Arial" w:cs="Arial"/>
          <w:sz w:val="20"/>
          <w:szCs w:val="20"/>
        </w:rPr>
        <w:t>2013)</w:t>
      </w:r>
      <w:r w:rsidR="00AB103A" w:rsidRPr="00A87125">
        <w:rPr>
          <w:rFonts w:ascii="Arial" w:hAnsi="Arial" w:cs="Arial"/>
          <w:bCs/>
          <w:sz w:val="20"/>
          <w:szCs w:val="20"/>
        </w:rPr>
        <w:t>.</w:t>
      </w:r>
      <w:r w:rsidR="00646E4A" w:rsidRPr="00A87125">
        <w:rPr>
          <w:rFonts w:ascii="Arial" w:hAnsi="Arial" w:cs="Arial"/>
          <w:bCs/>
          <w:sz w:val="20"/>
          <w:szCs w:val="20"/>
        </w:rPr>
        <w:t xml:space="preserve"> </w:t>
      </w:r>
      <w:r w:rsidR="00F75A82" w:rsidRPr="00A87125">
        <w:rPr>
          <w:rFonts w:ascii="Arial" w:hAnsi="Arial" w:cs="Arial"/>
          <w:sz w:val="20"/>
          <w:szCs w:val="20"/>
        </w:rPr>
        <w:t xml:space="preserve">During pandemic and post-pandemic, </w:t>
      </w:r>
      <w:r w:rsidRPr="00A87125">
        <w:rPr>
          <w:rFonts w:ascii="Arial" w:hAnsi="Arial" w:cs="Arial"/>
          <w:i/>
          <w:iCs/>
          <w:sz w:val="20"/>
          <w:szCs w:val="20"/>
        </w:rPr>
        <w:t>Anganwadi</w:t>
      </w:r>
      <w:r w:rsidR="00646E4A" w:rsidRPr="00A87125">
        <w:rPr>
          <w:rFonts w:ascii="Arial" w:hAnsi="Arial" w:cs="Arial"/>
          <w:sz w:val="20"/>
          <w:szCs w:val="20"/>
        </w:rPr>
        <w:t xml:space="preserve"> workers</w:t>
      </w:r>
      <w:r w:rsidR="00F75A82" w:rsidRPr="00A87125">
        <w:rPr>
          <w:rFonts w:ascii="Arial" w:hAnsi="Arial" w:cs="Arial"/>
          <w:sz w:val="20"/>
          <w:szCs w:val="20"/>
        </w:rPr>
        <w:t xml:space="preserve"> uses their skills and techniques for family adjustment.  During </w:t>
      </w:r>
      <w:r w:rsidR="00246809" w:rsidRPr="00A87125">
        <w:rPr>
          <w:rFonts w:ascii="Arial" w:hAnsi="Arial" w:cs="Arial"/>
          <w:sz w:val="20"/>
          <w:szCs w:val="20"/>
        </w:rPr>
        <w:t>COVID</w:t>
      </w:r>
      <w:r w:rsidR="00F75A82" w:rsidRPr="00A87125">
        <w:rPr>
          <w:rFonts w:ascii="Arial" w:hAnsi="Arial" w:cs="Arial"/>
          <w:sz w:val="20"/>
          <w:szCs w:val="20"/>
        </w:rPr>
        <w:t xml:space="preserve"> they h</w:t>
      </w:r>
      <w:r w:rsidR="00CD0B4F" w:rsidRPr="00A87125">
        <w:rPr>
          <w:rFonts w:ascii="Arial" w:hAnsi="Arial" w:cs="Arial"/>
          <w:sz w:val="20"/>
          <w:szCs w:val="20"/>
        </w:rPr>
        <w:t>ad</w:t>
      </w:r>
      <w:r w:rsidR="00F75A82" w:rsidRPr="00A87125">
        <w:rPr>
          <w:rFonts w:ascii="Arial" w:hAnsi="Arial" w:cs="Arial"/>
          <w:sz w:val="20"/>
          <w:szCs w:val="20"/>
        </w:rPr>
        <w:t xml:space="preserve"> to face the  proble</w:t>
      </w:r>
      <w:r w:rsidR="00D66B0E">
        <w:rPr>
          <w:rFonts w:ascii="Arial" w:hAnsi="Arial" w:cs="Arial"/>
          <w:sz w:val="20"/>
          <w:szCs w:val="20"/>
        </w:rPr>
        <w:t>ms</w:t>
      </w:r>
      <w:r w:rsidR="00F75A82" w:rsidRPr="00A87125">
        <w:rPr>
          <w:rFonts w:ascii="Arial" w:hAnsi="Arial" w:cs="Arial"/>
          <w:sz w:val="20"/>
          <w:szCs w:val="20"/>
        </w:rPr>
        <w:t xml:space="preserve"> like record maintenance, home take ration for children, pregnant and lactating women’s, nutritious food, supplementary nutrition, online work</w:t>
      </w:r>
      <w:r w:rsidR="00CD0B4F" w:rsidRPr="00A87125">
        <w:rPr>
          <w:rFonts w:ascii="Arial" w:hAnsi="Arial" w:cs="Arial"/>
          <w:sz w:val="20"/>
          <w:szCs w:val="20"/>
        </w:rPr>
        <w:t xml:space="preserve"> </w:t>
      </w:r>
      <w:r w:rsidR="00F75A82" w:rsidRPr="00A87125">
        <w:rPr>
          <w:rFonts w:ascii="Arial" w:hAnsi="Arial" w:cs="Arial"/>
          <w:sz w:val="20"/>
          <w:szCs w:val="20"/>
        </w:rPr>
        <w:t>etc.</w:t>
      </w:r>
      <w:r w:rsidR="00CD0B4F" w:rsidRPr="00A87125">
        <w:rPr>
          <w:rFonts w:ascii="Arial" w:hAnsi="Arial" w:cs="Arial"/>
          <w:sz w:val="20"/>
          <w:szCs w:val="20"/>
        </w:rPr>
        <w:t xml:space="preserve"> Although they had no knowledge about the online record maintenance and they had not received any training</w:t>
      </w:r>
      <w:r w:rsidR="00AD179E">
        <w:rPr>
          <w:rFonts w:ascii="Arial" w:hAnsi="Arial" w:cs="Arial"/>
          <w:color w:val="EE0000"/>
          <w:sz w:val="20"/>
          <w:szCs w:val="20"/>
        </w:rPr>
        <w:t>,</w:t>
      </w:r>
      <w:r w:rsidR="00CD0B4F" w:rsidRPr="00A87125">
        <w:rPr>
          <w:rFonts w:ascii="Arial" w:hAnsi="Arial" w:cs="Arial"/>
          <w:sz w:val="20"/>
          <w:szCs w:val="20"/>
        </w:rPr>
        <w:t xml:space="preserve"> still they w</w:t>
      </w:r>
      <w:r w:rsidR="007D6FB2" w:rsidRPr="00A87125">
        <w:rPr>
          <w:rFonts w:ascii="Arial" w:hAnsi="Arial" w:cs="Arial"/>
          <w:sz w:val="20"/>
          <w:szCs w:val="20"/>
        </w:rPr>
        <w:t>ere</w:t>
      </w:r>
      <w:r w:rsidR="00CD0B4F" w:rsidRPr="00A87125">
        <w:rPr>
          <w:rFonts w:ascii="Arial" w:hAnsi="Arial" w:cs="Arial"/>
          <w:sz w:val="20"/>
          <w:szCs w:val="20"/>
        </w:rPr>
        <w:t xml:space="preserve"> doing their task with lots of challenges.</w:t>
      </w:r>
      <w:r w:rsidR="007D6FB2" w:rsidRPr="00A87125">
        <w:rPr>
          <w:rFonts w:ascii="Arial" w:hAnsi="Arial" w:cs="Arial"/>
          <w:sz w:val="20"/>
          <w:szCs w:val="20"/>
        </w:rPr>
        <w:t xml:space="preserve"> </w:t>
      </w:r>
      <w:r w:rsidR="00F75A82" w:rsidRPr="00A87125">
        <w:rPr>
          <w:rFonts w:ascii="Arial" w:hAnsi="Arial" w:cs="Arial"/>
          <w:sz w:val="20"/>
          <w:szCs w:val="20"/>
          <w:shd w:val="clear" w:color="auto" w:fill="FFFFFF"/>
        </w:rPr>
        <w:t>T</w:t>
      </w:r>
      <w:r w:rsidR="00F75A82" w:rsidRPr="00A87125">
        <w:rPr>
          <w:rFonts w:ascii="Arial" w:hAnsi="Arial" w:cs="Arial"/>
          <w:sz w:val="20"/>
          <w:szCs w:val="20"/>
        </w:rPr>
        <w:t xml:space="preserve">he challenges faced by </w:t>
      </w:r>
      <w:r w:rsidRPr="00A87125">
        <w:rPr>
          <w:rFonts w:ascii="Arial" w:hAnsi="Arial" w:cs="Arial"/>
          <w:i/>
          <w:iCs/>
          <w:sz w:val="20"/>
          <w:szCs w:val="20"/>
        </w:rPr>
        <w:t>Anganwadi</w:t>
      </w:r>
      <w:r w:rsidR="007D6FB2" w:rsidRPr="00A87125">
        <w:rPr>
          <w:rFonts w:ascii="Arial" w:hAnsi="Arial" w:cs="Arial"/>
          <w:sz w:val="20"/>
          <w:szCs w:val="20"/>
        </w:rPr>
        <w:t xml:space="preserve"> workers</w:t>
      </w:r>
      <w:r w:rsidR="00F75A82" w:rsidRPr="00A87125">
        <w:rPr>
          <w:rFonts w:ascii="Arial" w:hAnsi="Arial" w:cs="Arial"/>
          <w:sz w:val="20"/>
          <w:szCs w:val="20"/>
        </w:rPr>
        <w:t xml:space="preserve"> were irregular growth assessment and monitoring, limited access to rehabilitation services, disrupted food supply and substandard food quality, limited parental involvement</w:t>
      </w:r>
      <w:r w:rsidR="00646E4A" w:rsidRPr="00A87125">
        <w:rPr>
          <w:rFonts w:ascii="Arial" w:hAnsi="Arial" w:cs="Arial"/>
          <w:sz w:val="20"/>
          <w:szCs w:val="20"/>
        </w:rPr>
        <w:t>, interaction and develop trust in villagers</w:t>
      </w:r>
      <w:r w:rsidR="00F75A82" w:rsidRPr="00A87125">
        <w:rPr>
          <w:rFonts w:ascii="Arial" w:hAnsi="Arial" w:cs="Arial"/>
          <w:sz w:val="20"/>
          <w:szCs w:val="20"/>
        </w:rPr>
        <w:t xml:space="preserve"> </w:t>
      </w:r>
      <w:r w:rsidR="00646E4A" w:rsidRPr="00A87125">
        <w:rPr>
          <w:rFonts w:ascii="Arial" w:hAnsi="Arial" w:cs="Arial"/>
          <w:sz w:val="20"/>
          <w:szCs w:val="20"/>
        </w:rPr>
        <w:t xml:space="preserve">(Mishra et al. 2022). </w:t>
      </w:r>
      <w:r w:rsidR="00F75A82" w:rsidRPr="00A87125">
        <w:rPr>
          <w:rFonts w:ascii="Arial" w:hAnsi="Arial" w:cs="Arial"/>
          <w:sz w:val="20"/>
          <w:szCs w:val="20"/>
        </w:rPr>
        <w:t>Still</w:t>
      </w:r>
      <w:r w:rsidR="00AD179E">
        <w:rPr>
          <w:rFonts w:ascii="Arial" w:hAnsi="Arial" w:cs="Arial"/>
          <w:color w:val="EE0000"/>
          <w:sz w:val="20"/>
          <w:szCs w:val="20"/>
        </w:rPr>
        <w:t>,</w:t>
      </w:r>
      <w:r w:rsidR="00F75A82" w:rsidRPr="00A87125">
        <w:rPr>
          <w:rFonts w:ascii="Arial" w:hAnsi="Arial" w:cs="Arial"/>
          <w:sz w:val="20"/>
          <w:szCs w:val="20"/>
        </w:rPr>
        <w:t xml:space="preserve"> </w:t>
      </w:r>
      <w:r w:rsidRPr="00A87125">
        <w:rPr>
          <w:rFonts w:ascii="Arial" w:hAnsi="Arial" w:cs="Arial"/>
          <w:i/>
          <w:iCs/>
          <w:sz w:val="20"/>
          <w:szCs w:val="20"/>
        </w:rPr>
        <w:t>Anganwadi</w:t>
      </w:r>
      <w:r w:rsidR="00F75A82" w:rsidRPr="00A87125">
        <w:rPr>
          <w:rFonts w:ascii="Arial" w:hAnsi="Arial" w:cs="Arial"/>
          <w:sz w:val="20"/>
          <w:szCs w:val="20"/>
        </w:rPr>
        <w:t xml:space="preserve"> workers tried to do their duties in the pandemic properly and remained at the highest risk in a pandemic</w:t>
      </w:r>
      <w:r w:rsidR="00646E4A" w:rsidRPr="00A87125">
        <w:rPr>
          <w:rFonts w:ascii="Arial" w:hAnsi="Arial" w:cs="Arial"/>
          <w:sz w:val="20"/>
          <w:szCs w:val="20"/>
        </w:rPr>
        <w:t>.</w:t>
      </w:r>
    </w:p>
    <w:p w14:paraId="251D31F2" w14:textId="098035BE" w:rsidR="00931858" w:rsidRDefault="008858E0" w:rsidP="00304EDE">
      <w:pPr>
        <w:spacing w:line="360" w:lineRule="auto"/>
        <w:jc w:val="both"/>
        <w:rPr>
          <w:rFonts w:ascii="Arial" w:hAnsi="Arial" w:cs="Arial"/>
          <w:sz w:val="20"/>
          <w:szCs w:val="20"/>
        </w:rPr>
      </w:pPr>
      <w:r w:rsidRPr="00A87125">
        <w:rPr>
          <w:rFonts w:ascii="Arial" w:hAnsi="Arial" w:cs="Arial"/>
          <w:sz w:val="20"/>
          <w:szCs w:val="20"/>
        </w:rPr>
        <w:t xml:space="preserve">Despite their vital role, the pandemic severely affected the health conditions of </w:t>
      </w:r>
      <w:r w:rsidR="002F62E9" w:rsidRPr="00A87125">
        <w:rPr>
          <w:rFonts w:ascii="Arial" w:hAnsi="Arial" w:cs="Arial"/>
          <w:i/>
          <w:iCs/>
          <w:sz w:val="20"/>
          <w:szCs w:val="20"/>
        </w:rPr>
        <w:t>Anganwadi</w:t>
      </w:r>
      <w:r w:rsidRPr="00A87125">
        <w:rPr>
          <w:rFonts w:ascii="Arial" w:hAnsi="Arial" w:cs="Arial"/>
          <w:sz w:val="20"/>
          <w:szCs w:val="20"/>
        </w:rPr>
        <w:t xml:space="preserve"> workers. The dual burden of increased professional responsibilities and personal stressors including lack of personal protective equipment (PPE), poor access to healthcare, long working hours, and exposure to infection compromised both their physical and mental health (Singh &amp; Awasthi, 2021). Studies reported increased incidence of fatigue, anxiety, sleep disturbances, and musculoskeletal issues among AWWs during this period.</w:t>
      </w:r>
      <w:r w:rsidR="00931858" w:rsidRPr="00A87125">
        <w:rPr>
          <w:rFonts w:ascii="Arial" w:hAnsi="Arial" w:cs="Arial"/>
          <w:sz w:val="20"/>
          <w:szCs w:val="20"/>
        </w:rPr>
        <w:t xml:space="preserve"> </w:t>
      </w:r>
      <w:r w:rsidRPr="00A87125">
        <w:rPr>
          <w:rFonts w:ascii="Arial" w:hAnsi="Arial" w:cs="Arial"/>
          <w:sz w:val="20"/>
          <w:szCs w:val="20"/>
        </w:rPr>
        <w:t xml:space="preserve">They worked under incredible stress </w:t>
      </w:r>
      <w:r w:rsidR="00931858" w:rsidRPr="00A87125">
        <w:rPr>
          <w:rFonts w:ascii="Arial" w:hAnsi="Arial" w:cs="Arial"/>
          <w:sz w:val="20"/>
          <w:szCs w:val="20"/>
        </w:rPr>
        <w:t>and w</w:t>
      </w:r>
      <w:r w:rsidRPr="00A87125">
        <w:rPr>
          <w:rFonts w:ascii="Arial" w:hAnsi="Arial" w:cs="Arial"/>
          <w:sz w:val="20"/>
          <w:szCs w:val="20"/>
        </w:rPr>
        <w:t>hen stress had become excessive, they were</w:t>
      </w:r>
      <w:r w:rsidR="00AD179E">
        <w:rPr>
          <w:rFonts w:ascii="Arial" w:hAnsi="Arial" w:cs="Arial"/>
          <w:color w:val="EE0000"/>
          <w:sz w:val="20"/>
          <w:szCs w:val="20"/>
        </w:rPr>
        <w:t xml:space="preserve"> </w:t>
      </w:r>
      <w:r w:rsidR="00AD179E" w:rsidRPr="00D66B0E">
        <w:rPr>
          <w:rFonts w:ascii="Arial" w:hAnsi="Arial" w:cs="Arial"/>
          <w:sz w:val="20"/>
          <w:szCs w:val="20"/>
        </w:rPr>
        <w:t>having</w:t>
      </w:r>
      <w:r w:rsidRPr="00D66B0E">
        <w:rPr>
          <w:rFonts w:ascii="Arial" w:hAnsi="Arial" w:cs="Arial"/>
          <w:sz w:val="20"/>
          <w:szCs w:val="20"/>
        </w:rPr>
        <w:t xml:space="preserve"> </w:t>
      </w:r>
      <w:r w:rsidRPr="00A87125">
        <w:rPr>
          <w:rFonts w:ascii="Arial" w:hAnsi="Arial" w:cs="Arial"/>
          <w:sz w:val="20"/>
          <w:szCs w:val="20"/>
        </w:rPr>
        <w:t>various symptoms of stress that could hamper their job performance and health and even threaten their ability to cope with the environment (Temsah et al., 2020; Krishnaprasad, 2021; Khan, 2022).</w:t>
      </w:r>
      <w:r w:rsidR="007D6FB2" w:rsidRPr="00A87125">
        <w:rPr>
          <w:rFonts w:ascii="Arial" w:hAnsi="Arial" w:cs="Arial"/>
          <w:sz w:val="20"/>
          <w:szCs w:val="20"/>
        </w:rPr>
        <w:t xml:space="preserve"> </w:t>
      </w:r>
      <w:r w:rsidR="00931858" w:rsidRPr="00A87125">
        <w:rPr>
          <w:rFonts w:ascii="Arial" w:hAnsi="Arial" w:cs="Arial"/>
          <w:sz w:val="20"/>
          <w:szCs w:val="20"/>
        </w:rPr>
        <w:t>They also fac</w:t>
      </w:r>
      <w:r w:rsidR="00D66B0E">
        <w:rPr>
          <w:rFonts w:ascii="Arial" w:hAnsi="Arial" w:cs="Arial"/>
          <w:sz w:val="20"/>
          <w:szCs w:val="20"/>
        </w:rPr>
        <w:t>ed</w:t>
      </w:r>
      <w:r w:rsidRPr="00A87125">
        <w:rPr>
          <w:rFonts w:ascii="Arial" w:hAnsi="Arial" w:cs="Arial"/>
          <w:sz w:val="20"/>
          <w:szCs w:val="20"/>
        </w:rPr>
        <w:t xml:space="preserve"> systemic challenges such as irregular honorariums, inadequate training, and</w:t>
      </w:r>
      <w:r w:rsidR="00AD179E">
        <w:rPr>
          <w:rFonts w:ascii="Arial" w:hAnsi="Arial" w:cs="Arial"/>
          <w:sz w:val="20"/>
          <w:szCs w:val="20"/>
        </w:rPr>
        <w:t xml:space="preserve"> </w:t>
      </w:r>
      <w:r w:rsidR="00AD179E" w:rsidRPr="00D66B0E">
        <w:rPr>
          <w:rFonts w:ascii="Arial" w:hAnsi="Arial" w:cs="Arial"/>
          <w:sz w:val="20"/>
          <w:szCs w:val="20"/>
        </w:rPr>
        <w:t>the</w:t>
      </w:r>
      <w:r w:rsidRPr="00A87125">
        <w:rPr>
          <w:rFonts w:ascii="Arial" w:hAnsi="Arial" w:cs="Arial"/>
          <w:sz w:val="20"/>
          <w:szCs w:val="20"/>
        </w:rPr>
        <w:t xml:space="preserve"> lack of psychosocial support exacerbated their vulnerability (Ministry of Women and Child Development</w:t>
      </w:r>
      <w:r w:rsidR="00931858" w:rsidRPr="00A87125">
        <w:rPr>
          <w:rFonts w:ascii="Arial" w:hAnsi="Arial" w:cs="Arial"/>
          <w:sz w:val="20"/>
          <w:szCs w:val="20"/>
        </w:rPr>
        <w:t>,</w:t>
      </w:r>
      <w:r w:rsidRPr="00A87125">
        <w:rPr>
          <w:rFonts w:ascii="Arial" w:hAnsi="Arial" w:cs="Arial"/>
          <w:sz w:val="20"/>
          <w:szCs w:val="20"/>
        </w:rPr>
        <w:t xml:space="preserve"> 2020). These issues call for a deeper understanding of the health conditions of </w:t>
      </w:r>
      <w:r w:rsidR="002F62E9" w:rsidRPr="00A87125">
        <w:rPr>
          <w:rFonts w:ascii="Arial" w:hAnsi="Arial" w:cs="Arial"/>
          <w:i/>
          <w:iCs/>
          <w:sz w:val="20"/>
          <w:szCs w:val="20"/>
        </w:rPr>
        <w:t>Anganwadi</w:t>
      </w:r>
      <w:r w:rsidRPr="00A87125">
        <w:rPr>
          <w:rFonts w:ascii="Arial" w:hAnsi="Arial" w:cs="Arial"/>
          <w:sz w:val="20"/>
          <w:szCs w:val="20"/>
        </w:rPr>
        <w:t xml:space="preserve"> workers within the context of the pandemic, particularly in rural and marginalized regions where they serve as the primary health outreach personnel.</w:t>
      </w:r>
      <w:r w:rsidR="00511D98" w:rsidRPr="00A87125">
        <w:rPr>
          <w:rFonts w:ascii="Arial" w:hAnsi="Arial" w:cs="Arial"/>
          <w:sz w:val="20"/>
          <w:szCs w:val="20"/>
        </w:rPr>
        <w:t xml:space="preserve"> </w:t>
      </w:r>
      <w:r w:rsidR="00931858" w:rsidRPr="00A87125">
        <w:rPr>
          <w:rFonts w:ascii="Arial" w:hAnsi="Arial" w:cs="Arial"/>
          <w:sz w:val="20"/>
          <w:szCs w:val="20"/>
        </w:rPr>
        <w:t xml:space="preserve">Despite being essential workers, the health status and mental wellness of </w:t>
      </w:r>
      <w:r w:rsidR="002F62E9" w:rsidRPr="00A87125">
        <w:rPr>
          <w:rFonts w:ascii="Arial" w:hAnsi="Arial" w:cs="Arial"/>
          <w:i/>
          <w:iCs/>
          <w:sz w:val="20"/>
          <w:szCs w:val="20"/>
        </w:rPr>
        <w:t>Anganwadi</w:t>
      </w:r>
      <w:r w:rsidR="00931858" w:rsidRPr="00A87125">
        <w:rPr>
          <w:rFonts w:ascii="Arial" w:hAnsi="Arial" w:cs="Arial"/>
          <w:sz w:val="20"/>
          <w:szCs w:val="20"/>
        </w:rPr>
        <w:t xml:space="preserve"> workers received limited attention during the pandemic. This gap highlights the urgent need to explore the intersection of public, psychological, and personal issues they faced, along with an assessment of their physical health during this period.</w:t>
      </w:r>
      <w:r w:rsidR="00511D98" w:rsidRPr="00A87125">
        <w:rPr>
          <w:rFonts w:ascii="Arial" w:hAnsi="Arial" w:cs="Arial"/>
          <w:sz w:val="20"/>
          <w:szCs w:val="20"/>
        </w:rPr>
        <w:t xml:space="preserve"> </w:t>
      </w:r>
      <w:r w:rsidR="00931858" w:rsidRPr="00A87125">
        <w:rPr>
          <w:rFonts w:ascii="Arial" w:hAnsi="Arial" w:cs="Arial"/>
          <w:sz w:val="20"/>
          <w:szCs w:val="20"/>
        </w:rPr>
        <w:t xml:space="preserve">This study aims to systematically investigate the multi-dimensional impact of </w:t>
      </w:r>
      <w:r w:rsidR="00246809" w:rsidRPr="00A87125">
        <w:rPr>
          <w:rFonts w:ascii="Arial" w:hAnsi="Arial" w:cs="Arial"/>
          <w:sz w:val="20"/>
          <w:szCs w:val="20"/>
        </w:rPr>
        <w:t>COVID-19</w:t>
      </w:r>
      <w:r w:rsidR="00931858" w:rsidRPr="00A87125">
        <w:rPr>
          <w:rFonts w:ascii="Arial" w:hAnsi="Arial" w:cs="Arial"/>
          <w:sz w:val="20"/>
          <w:szCs w:val="20"/>
        </w:rPr>
        <w:t xml:space="preserve"> on </w:t>
      </w:r>
      <w:r w:rsidR="002F62E9" w:rsidRPr="00A87125">
        <w:rPr>
          <w:rFonts w:ascii="Arial" w:hAnsi="Arial" w:cs="Arial"/>
          <w:i/>
          <w:iCs/>
          <w:sz w:val="20"/>
          <w:szCs w:val="20"/>
        </w:rPr>
        <w:t>Anganwadi</w:t>
      </w:r>
      <w:r w:rsidR="00931858" w:rsidRPr="00A87125">
        <w:rPr>
          <w:rFonts w:ascii="Arial" w:hAnsi="Arial" w:cs="Arial"/>
          <w:sz w:val="20"/>
          <w:szCs w:val="20"/>
        </w:rPr>
        <w:t xml:space="preserve"> workers, focusing on their lived experiences, stressors, coping strategies, and health outcomes. By shedding light on their </w:t>
      </w:r>
      <w:r w:rsidR="00931858" w:rsidRPr="00A87125">
        <w:rPr>
          <w:rFonts w:ascii="Arial" w:hAnsi="Arial" w:cs="Arial"/>
          <w:sz w:val="20"/>
          <w:szCs w:val="20"/>
        </w:rPr>
        <w:lastRenderedPageBreak/>
        <w:t xml:space="preserve">vulnerabilities, the research seeks to contribute to policy discussions that promote the well-being, recognition, and support of </w:t>
      </w:r>
      <w:r w:rsidR="002F62E9" w:rsidRPr="00A87125">
        <w:rPr>
          <w:rFonts w:ascii="Arial" w:hAnsi="Arial" w:cs="Arial"/>
          <w:i/>
          <w:iCs/>
          <w:sz w:val="20"/>
          <w:szCs w:val="20"/>
        </w:rPr>
        <w:t>Anganwadi</w:t>
      </w:r>
      <w:r w:rsidR="00931858" w:rsidRPr="00A87125">
        <w:rPr>
          <w:rFonts w:ascii="Arial" w:hAnsi="Arial" w:cs="Arial"/>
          <w:sz w:val="20"/>
          <w:szCs w:val="20"/>
        </w:rPr>
        <w:t xml:space="preserve"> workers in times of public health emergencies.</w:t>
      </w:r>
    </w:p>
    <w:p w14:paraId="525878B1" w14:textId="51591D6D" w:rsidR="00A87125" w:rsidRDefault="00560FDE" w:rsidP="00304EDE">
      <w:pPr>
        <w:spacing w:line="360" w:lineRule="auto"/>
        <w:jc w:val="both"/>
        <w:rPr>
          <w:rFonts w:ascii="Arial" w:hAnsi="Arial" w:cs="Arial"/>
          <w:b/>
          <w:bCs/>
        </w:rPr>
      </w:pPr>
      <w:r>
        <w:rPr>
          <w:rFonts w:ascii="Arial" w:hAnsi="Arial" w:cs="Arial"/>
          <w:b/>
          <w:bCs/>
        </w:rPr>
        <w:t xml:space="preserve">2. </w:t>
      </w:r>
      <w:r w:rsidR="00A87125" w:rsidRPr="00A87125">
        <w:rPr>
          <w:rFonts w:ascii="Arial" w:hAnsi="Arial" w:cs="Arial"/>
          <w:b/>
          <w:bCs/>
        </w:rPr>
        <w:t>METHODOLOGY</w:t>
      </w:r>
    </w:p>
    <w:p w14:paraId="2F7C6A81" w14:textId="563E4B2C" w:rsidR="00A87125" w:rsidRPr="00A33818" w:rsidRDefault="00A87125" w:rsidP="00304EDE">
      <w:pPr>
        <w:spacing w:line="360" w:lineRule="auto"/>
        <w:jc w:val="both"/>
        <w:rPr>
          <w:rFonts w:ascii="Arial" w:hAnsi="Arial" w:cs="Arial"/>
          <w:b/>
          <w:bCs/>
        </w:rPr>
      </w:pPr>
      <w:r w:rsidRPr="00A87125">
        <w:rPr>
          <w:rFonts w:ascii="Arial" w:hAnsi="Arial" w:cs="Arial"/>
          <w:sz w:val="20"/>
          <w:szCs w:val="20"/>
        </w:rPr>
        <w:t>The present study was conducted in Haryana</w:t>
      </w:r>
      <w:r>
        <w:rPr>
          <w:rFonts w:ascii="Arial" w:hAnsi="Arial" w:cs="Arial"/>
          <w:sz w:val="20"/>
          <w:szCs w:val="20"/>
        </w:rPr>
        <w:t>,</w:t>
      </w:r>
      <w:r w:rsidRPr="00A87125">
        <w:rPr>
          <w:rFonts w:ascii="Arial" w:hAnsi="Arial" w:cs="Arial"/>
          <w:sz w:val="20"/>
          <w:szCs w:val="20"/>
        </w:rPr>
        <w:t xml:space="preserve"> India. Hisar district from Haryana state was purposively selected for the survey work due to easy accessibility of the researcher. From </w:t>
      </w:r>
      <w:r w:rsidR="00636B0C" w:rsidRPr="00D66B0E">
        <w:rPr>
          <w:rFonts w:ascii="Arial" w:hAnsi="Arial" w:cs="Arial"/>
          <w:sz w:val="20"/>
          <w:szCs w:val="20"/>
        </w:rPr>
        <w:t>the</w:t>
      </w:r>
      <w:r w:rsidR="00636B0C">
        <w:rPr>
          <w:rFonts w:ascii="Arial" w:hAnsi="Arial" w:cs="Arial"/>
          <w:color w:val="EE0000"/>
          <w:sz w:val="20"/>
          <w:szCs w:val="20"/>
        </w:rPr>
        <w:t xml:space="preserve"> </w:t>
      </w:r>
      <w:r w:rsidRPr="00A87125">
        <w:rPr>
          <w:rFonts w:ascii="Arial" w:hAnsi="Arial" w:cs="Arial"/>
          <w:sz w:val="20"/>
          <w:szCs w:val="20"/>
        </w:rPr>
        <w:t>selected district</w:t>
      </w:r>
      <w:r w:rsidR="00636B0C">
        <w:rPr>
          <w:rFonts w:ascii="Arial" w:hAnsi="Arial" w:cs="Arial"/>
          <w:color w:val="EE0000"/>
          <w:sz w:val="20"/>
          <w:szCs w:val="20"/>
        </w:rPr>
        <w:t>,</w:t>
      </w:r>
      <w:r w:rsidRPr="00A87125">
        <w:rPr>
          <w:rFonts w:ascii="Arial" w:hAnsi="Arial" w:cs="Arial"/>
          <w:sz w:val="20"/>
          <w:szCs w:val="20"/>
        </w:rPr>
        <w:t xml:space="preserve"> two blocks were randomly selected and the total 100 </w:t>
      </w:r>
      <w:r w:rsidRPr="00A87125">
        <w:rPr>
          <w:rFonts w:ascii="Arial" w:hAnsi="Arial" w:cs="Arial"/>
          <w:i/>
          <w:iCs/>
          <w:sz w:val="20"/>
          <w:szCs w:val="20"/>
        </w:rPr>
        <w:t>Anganwadi</w:t>
      </w:r>
      <w:r w:rsidRPr="00A87125">
        <w:rPr>
          <w:rFonts w:ascii="Arial" w:hAnsi="Arial" w:cs="Arial"/>
          <w:sz w:val="20"/>
          <w:szCs w:val="20"/>
        </w:rPr>
        <w:t xml:space="preserve"> workers </w:t>
      </w:r>
      <w:r w:rsidR="00636B0C" w:rsidRPr="00D66B0E">
        <w:rPr>
          <w:rFonts w:ascii="Arial" w:hAnsi="Arial" w:cs="Arial"/>
          <w:sz w:val="20"/>
          <w:szCs w:val="20"/>
        </w:rPr>
        <w:t>were</w:t>
      </w:r>
      <w:r w:rsidR="00636B0C">
        <w:rPr>
          <w:rFonts w:ascii="Arial" w:hAnsi="Arial" w:cs="Arial"/>
          <w:color w:val="EE0000"/>
          <w:sz w:val="20"/>
          <w:szCs w:val="20"/>
        </w:rPr>
        <w:t xml:space="preserve"> </w:t>
      </w:r>
      <w:r w:rsidRPr="00A87125">
        <w:rPr>
          <w:rFonts w:ascii="Arial" w:hAnsi="Arial" w:cs="Arial"/>
          <w:sz w:val="20"/>
          <w:szCs w:val="20"/>
        </w:rPr>
        <w:t xml:space="preserve">selected. The block one was </w:t>
      </w:r>
      <w:r w:rsidRPr="00A87125">
        <w:rPr>
          <w:rFonts w:ascii="Arial" w:hAnsi="Arial" w:cs="Arial"/>
          <w:i/>
          <w:iCs/>
          <w:sz w:val="20"/>
          <w:szCs w:val="20"/>
        </w:rPr>
        <w:t>Adampur Mandi</w:t>
      </w:r>
      <w:r w:rsidRPr="00A87125">
        <w:rPr>
          <w:rFonts w:ascii="Arial" w:hAnsi="Arial" w:cs="Arial"/>
          <w:sz w:val="20"/>
          <w:szCs w:val="20"/>
        </w:rPr>
        <w:t xml:space="preserve"> and second was Hisar II. From </w:t>
      </w:r>
      <w:r w:rsidRPr="00A87125">
        <w:rPr>
          <w:rFonts w:ascii="Arial" w:hAnsi="Arial" w:cs="Arial"/>
          <w:i/>
          <w:iCs/>
          <w:sz w:val="20"/>
          <w:szCs w:val="20"/>
        </w:rPr>
        <w:t>Adampur Mandi</w:t>
      </w:r>
      <w:r w:rsidRPr="00A87125">
        <w:rPr>
          <w:rFonts w:ascii="Arial" w:hAnsi="Arial" w:cs="Arial"/>
          <w:sz w:val="20"/>
          <w:szCs w:val="20"/>
        </w:rPr>
        <w:t xml:space="preserve"> five villages were selected name </w:t>
      </w:r>
      <w:r w:rsidRPr="00A87125">
        <w:rPr>
          <w:rFonts w:ascii="Arial" w:hAnsi="Arial" w:cs="Arial"/>
          <w:i/>
          <w:iCs/>
          <w:sz w:val="20"/>
          <w:szCs w:val="20"/>
        </w:rPr>
        <w:t>Siswal, Mhobatpur, Sadlpur, Bagla</w:t>
      </w:r>
      <w:r w:rsidRPr="00A87125">
        <w:rPr>
          <w:rFonts w:ascii="Arial" w:hAnsi="Arial" w:cs="Arial"/>
          <w:sz w:val="20"/>
          <w:szCs w:val="20"/>
        </w:rPr>
        <w:t xml:space="preserve"> and </w:t>
      </w:r>
      <w:r w:rsidRPr="00A87125">
        <w:rPr>
          <w:rFonts w:ascii="Arial" w:hAnsi="Arial" w:cs="Arial"/>
          <w:i/>
          <w:iCs/>
          <w:sz w:val="20"/>
          <w:szCs w:val="20"/>
        </w:rPr>
        <w:t>Kabrel</w:t>
      </w:r>
      <w:r w:rsidRPr="00A87125">
        <w:rPr>
          <w:rFonts w:ascii="Arial" w:hAnsi="Arial" w:cs="Arial"/>
          <w:sz w:val="20"/>
          <w:szCs w:val="20"/>
        </w:rPr>
        <w:t xml:space="preserve">. From the second block i.e. Hisar II, five villages were selected randomly, namely </w:t>
      </w:r>
      <w:r w:rsidRPr="00A87125">
        <w:rPr>
          <w:rFonts w:ascii="Arial" w:hAnsi="Arial" w:cs="Arial"/>
          <w:i/>
          <w:iCs/>
          <w:sz w:val="20"/>
          <w:szCs w:val="20"/>
        </w:rPr>
        <w:t>Neoli Kalan</w:t>
      </w:r>
      <w:r w:rsidRPr="00A87125">
        <w:rPr>
          <w:rFonts w:ascii="Arial" w:hAnsi="Arial" w:cs="Arial"/>
          <w:sz w:val="20"/>
          <w:szCs w:val="20"/>
        </w:rPr>
        <w:t xml:space="preserve">, </w:t>
      </w:r>
      <w:r w:rsidRPr="00A87125">
        <w:rPr>
          <w:rFonts w:ascii="Arial" w:hAnsi="Arial" w:cs="Arial"/>
          <w:i/>
          <w:iCs/>
          <w:sz w:val="20"/>
          <w:szCs w:val="20"/>
        </w:rPr>
        <w:t>Dobhi</w:t>
      </w:r>
      <w:r w:rsidRPr="00A87125">
        <w:rPr>
          <w:rFonts w:ascii="Arial" w:hAnsi="Arial" w:cs="Arial"/>
          <w:sz w:val="20"/>
          <w:szCs w:val="20"/>
        </w:rPr>
        <w:t xml:space="preserve">, </w:t>
      </w:r>
      <w:r w:rsidRPr="00A87125">
        <w:rPr>
          <w:rFonts w:ascii="Arial" w:hAnsi="Arial" w:cs="Arial"/>
          <w:i/>
          <w:iCs/>
          <w:sz w:val="20"/>
          <w:szCs w:val="20"/>
        </w:rPr>
        <w:t>Balsamand</w:t>
      </w:r>
      <w:r w:rsidRPr="00A87125">
        <w:rPr>
          <w:rFonts w:ascii="Arial" w:hAnsi="Arial" w:cs="Arial"/>
          <w:sz w:val="20"/>
          <w:szCs w:val="20"/>
        </w:rPr>
        <w:t xml:space="preserve">, </w:t>
      </w:r>
      <w:r w:rsidRPr="00A87125">
        <w:rPr>
          <w:rFonts w:ascii="Arial" w:hAnsi="Arial" w:cs="Arial"/>
          <w:i/>
          <w:iCs/>
          <w:sz w:val="20"/>
          <w:szCs w:val="20"/>
        </w:rPr>
        <w:t>Kirtan</w:t>
      </w:r>
      <w:r w:rsidRPr="00A87125">
        <w:rPr>
          <w:rFonts w:ascii="Arial" w:hAnsi="Arial" w:cs="Arial"/>
          <w:sz w:val="20"/>
          <w:szCs w:val="20"/>
        </w:rPr>
        <w:t xml:space="preserve"> and </w:t>
      </w:r>
      <w:r w:rsidRPr="00A87125">
        <w:rPr>
          <w:rFonts w:ascii="Arial" w:hAnsi="Arial" w:cs="Arial"/>
          <w:i/>
          <w:iCs/>
          <w:sz w:val="20"/>
          <w:szCs w:val="20"/>
        </w:rPr>
        <w:t>Arya Nagar</w:t>
      </w:r>
      <w:r w:rsidRPr="00A33818">
        <w:rPr>
          <w:rFonts w:ascii="Arial" w:hAnsi="Arial" w:cs="Arial"/>
          <w:i/>
          <w:iCs/>
          <w:sz w:val="20"/>
          <w:szCs w:val="20"/>
        </w:rPr>
        <w:t>.</w:t>
      </w:r>
      <w:r w:rsidR="009B652A" w:rsidRPr="00A33818">
        <w:rPr>
          <w:rFonts w:ascii="Arial" w:hAnsi="Arial" w:cs="Arial"/>
          <w:i/>
          <w:iCs/>
          <w:sz w:val="20"/>
          <w:szCs w:val="20"/>
        </w:rPr>
        <w:t xml:space="preserve"> </w:t>
      </w:r>
      <w:r w:rsidR="009B652A" w:rsidRPr="00A33818">
        <w:rPr>
          <w:rFonts w:ascii="Arial" w:hAnsi="Arial" w:cs="Arial"/>
          <w:sz w:val="20"/>
          <w:szCs w:val="20"/>
        </w:rPr>
        <w:t xml:space="preserve">The villages were chosen by random sampling, and </w:t>
      </w:r>
      <w:r w:rsidR="009B652A" w:rsidRPr="00A33818">
        <w:rPr>
          <w:rFonts w:ascii="Arial" w:hAnsi="Arial" w:cs="Arial"/>
          <w:i/>
          <w:iCs/>
          <w:sz w:val="20"/>
          <w:szCs w:val="20"/>
        </w:rPr>
        <w:t xml:space="preserve">Anganwadi </w:t>
      </w:r>
      <w:r w:rsidR="009B652A" w:rsidRPr="00A33818">
        <w:rPr>
          <w:rFonts w:ascii="Arial" w:hAnsi="Arial" w:cs="Arial"/>
          <w:sz w:val="20"/>
          <w:szCs w:val="20"/>
        </w:rPr>
        <w:t>staff were reached by chain technique</w:t>
      </w:r>
      <w:r w:rsidR="00A33818">
        <w:rPr>
          <w:rFonts w:ascii="Arial" w:hAnsi="Arial" w:cs="Arial"/>
          <w:sz w:val="20"/>
          <w:szCs w:val="20"/>
        </w:rPr>
        <w:t>.</w:t>
      </w:r>
      <w:r w:rsidR="00D1312C" w:rsidRPr="00D1312C">
        <w:t xml:space="preserve"> </w:t>
      </w:r>
      <w:r w:rsidR="00D1312C" w:rsidRPr="00D1312C">
        <w:rPr>
          <w:rFonts w:ascii="Arial" w:hAnsi="Arial" w:cs="Arial"/>
          <w:sz w:val="20"/>
          <w:szCs w:val="20"/>
        </w:rPr>
        <w:t>Survey and in-depth interview were used to measure</w:t>
      </w:r>
      <w:r w:rsidR="00D1312C">
        <w:rPr>
          <w:rFonts w:ascii="Arial" w:hAnsi="Arial" w:cs="Arial"/>
          <w:sz w:val="20"/>
          <w:szCs w:val="20"/>
        </w:rPr>
        <w:t xml:space="preserve"> the health and challenges faced by </w:t>
      </w:r>
      <w:r w:rsidR="00D1312C" w:rsidRPr="00D1312C">
        <w:rPr>
          <w:rFonts w:ascii="Arial" w:hAnsi="Arial" w:cs="Arial"/>
          <w:i/>
          <w:iCs/>
          <w:sz w:val="20"/>
          <w:szCs w:val="20"/>
        </w:rPr>
        <w:t xml:space="preserve">anganwadi </w:t>
      </w:r>
      <w:r w:rsidR="00D1312C">
        <w:rPr>
          <w:rFonts w:ascii="Arial" w:hAnsi="Arial" w:cs="Arial"/>
          <w:sz w:val="20"/>
          <w:szCs w:val="20"/>
        </w:rPr>
        <w:t>workers during COVID-19.</w:t>
      </w:r>
    </w:p>
    <w:p w14:paraId="6F12ABFE" w14:textId="1944252F" w:rsidR="00F637CF" w:rsidRPr="00A87125" w:rsidRDefault="00560FDE" w:rsidP="00931858">
      <w:pPr>
        <w:jc w:val="both"/>
        <w:rPr>
          <w:rFonts w:ascii="Arial" w:hAnsi="Arial" w:cs="Arial"/>
          <w:b/>
          <w:bCs/>
        </w:rPr>
      </w:pPr>
      <w:r>
        <w:rPr>
          <w:rFonts w:ascii="Arial" w:hAnsi="Arial" w:cs="Arial"/>
          <w:b/>
          <w:bCs/>
        </w:rPr>
        <w:t xml:space="preserve">3. </w:t>
      </w:r>
      <w:r w:rsidR="001C3628" w:rsidRPr="00A87125">
        <w:rPr>
          <w:rFonts w:ascii="Arial" w:hAnsi="Arial" w:cs="Arial"/>
          <w:b/>
          <w:bCs/>
        </w:rPr>
        <w:t>RESULT AND DISCUSSION</w:t>
      </w:r>
    </w:p>
    <w:p w14:paraId="63B7C1B7" w14:textId="224DEF23" w:rsidR="001C3628" w:rsidRPr="00560FDE" w:rsidRDefault="00560FDE" w:rsidP="001C3628">
      <w:pPr>
        <w:spacing w:after="0" w:line="360" w:lineRule="auto"/>
        <w:jc w:val="both"/>
        <w:rPr>
          <w:rFonts w:ascii="Arial" w:hAnsi="Arial" w:cs="Arial"/>
          <w:sz w:val="20"/>
          <w:szCs w:val="20"/>
        </w:rPr>
      </w:pPr>
      <w:r w:rsidRPr="00560FDE">
        <w:rPr>
          <w:rFonts w:ascii="Arial" w:hAnsi="Arial" w:cs="Arial"/>
          <w:b/>
          <w:bCs/>
          <w:sz w:val="20"/>
          <w:szCs w:val="20"/>
          <w:bdr w:val="none" w:sz="0" w:space="0" w:color="auto" w:frame="1"/>
          <w:lang w:bidi="hi-IN"/>
        </w:rPr>
        <w:t>3.</w:t>
      </w:r>
      <w:r w:rsidR="00D86A5D" w:rsidRPr="00560FDE">
        <w:rPr>
          <w:rFonts w:ascii="Arial" w:hAnsi="Arial" w:cs="Arial"/>
          <w:b/>
          <w:bCs/>
          <w:sz w:val="20"/>
          <w:szCs w:val="20"/>
          <w:bdr w:val="none" w:sz="0" w:space="0" w:color="auto" w:frame="1"/>
          <w:lang w:bidi="hi-IN"/>
        </w:rPr>
        <w:t>1.</w:t>
      </w:r>
      <w:r w:rsidR="001C3628" w:rsidRPr="00560FDE">
        <w:rPr>
          <w:rFonts w:ascii="Arial" w:hAnsi="Arial" w:cs="Arial"/>
          <w:b/>
          <w:bCs/>
          <w:sz w:val="20"/>
          <w:szCs w:val="20"/>
          <w:bdr w:val="none" w:sz="0" w:space="0" w:color="auto" w:frame="1"/>
          <w:lang w:bidi="hi-IN"/>
        </w:rPr>
        <w:t xml:space="preserve"> Problems of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bdr w:val="none" w:sz="0" w:space="0" w:color="auto" w:frame="1"/>
          <w:lang w:bidi="hi-IN"/>
        </w:rPr>
        <w:t xml:space="preserve"> during pandemic </w:t>
      </w:r>
      <w:r w:rsidR="00246809" w:rsidRPr="00560FDE">
        <w:rPr>
          <w:rFonts w:ascii="Arial" w:hAnsi="Arial" w:cs="Arial"/>
          <w:b/>
          <w:bCs/>
          <w:sz w:val="20"/>
          <w:szCs w:val="20"/>
          <w:bdr w:val="none" w:sz="0" w:space="0" w:color="auto" w:frame="1"/>
          <w:lang w:bidi="hi-IN"/>
        </w:rPr>
        <w:t>COVID-19</w:t>
      </w:r>
    </w:p>
    <w:p w14:paraId="1B8F711C" w14:textId="04FF8746" w:rsidR="001C3628" w:rsidRPr="00560FDE" w:rsidRDefault="00560FDE" w:rsidP="001C3628">
      <w:pPr>
        <w:pStyle w:val="ListParagraph"/>
        <w:spacing w:after="0" w:line="360" w:lineRule="auto"/>
        <w:ind w:left="0"/>
        <w:jc w:val="both"/>
        <w:rPr>
          <w:rFonts w:ascii="Arial" w:hAnsi="Arial" w:cs="Arial"/>
          <w:b/>
          <w:sz w:val="20"/>
          <w:szCs w:val="20"/>
        </w:rPr>
      </w:pPr>
      <w:r w:rsidRPr="00560FDE">
        <w:rPr>
          <w:rFonts w:ascii="Arial" w:hAnsi="Arial" w:cs="Arial"/>
          <w:b/>
          <w:sz w:val="20"/>
          <w:szCs w:val="20"/>
        </w:rPr>
        <w:t>3.</w:t>
      </w:r>
      <w:r w:rsidR="001C3628" w:rsidRPr="00560FDE">
        <w:rPr>
          <w:rFonts w:ascii="Arial" w:hAnsi="Arial" w:cs="Arial"/>
          <w:b/>
          <w:sz w:val="20"/>
          <w:szCs w:val="20"/>
        </w:rPr>
        <w:t>1</w:t>
      </w:r>
      <w:r w:rsidR="00D86A5D" w:rsidRPr="00560FDE">
        <w:rPr>
          <w:rFonts w:ascii="Arial" w:hAnsi="Arial" w:cs="Arial"/>
          <w:b/>
          <w:sz w:val="20"/>
          <w:szCs w:val="20"/>
        </w:rPr>
        <w:t>.1.</w:t>
      </w:r>
      <w:r w:rsidR="001C3628" w:rsidRPr="00560FDE">
        <w:rPr>
          <w:rFonts w:ascii="Arial" w:hAnsi="Arial" w:cs="Arial"/>
          <w:b/>
          <w:sz w:val="20"/>
          <w:szCs w:val="20"/>
        </w:rPr>
        <w:t xml:space="preserve"> </w:t>
      </w:r>
      <w:r w:rsidR="009B652A">
        <w:rPr>
          <w:rFonts w:ascii="Arial" w:hAnsi="Arial" w:cs="Arial"/>
          <w:b/>
          <w:sz w:val="20"/>
          <w:szCs w:val="20"/>
        </w:rPr>
        <w:t>Common</w:t>
      </w:r>
      <w:r w:rsidR="001C3628" w:rsidRPr="00560FDE">
        <w:rPr>
          <w:rFonts w:ascii="Arial" w:hAnsi="Arial" w:cs="Arial"/>
          <w:b/>
          <w:sz w:val="20"/>
          <w:szCs w:val="20"/>
        </w:rPr>
        <w:t xml:space="preserve"> problems faced by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bdr w:val="none" w:sz="0" w:space="0" w:color="auto" w:frame="1"/>
          <w:lang w:bidi="hi-IN"/>
        </w:rPr>
        <w:t xml:space="preserve"> during pandemic </w:t>
      </w:r>
      <w:r w:rsidR="00246809" w:rsidRPr="00560FDE">
        <w:rPr>
          <w:rFonts w:ascii="Arial" w:hAnsi="Arial" w:cs="Arial"/>
          <w:b/>
          <w:bCs/>
          <w:sz w:val="20"/>
          <w:szCs w:val="20"/>
          <w:bdr w:val="none" w:sz="0" w:space="0" w:color="auto" w:frame="1"/>
          <w:lang w:bidi="hi-IN"/>
        </w:rPr>
        <w:t>COVID-19</w:t>
      </w:r>
    </w:p>
    <w:p w14:paraId="68F2FAAA" w14:textId="2D21BAEB" w:rsidR="001C3628" w:rsidRPr="00560FDE" w:rsidRDefault="001C3628" w:rsidP="001C3628">
      <w:pPr>
        <w:pStyle w:val="ListParagraph"/>
        <w:spacing w:after="0" w:line="360" w:lineRule="auto"/>
        <w:ind w:left="0"/>
        <w:jc w:val="both"/>
        <w:rPr>
          <w:rFonts w:ascii="Arial" w:hAnsi="Arial" w:cs="Arial"/>
          <w:sz w:val="20"/>
          <w:szCs w:val="20"/>
        </w:rPr>
      </w:pPr>
      <w:r w:rsidRPr="00560FDE">
        <w:rPr>
          <w:rFonts w:ascii="Arial" w:hAnsi="Arial" w:cs="Arial"/>
          <w:sz w:val="20"/>
          <w:szCs w:val="20"/>
        </w:rPr>
        <w:t xml:space="preserve">Under </w:t>
      </w:r>
      <w:r w:rsidR="00EF64BB" w:rsidRPr="009B652A">
        <w:rPr>
          <w:rFonts w:ascii="Arial" w:hAnsi="Arial" w:cs="Arial"/>
          <w:sz w:val="20"/>
          <w:szCs w:val="20"/>
        </w:rPr>
        <w:t>common</w:t>
      </w:r>
      <w:r w:rsidRPr="00560FDE">
        <w:rPr>
          <w:rFonts w:ascii="Arial" w:hAnsi="Arial" w:cs="Arial"/>
          <w:sz w:val="20"/>
          <w:szCs w:val="20"/>
        </w:rPr>
        <w:t xml:space="preserve"> problems </w:t>
      </w:r>
      <w:r w:rsidR="00D86A5D" w:rsidRPr="00560FDE">
        <w:rPr>
          <w:rFonts w:ascii="Arial" w:hAnsi="Arial" w:cs="Arial"/>
          <w:sz w:val="20"/>
          <w:szCs w:val="20"/>
        </w:rPr>
        <w:t>data</w:t>
      </w:r>
      <w:r w:rsidR="00636B0C">
        <w:rPr>
          <w:rFonts w:ascii="Arial" w:hAnsi="Arial" w:cs="Arial"/>
          <w:sz w:val="20"/>
          <w:szCs w:val="20"/>
        </w:rPr>
        <w:t>,</w:t>
      </w:r>
      <w:r w:rsidRPr="00636B0C">
        <w:rPr>
          <w:rFonts w:ascii="Arial" w:hAnsi="Arial" w:cs="Arial"/>
          <w:color w:val="EE0000"/>
          <w:sz w:val="20"/>
          <w:szCs w:val="20"/>
        </w:rPr>
        <w:t xml:space="preserve"> </w:t>
      </w:r>
      <w:r w:rsidRPr="00560FDE">
        <w:rPr>
          <w:rFonts w:ascii="Arial" w:hAnsi="Arial" w:cs="Arial"/>
          <w:sz w:val="20"/>
          <w:szCs w:val="20"/>
        </w:rPr>
        <w:t xml:space="preserve">majority of respondents (82%) faced problem in record maintenance. </w:t>
      </w:r>
      <w:r w:rsidR="00C664AD" w:rsidRPr="00560FDE">
        <w:rPr>
          <w:rFonts w:ascii="Arial" w:hAnsi="Arial" w:cs="Arial"/>
          <w:sz w:val="20"/>
          <w:szCs w:val="20"/>
        </w:rPr>
        <w:t xml:space="preserve">Forty-seven </w:t>
      </w:r>
      <w:r w:rsidR="00246809" w:rsidRPr="00560FDE">
        <w:rPr>
          <w:rFonts w:ascii="Arial" w:hAnsi="Arial" w:cs="Arial"/>
          <w:sz w:val="20"/>
          <w:szCs w:val="20"/>
        </w:rPr>
        <w:t>per cent</w:t>
      </w:r>
      <w:r w:rsidRPr="00560FDE">
        <w:rPr>
          <w:rFonts w:ascii="Arial" w:hAnsi="Arial" w:cs="Arial"/>
          <w:sz w:val="20"/>
          <w:szCs w:val="20"/>
        </w:rPr>
        <w:t xml:space="preserve"> respondents faced problems of record, maintenance always. Delivery of home take ration got II rank (74%) as a problem by respondents. </w:t>
      </w:r>
      <w:r w:rsidR="002F62E9" w:rsidRPr="00560FDE">
        <w:rPr>
          <w:rFonts w:ascii="Arial" w:hAnsi="Arial" w:cs="Arial"/>
          <w:i/>
          <w:iCs/>
          <w:sz w:val="20"/>
          <w:szCs w:val="20"/>
        </w:rPr>
        <w:t>Anganwadi</w:t>
      </w:r>
      <w:r w:rsidRPr="00560FDE">
        <w:rPr>
          <w:rFonts w:ascii="Arial" w:hAnsi="Arial" w:cs="Arial"/>
          <w:sz w:val="20"/>
          <w:szCs w:val="20"/>
        </w:rPr>
        <w:t xml:space="preserve"> workers faced problem due to lack of help from community side (71%). Out of this, 31 </w:t>
      </w:r>
      <w:r w:rsidR="00246809" w:rsidRPr="00560FDE">
        <w:rPr>
          <w:rFonts w:ascii="Arial" w:hAnsi="Arial" w:cs="Arial"/>
          <w:sz w:val="20"/>
          <w:szCs w:val="20"/>
        </w:rPr>
        <w:t>per cent</w:t>
      </w:r>
      <w:r w:rsidRPr="00560FDE">
        <w:rPr>
          <w:rFonts w:ascii="Arial" w:hAnsi="Arial" w:cs="Arial"/>
          <w:sz w:val="20"/>
          <w:szCs w:val="20"/>
        </w:rPr>
        <w:t xml:space="preserve"> always faced this problem and 40 </w:t>
      </w:r>
      <w:r w:rsidR="00246809" w:rsidRPr="00560FDE">
        <w:rPr>
          <w:rFonts w:ascii="Arial" w:hAnsi="Arial" w:cs="Arial"/>
          <w:sz w:val="20"/>
          <w:szCs w:val="20"/>
        </w:rPr>
        <w:t>per cent</w:t>
      </w:r>
      <w:r w:rsidRPr="00560FDE">
        <w:rPr>
          <w:rFonts w:ascii="Arial" w:hAnsi="Arial" w:cs="Arial"/>
          <w:sz w:val="20"/>
          <w:szCs w:val="20"/>
        </w:rPr>
        <w:t xml:space="preserve"> faced sometimes. Sixty</w:t>
      </w:r>
      <w:r w:rsidR="00246809" w:rsidRPr="00560FDE">
        <w:rPr>
          <w:rFonts w:ascii="Arial" w:hAnsi="Arial" w:cs="Arial"/>
          <w:sz w:val="20"/>
          <w:szCs w:val="20"/>
        </w:rPr>
        <w:t>-</w:t>
      </w:r>
      <w:r w:rsidRPr="00560FDE">
        <w:rPr>
          <w:rFonts w:ascii="Arial" w:hAnsi="Arial" w:cs="Arial"/>
          <w:sz w:val="20"/>
          <w:szCs w:val="20"/>
        </w:rPr>
        <w:t xml:space="preserve">six </w:t>
      </w:r>
      <w:r w:rsidR="00246809" w:rsidRPr="00560FDE">
        <w:rPr>
          <w:rFonts w:ascii="Arial" w:hAnsi="Arial" w:cs="Arial"/>
          <w:sz w:val="20"/>
          <w:szCs w:val="20"/>
        </w:rPr>
        <w:t>per cent</w:t>
      </w:r>
      <w:r w:rsidRPr="00560FDE">
        <w:rPr>
          <w:rFonts w:ascii="Arial" w:hAnsi="Arial" w:cs="Arial"/>
          <w:sz w:val="20"/>
          <w:szCs w:val="20"/>
        </w:rPr>
        <w:t xml:space="preserve"> respondents faced problem in providing supplementary nutrition for children. Twenty</w:t>
      </w:r>
      <w:r w:rsidR="00246809" w:rsidRPr="00560FDE">
        <w:rPr>
          <w:rFonts w:ascii="Arial" w:hAnsi="Arial" w:cs="Arial"/>
          <w:sz w:val="20"/>
          <w:szCs w:val="20"/>
        </w:rPr>
        <w:t>-</w:t>
      </w:r>
      <w:r w:rsidRPr="00560FDE">
        <w:rPr>
          <w:rFonts w:ascii="Arial" w:hAnsi="Arial" w:cs="Arial"/>
          <w:sz w:val="20"/>
          <w:szCs w:val="20"/>
        </w:rPr>
        <w:t xml:space="preserve">four </w:t>
      </w:r>
      <w:r w:rsidR="00246809" w:rsidRPr="00560FDE">
        <w:rPr>
          <w:rFonts w:ascii="Arial" w:hAnsi="Arial" w:cs="Arial"/>
          <w:sz w:val="20"/>
          <w:szCs w:val="20"/>
        </w:rPr>
        <w:t>per cent</w:t>
      </w:r>
      <w:r w:rsidRPr="00560FDE">
        <w:rPr>
          <w:rFonts w:ascii="Arial" w:hAnsi="Arial" w:cs="Arial"/>
          <w:sz w:val="20"/>
          <w:szCs w:val="20"/>
        </w:rPr>
        <w:t xml:space="preserve"> respondents had difficulty in providing supplementary nutrition for pregnant women. Regarding health checkup for pregnant women, the respondents not faced too much problems. Less than half of the respondents faced problem in health checkup of pregnant women (38%) and immunization of children and pregnant women (43%).</w:t>
      </w:r>
      <w:r w:rsidR="00E436B4" w:rsidRPr="00560FDE">
        <w:rPr>
          <w:rFonts w:ascii="Arial" w:hAnsi="Arial" w:cs="Arial"/>
          <w:sz w:val="20"/>
          <w:szCs w:val="20"/>
        </w:rPr>
        <w:t xml:space="preserve"> The similar result was found in the study of Mishra and Gaurav (2022), who concluded that </w:t>
      </w:r>
      <w:r w:rsidR="009B0D0B" w:rsidRPr="00560FDE">
        <w:rPr>
          <w:rFonts w:ascii="Arial" w:hAnsi="Arial" w:cs="Arial"/>
          <w:i/>
          <w:iCs/>
          <w:sz w:val="20"/>
          <w:szCs w:val="20"/>
        </w:rPr>
        <w:t>Anganwadi</w:t>
      </w:r>
      <w:r w:rsidR="00E436B4" w:rsidRPr="00560FDE">
        <w:rPr>
          <w:rFonts w:ascii="Arial" w:hAnsi="Arial" w:cs="Arial"/>
          <w:sz w:val="20"/>
          <w:szCs w:val="20"/>
        </w:rPr>
        <w:t xml:space="preserve"> workers faced problems in record maintenances, delivery of home take ration, transportation of ration and lack of help from community side during</w:t>
      </w:r>
      <w:r w:rsidR="009B652A">
        <w:rPr>
          <w:rFonts w:ascii="Arial" w:hAnsi="Arial" w:cs="Arial"/>
          <w:sz w:val="20"/>
          <w:szCs w:val="20"/>
        </w:rPr>
        <w:t xml:space="preserve"> COVID </w:t>
      </w:r>
      <w:r w:rsidR="00E436B4" w:rsidRPr="00560FDE">
        <w:rPr>
          <w:rFonts w:ascii="Arial" w:hAnsi="Arial" w:cs="Arial"/>
          <w:sz w:val="20"/>
          <w:szCs w:val="20"/>
        </w:rPr>
        <w:t xml:space="preserve">days. The other study revealed that, </w:t>
      </w:r>
      <w:r w:rsidR="00E436B4" w:rsidRPr="00560FDE">
        <w:rPr>
          <w:rFonts w:ascii="Arial" w:hAnsi="Arial" w:cs="Arial"/>
          <w:i/>
          <w:iCs/>
          <w:sz w:val="20"/>
          <w:szCs w:val="20"/>
        </w:rPr>
        <w:t>anganwadi</w:t>
      </w:r>
      <w:r w:rsidR="00E436B4" w:rsidRPr="00560FDE">
        <w:rPr>
          <w:rFonts w:ascii="Arial" w:hAnsi="Arial" w:cs="Arial"/>
          <w:sz w:val="20"/>
          <w:szCs w:val="20"/>
        </w:rPr>
        <w:t xml:space="preserve"> worker faced the challenges in supplying nutritional meals to pregnant women, lactating mothers, and disrupted food supply (Basantia and Alom, 2021).</w:t>
      </w:r>
    </w:p>
    <w:p w14:paraId="4C872E23" w14:textId="0AD9D9CB" w:rsidR="001C3628" w:rsidRPr="00560FDE" w:rsidRDefault="001C3628" w:rsidP="001C3628">
      <w:pPr>
        <w:pStyle w:val="ListParagraph"/>
        <w:spacing w:after="0" w:line="360" w:lineRule="auto"/>
        <w:ind w:left="0"/>
        <w:jc w:val="both"/>
        <w:rPr>
          <w:rFonts w:ascii="Arial" w:hAnsi="Arial" w:cs="Arial"/>
          <w:sz w:val="20"/>
          <w:szCs w:val="20"/>
        </w:rPr>
      </w:pPr>
      <w:r w:rsidRPr="00560FDE">
        <w:rPr>
          <w:rFonts w:ascii="Arial" w:hAnsi="Arial" w:cs="Arial"/>
          <w:sz w:val="20"/>
          <w:szCs w:val="20"/>
        </w:rPr>
        <w:tab/>
        <w:t xml:space="preserve">Thus, it can be concluded that most of the respondents face </w:t>
      </w:r>
      <w:r w:rsidR="00A33818">
        <w:rPr>
          <w:rFonts w:ascii="Arial" w:hAnsi="Arial" w:cs="Arial"/>
          <w:sz w:val="20"/>
          <w:szCs w:val="20"/>
        </w:rPr>
        <w:t>common</w:t>
      </w:r>
      <w:r w:rsidRPr="00560FDE">
        <w:rPr>
          <w:rFonts w:ascii="Arial" w:hAnsi="Arial" w:cs="Arial"/>
          <w:sz w:val="20"/>
          <w:szCs w:val="20"/>
        </w:rPr>
        <w:t xml:space="preserve"> problems in record maintenances, delivery of home take ration and lack of help from community side during </w:t>
      </w:r>
      <w:r w:rsidR="00246809" w:rsidRPr="00560FDE">
        <w:rPr>
          <w:rFonts w:ascii="Arial" w:hAnsi="Arial" w:cs="Arial"/>
          <w:sz w:val="20"/>
          <w:szCs w:val="20"/>
        </w:rPr>
        <w:t>COVID-19</w:t>
      </w:r>
      <w:r w:rsidRPr="00560FDE">
        <w:rPr>
          <w:rFonts w:ascii="Arial" w:hAnsi="Arial" w:cs="Arial"/>
          <w:sz w:val="20"/>
          <w:szCs w:val="20"/>
        </w:rPr>
        <w:t xml:space="preserve"> period. </w:t>
      </w:r>
    </w:p>
    <w:p w14:paraId="7901E182" w14:textId="22DFBB45" w:rsidR="001C3628" w:rsidRPr="00560FDE" w:rsidRDefault="006B4B32" w:rsidP="001C3628">
      <w:pPr>
        <w:spacing w:after="0" w:line="276" w:lineRule="auto"/>
        <w:jc w:val="both"/>
        <w:rPr>
          <w:rFonts w:ascii="Arial" w:hAnsi="Arial" w:cs="Arial"/>
          <w:sz w:val="20"/>
          <w:szCs w:val="20"/>
        </w:rPr>
      </w:pPr>
      <w:r w:rsidRPr="00560FDE">
        <w:rPr>
          <w:rFonts w:ascii="Arial" w:hAnsi="Arial" w:cs="Arial"/>
          <w:b/>
          <w:sz w:val="20"/>
          <w:szCs w:val="20"/>
        </w:rPr>
        <w:t>Table 1.</w:t>
      </w:r>
      <w:r w:rsidR="009B652A">
        <w:rPr>
          <w:rFonts w:ascii="Arial" w:hAnsi="Arial" w:cs="Arial"/>
          <w:b/>
          <w:bCs/>
          <w:sz w:val="20"/>
          <w:szCs w:val="20"/>
          <w:bdr w:val="none" w:sz="0" w:space="0" w:color="auto" w:frame="1"/>
          <w:lang w:bidi="hi-IN"/>
        </w:rPr>
        <w:t xml:space="preserve"> </w:t>
      </w:r>
      <w:r w:rsidR="00EF64BB" w:rsidRPr="009B652A">
        <w:rPr>
          <w:rFonts w:ascii="Arial" w:hAnsi="Arial" w:cs="Arial"/>
          <w:b/>
          <w:bCs/>
          <w:sz w:val="20"/>
          <w:szCs w:val="20"/>
          <w:bdr w:val="none" w:sz="0" w:space="0" w:color="auto" w:frame="1"/>
          <w:lang w:bidi="hi-IN"/>
        </w:rPr>
        <w:t>Common</w:t>
      </w:r>
      <w:r w:rsidR="00EF64BB">
        <w:rPr>
          <w:rFonts w:ascii="Arial" w:hAnsi="Arial" w:cs="Arial"/>
          <w:b/>
          <w:bCs/>
          <w:color w:val="EE0000"/>
          <w:sz w:val="20"/>
          <w:szCs w:val="20"/>
          <w:bdr w:val="none" w:sz="0" w:space="0" w:color="auto" w:frame="1"/>
          <w:lang w:bidi="hi-IN"/>
        </w:rPr>
        <w:t xml:space="preserve"> </w:t>
      </w:r>
      <w:r w:rsidRPr="00560FDE">
        <w:rPr>
          <w:rFonts w:ascii="Arial" w:hAnsi="Arial" w:cs="Arial"/>
          <w:b/>
          <w:bCs/>
          <w:sz w:val="20"/>
          <w:szCs w:val="20"/>
          <w:bdr w:val="none" w:sz="0" w:space="0" w:color="auto" w:frame="1"/>
          <w:lang w:bidi="hi-IN"/>
        </w:rPr>
        <w:t>p</w:t>
      </w:r>
      <w:r w:rsidR="001C3628" w:rsidRPr="00560FDE">
        <w:rPr>
          <w:rFonts w:ascii="Arial" w:hAnsi="Arial" w:cs="Arial"/>
          <w:b/>
          <w:bCs/>
          <w:sz w:val="20"/>
          <w:szCs w:val="20"/>
          <w:bdr w:val="none" w:sz="0" w:space="0" w:color="auto" w:frame="1"/>
          <w:lang w:bidi="hi-IN"/>
        </w:rPr>
        <w:t xml:space="preserve">roblems of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bdr w:val="none" w:sz="0" w:space="0" w:color="auto" w:frame="1"/>
          <w:lang w:bidi="hi-IN"/>
        </w:rPr>
        <w:t xml:space="preserve"> during pandemic </w:t>
      </w:r>
      <w:r w:rsidR="00246809" w:rsidRPr="00560FDE">
        <w:rPr>
          <w:rFonts w:ascii="Arial" w:hAnsi="Arial" w:cs="Arial"/>
          <w:b/>
          <w:bCs/>
          <w:sz w:val="20"/>
          <w:szCs w:val="20"/>
          <w:bdr w:val="none" w:sz="0" w:space="0" w:color="auto" w:frame="1"/>
          <w:lang w:bidi="hi-IN"/>
        </w:rPr>
        <w:t>COVID-19</w:t>
      </w:r>
      <w:r w:rsidR="001C3628" w:rsidRPr="00560FDE">
        <w:rPr>
          <w:rFonts w:ascii="Arial" w:hAnsi="Arial" w:cs="Arial"/>
          <w:b/>
          <w:bCs/>
          <w:sz w:val="20"/>
          <w:szCs w:val="20"/>
          <w:bdr w:val="none" w:sz="0" w:space="0" w:color="auto" w:frame="1"/>
          <w:lang w:bidi="hi-IN"/>
        </w:rPr>
        <w:t xml:space="preserve"> </w:t>
      </w:r>
      <w:r w:rsidR="00D86A5D" w:rsidRPr="00560FDE">
        <w:rPr>
          <w:rFonts w:ascii="Arial" w:hAnsi="Arial" w:cs="Arial"/>
          <w:b/>
          <w:bCs/>
          <w:sz w:val="20"/>
          <w:szCs w:val="20"/>
          <w:bdr w:val="none" w:sz="0" w:space="0" w:color="auto" w:frame="1"/>
          <w:lang w:bidi="hi-IN"/>
        </w:rPr>
        <w:t xml:space="preserve">                       </w:t>
      </w:r>
      <w:r w:rsidR="00D1312C">
        <w:rPr>
          <w:rFonts w:ascii="Arial" w:hAnsi="Arial" w:cs="Arial"/>
          <w:b/>
          <w:bCs/>
          <w:sz w:val="20"/>
          <w:szCs w:val="20"/>
          <w:bdr w:val="none" w:sz="0" w:space="0" w:color="auto" w:frame="1"/>
          <w:lang w:bidi="hi-IN"/>
        </w:rPr>
        <w:t xml:space="preserve">     (</w:t>
      </w:r>
      <w:r w:rsidRPr="00560FDE">
        <w:rPr>
          <w:rFonts w:ascii="Arial" w:hAnsi="Arial" w:cs="Arial"/>
          <w:b/>
          <w:bCs/>
          <w:sz w:val="20"/>
          <w:szCs w:val="20"/>
          <w:bdr w:val="none" w:sz="0" w:space="0" w:color="auto" w:frame="1"/>
          <w:lang w:bidi="hi-IN"/>
        </w:rPr>
        <w:t>n</w:t>
      </w:r>
      <w:r w:rsidR="001C3628" w:rsidRPr="00560FDE">
        <w:rPr>
          <w:rFonts w:ascii="Arial" w:hAnsi="Arial" w:cs="Arial"/>
          <w:b/>
          <w:bCs/>
          <w:sz w:val="20"/>
          <w:szCs w:val="20"/>
          <w:bdr w:val="none" w:sz="0" w:space="0" w:color="auto" w:frame="1"/>
          <w:lang w:bidi="hi-IN"/>
        </w:rPr>
        <w:t>=100)</w:t>
      </w:r>
    </w:p>
    <w:tbl>
      <w:tblPr>
        <w:tblW w:w="5000" w:type="pct"/>
        <w:tblCellMar>
          <w:left w:w="58" w:type="dxa"/>
          <w:right w:w="58" w:type="dxa"/>
        </w:tblCellMar>
        <w:tblLook w:val="04A0" w:firstRow="1" w:lastRow="0" w:firstColumn="1" w:lastColumn="0" w:noHBand="0" w:noVBand="1"/>
      </w:tblPr>
      <w:tblGrid>
        <w:gridCol w:w="623"/>
        <w:gridCol w:w="3609"/>
        <w:gridCol w:w="1073"/>
        <w:gridCol w:w="1172"/>
        <w:gridCol w:w="1073"/>
        <w:gridCol w:w="750"/>
        <w:gridCol w:w="706"/>
      </w:tblGrid>
      <w:tr w:rsidR="009E28C1" w:rsidRPr="00560FDE" w14:paraId="5ED29EC5"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352E8A" w14:textId="77777777" w:rsidR="001C3628" w:rsidRPr="00560FDE" w:rsidRDefault="001C3628" w:rsidP="00073CEB">
            <w:pPr>
              <w:pStyle w:val="ListParagraph"/>
              <w:spacing w:before="40" w:after="40" w:line="240" w:lineRule="auto"/>
              <w:ind w:left="0"/>
              <w:jc w:val="center"/>
              <w:rPr>
                <w:rFonts w:ascii="Arial" w:hAnsi="Arial" w:cs="Arial"/>
                <w:b/>
                <w:sz w:val="20"/>
                <w:szCs w:val="20"/>
              </w:rPr>
            </w:pPr>
            <w:r w:rsidRPr="00560FDE">
              <w:rPr>
                <w:rFonts w:ascii="Arial" w:hAnsi="Arial" w:cs="Arial"/>
                <w:b/>
                <w:sz w:val="20"/>
                <w:szCs w:val="20"/>
              </w:rPr>
              <w:t>Sr. no.</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4736C8" w14:textId="77777777" w:rsidR="001C3628" w:rsidRPr="00560FDE" w:rsidRDefault="001C3628" w:rsidP="00073CEB">
            <w:pPr>
              <w:spacing w:before="40" w:after="40" w:line="240" w:lineRule="auto"/>
              <w:jc w:val="both"/>
              <w:rPr>
                <w:rFonts w:ascii="Arial" w:hAnsi="Arial" w:cs="Arial"/>
                <w:b/>
                <w:sz w:val="20"/>
                <w:szCs w:val="20"/>
              </w:rPr>
            </w:pPr>
            <w:r w:rsidRPr="00560FDE">
              <w:rPr>
                <w:rFonts w:ascii="Arial" w:hAnsi="Arial" w:cs="Arial"/>
                <w:b/>
                <w:sz w:val="20"/>
                <w:szCs w:val="20"/>
              </w:rPr>
              <w:t xml:space="preserve">Problems faced </w:t>
            </w:r>
          </w:p>
          <w:p w14:paraId="460D578B" w14:textId="77777777" w:rsidR="001C3628" w:rsidRPr="00560FDE" w:rsidRDefault="001C3628" w:rsidP="00073CEB">
            <w:pPr>
              <w:spacing w:before="40" w:after="40" w:line="240" w:lineRule="auto"/>
              <w:jc w:val="both"/>
              <w:rPr>
                <w:rFonts w:ascii="Arial" w:hAnsi="Arial" w:cs="Arial"/>
                <w:b/>
                <w:sz w:val="20"/>
                <w:szCs w:val="20"/>
              </w:rPr>
            </w:pPr>
            <w:r w:rsidRPr="00560FDE">
              <w:rPr>
                <w:rFonts w:ascii="Arial" w:hAnsi="Arial" w:cs="Arial"/>
                <w:b/>
                <w:sz w:val="20"/>
                <w:szCs w:val="20"/>
              </w:rPr>
              <w:t>by respondents</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E454E1"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Always</w:t>
            </w:r>
          </w:p>
          <w:p w14:paraId="3A98E600"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f (%)</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BC5290"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Sometime</w:t>
            </w:r>
          </w:p>
          <w:p w14:paraId="51B81981"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f (%)</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B756BD"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Total</w:t>
            </w:r>
          </w:p>
          <w:p w14:paraId="7A874136"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f (%)</w:t>
            </w:r>
          </w:p>
        </w:tc>
        <w:tc>
          <w:tcPr>
            <w:tcW w:w="3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DDA96E"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 xml:space="preserve">Mean </w:t>
            </w:r>
          </w:p>
          <w:p w14:paraId="1FB9C1B2"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score</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48903F"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Rank</w:t>
            </w:r>
          </w:p>
        </w:tc>
      </w:tr>
      <w:tr w:rsidR="009E28C1" w:rsidRPr="00560FDE" w14:paraId="50B2E479" w14:textId="77777777" w:rsidTr="00073CEB">
        <w:trPr>
          <w:trHeight w:val="20"/>
        </w:trPr>
        <w:tc>
          <w:tcPr>
            <w:tcW w:w="4222"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21DC42" w14:textId="303FA1F5" w:rsidR="001C3628" w:rsidRPr="00560FDE" w:rsidRDefault="009B652A" w:rsidP="00073CEB">
            <w:pPr>
              <w:pStyle w:val="ListParagraph"/>
              <w:spacing w:before="40" w:after="40" w:line="240" w:lineRule="auto"/>
              <w:ind w:left="0"/>
              <w:jc w:val="both"/>
              <w:rPr>
                <w:rFonts w:ascii="Arial" w:hAnsi="Arial" w:cs="Arial"/>
                <w:b/>
                <w:sz w:val="20"/>
                <w:szCs w:val="20"/>
              </w:rPr>
            </w:pPr>
            <w:r>
              <w:rPr>
                <w:rFonts w:ascii="Arial" w:hAnsi="Arial" w:cs="Arial"/>
                <w:b/>
                <w:sz w:val="20"/>
                <w:szCs w:val="20"/>
              </w:rPr>
              <w:t>Common</w:t>
            </w:r>
            <w:r w:rsidR="001C3628" w:rsidRPr="00560FDE">
              <w:rPr>
                <w:rFonts w:ascii="Arial" w:hAnsi="Arial" w:cs="Arial"/>
                <w:b/>
                <w:sz w:val="20"/>
                <w:szCs w:val="20"/>
              </w:rPr>
              <w:t xml:space="preserve"> problem</w:t>
            </w:r>
          </w:p>
        </w:tc>
        <w:tc>
          <w:tcPr>
            <w:tcW w:w="3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0BB103" w14:textId="77777777" w:rsidR="001C3628" w:rsidRPr="00560FDE" w:rsidRDefault="001C3628" w:rsidP="00073CEB">
            <w:pPr>
              <w:pStyle w:val="ListParagraph"/>
              <w:spacing w:before="40" w:after="40" w:line="240" w:lineRule="auto"/>
              <w:ind w:left="0"/>
              <w:jc w:val="center"/>
              <w:rPr>
                <w:rFonts w:ascii="Arial" w:hAnsi="Arial" w:cs="Arial"/>
                <w:sz w:val="20"/>
                <w:szCs w:val="20"/>
              </w:rPr>
            </w:pP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927C2F" w14:textId="77777777" w:rsidR="001C3628" w:rsidRPr="00560FDE" w:rsidRDefault="001C3628" w:rsidP="00073CEB">
            <w:pPr>
              <w:pStyle w:val="ListParagraph"/>
              <w:spacing w:before="40" w:after="40" w:line="240" w:lineRule="auto"/>
              <w:ind w:left="0"/>
              <w:jc w:val="center"/>
              <w:rPr>
                <w:rFonts w:ascii="Arial" w:hAnsi="Arial" w:cs="Arial"/>
                <w:sz w:val="20"/>
                <w:szCs w:val="20"/>
              </w:rPr>
            </w:pPr>
          </w:p>
        </w:tc>
      </w:tr>
      <w:tr w:rsidR="009E28C1" w:rsidRPr="00560FDE" w14:paraId="3D5CF80E"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F3E825"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1.</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1DCCC1"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Record maintenance</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44BE9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47(47.00)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505C5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35(35.00)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F3DD1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82(82.00)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467465A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2.29</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6CDCB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w:t>
            </w:r>
          </w:p>
        </w:tc>
      </w:tr>
      <w:tr w:rsidR="009E28C1" w:rsidRPr="00560FDE" w14:paraId="705DC77B"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A51052"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2.</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6FEE76"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Supplementary nutrition for children</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1BE21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30(30.00)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BD28D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36(36.00)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D43338"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66(66.00)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6CBDBBE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1.65</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DDFDC8"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IV</w:t>
            </w:r>
          </w:p>
        </w:tc>
      </w:tr>
      <w:tr w:rsidR="009E28C1" w:rsidRPr="00560FDE" w14:paraId="6F90F741"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BAB41E"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lastRenderedPageBreak/>
              <w:t>3.</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9CB53F"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Supplementary nutrition for pregnant women</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E1FD4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24(24.00)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BDE93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26(26.00)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A83F0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50(50.00)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64864F1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1.49</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95595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w:t>
            </w:r>
          </w:p>
        </w:tc>
      </w:tr>
      <w:tr w:rsidR="009E28C1" w:rsidRPr="00560FDE" w14:paraId="41EC8029"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6A6F9A"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4.</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482B81"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Delivery of home take ration</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B9D56C"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49(49.00)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3D56BF"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25(25.00)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358DF2"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74(74.00)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719324FF"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2.23</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FF51A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II</w:t>
            </w:r>
          </w:p>
        </w:tc>
      </w:tr>
      <w:tr w:rsidR="009E28C1" w:rsidRPr="00560FDE" w14:paraId="4DDA52CB"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FD6E7A"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5.</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840009"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Health checkup</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021835"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15(15.00)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67994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23(23.00)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6FDB2F"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38(38.00)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7A38823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1.41</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E8B0FA"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VII</w:t>
            </w:r>
          </w:p>
        </w:tc>
      </w:tr>
      <w:tr w:rsidR="009E28C1" w:rsidRPr="00560FDE" w14:paraId="046E41CA"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A705C5"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6.</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95301B"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Immunization</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6357F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15(15.00)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32AEF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28(28.00)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6F2CD3"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43(43.00)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38174E2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1.55</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1D19A8"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w:t>
            </w:r>
          </w:p>
        </w:tc>
      </w:tr>
      <w:tr w:rsidR="009E28C1" w:rsidRPr="00560FDE" w14:paraId="3149C030"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DE8A53"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7.</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6D3E83"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Lack of help from community sides</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03EF72"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31(31.00)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05C9A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40(40.00)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169C7C"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71(70.00)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4F7E022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2.04</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25B2D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III</w:t>
            </w:r>
          </w:p>
        </w:tc>
      </w:tr>
    </w:tbl>
    <w:p w14:paraId="755EB71E" w14:textId="77777777" w:rsidR="001C3628" w:rsidRPr="00560FDE" w:rsidRDefault="001C3628" w:rsidP="001C3628">
      <w:pPr>
        <w:pStyle w:val="ListParagraph"/>
        <w:spacing w:after="0" w:line="360" w:lineRule="auto"/>
        <w:ind w:left="0"/>
        <w:jc w:val="both"/>
        <w:rPr>
          <w:rFonts w:ascii="Arial" w:hAnsi="Arial" w:cs="Arial"/>
          <w:sz w:val="20"/>
          <w:szCs w:val="20"/>
        </w:rPr>
      </w:pPr>
    </w:p>
    <w:p w14:paraId="4DA3F741" w14:textId="15DD93F6" w:rsidR="001C3628" w:rsidRPr="00560FDE" w:rsidRDefault="00560FDE" w:rsidP="001C3628">
      <w:pPr>
        <w:spacing w:after="0" w:line="360" w:lineRule="auto"/>
        <w:jc w:val="both"/>
        <w:rPr>
          <w:rFonts w:ascii="Arial" w:hAnsi="Arial" w:cs="Arial"/>
          <w:b/>
          <w:sz w:val="20"/>
          <w:szCs w:val="20"/>
        </w:rPr>
      </w:pPr>
      <w:r>
        <w:rPr>
          <w:rFonts w:ascii="Arial" w:hAnsi="Arial" w:cs="Arial"/>
          <w:b/>
          <w:sz w:val="20"/>
          <w:szCs w:val="20"/>
        </w:rPr>
        <w:t>3.</w:t>
      </w:r>
      <w:r w:rsidR="00D86A5D" w:rsidRPr="00560FDE">
        <w:rPr>
          <w:rFonts w:ascii="Arial" w:hAnsi="Arial" w:cs="Arial"/>
          <w:b/>
          <w:sz w:val="20"/>
          <w:szCs w:val="20"/>
        </w:rPr>
        <w:t>1.</w:t>
      </w:r>
      <w:r w:rsidR="001C3628" w:rsidRPr="00560FDE">
        <w:rPr>
          <w:rFonts w:ascii="Arial" w:hAnsi="Arial" w:cs="Arial"/>
          <w:b/>
          <w:sz w:val="20"/>
          <w:szCs w:val="20"/>
        </w:rPr>
        <w:t xml:space="preserve">2 Personal Problems faced by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bdr w:val="none" w:sz="0" w:space="0" w:color="auto" w:frame="1"/>
          <w:lang w:bidi="hi-IN"/>
        </w:rPr>
        <w:t xml:space="preserve"> during pandemic </w:t>
      </w:r>
      <w:r w:rsidR="00246809" w:rsidRPr="00560FDE">
        <w:rPr>
          <w:rFonts w:ascii="Arial" w:hAnsi="Arial" w:cs="Arial"/>
          <w:b/>
          <w:bCs/>
          <w:sz w:val="20"/>
          <w:szCs w:val="20"/>
          <w:bdr w:val="none" w:sz="0" w:space="0" w:color="auto" w:frame="1"/>
          <w:lang w:bidi="hi-IN"/>
        </w:rPr>
        <w:t>COVID-19</w:t>
      </w:r>
    </w:p>
    <w:p w14:paraId="253A7991" w14:textId="6BC0016E" w:rsidR="00A4707F" w:rsidRPr="00560FDE" w:rsidRDefault="001C3628" w:rsidP="00A4707F">
      <w:pPr>
        <w:pStyle w:val="ListParagraph"/>
        <w:spacing w:after="0" w:line="360" w:lineRule="auto"/>
        <w:ind w:left="0"/>
        <w:jc w:val="both"/>
        <w:rPr>
          <w:rFonts w:ascii="Arial" w:hAnsi="Arial" w:cs="Arial"/>
          <w:sz w:val="20"/>
          <w:szCs w:val="20"/>
        </w:rPr>
      </w:pPr>
      <w:r w:rsidRPr="00560FDE">
        <w:rPr>
          <w:rFonts w:ascii="Arial" w:hAnsi="Arial" w:cs="Arial"/>
          <w:sz w:val="20"/>
          <w:szCs w:val="20"/>
        </w:rPr>
        <w:t xml:space="preserve">The respondents confronted that they felt lots of problems during the pandemic </w:t>
      </w:r>
      <w:r w:rsidR="00246809" w:rsidRPr="00560FDE">
        <w:rPr>
          <w:rFonts w:ascii="Arial" w:hAnsi="Arial" w:cs="Arial"/>
          <w:sz w:val="20"/>
          <w:szCs w:val="20"/>
        </w:rPr>
        <w:t>COVID-19</w:t>
      </w:r>
      <w:r w:rsidRPr="00560FDE">
        <w:rPr>
          <w:rFonts w:ascii="Arial" w:hAnsi="Arial" w:cs="Arial"/>
          <w:sz w:val="20"/>
          <w:szCs w:val="20"/>
        </w:rPr>
        <w:t>. They</w:t>
      </w:r>
      <w:r w:rsidRPr="009B652A">
        <w:rPr>
          <w:rFonts w:ascii="Arial" w:hAnsi="Arial" w:cs="Arial"/>
          <w:sz w:val="20"/>
          <w:szCs w:val="20"/>
        </w:rPr>
        <w:t xml:space="preserve"> </w:t>
      </w:r>
      <w:r w:rsidR="00586373" w:rsidRPr="009B652A">
        <w:rPr>
          <w:rFonts w:ascii="Arial" w:hAnsi="Arial" w:cs="Arial"/>
          <w:sz w:val="20"/>
          <w:szCs w:val="20"/>
        </w:rPr>
        <w:t xml:space="preserve">felt </w:t>
      </w:r>
      <w:r w:rsidRPr="00560FDE">
        <w:rPr>
          <w:rFonts w:ascii="Arial" w:hAnsi="Arial" w:cs="Arial"/>
          <w:sz w:val="20"/>
          <w:szCs w:val="20"/>
        </w:rPr>
        <w:t xml:space="preserve">heavy work load </w:t>
      </w:r>
      <w:bookmarkStart w:id="0" w:name="_Hlk209002373"/>
      <w:bookmarkStart w:id="1" w:name="_Hlk209003084"/>
      <w:r w:rsidR="00586373" w:rsidRPr="009B652A">
        <w:rPr>
          <w:rFonts w:ascii="Arial" w:hAnsi="Arial" w:cs="Arial"/>
          <w:sz w:val="20"/>
          <w:szCs w:val="20"/>
        </w:rPr>
        <w:t>during</w:t>
      </w:r>
      <w:bookmarkEnd w:id="0"/>
      <w:r w:rsidRPr="00560FDE">
        <w:rPr>
          <w:rFonts w:ascii="Arial" w:hAnsi="Arial" w:cs="Arial"/>
          <w:sz w:val="20"/>
          <w:szCs w:val="20"/>
        </w:rPr>
        <w:t xml:space="preserve"> </w:t>
      </w:r>
      <w:bookmarkEnd w:id="1"/>
      <w:r w:rsidR="00246809" w:rsidRPr="00560FDE">
        <w:rPr>
          <w:rFonts w:ascii="Arial" w:hAnsi="Arial" w:cs="Arial"/>
          <w:sz w:val="20"/>
          <w:szCs w:val="20"/>
        </w:rPr>
        <w:t>COVID</w:t>
      </w:r>
      <w:r w:rsidRPr="00560FDE">
        <w:rPr>
          <w:rFonts w:ascii="Arial" w:hAnsi="Arial" w:cs="Arial"/>
          <w:sz w:val="20"/>
          <w:szCs w:val="20"/>
        </w:rPr>
        <w:t xml:space="preserve"> days. Ninety</w:t>
      </w:r>
      <w:r w:rsidR="00246809" w:rsidRPr="00560FDE">
        <w:rPr>
          <w:rFonts w:ascii="Arial" w:hAnsi="Arial" w:cs="Arial"/>
          <w:sz w:val="20"/>
          <w:szCs w:val="20"/>
        </w:rPr>
        <w:t>-</w:t>
      </w:r>
      <w:r w:rsidRPr="00560FDE">
        <w:rPr>
          <w:rFonts w:ascii="Arial" w:hAnsi="Arial" w:cs="Arial"/>
          <w:sz w:val="20"/>
          <w:szCs w:val="20"/>
        </w:rPr>
        <w:t xml:space="preserve">nine </w:t>
      </w:r>
      <w:r w:rsidR="00246809" w:rsidRPr="00560FDE">
        <w:rPr>
          <w:rFonts w:ascii="Arial" w:hAnsi="Arial" w:cs="Arial"/>
          <w:sz w:val="20"/>
          <w:szCs w:val="20"/>
        </w:rPr>
        <w:t>per cent</w:t>
      </w:r>
      <w:r w:rsidRPr="00560FDE">
        <w:rPr>
          <w:rFonts w:ascii="Arial" w:hAnsi="Arial" w:cs="Arial"/>
          <w:sz w:val="20"/>
          <w:szCs w:val="20"/>
        </w:rPr>
        <w:t xml:space="preserve"> of respondents faced problems in working </w:t>
      </w:r>
      <w:r w:rsidR="00586373" w:rsidRPr="009B652A">
        <w:rPr>
          <w:rFonts w:ascii="Arial" w:hAnsi="Arial" w:cs="Arial"/>
          <w:sz w:val="20"/>
          <w:szCs w:val="20"/>
        </w:rPr>
        <w:t>with</w:t>
      </w:r>
      <w:r w:rsidRPr="00560FDE">
        <w:rPr>
          <w:rFonts w:ascii="Arial" w:hAnsi="Arial" w:cs="Arial"/>
          <w:sz w:val="20"/>
          <w:szCs w:val="20"/>
        </w:rPr>
        <w:t xml:space="preserve"> multiple departments.  They had to work with A</w:t>
      </w:r>
      <w:r w:rsidR="00D86A5D" w:rsidRPr="00560FDE">
        <w:rPr>
          <w:rFonts w:ascii="Arial" w:hAnsi="Arial" w:cs="Arial"/>
          <w:sz w:val="20"/>
          <w:szCs w:val="20"/>
        </w:rPr>
        <w:t>SHA</w:t>
      </w:r>
      <w:r w:rsidRPr="00560FDE">
        <w:rPr>
          <w:rFonts w:ascii="Arial" w:hAnsi="Arial" w:cs="Arial"/>
          <w:sz w:val="20"/>
          <w:szCs w:val="20"/>
        </w:rPr>
        <w:t xml:space="preserve"> workers, hospital staff, Gram Sabha members etc. </w:t>
      </w:r>
      <w:r w:rsidR="00D86A5D" w:rsidRPr="00560FDE">
        <w:rPr>
          <w:rFonts w:ascii="Arial" w:hAnsi="Arial" w:cs="Arial"/>
          <w:sz w:val="20"/>
          <w:szCs w:val="20"/>
        </w:rPr>
        <w:t>ninety-eight</w:t>
      </w:r>
      <w:r w:rsidRPr="00560FDE">
        <w:rPr>
          <w:rFonts w:ascii="Arial" w:hAnsi="Arial" w:cs="Arial"/>
          <w:sz w:val="20"/>
          <w:szCs w:val="20"/>
        </w:rPr>
        <w:t xml:space="preserve"> </w:t>
      </w:r>
      <w:r w:rsidR="00586373" w:rsidRPr="009B652A">
        <w:rPr>
          <w:rFonts w:ascii="Arial" w:hAnsi="Arial" w:cs="Arial"/>
          <w:sz w:val="20"/>
          <w:szCs w:val="20"/>
        </w:rPr>
        <w:t xml:space="preserve">per cent </w:t>
      </w:r>
      <w:r w:rsidRPr="00560FDE">
        <w:rPr>
          <w:rFonts w:ascii="Arial" w:hAnsi="Arial" w:cs="Arial"/>
          <w:sz w:val="20"/>
          <w:szCs w:val="20"/>
        </w:rPr>
        <w:t>respondents felt overload of work</w:t>
      </w:r>
      <w:r w:rsidRPr="009B652A">
        <w:rPr>
          <w:rFonts w:ascii="Arial" w:hAnsi="Arial" w:cs="Arial"/>
          <w:sz w:val="20"/>
          <w:szCs w:val="20"/>
        </w:rPr>
        <w:t xml:space="preserve"> </w:t>
      </w:r>
      <w:r w:rsidR="00586373" w:rsidRPr="009B652A">
        <w:rPr>
          <w:rFonts w:ascii="Arial" w:hAnsi="Arial" w:cs="Arial"/>
          <w:sz w:val="20"/>
          <w:szCs w:val="20"/>
        </w:rPr>
        <w:t xml:space="preserve">during </w:t>
      </w:r>
      <w:r w:rsidR="00246809" w:rsidRPr="00560FDE">
        <w:rPr>
          <w:rFonts w:ascii="Arial" w:hAnsi="Arial" w:cs="Arial"/>
          <w:sz w:val="20"/>
          <w:szCs w:val="20"/>
        </w:rPr>
        <w:t>COVID-19</w:t>
      </w:r>
      <w:r w:rsidRPr="00560FDE">
        <w:rPr>
          <w:rFonts w:ascii="Arial" w:hAnsi="Arial" w:cs="Arial"/>
          <w:sz w:val="20"/>
          <w:szCs w:val="20"/>
        </w:rPr>
        <w:t xml:space="preserve"> period. The </w:t>
      </w:r>
      <w:r w:rsidR="00246809" w:rsidRPr="00560FDE">
        <w:rPr>
          <w:rFonts w:ascii="Arial" w:hAnsi="Arial" w:cs="Arial"/>
          <w:sz w:val="20"/>
          <w:szCs w:val="20"/>
        </w:rPr>
        <w:t>COVID-19</w:t>
      </w:r>
      <w:r w:rsidRPr="00560FDE">
        <w:rPr>
          <w:rFonts w:ascii="Arial" w:hAnsi="Arial" w:cs="Arial"/>
          <w:sz w:val="20"/>
          <w:szCs w:val="20"/>
        </w:rPr>
        <w:t xml:space="preserve"> period was hazardous day</w:t>
      </w:r>
      <w:r w:rsidR="00D86A5D" w:rsidRPr="00560FDE">
        <w:rPr>
          <w:rFonts w:ascii="Arial" w:hAnsi="Arial" w:cs="Arial"/>
          <w:sz w:val="20"/>
          <w:szCs w:val="20"/>
        </w:rPr>
        <w:t>s</w:t>
      </w:r>
      <w:r w:rsidRPr="00560FDE">
        <w:rPr>
          <w:rFonts w:ascii="Arial" w:hAnsi="Arial" w:cs="Arial"/>
          <w:sz w:val="20"/>
          <w:szCs w:val="20"/>
        </w:rPr>
        <w:t xml:space="preserve"> for them. They felt more fear of infection (93%)</w:t>
      </w:r>
      <w:r w:rsidR="00182EEA">
        <w:rPr>
          <w:rFonts w:ascii="Arial" w:hAnsi="Arial" w:cs="Arial"/>
          <w:sz w:val="20"/>
          <w:szCs w:val="20"/>
        </w:rPr>
        <w:t xml:space="preserve">. </w:t>
      </w:r>
      <w:r w:rsidRPr="00560FDE">
        <w:rPr>
          <w:rFonts w:ascii="Arial" w:hAnsi="Arial" w:cs="Arial"/>
          <w:sz w:val="20"/>
          <w:szCs w:val="20"/>
        </w:rPr>
        <w:t xml:space="preserve">According to </w:t>
      </w:r>
      <w:r w:rsidR="00182EEA">
        <w:rPr>
          <w:rFonts w:ascii="Arial" w:hAnsi="Arial" w:cs="Arial"/>
          <w:sz w:val="20"/>
          <w:szCs w:val="20"/>
        </w:rPr>
        <w:t>respondents,</w:t>
      </w:r>
      <w:r w:rsidRPr="00560FDE">
        <w:rPr>
          <w:rFonts w:ascii="Arial" w:hAnsi="Arial" w:cs="Arial"/>
          <w:sz w:val="20"/>
          <w:szCs w:val="20"/>
        </w:rPr>
        <w:t xml:space="preserve"> they got low salary</w:t>
      </w:r>
      <w:r w:rsidR="00182EEA">
        <w:rPr>
          <w:rFonts w:ascii="Arial" w:hAnsi="Arial" w:cs="Arial"/>
          <w:sz w:val="20"/>
          <w:szCs w:val="20"/>
        </w:rPr>
        <w:t xml:space="preserve"> </w:t>
      </w:r>
      <w:r w:rsidR="00182EEA" w:rsidRPr="00560FDE">
        <w:rPr>
          <w:rFonts w:ascii="Arial" w:hAnsi="Arial" w:cs="Arial"/>
          <w:sz w:val="20"/>
          <w:szCs w:val="20"/>
        </w:rPr>
        <w:t>(72%)</w:t>
      </w:r>
      <w:r w:rsidRPr="00560FDE">
        <w:rPr>
          <w:rFonts w:ascii="Arial" w:hAnsi="Arial" w:cs="Arial"/>
          <w:sz w:val="20"/>
          <w:szCs w:val="20"/>
        </w:rPr>
        <w:t xml:space="preserve"> as compar</w:t>
      </w:r>
      <w:r w:rsidR="00182EEA">
        <w:rPr>
          <w:rFonts w:ascii="Arial" w:hAnsi="Arial" w:cs="Arial"/>
          <w:sz w:val="20"/>
          <w:szCs w:val="20"/>
        </w:rPr>
        <w:t>ed</w:t>
      </w:r>
      <w:r w:rsidRPr="00560FDE">
        <w:rPr>
          <w:rFonts w:ascii="Arial" w:hAnsi="Arial" w:cs="Arial"/>
          <w:sz w:val="20"/>
          <w:szCs w:val="20"/>
        </w:rPr>
        <w:t xml:space="preserve"> to their workload and the salary was</w:t>
      </w:r>
      <w:r w:rsidR="00586373">
        <w:rPr>
          <w:rFonts w:ascii="Arial" w:hAnsi="Arial" w:cs="Arial"/>
          <w:sz w:val="20"/>
          <w:szCs w:val="20"/>
        </w:rPr>
        <w:t xml:space="preserve"> </w:t>
      </w:r>
      <w:r w:rsidRPr="00560FDE">
        <w:rPr>
          <w:rFonts w:ascii="Arial" w:hAnsi="Arial" w:cs="Arial"/>
          <w:sz w:val="20"/>
          <w:szCs w:val="20"/>
        </w:rPr>
        <w:t xml:space="preserve">not </w:t>
      </w:r>
      <w:r w:rsidR="00586373" w:rsidRPr="00182EEA">
        <w:rPr>
          <w:rFonts w:ascii="Arial" w:hAnsi="Arial" w:cs="Arial"/>
          <w:sz w:val="20"/>
          <w:szCs w:val="20"/>
        </w:rPr>
        <w:t xml:space="preserve">paid in </w:t>
      </w:r>
      <w:r w:rsidRPr="00560FDE">
        <w:rPr>
          <w:rFonts w:ascii="Arial" w:hAnsi="Arial" w:cs="Arial"/>
          <w:sz w:val="20"/>
          <w:szCs w:val="20"/>
        </w:rPr>
        <w:t xml:space="preserve">time. Most of the respondents felt difficulty in </w:t>
      </w:r>
      <w:r w:rsidR="00586373" w:rsidRPr="00A33818">
        <w:rPr>
          <w:rFonts w:ascii="Arial" w:hAnsi="Arial" w:cs="Arial"/>
          <w:sz w:val="20"/>
          <w:szCs w:val="20"/>
        </w:rPr>
        <w:t xml:space="preserve">getting </w:t>
      </w:r>
      <w:r w:rsidRPr="00A33818">
        <w:rPr>
          <w:rFonts w:ascii="Arial" w:hAnsi="Arial" w:cs="Arial"/>
          <w:sz w:val="20"/>
          <w:szCs w:val="20"/>
        </w:rPr>
        <w:t>facilit</w:t>
      </w:r>
      <w:r w:rsidR="00586373" w:rsidRPr="00A33818">
        <w:rPr>
          <w:rFonts w:ascii="Arial" w:hAnsi="Arial" w:cs="Arial"/>
          <w:sz w:val="20"/>
          <w:szCs w:val="20"/>
        </w:rPr>
        <w:t>ies</w:t>
      </w:r>
      <w:r w:rsidRPr="00A33818">
        <w:rPr>
          <w:rFonts w:ascii="Arial" w:hAnsi="Arial" w:cs="Arial"/>
          <w:sz w:val="20"/>
          <w:szCs w:val="20"/>
        </w:rPr>
        <w:t xml:space="preserve"> </w:t>
      </w:r>
      <w:r w:rsidRPr="00560FDE">
        <w:rPr>
          <w:rFonts w:ascii="Arial" w:hAnsi="Arial" w:cs="Arial"/>
          <w:sz w:val="20"/>
          <w:szCs w:val="20"/>
        </w:rPr>
        <w:t>like mask (71%), sanitizers (72%) and protective gloves (68%).  The government had not provided the facility of mask and sanitizers. The respondents had brought mask and sanitizers</w:t>
      </w:r>
      <w:r w:rsidRPr="00A33818">
        <w:rPr>
          <w:rFonts w:ascii="Arial" w:hAnsi="Arial" w:cs="Arial"/>
          <w:sz w:val="20"/>
          <w:szCs w:val="20"/>
        </w:rPr>
        <w:t xml:space="preserve"> </w:t>
      </w:r>
      <w:r w:rsidR="00394C13" w:rsidRPr="00A33818">
        <w:rPr>
          <w:rFonts w:ascii="Arial" w:hAnsi="Arial" w:cs="Arial"/>
          <w:sz w:val="20"/>
          <w:szCs w:val="20"/>
        </w:rPr>
        <w:t xml:space="preserve">with </w:t>
      </w:r>
      <w:r w:rsidRPr="00560FDE">
        <w:rPr>
          <w:rFonts w:ascii="Arial" w:hAnsi="Arial" w:cs="Arial"/>
          <w:sz w:val="20"/>
          <w:szCs w:val="20"/>
        </w:rPr>
        <w:t xml:space="preserve">their own money. </w:t>
      </w:r>
      <w:r w:rsidR="00246809" w:rsidRPr="00560FDE">
        <w:rPr>
          <w:rFonts w:ascii="Arial" w:hAnsi="Arial" w:cs="Arial"/>
          <w:sz w:val="20"/>
          <w:szCs w:val="20"/>
        </w:rPr>
        <w:t xml:space="preserve">The </w:t>
      </w:r>
      <w:r w:rsidRPr="00560FDE">
        <w:rPr>
          <w:rFonts w:ascii="Arial" w:hAnsi="Arial" w:cs="Arial"/>
          <w:sz w:val="20"/>
          <w:szCs w:val="20"/>
        </w:rPr>
        <w:t>respondents</w:t>
      </w:r>
      <w:r w:rsidR="00246809" w:rsidRPr="00560FDE">
        <w:rPr>
          <w:rFonts w:ascii="Arial" w:hAnsi="Arial" w:cs="Arial"/>
          <w:sz w:val="20"/>
          <w:szCs w:val="20"/>
        </w:rPr>
        <w:t xml:space="preserve"> (26%)</w:t>
      </w:r>
      <w:r w:rsidRPr="00560FDE">
        <w:rPr>
          <w:rFonts w:ascii="Arial" w:hAnsi="Arial" w:cs="Arial"/>
          <w:sz w:val="20"/>
          <w:szCs w:val="20"/>
        </w:rPr>
        <w:t xml:space="preserve"> felt that the other staff members like hospital staff, Gram Sabha members, A</w:t>
      </w:r>
      <w:r w:rsidR="00D86A5D" w:rsidRPr="00560FDE">
        <w:rPr>
          <w:rFonts w:ascii="Arial" w:hAnsi="Arial" w:cs="Arial"/>
          <w:sz w:val="20"/>
          <w:szCs w:val="20"/>
        </w:rPr>
        <w:t xml:space="preserve">SHA </w:t>
      </w:r>
      <w:r w:rsidRPr="00560FDE">
        <w:rPr>
          <w:rFonts w:ascii="Arial" w:hAnsi="Arial" w:cs="Arial"/>
          <w:sz w:val="20"/>
          <w:szCs w:val="20"/>
        </w:rPr>
        <w:t>workers and other respondents w</w:t>
      </w:r>
      <w:r w:rsidR="00246809" w:rsidRPr="00560FDE">
        <w:rPr>
          <w:rFonts w:ascii="Arial" w:hAnsi="Arial" w:cs="Arial"/>
          <w:sz w:val="20"/>
          <w:szCs w:val="20"/>
        </w:rPr>
        <w:t xml:space="preserve">ere </w:t>
      </w:r>
      <w:r w:rsidRPr="00560FDE">
        <w:rPr>
          <w:rFonts w:ascii="Arial" w:hAnsi="Arial" w:cs="Arial"/>
          <w:sz w:val="20"/>
          <w:szCs w:val="20"/>
        </w:rPr>
        <w:t>not cooperative</w:t>
      </w:r>
      <w:r w:rsidRPr="00A33818">
        <w:rPr>
          <w:rFonts w:ascii="Arial" w:hAnsi="Arial" w:cs="Arial"/>
          <w:sz w:val="20"/>
          <w:szCs w:val="20"/>
        </w:rPr>
        <w:t>.</w:t>
      </w:r>
      <w:r w:rsidR="00394C13" w:rsidRPr="00A33818">
        <w:rPr>
          <w:rFonts w:ascii="Arial" w:hAnsi="Arial" w:cs="Arial"/>
          <w:sz w:val="20"/>
          <w:szCs w:val="20"/>
        </w:rPr>
        <w:t xml:space="preserve"> In a</w:t>
      </w:r>
      <w:r w:rsidR="00A4707F" w:rsidRPr="00A33818">
        <w:rPr>
          <w:rFonts w:ascii="Arial" w:hAnsi="Arial" w:cs="Arial"/>
          <w:sz w:val="20"/>
          <w:szCs w:val="20"/>
        </w:rPr>
        <w:t xml:space="preserve"> similar study</w:t>
      </w:r>
      <w:r w:rsidR="00394C13" w:rsidRPr="00A33818">
        <w:rPr>
          <w:rFonts w:ascii="Arial" w:hAnsi="Arial" w:cs="Arial"/>
          <w:sz w:val="20"/>
          <w:szCs w:val="20"/>
        </w:rPr>
        <w:t>,</w:t>
      </w:r>
      <w:r w:rsidR="00A4707F" w:rsidRPr="00A33818">
        <w:rPr>
          <w:rFonts w:ascii="Arial" w:hAnsi="Arial" w:cs="Arial"/>
          <w:sz w:val="20"/>
          <w:szCs w:val="20"/>
        </w:rPr>
        <w:t xml:space="preserve"> </w:t>
      </w:r>
      <w:r w:rsidR="00394C13" w:rsidRPr="00A33818">
        <w:rPr>
          <w:rFonts w:ascii="Arial" w:hAnsi="Arial" w:cs="Arial"/>
          <w:sz w:val="20"/>
          <w:szCs w:val="20"/>
        </w:rPr>
        <w:t xml:space="preserve">it was reported </w:t>
      </w:r>
      <w:r w:rsidR="00A4707F" w:rsidRPr="00560FDE">
        <w:rPr>
          <w:rFonts w:ascii="Arial" w:hAnsi="Arial" w:cs="Arial"/>
          <w:sz w:val="20"/>
          <w:szCs w:val="20"/>
        </w:rPr>
        <w:t>that, the salary was not timely and there were no other sources for staying financially stable due to lockdown in COVID-19 pandemic (</w:t>
      </w:r>
      <w:r w:rsidR="00A4707F" w:rsidRPr="00560FDE">
        <w:rPr>
          <w:rFonts w:ascii="Arial" w:hAnsi="Arial" w:cs="Arial"/>
          <w:sz w:val="20"/>
          <w:szCs w:val="20"/>
          <w:shd w:val="clear" w:color="auto" w:fill="FFFFFF"/>
        </w:rPr>
        <w:t xml:space="preserve">Khursheed </w:t>
      </w:r>
      <w:r w:rsidR="00A4707F" w:rsidRPr="00560FDE">
        <w:rPr>
          <w:rFonts w:ascii="Arial" w:hAnsi="Arial" w:cs="Arial"/>
          <w:sz w:val="20"/>
          <w:szCs w:val="20"/>
        </w:rPr>
        <w:t>et al</w:t>
      </w:r>
      <w:r w:rsidR="00A4707F" w:rsidRPr="00560FDE">
        <w:rPr>
          <w:rFonts w:ascii="Arial" w:hAnsi="Arial" w:cs="Arial"/>
          <w:i/>
          <w:sz w:val="20"/>
          <w:szCs w:val="20"/>
        </w:rPr>
        <w:t>.</w:t>
      </w:r>
      <w:r w:rsidR="00A4707F" w:rsidRPr="00560FDE">
        <w:rPr>
          <w:rFonts w:ascii="Arial" w:hAnsi="Arial" w:cs="Arial"/>
          <w:sz w:val="20"/>
          <w:szCs w:val="20"/>
        </w:rPr>
        <w:t>, 2020</w:t>
      </w:r>
      <w:r w:rsidR="00B85C62" w:rsidRPr="00560FDE">
        <w:rPr>
          <w:rFonts w:ascii="Arial" w:hAnsi="Arial" w:cs="Arial"/>
          <w:sz w:val="20"/>
          <w:szCs w:val="20"/>
        </w:rPr>
        <w:t>; Temsah et al., 2020</w:t>
      </w:r>
      <w:r w:rsidR="00A4707F" w:rsidRPr="00560FDE">
        <w:rPr>
          <w:rFonts w:ascii="Arial" w:hAnsi="Arial" w:cs="Arial"/>
          <w:sz w:val="20"/>
          <w:szCs w:val="20"/>
        </w:rPr>
        <w:t>).</w:t>
      </w:r>
    </w:p>
    <w:p w14:paraId="182E4551" w14:textId="5781C112" w:rsidR="001C3628" w:rsidRPr="00560FDE" w:rsidRDefault="001C3628" w:rsidP="00560FDE">
      <w:pPr>
        <w:pStyle w:val="ListParagraph"/>
        <w:spacing w:after="0" w:line="360" w:lineRule="auto"/>
        <w:ind w:left="0" w:firstLine="720"/>
        <w:jc w:val="both"/>
        <w:rPr>
          <w:rFonts w:ascii="Arial" w:hAnsi="Arial" w:cs="Arial"/>
          <w:sz w:val="20"/>
          <w:szCs w:val="20"/>
        </w:rPr>
      </w:pPr>
      <w:r w:rsidRPr="00560FDE">
        <w:rPr>
          <w:rFonts w:ascii="Arial" w:hAnsi="Arial" w:cs="Arial"/>
          <w:sz w:val="20"/>
          <w:szCs w:val="20"/>
        </w:rPr>
        <w:t>Thus, it can be concluded that most of the respondents feel heavy work load in working</w:t>
      </w:r>
      <w:r w:rsidRPr="00A33818">
        <w:rPr>
          <w:rFonts w:ascii="Arial" w:hAnsi="Arial" w:cs="Arial"/>
          <w:sz w:val="20"/>
          <w:szCs w:val="20"/>
        </w:rPr>
        <w:t xml:space="preserve"> </w:t>
      </w:r>
      <w:r w:rsidR="00394C13" w:rsidRPr="00A33818">
        <w:rPr>
          <w:rFonts w:ascii="Arial" w:hAnsi="Arial" w:cs="Arial"/>
          <w:sz w:val="20"/>
          <w:szCs w:val="20"/>
        </w:rPr>
        <w:t xml:space="preserve">with </w:t>
      </w:r>
      <w:r w:rsidRPr="00560FDE">
        <w:rPr>
          <w:rFonts w:ascii="Arial" w:hAnsi="Arial" w:cs="Arial"/>
          <w:sz w:val="20"/>
          <w:szCs w:val="20"/>
        </w:rPr>
        <w:t xml:space="preserve">multiple departments and felt fear of </w:t>
      </w:r>
      <w:r w:rsidRPr="00A33818">
        <w:rPr>
          <w:rFonts w:ascii="Arial" w:hAnsi="Arial" w:cs="Arial"/>
          <w:sz w:val="20"/>
          <w:szCs w:val="20"/>
        </w:rPr>
        <w:t>infection</w:t>
      </w:r>
      <w:r w:rsidR="00394C13" w:rsidRPr="00A33818">
        <w:rPr>
          <w:rFonts w:ascii="Arial" w:hAnsi="Arial" w:cs="Arial"/>
          <w:sz w:val="20"/>
          <w:szCs w:val="20"/>
        </w:rPr>
        <w:t xml:space="preserve"> during</w:t>
      </w:r>
      <w:r w:rsidRPr="00A33818">
        <w:rPr>
          <w:rFonts w:ascii="Arial" w:hAnsi="Arial" w:cs="Arial"/>
          <w:sz w:val="20"/>
          <w:szCs w:val="20"/>
        </w:rPr>
        <w:t xml:space="preserve"> </w:t>
      </w:r>
      <w:r w:rsidR="00246809" w:rsidRPr="00560FDE">
        <w:rPr>
          <w:rFonts w:ascii="Arial" w:hAnsi="Arial" w:cs="Arial"/>
          <w:sz w:val="20"/>
          <w:szCs w:val="20"/>
        </w:rPr>
        <w:t>COVID-19</w:t>
      </w:r>
      <w:r w:rsidRPr="00560FDE">
        <w:rPr>
          <w:rFonts w:ascii="Arial" w:hAnsi="Arial" w:cs="Arial"/>
          <w:sz w:val="20"/>
          <w:szCs w:val="20"/>
        </w:rPr>
        <w:t xml:space="preserve"> period.</w:t>
      </w:r>
    </w:p>
    <w:p w14:paraId="4225F04B" w14:textId="21BA3460" w:rsidR="001C3628" w:rsidRPr="00560FDE" w:rsidRDefault="001C3628" w:rsidP="001C3628">
      <w:pPr>
        <w:spacing w:after="0" w:line="276" w:lineRule="auto"/>
        <w:jc w:val="both"/>
        <w:rPr>
          <w:rFonts w:ascii="Arial" w:hAnsi="Arial" w:cs="Arial"/>
          <w:b/>
          <w:sz w:val="20"/>
          <w:szCs w:val="20"/>
        </w:rPr>
      </w:pPr>
      <w:r w:rsidRPr="00560FDE">
        <w:rPr>
          <w:rFonts w:ascii="Arial" w:hAnsi="Arial" w:cs="Arial"/>
          <w:b/>
          <w:sz w:val="20"/>
          <w:szCs w:val="20"/>
        </w:rPr>
        <w:t>Table 2.</w:t>
      </w:r>
      <w:r w:rsidR="00D86A5D" w:rsidRPr="00560FDE">
        <w:rPr>
          <w:rFonts w:ascii="Arial" w:hAnsi="Arial" w:cs="Arial"/>
          <w:b/>
          <w:sz w:val="20"/>
          <w:szCs w:val="20"/>
        </w:rPr>
        <w:t xml:space="preserve"> </w:t>
      </w:r>
      <w:r w:rsidRPr="00560FDE">
        <w:rPr>
          <w:rFonts w:ascii="Arial" w:hAnsi="Arial" w:cs="Arial"/>
          <w:b/>
          <w:sz w:val="20"/>
          <w:szCs w:val="20"/>
        </w:rPr>
        <w:t xml:space="preserve">Personal </w:t>
      </w:r>
      <w:r w:rsidR="00D86A5D" w:rsidRPr="00560FDE">
        <w:rPr>
          <w:rFonts w:ascii="Arial" w:hAnsi="Arial" w:cs="Arial"/>
          <w:b/>
          <w:sz w:val="20"/>
          <w:szCs w:val="20"/>
        </w:rPr>
        <w:t>p</w:t>
      </w:r>
      <w:r w:rsidRPr="00560FDE">
        <w:rPr>
          <w:rFonts w:ascii="Arial" w:hAnsi="Arial" w:cs="Arial"/>
          <w:b/>
          <w:sz w:val="20"/>
          <w:szCs w:val="20"/>
        </w:rPr>
        <w:t xml:space="preserve">roblems faced by </w:t>
      </w:r>
      <w:r w:rsidR="002F62E9" w:rsidRPr="00560FDE">
        <w:rPr>
          <w:rFonts w:ascii="Arial" w:hAnsi="Arial" w:cs="Arial"/>
          <w:b/>
          <w:i/>
          <w:iCs/>
          <w:sz w:val="20"/>
          <w:szCs w:val="20"/>
        </w:rPr>
        <w:t>Anganwadi</w:t>
      </w:r>
      <w:r w:rsidRPr="00560FDE">
        <w:rPr>
          <w:rFonts w:ascii="Arial" w:hAnsi="Arial" w:cs="Arial"/>
          <w:b/>
          <w:sz w:val="20"/>
          <w:szCs w:val="20"/>
        </w:rPr>
        <w:t xml:space="preserve"> workers during </w:t>
      </w:r>
      <w:r w:rsidR="00246809" w:rsidRPr="00560FDE">
        <w:rPr>
          <w:rFonts w:ascii="Arial" w:hAnsi="Arial" w:cs="Arial"/>
          <w:b/>
          <w:sz w:val="20"/>
          <w:szCs w:val="20"/>
        </w:rPr>
        <w:t>COVID-19</w:t>
      </w:r>
      <w:r w:rsidRPr="00560FDE">
        <w:rPr>
          <w:rFonts w:ascii="Arial" w:hAnsi="Arial" w:cs="Arial"/>
          <w:b/>
          <w:sz w:val="20"/>
          <w:szCs w:val="20"/>
        </w:rPr>
        <w:t xml:space="preserve">          </w:t>
      </w:r>
      <w:r w:rsidR="00D86A5D" w:rsidRPr="00560FDE">
        <w:rPr>
          <w:rFonts w:ascii="Arial" w:hAnsi="Arial" w:cs="Arial"/>
          <w:b/>
          <w:sz w:val="20"/>
          <w:szCs w:val="20"/>
        </w:rPr>
        <w:t xml:space="preserve">                </w:t>
      </w:r>
      <w:r w:rsidRPr="00560FDE">
        <w:rPr>
          <w:rFonts w:ascii="Arial" w:hAnsi="Arial" w:cs="Arial"/>
          <w:b/>
          <w:sz w:val="20"/>
          <w:szCs w:val="20"/>
        </w:rPr>
        <w:t>(</w:t>
      </w:r>
      <w:r w:rsidR="00D86A5D" w:rsidRPr="00560FDE">
        <w:rPr>
          <w:rFonts w:ascii="Arial" w:hAnsi="Arial" w:cs="Arial"/>
          <w:b/>
          <w:sz w:val="20"/>
          <w:szCs w:val="20"/>
        </w:rPr>
        <w:t>n</w:t>
      </w:r>
      <w:r w:rsidRPr="00560FDE">
        <w:rPr>
          <w:rFonts w:ascii="Arial" w:hAnsi="Arial" w:cs="Arial"/>
          <w:b/>
          <w:sz w:val="20"/>
          <w:szCs w:val="20"/>
        </w:rPr>
        <w:t>=100)</w:t>
      </w:r>
    </w:p>
    <w:tbl>
      <w:tblPr>
        <w:tblW w:w="5000" w:type="pct"/>
        <w:tblCellMar>
          <w:left w:w="0" w:type="dxa"/>
          <w:right w:w="0" w:type="dxa"/>
        </w:tblCellMar>
        <w:tblLook w:val="04A0" w:firstRow="1" w:lastRow="0" w:firstColumn="1" w:lastColumn="0" w:noHBand="0" w:noVBand="1"/>
      </w:tblPr>
      <w:tblGrid>
        <w:gridCol w:w="728"/>
        <w:gridCol w:w="3167"/>
        <w:gridCol w:w="1152"/>
        <w:gridCol w:w="1225"/>
        <w:gridCol w:w="1153"/>
        <w:gridCol w:w="805"/>
        <w:gridCol w:w="776"/>
      </w:tblGrid>
      <w:tr w:rsidR="009E28C1" w:rsidRPr="00560FDE" w14:paraId="7FA82DB6"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804C1B" w14:textId="77777777" w:rsidR="001C3628" w:rsidRPr="00353A73" w:rsidRDefault="001C3628" w:rsidP="00073CEB">
            <w:pPr>
              <w:spacing w:before="40" w:after="40" w:line="240" w:lineRule="auto"/>
              <w:jc w:val="both"/>
              <w:rPr>
                <w:rFonts w:ascii="Arial" w:hAnsi="Arial" w:cs="Arial"/>
                <w:b/>
                <w:bCs/>
                <w:sz w:val="20"/>
                <w:szCs w:val="20"/>
              </w:rPr>
            </w:pPr>
            <w:r w:rsidRPr="00353A73">
              <w:rPr>
                <w:rFonts w:ascii="Arial" w:hAnsi="Arial" w:cs="Arial"/>
                <w:b/>
                <w:bCs/>
                <w:sz w:val="20"/>
                <w:szCs w:val="20"/>
              </w:rPr>
              <w:t>Sr.no</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F48001" w14:textId="77777777" w:rsidR="001C3628" w:rsidRPr="00560FDE" w:rsidRDefault="001C3628" w:rsidP="00073CEB">
            <w:pPr>
              <w:spacing w:before="40" w:after="40" w:line="240" w:lineRule="auto"/>
              <w:jc w:val="both"/>
              <w:rPr>
                <w:rFonts w:ascii="Arial" w:hAnsi="Arial" w:cs="Arial"/>
                <w:b/>
                <w:sz w:val="20"/>
                <w:szCs w:val="20"/>
              </w:rPr>
            </w:pPr>
            <w:r w:rsidRPr="00560FDE">
              <w:rPr>
                <w:rFonts w:ascii="Arial" w:hAnsi="Arial" w:cs="Arial"/>
                <w:b/>
                <w:sz w:val="20"/>
                <w:szCs w:val="20"/>
              </w:rPr>
              <w:t>Problems faced by respondents</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DF51D3"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Always</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52CC9D"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Sometime</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808F61"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Total</w:t>
            </w:r>
          </w:p>
        </w:tc>
        <w:tc>
          <w:tcPr>
            <w:tcW w:w="46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096F1A"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 xml:space="preserve">Mean </w:t>
            </w:r>
          </w:p>
          <w:p w14:paraId="42F823BE"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score</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800E0F"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Rank</w:t>
            </w:r>
          </w:p>
        </w:tc>
      </w:tr>
      <w:tr w:rsidR="009E28C1" w:rsidRPr="00560FDE" w14:paraId="65014F1F" w14:textId="77777777" w:rsidTr="00073CEB">
        <w:trPr>
          <w:trHeight w:val="20"/>
        </w:trPr>
        <w:tc>
          <w:tcPr>
            <w:tcW w:w="4092"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EE9E45" w14:textId="77777777" w:rsidR="001C3628" w:rsidRPr="00560FDE" w:rsidRDefault="001C3628" w:rsidP="00073CEB">
            <w:pPr>
              <w:pStyle w:val="ListParagraph"/>
              <w:spacing w:before="40" w:after="40" w:line="240" w:lineRule="auto"/>
              <w:ind w:left="0"/>
              <w:jc w:val="both"/>
              <w:rPr>
                <w:rFonts w:ascii="Arial" w:hAnsi="Arial" w:cs="Arial"/>
                <w:b/>
                <w:sz w:val="20"/>
                <w:szCs w:val="20"/>
              </w:rPr>
            </w:pPr>
            <w:r w:rsidRPr="00560FDE">
              <w:rPr>
                <w:rFonts w:ascii="Arial" w:hAnsi="Arial" w:cs="Arial"/>
                <w:b/>
                <w:sz w:val="20"/>
                <w:szCs w:val="20"/>
              </w:rPr>
              <w:t>Personal problems</w:t>
            </w:r>
          </w:p>
        </w:tc>
        <w:tc>
          <w:tcPr>
            <w:tcW w:w="46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3AA058" w14:textId="77777777" w:rsidR="001C3628" w:rsidRPr="00560FDE" w:rsidRDefault="001C3628" w:rsidP="00073CEB">
            <w:pPr>
              <w:pStyle w:val="ListParagraph"/>
              <w:spacing w:before="40" w:after="40" w:line="240" w:lineRule="auto"/>
              <w:ind w:left="0"/>
              <w:jc w:val="center"/>
              <w:rPr>
                <w:rFonts w:ascii="Arial" w:hAnsi="Arial" w:cs="Arial"/>
                <w:sz w:val="20"/>
                <w:szCs w:val="20"/>
              </w:rPr>
            </w:pP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2643BB" w14:textId="77777777" w:rsidR="001C3628" w:rsidRPr="00560FDE" w:rsidRDefault="001C3628" w:rsidP="00073CEB">
            <w:pPr>
              <w:pStyle w:val="ListParagraph"/>
              <w:spacing w:before="40" w:after="40" w:line="240" w:lineRule="auto"/>
              <w:ind w:left="0"/>
              <w:jc w:val="center"/>
              <w:rPr>
                <w:rFonts w:ascii="Arial" w:hAnsi="Arial" w:cs="Arial"/>
                <w:sz w:val="20"/>
                <w:szCs w:val="20"/>
              </w:rPr>
            </w:pPr>
          </w:p>
        </w:tc>
      </w:tr>
      <w:tr w:rsidR="009E28C1" w:rsidRPr="00560FDE" w14:paraId="7D97890D"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455191"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1.</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572ACD"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Overburden of work</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11CF8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78(78.00)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52DB03"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20(20.00)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A8D6B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98(98.00)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0A40D43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2.76</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18FC6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II</w:t>
            </w:r>
          </w:p>
        </w:tc>
      </w:tr>
      <w:tr w:rsidR="009E28C1" w:rsidRPr="00560FDE" w14:paraId="7090C48A"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71BA53"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2.</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05CCB4"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 xml:space="preserve">Inadequate Salary </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8B0B55"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55(55.00)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3E6B9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17(17.00)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B30E32"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72(72.00)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52347BCA"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2.27</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7DD63D"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w:t>
            </w:r>
          </w:p>
        </w:tc>
      </w:tr>
      <w:tr w:rsidR="009E28C1" w:rsidRPr="00560FDE" w14:paraId="5C166FA7"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D0CEED"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3.</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9F5068"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Overload of multiple departments</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DC9EC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83(83.00)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C492B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16(16.00)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3D161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99(99.00)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2F85AFF3"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2.82</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BBC23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w:t>
            </w:r>
          </w:p>
        </w:tc>
      </w:tr>
      <w:tr w:rsidR="009E28C1" w:rsidRPr="00560FDE" w14:paraId="211AA5E4"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C631EE"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4.</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76769D"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Non-cooperative staff</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B1483D"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11(11.00)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2D38E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15(15.00)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EBFF2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26(26.00)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5DA87F3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1.34</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24569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IX</w:t>
            </w:r>
          </w:p>
        </w:tc>
      </w:tr>
      <w:tr w:rsidR="009E28C1" w:rsidRPr="00560FDE" w14:paraId="2C7BCD1E"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5AD6CD"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5.</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EF2813"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Fear of infection</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E1442F"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72(72.00)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018C6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19(19.00)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74104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91(91.00)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3CA14ADC"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2.60</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C1B65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III</w:t>
            </w:r>
          </w:p>
        </w:tc>
      </w:tr>
      <w:tr w:rsidR="009E28C1" w:rsidRPr="00560FDE" w14:paraId="13410B0F"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78B844"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6.</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41BD4D"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Inadequate incentives</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08207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21(21.00)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D1775A"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65(65.00)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DC8B8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86(86.00)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3EE210CA"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2.07</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AADF3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IV</w:t>
            </w:r>
          </w:p>
        </w:tc>
      </w:tr>
      <w:tr w:rsidR="009E28C1" w:rsidRPr="00560FDE" w14:paraId="7FFA5D0E"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51F107"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7.</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987B52"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Inadequate supervision</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BFFA9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5(5.00)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FC573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35(35.00)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AB420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40(40.00)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2E101CD2"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1.45</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2E72E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VIII</w:t>
            </w:r>
          </w:p>
        </w:tc>
      </w:tr>
      <w:tr w:rsidR="009E28C1" w:rsidRPr="00560FDE" w14:paraId="042E5395"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D0E62F"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8.</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1B7BE7"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Mask facility</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6D3D2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71(71.00)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D02B7A"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20E28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71(71.00)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729E3A03"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2.42</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248C7C"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w:t>
            </w:r>
          </w:p>
        </w:tc>
      </w:tr>
      <w:tr w:rsidR="009E28C1" w:rsidRPr="00560FDE" w14:paraId="0626EACB"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492924"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9.</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BBEB6D"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Sanitizer facility</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43618E"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72(72.00)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026C31"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FD7D8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72(72.00)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5BC562D5"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2.44</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6D677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w:t>
            </w:r>
          </w:p>
        </w:tc>
      </w:tr>
      <w:tr w:rsidR="009E28C1" w:rsidRPr="00560FDE" w14:paraId="7BE8EF50"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0A27D1"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10.</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A64E01"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Protective gloves</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0B1E02"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68(68.00)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8AFB90"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E165B5"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68(68.00)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0E07928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2.36</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8DA46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VII</w:t>
            </w:r>
          </w:p>
        </w:tc>
      </w:tr>
    </w:tbl>
    <w:p w14:paraId="3231BF7B" w14:textId="77777777" w:rsidR="001C3628" w:rsidRPr="00560FDE" w:rsidRDefault="001C3628" w:rsidP="001C3628">
      <w:pPr>
        <w:spacing w:after="0" w:line="240" w:lineRule="auto"/>
        <w:jc w:val="both"/>
        <w:rPr>
          <w:rFonts w:ascii="Arial" w:hAnsi="Arial" w:cs="Arial"/>
          <w:b/>
          <w:sz w:val="20"/>
          <w:szCs w:val="20"/>
        </w:rPr>
      </w:pPr>
    </w:p>
    <w:p w14:paraId="398BAF6B" w14:textId="4EBD0158" w:rsidR="001C3628" w:rsidRPr="00560FDE" w:rsidRDefault="00560FDE" w:rsidP="001C3628">
      <w:pPr>
        <w:spacing w:after="0" w:line="360" w:lineRule="auto"/>
        <w:jc w:val="both"/>
        <w:rPr>
          <w:rFonts w:ascii="Arial" w:hAnsi="Arial" w:cs="Arial"/>
          <w:b/>
          <w:bCs/>
          <w:sz w:val="20"/>
          <w:szCs w:val="20"/>
        </w:rPr>
      </w:pPr>
      <w:r>
        <w:rPr>
          <w:rFonts w:ascii="Arial" w:hAnsi="Arial" w:cs="Arial"/>
          <w:b/>
          <w:bCs/>
          <w:sz w:val="20"/>
          <w:szCs w:val="20"/>
        </w:rPr>
        <w:t>3.</w:t>
      </w:r>
      <w:r w:rsidR="00D86A5D" w:rsidRPr="00560FDE">
        <w:rPr>
          <w:rFonts w:ascii="Arial" w:hAnsi="Arial" w:cs="Arial"/>
          <w:b/>
          <w:bCs/>
          <w:sz w:val="20"/>
          <w:szCs w:val="20"/>
        </w:rPr>
        <w:t>2</w:t>
      </w:r>
      <w:r w:rsidR="001C3628" w:rsidRPr="00560FDE">
        <w:rPr>
          <w:rFonts w:ascii="Arial" w:hAnsi="Arial" w:cs="Arial"/>
          <w:b/>
          <w:bCs/>
          <w:sz w:val="20"/>
          <w:szCs w:val="20"/>
        </w:rPr>
        <w:t xml:space="preserve"> Health status of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rPr>
        <w:t xml:space="preserve"> during </w:t>
      </w:r>
      <w:r w:rsidR="00246809" w:rsidRPr="00560FDE">
        <w:rPr>
          <w:rFonts w:ascii="Arial" w:hAnsi="Arial" w:cs="Arial"/>
          <w:b/>
          <w:bCs/>
          <w:sz w:val="20"/>
          <w:szCs w:val="20"/>
        </w:rPr>
        <w:t>COVID-19</w:t>
      </w:r>
    </w:p>
    <w:p w14:paraId="3ED57EA1" w14:textId="5868FCF4" w:rsidR="001C3628" w:rsidRPr="00560FDE" w:rsidRDefault="00560FDE" w:rsidP="001C3628">
      <w:pPr>
        <w:spacing w:after="0" w:line="360" w:lineRule="auto"/>
        <w:jc w:val="both"/>
        <w:rPr>
          <w:rFonts w:ascii="Arial" w:hAnsi="Arial" w:cs="Arial"/>
          <w:b/>
          <w:sz w:val="20"/>
          <w:szCs w:val="20"/>
        </w:rPr>
      </w:pPr>
      <w:r>
        <w:rPr>
          <w:rFonts w:ascii="Arial" w:hAnsi="Arial" w:cs="Arial"/>
          <w:b/>
          <w:sz w:val="20"/>
          <w:szCs w:val="20"/>
        </w:rPr>
        <w:t>3.</w:t>
      </w:r>
      <w:r w:rsidR="0092663D" w:rsidRPr="00560FDE">
        <w:rPr>
          <w:rFonts w:ascii="Arial" w:hAnsi="Arial" w:cs="Arial"/>
          <w:b/>
          <w:sz w:val="20"/>
          <w:szCs w:val="20"/>
        </w:rPr>
        <w:t xml:space="preserve">2.1 </w:t>
      </w:r>
      <w:r w:rsidR="001C3628" w:rsidRPr="00560FDE">
        <w:rPr>
          <w:rFonts w:ascii="Arial" w:hAnsi="Arial" w:cs="Arial"/>
          <w:b/>
          <w:sz w:val="20"/>
          <w:szCs w:val="20"/>
        </w:rPr>
        <w:t xml:space="preserve">Somatic symptoms </w:t>
      </w:r>
      <w:r w:rsidR="001C3628" w:rsidRPr="00560FDE">
        <w:rPr>
          <w:rFonts w:ascii="Arial" w:hAnsi="Arial" w:cs="Arial"/>
          <w:b/>
          <w:bCs/>
          <w:sz w:val="20"/>
          <w:szCs w:val="20"/>
        </w:rPr>
        <w:t>faced by</w:t>
      </w:r>
      <w:r w:rsidR="00D86A5D" w:rsidRPr="00560FDE">
        <w:rPr>
          <w:rFonts w:ascii="Arial" w:hAnsi="Arial" w:cs="Arial"/>
          <w:b/>
          <w:bCs/>
          <w:sz w:val="20"/>
          <w:szCs w:val="20"/>
        </w:rPr>
        <w:t xml:space="preserve">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p>
    <w:p w14:paraId="1F67A967" w14:textId="53189A04" w:rsidR="001C3628" w:rsidRPr="00560FDE" w:rsidRDefault="001C3628" w:rsidP="001C3628">
      <w:pPr>
        <w:spacing w:after="0" w:line="360" w:lineRule="auto"/>
        <w:jc w:val="both"/>
        <w:rPr>
          <w:rFonts w:ascii="Arial" w:hAnsi="Arial" w:cs="Arial"/>
          <w:sz w:val="20"/>
          <w:szCs w:val="20"/>
        </w:rPr>
      </w:pPr>
      <w:r w:rsidRPr="00560FDE">
        <w:rPr>
          <w:rFonts w:ascii="Arial" w:hAnsi="Arial" w:cs="Arial"/>
          <w:sz w:val="20"/>
          <w:szCs w:val="20"/>
          <w:shd w:val="clear" w:color="auto" w:fill="FFFFFF"/>
        </w:rPr>
        <w:lastRenderedPageBreak/>
        <w:t>Somatic symptoms disorder is </w:t>
      </w:r>
      <w:r w:rsidRPr="00560FDE">
        <w:rPr>
          <w:rFonts w:ascii="Arial" w:hAnsi="Arial" w:cs="Arial"/>
          <w:bCs/>
          <w:sz w:val="20"/>
          <w:szCs w:val="20"/>
          <w:shd w:val="clear" w:color="auto" w:fill="FFFFFF"/>
        </w:rPr>
        <w:t>diagnosed when a person has a significant focus on physical symptoms, such as pain, weakness or shortness of breath, to a level that results in major distress and/or problems functioning</w:t>
      </w:r>
      <w:r w:rsidRPr="00560FDE">
        <w:rPr>
          <w:rFonts w:ascii="Arial" w:hAnsi="Arial" w:cs="Arial"/>
          <w:sz w:val="20"/>
          <w:szCs w:val="20"/>
          <w:shd w:val="clear" w:color="auto" w:fill="FFFFFF"/>
        </w:rPr>
        <w:t xml:space="preserve">. The individual had excessive thoughts, feelings and </w:t>
      </w:r>
      <w:r w:rsidR="0092663D" w:rsidRPr="00560FDE">
        <w:rPr>
          <w:rFonts w:ascii="Arial" w:hAnsi="Arial" w:cs="Arial"/>
          <w:sz w:val="20"/>
          <w:szCs w:val="20"/>
          <w:shd w:val="clear" w:color="auto" w:fill="FFFFFF"/>
        </w:rPr>
        <w:t>behaviour</w:t>
      </w:r>
      <w:r w:rsidRPr="00560FDE">
        <w:rPr>
          <w:rFonts w:ascii="Arial" w:hAnsi="Arial" w:cs="Arial"/>
          <w:sz w:val="20"/>
          <w:szCs w:val="20"/>
          <w:shd w:val="clear" w:color="auto" w:fill="FFFFFF"/>
        </w:rPr>
        <w:t xml:space="preserve"> relating to the physical symptoms. The respondents felt these symptoms during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period. </w:t>
      </w:r>
      <w:r w:rsidR="006B5FBC" w:rsidRPr="00560FDE">
        <w:rPr>
          <w:rFonts w:ascii="Arial" w:hAnsi="Arial" w:cs="Arial"/>
          <w:sz w:val="20"/>
          <w:szCs w:val="20"/>
          <w:shd w:val="clear" w:color="auto" w:fill="FFFFFF"/>
        </w:rPr>
        <w:t xml:space="preserve">The </w:t>
      </w:r>
      <w:r w:rsidRPr="00560FDE">
        <w:rPr>
          <w:rFonts w:ascii="Arial" w:hAnsi="Arial" w:cs="Arial"/>
          <w:sz w:val="20"/>
          <w:szCs w:val="20"/>
          <w:shd w:val="clear" w:color="auto" w:fill="FFFFFF"/>
        </w:rPr>
        <w:t xml:space="preserve">respondents felt the need of </w:t>
      </w:r>
      <w:r w:rsidRPr="00560FDE">
        <w:rPr>
          <w:rFonts w:ascii="Arial" w:hAnsi="Arial" w:cs="Arial"/>
          <w:sz w:val="20"/>
          <w:szCs w:val="20"/>
        </w:rPr>
        <w:t>restorative ton</w:t>
      </w:r>
      <w:r w:rsidR="000439E7">
        <w:rPr>
          <w:rFonts w:ascii="Arial" w:hAnsi="Arial" w:cs="Arial"/>
          <w:sz w:val="20"/>
          <w:szCs w:val="20"/>
        </w:rPr>
        <w:t>ic</w:t>
      </w:r>
      <w:r w:rsidR="006B5FBC" w:rsidRPr="00560FDE">
        <w:rPr>
          <w:rFonts w:ascii="Arial" w:hAnsi="Arial" w:cs="Arial"/>
          <w:sz w:val="20"/>
          <w:szCs w:val="20"/>
        </w:rPr>
        <w:t xml:space="preserve"> (83%)</w:t>
      </w:r>
      <w:r w:rsidRPr="00560FDE">
        <w:rPr>
          <w:rFonts w:ascii="Arial" w:hAnsi="Arial" w:cs="Arial"/>
          <w:sz w:val="20"/>
          <w:szCs w:val="20"/>
        </w:rPr>
        <w:t xml:space="preserve"> and felt exhausted and powerless (81%). </w:t>
      </w:r>
      <w:r w:rsidR="006B5FBC" w:rsidRPr="00560FDE">
        <w:rPr>
          <w:rFonts w:ascii="Arial" w:hAnsi="Arial" w:cs="Arial"/>
          <w:sz w:val="20"/>
          <w:szCs w:val="20"/>
        </w:rPr>
        <w:t>They</w:t>
      </w:r>
      <w:r w:rsidRPr="00560FDE">
        <w:rPr>
          <w:rFonts w:ascii="Arial" w:hAnsi="Arial" w:cs="Arial"/>
          <w:sz w:val="20"/>
          <w:szCs w:val="20"/>
        </w:rPr>
        <w:t xml:space="preserve"> suffered from headaches</w:t>
      </w:r>
      <w:r w:rsidR="006F3D7D" w:rsidRPr="00560FDE">
        <w:rPr>
          <w:rFonts w:ascii="Arial" w:hAnsi="Arial" w:cs="Arial"/>
          <w:sz w:val="20"/>
          <w:szCs w:val="20"/>
        </w:rPr>
        <w:t xml:space="preserve"> </w:t>
      </w:r>
      <w:r w:rsidR="006B5FBC" w:rsidRPr="00560FDE">
        <w:rPr>
          <w:rFonts w:ascii="Arial" w:hAnsi="Arial" w:cs="Arial"/>
          <w:sz w:val="20"/>
          <w:szCs w:val="20"/>
        </w:rPr>
        <w:t>(76%)</w:t>
      </w:r>
      <w:r w:rsidRPr="00560FDE">
        <w:rPr>
          <w:rFonts w:ascii="Arial" w:hAnsi="Arial" w:cs="Arial"/>
          <w:sz w:val="20"/>
          <w:szCs w:val="20"/>
        </w:rPr>
        <w:t xml:space="preserve"> while working outside all the day. They also felt sick (57%), heat wave in summers (43%) and only 7 </w:t>
      </w:r>
      <w:r w:rsidR="00246809" w:rsidRPr="00560FDE">
        <w:rPr>
          <w:rFonts w:ascii="Arial" w:hAnsi="Arial" w:cs="Arial"/>
          <w:sz w:val="20"/>
          <w:szCs w:val="20"/>
        </w:rPr>
        <w:t>per cent</w:t>
      </w:r>
      <w:r w:rsidRPr="00560FDE">
        <w:rPr>
          <w:rFonts w:ascii="Arial" w:hAnsi="Arial" w:cs="Arial"/>
          <w:sz w:val="20"/>
          <w:szCs w:val="20"/>
        </w:rPr>
        <w:t xml:space="preserve"> felt perfectly well and in good health.</w:t>
      </w:r>
    </w:p>
    <w:p w14:paraId="66DA8FC2" w14:textId="38B65770" w:rsidR="001C3628" w:rsidRPr="00560FDE" w:rsidRDefault="001C3628" w:rsidP="001C3628">
      <w:pPr>
        <w:spacing w:after="0" w:line="276" w:lineRule="auto"/>
        <w:jc w:val="both"/>
        <w:rPr>
          <w:rFonts w:ascii="Arial" w:hAnsi="Arial" w:cs="Arial"/>
          <w:b/>
          <w:sz w:val="20"/>
          <w:szCs w:val="20"/>
        </w:rPr>
      </w:pPr>
      <w:r w:rsidRPr="00560FDE">
        <w:rPr>
          <w:rFonts w:ascii="Arial" w:hAnsi="Arial" w:cs="Arial"/>
          <w:b/>
          <w:sz w:val="20"/>
          <w:szCs w:val="20"/>
        </w:rPr>
        <w:t xml:space="preserve">Table </w:t>
      </w:r>
      <w:r w:rsidR="0092663D" w:rsidRPr="00560FDE">
        <w:rPr>
          <w:rFonts w:ascii="Arial" w:hAnsi="Arial" w:cs="Arial"/>
          <w:b/>
          <w:sz w:val="20"/>
          <w:szCs w:val="20"/>
        </w:rPr>
        <w:t>3</w:t>
      </w:r>
      <w:r w:rsidRPr="00560FDE">
        <w:rPr>
          <w:rFonts w:ascii="Arial" w:hAnsi="Arial" w:cs="Arial"/>
          <w:b/>
          <w:sz w:val="20"/>
          <w:szCs w:val="20"/>
        </w:rPr>
        <w:t xml:space="preserve">. Somatic symptoms faced by </w:t>
      </w:r>
      <w:r w:rsidR="002F62E9" w:rsidRPr="00560FDE">
        <w:rPr>
          <w:rFonts w:ascii="Arial" w:hAnsi="Arial" w:cs="Arial"/>
          <w:b/>
          <w:i/>
          <w:iCs/>
          <w:sz w:val="20"/>
          <w:szCs w:val="20"/>
        </w:rPr>
        <w:t>Anganwadi</w:t>
      </w:r>
      <w:r w:rsidRPr="00560FDE">
        <w:rPr>
          <w:rFonts w:ascii="Arial" w:hAnsi="Arial" w:cs="Arial"/>
          <w:b/>
          <w:sz w:val="20"/>
          <w:szCs w:val="20"/>
        </w:rPr>
        <w:t xml:space="preserve"> workers                                    </w:t>
      </w:r>
      <w:r w:rsidR="0092663D" w:rsidRPr="00560FDE">
        <w:rPr>
          <w:rFonts w:ascii="Arial" w:hAnsi="Arial" w:cs="Arial"/>
          <w:b/>
          <w:sz w:val="20"/>
          <w:szCs w:val="20"/>
        </w:rPr>
        <w:t xml:space="preserve">               </w:t>
      </w:r>
      <w:r w:rsidRPr="00560FDE">
        <w:rPr>
          <w:rFonts w:ascii="Arial" w:hAnsi="Arial" w:cs="Arial"/>
          <w:b/>
          <w:sz w:val="20"/>
          <w:szCs w:val="20"/>
        </w:rPr>
        <w:t xml:space="preserve"> (</w:t>
      </w:r>
      <w:r w:rsidR="0092663D" w:rsidRPr="00560FDE">
        <w:rPr>
          <w:rFonts w:ascii="Arial" w:hAnsi="Arial" w:cs="Arial"/>
          <w:b/>
          <w:sz w:val="20"/>
          <w:szCs w:val="20"/>
        </w:rPr>
        <w:t>n</w:t>
      </w:r>
      <w:r w:rsidRPr="00560FDE">
        <w:rPr>
          <w:rFonts w:ascii="Arial" w:hAnsi="Arial" w:cs="Arial"/>
          <w:b/>
          <w:sz w:val="20"/>
          <w:szCs w:val="20"/>
        </w:rPr>
        <w:t>=100)</w:t>
      </w:r>
    </w:p>
    <w:tbl>
      <w:tblPr>
        <w:tblStyle w:val="TableGrid"/>
        <w:tblW w:w="5000" w:type="pct"/>
        <w:tblLook w:val="04A0" w:firstRow="1" w:lastRow="0" w:firstColumn="1" w:lastColumn="0" w:noHBand="0" w:noVBand="1"/>
      </w:tblPr>
      <w:tblGrid>
        <w:gridCol w:w="537"/>
        <w:gridCol w:w="7222"/>
        <w:gridCol w:w="478"/>
        <w:gridCol w:w="779"/>
      </w:tblGrid>
      <w:tr w:rsidR="009E28C1" w:rsidRPr="00560FDE" w14:paraId="22BAEB1E" w14:textId="77777777" w:rsidTr="00073CEB">
        <w:trPr>
          <w:trHeight w:val="241"/>
        </w:trPr>
        <w:tc>
          <w:tcPr>
            <w:tcW w:w="298" w:type="pct"/>
          </w:tcPr>
          <w:p w14:paraId="69CA0048"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Sr.</w:t>
            </w:r>
          </w:p>
          <w:p w14:paraId="0579BF33"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no</w:t>
            </w:r>
          </w:p>
        </w:tc>
        <w:tc>
          <w:tcPr>
            <w:tcW w:w="4005" w:type="pct"/>
          </w:tcPr>
          <w:p w14:paraId="2AA8B05D" w14:textId="6A532A55"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 xml:space="preserve">Health status of </w:t>
            </w:r>
            <w:r w:rsidR="002F62E9" w:rsidRPr="00560FDE">
              <w:rPr>
                <w:rFonts w:ascii="Arial" w:hAnsi="Arial" w:cs="Arial"/>
                <w:b/>
                <w:i/>
                <w:iCs/>
              </w:rPr>
              <w:t>Anganwadi</w:t>
            </w:r>
            <w:r w:rsidRPr="00560FDE">
              <w:rPr>
                <w:rFonts w:ascii="Arial" w:hAnsi="Arial" w:cs="Arial"/>
                <w:b/>
              </w:rPr>
              <w:t xml:space="preserve"> workers</w:t>
            </w:r>
            <w:r w:rsidRPr="00560FDE">
              <w:rPr>
                <w:rFonts w:ascii="Arial" w:hAnsi="Arial" w:cs="Arial"/>
                <w:b/>
                <w:lang w:val="en-IN" w:eastAsia="en-IN"/>
              </w:rPr>
              <w:t xml:space="preserve"> during </w:t>
            </w:r>
            <w:r w:rsidR="00246809" w:rsidRPr="00560FDE">
              <w:rPr>
                <w:rFonts w:ascii="Arial" w:hAnsi="Arial" w:cs="Arial"/>
                <w:b/>
                <w:lang w:val="en-IN" w:eastAsia="en-IN"/>
              </w:rPr>
              <w:t>COVID-19</w:t>
            </w:r>
          </w:p>
        </w:tc>
        <w:tc>
          <w:tcPr>
            <w:tcW w:w="265" w:type="pct"/>
          </w:tcPr>
          <w:p w14:paraId="2482B967" w14:textId="77777777" w:rsidR="001C3628" w:rsidRPr="00560FDE" w:rsidRDefault="001C3628" w:rsidP="00073CEB">
            <w:pPr>
              <w:spacing w:before="40" w:after="40"/>
              <w:jc w:val="center"/>
              <w:rPr>
                <w:rFonts w:ascii="Arial" w:hAnsi="Arial" w:cs="Arial"/>
                <w:b/>
                <w:lang w:val="en-IN" w:eastAsia="en-IN"/>
              </w:rPr>
            </w:pPr>
            <w:r w:rsidRPr="00560FDE">
              <w:rPr>
                <w:rFonts w:ascii="Arial" w:hAnsi="Arial" w:cs="Arial"/>
                <w:b/>
                <w:lang w:val="en-IN" w:eastAsia="en-IN"/>
              </w:rPr>
              <w:t>f</w:t>
            </w:r>
          </w:p>
        </w:tc>
        <w:tc>
          <w:tcPr>
            <w:tcW w:w="432" w:type="pct"/>
            <w:tcBorders>
              <w:right w:val="single" w:sz="4" w:space="0" w:color="auto"/>
            </w:tcBorders>
          </w:tcPr>
          <w:p w14:paraId="460F612F" w14:textId="77777777" w:rsidR="001C3628" w:rsidRPr="00560FDE" w:rsidRDefault="001C3628" w:rsidP="00073CEB">
            <w:pPr>
              <w:spacing w:before="40" w:after="40"/>
              <w:jc w:val="center"/>
              <w:rPr>
                <w:rFonts w:ascii="Arial" w:hAnsi="Arial" w:cs="Arial"/>
                <w:b/>
                <w:lang w:val="en-IN" w:eastAsia="en-IN"/>
              </w:rPr>
            </w:pPr>
            <w:r w:rsidRPr="00560FDE">
              <w:rPr>
                <w:rFonts w:ascii="Arial" w:hAnsi="Arial" w:cs="Arial"/>
                <w:b/>
                <w:lang w:val="en-IN" w:eastAsia="en-IN"/>
              </w:rPr>
              <w:t>(%)</w:t>
            </w:r>
          </w:p>
          <w:p w14:paraId="57102DD3" w14:textId="77777777" w:rsidR="001C3628" w:rsidRPr="00560FDE" w:rsidRDefault="001C3628" w:rsidP="00073CEB">
            <w:pPr>
              <w:spacing w:before="40" w:after="40"/>
              <w:jc w:val="center"/>
              <w:rPr>
                <w:rFonts w:ascii="Arial" w:hAnsi="Arial" w:cs="Arial"/>
                <w:b/>
                <w:lang w:val="en-IN" w:eastAsia="en-IN"/>
              </w:rPr>
            </w:pPr>
          </w:p>
        </w:tc>
      </w:tr>
      <w:tr w:rsidR="009E28C1" w:rsidRPr="00560FDE" w14:paraId="1C40856A" w14:textId="77777777" w:rsidTr="00073CEB">
        <w:trPr>
          <w:trHeight w:val="241"/>
        </w:trPr>
        <w:tc>
          <w:tcPr>
            <w:tcW w:w="5000" w:type="pct"/>
            <w:gridSpan w:val="4"/>
            <w:tcBorders>
              <w:right w:val="single" w:sz="4" w:space="0" w:color="auto"/>
            </w:tcBorders>
          </w:tcPr>
          <w:p w14:paraId="77DAB436"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rPr>
              <w:t>Somatic symptoms</w:t>
            </w:r>
          </w:p>
        </w:tc>
      </w:tr>
      <w:tr w:rsidR="009E28C1" w:rsidRPr="00560FDE" w14:paraId="7107ED97" w14:textId="77777777" w:rsidTr="00073CEB">
        <w:trPr>
          <w:trHeight w:val="241"/>
        </w:trPr>
        <w:tc>
          <w:tcPr>
            <w:tcW w:w="298" w:type="pct"/>
          </w:tcPr>
          <w:p w14:paraId="724AE87B"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3EC5A0A2"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been feeling perfectly well and in good health?</w:t>
            </w:r>
          </w:p>
        </w:tc>
        <w:tc>
          <w:tcPr>
            <w:tcW w:w="265" w:type="pct"/>
          </w:tcPr>
          <w:p w14:paraId="3EB03AB2"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w:t>
            </w:r>
          </w:p>
        </w:tc>
        <w:tc>
          <w:tcPr>
            <w:tcW w:w="432" w:type="pct"/>
            <w:tcBorders>
              <w:right w:val="single" w:sz="4" w:space="0" w:color="auto"/>
            </w:tcBorders>
          </w:tcPr>
          <w:p w14:paraId="09C8A253"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7.00</w:t>
            </w:r>
          </w:p>
        </w:tc>
      </w:tr>
      <w:tr w:rsidR="009E28C1" w:rsidRPr="00560FDE" w14:paraId="1EF61114" w14:textId="77777777" w:rsidTr="00073CEB">
        <w:trPr>
          <w:trHeight w:val="241"/>
        </w:trPr>
        <w:tc>
          <w:tcPr>
            <w:tcW w:w="298" w:type="pct"/>
          </w:tcPr>
          <w:p w14:paraId="5832B6D6"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2C9D08AF" w14:textId="7717AE3F"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ever had the feeling that you need a restorative ton</w:t>
            </w:r>
            <w:r w:rsidR="000439E7">
              <w:rPr>
                <w:rFonts w:ascii="Arial" w:hAnsi="Arial" w:cs="Arial"/>
              </w:rPr>
              <w:t>ic</w:t>
            </w:r>
            <w:r w:rsidRPr="00560FDE">
              <w:rPr>
                <w:rFonts w:ascii="Arial" w:hAnsi="Arial" w:cs="Arial"/>
              </w:rPr>
              <w:t>? (drinks)</w:t>
            </w:r>
          </w:p>
        </w:tc>
        <w:tc>
          <w:tcPr>
            <w:tcW w:w="265" w:type="pct"/>
          </w:tcPr>
          <w:p w14:paraId="1F62EC5B"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83</w:t>
            </w:r>
          </w:p>
        </w:tc>
        <w:tc>
          <w:tcPr>
            <w:tcW w:w="432" w:type="pct"/>
          </w:tcPr>
          <w:p w14:paraId="31121D2D"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83.00</w:t>
            </w:r>
          </w:p>
        </w:tc>
      </w:tr>
      <w:tr w:rsidR="009E28C1" w:rsidRPr="00560FDE" w14:paraId="38589D6E" w14:textId="77777777" w:rsidTr="00073CEB">
        <w:trPr>
          <w:trHeight w:val="241"/>
        </w:trPr>
        <w:tc>
          <w:tcPr>
            <w:tcW w:w="298" w:type="pct"/>
          </w:tcPr>
          <w:p w14:paraId="60F9FBEA"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71421D11"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ever felt exhausted and powerless at all?</w:t>
            </w:r>
          </w:p>
        </w:tc>
        <w:tc>
          <w:tcPr>
            <w:tcW w:w="265" w:type="pct"/>
          </w:tcPr>
          <w:p w14:paraId="106205F2"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81</w:t>
            </w:r>
          </w:p>
        </w:tc>
        <w:tc>
          <w:tcPr>
            <w:tcW w:w="432" w:type="pct"/>
          </w:tcPr>
          <w:p w14:paraId="1B8AD6A1"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81.00</w:t>
            </w:r>
          </w:p>
        </w:tc>
      </w:tr>
      <w:tr w:rsidR="009E28C1" w:rsidRPr="00560FDE" w14:paraId="448C775C" w14:textId="77777777" w:rsidTr="00073CEB">
        <w:trPr>
          <w:trHeight w:val="241"/>
        </w:trPr>
        <w:tc>
          <w:tcPr>
            <w:tcW w:w="298" w:type="pct"/>
          </w:tcPr>
          <w:p w14:paraId="3A9C4E9E"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1980CC15"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Did you feel sick?</w:t>
            </w:r>
          </w:p>
        </w:tc>
        <w:tc>
          <w:tcPr>
            <w:tcW w:w="265" w:type="pct"/>
          </w:tcPr>
          <w:p w14:paraId="7D21FC72"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57</w:t>
            </w:r>
          </w:p>
        </w:tc>
        <w:tc>
          <w:tcPr>
            <w:tcW w:w="432" w:type="pct"/>
          </w:tcPr>
          <w:p w14:paraId="1BDE91CF"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57.00</w:t>
            </w:r>
          </w:p>
        </w:tc>
      </w:tr>
      <w:tr w:rsidR="009E28C1" w:rsidRPr="00560FDE" w14:paraId="34DCD016" w14:textId="77777777" w:rsidTr="00073CEB">
        <w:trPr>
          <w:trHeight w:val="241"/>
        </w:trPr>
        <w:tc>
          <w:tcPr>
            <w:tcW w:w="298" w:type="pct"/>
          </w:tcPr>
          <w:p w14:paraId="5BCBD0FF"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351DB8E7"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headaches?</w:t>
            </w:r>
          </w:p>
        </w:tc>
        <w:tc>
          <w:tcPr>
            <w:tcW w:w="265" w:type="pct"/>
          </w:tcPr>
          <w:p w14:paraId="504B4FD5"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76</w:t>
            </w:r>
          </w:p>
        </w:tc>
        <w:tc>
          <w:tcPr>
            <w:tcW w:w="432" w:type="pct"/>
          </w:tcPr>
          <w:p w14:paraId="74427704"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76.00</w:t>
            </w:r>
          </w:p>
        </w:tc>
      </w:tr>
      <w:tr w:rsidR="009E28C1" w:rsidRPr="00560FDE" w14:paraId="5A4F090B" w14:textId="77777777" w:rsidTr="00073CEB">
        <w:trPr>
          <w:trHeight w:val="241"/>
        </w:trPr>
        <w:tc>
          <w:tcPr>
            <w:tcW w:w="298" w:type="pct"/>
          </w:tcPr>
          <w:p w14:paraId="1627AABF"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0ACE1132" w14:textId="77777777" w:rsidR="001C3628" w:rsidRPr="00560FDE" w:rsidRDefault="001C3628" w:rsidP="00073CEB">
            <w:pPr>
              <w:spacing w:before="40" w:after="40"/>
              <w:jc w:val="both"/>
              <w:rPr>
                <w:rFonts w:ascii="Arial" w:hAnsi="Arial" w:cs="Arial"/>
              </w:rPr>
            </w:pPr>
            <w:r w:rsidRPr="00560FDE">
              <w:rPr>
                <w:rFonts w:ascii="Arial" w:hAnsi="Arial" w:cs="Arial"/>
              </w:rPr>
              <w:t xml:space="preserve">Have you had a feeling of tightness in your head or that your head is </w:t>
            </w:r>
          </w:p>
          <w:p w14:paraId="1E765A4C"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going to explode?</w:t>
            </w:r>
          </w:p>
        </w:tc>
        <w:tc>
          <w:tcPr>
            <w:tcW w:w="265" w:type="pct"/>
          </w:tcPr>
          <w:p w14:paraId="3D72D2C0"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w:t>
            </w:r>
          </w:p>
        </w:tc>
        <w:tc>
          <w:tcPr>
            <w:tcW w:w="432" w:type="pct"/>
          </w:tcPr>
          <w:p w14:paraId="790BF1FA"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34.00</w:t>
            </w:r>
          </w:p>
        </w:tc>
      </w:tr>
      <w:tr w:rsidR="001C3628" w:rsidRPr="00560FDE" w14:paraId="41904807" w14:textId="77777777" w:rsidTr="00073CEB">
        <w:trPr>
          <w:trHeight w:val="215"/>
        </w:trPr>
        <w:tc>
          <w:tcPr>
            <w:tcW w:w="298" w:type="pct"/>
          </w:tcPr>
          <w:p w14:paraId="251AC357"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0EC49A01"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a heat wave or chills?</w:t>
            </w:r>
          </w:p>
        </w:tc>
        <w:tc>
          <w:tcPr>
            <w:tcW w:w="265" w:type="pct"/>
          </w:tcPr>
          <w:p w14:paraId="2754D116"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43</w:t>
            </w:r>
          </w:p>
        </w:tc>
        <w:tc>
          <w:tcPr>
            <w:tcW w:w="432" w:type="pct"/>
          </w:tcPr>
          <w:p w14:paraId="7BE5FFB9"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43.00</w:t>
            </w:r>
          </w:p>
        </w:tc>
      </w:tr>
    </w:tbl>
    <w:p w14:paraId="57281D11" w14:textId="77777777" w:rsidR="001C3628" w:rsidRPr="00560FDE" w:rsidRDefault="001C3628" w:rsidP="001C3628">
      <w:pPr>
        <w:spacing w:after="0" w:line="240" w:lineRule="auto"/>
        <w:jc w:val="both"/>
        <w:rPr>
          <w:rFonts w:ascii="Arial" w:hAnsi="Arial" w:cs="Arial"/>
          <w:b/>
          <w:sz w:val="20"/>
          <w:szCs w:val="20"/>
        </w:rPr>
      </w:pPr>
    </w:p>
    <w:p w14:paraId="38EFFDED" w14:textId="6CD1DC97" w:rsidR="001C3628" w:rsidRPr="00560FDE" w:rsidRDefault="00560FDE" w:rsidP="001C3628">
      <w:pPr>
        <w:spacing w:after="0" w:line="360" w:lineRule="auto"/>
        <w:jc w:val="both"/>
        <w:rPr>
          <w:rFonts w:ascii="Arial" w:hAnsi="Arial" w:cs="Arial"/>
          <w:b/>
          <w:sz w:val="20"/>
          <w:szCs w:val="20"/>
        </w:rPr>
      </w:pPr>
      <w:r>
        <w:rPr>
          <w:rFonts w:ascii="Arial" w:hAnsi="Arial" w:cs="Arial"/>
          <w:b/>
          <w:sz w:val="20"/>
          <w:szCs w:val="20"/>
        </w:rPr>
        <w:t>3.</w:t>
      </w:r>
      <w:r w:rsidR="0092663D" w:rsidRPr="00560FDE">
        <w:rPr>
          <w:rFonts w:ascii="Arial" w:hAnsi="Arial" w:cs="Arial"/>
          <w:b/>
          <w:sz w:val="20"/>
          <w:szCs w:val="20"/>
        </w:rPr>
        <w:t>2.2</w:t>
      </w:r>
      <w:r w:rsidR="001C3628" w:rsidRPr="00560FDE">
        <w:rPr>
          <w:rFonts w:ascii="Arial" w:hAnsi="Arial" w:cs="Arial"/>
          <w:b/>
          <w:sz w:val="20"/>
          <w:szCs w:val="20"/>
        </w:rPr>
        <w:t xml:space="preserve"> Anxiety / insomnia</w:t>
      </w:r>
      <w:r w:rsidR="0092663D" w:rsidRPr="00560FDE">
        <w:rPr>
          <w:rFonts w:ascii="Arial" w:hAnsi="Arial" w:cs="Arial"/>
          <w:b/>
          <w:sz w:val="20"/>
          <w:szCs w:val="20"/>
        </w:rPr>
        <w:t xml:space="preserve"> </w:t>
      </w:r>
      <w:r w:rsidR="001C3628" w:rsidRPr="00560FDE">
        <w:rPr>
          <w:rFonts w:ascii="Arial" w:hAnsi="Arial" w:cs="Arial"/>
          <w:b/>
          <w:bCs/>
          <w:sz w:val="20"/>
          <w:szCs w:val="20"/>
        </w:rPr>
        <w:t xml:space="preserve">faced by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p>
    <w:p w14:paraId="69ED4463" w14:textId="30369188" w:rsidR="001C3628" w:rsidRPr="00560FDE" w:rsidRDefault="001C3628" w:rsidP="001C3628">
      <w:pPr>
        <w:spacing w:after="0" w:line="360" w:lineRule="auto"/>
        <w:jc w:val="both"/>
        <w:rPr>
          <w:rFonts w:ascii="Arial" w:hAnsi="Arial" w:cs="Arial"/>
          <w:sz w:val="20"/>
          <w:szCs w:val="20"/>
        </w:rPr>
      </w:pPr>
      <w:r w:rsidRPr="00560FDE">
        <w:rPr>
          <w:rFonts w:ascii="Arial" w:hAnsi="Arial" w:cs="Arial"/>
          <w:sz w:val="20"/>
          <w:szCs w:val="20"/>
        </w:rPr>
        <w:t>Anxiety is a</w:t>
      </w:r>
      <w:r w:rsidRPr="00560FDE">
        <w:rPr>
          <w:rFonts w:ascii="Arial" w:hAnsi="Arial" w:cs="Arial"/>
          <w:sz w:val="20"/>
          <w:szCs w:val="20"/>
          <w:shd w:val="clear" w:color="auto" w:fill="FFFFFF"/>
        </w:rPr>
        <w:t xml:space="preserve"> feeling of worry or fear, especially about the future. During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the respondents felt anxiety. More than half of respondents felt </w:t>
      </w:r>
      <w:r w:rsidRPr="00560FDE">
        <w:rPr>
          <w:rFonts w:ascii="Arial" w:hAnsi="Arial" w:cs="Arial"/>
          <w:sz w:val="20"/>
          <w:szCs w:val="20"/>
        </w:rPr>
        <w:t xml:space="preserve">nervousness (58%). They felt scared and panic (34%) while going outside. They were also scared by hearing the increasing case of </w:t>
      </w:r>
      <w:r w:rsidR="00246809" w:rsidRPr="00560FDE">
        <w:rPr>
          <w:rFonts w:ascii="Arial" w:hAnsi="Arial" w:cs="Arial"/>
          <w:sz w:val="20"/>
          <w:szCs w:val="20"/>
        </w:rPr>
        <w:t>COVID-19</w:t>
      </w:r>
      <w:r w:rsidRPr="00560FDE">
        <w:rPr>
          <w:rFonts w:ascii="Arial" w:hAnsi="Arial" w:cs="Arial"/>
          <w:sz w:val="20"/>
          <w:szCs w:val="20"/>
        </w:rPr>
        <w:t xml:space="preserve"> patients. Due to this they felt stressed (23%). Eleven </w:t>
      </w:r>
      <w:r w:rsidR="00246809" w:rsidRPr="00560FDE">
        <w:rPr>
          <w:rFonts w:ascii="Arial" w:hAnsi="Arial" w:cs="Arial"/>
          <w:sz w:val="20"/>
          <w:szCs w:val="20"/>
        </w:rPr>
        <w:t>per cent</w:t>
      </w:r>
      <w:r w:rsidRPr="00560FDE">
        <w:rPr>
          <w:rFonts w:ascii="Arial" w:hAnsi="Arial" w:cs="Arial"/>
          <w:sz w:val="20"/>
          <w:szCs w:val="20"/>
        </w:rPr>
        <w:t xml:space="preserve"> of respondents lost their sleep and 5 </w:t>
      </w:r>
      <w:r w:rsidR="00246809" w:rsidRPr="00560FDE">
        <w:rPr>
          <w:rFonts w:ascii="Arial" w:hAnsi="Arial" w:cs="Arial"/>
          <w:sz w:val="20"/>
          <w:szCs w:val="20"/>
        </w:rPr>
        <w:t>per cent</w:t>
      </w:r>
      <w:r w:rsidRPr="00560FDE">
        <w:rPr>
          <w:rFonts w:ascii="Arial" w:hAnsi="Arial" w:cs="Arial"/>
          <w:sz w:val="20"/>
          <w:szCs w:val="20"/>
        </w:rPr>
        <w:t xml:space="preserve"> had trouble sleeping through the night during </w:t>
      </w:r>
      <w:r w:rsidR="00246809" w:rsidRPr="00560FDE">
        <w:rPr>
          <w:rFonts w:ascii="Arial" w:hAnsi="Arial" w:cs="Arial"/>
          <w:sz w:val="20"/>
          <w:szCs w:val="20"/>
        </w:rPr>
        <w:t>COVID-19</w:t>
      </w:r>
      <w:r w:rsidRPr="00560FDE">
        <w:rPr>
          <w:rFonts w:ascii="Arial" w:hAnsi="Arial" w:cs="Arial"/>
          <w:sz w:val="20"/>
          <w:szCs w:val="20"/>
        </w:rPr>
        <w:t xml:space="preserve"> period.</w:t>
      </w:r>
      <w:r w:rsidR="00923FE9" w:rsidRPr="00560FDE">
        <w:rPr>
          <w:rFonts w:ascii="Arial" w:hAnsi="Arial" w:cs="Arial"/>
          <w:sz w:val="20"/>
          <w:szCs w:val="20"/>
        </w:rPr>
        <w:t xml:space="preserve"> The related study of</w:t>
      </w:r>
      <w:r w:rsidRPr="00560FDE">
        <w:rPr>
          <w:rFonts w:ascii="Arial" w:hAnsi="Arial" w:cs="Arial"/>
          <w:sz w:val="20"/>
          <w:szCs w:val="20"/>
        </w:rPr>
        <w:t xml:space="preserve"> </w:t>
      </w:r>
      <w:r w:rsidR="00923FE9" w:rsidRPr="00560FDE">
        <w:rPr>
          <w:rFonts w:ascii="Arial" w:hAnsi="Arial" w:cs="Arial"/>
          <w:sz w:val="20"/>
          <w:szCs w:val="20"/>
        </w:rPr>
        <w:t>Comfort</w:t>
      </w:r>
      <w:r w:rsidR="00923FE9" w:rsidRPr="00560FDE">
        <w:rPr>
          <w:rFonts w:ascii="Arial" w:hAnsi="Arial" w:cs="Arial"/>
          <w:i/>
          <w:sz w:val="20"/>
          <w:szCs w:val="20"/>
        </w:rPr>
        <w:t xml:space="preserve"> et al.</w:t>
      </w:r>
      <w:r w:rsidR="00923FE9" w:rsidRPr="00560FDE">
        <w:rPr>
          <w:rFonts w:ascii="Arial" w:hAnsi="Arial" w:cs="Arial"/>
          <w:sz w:val="20"/>
          <w:szCs w:val="20"/>
        </w:rPr>
        <w:t xml:space="preserve"> (2021) found that there had an increased risk of stress, anxiety and depression among the healthcare providers at the time of covid-19. Most of the respondents felt </w:t>
      </w:r>
      <w:r w:rsidR="00923FE9" w:rsidRPr="00560FDE">
        <w:rPr>
          <w:rFonts w:ascii="Arial" w:hAnsi="Arial" w:cs="Arial"/>
          <w:bCs/>
          <w:sz w:val="20"/>
          <w:szCs w:val="20"/>
          <w:bdr w:val="none" w:sz="0" w:space="0" w:color="auto" w:frame="1"/>
          <w:lang w:bidi="hi-IN"/>
        </w:rPr>
        <w:t>nervous and in b</w:t>
      </w:r>
      <w:r w:rsidR="002B7C28">
        <w:rPr>
          <w:rFonts w:ascii="Arial" w:hAnsi="Arial" w:cs="Arial"/>
          <w:bCs/>
          <w:sz w:val="20"/>
          <w:szCs w:val="20"/>
          <w:bdr w:val="none" w:sz="0" w:space="0" w:color="auto" w:frame="1"/>
          <w:lang w:bidi="hi-IN"/>
        </w:rPr>
        <w:t>a</w:t>
      </w:r>
      <w:r w:rsidR="00923FE9" w:rsidRPr="00560FDE">
        <w:rPr>
          <w:rFonts w:ascii="Arial" w:hAnsi="Arial" w:cs="Arial"/>
          <w:bCs/>
          <w:sz w:val="20"/>
          <w:szCs w:val="20"/>
          <w:bdr w:val="none" w:sz="0" w:space="0" w:color="auto" w:frame="1"/>
          <w:lang w:bidi="hi-IN"/>
        </w:rPr>
        <w:t>d mood due to anxiety.</w:t>
      </w:r>
    </w:p>
    <w:p w14:paraId="4E657B42" w14:textId="408E0ED4" w:rsidR="001C3628" w:rsidRPr="00560FDE" w:rsidRDefault="001C3628" w:rsidP="001C3628">
      <w:pPr>
        <w:spacing w:after="0" w:line="360" w:lineRule="auto"/>
        <w:jc w:val="both"/>
        <w:rPr>
          <w:rFonts w:ascii="Arial" w:hAnsi="Arial" w:cs="Arial"/>
          <w:b/>
          <w:sz w:val="20"/>
          <w:szCs w:val="20"/>
        </w:rPr>
      </w:pPr>
      <w:r w:rsidRPr="00560FDE">
        <w:rPr>
          <w:rFonts w:ascii="Arial" w:hAnsi="Arial" w:cs="Arial"/>
          <w:b/>
          <w:sz w:val="20"/>
          <w:szCs w:val="20"/>
        </w:rPr>
        <w:t>Table 4. Anxiety / insomnia</w:t>
      </w:r>
      <w:r w:rsidRPr="00560FDE">
        <w:rPr>
          <w:rFonts w:ascii="Arial" w:hAnsi="Arial" w:cs="Arial"/>
          <w:b/>
          <w:bCs/>
          <w:sz w:val="20"/>
          <w:szCs w:val="20"/>
        </w:rPr>
        <w:t xml:space="preserve"> status of </w:t>
      </w:r>
      <w:r w:rsidR="002F62E9" w:rsidRPr="00560FDE">
        <w:rPr>
          <w:rFonts w:ascii="Arial" w:hAnsi="Arial" w:cs="Arial"/>
          <w:b/>
          <w:i/>
          <w:iCs/>
          <w:sz w:val="20"/>
          <w:szCs w:val="20"/>
        </w:rPr>
        <w:t>Anganwadi</w:t>
      </w:r>
      <w:r w:rsidRPr="00560FDE">
        <w:rPr>
          <w:rFonts w:ascii="Arial" w:hAnsi="Arial" w:cs="Arial"/>
          <w:b/>
          <w:sz w:val="20"/>
          <w:szCs w:val="20"/>
        </w:rPr>
        <w:t xml:space="preserve"> workers                                </w:t>
      </w:r>
      <w:r w:rsidR="00185537" w:rsidRPr="00560FDE">
        <w:rPr>
          <w:rFonts w:ascii="Arial" w:hAnsi="Arial" w:cs="Arial"/>
          <w:b/>
          <w:sz w:val="20"/>
          <w:szCs w:val="20"/>
        </w:rPr>
        <w:t xml:space="preserve">                     (n</w:t>
      </w:r>
      <w:r w:rsidRPr="00560FDE">
        <w:rPr>
          <w:rFonts w:ascii="Arial" w:hAnsi="Arial" w:cs="Arial"/>
          <w:b/>
          <w:sz w:val="20"/>
          <w:szCs w:val="20"/>
        </w:rPr>
        <w:t>=100)</w:t>
      </w:r>
    </w:p>
    <w:tbl>
      <w:tblPr>
        <w:tblStyle w:val="TableGrid"/>
        <w:tblW w:w="5000" w:type="pct"/>
        <w:tblLook w:val="04A0" w:firstRow="1" w:lastRow="0" w:firstColumn="1" w:lastColumn="0" w:noHBand="0" w:noVBand="1"/>
      </w:tblPr>
      <w:tblGrid>
        <w:gridCol w:w="626"/>
        <w:gridCol w:w="6928"/>
        <w:gridCol w:w="555"/>
        <w:gridCol w:w="907"/>
      </w:tblGrid>
      <w:tr w:rsidR="009E28C1" w:rsidRPr="00560FDE" w14:paraId="333617B5" w14:textId="77777777" w:rsidTr="00073CEB">
        <w:trPr>
          <w:trHeight w:val="241"/>
        </w:trPr>
        <w:tc>
          <w:tcPr>
            <w:tcW w:w="347" w:type="pct"/>
          </w:tcPr>
          <w:p w14:paraId="26365F08"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Sr.</w:t>
            </w:r>
          </w:p>
          <w:p w14:paraId="0EE87766"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no</w:t>
            </w:r>
          </w:p>
        </w:tc>
        <w:tc>
          <w:tcPr>
            <w:tcW w:w="3842" w:type="pct"/>
          </w:tcPr>
          <w:p w14:paraId="07392E18" w14:textId="19C4BD9B"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 xml:space="preserve">Health status of </w:t>
            </w:r>
            <w:r w:rsidR="002F62E9" w:rsidRPr="00560FDE">
              <w:rPr>
                <w:rFonts w:ascii="Arial" w:hAnsi="Arial" w:cs="Arial"/>
                <w:b/>
                <w:i/>
                <w:iCs/>
              </w:rPr>
              <w:t>Anganwadi</w:t>
            </w:r>
            <w:r w:rsidR="00185537" w:rsidRPr="00560FDE">
              <w:rPr>
                <w:rFonts w:ascii="Arial" w:hAnsi="Arial" w:cs="Arial"/>
                <w:b/>
                <w:i/>
                <w:iCs/>
              </w:rPr>
              <w:t xml:space="preserve"> </w:t>
            </w:r>
            <w:r w:rsidRPr="00560FDE">
              <w:rPr>
                <w:rFonts w:ascii="Arial" w:hAnsi="Arial" w:cs="Arial"/>
                <w:b/>
              </w:rPr>
              <w:t>workers</w:t>
            </w:r>
            <w:r w:rsidRPr="00560FDE">
              <w:rPr>
                <w:rFonts w:ascii="Arial" w:hAnsi="Arial" w:cs="Arial"/>
                <w:b/>
                <w:lang w:val="en-IN" w:eastAsia="en-IN"/>
              </w:rPr>
              <w:t xml:space="preserve"> during </w:t>
            </w:r>
            <w:r w:rsidR="00246809" w:rsidRPr="00560FDE">
              <w:rPr>
                <w:rFonts w:ascii="Arial" w:hAnsi="Arial" w:cs="Arial"/>
                <w:b/>
                <w:lang w:val="en-IN" w:eastAsia="en-IN"/>
              </w:rPr>
              <w:t>COVID-19</w:t>
            </w:r>
          </w:p>
        </w:tc>
        <w:tc>
          <w:tcPr>
            <w:tcW w:w="308" w:type="pct"/>
          </w:tcPr>
          <w:p w14:paraId="37A9FE60" w14:textId="77777777" w:rsidR="001C3628" w:rsidRPr="00353A73" w:rsidRDefault="001C3628" w:rsidP="00073CEB">
            <w:pPr>
              <w:spacing w:before="40" w:after="40"/>
              <w:jc w:val="center"/>
              <w:rPr>
                <w:rFonts w:ascii="Arial" w:hAnsi="Arial" w:cs="Arial"/>
                <w:b/>
                <w:bCs/>
                <w:lang w:val="en-IN" w:eastAsia="en-IN"/>
              </w:rPr>
            </w:pPr>
            <w:r w:rsidRPr="00353A73">
              <w:rPr>
                <w:rFonts w:ascii="Arial" w:hAnsi="Arial" w:cs="Arial"/>
                <w:b/>
                <w:bCs/>
                <w:lang w:val="en-IN" w:eastAsia="en-IN"/>
              </w:rPr>
              <w:t>f</w:t>
            </w:r>
          </w:p>
        </w:tc>
        <w:tc>
          <w:tcPr>
            <w:tcW w:w="503" w:type="pct"/>
            <w:tcBorders>
              <w:right w:val="single" w:sz="4" w:space="0" w:color="auto"/>
            </w:tcBorders>
          </w:tcPr>
          <w:p w14:paraId="0F90706F" w14:textId="77777777" w:rsidR="001C3628" w:rsidRPr="00353A73" w:rsidRDefault="001C3628" w:rsidP="00073CEB">
            <w:pPr>
              <w:spacing w:before="40" w:after="40"/>
              <w:jc w:val="center"/>
              <w:rPr>
                <w:rFonts w:ascii="Arial" w:hAnsi="Arial" w:cs="Arial"/>
                <w:b/>
                <w:bCs/>
                <w:lang w:val="en-IN" w:eastAsia="en-IN"/>
              </w:rPr>
            </w:pPr>
            <w:r w:rsidRPr="00353A73">
              <w:rPr>
                <w:rFonts w:ascii="Arial" w:hAnsi="Arial" w:cs="Arial"/>
                <w:b/>
                <w:bCs/>
                <w:lang w:val="en-IN" w:eastAsia="en-IN"/>
              </w:rPr>
              <w:t>(%)</w:t>
            </w:r>
          </w:p>
        </w:tc>
      </w:tr>
      <w:tr w:rsidR="009E28C1" w:rsidRPr="00560FDE" w14:paraId="340D9741" w14:textId="77777777" w:rsidTr="00073CEB">
        <w:trPr>
          <w:trHeight w:val="257"/>
        </w:trPr>
        <w:tc>
          <w:tcPr>
            <w:tcW w:w="4189" w:type="pct"/>
            <w:gridSpan w:val="2"/>
            <w:tcBorders>
              <w:right w:val="single" w:sz="4" w:space="0" w:color="auto"/>
            </w:tcBorders>
          </w:tcPr>
          <w:p w14:paraId="3D385C3C" w14:textId="77777777" w:rsidR="001C3628" w:rsidRPr="00560FDE" w:rsidRDefault="001C3628" w:rsidP="00073CEB">
            <w:pPr>
              <w:spacing w:before="40" w:after="40"/>
              <w:jc w:val="both"/>
              <w:rPr>
                <w:rFonts w:ascii="Arial" w:hAnsi="Arial" w:cs="Arial"/>
                <w:b/>
              </w:rPr>
            </w:pPr>
            <w:r w:rsidRPr="00560FDE">
              <w:rPr>
                <w:rFonts w:ascii="Arial" w:hAnsi="Arial" w:cs="Arial"/>
                <w:b/>
              </w:rPr>
              <w:t>Anxiety / insomnia</w:t>
            </w:r>
          </w:p>
        </w:tc>
        <w:tc>
          <w:tcPr>
            <w:tcW w:w="308" w:type="pct"/>
            <w:tcBorders>
              <w:right w:val="single" w:sz="4" w:space="0" w:color="auto"/>
            </w:tcBorders>
          </w:tcPr>
          <w:p w14:paraId="36374FB3" w14:textId="77777777" w:rsidR="001C3628" w:rsidRPr="00560FDE" w:rsidRDefault="001C3628" w:rsidP="00073CEB">
            <w:pPr>
              <w:spacing w:before="40" w:after="40"/>
              <w:jc w:val="center"/>
              <w:rPr>
                <w:rFonts w:ascii="Arial" w:hAnsi="Arial" w:cs="Arial"/>
                <w:lang w:val="en-IN" w:eastAsia="en-IN"/>
              </w:rPr>
            </w:pPr>
          </w:p>
        </w:tc>
        <w:tc>
          <w:tcPr>
            <w:tcW w:w="503" w:type="pct"/>
            <w:tcBorders>
              <w:right w:val="single" w:sz="4" w:space="0" w:color="auto"/>
            </w:tcBorders>
          </w:tcPr>
          <w:p w14:paraId="02F96112" w14:textId="77777777" w:rsidR="001C3628" w:rsidRPr="00560FDE" w:rsidRDefault="001C3628" w:rsidP="00073CEB">
            <w:pPr>
              <w:spacing w:before="40" w:after="40"/>
              <w:jc w:val="center"/>
              <w:rPr>
                <w:rFonts w:ascii="Arial" w:hAnsi="Arial" w:cs="Arial"/>
                <w:lang w:val="en-IN" w:eastAsia="en-IN"/>
              </w:rPr>
            </w:pPr>
          </w:p>
        </w:tc>
      </w:tr>
      <w:tr w:rsidR="009E28C1" w:rsidRPr="00560FDE" w14:paraId="7037F5A5" w14:textId="77777777" w:rsidTr="00073CEB">
        <w:trPr>
          <w:trHeight w:val="257"/>
        </w:trPr>
        <w:tc>
          <w:tcPr>
            <w:tcW w:w="347" w:type="pct"/>
          </w:tcPr>
          <w:p w14:paraId="0870566F"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Borders>
              <w:right w:val="single" w:sz="4" w:space="0" w:color="auto"/>
            </w:tcBorders>
          </w:tcPr>
          <w:p w14:paraId="58B0A52F"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your worries made you lose sleep a lot?</w:t>
            </w:r>
          </w:p>
        </w:tc>
        <w:tc>
          <w:tcPr>
            <w:tcW w:w="308" w:type="pct"/>
            <w:tcBorders>
              <w:left w:val="single" w:sz="4" w:space="0" w:color="auto"/>
              <w:right w:val="single" w:sz="4" w:space="0" w:color="auto"/>
            </w:tcBorders>
          </w:tcPr>
          <w:p w14:paraId="0BBDD325"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11</w:t>
            </w:r>
          </w:p>
        </w:tc>
        <w:tc>
          <w:tcPr>
            <w:tcW w:w="503" w:type="pct"/>
            <w:tcBorders>
              <w:left w:val="single" w:sz="4" w:space="0" w:color="auto"/>
              <w:right w:val="single" w:sz="4" w:space="0" w:color="auto"/>
            </w:tcBorders>
          </w:tcPr>
          <w:p w14:paraId="0C59E878"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11.00</w:t>
            </w:r>
          </w:p>
        </w:tc>
      </w:tr>
      <w:tr w:rsidR="009E28C1" w:rsidRPr="00560FDE" w14:paraId="7E8E41B8" w14:textId="77777777" w:rsidTr="00073CEB">
        <w:trPr>
          <w:trHeight w:val="241"/>
        </w:trPr>
        <w:tc>
          <w:tcPr>
            <w:tcW w:w="347" w:type="pct"/>
          </w:tcPr>
          <w:p w14:paraId="2DD7A1AB"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4461F829"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trouble sleeping through the night?</w:t>
            </w:r>
          </w:p>
        </w:tc>
        <w:tc>
          <w:tcPr>
            <w:tcW w:w="308" w:type="pct"/>
          </w:tcPr>
          <w:p w14:paraId="7D7A0AF7"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w:t>
            </w:r>
          </w:p>
        </w:tc>
        <w:tc>
          <w:tcPr>
            <w:tcW w:w="503" w:type="pct"/>
          </w:tcPr>
          <w:p w14:paraId="4E03B046"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5.00</w:t>
            </w:r>
          </w:p>
        </w:tc>
      </w:tr>
      <w:tr w:rsidR="009E28C1" w:rsidRPr="00560FDE" w14:paraId="0BC144E3" w14:textId="77777777" w:rsidTr="00073CEB">
        <w:trPr>
          <w:trHeight w:val="241"/>
        </w:trPr>
        <w:tc>
          <w:tcPr>
            <w:tcW w:w="347" w:type="pct"/>
          </w:tcPr>
          <w:p w14:paraId="327C3D4F"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6348D724"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constantly felt stressed?</w:t>
            </w:r>
          </w:p>
        </w:tc>
        <w:tc>
          <w:tcPr>
            <w:tcW w:w="308" w:type="pct"/>
          </w:tcPr>
          <w:p w14:paraId="7C7258F1"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23</w:t>
            </w:r>
          </w:p>
        </w:tc>
        <w:tc>
          <w:tcPr>
            <w:tcW w:w="503" w:type="pct"/>
          </w:tcPr>
          <w:p w14:paraId="49CAFFB9"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23.00</w:t>
            </w:r>
          </w:p>
        </w:tc>
      </w:tr>
      <w:tr w:rsidR="009E28C1" w:rsidRPr="00560FDE" w14:paraId="6A2B8D96" w14:textId="77777777" w:rsidTr="00073CEB">
        <w:trPr>
          <w:trHeight w:val="225"/>
        </w:trPr>
        <w:tc>
          <w:tcPr>
            <w:tcW w:w="347" w:type="pct"/>
          </w:tcPr>
          <w:p w14:paraId="107C626E"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0ED8BEA6"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been nervous and in a bad mood?</w:t>
            </w:r>
          </w:p>
        </w:tc>
        <w:tc>
          <w:tcPr>
            <w:tcW w:w="308" w:type="pct"/>
          </w:tcPr>
          <w:p w14:paraId="2C16B1FC"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58</w:t>
            </w:r>
          </w:p>
        </w:tc>
        <w:tc>
          <w:tcPr>
            <w:tcW w:w="503" w:type="pct"/>
          </w:tcPr>
          <w:p w14:paraId="7DB6D58D"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58.00</w:t>
            </w:r>
          </w:p>
        </w:tc>
      </w:tr>
      <w:tr w:rsidR="009E28C1" w:rsidRPr="00560FDE" w14:paraId="120990EC" w14:textId="77777777" w:rsidTr="00073CEB">
        <w:trPr>
          <w:trHeight w:val="241"/>
        </w:trPr>
        <w:tc>
          <w:tcPr>
            <w:tcW w:w="347" w:type="pct"/>
          </w:tcPr>
          <w:p w14:paraId="23E3AE01"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70970F29"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Were you scared or panicky for no reason?</w:t>
            </w:r>
          </w:p>
        </w:tc>
        <w:tc>
          <w:tcPr>
            <w:tcW w:w="308" w:type="pct"/>
          </w:tcPr>
          <w:p w14:paraId="6E2D9DF0"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w:t>
            </w:r>
          </w:p>
        </w:tc>
        <w:tc>
          <w:tcPr>
            <w:tcW w:w="503" w:type="pct"/>
          </w:tcPr>
          <w:p w14:paraId="6710FEBD"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34.00</w:t>
            </w:r>
          </w:p>
        </w:tc>
      </w:tr>
      <w:tr w:rsidR="009E28C1" w:rsidRPr="00560FDE" w14:paraId="255F1186" w14:textId="77777777" w:rsidTr="00073CEB">
        <w:trPr>
          <w:trHeight w:val="241"/>
        </w:trPr>
        <w:tc>
          <w:tcPr>
            <w:tcW w:w="347" w:type="pct"/>
          </w:tcPr>
          <w:p w14:paraId="140975AB"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49F3E2FC"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the feeling that everything is coming to you?</w:t>
            </w:r>
          </w:p>
        </w:tc>
        <w:tc>
          <w:tcPr>
            <w:tcW w:w="308" w:type="pct"/>
          </w:tcPr>
          <w:p w14:paraId="2C57AA6D"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w:t>
            </w:r>
          </w:p>
        </w:tc>
        <w:tc>
          <w:tcPr>
            <w:tcW w:w="503" w:type="pct"/>
          </w:tcPr>
          <w:p w14:paraId="3A31D903"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w:t>
            </w:r>
          </w:p>
        </w:tc>
      </w:tr>
      <w:tr w:rsidR="001C3628" w:rsidRPr="00560FDE" w14:paraId="1B9456AA" w14:textId="77777777" w:rsidTr="00073CEB">
        <w:trPr>
          <w:trHeight w:val="241"/>
        </w:trPr>
        <w:tc>
          <w:tcPr>
            <w:tcW w:w="347" w:type="pct"/>
          </w:tcPr>
          <w:p w14:paraId="4B2FF574"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09E850B0" w14:textId="77777777" w:rsidR="001C3628" w:rsidRPr="00560FDE" w:rsidRDefault="001C3628" w:rsidP="00073CEB">
            <w:pPr>
              <w:spacing w:before="40" w:after="40"/>
              <w:jc w:val="both"/>
              <w:rPr>
                <w:rFonts w:ascii="Arial" w:hAnsi="Arial" w:cs="Arial"/>
              </w:rPr>
            </w:pPr>
            <w:r w:rsidRPr="00560FDE">
              <w:rPr>
                <w:rFonts w:ascii="Arial" w:hAnsi="Arial" w:cs="Arial"/>
              </w:rPr>
              <w:t xml:space="preserve">Have you noticed that you are constantly nervous and on </w:t>
            </w:r>
          </w:p>
          <w:p w14:paraId="306C38D8"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the verge of exploding"?</w:t>
            </w:r>
          </w:p>
        </w:tc>
        <w:tc>
          <w:tcPr>
            <w:tcW w:w="308" w:type="pct"/>
          </w:tcPr>
          <w:p w14:paraId="42CD8631"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w:t>
            </w:r>
          </w:p>
        </w:tc>
        <w:tc>
          <w:tcPr>
            <w:tcW w:w="503" w:type="pct"/>
            <w:tcBorders>
              <w:right w:val="single" w:sz="4" w:space="0" w:color="auto"/>
            </w:tcBorders>
          </w:tcPr>
          <w:p w14:paraId="61A1E9D4"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w:t>
            </w:r>
          </w:p>
        </w:tc>
      </w:tr>
    </w:tbl>
    <w:p w14:paraId="24CD79C6" w14:textId="77777777" w:rsidR="001C3628" w:rsidRPr="00560FDE" w:rsidRDefault="001C3628" w:rsidP="001C3628">
      <w:pPr>
        <w:spacing w:after="0" w:line="240" w:lineRule="auto"/>
        <w:jc w:val="both"/>
        <w:rPr>
          <w:rFonts w:ascii="Arial" w:hAnsi="Arial" w:cs="Arial"/>
          <w:sz w:val="20"/>
          <w:szCs w:val="20"/>
          <w:shd w:val="clear" w:color="auto" w:fill="FFFFFF"/>
        </w:rPr>
      </w:pPr>
    </w:p>
    <w:p w14:paraId="79C55560" w14:textId="45BF02B2" w:rsidR="001C3628" w:rsidRPr="00560FDE" w:rsidRDefault="00560FDE" w:rsidP="001C3628">
      <w:pPr>
        <w:spacing w:after="0" w:line="360" w:lineRule="auto"/>
        <w:jc w:val="both"/>
        <w:rPr>
          <w:rFonts w:ascii="Arial" w:hAnsi="Arial" w:cs="Arial"/>
          <w:b/>
          <w:sz w:val="20"/>
          <w:szCs w:val="20"/>
        </w:rPr>
      </w:pPr>
      <w:r>
        <w:rPr>
          <w:rFonts w:ascii="Arial" w:hAnsi="Arial" w:cs="Arial"/>
          <w:b/>
          <w:sz w:val="20"/>
          <w:szCs w:val="20"/>
        </w:rPr>
        <w:t>3.</w:t>
      </w:r>
      <w:r w:rsidR="001C3628" w:rsidRPr="00560FDE">
        <w:rPr>
          <w:rFonts w:ascii="Arial" w:hAnsi="Arial" w:cs="Arial"/>
          <w:b/>
          <w:sz w:val="20"/>
          <w:szCs w:val="20"/>
        </w:rPr>
        <w:t>2</w:t>
      </w:r>
      <w:r w:rsidR="00185537" w:rsidRPr="00560FDE">
        <w:rPr>
          <w:rFonts w:ascii="Arial" w:hAnsi="Arial" w:cs="Arial"/>
          <w:b/>
          <w:sz w:val="20"/>
          <w:szCs w:val="20"/>
        </w:rPr>
        <w:t>.3</w:t>
      </w:r>
      <w:r w:rsidR="001C3628" w:rsidRPr="00560FDE">
        <w:rPr>
          <w:rFonts w:ascii="Arial" w:hAnsi="Arial" w:cs="Arial"/>
          <w:b/>
          <w:sz w:val="20"/>
          <w:szCs w:val="20"/>
        </w:rPr>
        <w:t xml:space="preserve"> Social dysfunction </w:t>
      </w:r>
      <w:r w:rsidR="001C3628" w:rsidRPr="00560FDE">
        <w:rPr>
          <w:rFonts w:ascii="Arial" w:hAnsi="Arial" w:cs="Arial"/>
          <w:b/>
          <w:bCs/>
          <w:sz w:val="20"/>
          <w:szCs w:val="20"/>
        </w:rPr>
        <w:t>faced by</w:t>
      </w:r>
      <w:r w:rsidR="00185537" w:rsidRPr="00560FDE">
        <w:rPr>
          <w:rFonts w:ascii="Arial" w:hAnsi="Arial" w:cs="Arial"/>
          <w:b/>
          <w:bCs/>
          <w:sz w:val="20"/>
          <w:szCs w:val="20"/>
        </w:rPr>
        <w:t xml:space="preserve">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p>
    <w:p w14:paraId="226949C6" w14:textId="27D8BB70" w:rsidR="001C3628" w:rsidRPr="00560FDE" w:rsidRDefault="001C3628" w:rsidP="001C3628">
      <w:pPr>
        <w:spacing w:after="0" w:line="360" w:lineRule="auto"/>
        <w:jc w:val="both"/>
        <w:rPr>
          <w:rFonts w:ascii="Arial" w:hAnsi="Arial" w:cs="Arial"/>
          <w:sz w:val="20"/>
          <w:szCs w:val="20"/>
          <w:shd w:val="clear" w:color="auto" w:fill="FFFFFF"/>
        </w:rPr>
      </w:pPr>
      <w:r w:rsidRPr="00560FDE">
        <w:rPr>
          <w:rFonts w:ascii="Arial" w:hAnsi="Arial" w:cs="Arial"/>
          <w:sz w:val="20"/>
          <w:szCs w:val="20"/>
          <w:shd w:val="clear" w:color="auto" w:fill="FFFFFF"/>
        </w:rPr>
        <w:lastRenderedPageBreak/>
        <w:t>Seventy</w:t>
      </w:r>
      <w:r w:rsidR="00887923" w:rsidRPr="00560FDE">
        <w:rPr>
          <w:rFonts w:ascii="Arial" w:hAnsi="Arial" w:cs="Arial"/>
          <w:sz w:val="20"/>
          <w:szCs w:val="20"/>
          <w:shd w:val="clear" w:color="auto" w:fill="FFFFFF"/>
        </w:rPr>
        <w:t>-</w:t>
      </w:r>
      <w:r w:rsidRPr="00560FDE">
        <w:rPr>
          <w:rFonts w:ascii="Arial" w:hAnsi="Arial" w:cs="Arial"/>
          <w:sz w:val="20"/>
          <w:szCs w:val="20"/>
          <w:shd w:val="clear" w:color="auto" w:fill="FFFFFF"/>
        </w:rPr>
        <w:t xml:space="preserve">eight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respondent felt that they were capable of making decisions. More than half of the respondents (57%) reported that they had trouble in staying busy and active. </w:t>
      </w:r>
      <w:r w:rsidR="00F647AC" w:rsidRPr="00560FDE">
        <w:rPr>
          <w:rFonts w:ascii="Arial" w:hAnsi="Arial" w:cs="Arial"/>
          <w:sz w:val="20"/>
          <w:szCs w:val="20"/>
          <w:shd w:val="clear" w:color="auto" w:fill="FFFFFF"/>
        </w:rPr>
        <w:t xml:space="preserve">Less </w:t>
      </w:r>
      <w:r w:rsidR="006F3D7D" w:rsidRPr="00560FDE">
        <w:rPr>
          <w:rFonts w:ascii="Arial" w:hAnsi="Arial" w:cs="Arial"/>
          <w:sz w:val="20"/>
          <w:szCs w:val="20"/>
          <w:shd w:val="clear" w:color="auto" w:fill="FFFFFF"/>
        </w:rPr>
        <w:t>than</w:t>
      </w:r>
      <w:r w:rsidR="00F647AC" w:rsidRPr="00560FDE">
        <w:rPr>
          <w:rFonts w:ascii="Arial" w:hAnsi="Arial" w:cs="Arial"/>
          <w:sz w:val="20"/>
          <w:szCs w:val="20"/>
          <w:shd w:val="clear" w:color="auto" w:fill="FFFFFF"/>
        </w:rPr>
        <w:t xml:space="preserve"> half of </w:t>
      </w:r>
      <w:r w:rsidRPr="00560FDE">
        <w:rPr>
          <w:rFonts w:ascii="Arial" w:hAnsi="Arial" w:cs="Arial"/>
          <w:sz w:val="20"/>
          <w:szCs w:val="20"/>
          <w:shd w:val="clear" w:color="auto" w:fill="FFFFFF"/>
        </w:rPr>
        <w:t>respondents</w:t>
      </w:r>
      <w:r w:rsidR="00F647AC" w:rsidRPr="00560FDE">
        <w:rPr>
          <w:rFonts w:ascii="Arial" w:hAnsi="Arial" w:cs="Arial"/>
          <w:sz w:val="20"/>
          <w:szCs w:val="20"/>
          <w:shd w:val="clear" w:color="auto" w:fill="FFFFFF"/>
        </w:rPr>
        <w:t xml:space="preserve"> (4</w:t>
      </w:r>
      <w:r w:rsidR="006F3D7D" w:rsidRPr="00560FDE">
        <w:rPr>
          <w:rFonts w:ascii="Arial" w:hAnsi="Arial" w:cs="Arial"/>
          <w:sz w:val="20"/>
          <w:szCs w:val="20"/>
          <w:shd w:val="clear" w:color="auto" w:fill="FFFFFF"/>
        </w:rPr>
        <w:t>1</w:t>
      </w:r>
      <w:r w:rsidR="00F647AC" w:rsidRPr="00560FDE">
        <w:rPr>
          <w:rFonts w:ascii="Arial" w:hAnsi="Arial" w:cs="Arial"/>
          <w:sz w:val="20"/>
          <w:szCs w:val="20"/>
          <w:shd w:val="clear" w:color="auto" w:fill="FFFFFF"/>
        </w:rPr>
        <w:t>%)</w:t>
      </w:r>
      <w:r w:rsidRPr="00560FDE">
        <w:rPr>
          <w:rFonts w:ascii="Arial" w:hAnsi="Arial" w:cs="Arial"/>
          <w:sz w:val="20"/>
          <w:szCs w:val="20"/>
          <w:shd w:val="clear" w:color="auto" w:fill="FFFFFF"/>
        </w:rPr>
        <w:t xml:space="preserve"> indicated that they were satisfied with the way of doing things. Normal activities were enjoyed by 24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of respondents. Twenty</w:t>
      </w:r>
      <w:r w:rsidR="00F647AC" w:rsidRPr="00560FDE">
        <w:rPr>
          <w:rFonts w:ascii="Arial" w:hAnsi="Arial" w:cs="Arial"/>
          <w:sz w:val="20"/>
          <w:szCs w:val="20"/>
          <w:shd w:val="clear" w:color="auto" w:fill="FFFFFF"/>
        </w:rPr>
        <w:t>-</w:t>
      </w:r>
      <w:r w:rsidRPr="00560FDE">
        <w:rPr>
          <w:rFonts w:ascii="Arial" w:hAnsi="Arial" w:cs="Arial"/>
          <w:sz w:val="20"/>
          <w:szCs w:val="20"/>
          <w:shd w:val="clear" w:color="auto" w:fill="FFFFFF"/>
        </w:rPr>
        <w:t xml:space="preserve">three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of respondents got the impression that they were doing right thing. </w:t>
      </w:r>
      <w:r w:rsidR="00F647AC" w:rsidRPr="00560FDE">
        <w:rPr>
          <w:rFonts w:ascii="Arial" w:hAnsi="Arial" w:cs="Arial"/>
          <w:sz w:val="20"/>
          <w:szCs w:val="20"/>
          <w:shd w:val="clear" w:color="auto" w:fill="FFFFFF"/>
        </w:rPr>
        <w:t>Forty-one</w:t>
      </w:r>
      <w:r w:rsidRPr="00560FDE">
        <w:rPr>
          <w:rFonts w:ascii="Arial" w:hAnsi="Arial" w:cs="Arial"/>
          <w:sz w:val="20"/>
          <w:szCs w:val="20"/>
          <w:shd w:val="clear" w:color="auto" w:fill="FFFFFF"/>
        </w:rPr>
        <w:t xml:space="preserve">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of respondent were satisfied with them.</w:t>
      </w:r>
      <w:r w:rsidR="00923FE9" w:rsidRPr="00560FDE">
        <w:rPr>
          <w:rFonts w:ascii="Arial" w:hAnsi="Arial" w:cs="Arial"/>
          <w:sz w:val="20"/>
          <w:szCs w:val="20"/>
          <w:shd w:val="clear" w:color="auto" w:fill="FFFFFF"/>
        </w:rPr>
        <w:t xml:space="preserve"> </w:t>
      </w:r>
      <w:r w:rsidR="00DC05AD" w:rsidRPr="00A33818">
        <w:rPr>
          <w:rFonts w:ascii="Arial" w:hAnsi="Arial" w:cs="Arial"/>
          <w:sz w:val="20"/>
          <w:szCs w:val="20"/>
          <w:shd w:val="clear" w:color="auto" w:fill="FFFFFF"/>
        </w:rPr>
        <w:t xml:space="preserve">In the </w:t>
      </w:r>
      <w:r w:rsidR="00923FE9" w:rsidRPr="00560FDE">
        <w:rPr>
          <w:rFonts w:ascii="Arial" w:hAnsi="Arial" w:cs="Arial"/>
          <w:sz w:val="20"/>
          <w:szCs w:val="20"/>
          <w:shd w:val="clear" w:color="auto" w:fill="FFFFFF"/>
        </w:rPr>
        <w:t xml:space="preserve">study of </w:t>
      </w:r>
      <w:r w:rsidR="00923FE9" w:rsidRPr="00560FDE">
        <w:rPr>
          <w:rFonts w:ascii="Arial" w:hAnsi="Arial" w:cs="Arial"/>
          <w:sz w:val="20"/>
          <w:szCs w:val="20"/>
        </w:rPr>
        <w:t xml:space="preserve">Gowda </w:t>
      </w:r>
      <w:r w:rsidR="00923FE9" w:rsidRPr="00560FDE">
        <w:rPr>
          <w:rFonts w:ascii="Arial" w:hAnsi="Arial" w:cs="Arial"/>
          <w:i/>
          <w:sz w:val="20"/>
          <w:szCs w:val="20"/>
        </w:rPr>
        <w:t>et al</w:t>
      </w:r>
      <w:r w:rsidR="00923FE9" w:rsidRPr="00560FDE">
        <w:rPr>
          <w:rFonts w:ascii="Arial" w:hAnsi="Arial" w:cs="Arial"/>
          <w:sz w:val="20"/>
          <w:szCs w:val="20"/>
        </w:rPr>
        <w:t>., 2021,</w:t>
      </w:r>
      <w:r w:rsidR="00DC05AD">
        <w:rPr>
          <w:rFonts w:ascii="Arial" w:hAnsi="Arial" w:cs="Arial"/>
          <w:sz w:val="20"/>
          <w:szCs w:val="20"/>
        </w:rPr>
        <w:t xml:space="preserve"> </w:t>
      </w:r>
      <w:r w:rsidR="00DC05AD" w:rsidRPr="00A33818">
        <w:rPr>
          <w:rFonts w:ascii="Arial" w:hAnsi="Arial" w:cs="Arial"/>
          <w:sz w:val="20"/>
          <w:szCs w:val="20"/>
        </w:rPr>
        <w:t>it was</w:t>
      </w:r>
      <w:r w:rsidR="00923FE9" w:rsidRPr="00A33818">
        <w:rPr>
          <w:rFonts w:ascii="Arial" w:hAnsi="Arial" w:cs="Arial"/>
          <w:sz w:val="20"/>
          <w:szCs w:val="20"/>
        </w:rPr>
        <w:t xml:space="preserve"> </w:t>
      </w:r>
      <w:r w:rsidR="00923FE9" w:rsidRPr="00560FDE">
        <w:rPr>
          <w:rFonts w:ascii="Arial" w:hAnsi="Arial" w:cs="Arial"/>
          <w:sz w:val="20"/>
          <w:szCs w:val="20"/>
        </w:rPr>
        <w:t xml:space="preserve">found that the </w:t>
      </w:r>
      <w:r w:rsidR="009B0D0B" w:rsidRPr="00560FDE">
        <w:rPr>
          <w:rFonts w:ascii="Arial" w:hAnsi="Arial" w:cs="Arial"/>
          <w:i/>
          <w:iCs/>
          <w:sz w:val="20"/>
          <w:szCs w:val="20"/>
        </w:rPr>
        <w:t>A</w:t>
      </w:r>
      <w:r w:rsidR="00923FE9" w:rsidRPr="00560FDE">
        <w:rPr>
          <w:rFonts w:ascii="Arial" w:hAnsi="Arial" w:cs="Arial"/>
          <w:i/>
          <w:iCs/>
          <w:sz w:val="20"/>
          <w:szCs w:val="20"/>
        </w:rPr>
        <w:t>nganwadi</w:t>
      </w:r>
      <w:r w:rsidR="00923FE9" w:rsidRPr="00560FDE">
        <w:rPr>
          <w:rFonts w:ascii="Arial" w:hAnsi="Arial" w:cs="Arial"/>
          <w:sz w:val="20"/>
          <w:szCs w:val="20"/>
        </w:rPr>
        <w:t xml:space="preserve"> workers felt stressed due to not followed the social distancing norms for control of the disease. They also felt stressed due to the risk involved with the pandemic.  </w:t>
      </w:r>
    </w:p>
    <w:p w14:paraId="3C3FFB2F" w14:textId="77777777" w:rsidR="001C3628" w:rsidRPr="00560FDE" w:rsidRDefault="001C3628" w:rsidP="001C3628">
      <w:pPr>
        <w:spacing w:after="0" w:line="360" w:lineRule="auto"/>
        <w:jc w:val="both"/>
        <w:rPr>
          <w:rFonts w:ascii="Arial" w:hAnsi="Arial" w:cs="Arial"/>
          <w:sz w:val="20"/>
          <w:szCs w:val="20"/>
          <w:shd w:val="clear" w:color="auto" w:fill="FFFFFF"/>
        </w:rPr>
      </w:pPr>
      <w:r w:rsidRPr="00560FDE">
        <w:rPr>
          <w:rFonts w:ascii="Arial" w:hAnsi="Arial" w:cs="Arial"/>
          <w:sz w:val="20"/>
          <w:szCs w:val="20"/>
          <w:shd w:val="clear" w:color="auto" w:fill="FFFFFF"/>
        </w:rPr>
        <w:tab/>
        <w:t xml:space="preserve">Thus, </w:t>
      </w:r>
      <w:bookmarkStart w:id="2" w:name="_Hlk109310825"/>
      <w:r w:rsidRPr="00560FDE">
        <w:rPr>
          <w:rFonts w:ascii="Arial" w:hAnsi="Arial" w:cs="Arial"/>
          <w:sz w:val="20"/>
          <w:szCs w:val="20"/>
          <w:shd w:val="clear" w:color="auto" w:fill="FFFFFF"/>
        </w:rPr>
        <w:t>in health status it can be concluded that around half of respondents show somatic symptoms as compression to anxiety and social dysfunctions.</w:t>
      </w:r>
    </w:p>
    <w:bookmarkEnd w:id="2"/>
    <w:p w14:paraId="7D941422" w14:textId="705200EF" w:rsidR="001C3628" w:rsidRPr="00560FDE" w:rsidRDefault="001C3628" w:rsidP="001C3628">
      <w:pPr>
        <w:spacing w:after="0" w:line="360" w:lineRule="auto"/>
        <w:jc w:val="both"/>
        <w:rPr>
          <w:rFonts w:ascii="Arial" w:hAnsi="Arial" w:cs="Arial"/>
          <w:b/>
          <w:sz w:val="20"/>
          <w:szCs w:val="20"/>
        </w:rPr>
      </w:pPr>
      <w:r w:rsidRPr="00560FDE">
        <w:rPr>
          <w:rFonts w:ascii="Arial" w:hAnsi="Arial" w:cs="Arial"/>
          <w:b/>
          <w:sz w:val="20"/>
          <w:szCs w:val="20"/>
        </w:rPr>
        <w:t xml:space="preserve">Table 5. Social dysfunction faced by </w:t>
      </w:r>
      <w:r w:rsidR="002F62E9" w:rsidRPr="00560FDE">
        <w:rPr>
          <w:rFonts w:ascii="Arial" w:hAnsi="Arial" w:cs="Arial"/>
          <w:b/>
          <w:i/>
          <w:iCs/>
          <w:sz w:val="20"/>
          <w:szCs w:val="20"/>
        </w:rPr>
        <w:t>Anganwadi</w:t>
      </w:r>
      <w:r w:rsidRPr="00560FDE">
        <w:rPr>
          <w:rFonts w:ascii="Arial" w:hAnsi="Arial" w:cs="Arial"/>
          <w:b/>
          <w:sz w:val="20"/>
          <w:szCs w:val="20"/>
        </w:rPr>
        <w:t xml:space="preserve"> workers</w:t>
      </w:r>
    </w:p>
    <w:tbl>
      <w:tblPr>
        <w:tblStyle w:val="TableGrid"/>
        <w:tblW w:w="4920" w:type="pct"/>
        <w:tblLook w:val="04A0" w:firstRow="1" w:lastRow="0" w:firstColumn="1" w:lastColumn="0" w:noHBand="0" w:noVBand="1"/>
      </w:tblPr>
      <w:tblGrid>
        <w:gridCol w:w="519"/>
        <w:gridCol w:w="6367"/>
        <w:gridCol w:w="928"/>
        <w:gridCol w:w="1058"/>
      </w:tblGrid>
      <w:tr w:rsidR="009E28C1" w:rsidRPr="00560FDE" w14:paraId="07E831EF" w14:textId="77777777" w:rsidTr="00073CEB">
        <w:trPr>
          <w:trHeight w:val="241"/>
        </w:trPr>
        <w:tc>
          <w:tcPr>
            <w:tcW w:w="293" w:type="pct"/>
          </w:tcPr>
          <w:p w14:paraId="34D5694B"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Sr.</w:t>
            </w:r>
          </w:p>
          <w:p w14:paraId="7A352F58"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no</w:t>
            </w:r>
          </w:p>
        </w:tc>
        <w:tc>
          <w:tcPr>
            <w:tcW w:w="3588" w:type="pct"/>
            <w:tcBorders>
              <w:right w:val="single" w:sz="4" w:space="0" w:color="auto"/>
            </w:tcBorders>
          </w:tcPr>
          <w:p w14:paraId="65663FA6" w14:textId="73ADBCAC"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Health status of</w:t>
            </w:r>
            <w:r w:rsidR="002F62E9" w:rsidRPr="00560FDE">
              <w:rPr>
                <w:rFonts w:ascii="Arial" w:hAnsi="Arial" w:cs="Arial"/>
                <w:b/>
                <w:i/>
                <w:iCs/>
              </w:rPr>
              <w:t>Anganwadi</w:t>
            </w:r>
            <w:r w:rsidRPr="00560FDE">
              <w:rPr>
                <w:rFonts w:ascii="Arial" w:hAnsi="Arial" w:cs="Arial"/>
                <w:b/>
              </w:rPr>
              <w:t xml:space="preserve"> workers</w:t>
            </w:r>
            <w:r w:rsidRPr="00560FDE">
              <w:rPr>
                <w:rFonts w:ascii="Arial" w:hAnsi="Arial" w:cs="Arial"/>
                <w:b/>
                <w:lang w:val="en-IN" w:eastAsia="en-IN"/>
              </w:rPr>
              <w:t xml:space="preserve"> during </w:t>
            </w:r>
            <w:r w:rsidR="00246809" w:rsidRPr="00560FDE">
              <w:rPr>
                <w:rFonts w:ascii="Arial" w:hAnsi="Arial" w:cs="Arial"/>
                <w:b/>
                <w:lang w:val="en-IN" w:eastAsia="en-IN"/>
              </w:rPr>
              <w:t>COVID-19</w:t>
            </w:r>
          </w:p>
        </w:tc>
        <w:tc>
          <w:tcPr>
            <w:tcW w:w="523" w:type="pct"/>
            <w:tcBorders>
              <w:left w:val="single" w:sz="4" w:space="0" w:color="auto"/>
              <w:right w:val="single" w:sz="4" w:space="0" w:color="auto"/>
            </w:tcBorders>
          </w:tcPr>
          <w:p w14:paraId="1EA4A6BD" w14:textId="77777777" w:rsidR="001C3628" w:rsidRPr="00560FDE" w:rsidRDefault="001C3628" w:rsidP="00073CEB">
            <w:pPr>
              <w:spacing w:before="40" w:after="40"/>
              <w:jc w:val="center"/>
              <w:rPr>
                <w:rFonts w:ascii="Arial" w:hAnsi="Arial" w:cs="Arial"/>
                <w:b/>
                <w:lang w:val="en-IN" w:eastAsia="en-IN"/>
              </w:rPr>
            </w:pPr>
            <w:r w:rsidRPr="00560FDE">
              <w:rPr>
                <w:rFonts w:ascii="Arial" w:hAnsi="Arial" w:cs="Arial"/>
                <w:b/>
                <w:lang w:val="en-IN" w:eastAsia="en-IN"/>
              </w:rPr>
              <w:t>f</w:t>
            </w:r>
          </w:p>
        </w:tc>
        <w:tc>
          <w:tcPr>
            <w:tcW w:w="596" w:type="pct"/>
            <w:tcBorders>
              <w:left w:val="single" w:sz="4" w:space="0" w:color="auto"/>
              <w:right w:val="single" w:sz="4" w:space="0" w:color="auto"/>
            </w:tcBorders>
          </w:tcPr>
          <w:p w14:paraId="2D9D5590" w14:textId="77777777" w:rsidR="001C3628" w:rsidRPr="00560FDE" w:rsidRDefault="001C3628" w:rsidP="00073CEB">
            <w:pPr>
              <w:spacing w:before="40" w:after="40"/>
              <w:jc w:val="center"/>
              <w:rPr>
                <w:rFonts w:ascii="Arial" w:hAnsi="Arial" w:cs="Arial"/>
                <w:b/>
                <w:lang w:val="en-IN" w:eastAsia="en-IN"/>
              </w:rPr>
            </w:pPr>
            <w:r w:rsidRPr="00560FDE">
              <w:rPr>
                <w:rFonts w:ascii="Arial" w:hAnsi="Arial" w:cs="Arial"/>
                <w:b/>
                <w:lang w:val="en-IN" w:eastAsia="en-IN"/>
              </w:rPr>
              <w:t>(%)</w:t>
            </w:r>
          </w:p>
        </w:tc>
      </w:tr>
      <w:tr w:rsidR="009E28C1" w:rsidRPr="00560FDE" w14:paraId="0670105D" w14:textId="77777777" w:rsidTr="00073CEB">
        <w:trPr>
          <w:trHeight w:val="241"/>
        </w:trPr>
        <w:tc>
          <w:tcPr>
            <w:tcW w:w="4404" w:type="pct"/>
            <w:gridSpan w:val="3"/>
            <w:tcBorders>
              <w:right w:val="single" w:sz="4" w:space="0" w:color="auto"/>
            </w:tcBorders>
          </w:tcPr>
          <w:p w14:paraId="71D04F46"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b/>
              </w:rPr>
              <w:t>Social dysfunction</w:t>
            </w:r>
          </w:p>
        </w:tc>
        <w:tc>
          <w:tcPr>
            <w:tcW w:w="596" w:type="pct"/>
            <w:tcBorders>
              <w:right w:val="single" w:sz="4" w:space="0" w:color="auto"/>
            </w:tcBorders>
          </w:tcPr>
          <w:p w14:paraId="5F7E2C22" w14:textId="77777777" w:rsidR="001C3628" w:rsidRPr="00560FDE" w:rsidRDefault="001C3628" w:rsidP="00073CEB">
            <w:pPr>
              <w:spacing w:before="40" w:after="40"/>
              <w:jc w:val="center"/>
              <w:rPr>
                <w:rFonts w:ascii="Arial" w:hAnsi="Arial" w:cs="Arial"/>
                <w:lang w:val="en-IN" w:eastAsia="en-IN"/>
              </w:rPr>
            </w:pPr>
          </w:p>
        </w:tc>
      </w:tr>
      <w:tr w:rsidR="009E28C1" w:rsidRPr="00560FDE" w14:paraId="525CA1B4" w14:textId="77777777" w:rsidTr="00073CEB">
        <w:trPr>
          <w:trHeight w:val="241"/>
        </w:trPr>
        <w:tc>
          <w:tcPr>
            <w:tcW w:w="293" w:type="pct"/>
          </w:tcPr>
          <w:p w14:paraId="14306481"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Borders>
              <w:right w:val="single" w:sz="4" w:space="0" w:color="auto"/>
            </w:tcBorders>
          </w:tcPr>
          <w:p w14:paraId="1F8C5C7E"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trouble staying busy and active?</w:t>
            </w:r>
          </w:p>
        </w:tc>
        <w:tc>
          <w:tcPr>
            <w:tcW w:w="523" w:type="pct"/>
            <w:tcBorders>
              <w:left w:val="single" w:sz="4" w:space="0" w:color="auto"/>
              <w:right w:val="single" w:sz="4" w:space="0" w:color="auto"/>
            </w:tcBorders>
          </w:tcPr>
          <w:p w14:paraId="66C50704"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57</w:t>
            </w:r>
          </w:p>
        </w:tc>
        <w:tc>
          <w:tcPr>
            <w:tcW w:w="596" w:type="pct"/>
            <w:tcBorders>
              <w:left w:val="single" w:sz="4" w:space="0" w:color="auto"/>
              <w:right w:val="single" w:sz="4" w:space="0" w:color="auto"/>
            </w:tcBorders>
          </w:tcPr>
          <w:p w14:paraId="2FAB1BF7"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57.00</w:t>
            </w:r>
          </w:p>
        </w:tc>
      </w:tr>
      <w:tr w:rsidR="009E28C1" w:rsidRPr="00560FDE" w14:paraId="07330ABD" w14:textId="77777777" w:rsidTr="00073CEB">
        <w:trPr>
          <w:trHeight w:val="241"/>
        </w:trPr>
        <w:tc>
          <w:tcPr>
            <w:tcW w:w="293" w:type="pct"/>
          </w:tcPr>
          <w:p w14:paraId="46B46177"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110BDB5D"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Does it take you longer to do the things you usually do?</w:t>
            </w:r>
          </w:p>
        </w:tc>
        <w:tc>
          <w:tcPr>
            <w:tcW w:w="523" w:type="pct"/>
          </w:tcPr>
          <w:p w14:paraId="0EEB3D0E"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w:t>
            </w:r>
          </w:p>
        </w:tc>
        <w:tc>
          <w:tcPr>
            <w:tcW w:w="596" w:type="pct"/>
          </w:tcPr>
          <w:p w14:paraId="7191F363"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34.00</w:t>
            </w:r>
          </w:p>
        </w:tc>
      </w:tr>
      <w:tr w:rsidR="009E28C1" w:rsidRPr="00560FDE" w14:paraId="55506E6E" w14:textId="77777777" w:rsidTr="00073CEB">
        <w:trPr>
          <w:trHeight w:val="241"/>
        </w:trPr>
        <w:tc>
          <w:tcPr>
            <w:tcW w:w="293" w:type="pct"/>
          </w:tcPr>
          <w:p w14:paraId="4C2FAC2E"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5BED5167" w14:textId="77777777" w:rsidR="001C3628" w:rsidRPr="00560FDE" w:rsidRDefault="001C3628" w:rsidP="00073CEB">
            <w:pPr>
              <w:spacing w:before="40" w:after="40"/>
              <w:jc w:val="both"/>
              <w:rPr>
                <w:rFonts w:ascii="Arial" w:hAnsi="Arial" w:cs="Arial"/>
              </w:rPr>
            </w:pPr>
            <w:r w:rsidRPr="00560FDE">
              <w:rPr>
                <w:rFonts w:ascii="Arial" w:hAnsi="Arial" w:cs="Arial"/>
              </w:rPr>
              <w:t>Did you get the impression that you are doing things right?</w:t>
            </w:r>
          </w:p>
          <w:p w14:paraId="3A58BD73"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(generally speaking)?</w:t>
            </w:r>
          </w:p>
        </w:tc>
        <w:tc>
          <w:tcPr>
            <w:tcW w:w="523" w:type="pct"/>
          </w:tcPr>
          <w:p w14:paraId="7968C73B"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23</w:t>
            </w:r>
          </w:p>
        </w:tc>
        <w:tc>
          <w:tcPr>
            <w:tcW w:w="596" w:type="pct"/>
          </w:tcPr>
          <w:p w14:paraId="43B01633"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23.00</w:t>
            </w:r>
          </w:p>
        </w:tc>
      </w:tr>
      <w:tr w:rsidR="009E28C1" w:rsidRPr="00560FDE" w14:paraId="3FCB836E" w14:textId="77777777" w:rsidTr="00073CEB">
        <w:trPr>
          <w:trHeight w:val="241"/>
        </w:trPr>
        <w:tc>
          <w:tcPr>
            <w:tcW w:w="293" w:type="pct"/>
          </w:tcPr>
          <w:p w14:paraId="09A94BE1"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3ED0A904"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Are you satisfied with the way you do things?</w:t>
            </w:r>
          </w:p>
        </w:tc>
        <w:tc>
          <w:tcPr>
            <w:tcW w:w="523" w:type="pct"/>
          </w:tcPr>
          <w:p w14:paraId="65F0D3B8"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41</w:t>
            </w:r>
          </w:p>
        </w:tc>
        <w:tc>
          <w:tcPr>
            <w:tcW w:w="596" w:type="pct"/>
          </w:tcPr>
          <w:p w14:paraId="62F72ECE"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41.00</w:t>
            </w:r>
          </w:p>
        </w:tc>
      </w:tr>
      <w:tr w:rsidR="009E28C1" w:rsidRPr="00560FDE" w14:paraId="2BC1B008" w14:textId="77777777" w:rsidTr="00073CEB">
        <w:trPr>
          <w:trHeight w:val="257"/>
        </w:trPr>
        <w:tc>
          <w:tcPr>
            <w:tcW w:w="293" w:type="pct"/>
          </w:tcPr>
          <w:p w14:paraId="7D7DF0B1"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6387BF6B"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Feel capable of making decisions?</w:t>
            </w:r>
          </w:p>
        </w:tc>
        <w:tc>
          <w:tcPr>
            <w:tcW w:w="523" w:type="pct"/>
          </w:tcPr>
          <w:p w14:paraId="69C7554B"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78</w:t>
            </w:r>
          </w:p>
        </w:tc>
        <w:tc>
          <w:tcPr>
            <w:tcW w:w="596" w:type="pct"/>
          </w:tcPr>
          <w:p w14:paraId="1F200DE4"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78.00</w:t>
            </w:r>
          </w:p>
        </w:tc>
      </w:tr>
      <w:tr w:rsidR="009E28C1" w:rsidRPr="00560FDE" w14:paraId="03888F58" w14:textId="77777777" w:rsidTr="00073CEB">
        <w:trPr>
          <w:trHeight w:val="241"/>
        </w:trPr>
        <w:tc>
          <w:tcPr>
            <w:tcW w:w="293" w:type="pct"/>
          </w:tcPr>
          <w:p w14:paraId="408AF255"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2D7F6F09"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Enjoy your normal activities every day?</w:t>
            </w:r>
          </w:p>
        </w:tc>
        <w:tc>
          <w:tcPr>
            <w:tcW w:w="523" w:type="pct"/>
          </w:tcPr>
          <w:p w14:paraId="0CD3830A"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24</w:t>
            </w:r>
          </w:p>
        </w:tc>
        <w:tc>
          <w:tcPr>
            <w:tcW w:w="596" w:type="pct"/>
            <w:tcBorders>
              <w:right w:val="single" w:sz="4" w:space="0" w:color="auto"/>
            </w:tcBorders>
          </w:tcPr>
          <w:p w14:paraId="2956D726"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24.00</w:t>
            </w:r>
          </w:p>
        </w:tc>
      </w:tr>
    </w:tbl>
    <w:p w14:paraId="28EFE1D6" w14:textId="77777777" w:rsidR="001C3628" w:rsidRPr="00560FDE" w:rsidRDefault="001C3628" w:rsidP="001C3628">
      <w:pPr>
        <w:tabs>
          <w:tab w:val="left" w:pos="1077"/>
        </w:tabs>
        <w:spacing w:after="0" w:line="240" w:lineRule="auto"/>
        <w:jc w:val="both"/>
        <w:rPr>
          <w:rFonts w:ascii="Arial" w:hAnsi="Arial" w:cs="Arial"/>
          <w:sz w:val="20"/>
          <w:szCs w:val="20"/>
        </w:rPr>
      </w:pPr>
      <w:r w:rsidRPr="00560FDE">
        <w:rPr>
          <w:rFonts w:ascii="Arial" w:hAnsi="Arial" w:cs="Arial"/>
          <w:sz w:val="20"/>
          <w:szCs w:val="20"/>
        </w:rPr>
        <w:tab/>
      </w:r>
    </w:p>
    <w:p w14:paraId="15B7916E" w14:textId="172D9C8D" w:rsidR="001C3628" w:rsidRPr="00560FDE" w:rsidRDefault="00560FDE" w:rsidP="001C3628">
      <w:pPr>
        <w:tabs>
          <w:tab w:val="left" w:pos="1077"/>
        </w:tabs>
        <w:spacing w:after="0" w:line="360" w:lineRule="auto"/>
        <w:jc w:val="both"/>
        <w:rPr>
          <w:rFonts w:ascii="Arial" w:hAnsi="Arial" w:cs="Arial"/>
          <w:b/>
          <w:sz w:val="20"/>
          <w:szCs w:val="20"/>
        </w:rPr>
      </w:pPr>
      <w:r>
        <w:rPr>
          <w:rFonts w:ascii="Arial" w:hAnsi="Arial" w:cs="Arial"/>
          <w:b/>
          <w:sz w:val="20"/>
          <w:szCs w:val="20"/>
        </w:rPr>
        <w:t>3.</w:t>
      </w:r>
      <w:r w:rsidR="00185537" w:rsidRPr="00560FDE">
        <w:rPr>
          <w:rFonts w:ascii="Arial" w:hAnsi="Arial" w:cs="Arial"/>
          <w:b/>
          <w:sz w:val="20"/>
          <w:szCs w:val="20"/>
        </w:rPr>
        <w:t xml:space="preserve">2.4 </w:t>
      </w:r>
      <w:r w:rsidR="001C3628" w:rsidRPr="00560FDE">
        <w:rPr>
          <w:rFonts w:ascii="Arial" w:hAnsi="Arial" w:cs="Arial"/>
          <w:b/>
          <w:sz w:val="20"/>
          <w:szCs w:val="20"/>
        </w:rPr>
        <w:t xml:space="preserve">Other health issues faced by the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 during </w:t>
      </w:r>
      <w:r w:rsidR="00246809" w:rsidRPr="00560FDE">
        <w:rPr>
          <w:rFonts w:ascii="Arial" w:hAnsi="Arial" w:cs="Arial"/>
          <w:b/>
          <w:sz w:val="20"/>
          <w:szCs w:val="20"/>
        </w:rPr>
        <w:t>COVID-19</w:t>
      </w:r>
    </w:p>
    <w:p w14:paraId="3E52F5C3" w14:textId="1607BEFC" w:rsidR="001C3628" w:rsidRPr="00560FDE" w:rsidRDefault="001C3628" w:rsidP="001C3628">
      <w:pPr>
        <w:tabs>
          <w:tab w:val="left" w:pos="1077"/>
        </w:tabs>
        <w:spacing w:after="0" w:line="360" w:lineRule="auto"/>
        <w:jc w:val="both"/>
        <w:rPr>
          <w:rFonts w:ascii="Arial" w:hAnsi="Arial" w:cs="Arial"/>
          <w:sz w:val="20"/>
          <w:szCs w:val="20"/>
          <w:shd w:val="clear" w:color="auto" w:fill="FFFFFF"/>
        </w:rPr>
      </w:pPr>
      <w:r w:rsidRPr="00560FDE">
        <w:rPr>
          <w:rFonts w:ascii="Arial" w:hAnsi="Arial" w:cs="Arial"/>
          <w:sz w:val="20"/>
          <w:szCs w:val="20"/>
        </w:rPr>
        <w:t xml:space="preserve">The </w:t>
      </w:r>
      <w:r w:rsidRPr="00560FDE">
        <w:rPr>
          <w:rFonts w:ascii="Arial" w:hAnsi="Arial" w:cs="Arial"/>
          <w:sz w:val="20"/>
          <w:szCs w:val="20"/>
          <w:shd w:val="clear" w:color="auto" w:fill="FFFFFF"/>
        </w:rPr>
        <w:t xml:space="preserve">respondents faced other health issues during </w:t>
      </w:r>
      <w:r w:rsidR="00246809" w:rsidRPr="00560FDE">
        <w:rPr>
          <w:rFonts w:ascii="Arial" w:hAnsi="Arial" w:cs="Arial"/>
          <w:sz w:val="20"/>
          <w:szCs w:val="20"/>
        </w:rPr>
        <w:t>COVID-19</w:t>
      </w:r>
      <w:r w:rsidRPr="00560FDE">
        <w:rPr>
          <w:rFonts w:ascii="Arial" w:hAnsi="Arial" w:cs="Arial"/>
          <w:sz w:val="20"/>
          <w:szCs w:val="20"/>
        </w:rPr>
        <w:t xml:space="preserve"> period</w:t>
      </w:r>
      <w:r w:rsidRPr="00560FDE">
        <w:rPr>
          <w:rFonts w:ascii="Arial" w:hAnsi="Arial" w:cs="Arial"/>
          <w:sz w:val="20"/>
          <w:szCs w:val="20"/>
          <w:shd w:val="clear" w:color="auto" w:fill="FFFFFF"/>
        </w:rPr>
        <w:t xml:space="preserve">. </w:t>
      </w:r>
      <w:r w:rsidR="006F3D7D" w:rsidRPr="00560FDE">
        <w:rPr>
          <w:rFonts w:ascii="Arial" w:hAnsi="Arial" w:cs="Arial"/>
          <w:sz w:val="20"/>
          <w:szCs w:val="20"/>
          <w:shd w:val="clear" w:color="auto" w:fill="FFFFFF"/>
        </w:rPr>
        <w:t xml:space="preserve">Seven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respondents had infected with corona virus and majority of respondents said that they had g</w:t>
      </w:r>
      <w:r w:rsidR="002B7C28">
        <w:rPr>
          <w:rFonts w:ascii="Arial" w:hAnsi="Arial" w:cs="Arial"/>
          <w:sz w:val="20"/>
          <w:szCs w:val="20"/>
          <w:shd w:val="clear" w:color="auto" w:fill="FFFFFF"/>
        </w:rPr>
        <w:t>o</w:t>
      </w:r>
      <w:r w:rsidRPr="00560FDE">
        <w:rPr>
          <w:rFonts w:ascii="Arial" w:hAnsi="Arial" w:cs="Arial"/>
          <w:sz w:val="20"/>
          <w:szCs w:val="20"/>
          <w:shd w:val="clear" w:color="auto" w:fill="FFFFFF"/>
        </w:rPr>
        <w:t>t leave</w:t>
      </w:r>
      <w:r w:rsidR="002B7C28">
        <w:rPr>
          <w:rFonts w:ascii="Arial" w:hAnsi="Arial" w:cs="Arial"/>
          <w:sz w:val="20"/>
          <w:szCs w:val="20"/>
          <w:shd w:val="clear" w:color="auto" w:fill="FFFFFF"/>
        </w:rPr>
        <w:t xml:space="preserve"> hardly for one or two days</w:t>
      </w:r>
      <w:r w:rsidRPr="00560FDE">
        <w:rPr>
          <w:rFonts w:ascii="Arial" w:hAnsi="Arial" w:cs="Arial"/>
          <w:sz w:val="20"/>
          <w:szCs w:val="20"/>
          <w:shd w:val="clear" w:color="auto" w:fill="FFFFFF"/>
        </w:rPr>
        <w:t xml:space="preserve"> to take rest</w:t>
      </w:r>
      <w:r w:rsidR="00DC05AD" w:rsidRPr="00A33818">
        <w:rPr>
          <w:rFonts w:ascii="Arial" w:hAnsi="Arial" w:cs="Arial"/>
          <w:sz w:val="20"/>
          <w:szCs w:val="20"/>
          <w:shd w:val="clear" w:color="auto" w:fill="FFFFFF"/>
        </w:rPr>
        <w:t xml:space="preserve"> during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period (73%). Some of the respondents faced negative attitude</w:t>
      </w:r>
      <w:r w:rsidR="00DC05AD" w:rsidRPr="00A33818">
        <w:rPr>
          <w:rFonts w:ascii="Arial" w:hAnsi="Arial" w:cs="Arial"/>
          <w:sz w:val="20"/>
          <w:szCs w:val="20"/>
          <w:shd w:val="clear" w:color="auto" w:fill="FFFFFF"/>
        </w:rPr>
        <w:t xml:space="preserve"> from</w:t>
      </w:r>
      <w:r w:rsidRPr="00A33818">
        <w:rPr>
          <w:rFonts w:ascii="Arial" w:hAnsi="Arial" w:cs="Arial"/>
          <w:sz w:val="20"/>
          <w:szCs w:val="20"/>
          <w:shd w:val="clear" w:color="auto" w:fill="FFFFFF"/>
        </w:rPr>
        <w:t xml:space="preserve"> </w:t>
      </w:r>
      <w:r w:rsidRPr="00560FDE">
        <w:rPr>
          <w:rFonts w:ascii="Arial" w:hAnsi="Arial" w:cs="Arial"/>
          <w:sz w:val="20"/>
          <w:szCs w:val="20"/>
          <w:shd w:val="clear" w:color="auto" w:fill="FFFFFF"/>
        </w:rPr>
        <w:t xml:space="preserve">family members toward working in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period in which health was affected (14%). Some of the respondents felt that their health was affected due to unavailability of sanitizer (19%) and mask (17%).</w:t>
      </w:r>
    </w:p>
    <w:p w14:paraId="0FAB1AA7" w14:textId="3993379F" w:rsidR="001C3628" w:rsidRPr="00560FDE" w:rsidRDefault="001C3628" w:rsidP="001C3628">
      <w:pPr>
        <w:tabs>
          <w:tab w:val="left" w:pos="1077"/>
        </w:tabs>
        <w:spacing w:after="0" w:line="360" w:lineRule="auto"/>
        <w:jc w:val="both"/>
        <w:rPr>
          <w:rFonts w:ascii="Arial" w:hAnsi="Arial" w:cs="Arial"/>
          <w:sz w:val="20"/>
          <w:szCs w:val="20"/>
        </w:rPr>
      </w:pPr>
      <w:r w:rsidRPr="00560FDE">
        <w:rPr>
          <w:rFonts w:ascii="Arial" w:hAnsi="Arial" w:cs="Arial"/>
          <w:sz w:val="20"/>
          <w:szCs w:val="20"/>
          <w:shd w:val="clear" w:color="auto" w:fill="FFFFFF"/>
        </w:rPr>
        <w:tab/>
        <w:t xml:space="preserve">Thus, it can be concluded that most of the respondents get leave during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period and faced</w:t>
      </w:r>
      <w:r w:rsidR="00185537" w:rsidRPr="00560FDE">
        <w:rPr>
          <w:rFonts w:ascii="Arial" w:hAnsi="Arial" w:cs="Arial"/>
          <w:sz w:val="20"/>
          <w:szCs w:val="20"/>
          <w:shd w:val="clear" w:color="auto" w:fill="FFFFFF"/>
        </w:rPr>
        <w:t xml:space="preserve"> </w:t>
      </w:r>
      <w:r w:rsidRPr="00560FDE">
        <w:rPr>
          <w:rFonts w:ascii="Arial" w:hAnsi="Arial" w:cs="Arial"/>
          <w:sz w:val="20"/>
          <w:szCs w:val="20"/>
        </w:rPr>
        <w:t xml:space="preserve">negative attitude among family members towards their work in </w:t>
      </w:r>
      <w:r w:rsidR="00246809" w:rsidRPr="00560FDE">
        <w:rPr>
          <w:rFonts w:ascii="Arial" w:hAnsi="Arial" w:cs="Arial"/>
          <w:sz w:val="20"/>
          <w:szCs w:val="20"/>
        </w:rPr>
        <w:t>COVID-19</w:t>
      </w:r>
      <w:r w:rsidRPr="00560FDE">
        <w:rPr>
          <w:rFonts w:ascii="Arial" w:hAnsi="Arial" w:cs="Arial"/>
          <w:sz w:val="20"/>
          <w:szCs w:val="20"/>
        </w:rPr>
        <w:t xml:space="preserve"> period, due to this the health was affected.</w:t>
      </w:r>
    </w:p>
    <w:p w14:paraId="322A1FDB" w14:textId="4668A23A" w:rsidR="001C3628" w:rsidRPr="00560FDE" w:rsidRDefault="001C3628" w:rsidP="001C3628">
      <w:pPr>
        <w:tabs>
          <w:tab w:val="left" w:pos="1077"/>
          <w:tab w:val="right" w:pos="8280"/>
        </w:tabs>
        <w:spacing w:after="0" w:line="240" w:lineRule="auto"/>
        <w:jc w:val="both"/>
        <w:rPr>
          <w:rFonts w:ascii="Arial" w:hAnsi="Arial" w:cs="Arial"/>
          <w:b/>
          <w:sz w:val="20"/>
          <w:szCs w:val="20"/>
        </w:rPr>
      </w:pPr>
      <w:r w:rsidRPr="00560FDE">
        <w:rPr>
          <w:rFonts w:ascii="Arial" w:hAnsi="Arial" w:cs="Arial"/>
          <w:b/>
          <w:sz w:val="20"/>
          <w:szCs w:val="20"/>
        </w:rPr>
        <w:t xml:space="preserve">Table 6. Other health issues faced by the </w:t>
      </w:r>
      <w:r w:rsidR="002F62E9" w:rsidRPr="00560FDE">
        <w:rPr>
          <w:rFonts w:ascii="Arial" w:hAnsi="Arial" w:cs="Arial"/>
          <w:b/>
          <w:i/>
          <w:iCs/>
          <w:sz w:val="20"/>
          <w:szCs w:val="20"/>
        </w:rPr>
        <w:t>Anganwadi</w:t>
      </w:r>
      <w:r w:rsidRPr="00560FDE">
        <w:rPr>
          <w:rFonts w:ascii="Arial" w:hAnsi="Arial" w:cs="Arial"/>
          <w:b/>
          <w:sz w:val="20"/>
          <w:szCs w:val="20"/>
        </w:rPr>
        <w:t xml:space="preserve"> workers during </w:t>
      </w:r>
      <w:r w:rsidR="00246809" w:rsidRPr="00560FDE">
        <w:rPr>
          <w:rFonts w:ascii="Arial" w:hAnsi="Arial" w:cs="Arial"/>
          <w:b/>
          <w:sz w:val="20"/>
          <w:szCs w:val="20"/>
        </w:rPr>
        <w:t>COVID-19</w:t>
      </w:r>
      <w:r w:rsidRPr="00560FDE">
        <w:rPr>
          <w:rFonts w:ascii="Arial" w:hAnsi="Arial" w:cs="Arial"/>
          <w:b/>
          <w:sz w:val="20"/>
          <w:szCs w:val="20"/>
        </w:rPr>
        <w:t xml:space="preserve"> </w:t>
      </w:r>
      <w:r w:rsidRPr="00560FDE">
        <w:rPr>
          <w:rFonts w:ascii="Arial" w:hAnsi="Arial" w:cs="Arial"/>
          <w:b/>
          <w:sz w:val="20"/>
          <w:szCs w:val="20"/>
        </w:rPr>
        <w:tab/>
      </w:r>
      <w:r w:rsidR="00185537" w:rsidRPr="00560FDE">
        <w:rPr>
          <w:rFonts w:ascii="Arial" w:hAnsi="Arial" w:cs="Arial"/>
          <w:b/>
          <w:sz w:val="20"/>
          <w:szCs w:val="20"/>
        </w:rPr>
        <w:t xml:space="preserve">         </w:t>
      </w:r>
      <w:r w:rsidR="00F45953" w:rsidRPr="00560FDE">
        <w:rPr>
          <w:rFonts w:ascii="Arial" w:hAnsi="Arial" w:cs="Arial"/>
          <w:b/>
          <w:sz w:val="20"/>
          <w:szCs w:val="20"/>
        </w:rPr>
        <w:t xml:space="preserve">  (</w:t>
      </w:r>
      <w:r w:rsidR="00185537" w:rsidRPr="00560FDE">
        <w:rPr>
          <w:rFonts w:ascii="Arial" w:hAnsi="Arial" w:cs="Arial"/>
          <w:b/>
          <w:sz w:val="20"/>
          <w:szCs w:val="20"/>
        </w:rPr>
        <w:t>n</w:t>
      </w:r>
      <w:r w:rsidRPr="00560FDE">
        <w:rPr>
          <w:rFonts w:ascii="Arial" w:hAnsi="Arial" w:cs="Arial"/>
          <w:b/>
          <w:sz w:val="20"/>
          <w:szCs w:val="20"/>
        </w:rPr>
        <w:t>=100)</w:t>
      </w:r>
    </w:p>
    <w:tbl>
      <w:tblPr>
        <w:tblStyle w:val="TableGrid"/>
        <w:tblW w:w="5000" w:type="pct"/>
        <w:tblLook w:val="04A0" w:firstRow="1" w:lastRow="0" w:firstColumn="1" w:lastColumn="0" w:noHBand="0" w:noVBand="1"/>
      </w:tblPr>
      <w:tblGrid>
        <w:gridCol w:w="483"/>
        <w:gridCol w:w="5215"/>
        <w:gridCol w:w="1073"/>
        <w:gridCol w:w="1172"/>
        <w:gridCol w:w="1073"/>
      </w:tblGrid>
      <w:tr w:rsidR="009E28C1" w:rsidRPr="00560FDE" w14:paraId="03E98002" w14:textId="77777777" w:rsidTr="00073CEB">
        <w:trPr>
          <w:trHeight w:val="580"/>
        </w:trPr>
        <w:tc>
          <w:tcPr>
            <w:tcW w:w="273" w:type="pct"/>
            <w:tcBorders>
              <w:top w:val="single" w:sz="4" w:space="0" w:color="auto"/>
            </w:tcBorders>
          </w:tcPr>
          <w:p w14:paraId="1514EE53" w14:textId="77777777" w:rsidR="001C3628" w:rsidRPr="00560FDE" w:rsidRDefault="001C3628" w:rsidP="00073CEB">
            <w:pPr>
              <w:spacing w:before="60" w:after="60"/>
              <w:jc w:val="center"/>
              <w:rPr>
                <w:rFonts w:ascii="Arial" w:hAnsi="Arial" w:cs="Arial"/>
                <w:b/>
              </w:rPr>
            </w:pPr>
            <w:r w:rsidRPr="00560FDE">
              <w:rPr>
                <w:rFonts w:ascii="Arial" w:hAnsi="Arial" w:cs="Arial"/>
                <w:b/>
              </w:rPr>
              <w:t>Sr.</w:t>
            </w:r>
          </w:p>
          <w:p w14:paraId="5F07B0DB" w14:textId="77777777" w:rsidR="001C3628" w:rsidRPr="00560FDE" w:rsidRDefault="001C3628" w:rsidP="00073CEB">
            <w:pPr>
              <w:spacing w:before="60" w:after="60"/>
              <w:jc w:val="center"/>
              <w:rPr>
                <w:rFonts w:ascii="Arial" w:hAnsi="Arial" w:cs="Arial"/>
                <w:b/>
              </w:rPr>
            </w:pPr>
            <w:r w:rsidRPr="00560FDE">
              <w:rPr>
                <w:rFonts w:ascii="Arial" w:hAnsi="Arial" w:cs="Arial"/>
                <w:b/>
              </w:rPr>
              <w:t>no</w:t>
            </w:r>
          </w:p>
        </w:tc>
        <w:tc>
          <w:tcPr>
            <w:tcW w:w="2931" w:type="pct"/>
            <w:tcBorders>
              <w:top w:val="single" w:sz="4" w:space="0" w:color="auto"/>
            </w:tcBorders>
          </w:tcPr>
          <w:p w14:paraId="45189F12" w14:textId="77777777" w:rsidR="001C3628" w:rsidRPr="00560FDE" w:rsidRDefault="001C3628" w:rsidP="00073CEB">
            <w:pPr>
              <w:spacing w:before="60" w:after="60"/>
              <w:jc w:val="both"/>
              <w:rPr>
                <w:rFonts w:ascii="Arial" w:hAnsi="Arial" w:cs="Arial"/>
                <w:b/>
              </w:rPr>
            </w:pPr>
            <w:r w:rsidRPr="00560FDE">
              <w:rPr>
                <w:rFonts w:ascii="Arial" w:hAnsi="Arial" w:cs="Arial"/>
                <w:b/>
              </w:rPr>
              <w:t xml:space="preserve">Health problems </w:t>
            </w:r>
          </w:p>
        </w:tc>
        <w:tc>
          <w:tcPr>
            <w:tcW w:w="587" w:type="pct"/>
            <w:tcBorders>
              <w:top w:val="single" w:sz="4" w:space="0" w:color="auto"/>
              <w:right w:val="single" w:sz="4" w:space="0" w:color="auto"/>
            </w:tcBorders>
          </w:tcPr>
          <w:p w14:paraId="5C9B4363" w14:textId="77777777" w:rsidR="001C3628" w:rsidRPr="00560FDE" w:rsidRDefault="001C3628" w:rsidP="00073CEB">
            <w:pPr>
              <w:spacing w:before="60" w:after="60"/>
              <w:jc w:val="center"/>
              <w:rPr>
                <w:rFonts w:ascii="Arial" w:hAnsi="Arial" w:cs="Arial"/>
                <w:b/>
              </w:rPr>
            </w:pPr>
            <w:r w:rsidRPr="00560FDE">
              <w:rPr>
                <w:rFonts w:ascii="Arial" w:hAnsi="Arial" w:cs="Arial"/>
                <w:b/>
              </w:rPr>
              <w:t>Yes</w:t>
            </w:r>
          </w:p>
          <w:p w14:paraId="4B75229A" w14:textId="77777777" w:rsidR="001C3628" w:rsidRPr="00560FDE" w:rsidRDefault="001C3628" w:rsidP="00073CEB">
            <w:pPr>
              <w:spacing w:before="60" w:after="60"/>
              <w:jc w:val="center"/>
              <w:rPr>
                <w:rFonts w:ascii="Arial" w:hAnsi="Arial" w:cs="Arial"/>
                <w:b/>
              </w:rPr>
            </w:pPr>
            <w:r w:rsidRPr="00560FDE">
              <w:rPr>
                <w:rFonts w:ascii="Arial" w:hAnsi="Arial" w:cs="Arial"/>
                <w:b/>
              </w:rPr>
              <w:t>f (%)</w:t>
            </w:r>
          </w:p>
        </w:tc>
        <w:tc>
          <w:tcPr>
            <w:tcW w:w="622" w:type="pct"/>
            <w:tcBorders>
              <w:top w:val="single" w:sz="4" w:space="0" w:color="auto"/>
              <w:right w:val="single" w:sz="4" w:space="0" w:color="auto"/>
            </w:tcBorders>
          </w:tcPr>
          <w:p w14:paraId="67BD4E87" w14:textId="77777777" w:rsidR="001C3628" w:rsidRPr="00560FDE" w:rsidRDefault="001C3628" w:rsidP="00073CEB">
            <w:pPr>
              <w:spacing w:before="60" w:after="60"/>
              <w:jc w:val="center"/>
              <w:rPr>
                <w:rFonts w:ascii="Arial" w:hAnsi="Arial" w:cs="Arial"/>
                <w:b/>
              </w:rPr>
            </w:pPr>
            <w:r w:rsidRPr="00560FDE">
              <w:rPr>
                <w:rFonts w:ascii="Arial" w:hAnsi="Arial" w:cs="Arial"/>
                <w:b/>
              </w:rPr>
              <w:t>Sometime</w:t>
            </w:r>
          </w:p>
          <w:p w14:paraId="647A700D" w14:textId="77777777" w:rsidR="001C3628" w:rsidRPr="00560FDE" w:rsidRDefault="001C3628" w:rsidP="00073CEB">
            <w:pPr>
              <w:spacing w:before="60" w:after="60"/>
              <w:jc w:val="center"/>
              <w:rPr>
                <w:rFonts w:ascii="Arial" w:hAnsi="Arial" w:cs="Arial"/>
                <w:b/>
              </w:rPr>
            </w:pPr>
            <w:r w:rsidRPr="00560FDE">
              <w:rPr>
                <w:rFonts w:ascii="Arial" w:hAnsi="Arial" w:cs="Arial"/>
                <w:b/>
              </w:rPr>
              <w:t>f (%)</w:t>
            </w:r>
          </w:p>
        </w:tc>
        <w:tc>
          <w:tcPr>
            <w:tcW w:w="587" w:type="pct"/>
            <w:tcBorders>
              <w:top w:val="single" w:sz="4" w:space="0" w:color="auto"/>
              <w:right w:val="single" w:sz="4" w:space="0" w:color="auto"/>
            </w:tcBorders>
          </w:tcPr>
          <w:p w14:paraId="482988DA" w14:textId="77777777" w:rsidR="001C3628" w:rsidRPr="00560FDE" w:rsidRDefault="001C3628" w:rsidP="00073CEB">
            <w:pPr>
              <w:spacing w:before="60" w:after="60"/>
              <w:jc w:val="center"/>
              <w:rPr>
                <w:rFonts w:ascii="Arial" w:hAnsi="Arial" w:cs="Arial"/>
                <w:b/>
              </w:rPr>
            </w:pPr>
            <w:r w:rsidRPr="00560FDE">
              <w:rPr>
                <w:rFonts w:ascii="Arial" w:hAnsi="Arial" w:cs="Arial"/>
                <w:b/>
              </w:rPr>
              <w:t>Total</w:t>
            </w:r>
          </w:p>
          <w:p w14:paraId="7C73DCC6" w14:textId="77777777" w:rsidR="001C3628" w:rsidRPr="00560FDE" w:rsidRDefault="001C3628" w:rsidP="00073CEB">
            <w:pPr>
              <w:spacing w:before="60" w:after="60"/>
              <w:jc w:val="center"/>
              <w:rPr>
                <w:rFonts w:ascii="Arial" w:hAnsi="Arial" w:cs="Arial"/>
                <w:b/>
              </w:rPr>
            </w:pPr>
            <w:r w:rsidRPr="00560FDE">
              <w:rPr>
                <w:rFonts w:ascii="Arial" w:hAnsi="Arial" w:cs="Arial"/>
                <w:b/>
              </w:rPr>
              <w:t>f (%)</w:t>
            </w:r>
          </w:p>
        </w:tc>
      </w:tr>
      <w:tr w:rsidR="009E28C1" w:rsidRPr="00560FDE" w14:paraId="733514BC" w14:textId="77777777" w:rsidTr="00073CEB">
        <w:tc>
          <w:tcPr>
            <w:tcW w:w="273" w:type="pct"/>
          </w:tcPr>
          <w:p w14:paraId="2FE08BBE" w14:textId="77777777" w:rsidR="001C3628" w:rsidRPr="00560FDE" w:rsidRDefault="001C3628" w:rsidP="00073CEB">
            <w:pPr>
              <w:spacing w:before="60" w:after="60"/>
              <w:jc w:val="center"/>
              <w:rPr>
                <w:rFonts w:ascii="Arial" w:hAnsi="Arial" w:cs="Arial"/>
                <w:bCs/>
              </w:rPr>
            </w:pPr>
            <w:r w:rsidRPr="00560FDE">
              <w:rPr>
                <w:rFonts w:ascii="Arial" w:hAnsi="Arial" w:cs="Arial"/>
                <w:bCs/>
              </w:rPr>
              <w:t>1.</w:t>
            </w:r>
          </w:p>
        </w:tc>
        <w:tc>
          <w:tcPr>
            <w:tcW w:w="2931" w:type="pct"/>
          </w:tcPr>
          <w:p w14:paraId="545DC8A5" w14:textId="77777777" w:rsidR="001C3628" w:rsidRPr="00560FDE" w:rsidRDefault="001C3628" w:rsidP="00073CEB">
            <w:pPr>
              <w:spacing w:before="60" w:after="60"/>
              <w:jc w:val="both"/>
              <w:rPr>
                <w:rFonts w:ascii="Arial" w:hAnsi="Arial" w:cs="Arial"/>
                <w:bCs/>
              </w:rPr>
            </w:pPr>
            <w:r w:rsidRPr="00560FDE">
              <w:rPr>
                <w:rFonts w:ascii="Arial" w:hAnsi="Arial" w:cs="Arial"/>
                <w:bCs/>
              </w:rPr>
              <w:t xml:space="preserve"> Infected with corona virus</w:t>
            </w:r>
          </w:p>
        </w:tc>
        <w:tc>
          <w:tcPr>
            <w:tcW w:w="587" w:type="pct"/>
            <w:tcBorders>
              <w:right w:val="single" w:sz="4" w:space="0" w:color="auto"/>
            </w:tcBorders>
          </w:tcPr>
          <w:p w14:paraId="2CE74CDE" w14:textId="77777777" w:rsidR="001C3628" w:rsidRPr="00560FDE" w:rsidRDefault="001C3628" w:rsidP="00073CEB">
            <w:pPr>
              <w:spacing w:before="60" w:after="60"/>
              <w:jc w:val="center"/>
              <w:rPr>
                <w:rFonts w:ascii="Arial" w:hAnsi="Arial" w:cs="Arial"/>
              </w:rPr>
            </w:pPr>
            <w:r w:rsidRPr="00560FDE">
              <w:rPr>
                <w:rFonts w:ascii="Arial" w:hAnsi="Arial" w:cs="Arial"/>
              </w:rPr>
              <w:t>7(7.00)</w:t>
            </w:r>
          </w:p>
        </w:tc>
        <w:tc>
          <w:tcPr>
            <w:tcW w:w="622" w:type="pct"/>
            <w:tcBorders>
              <w:left w:val="single" w:sz="4" w:space="0" w:color="auto"/>
              <w:right w:val="single" w:sz="4" w:space="0" w:color="auto"/>
            </w:tcBorders>
          </w:tcPr>
          <w:p w14:paraId="407C9BD8" w14:textId="77777777" w:rsidR="001C3628" w:rsidRPr="00560FDE" w:rsidRDefault="001C3628" w:rsidP="00073CEB">
            <w:pPr>
              <w:spacing w:before="60" w:after="60"/>
              <w:jc w:val="center"/>
              <w:rPr>
                <w:rFonts w:ascii="Arial" w:hAnsi="Arial" w:cs="Arial"/>
              </w:rPr>
            </w:pPr>
            <w:r w:rsidRPr="00560FDE">
              <w:rPr>
                <w:rFonts w:ascii="Arial" w:hAnsi="Arial" w:cs="Arial"/>
              </w:rPr>
              <w:t>0(00.0)</w:t>
            </w:r>
          </w:p>
        </w:tc>
        <w:tc>
          <w:tcPr>
            <w:tcW w:w="587" w:type="pct"/>
            <w:tcBorders>
              <w:left w:val="single" w:sz="4" w:space="0" w:color="auto"/>
              <w:right w:val="single" w:sz="4" w:space="0" w:color="auto"/>
            </w:tcBorders>
          </w:tcPr>
          <w:p w14:paraId="077373FB" w14:textId="77777777" w:rsidR="001C3628" w:rsidRPr="00560FDE" w:rsidRDefault="001C3628" w:rsidP="00073CEB">
            <w:pPr>
              <w:spacing w:before="60" w:after="60"/>
              <w:jc w:val="center"/>
              <w:rPr>
                <w:rFonts w:ascii="Arial" w:hAnsi="Arial" w:cs="Arial"/>
              </w:rPr>
            </w:pPr>
            <w:r w:rsidRPr="00560FDE">
              <w:rPr>
                <w:rFonts w:ascii="Arial" w:hAnsi="Arial" w:cs="Arial"/>
              </w:rPr>
              <w:t>7(7.00)</w:t>
            </w:r>
          </w:p>
        </w:tc>
      </w:tr>
      <w:tr w:rsidR="009E28C1" w:rsidRPr="00560FDE" w14:paraId="4C8318F7" w14:textId="77777777" w:rsidTr="00073CEB">
        <w:tc>
          <w:tcPr>
            <w:tcW w:w="273" w:type="pct"/>
          </w:tcPr>
          <w:p w14:paraId="5669651C" w14:textId="77777777" w:rsidR="001C3628" w:rsidRPr="00560FDE" w:rsidRDefault="001C3628" w:rsidP="00073CEB">
            <w:pPr>
              <w:spacing w:before="60" w:after="60"/>
              <w:jc w:val="center"/>
              <w:rPr>
                <w:rFonts w:ascii="Arial" w:hAnsi="Arial" w:cs="Arial"/>
                <w:bCs/>
              </w:rPr>
            </w:pPr>
            <w:r w:rsidRPr="00560FDE">
              <w:rPr>
                <w:rFonts w:ascii="Arial" w:hAnsi="Arial" w:cs="Arial"/>
                <w:bCs/>
              </w:rPr>
              <w:t>2.</w:t>
            </w:r>
          </w:p>
        </w:tc>
        <w:tc>
          <w:tcPr>
            <w:tcW w:w="2931" w:type="pct"/>
          </w:tcPr>
          <w:p w14:paraId="2458C3E8" w14:textId="118A6936" w:rsidR="001C3628" w:rsidRPr="00560FDE" w:rsidRDefault="001C3628" w:rsidP="00073CEB">
            <w:pPr>
              <w:spacing w:before="60" w:after="60"/>
              <w:jc w:val="both"/>
              <w:rPr>
                <w:rFonts w:ascii="Arial" w:hAnsi="Arial" w:cs="Arial"/>
                <w:bCs/>
              </w:rPr>
            </w:pPr>
            <w:r w:rsidRPr="00560FDE">
              <w:rPr>
                <w:rFonts w:ascii="Arial" w:hAnsi="Arial" w:cs="Arial"/>
                <w:bCs/>
              </w:rPr>
              <w:t xml:space="preserve"> Get leave in </w:t>
            </w:r>
            <w:r w:rsidR="00246809" w:rsidRPr="00560FDE">
              <w:rPr>
                <w:rFonts w:ascii="Arial" w:hAnsi="Arial" w:cs="Arial"/>
                <w:bCs/>
              </w:rPr>
              <w:t>COVID-19</w:t>
            </w:r>
            <w:r w:rsidRPr="00560FDE">
              <w:rPr>
                <w:rFonts w:ascii="Arial" w:hAnsi="Arial" w:cs="Arial"/>
                <w:bCs/>
              </w:rPr>
              <w:t xml:space="preserve"> period to take rest</w:t>
            </w:r>
          </w:p>
        </w:tc>
        <w:tc>
          <w:tcPr>
            <w:tcW w:w="587" w:type="pct"/>
            <w:tcBorders>
              <w:right w:val="single" w:sz="4" w:space="0" w:color="auto"/>
            </w:tcBorders>
          </w:tcPr>
          <w:p w14:paraId="7C6061DC" w14:textId="77777777" w:rsidR="001C3628" w:rsidRPr="00560FDE" w:rsidRDefault="001C3628" w:rsidP="00073CEB">
            <w:pPr>
              <w:spacing w:before="60" w:after="60"/>
              <w:jc w:val="center"/>
              <w:rPr>
                <w:rFonts w:ascii="Arial" w:hAnsi="Arial" w:cs="Arial"/>
              </w:rPr>
            </w:pPr>
            <w:r w:rsidRPr="00560FDE">
              <w:rPr>
                <w:rFonts w:ascii="Arial" w:hAnsi="Arial" w:cs="Arial"/>
              </w:rPr>
              <w:t>73(73.00)</w:t>
            </w:r>
          </w:p>
        </w:tc>
        <w:tc>
          <w:tcPr>
            <w:tcW w:w="622" w:type="pct"/>
            <w:tcBorders>
              <w:left w:val="single" w:sz="4" w:space="0" w:color="auto"/>
            </w:tcBorders>
          </w:tcPr>
          <w:p w14:paraId="1897392C" w14:textId="77777777" w:rsidR="001C3628" w:rsidRPr="00560FDE" w:rsidRDefault="001C3628" w:rsidP="00073CEB">
            <w:pPr>
              <w:spacing w:before="60" w:after="60"/>
              <w:jc w:val="center"/>
              <w:rPr>
                <w:rFonts w:ascii="Arial" w:hAnsi="Arial" w:cs="Arial"/>
              </w:rPr>
            </w:pPr>
            <w:r w:rsidRPr="00560FDE">
              <w:rPr>
                <w:rFonts w:ascii="Arial" w:hAnsi="Arial" w:cs="Arial"/>
              </w:rPr>
              <w:t>19(19.00)</w:t>
            </w:r>
          </w:p>
        </w:tc>
        <w:tc>
          <w:tcPr>
            <w:tcW w:w="587" w:type="pct"/>
            <w:tcBorders>
              <w:left w:val="single" w:sz="4" w:space="0" w:color="auto"/>
            </w:tcBorders>
          </w:tcPr>
          <w:p w14:paraId="7C791763" w14:textId="77777777" w:rsidR="001C3628" w:rsidRPr="00560FDE" w:rsidRDefault="001C3628" w:rsidP="00073CEB">
            <w:pPr>
              <w:spacing w:before="60" w:after="60"/>
              <w:jc w:val="center"/>
              <w:rPr>
                <w:rFonts w:ascii="Arial" w:hAnsi="Arial" w:cs="Arial"/>
              </w:rPr>
            </w:pPr>
            <w:r w:rsidRPr="00560FDE">
              <w:rPr>
                <w:rFonts w:ascii="Arial" w:hAnsi="Arial" w:cs="Arial"/>
              </w:rPr>
              <w:t>92(92.00)</w:t>
            </w:r>
          </w:p>
        </w:tc>
      </w:tr>
      <w:tr w:rsidR="009E28C1" w:rsidRPr="00560FDE" w14:paraId="40BE538E" w14:textId="77777777" w:rsidTr="00073CEB">
        <w:tc>
          <w:tcPr>
            <w:tcW w:w="273" w:type="pct"/>
          </w:tcPr>
          <w:p w14:paraId="5C619A10" w14:textId="77777777" w:rsidR="001C3628" w:rsidRPr="00560FDE" w:rsidRDefault="001C3628" w:rsidP="00073CEB">
            <w:pPr>
              <w:spacing w:before="60" w:after="60"/>
              <w:jc w:val="center"/>
              <w:rPr>
                <w:rFonts w:ascii="Arial" w:hAnsi="Arial" w:cs="Arial"/>
                <w:bCs/>
              </w:rPr>
            </w:pPr>
            <w:r w:rsidRPr="00560FDE">
              <w:rPr>
                <w:rFonts w:ascii="Arial" w:hAnsi="Arial" w:cs="Arial"/>
                <w:bCs/>
              </w:rPr>
              <w:t>3.</w:t>
            </w:r>
          </w:p>
        </w:tc>
        <w:tc>
          <w:tcPr>
            <w:tcW w:w="2931" w:type="pct"/>
          </w:tcPr>
          <w:p w14:paraId="27604BF4" w14:textId="539E3E24" w:rsidR="001C3628" w:rsidRPr="00560FDE" w:rsidRDefault="001C3628" w:rsidP="00073CEB">
            <w:pPr>
              <w:spacing w:before="60" w:after="60"/>
              <w:jc w:val="both"/>
              <w:rPr>
                <w:rFonts w:ascii="Arial" w:hAnsi="Arial" w:cs="Arial"/>
                <w:bCs/>
              </w:rPr>
            </w:pPr>
            <w:r w:rsidRPr="00560FDE">
              <w:rPr>
                <w:rFonts w:ascii="Arial" w:hAnsi="Arial" w:cs="Arial"/>
                <w:bCs/>
              </w:rPr>
              <w:t xml:space="preserve">Face negative attitude among any family members towards your work in </w:t>
            </w:r>
            <w:r w:rsidR="00246809" w:rsidRPr="00560FDE">
              <w:rPr>
                <w:rFonts w:ascii="Arial" w:hAnsi="Arial" w:cs="Arial"/>
                <w:bCs/>
              </w:rPr>
              <w:t>COVID-19</w:t>
            </w:r>
            <w:r w:rsidRPr="00560FDE">
              <w:rPr>
                <w:rFonts w:ascii="Arial" w:hAnsi="Arial" w:cs="Arial"/>
                <w:bCs/>
              </w:rPr>
              <w:t xml:space="preserve"> period which affect your health.</w:t>
            </w:r>
          </w:p>
        </w:tc>
        <w:tc>
          <w:tcPr>
            <w:tcW w:w="587" w:type="pct"/>
          </w:tcPr>
          <w:p w14:paraId="344E97F3" w14:textId="77777777" w:rsidR="001C3628" w:rsidRPr="00560FDE" w:rsidRDefault="001C3628" w:rsidP="00073CEB">
            <w:pPr>
              <w:spacing w:before="60" w:after="60"/>
              <w:jc w:val="center"/>
              <w:rPr>
                <w:rFonts w:ascii="Arial" w:hAnsi="Arial" w:cs="Arial"/>
              </w:rPr>
            </w:pPr>
            <w:r w:rsidRPr="00560FDE">
              <w:rPr>
                <w:rFonts w:ascii="Arial" w:hAnsi="Arial" w:cs="Arial"/>
              </w:rPr>
              <w:t>14(14.00)</w:t>
            </w:r>
          </w:p>
        </w:tc>
        <w:tc>
          <w:tcPr>
            <w:tcW w:w="622" w:type="pct"/>
          </w:tcPr>
          <w:p w14:paraId="4628039E" w14:textId="77777777" w:rsidR="001C3628" w:rsidRPr="00560FDE" w:rsidRDefault="001C3628" w:rsidP="00073CEB">
            <w:pPr>
              <w:spacing w:before="60" w:after="60"/>
              <w:jc w:val="center"/>
              <w:rPr>
                <w:rFonts w:ascii="Arial" w:hAnsi="Arial" w:cs="Arial"/>
              </w:rPr>
            </w:pPr>
            <w:r w:rsidRPr="00560FDE">
              <w:rPr>
                <w:rFonts w:ascii="Arial" w:hAnsi="Arial" w:cs="Arial"/>
              </w:rPr>
              <w:t>20(40.00)</w:t>
            </w:r>
          </w:p>
        </w:tc>
        <w:tc>
          <w:tcPr>
            <w:tcW w:w="587" w:type="pct"/>
          </w:tcPr>
          <w:p w14:paraId="081FA309" w14:textId="77777777" w:rsidR="001C3628" w:rsidRPr="00560FDE" w:rsidRDefault="001C3628" w:rsidP="00073CEB">
            <w:pPr>
              <w:spacing w:before="60" w:after="60"/>
              <w:jc w:val="center"/>
              <w:rPr>
                <w:rFonts w:ascii="Arial" w:hAnsi="Arial" w:cs="Arial"/>
              </w:rPr>
            </w:pPr>
            <w:r w:rsidRPr="00560FDE">
              <w:rPr>
                <w:rFonts w:ascii="Arial" w:hAnsi="Arial" w:cs="Arial"/>
              </w:rPr>
              <w:t>34(34.00)</w:t>
            </w:r>
          </w:p>
        </w:tc>
      </w:tr>
      <w:tr w:rsidR="009E28C1" w:rsidRPr="00560FDE" w14:paraId="71D4EEF6" w14:textId="77777777" w:rsidTr="00073CEB">
        <w:tc>
          <w:tcPr>
            <w:tcW w:w="273" w:type="pct"/>
          </w:tcPr>
          <w:p w14:paraId="60984CC5" w14:textId="77777777" w:rsidR="001C3628" w:rsidRPr="00560FDE" w:rsidRDefault="001C3628" w:rsidP="00073CEB">
            <w:pPr>
              <w:spacing w:before="60" w:after="60"/>
              <w:jc w:val="center"/>
              <w:rPr>
                <w:rFonts w:ascii="Arial" w:hAnsi="Arial" w:cs="Arial"/>
                <w:bCs/>
              </w:rPr>
            </w:pPr>
            <w:r w:rsidRPr="00560FDE">
              <w:rPr>
                <w:rFonts w:ascii="Arial" w:hAnsi="Arial" w:cs="Arial"/>
                <w:bCs/>
              </w:rPr>
              <w:t>4.</w:t>
            </w:r>
          </w:p>
        </w:tc>
        <w:tc>
          <w:tcPr>
            <w:tcW w:w="2931" w:type="pct"/>
          </w:tcPr>
          <w:p w14:paraId="4DC607C5" w14:textId="77777777" w:rsidR="001C3628" w:rsidRPr="00560FDE" w:rsidRDefault="001C3628" w:rsidP="00073CEB">
            <w:pPr>
              <w:spacing w:before="60" w:after="60"/>
              <w:jc w:val="both"/>
              <w:rPr>
                <w:rFonts w:ascii="Arial" w:hAnsi="Arial" w:cs="Arial"/>
                <w:bCs/>
              </w:rPr>
            </w:pPr>
            <w:r w:rsidRPr="00560FDE">
              <w:rPr>
                <w:rFonts w:ascii="Arial" w:hAnsi="Arial" w:cs="Arial"/>
                <w:bCs/>
              </w:rPr>
              <w:t xml:space="preserve">Difficulty regarding mask facility which you had to </w:t>
            </w:r>
          </w:p>
          <w:p w14:paraId="4124E11D" w14:textId="77777777" w:rsidR="001C3628" w:rsidRPr="00560FDE" w:rsidRDefault="001C3628" w:rsidP="00073CEB">
            <w:pPr>
              <w:spacing w:before="60" w:after="60"/>
              <w:jc w:val="both"/>
              <w:rPr>
                <w:rFonts w:ascii="Arial" w:hAnsi="Arial" w:cs="Arial"/>
                <w:bCs/>
              </w:rPr>
            </w:pPr>
            <w:r w:rsidRPr="00560FDE">
              <w:rPr>
                <w:rFonts w:ascii="Arial" w:hAnsi="Arial" w:cs="Arial"/>
                <w:bCs/>
              </w:rPr>
              <w:t>face health problem</w:t>
            </w:r>
          </w:p>
        </w:tc>
        <w:tc>
          <w:tcPr>
            <w:tcW w:w="587" w:type="pct"/>
          </w:tcPr>
          <w:p w14:paraId="3EDCF97D" w14:textId="77777777" w:rsidR="001C3628" w:rsidRPr="00560FDE" w:rsidRDefault="001C3628" w:rsidP="00073CEB">
            <w:pPr>
              <w:spacing w:before="60" w:after="60"/>
              <w:jc w:val="center"/>
              <w:rPr>
                <w:rFonts w:ascii="Arial" w:hAnsi="Arial" w:cs="Arial"/>
              </w:rPr>
            </w:pPr>
            <w:r w:rsidRPr="00560FDE">
              <w:rPr>
                <w:rFonts w:ascii="Arial" w:hAnsi="Arial" w:cs="Arial"/>
              </w:rPr>
              <w:t>17(17.00)</w:t>
            </w:r>
          </w:p>
          <w:p w14:paraId="3E5C1617" w14:textId="77777777" w:rsidR="001C3628" w:rsidRPr="00560FDE" w:rsidRDefault="001C3628" w:rsidP="00073CEB">
            <w:pPr>
              <w:spacing w:before="60" w:after="60"/>
              <w:jc w:val="center"/>
              <w:rPr>
                <w:rFonts w:ascii="Arial" w:hAnsi="Arial" w:cs="Arial"/>
              </w:rPr>
            </w:pPr>
          </w:p>
        </w:tc>
        <w:tc>
          <w:tcPr>
            <w:tcW w:w="622" w:type="pct"/>
          </w:tcPr>
          <w:p w14:paraId="6DC8367C" w14:textId="77777777" w:rsidR="001C3628" w:rsidRPr="00560FDE" w:rsidRDefault="001C3628" w:rsidP="00073CEB">
            <w:pPr>
              <w:spacing w:before="60" w:after="60"/>
              <w:jc w:val="center"/>
              <w:rPr>
                <w:rFonts w:ascii="Arial" w:hAnsi="Arial" w:cs="Arial"/>
              </w:rPr>
            </w:pPr>
            <w:r w:rsidRPr="00560FDE">
              <w:rPr>
                <w:rFonts w:ascii="Arial" w:hAnsi="Arial" w:cs="Arial"/>
              </w:rPr>
              <w:t>0(0.00)</w:t>
            </w:r>
          </w:p>
        </w:tc>
        <w:tc>
          <w:tcPr>
            <w:tcW w:w="587" w:type="pct"/>
          </w:tcPr>
          <w:p w14:paraId="34DF33DA" w14:textId="77777777" w:rsidR="001C3628" w:rsidRPr="00560FDE" w:rsidRDefault="001C3628" w:rsidP="00073CEB">
            <w:pPr>
              <w:spacing w:before="60" w:after="60"/>
              <w:jc w:val="center"/>
              <w:rPr>
                <w:rFonts w:ascii="Arial" w:hAnsi="Arial" w:cs="Arial"/>
              </w:rPr>
            </w:pPr>
            <w:r w:rsidRPr="00560FDE">
              <w:rPr>
                <w:rFonts w:ascii="Arial" w:hAnsi="Arial" w:cs="Arial"/>
              </w:rPr>
              <w:t>(17.00)</w:t>
            </w:r>
          </w:p>
        </w:tc>
      </w:tr>
      <w:tr w:rsidR="009E28C1" w:rsidRPr="00560FDE" w14:paraId="51E3F7EF" w14:textId="77777777" w:rsidTr="00073CEB">
        <w:tc>
          <w:tcPr>
            <w:tcW w:w="273" w:type="pct"/>
          </w:tcPr>
          <w:p w14:paraId="10E0391F" w14:textId="77777777" w:rsidR="001C3628" w:rsidRPr="00560FDE" w:rsidRDefault="001C3628" w:rsidP="00073CEB">
            <w:pPr>
              <w:spacing w:before="60" w:after="60"/>
              <w:jc w:val="center"/>
              <w:rPr>
                <w:rFonts w:ascii="Arial" w:hAnsi="Arial" w:cs="Arial"/>
                <w:bCs/>
              </w:rPr>
            </w:pPr>
            <w:r w:rsidRPr="00560FDE">
              <w:rPr>
                <w:rFonts w:ascii="Arial" w:hAnsi="Arial" w:cs="Arial"/>
                <w:bCs/>
              </w:rPr>
              <w:lastRenderedPageBreak/>
              <w:t>5.</w:t>
            </w:r>
          </w:p>
        </w:tc>
        <w:tc>
          <w:tcPr>
            <w:tcW w:w="2931" w:type="pct"/>
          </w:tcPr>
          <w:p w14:paraId="04FC2784" w14:textId="77777777" w:rsidR="001C3628" w:rsidRPr="00560FDE" w:rsidRDefault="001C3628" w:rsidP="00073CEB">
            <w:pPr>
              <w:spacing w:before="60" w:after="60"/>
              <w:jc w:val="both"/>
              <w:rPr>
                <w:rFonts w:ascii="Arial" w:hAnsi="Arial" w:cs="Arial"/>
                <w:bCs/>
              </w:rPr>
            </w:pPr>
            <w:r w:rsidRPr="00560FDE">
              <w:rPr>
                <w:rFonts w:ascii="Arial" w:hAnsi="Arial" w:cs="Arial"/>
                <w:bCs/>
              </w:rPr>
              <w:t>Difficulty regarding sanitizer facility which you had to face health problem</w:t>
            </w:r>
          </w:p>
        </w:tc>
        <w:tc>
          <w:tcPr>
            <w:tcW w:w="587" w:type="pct"/>
          </w:tcPr>
          <w:p w14:paraId="5884B0D8" w14:textId="77777777" w:rsidR="001C3628" w:rsidRPr="00560FDE" w:rsidRDefault="001C3628" w:rsidP="00073CEB">
            <w:pPr>
              <w:spacing w:before="60" w:after="60"/>
              <w:jc w:val="center"/>
              <w:rPr>
                <w:rFonts w:ascii="Arial" w:hAnsi="Arial" w:cs="Arial"/>
              </w:rPr>
            </w:pPr>
            <w:r w:rsidRPr="00560FDE">
              <w:rPr>
                <w:rFonts w:ascii="Arial" w:hAnsi="Arial" w:cs="Arial"/>
              </w:rPr>
              <w:t>19(19.00)</w:t>
            </w:r>
          </w:p>
        </w:tc>
        <w:tc>
          <w:tcPr>
            <w:tcW w:w="622" w:type="pct"/>
          </w:tcPr>
          <w:p w14:paraId="758129A7" w14:textId="77777777" w:rsidR="001C3628" w:rsidRPr="00560FDE" w:rsidRDefault="001C3628" w:rsidP="00073CEB">
            <w:pPr>
              <w:spacing w:before="60" w:after="60"/>
              <w:jc w:val="center"/>
              <w:rPr>
                <w:rFonts w:ascii="Arial" w:hAnsi="Arial" w:cs="Arial"/>
              </w:rPr>
            </w:pPr>
            <w:r w:rsidRPr="00560FDE">
              <w:rPr>
                <w:rFonts w:ascii="Arial" w:hAnsi="Arial" w:cs="Arial"/>
              </w:rPr>
              <w:t>(0.00)</w:t>
            </w:r>
          </w:p>
        </w:tc>
        <w:tc>
          <w:tcPr>
            <w:tcW w:w="587" w:type="pct"/>
          </w:tcPr>
          <w:p w14:paraId="7727EE0A" w14:textId="77777777" w:rsidR="001C3628" w:rsidRPr="00560FDE" w:rsidRDefault="001C3628" w:rsidP="00073CEB">
            <w:pPr>
              <w:spacing w:before="60" w:after="60"/>
              <w:jc w:val="center"/>
              <w:rPr>
                <w:rFonts w:ascii="Arial" w:hAnsi="Arial" w:cs="Arial"/>
              </w:rPr>
            </w:pPr>
            <w:r w:rsidRPr="00560FDE">
              <w:rPr>
                <w:rFonts w:ascii="Arial" w:hAnsi="Arial" w:cs="Arial"/>
              </w:rPr>
              <w:t>(19.00)</w:t>
            </w:r>
          </w:p>
        </w:tc>
      </w:tr>
    </w:tbl>
    <w:p w14:paraId="2E3A3FFB" w14:textId="77777777" w:rsidR="00C42F8F" w:rsidRDefault="00C42F8F" w:rsidP="00931858">
      <w:pPr>
        <w:jc w:val="both"/>
        <w:rPr>
          <w:rFonts w:ascii="Arial" w:hAnsi="Arial" w:cs="Arial"/>
          <w:b/>
          <w:sz w:val="20"/>
          <w:szCs w:val="20"/>
          <w:lang w:val="en-US"/>
        </w:rPr>
      </w:pPr>
    </w:p>
    <w:p w14:paraId="75927DC3" w14:textId="4C450378" w:rsidR="001C3628" w:rsidRPr="00560FDE" w:rsidRDefault="00DF53E9" w:rsidP="001560BC">
      <w:pPr>
        <w:spacing w:after="0"/>
        <w:jc w:val="both"/>
        <w:rPr>
          <w:rFonts w:ascii="Arial" w:hAnsi="Arial" w:cs="Arial"/>
          <w:b/>
          <w:sz w:val="20"/>
          <w:szCs w:val="20"/>
          <w:lang w:val="en-US"/>
        </w:rPr>
      </w:pPr>
      <w:r>
        <w:rPr>
          <w:rFonts w:ascii="Arial" w:hAnsi="Arial" w:cs="Arial"/>
          <w:b/>
          <w:sz w:val="20"/>
          <w:szCs w:val="20"/>
          <w:lang w:val="en-US"/>
        </w:rPr>
        <w:t>3.3</w:t>
      </w:r>
      <w:r w:rsidR="00560FDE">
        <w:rPr>
          <w:rFonts w:ascii="Arial" w:hAnsi="Arial" w:cs="Arial"/>
          <w:b/>
          <w:sz w:val="20"/>
          <w:szCs w:val="20"/>
          <w:lang w:val="en-US"/>
        </w:rPr>
        <w:t xml:space="preserve"> </w:t>
      </w:r>
      <w:r w:rsidR="00A85B91" w:rsidRPr="00560FDE">
        <w:rPr>
          <w:rFonts w:ascii="Arial" w:hAnsi="Arial" w:cs="Arial"/>
          <w:b/>
          <w:sz w:val="20"/>
          <w:szCs w:val="20"/>
          <w:lang w:val="en-US"/>
        </w:rPr>
        <w:t xml:space="preserve">Correlation between independent variable and problems faced by </w:t>
      </w:r>
      <w:r w:rsidR="002F62E9" w:rsidRPr="00560FDE">
        <w:rPr>
          <w:rFonts w:ascii="Arial" w:hAnsi="Arial" w:cs="Arial"/>
          <w:b/>
          <w:i/>
          <w:iCs/>
          <w:sz w:val="20"/>
          <w:szCs w:val="20"/>
          <w:lang w:val="en-US"/>
        </w:rPr>
        <w:t>Anganwadi</w:t>
      </w:r>
      <w:r w:rsidR="00A85B91" w:rsidRPr="00560FDE">
        <w:rPr>
          <w:rFonts w:ascii="Arial" w:hAnsi="Arial" w:cs="Arial"/>
          <w:b/>
          <w:sz w:val="20"/>
          <w:szCs w:val="20"/>
          <w:lang w:val="en-US"/>
        </w:rPr>
        <w:t xml:space="preserve"> workers during </w:t>
      </w:r>
      <w:r w:rsidR="00C42F8F">
        <w:rPr>
          <w:rFonts w:ascii="Arial" w:hAnsi="Arial" w:cs="Arial"/>
          <w:b/>
          <w:sz w:val="20"/>
          <w:szCs w:val="20"/>
          <w:lang w:val="en-US"/>
        </w:rPr>
        <w:t xml:space="preserve">   </w:t>
      </w:r>
      <w:r w:rsidR="00246809" w:rsidRPr="00560FDE">
        <w:rPr>
          <w:rFonts w:ascii="Arial" w:hAnsi="Arial" w:cs="Arial"/>
          <w:b/>
          <w:sz w:val="20"/>
          <w:szCs w:val="20"/>
          <w:lang w:val="en-US"/>
        </w:rPr>
        <w:t>COVID-19</w:t>
      </w:r>
    </w:p>
    <w:p w14:paraId="15200BF7" w14:textId="55072F99" w:rsidR="00560FDE" w:rsidRDefault="00A85B91" w:rsidP="001560BC">
      <w:pPr>
        <w:spacing w:after="0" w:line="360" w:lineRule="auto"/>
        <w:jc w:val="both"/>
        <w:rPr>
          <w:rFonts w:ascii="Arial" w:hAnsi="Arial" w:cs="Arial"/>
          <w:bCs/>
          <w:sz w:val="20"/>
          <w:szCs w:val="20"/>
        </w:rPr>
      </w:pPr>
      <w:r w:rsidRPr="00560FDE">
        <w:rPr>
          <w:rFonts w:ascii="Arial" w:hAnsi="Arial" w:cs="Arial"/>
          <w:bCs/>
          <w:sz w:val="20"/>
          <w:szCs w:val="20"/>
        </w:rPr>
        <w:t xml:space="preserve">The table shows most independent variables, such as age, family type, family size, education, marital status, income, and working experience, show weak or negligible correlations with both </w:t>
      </w:r>
      <w:r w:rsidR="00A33818">
        <w:rPr>
          <w:rFonts w:ascii="Arial" w:hAnsi="Arial" w:cs="Arial"/>
          <w:bCs/>
          <w:sz w:val="20"/>
          <w:szCs w:val="20"/>
        </w:rPr>
        <w:t>common</w:t>
      </w:r>
      <w:r w:rsidRPr="00560FDE">
        <w:rPr>
          <w:rFonts w:ascii="Arial" w:hAnsi="Arial" w:cs="Arial"/>
          <w:bCs/>
          <w:sz w:val="20"/>
          <w:szCs w:val="20"/>
        </w:rPr>
        <w:t xml:space="preserve"> and personal problems, indicating minimal influence. Caste shows a significant positive correlation with personal problems (r = .232*), suggesting that caste-based disparities contributed to increased personal challenges during the pandemic. Landholding h</w:t>
      </w:r>
      <w:r w:rsidR="0012487F" w:rsidRPr="00560FDE">
        <w:rPr>
          <w:rFonts w:ascii="Arial" w:hAnsi="Arial" w:cs="Arial"/>
          <w:bCs/>
          <w:sz w:val="20"/>
          <w:szCs w:val="20"/>
        </w:rPr>
        <w:t>ad</w:t>
      </w:r>
      <w:r w:rsidRPr="00560FDE">
        <w:rPr>
          <w:rFonts w:ascii="Arial" w:hAnsi="Arial" w:cs="Arial"/>
          <w:bCs/>
          <w:sz w:val="20"/>
          <w:szCs w:val="20"/>
        </w:rPr>
        <w:t xml:space="preserve"> a significant negative correlation with </w:t>
      </w:r>
      <w:r w:rsidR="00A33818">
        <w:rPr>
          <w:rFonts w:ascii="Arial" w:hAnsi="Arial" w:cs="Arial"/>
          <w:bCs/>
          <w:sz w:val="20"/>
          <w:szCs w:val="20"/>
        </w:rPr>
        <w:t xml:space="preserve">common </w:t>
      </w:r>
      <w:r w:rsidRPr="00560FDE">
        <w:rPr>
          <w:rFonts w:ascii="Arial" w:hAnsi="Arial" w:cs="Arial"/>
          <w:bCs/>
          <w:sz w:val="20"/>
          <w:szCs w:val="20"/>
        </w:rPr>
        <w:t>problems (r = –.213*), indicating that workers owning land experienced fewer public issues.</w:t>
      </w:r>
    </w:p>
    <w:p w14:paraId="03D7C518" w14:textId="0B001F90" w:rsidR="00554CC9" w:rsidRPr="00560FDE" w:rsidRDefault="00A85B91" w:rsidP="00560FDE">
      <w:pPr>
        <w:spacing w:after="0" w:line="360" w:lineRule="auto"/>
        <w:ind w:firstLine="720"/>
        <w:jc w:val="both"/>
        <w:rPr>
          <w:rFonts w:ascii="Arial" w:hAnsi="Arial" w:cs="Arial"/>
          <w:bCs/>
          <w:sz w:val="20"/>
          <w:szCs w:val="20"/>
        </w:rPr>
      </w:pPr>
      <w:r w:rsidRPr="00560FDE">
        <w:rPr>
          <w:rFonts w:ascii="Arial" w:hAnsi="Arial" w:cs="Arial"/>
          <w:bCs/>
          <w:sz w:val="20"/>
          <w:szCs w:val="20"/>
        </w:rPr>
        <w:t>So</w:t>
      </w:r>
      <w:r w:rsidR="00560FDE">
        <w:rPr>
          <w:rFonts w:ascii="Arial" w:hAnsi="Arial" w:cs="Arial"/>
          <w:bCs/>
          <w:sz w:val="20"/>
          <w:szCs w:val="20"/>
        </w:rPr>
        <w:t>,</w:t>
      </w:r>
      <w:r w:rsidRPr="00560FDE">
        <w:rPr>
          <w:rFonts w:ascii="Arial" w:hAnsi="Arial" w:cs="Arial"/>
          <w:bCs/>
          <w:sz w:val="20"/>
          <w:szCs w:val="20"/>
        </w:rPr>
        <w:t xml:space="preserve"> it can be concluded that caste and landholding emerged as significant factors influencing the problems faced by </w:t>
      </w:r>
      <w:r w:rsidR="002F62E9" w:rsidRPr="00560FDE">
        <w:rPr>
          <w:rFonts w:ascii="Arial" w:hAnsi="Arial" w:cs="Arial"/>
          <w:bCs/>
          <w:i/>
          <w:iCs/>
          <w:sz w:val="20"/>
          <w:szCs w:val="20"/>
        </w:rPr>
        <w:t>Anganwadi</w:t>
      </w:r>
      <w:r w:rsidRPr="00560FDE">
        <w:rPr>
          <w:rFonts w:ascii="Arial" w:hAnsi="Arial" w:cs="Arial"/>
          <w:bCs/>
          <w:sz w:val="20"/>
          <w:szCs w:val="20"/>
        </w:rPr>
        <w:t xml:space="preserve"> workers, while other variables showed no statistically meaningful relationships.</w:t>
      </w:r>
    </w:p>
    <w:p w14:paraId="07B0D1E2" w14:textId="09443AA4" w:rsidR="00554CC9" w:rsidRPr="00560FDE" w:rsidRDefault="00DF53E9" w:rsidP="001927BC">
      <w:pPr>
        <w:spacing w:after="0"/>
        <w:jc w:val="both"/>
        <w:rPr>
          <w:rFonts w:ascii="Arial" w:hAnsi="Arial" w:cs="Arial"/>
          <w:b/>
          <w:sz w:val="20"/>
          <w:szCs w:val="20"/>
          <w:lang w:val="en-US"/>
        </w:rPr>
      </w:pPr>
      <w:r>
        <w:rPr>
          <w:rFonts w:ascii="Arial" w:hAnsi="Arial" w:cs="Arial"/>
          <w:b/>
          <w:sz w:val="20"/>
          <w:szCs w:val="20"/>
          <w:lang w:val="en-US"/>
        </w:rPr>
        <w:t xml:space="preserve">Table7. </w:t>
      </w:r>
      <w:r w:rsidR="00554CC9" w:rsidRPr="00560FDE">
        <w:rPr>
          <w:rFonts w:ascii="Arial" w:hAnsi="Arial" w:cs="Arial"/>
          <w:b/>
          <w:sz w:val="20"/>
          <w:szCs w:val="20"/>
          <w:lang w:val="en-US"/>
        </w:rPr>
        <w:t xml:space="preserve">Correlation between independent variable and problems faced by </w:t>
      </w:r>
      <w:r w:rsidR="00F45953" w:rsidRPr="00560FDE">
        <w:rPr>
          <w:rFonts w:ascii="Arial" w:hAnsi="Arial" w:cs="Arial"/>
          <w:b/>
          <w:i/>
          <w:iCs/>
          <w:sz w:val="20"/>
          <w:szCs w:val="20"/>
          <w:lang w:val="en-US"/>
        </w:rPr>
        <w:t>A</w:t>
      </w:r>
      <w:r w:rsidR="002F62E9" w:rsidRPr="00560FDE">
        <w:rPr>
          <w:rFonts w:ascii="Arial" w:hAnsi="Arial" w:cs="Arial"/>
          <w:b/>
          <w:i/>
          <w:iCs/>
          <w:sz w:val="20"/>
          <w:szCs w:val="20"/>
          <w:lang w:val="en-US"/>
        </w:rPr>
        <w:t>nganwadi</w:t>
      </w:r>
      <w:r w:rsidR="00554CC9" w:rsidRPr="00560FDE">
        <w:rPr>
          <w:rFonts w:ascii="Arial" w:hAnsi="Arial" w:cs="Arial"/>
          <w:b/>
          <w:sz w:val="20"/>
          <w:szCs w:val="20"/>
          <w:lang w:val="en-US"/>
        </w:rPr>
        <w:t xml:space="preserve"> workers during </w:t>
      </w:r>
      <w:r w:rsidR="00246809" w:rsidRPr="00560FDE">
        <w:rPr>
          <w:rFonts w:ascii="Arial" w:hAnsi="Arial" w:cs="Arial"/>
          <w:b/>
          <w:sz w:val="20"/>
          <w:szCs w:val="20"/>
          <w:lang w:val="en-US"/>
        </w:rPr>
        <w:t>COVID-19</w:t>
      </w:r>
      <w:r w:rsidR="00554CC9" w:rsidRPr="00560FDE">
        <w:rPr>
          <w:rFonts w:ascii="Arial" w:hAnsi="Arial" w:cs="Arial"/>
          <w:b/>
          <w:sz w:val="20"/>
          <w:szCs w:val="20"/>
          <w:lang w:val="en-US"/>
        </w:rPr>
        <w:t>:</w:t>
      </w:r>
    </w:p>
    <w:tbl>
      <w:tblPr>
        <w:tblStyle w:val="TableGrid"/>
        <w:tblW w:w="9023" w:type="dxa"/>
        <w:tblLook w:val="04A0" w:firstRow="1" w:lastRow="0" w:firstColumn="1" w:lastColumn="0" w:noHBand="0" w:noVBand="1"/>
      </w:tblPr>
      <w:tblGrid>
        <w:gridCol w:w="880"/>
        <w:gridCol w:w="3631"/>
        <w:gridCol w:w="2256"/>
        <w:gridCol w:w="2256"/>
      </w:tblGrid>
      <w:tr w:rsidR="009E28C1" w:rsidRPr="00560FDE" w14:paraId="498DEACE"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hideMark/>
          </w:tcPr>
          <w:p w14:paraId="25708C5E" w14:textId="77777777" w:rsidR="00554CC9" w:rsidRPr="00560FDE" w:rsidRDefault="00554CC9" w:rsidP="001927BC">
            <w:pPr>
              <w:spacing w:line="259" w:lineRule="auto"/>
              <w:jc w:val="both"/>
              <w:rPr>
                <w:rFonts w:ascii="Arial" w:hAnsi="Arial" w:cs="Arial"/>
                <w:b/>
              </w:rPr>
            </w:pPr>
            <w:r w:rsidRPr="00560FDE">
              <w:rPr>
                <w:rFonts w:ascii="Arial" w:hAnsi="Arial" w:cs="Arial"/>
                <w:b/>
              </w:rPr>
              <w:t>Sr.no</w:t>
            </w:r>
          </w:p>
        </w:tc>
        <w:tc>
          <w:tcPr>
            <w:tcW w:w="3631" w:type="dxa"/>
            <w:tcBorders>
              <w:top w:val="single" w:sz="4" w:space="0" w:color="000000"/>
              <w:left w:val="single" w:sz="4" w:space="0" w:color="000000"/>
              <w:bottom w:val="single" w:sz="4" w:space="0" w:color="000000"/>
              <w:right w:val="single" w:sz="4" w:space="0" w:color="000000"/>
            </w:tcBorders>
            <w:hideMark/>
          </w:tcPr>
          <w:p w14:paraId="69C5ADA4" w14:textId="77777777" w:rsidR="00554CC9" w:rsidRPr="00560FDE" w:rsidRDefault="00554CC9" w:rsidP="001927BC">
            <w:pPr>
              <w:spacing w:line="259" w:lineRule="auto"/>
              <w:jc w:val="both"/>
              <w:rPr>
                <w:rFonts w:ascii="Arial" w:hAnsi="Arial" w:cs="Arial"/>
                <w:b/>
              </w:rPr>
            </w:pPr>
            <w:r w:rsidRPr="00560FDE">
              <w:rPr>
                <w:rFonts w:ascii="Arial" w:hAnsi="Arial" w:cs="Arial"/>
                <w:b/>
              </w:rPr>
              <w:t>Independent variable</w:t>
            </w:r>
          </w:p>
        </w:tc>
        <w:tc>
          <w:tcPr>
            <w:tcW w:w="2256" w:type="dxa"/>
            <w:tcBorders>
              <w:top w:val="single" w:sz="4" w:space="0" w:color="000000"/>
              <w:left w:val="single" w:sz="4" w:space="0" w:color="000000"/>
              <w:bottom w:val="single" w:sz="4" w:space="0" w:color="000000"/>
              <w:right w:val="single" w:sz="4" w:space="0" w:color="000000"/>
            </w:tcBorders>
            <w:hideMark/>
          </w:tcPr>
          <w:p w14:paraId="1718F9CD" w14:textId="369C2EC7" w:rsidR="00554CC9" w:rsidRPr="00560FDE" w:rsidRDefault="00A33818" w:rsidP="001927BC">
            <w:pPr>
              <w:spacing w:line="259" w:lineRule="auto"/>
              <w:jc w:val="center"/>
              <w:rPr>
                <w:rFonts w:ascii="Arial" w:hAnsi="Arial" w:cs="Arial"/>
                <w:b/>
              </w:rPr>
            </w:pPr>
            <w:r>
              <w:rPr>
                <w:rFonts w:ascii="Arial" w:hAnsi="Arial" w:cs="Arial"/>
                <w:b/>
              </w:rPr>
              <w:t>Common</w:t>
            </w:r>
            <w:r w:rsidR="00554CC9" w:rsidRPr="00560FDE">
              <w:rPr>
                <w:rFonts w:ascii="Arial" w:hAnsi="Arial" w:cs="Arial"/>
                <w:b/>
              </w:rPr>
              <w:t xml:space="preserve"> problem</w:t>
            </w:r>
          </w:p>
        </w:tc>
        <w:tc>
          <w:tcPr>
            <w:tcW w:w="2256" w:type="dxa"/>
            <w:tcBorders>
              <w:top w:val="single" w:sz="4" w:space="0" w:color="000000"/>
              <w:left w:val="single" w:sz="4" w:space="0" w:color="000000"/>
              <w:bottom w:val="single" w:sz="4" w:space="0" w:color="000000"/>
              <w:right w:val="single" w:sz="4" w:space="0" w:color="000000"/>
            </w:tcBorders>
            <w:hideMark/>
          </w:tcPr>
          <w:p w14:paraId="3433FD6C" w14:textId="77777777" w:rsidR="00554CC9" w:rsidRPr="00560FDE" w:rsidRDefault="00554CC9" w:rsidP="001927BC">
            <w:pPr>
              <w:spacing w:line="259" w:lineRule="auto"/>
              <w:jc w:val="center"/>
              <w:rPr>
                <w:rFonts w:ascii="Arial" w:hAnsi="Arial" w:cs="Arial"/>
                <w:b/>
              </w:rPr>
            </w:pPr>
            <w:r w:rsidRPr="00560FDE">
              <w:rPr>
                <w:rFonts w:ascii="Arial" w:hAnsi="Arial" w:cs="Arial"/>
                <w:b/>
              </w:rPr>
              <w:t>Personal problem</w:t>
            </w:r>
          </w:p>
        </w:tc>
      </w:tr>
      <w:tr w:rsidR="009E28C1" w:rsidRPr="00560FDE" w14:paraId="74614D1E"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6475C11E" w14:textId="3F471FE9" w:rsidR="00554CC9" w:rsidRPr="00560FDE" w:rsidRDefault="00DF53E9" w:rsidP="00DF53E9">
            <w:pPr>
              <w:spacing w:line="259" w:lineRule="auto"/>
              <w:jc w:val="center"/>
              <w:rPr>
                <w:rFonts w:ascii="Arial" w:hAnsi="Arial" w:cs="Arial"/>
              </w:rPr>
            </w:pPr>
            <w:r>
              <w:rPr>
                <w:rFonts w:ascii="Arial" w:hAnsi="Arial" w:cs="Arial"/>
              </w:rPr>
              <w:t>1.</w:t>
            </w:r>
          </w:p>
        </w:tc>
        <w:tc>
          <w:tcPr>
            <w:tcW w:w="3631" w:type="dxa"/>
            <w:tcBorders>
              <w:top w:val="single" w:sz="4" w:space="0" w:color="000000"/>
              <w:left w:val="single" w:sz="4" w:space="0" w:color="000000"/>
              <w:bottom w:val="single" w:sz="4" w:space="0" w:color="000000"/>
              <w:right w:val="single" w:sz="4" w:space="0" w:color="000000"/>
            </w:tcBorders>
            <w:hideMark/>
          </w:tcPr>
          <w:p w14:paraId="147E8567" w14:textId="77777777" w:rsidR="00554CC9" w:rsidRPr="00DF53E9" w:rsidRDefault="00554CC9" w:rsidP="001927BC">
            <w:pPr>
              <w:spacing w:line="259" w:lineRule="auto"/>
              <w:jc w:val="both"/>
              <w:rPr>
                <w:rFonts w:ascii="Arial" w:hAnsi="Arial" w:cs="Arial"/>
                <w:bCs/>
              </w:rPr>
            </w:pPr>
            <w:r w:rsidRPr="00DF53E9">
              <w:rPr>
                <w:rFonts w:ascii="Arial" w:hAnsi="Arial" w:cs="Arial"/>
                <w:bCs/>
              </w:rPr>
              <w:t xml:space="preserve">Age </w:t>
            </w:r>
          </w:p>
        </w:tc>
        <w:tc>
          <w:tcPr>
            <w:tcW w:w="2256" w:type="dxa"/>
            <w:tcBorders>
              <w:top w:val="single" w:sz="4" w:space="0" w:color="000000"/>
              <w:left w:val="single" w:sz="4" w:space="0" w:color="000000"/>
              <w:bottom w:val="single" w:sz="4" w:space="0" w:color="000000"/>
              <w:right w:val="single" w:sz="4" w:space="0" w:color="000000"/>
            </w:tcBorders>
            <w:hideMark/>
          </w:tcPr>
          <w:p w14:paraId="5A8AFA6A" w14:textId="77777777" w:rsidR="00554CC9" w:rsidRPr="00560FDE" w:rsidRDefault="00554CC9" w:rsidP="001927BC">
            <w:pPr>
              <w:spacing w:line="259" w:lineRule="auto"/>
              <w:jc w:val="center"/>
              <w:rPr>
                <w:rFonts w:ascii="Arial" w:hAnsi="Arial" w:cs="Arial"/>
              </w:rPr>
            </w:pPr>
            <w:r w:rsidRPr="00560FDE">
              <w:rPr>
                <w:rFonts w:ascii="Arial" w:hAnsi="Arial" w:cs="Arial"/>
              </w:rPr>
              <w:t>.004</w:t>
            </w:r>
          </w:p>
        </w:tc>
        <w:tc>
          <w:tcPr>
            <w:tcW w:w="2256" w:type="dxa"/>
            <w:tcBorders>
              <w:top w:val="single" w:sz="4" w:space="0" w:color="000000"/>
              <w:left w:val="single" w:sz="4" w:space="0" w:color="000000"/>
              <w:bottom w:val="single" w:sz="4" w:space="0" w:color="000000"/>
              <w:right w:val="single" w:sz="4" w:space="0" w:color="000000"/>
            </w:tcBorders>
            <w:hideMark/>
          </w:tcPr>
          <w:p w14:paraId="20B5AAAC" w14:textId="77777777" w:rsidR="00554CC9" w:rsidRPr="00560FDE" w:rsidRDefault="00554CC9" w:rsidP="001927BC">
            <w:pPr>
              <w:spacing w:line="259" w:lineRule="auto"/>
              <w:jc w:val="center"/>
              <w:rPr>
                <w:rFonts w:ascii="Arial" w:hAnsi="Arial" w:cs="Arial"/>
              </w:rPr>
            </w:pPr>
            <w:r w:rsidRPr="00560FDE">
              <w:rPr>
                <w:rFonts w:ascii="Arial" w:hAnsi="Arial" w:cs="Arial"/>
              </w:rPr>
              <w:t>-.120</w:t>
            </w:r>
          </w:p>
        </w:tc>
      </w:tr>
      <w:tr w:rsidR="009E28C1" w:rsidRPr="00560FDE" w14:paraId="590B5DE1"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53D8606C" w14:textId="445D02F4" w:rsidR="00554CC9" w:rsidRPr="00560FDE" w:rsidRDefault="00DF53E9" w:rsidP="00DF53E9">
            <w:pPr>
              <w:spacing w:line="259" w:lineRule="auto"/>
              <w:jc w:val="center"/>
              <w:rPr>
                <w:rFonts w:ascii="Arial" w:hAnsi="Arial" w:cs="Arial"/>
              </w:rPr>
            </w:pPr>
            <w:r>
              <w:rPr>
                <w:rFonts w:ascii="Arial" w:hAnsi="Arial" w:cs="Arial"/>
              </w:rPr>
              <w:t>2.</w:t>
            </w:r>
          </w:p>
        </w:tc>
        <w:tc>
          <w:tcPr>
            <w:tcW w:w="3631" w:type="dxa"/>
            <w:tcBorders>
              <w:top w:val="single" w:sz="4" w:space="0" w:color="000000"/>
              <w:left w:val="single" w:sz="4" w:space="0" w:color="000000"/>
              <w:bottom w:val="single" w:sz="4" w:space="0" w:color="000000"/>
              <w:right w:val="single" w:sz="4" w:space="0" w:color="000000"/>
            </w:tcBorders>
            <w:hideMark/>
          </w:tcPr>
          <w:p w14:paraId="2EF7F80F" w14:textId="77777777" w:rsidR="00554CC9" w:rsidRPr="00DF53E9" w:rsidRDefault="00554CC9" w:rsidP="001927BC">
            <w:pPr>
              <w:spacing w:line="259" w:lineRule="auto"/>
              <w:jc w:val="both"/>
              <w:rPr>
                <w:rFonts w:ascii="Arial" w:hAnsi="Arial" w:cs="Arial"/>
                <w:bCs/>
              </w:rPr>
            </w:pPr>
            <w:r w:rsidRPr="00DF53E9">
              <w:rPr>
                <w:rFonts w:ascii="Arial" w:hAnsi="Arial" w:cs="Arial"/>
                <w:bCs/>
              </w:rPr>
              <w:t>Family type</w:t>
            </w:r>
          </w:p>
        </w:tc>
        <w:tc>
          <w:tcPr>
            <w:tcW w:w="2256" w:type="dxa"/>
            <w:tcBorders>
              <w:top w:val="single" w:sz="4" w:space="0" w:color="000000"/>
              <w:left w:val="single" w:sz="4" w:space="0" w:color="000000"/>
              <w:bottom w:val="single" w:sz="4" w:space="0" w:color="000000"/>
              <w:right w:val="single" w:sz="4" w:space="0" w:color="000000"/>
            </w:tcBorders>
            <w:hideMark/>
          </w:tcPr>
          <w:p w14:paraId="28BD4DED" w14:textId="77777777" w:rsidR="00554CC9" w:rsidRPr="00560FDE" w:rsidRDefault="00554CC9" w:rsidP="001927BC">
            <w:pPr>
              <w:spacing w:line="259" w:lineRule="auto"/>
              <w:jc w:val="center"/>
              <w:rPr>
                <w:rFonts w:ascii="Arial" w:hAnsi="Arial" w:cs="Arial"/>
              </w:rPr>
            </w:pPr>
            <w:r w:rsidRPr="00560FDE">
              <w:rPr>
                <w:rFonts w:ascii="Arial" w:hAnsi="Arial" w:cs="Arial"/>
              </w:rPr>
              <w:t>.007</w:t>
            </w:r>
          </w:p>
        </w:tc>
        <w:tc>
          <w:tcPr>
            <w:tcW w:w="2256" w:type="dxa"/>
            <w:tcBorders>
              <w:top w:val="single" w:sz="4" w:space="0" w:color="000000"/>
              <w:left w:val="single" w:sz="4" w:space="0" w:color="000000"/>
              <w:bottom w:val="single" w:sz="4" w:space="0" w:color="000000"/>
              <w:right w:val="single" w:sz="4" w:space="0" w:color="000000"/>
            </w:tcBorders>
            <w:hideMark/>
          </w:tcPr>
          <w:p w14:paraId="0163499B" w14:textId="77777777" w:rsidR="00554CC9" w:rsidRPr="00560FDE" w:rsidRDefault="00554CC9" w:rsidP="001927BC">
            <w:pPr>
              <w:spacing w:line="259" w:lineRule="auto"/>
              <w:jc w:val="center"/>
              <w:rPr>
                <w:rFonts w:ascii="Arial" w:hAnsi="Arial" w:cs="Arial"/>
              </w:rPr>
            </w:pPr>
            <w:r w:rsidRPr="00560FDE">
              <w:rPr>
                <w:rFonts w:ascii="Arial" w:hAnsi="Arial" w:cs="Arial"/>
              </w:rPr>
              <w:t>.009</w:t>
            </w:r>
          </w:p>
        </w:tc>
      </w:tr>
      <w:tr w:rsidR="009E28C1" w:rsidRPr="00560FDE" w14:paraId="4C27BA1C" w14:textId="77777777" w:rsidTr="00560FDE">
        <w:trPr>
          <w:trHeight w:val="56"/>
        </w:trPr>
        <w:tc>
          <w:tcPr>
            <w:tcW w:w="880" w:type="dxa"/>
            <w:tcBorders>
              <w:top w:val="single" w:sz="4" w:space="0" w:color="000000"/>
              <w:left w:val="single" w:sz="4" w:space="0" w:color="000000"/>
              <w:bottom w:val="single" w:sz="4" w:space="0" w:color="000000"/>
              <w:right w:val="single" w:sz="4" w:space="0" w:color="000000"/>
            </w:tcBorders>
          </w:tcPr>
          <w:p w14:paraId="241D5EC7" w14:textId="3FDFDB63" w:rsidR="00554CC9" w:rsidRPr="00560FDE" w:rsidRDefault="00DF53E9" w:rsidP="00DF53E9">
            <w:pPr>
              <w:spacing w:line="259" w:lineRule="auto"/>
              <w:jc w:val="center"/>
              <w:rPr>
                <w:rFonts w:ascii="Arial" w:hAnsi="Arial" w:cs="Arial"/>
              </w:rPr>
            </w:pPr>
            <w:r>
              <w:rPr>
                <w:rFonts w:ascii="Arial" w:hAnsi="Arial" w:cs="Arial"/>
              </w:rPr>
              <w:t>3.</w:t>
            </w:r>
          </w:p>
        </w:tc>
        <w:tc>
          <w:tcPr>
            <w:tcW w:w="3631" w:type="dxa"/>
            <w:tcBorders>
              <w:top w:val="single" w:sz="4" w:space="0" w:color="000000"/>
              <w:left w:val="single" w:sz="4" w:space="0" w:color="000000"/>
              <w:bottom w:val="single" w:sz="4" w:space="0" w:color="000000"/>
              <w:right w:val="single" w:sz="4" w:space="0" w:color="000000"/>
            </w:tcBorders>
            <w:hideMark/>
          </w:tcPr>
          <w:p w14:paraId="15C9B5AA" w14:textId="77777777" w:rsidR="00554CC9" w:rsidRPr="00DF53E9" w:rsidRDefault="00554CC9" w:rsidP="001927BC">
            <w:pPr>
              <w:spacing w:line="259" w:lineRule="auto"/>
              <w:jc w:val="both"/>
              <w:rPr>
                <w:rFonts w:ascii="Arial" w:hAnsi="Arial" w:cs="Arial"/>
                <w:bCs/>
              </w:rPr>
            </w:pPr>
            <w:r w:rsidRPr="00DF53E9">
              <w:rPr>
                <w:rFonts w:ascii="Arial" w:hAnsi="Arial" w:cs="Arial"/>
                <w:bCs/>
              </w:rPr>
              <w:t>Family size</w:t>
            </w:r>
          </w:p>
        </w:tc>
        <w:tc>
          <w:tcPr>
            <w:tcW w:w="2256" w:type="dxa"/>
            <w:tcBorders>
              <w:top w:val="single" w:sz="4" w:space="0" w:color="000000"/>
              <w:left w:val="single" w:sz="4" w:space="0" w:color="000000"/>
              <w:bottom w:val="single" w:sz="4" w:space="0" w:color="000000"/>
              <w:right w:val="single" w:sz="4" w:space="0" w:color="000000"/>
            </w:tcBorders>
            <w:hideMark/>
          </w:tcPr>
          <w:p w14:paraId="3246751E" w14:textId="77777777" w:rsidR="00554CC9" w:rsidRPr="00560FDE" w:rsidRDefault="00554CC9" w:rsidP="001927BC">
            <w:pPr>
              <w:spacing w:line="259" w:lineRule="auto"/>
              <w:jc w:val="center"/>
              <w:rPr>
                <w:rFonts w:ascii="Arial" w:hAnsi="Arial" w:cs="Arial"/>
              </w:rPr>
            </w:pPr>
            <w:r w:rsidRPr="00560FDE">
              <w:rPr>
                <w:rFonts w:ascii="Arial" w:hAnsi="Arial" w:cs="Arial"/>
              </w:rPr>
              <w:t>-.045</w:t>
            </w:r>
          </w:p>
        </w:tc>
        <w:tc>
          <w:tcPr>
            <w:tcW w:w="2256" w:type="dxa"/>
            <w:tcBorders>
              <w:top w:val="single" w:sz="4" w:space="0" w:color="000000"/>
              <w:left w:val="single" w:sz="4" w:space="0" w:color="000000"/>
              <w:bottom w:val="single" w:sz="4" w:space="0" w:color="000000"/>
              <w:right w:val="single" w:sz="4" w:space="0" w:color="000000"/>
            </w:tcBorders>
            <w:hideMark/>
          </w:tcPr>
          <w:p w14:paraId="5407D949" w14:textId="77777777" w:rsidR="00554CC9" w:rsidRPr="00560FDE" w:rsidRDefault="00554CC9" w:rsidP="001927BC">
            <w:pPr>
              <w:spacing w:line="259" w:lineRule="auto"/>
              <w:jc w:val="center"/>
              <w:rPr>
                <w:rFonts w:ascii="Arial" w:hAnsi="Arial" w:cs="Arial"/>
              </w:rPr>
            </w:pPr>
            <w:r w:rsidRPr="00560FDE">
              <w:rPr>
                <w:rFonts w:ascii="Arial" w:hAnsi="Arial" w:cs="Arial"/>
              </w:rPr>
              <w:t>-.024</w:t>
            </w:r>
          </w:p>
        </w:tc>
      </w:tr>
      <w:tr w:rsidR="009E28C1" w:rsidRPr="00560FDE" w14:paraId="0BE84F60"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2B1B8FED" w14:textId="6F8AEE2B" w:rsidR="00554CC9" w:rsidRPr="00560FDE" w:rsidRDefault="00DF53E9" w:rsidP="00DF53E9">
            <w:pPr>
              <w:spacing w:line="259" w:lineRule="auto"/>
              <w:jc w:val="center"/>
              <w:rPr>
                <w:rFonts w:ascii="Arial" w:hAnsi="Arial" w:cs="Arial"/>
              </w:rPr>
            </w:pPr>
            <w:r>
              <w:rPr>
                <w:rFonts w:ascii="Arial" w:hAnsi="Arial" w:cs="Arial"/>
              </w:rPr>
              <w:t>4.</w:t>
            </w:r>
          </w:p>
        </w:tc>
        <w:tc>
          <w:tcPr>
            <w:tcW w:w="3631" w:type="dxa"/>
            <w:tcBorders>
              <w:top w:val="single" w:sz="4" w:space="0" w:color="000000"/>
              <w:left w:val="single" w:sz="4" w:space="0" w:color="000000"/>
              <w:bottom w:val="single" w:sz="4" w:space="0" w:color="000000"/>
              <w:right w:val="single" w:sz="4" w:space="0" w:color="000000"/>
            </w:tcBorders>
            <w:hideMark/>
          </w:tcPr>
          <w:p w14:paraId="5B6D4313" w14:textId="77777777" w:rsidR="00554CC9" w:rsidRPr="00DF53E9" w:rsidRDefault="00554CC9" w:rsidP="001927BC">
            <w:pPr>
              <w:spacing w:line="259" w:lineRule="auto"/>
              <w:jc w:val="both"/>
              <w:rPr>
                <w:rFonts w:ascii="Arial" w:hAnsi="Arial" w:cs="Arial"/>
                <w:bCs/>
              </w:rPr>
            </w:pPr>
            <w:r w:rsidRPr="00DF53E9">
              <w:rPr>
                <w:rFonts w:ascii="Arial" w:hAnsi="Arial" w:cs="Arial"/>
                <w:bCs/>
              </w:rPr>
              <w:t>Education</w:t>
            </w:r>
          </w:p>
        </w:tc>
        <w:tc>
          <w:tcPr>
            <w:tcW w:w="2256" w:type="dxa"/>
            <w:tcBorders>
              <w:top w:val="single" w:sz="4" w:space="0" w:color="000000"/>
              <w:left w:val="single" w:sz="4" w:space="0" w:color="000000"/>
              <w:bottom w:val="single" w:sz="4" w:space="0" w:color="000000"/>
              <w:right w:val="single" w:sz="4" w:space="0" w:color="000000"/>
            </w:tcBorders>
            <w:hideMark/>
          </w:tcPr>
          <w:p w14:paraId="3597C38A" w14:textId="77777777" w:rsidR="00554CC9" w:rsidRPr="00560FDE" w:rsidRDefault="00554CC9" w:rsidP="001927BC">
            <w:pPr>
              <w:spacing w:line="259" w:lineRule="auto"/>
              <w:jc w:val="center"/>
              <w:rPr>
                <w:rFonts w:ascii="Arial" w:hAnsi="Arial" w:cs="Arial"/>
              </w:rPr>
            </w:pPr>
            <w:r w:rsidRPr="00560FDE">
              <w:rPr>
                <w:rFonts w:ascii="Arial" w:hAnsi="Arial" w:cs="Arial"/>
              </w:rPr>
              <w:t>-.028</w:t>
            </w:r>
          </w:p>
        </w:tc>
        <w:tc>
          <w:tcPr>
            <w:tcW w:w="2256" w:type="dxa"/>
            <w:tcBorders>
              <w:top w:val="single" w:sz="4" w:space="0" w:color="000000"/>
              <w:left w:val="single" w:sz="4" w:space="0" w:color="000000"/>
              <w:bottom w:val="single" w:sz="4" w:space="0" w:color="000000"/>
              <w:right w:val="single" w:sz="4" w:space="0" w:color="000000"/>
            </w:tcBorders>
            <w:hideMark/>
          </w:tcPr>
          <w:p w14:paraId="1A355AC7" w14:textId="77777777" w:rsidR="00554CC9" w:rsidRPr="00560FDE" w:rsidRDefault="00554CC9" w:rsidP="001927BC">
            <w:pPr>
              <w:spacing w:line="259" w:lineRule="auto"/>
              <w:jc w:val="center"/>
              <w:rPr>
                <w:rFonts w:ascii="Arial" w:hAnsi="Arial" w:cs="Arial"/>
              </w:rPr>
            </w:pPr>
            <w:r w:rsidRPr="00560FDE">
              <w:rPr>
                <w:rFonts w:ascii="Arial" w:hAnsi="Arial" w:cs="Arial"/>
              </w:rPr>
              <w:t>.111</w:t>
            </w:r>
          </w:p>
        </w:tc>
      </w:tr>
      <w:tr w:rsidR="009E28C1" w:rsidRPr="00560FDE" w14:paraId="6AB1FB23" w14:textId="77777777" w:rsidTr="00560FDE">
        <w:trPr>
          <w:trHeight w:val="382"/>
        </w:trPr>
        <w:tc>
          <w:tcPr>
            <w:tcW w:w="880" w:type="dxa"/>
            <w:tcBorders>
              <w:top w:val="single" w:sz="4" w:space="0" w:color="000000"/>
              <w:left w:val="single" w:sz="4" w:space="0" w:color="000000"/>
              <w:bottom w:val="single" w:sz="4" w:space="0" w:color="000000"/>
              <w:right w:val="single" w:sz="4" w:space="0" w:color="000000"/>
            </w:tcBorders>
          </w:tcPr>
          <w:p w14:paraId="6A39C980" w14:textId="4D953123" w:rsidR="00554CC9" w:rsidRPr="00560FDE" w:rsidRDefault="00DF53E9" w:rsidP="00DF53E9">
            <w:pPr>
              <w:spacing w:line="259" w:lineRule="auto"/>
              <w:jc w:val="center"/>
              <w:rPr>
                <w:rFonts w:ascii="Arial" w:hAnsi="Arial" w:cs="Arial"/>
              </w:rPr>
            </w:pPr>
            <w:r>
              <w:rPr>
                <w:rFonts w:ascii="Arial" w:hAnsi="Arial" w:cs="Arial"/>
              </w:rPr>
              <w:t>5.</w:t>
            </w:r>
          </w:p>
        </w:tc>
        <w:tc>
          <w:tcPr>
            <w:tcW w:w="3631" w:type="dxa"/>
            <w:tcBorders>
              <w:top w:val="single" w:sz="4" w:space="0" w:color="000000"/>
              <w:left w:val="single" w:sz="4" w:space="0" w:color="000000"/>
              <w:bottom w:val="single" w:sz="4" w:space="0" w:color="000000"/>
              <w:right w:val="single" w:sz="4" w:space="0" w:color="000000"/>
            </w:tcBorders>
            <w:hideMark/>
          </w:tcPr>
          <w:p w14:paraId="45F4131C" w14:textId="77777777" w:rsidR="00554CC9" w:rsidRPr="00DF53E9" w:rsidRDefault="00554CC9" w:rsidP="001927BC">
            <w:pPr>
              <w:spacing w:line="259" w:lineRule="auto"/>
              <w:jc w:val="both"/>
              <w:rPr>
                <w:rFonts w:ascii="Arial" w:hAnsi="Arial" w:cs="Arial"/>
                <w:bCs/>
              </w:rPr>
            </w:pPr>
            <w:r w:rsidRPr="00DF53E9">
              <w:rPr>
                <w:rFonts w:ascii="Arial" w:hAnsi="Arial" w:cs="Arial"/>
                <w:bCs/>
              </w:rPr>
              <w:t>Marital status</w:t>
            </w:r>
          </w:p>
        </w:tc>
        <w:tc>
          <w:tcPr>
            <w:tcW w:w="2256" w:type="dxa"/>
            <w:tcBorders>
              <w:top w:val="single" w:sz="4" w:space="0" w:color="000000"/>
              <w:left w:val="single" w:sz="4" w:space="0" w:color="000000"/>
              <w:bottom w:val="single" w:sz="4" w:space="0" w:color="000000"/>
              <w:right w:val="single" w:sz="4" w:space="0" w:color="000000"/>
            </w:tcBorders>
            <w:hideMark/>
          </w:tcPr>
          <w:p w14:paraId="42631AC3" w14:textId="77777777" w:rsidR="00554CC9" w:rsidRPr="00560FDE" w:rsidRDefault="00554CC9" w:rsidP="001927BC">
            <w:pPr>
              <w:spacing w:line="259" w:lineRule="auto"/>
              <w:jc w:val="center"/>
              <w:rPr>
                <w:rFonts w:ascii="Arial" w:hAnsi="Arial" w:cs="Arial"/>
              </w:rPr>
            </w:pPr>
            <w:r w:rsidRPr="00560FDE">
              <w:rPr>
                <w:rFonts w:ascii="Arial" w:hAnsi="Arial" w:cs="Arial"/>
              </w:rPr>
              <w:t>-.064</w:t>
            </w:r>
          </w:p>
        </w:tc>
        <w:tc>
          <w:tcPr>
            <w:tcW w:w="2256" w:type="dxa"/>
            <w:tcBorders>
              <w:top w:val="single" w:sz="4" w:space="0" w:color="000000"/>
              <w:left w:val="single" w:sz="4" w:space="0" w:color="000000"/>
              <w:bottom w:val="single" w:sz="4" w:space="0" w:color="000000"/>
              <w:right w:val="single" w:sz="4" w:space="0" w:color="000000"/>
            </w:tcBorders>
            <w:hideMark/>
          </w:tcPr>
          <w:p w14:paraId="6F0695E9" w14:textId="77777777" w:rsidR="00554CC9" w:rsidRPr="00560FDE" w:rsidRDefault="00554CC9" w:rsidP="001927BC">
            <w:pPr>
              <w:spacing w:line="259" w:lineRule="auto"/>
              <w:jc w:val="center"/>
              <w:rPr>
                <w:rFonts w:ascii="Arial" w:hAnsi="Arial" w:cs="Arial"/>
              </w:rPr>
            </w:pPr>
            <w:r w:rsidRPr="00560FDE">
              <w:rPr>
                <w:rFonts w:ascii="Arial" w:hAnsi="Arial" w:cs="Arial"/>
              </w:rPr>
              <w:t>-012</w:t>
            </w:r>
          </w:p>
        </w:tc>
      </w:tr>
      <w:tr w:rsidR="009E28C1" w:rsidRPr="00560FDE" w14:paraId="1D801DFF"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48FC5258" w14:textId="3256F8D7" w:rsidR="00554CC9" w:rsidRPr="00560FDE" w:rsidRDefault="00DF53E9" w:rsidP="00DF53E9">
            <w:pPr>
              <w:spacing w:line="259" w:lineRule="auto"/>
              <w:jc w:val="center"/>
              <w:rPr>
                <w:rFonts w:ascii="Arial" w:hAnsi="Arial" w:cs="Arial"/>
              </w:rPr>
            </w:pPr>
            <w:r>
              <w:rPr>
                <w:rFonts w:ascii="Arial" w:hAnsi="Arial" w:cs="Arial"/>
              </w:rPr>
              <w:t>6.</w:t>
            </w:r>
          </w:p>
        </w:tc>
        <w:tc>
          <w:tcPr>
            <w:tcW w:w="3631" w:type="dxa"/>
            <w:tcBorders>
              <w:top w:val="single" w:sz="4" w:space="0" w:color="000000"/>
              <w:left w:val="single" w:sz="4" w:space="0" w:color="000000"/>
              <w:bottom w:val="single" w:sz="4" w:space="0" w:color="000000"/>
              <w:right w:val="single" w:sz="4" w:space="0" w:color="000000"/>
            </w:tcBorders>
            <w:hideMark/>
          </w:tcPr>
          <w:p w14:paraId="12EFD1A3" w14:textId="77777777" w:rsidR="00554CC9" w:rsidRPr="00DF53E9" w:rsidRDefault="00554CC9" w:rsidP="001927BC">
            <w:pPr>
              <w:spacing w:line="259" w:lineRule="auto"/>
              <w:jc w:val="both"/>
              <w:rPr>
                <w:rFonts w:ascii="Arial" w:hAnsi="Arial" w:cs="Arial"/>
                <w:bCs/>
              </w:rPr>
            </w:pPr>
            <w:r w:rsidRPr="00DF53E9">
              <w:rPr>
                <w:rFonts w:ascii="Arial" w:hAnsi="Arial" w:cs="Arial"/>
                <w:bCs/>
              </w:rPr>
              <w:t>Income</w:t>
            </w:r>
          </w:p>
        </w:tc>
        <w:tc>
          <w:tcPr>
            <w:tcW w:w="2256" w:type="dxa"/>
            <w:tcBorders>
              <w:top w:val="single" w:sz="4" w:space="0" w:color="000000"/>
              <w:left w:val="single" w:sz="4" w:space="0" w:color="000000"/>
              <w:bottom w:val="single" w:sz="4" w:space="0" w:color="000000"/>
              <w:right w:val="single" w:sz="4" w:space="0" w:color="000000"/>
            </w:tcBorders>
            <w:hideMark/>
          </w:tcPr>
          <w:p w14:paraId="57F8AE92" w14:textId="77777777" w:rsidR="00554CC9" w:rsidRPr="00560FDE" w:rsidRDefault="00554CC9" w:rsidP="001927BC">
            <w:pPr>
              <w:spacing w:line="259" w:lineRule="auto"/>
              <w:jc w:val="center"/>
              <w:rPr>
                <w:rFonts w:ascii="Arial" w:hAnsi="Arial" w:cs="Arial"/>
              </w:rPr>
            </w:pPr>
            <w:r w:rsidRPr="00560FDE">
              <w:rPr>
                <w:rFonts w:ascii="Arial" w:hAnsi="Arial" w:cs="Arial"/>
              </w:rPr>
              <w:t>-.038</w:t>
            </w:r>
          </w:p>
        </w:tc>
        <w:tc>
          <w:tcPr>
            <w:tcW w:w="2256" w:type="dxa"/>
            <w:tcBorders>
              <w:top w:val="single" w:sz="4" w:space="0" w:color="000000"/>
              <w:left w:val="single" w:sz="4" w:space="0" w:color="000000"/>
              <w:bottom w:val="single" w:sz="4" w:space="0" w:color="000000"/>
              <w:right w:val="single" w:sz="4" w:space="0" w:color="000000"/>
            </w:tcBorders>
            <w:hideMark/>
          </w:tcPr>
          <w:p w14:paraId="7A4E00C2" w14:textId="77777777" w:rsidR="00554CC9" w:rsidRPr="00560FDE" w:rsidRDefault="00554CC9" w:rsidP="001927BC">
            <w:pPr>
              <w:spacing w:line="259" w:lineRule="auto"/>
              <w:jc w:val="center"/>
              <w:rPr>
                <w:rFonts w:ascii="Arial" w:hAnsi="Arial" w:cs="Arial"/>
              </w:rPr>
            </w:pPr>
            <w:r w:rsidRPr="00560FDE">
              <w:rPr>
                <w:rFonts w:ascii="Arial" w:hAnsi="Arial" w:cs="Arial"/>
              </w:rPr>
              <w:t>-.116</w:t>
            </w:r>
          </w:p>
        </w:tc>
      </w:tr>
      <w:tr w:rsidR="009E28C1" w:rsidRPr="00560FDE" w14:paraId="11388244"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570B7B81" w14:textId="2E775079" w:rsidR="00554CC9" w:rsidRPr="00560FDE" w:rsidRDefault="00DF53E9" w:rsidP="00DF53E9">
            <w:pPr>
              <w:spacing w:line="259" w:lineRule="auto"/>
              <w:jc w:val="center"/>
              <w:rPr>
                <w:rFonts w:ascii="Arial" w:hAnsi="Arial" w:cs="Arial"/>
              </w:rPr>
            </w:pPr>
            <w:r>
              <w:rPr>
                <w:rFonts w:ascii="Arial" w:hAnsi="Arial" w:cs="Arial"/>
              </w:rPr>
              <w:t>7.</w:t>
            </w:r>
          </w:p>
        </w:tc>
        <w:tc>
          <w:tcPr>
            <w:tcW w:w="3631" w:type="dxa"/>
            <w:tcBorders>
              <w:top w:val="single" w:sz="4" w:space="0" w:color="000000"/>
              <w:left w:val="single" w:sz="4" w:space="0" w:color="000000"/>
              <w:bottom w:val="single" w:sz="4" w:space="0" w:color="000000"/>
              <w:right w:val="single" w:sz="4" w:space="0" w:color="000000"/>
            </w:tcBorders>
            <w:hideMark/>
          </w:tcPr>
          <w:p w14:paraId="6E8DE2B8" w14:textId="77777777" w:rsidR="00554CC9" w:rsidRPr="00DF53E9" w:rsidRDefault="00554CC9" w:rsidP="001927BC">
            <w:pPr>
              <w:spacing w:line="259" w:lineRule="auto"/>
              <w:jc w:val="both"/>
              <w:rPr>
                <w:rFonts w:ascii="Arial" w:hAnsi="Arial" w:cs="Arial"/>
                <w:bCs/>
              </w:rPr>
            </w:pPr>
            <w:r w:rsidRPr="00DF53E9">
              <w:rPr>
                <w:rFonts w:ascii="Arial" w:hAnsi="Arial" w:cs="Arial"/>
                <w:bCs/>
              </w:rPr>
              <w:t>Caste</w:t>
            </w:r>
          </w:p>
        </w:tc>
        <w:tc>
          <w:tcPr>
            <w:tcW w:w="2256" w:type="dxa"/>
            <w:tcBorders>
              <w:top w:val="single" w:sz="4" w:space="0" w:color="000000"/>
              <w:left w:val="single" w:sz="4" w:space="0" w:color="000000"/>
              <w:bottom w:val="single" w:sz="4" w:space="0" w:color="000000"/>
              <w:right w:val="single" w:sz="4" w:space="0" w:color="000000"/>
            </w:tcBorders>
            <w:hideMark/>
          </w:tcPr>
          <w:p w14:paraId="299F39F4" w14:textId="77777777" w:rsidR="00554CC9" w:rsidRPr="00560FDE" w:rsidRDefault="00554CC9" w:rsidP="001927BC">
            <w:pPr>
              <w:spacing w:line="259" w:lineRule="auto"/>
              <w:jc w:val="center"/>
              <w:rPr>
                <w:rFonts w:ascii="Arial" w:hAnsi="Arial" w:cs="Arial"/>
              </w:rPr>
            </w:pPr>
            <w:r w:rsidRPr="00560FDE">
              <w:rPr>
                <w:rFonts w:ascii="Arial" w:hAnsi="Arial" w:cs="Arial"/>
              </w:rPr>
              <w:t>.169</w:t>
            </w:r>
          </w:p>
        </w:tc>
        <w:tc>
          <w:tcPr>
            <w:tcW w:w="2256" w:type="dxa"/>
            <w:tcBorders>
              <w:top w:val="single" w:sz="4" w:space="0" w:color="000000"/>
              <w:left w:val="single" w:sz="4" w:space="0" w:color="000000"/>
              <w:bottom w:val="single" w:sz="4" w:space="0" w:color="000000"/>
              <w:right w:val="single" w:sz="4" w:space="0" w:color="000000"/>
            </w:tcBorders>
            <w:hideMark/>
          </w:tcPr>
          <w:p w14:paraId="5C7F0D92" w14:textId="77777777" w:rsidR="00554CC9" w:rsidRPr="00560FDE" w:rsidRDefault="00554CC9" w:rsidP="001927BC">
            <w:pPr>
              <w:spacing w:line="259" w:lineRule="auto"/>
              <w:jc w:val="center"/>
              <w:rPr>
                <w:rFonts w:ascii="Arial" w:hAnsi="Arial" w:cs="Arial"/>
              </w:rPr>
            </w:pPr>
            <w:r w:rsidRPr="00560FDE">
              <w:rPr>
                <w:rFonts w:ascii="Arial" w:hAnsi="Arial" w:cs="Arial"/>
              </w:rPr>
              <w:t>.232*</w:t>
            </w:r>
          </w:p>
        </w:tc>
      </w:tr>
      <w:tr w:rsidR="009E28C1" w:rsidRPr="00560FDE" w14:paraId="07F246E1"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3FEA3794" w14:textId="0017DC9E" w:rsidR="00554CC9" w:rsidRPr="00560FDE" w:rsidRDefault="00DF53E9" w:rsidP="00DF53E9">
            <w:pPr>
              <w:spacing w:line="259" w:lineRule="auto"/>
              <w:jc w:val="center"/>
              <w:rPr>
                <w:rFonts w:ascii="Arial" w:hAnsi="Arial" w:cs="Arial"/>
              </w:rPr>
            </w:pPr>
            <w:r>
              <w:rPr>
                <w:rFonts w:ascii="Arial" w:hAnsi="Arial" w:cs="Arial"/>
              </w:rPr>
              <w:t>8.</w:t>
            </w:r>
          </w:p>
        </w:tc>
        <w:tc>
          <w:tcPr>
            <w:tcW w:w="3631" w:type="dxa"/>
            <w:tcBorders>
              <w:top w:val="single" w:sz="4" w:space="0" w:color="000000"/>
              <w:left w:val="single" w:sz="4" w:space="0" w:color="000000"/>
              <w:bottom w:val="single" w:sz="4" w:space="0" w:color="000000"/>
              <w:right w:val="single" w:sz="4" w:space="0" w:color="000000"/>
            </w:tcBorders>
            <w:hideMark/>
          </w:tcPr>
          <w:p w14:paraId="1763108B" w14:textId="77777777" w:rsidR="00554CC9" w:rsidRPr="00DF53E9" w:rsidRDefault="00554CC9" w:rsidP="001927BC">
            <w:pPr>
              <w:spacing w:line="259" w:lineRule="auto"/>
              <w:jc w:val="both"/>
              <w:rPr>
                <w:rFonts w:ascii="Arial" w:hAnsi="Arial" w:cs="Arial"/>
                <w:bCs/>
              </w:rPr>
            </w:pPr>
            <w:r w:rsidRPr="00DF53E9">
              <w:rPr>
                <w:rFonts w:ascii="Arial" w:hAnsi="Arial" w:cs="Arial"/>
                <w:bCs/>
              </w:rPr>
              <w:t>Land</w:t>
            </w:r>
          </w:p>
        </w:tc>
        <w:tc>
          <w:tcPr>
            <w:tcW w:w="2256" w:type="dxa"/>
            <w:tcBorders>
              <w:top w:val="single" w:sz="4" w:space="0" w:color="000000"/>
              <w:left w:val="single" w:sz="4" w:space="0" w:color="000000"/>
              <w:bottom w:val="single" w:sz="4" w:space="0" w:color="000000"/>
              <w:right w:val="single" w:sz="4" w:space="0" w:color="000000"/>
            </w:tcBorders>
            <w:hideMark/>
          </w:tcPr>
          <w:p w14:paraId="634BF73C" w14:textId="77777777" w:rsidR="00554CC9" w:rsidRPr="00560FDE" w:rsidRDefault="00554CC9" w:rsidP="001927BC">
            <w:pPr>
              <w:spacing w:line="259" w:lineRule="auto"/>
              <w:jc w:val="center"/>
              <w:rPr>
                <w:rFonts w:ascii="Arial" w:hAnsi="Arial" w:cs="Arial"/>
              </w:rPr>
            </w:pPr>
            <w:r w:rsidRPr="00560FDE">
              <w:rPr>
                <w:rFonts w:ascii="Arial" w:hAnsi="Arial" w:cs="Arial"/>
              </w:rPr>
              <w:t>-.213*</w:t>
            </w:r>
          </w:p>
        </w:tc>
        <w:tc>
          <w:tcPr>
            <w:tcW w:w="2256" w:type="dxa"/>
            <w:tcBorders>
              <w:top w:val="single" w:sz="4" w:space="0" w:color="000000"/>
              <w:left w:val="single" w:sz="4" w:space="0" w:color="000000"/>
              <w:bottom w:val="single" w:sz="4" w:space="0" w:color="000000"/>
              <w:right w:val="single" w:sz="4" w:space="0" w:color="000000"/>
            </w:tcBorders>
            <w:hideMark/>
          </w:tcPr>
          <w:p w14:paraId="7458A657" w14:textId="77777777" w:rsidR="00554CC9" w:rsidRPr="00560FDE" w:rsidRDefault="00554CC9" w:rsidP="001927BC">
            <w:pPr>
              <w:spacing w:line="259" w:lineRule="auto"/>
              <w:jc w:val="center"/>
              <w:rPr>
                <w:rFonts w:ascii="Arial" w:hAnsi="Arial" w:cs="Arial"/>
              </w:rPr>
            </w:pPr>
            <w:r w:rsidRPr="00560FDE">
              <w:rPr>
                <w:rFonts w:ascii="Arial" w:hAnsi="Arial" w:cs="Arial"/>
              </w:rPr>
              <w:t>-.124</w:t>
            </w:r>
          </w:p>
        </w:tc>
      </w:tr>
      <w:tr w:rsidR="009E28C1" w:rsidRPr="00560FDE" w14:paraId="0C7B2B34"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7495CF2C" w14:textId="67AD580D" w:rsidR="00554CC9" w:rsidRPr="00560FDE" w:rsidRDefault="00DF53E9" w:rsidP="00DF53E9">
            <w:pPr>
              <w:spacing w:line="259" w:lineRule="auto"/>
              <w:jc w:val="center"/>
              <w:rPr>
                <w:rFonts w:ascii="Arial" w:hAnsi="Arial" w:cs="Arial"/>
              </w:rPr>
            </w:pPr>
            <w:r>
              <w:rPr>
                <w:rFonts w:ascii="Arial" w:hAnsi="Arial" w:cs="Arial"/>
              </w:rPr>
              <w:t>9.</w:t>
            </w:r>
          </w:p>
        </w:tc>
        <w:tc>
          <w:tcPr>
            <w:tcW w:w="3631" w:type="dxa"/>
            <w:tcBorders>
              <w:top w:val="single" w:sz="4" w:space="0" w:color="000000"/>
              <w:left w:val="single" w:sz="4" w:space="0" w:color="000000"/>
              <w:bottom w:val="single" w:sz="4" w:space="0" w:color="000000"/>
              <w:right w:val="single" w:sz="4" w:space="0" w:color="000000"/>
            </w:tcBorders>
            <w:hideMark/>
          </w:tcPr>
          <w:p w14:paraId="3239B5FC" w14:textId="77777777" w:rsidR="00554CC9" w:rsidRPr="00DF53E9" w:rsidRDefault="00554CC9" w:rsidP="001927BC">
            <w:pPr>
              <w:spacing w:line="259" w:lineRule="auto"/>
              <w:jc w:val="both"/>
              <w:rPr>
                <w:rFonts w:ascii="Arial" w:hAnsi="Arial" w:cs="Arial"/>
                <w:bCs/>
              </w:rPr>
            </w:pPr>
            <w:r w:rsidRPr="00DF53E9">
              <w:rPr>
                <w:rFonts w:ascii="Arial" w:hAnsi="Arial" w:cs="Arial"/>
                <w:bCs/>
              </w:rPr>
              <w:t>Working experiences</w:t>
            </w:r>
          </w:p>
        </w:tc>
        <w:tc>
          <w:tcPr>
            <w:tcW w:w="2256" w:type="dxa"/>
            <w:tcBorders>
              <w:top w:val="single" w:sz="4" w:space="0" w:color="000000"/>
              <w:left w:val="single" w:sz="4" w:space="0" w:color="000000"/>
              <w:bottom w:val="single" w:sz="4" w:space="0" w:color="000000"/>
              <w:right w:val="single" w:sz="4" w:space="0" w:color="000000"/>
            </w:tcBorders>
            <w:hideMark/>
          </w:tcPr>
          <w:p w14:paraId="11307682" w14:textId="77777777" w:rsidR="00554CC9" w:rsidRPr="00560FDE" w:rsidRDefault="00554CC9" w:rsidP="001927BC">
            <w:pPr>
              <w:spacing w:line="259" w:lineRule="auto"/>
              <w:jc w:val="center"/>
              <w:rPr>
                <w:rFonts w:ascii="Arial" w:hAnsi="Arial" w:cs="Arial"/>
              </w:rPr>
            </w:pPr>
            <w:r w:rsidRPr="00560FDE">
              <w:rPr>
                <w:rFonts w:ascii="Arial" w:hAnsi="Arial" w:cs="Arial"/>
              </w:rPr>
              <w:t>.042</w:t>
            </w:r>
          </w:p>
        </w:tc>
        <w:tc>
          <w:tcPr>
            <w:tcW w:w="2256" w:type="dxa"/>
            <w:tcBorders>
              <w:top w:val="single" w:sz="4" w:space="0" w:color="000000"/>
              <w:left w:val="single" w:sz="4" w:space="0" w:color="000000"/>
              <w:bottom w:val="single" w:sz="4" w:space="0" w:color="000000"/>
              <w:right w:val="single" w:sz="4" w:space="0" w:color="000000"/>
            </w:tcBorders>
            <w:hideMark/>
          </w:tcPr>
          <w:p w14:paraId="0B3F0A4F" w14:textId="77777777" w:rsidR="00554CC9" w:rsidRPr="00560FDE" w:rsidRDefault="00554CC9" w:rsidP="001927BC">
            <w:pPr>
              <w:spacing w:line="259" w:lineRule="auto"/>
              <w:jc w:val="center"/>
              <w:rPr>
                <w:rFonts w:ascii="Arial" w:hAnsi="Arial" w:cs="Arial"/>
              </w:rPr>
            </w:pPr>
            <w:r w:rsidRPr="00560FDE">
              <w:rPr>
                <w:rFonts w:ascii="Arial" w:hAnsi="Arial" w:cs="Arial"/>
              </w:rPr>
              <w:t>-.158</w:t>
            </w:r>
          </w:p>
        </w:tc>
      </w:tr>
    </w:tbl>
    <w:p w14:paraId="6C352DB3" w14:textId="77777777" w:rsidR="00554CC9" w:rsidRPr="00560FDE" w:rsidRDefault="00554CC9" w:rsidP="00554CC9">
      <w:pPr>
        <w:jc w:val="both"/>
        <w:rPr>
          <w:rFonts w:ascii="Arial" w:hAnsi="Arial" w:cs="Arial"/>
          <w:sz w:val="20"/>
          <w:szCs w:val="20"/>
          <w:lang w:val="en-US"/>
        </w:rPr>
      </w:pPr>
    </w:p>
    <w:p w14:paraId="1DA2C47D" w14:textId="77777777" w:rsidR="001560BC" w:rsidRDefault="00C42F8F" w:rsidP="001560BC">
      <w:pPr>
        <w:spacing w:after="0"/>
        <w:jc w:val="both"/>
        <w:rPr>
          <w:rFonts w:ascii="Arial" w:hAnsi="Arial" w:cs="Arial"/>
          <w:b/>
          <w:bCs/>
          <w:sz w:val="20"/>
          <w:szCs w:val="20"/>
          <w:lang w:val="en-US"/>
        </w:rPr>
      </w:pPr>
      <w:r>
        <w:rPr>
          <w:rFonts w:ascii="Arial" w:hAnsi="Arial" w:cs="Arial"/>
          <w:b/>
          <w:bCs/>
          <w:sz w:val="20"/>
          <w:szCs w:val="20"/>
          <w:lang w:val="en-US"/>
        </w:rPr>
        <w:t xml:space="preserve">3.4 </w:t>
      </w:r>
      <w:r w:rsidR="00554CC9" w:rsidRPr="00560FDE">
        <w:rPr>
          <w:rFonts w:ascii="Arial" w:hAnsi="Arial" w:cs="Arial"/>
          <w:b/>
          <w:bCs/>
          <w:sz w:val="20"/>
          <w:szCs w:val="20"/>
          <w:lang w:val="en-US"/>
        </w:rPr>
        <w:t xml:space="preserve">Correlation between independent variable and health </w:t>
      </w:r>
      <w:r w:rsidR="00A85B91" w:rsidRPr="00560FDE">
        <w:rPr>
          <w:rFonts w:ascii="Arial" w:hAnsi="Arial" w:cs="Arial"/>
          <w:b/>
          <w:bCs/>
          <w:sz w:val="20"/>
          <w:szCs w:val="20"/>
          <w:lang w:val="en-US"/>
        </w:rPr>
        <w:t>status by</w:t>
      </w:r>
      <w:r w:rsidR="00554CC9" w:rsidRPr="00560FDE">
        <w:rPr>
          <w:rFonts w:ascii="Arial" w:hAnsi="Arial" w:cs="Arial"/>
          <w:b/>
          <w:bCs/>
          <w:sz w:val="20"/>
          <w:szCs w:val="20"/>
          <w:lang w:val="en-US"/>
        </w:rPr>
        <w:t xml:space="preserve"> </w:t>
      </w:r>
      <w:r w:rsidR="002F62E9" w:rsidRPr="00560FDE">
        <w:rPr>
          <w:rFonts w:ascii="Arial" w:hAnsi="Arial" w:cs="Arial"/>
          <w:b/>
          <w:bCs/>
          <w:i/>
          <w:iCs/>
          <w:sz w:val="20"/>
          <w:szCs w:val="20"/>
          <w:lang w:val="en-US"/>
        </w:rPr>
        <w:t>Anganwadi</w:t>
      </w:r>
      <w:r w:rsidR="00554CC9" w:rsidRPr="00560FDE">
        <w:rPr>
          <w:rFonts w:ascii="Arial" w:hAnsi="Arial" w:cs="Arial"/>
          <w:b/>
          <w:bCs/>
          <w:sz w:val="20"/>
          <w:szCs w:val="20"/>
          <w:lang w:val="en-US"/>
        </w:rPr>
        <w:t xml:space="preserve"> workers during </w:t>
      </w:r>
      <w:r w:rsidR="00246809" w:rsidRPr="00560FDE">
        <w:rPr>
          <w:rFonts w:ascii="Arial" w:hAnsi="Arial" w:cs="Arial"/>
          <w:b/>
          <w:bCs/>
          <w:sz w:val="20"/>
          <w:szCs w:val="20"/>
          <w:lang w:val="en-US"/>
        </w:rPr>
        <w:t>COVID-19</w:t>
      </w:r>
    </w:p>
    <w:p w14:paraId="037C32A4" w14:textId="28BAB447" w:rsidR="00A85B91" w:rsidRDefault="00A85B91" w:rsidP="00A33818">
      <w:pPr>
        <w:spacing w:after="0" w:line="360" w:lineRule="auto"/>
        <w:jc w:val="both"/>
        <w:rPr>
          <w:rFonts w:ascii="Arial" w:hAnsi="Arial" w:cs="Arial"/>
          <w:sz w:val="20"/>
          <w:szCs w:val="20"/>
        </w:rPr>
      </w:pPr>
      <w:r w:rsidRPr="00560FDE">
        <w:rPr>
          <w:rFonts w:ascii="Arial" w:hAnsi="Arial" w:cs="Arial"/>
          <w:sz w:val="20"/>
          <w:szCs w:val="20"/>
        </w:rPr>
        <w:t xml:space="preserve">The data showed that most variables such as age, marital status, and income show weak positive correlations, indicating a slight association with better health status, though not statistically significant. Variables like family type, family size, education, caste, and landholding exhibit weak negative correlations, suggesting a minimal and non-significant influence on health status. The variable “Corona infected” shows a moderate and statistically significant positive correlation (r = .409**), indicating that those who were infected with </w:t>
      </w:r>
      <w:r w:rsidR="00246809" w:rsidRPr="00560FDE">
        <w:rPr>
          <w:rFonts w:ascii="Arial" w:hAnsi="Arial" w:cs="Arial"/>
          <w:sz w:val="20"/>
          <w:szCs w:val="20"/>
        </w:rPr>
        <w:t>COVID-19</w:t>
      </w:r>
      <w:r w:rsidRPr="00560FDE">
        <w:rPr>
          <w:rFonts w:ascii="Arial" w:hAnsi="Arial" w:cs="Arial"/>
          <w:sz w:val="20"/>
          <w:szCs w:val="20"/>
        </w:rPr>
        <w:t xml:space="preserve"> reported greater health impacts or changes in health status.</w:t>
      </w:r>
    </w:p>
    <w:p w14:paraId="4C2B679A" w14:textId="77777777" w:rsidR="001560BC" w:rsidRPr="001560BC" w:rsidRDefault="001560BC" w:rsidP="00A33818">
      <w:pPr>
        <w:spacing w:after="0" w:line="360" w:lineRule="auto"/>
        <w:jc w:val="both"/>
        <w:rPr>
          <w:rFonts w:ascii="Arial" w:hAnsi="Arial" w:cs="Arial"/>
          <w:b/>
          <w:bCs/>
          <w:sz w:val="20"/>
          <w:szCs w:val="20"/>
          <w:lang w:val="en-US"/>
        </w:rPr>
      </w:pPr>
    </w:p>
    <w:p w14:paraId="2B314187" w14:textId="6C01E93E" w:rsidR="00A85B91" w:rsidRPr="00560FDE" w:rsidRDefault="00DF53E9" w:rsidP="00A85B91">
      <w:pPr>
        <w:jc w:val="both"/>
        <w:rPr>
          <w:rFonts w:ascii="Arial" w:hAnsi="Arial" w:cs="Arial"/>
          <w:b/>
          <w:bCs/>
          <w:sz w:val="20"/>
          <w:szCs w:val="20"/>
          <w:lang w:val="en-US"/>
        </w:rPr>
      </w:pPr>
      <w:r>
        <w:rPr>
          <w:rFonts w:ascii="Arial" w:hAnsi="Arial" w:cs="Arial"/>
          <w:b/>
          <w:bCs/>
          <w:sz w:val="20"/>
          <w:szCs w:val="20"/>
          <w:lang w:val="en-US"/>
        </w:rPr>
        <w:t xml:space="preserve">Table 8. </w:t>
      </w:r>
      <w:r w:rsidR="00A85B91" w:rsidRPr="00560FDE">
        <w:rPr>
          <w:rFonts w:ascii="Arial" w:hAnsi="Arial" w:cs="Arial"/>
          <w:b/>
          <w:bCs/>
          <w:sz w:val="20"/>
          <w:szCs w:val="20"/>
          <w:lang w:val="en-US"/>
        </w:rPr>
        <w:t xml:space="preserve">Correlation between independent variable and   health status by </w:t>
      </w:r>
      <w:r w:rsidR="002F62E9" w:rsidRPr="00560FDE">
        <w:rPr>
          <w:rFonts w:ascii="Arial" w:hAnsi="Arial" w:cs="Arial"/>
          <w:b/>
          <w:bCs/>
          <w:i/>
          <w:iCs/>
          <w:sz w:val="20"/>
          <w:szCs w:val="20"/>
          <w:lang w:val="en-US"/>
        </w:rPr>
        <w:t>Anganwadi</w:t>
      </w:r>
      <w:r w:rsidR="00A85B91" w:rsidRPr="00560FDE">
        <w:rPr>
          <w:rFonts w:ascii="Arial" w:hAnsi="Arial" w:cs="Arial"/>
          <w:b/>
          <w:bCs/>
          <w:sz w:val="20"/>
          <w:szCs w:val="20"/>
          <w:lang w:val="en-US"/>
        </w:rPr>
        <w:t xml:space="preserve"> workers during </w:t>
      </w:r>
      <w:r w:rsidR="00246809" w:rsidRPr="00560FDE">
        <w:rPr>
          <w:rFonts w:ascii="Arial" w:hAnsi="Arial" w:cs="Arial"/>
          <w:b/>
          <w:bCs/>
          <w:sz w:val="20"/>
          <w:szCs w:val="20"/>
          <w:lang w:val="en-US"/>
        </w:rPr>
        <w:t>COVID-19</w:t>
      </w:r>
    </w:p>
    <w:tbl>
      <w:tblPr>
        <w:tblStyle w:val="TableGrid"/>
        <w:tblpPr w:leftFromText="180" w:rightFromText="180" w:vertAnchor="text" w:horzAnchor="margin" w:tblpXSpec="center" w:tblpY="40"/>
        <w:tblW w:w="8926" w:type="dxa"/>
        <w:tblLook w:val="04A0" w:firstRow="1" w:lastRow="0" w:firstColumn="1" w:lastColumn="0" w:noHBand="0" w:noVBand="1"/>
      </w:tblPr>
      <w:tblGrid>
        <w:gridCol w:w="846"/>
        <w:gridCol w:w="3123"/>
        <w:gridCol w:w="4957"/>
      </w:tblGrid>
      <w:tr w:rsidR="009E28C1" w:rsidRPr="00560FDE" w14:paraId="313EEE8F" w14:textId="77777777" w:rsidTr="00DF53E9">
        <w:tc>
          <w:tcPr>
            <w:tcW w:w="846" w:type="dxa"/>
            <w:tcBorders>
              <w:top w:val="single" w:sz="4" w:space="0" w:color="000000"/>
              <w:left w:val="single" w:sz="4" w:space="0" w:color="000000"/>
              <w:bottom w:val="single" w:sz="4" w:space="0" w:color="000000"/>
              <w:right w:val="single" w:sz="4" w:space="0" w:color="000000"/>
            </w:tcBorders>
            <w:hideMark/>
          </w:tcPr>
          <w:p w14:paraId="67E7C861" w14:textId="77777777" w:rsidR="00D717B7" w:rsidRPr="00560FDE" w:rsidRDefault="00D717B7" w:rsidP="00D717B7">
            <w:pPr>
              <w:spacing w:line="259" w:lineRule="auto"/>
              <w:jc w:val="both"/>
              <w:rPr>
                <w:rFonts w:ascii="Arial" w:hAnsi="Arial" w:cs="Arial"/>
                <w:b/>
                <w:bCs/>
              </w:rPr>
            </w:pPr>
            <w:r w:rsidRPr="00560FDE">
              <w:rPr>
                <w:rFonts w:ascii="Arial" w:hAnsi="Arial" w:cs="Arial"/>
                <w:b/>
                <w:bCs/>
              </w:rPr>
              <w:t>Sr.no</w:t>
            </w:r>
          </w:p>
        </w:tc>
        <w:tc>
          <w:tcPr>
            <w:tcW w:w="3123" w:type="dxa"/>
            <w:tcBorders>
              <w:top w:val="single" w:sz="4" w:space="0" w:color="000000"/>
              <w:left w:val="single" w:sz="4" w:space="0" w:color="000000"/>
              <w:bottom w:val="single" w:sz="4" w:space="0" w:color="000000"/>
              <w:right w:val="single" w:sz="4" w:space="0" w:color="000000"/>
            </w:tcBorders>
            <w:hideMark/>
          </w:tcPr>
          <w:p w14:paraId="41FF21B5" w14:textId="77777777" w:rsidR="00D717B7" w:rsidRPr="00560FDE" w:rsidRDefault="00D717B7" w:rsidP="00D717B7">
            <w:pPr>
              <w:spacing w:line="259" w:lineRule="auto"/>
              <w:jc w:val="both"/>
              <w:rPr>
                <w:rFonts w:ascii="Arial" w:hAnsi="Arial" w:cs="Arial"/>
                <w:b/>
                <w:bCs/>
              </w:rPr>
            </w:pPr>
            <w:r w:rsidRPr="00560FDE">
              <w:rPr>
                <w:rFonts w:ascii="Arial" w:hAnsi="Arial" w:cs="Arial"/>
                <w:b/>
                <w:bCs/>
              </w:rPr>
              <w:t>Independent variable</w:t>
            </w:r>
          </w:p>
        </w:tc>
        <w:tc>
          <w:tcPr>
            <w:tcW w:w="4957" w:type="dxa"/>
            <w:tcBorders>
              <w:top w:val="single" w:sz="4" w:space="0" w:color="000000"/>
              <w:left w:val="single" w:sz="4" w:space="0" w:color="000000"/>
              <w:bottom w:val="single" w:sz="4" w:space="0" w:color="000000"/>
              <w:right w:val="single" w:sz="4" w:space="0" w:color="000000"/>
            </w:tcBorders>
            <w:hideMark/>
          </w:tcPr>
          <w:p w14:paraId="73BCE8E1" w14:textId="77777777" w:rsidR="00D717B7" w:rsidRPr="00560FDE" w:rsidRDefault="00D717B7" w:rsidP="00D717B7">
            <w:pPr>
              <w:spacing w:line="259" w:lineRule="auto"/>
              <w:jc w:val="center"/>
              <w:rPr>
                <w:rFonts w:ascii="Arial" w:hAnsi="Arial" w:cs="Arial"/>
                <w:b/>
                <w:bCs/>
              </w:rPr>
            </w:pPr>
            <w:r w:rsidRPr="00560FDE">
              <w:rPr>
                <w:rFonts w:ascii="Arial" w:hAnsi="Arial" w:cs="Arial"/>
                <w:b/>
                <w:bCs/>
              </w:rPr>
              <w:t>Correlation</w:t>
            </w:r>
          </w:p>
        </w:tc>
      </w:tr>
      <w:tr w:rsidR="009E28C1" w:rsidRPr="00560FDE" w14:paraId="3DE65C0C" w14:textId="77777777" w:rsidTr="00DF53E9">
        <w:tc>
          <w:tcPr>
            <w:tcW w:w="846" w:type="dxa"/>
            <w:tcBorders>
              <w:top w:val="single" w:sz="4" w:space="0" w:color="000000"/>
              <w:left w:val="single" w:sz="4" w:space="0" w:color="000000"/>
              <w:bottom w:val="single" w:sz="4" w:space="0" w:color="000000"/>
              <w:right w:val="single" w:sz="4" w:space="0" w:color="000000"/>
            </w:tcBorders>
          </w:tcPr>
          <w:p w14:paraId="5652B04D" w14:textId="3AA0BAB6" w:rsidR="00D717B7" w:rsidRPr="00560FDE" w:rsidRDefault="00DF53E9" w:rsidP="00DF53E9">
            <w:pPr>
              <w:spacing w:line="259" w:lineRule="auto"/>
              <w:jc w:val="center"/>
              <w:rPr>
                <w:rFonts w:ascii="Arial" w:hAnsi="Arial" w:cs="Arial"/>
              </w:rPr>
            </w:pPr>
            <w:r>
              <w:rPr>
                <w:rFonts w:ascii="Arial" w:hAnsi="Arial" w:cs="Arial"/>
              </w:rPr>
              <w:t>1.</w:t>
            </w:r>
          </w:p>
        </w:tc>
        <w:tc>
          <w:tcPr>
            <w:tcW w:w="3123" w:type="dxa"/>
            <w:tcBorders>
              <w:top w:val="single" w:sz="4" w:space="0" w:color="000000"/>
              <w:left w:val="single" w:sz="4" w:space="0" w:color="000000"/>
              <w:bottom w:val="single" w:sz="4" w:space="0" w:color="000000"/>
              <w:right w:val="single" w:sz="4" w:space="0" w:color="000000"/>
            </w:tcBorders>
            <w:hideMark/>
          </w:tcPr>
          <w:p w14:paraId="3D425755" w14:textId="77777777" w:rsidR="00D717B7" w:rsidRPr="00560FDE" w:rsidRDefault="00D717B7" w:rsidP="00D717B7">
            <w:pPr>
              <w:spacing w:line="259" w:lineRule="auto"/>
              <w:jc w:val="both"/>
              <w:rPr>
                <w:rFonts w:ascii="Arial" w:hAnsi="Arial" w:cs="Arial"/>
              </w:rPr>
            </w:pPr>
            <w:r w:rsidRPr="00560FDE">
              <w:rPr>
                <w:rFonts w:ascii="Arial" w:hAnsi="Arial" w:cs="Arial"/>
              </w:rPr>
              <w:t xml:space="preserve">Age </w:t>
            </w:r>
          </w:p>
        </w:tc>
        <w:tc>
          <w:tcPr>
            <w:tcW w:w="4957" w:type="dxa"/>
            <w:tcBorders>
              <w:top w:val="single" w:sz="4" w:space="0" w:color="000000"/>
              <w:left w:val="single" w:sz="4" w:space="0" w:color="000000"/>
              <w:bottom w:val="single" w:sz="4" w:space="0" w:color="000000"/>
              <w:right w:val="single" w:sz="4" w:space="0" w:color="000000"/>
            </w:tcBorders>
            <w:hideMark/>
          </w:tcPr>
          <w:p w14:paraId="351D3E28" w14:textId="77777777" w:rsidR="00D717B7" w:rsidRPr="00560FDE" w:rsidRDefault="00D717B7" w:rsidP="00D717B7">
            <w:pPr>
              <w:spacing w:line="259" w:lineRule="auto"/>
              <w:jc w:val="center"/>
              <w:rPr>
                <w:rFonts w:ascii="Arial" w:hAnsi="Arial" w:cs="Arial"/>
              </w:rPr>
            </w:pPr>
            <w:r w:rsidRPr="00560FDE">
              <w:rPr>
                <w:rFonts w:ascii="Arial" w:hAnsi="Arial" w:cs="Arial"/>
              </w:rPr>
              <w:t>.114</w:t>
            </w:r>
          </w:p>
        </w:tc>
      </w:tr>
      <w:tr w:rsidR="009E28C1" w:rsidRPr="00560FDE" w14:paraId="6F457EE4" w14:textId="77777777" w:rsidTr="00DF53E9">
        <w:tc>
          <w:tcPr>
            <w:tcW w:w="846" w:type="dxa"/>
            <w:tcBorders>
              <w:top w:val="single" w:sz="4" w:space="0" w:color="000000"/>
              <w:left w:val="single" w:sz="4" w:space="0" w:color="000000"/>
              <w:bottom w:val="single" w:sz="4" w:space="0" w:color="000000"/>
              <w:right w:val="single" w:sz="4" w:space="0" w:color="000000"/>
            </w:tcBorders>
          </w:tcPr>
          <w:p w14:paraId="49661831" w14:textId="2F646C6F" w:rsidR="00D717B7" w:rsidRPr="00560FDE" w:rsidRDefault="00DF53E9" w:rsidP="00DF53E9">
            <w:pPr>
              <w:spacing w:line="259" w:lineRule="auto"/>
              <w:jc w:val="center"/>
              <w:rPr>
                <w:rFonts w:ascii="Arial" w:hAnsi="Arial" w:cs="Arial"/>
              </w:rPr>
            </w:pPr>
            <w:r>
              <w:rPr>
                <w:rFonts w:ascii="Arial" w:hAnsi="Arial" w:cs="Arial"/>
              </w:rPr>
              <w:t>2.</w:t>
            </w:r>
          </w:p>
        </w:tc>
        <w:tc>
          <w:tcPr>
            <w:tcW w:w="3123" w:type="dxa"/>
            <w:tcBorders>
              <w:top w:val="single" w:sz="4" w:space="0" w:color="000000"/>
              <w:left w:val="single" w:sz="4" w:space="0" w:color="000000"/>
              <w:bottom w:val="single" w:sz="4" w:space="0" w:color="000000"/>
              <w:right w:val="single" w:sz="4" w:space="0" w:color="000000"/>
            </w:tcBorders>
            <w:hideMark/>
          </w:tcPr>
          <w:p w14:paraId="6CBAF5DA" w14:textId="77777777" w:rsidR="00D717B7" w:rsidRPr="00560FDE" w:rsidRDefault="00D717B7" w:rsidP="00D717B7">
            <w:pPr>
              <w:spacing w:line="259" w:lineRule="auto"/>
              <w:jc w:val="both"/>
              <w:rPr>
                <w:rFonts w:ascii="Arial" w:hAnsi="Arial" w:cs="Arial"/>
              </w:rPr>
            </w:pPr>
            <w:r w:rsidRPr="00560FDE">
              <w:rPr>
                <w:rFonts w:ascii="Arial" w:hAnsi="Arial" w:cs="Arial"/>
              </w:rPr>
              <w:t>Family type</w:t>
            </w:r>
          </w:p>
        </w:tc>
        <w:tc>
          <w:tcPr>
            <w:tcW w:w="4957" w:type="dxa"/>
            <w:tcBorders>
              <w:top w:val="single" w:sz="4" w:space="0" w:color="000000"/>
              <w:left w:val="single" w:sz="4" w:space="0" w:color="000000"/>
              <w:bottom w:val="single" w:sz="4" w:space="0" w:color="000000"/>
              <w:right w:val="single" w:sz="4" w:space="0" w:color="000000"/>
            </w:tcBorders>
            <w:hideMark/>
          </w:tcPr>
          <w:p w14:paraId="5B76952B" w14:textId="77777777" w:rsidR="00D717B7" w:rsidRPr="00560FDE" w:rsidRDefault="00D717B7" w:rsidP="00D717B7">
            <w:pPr>
              <w:spacing w:line="259" w:lineRule="auto"/>
              <w:jc w:val="center"/>
              <w:rPr>
                <w:rFonts w:ascii="Arial" w:hAnsi="Arial" w:cs="Arial"/>
              </w:rPr>
            </w:pPr>
            <w:r w:rsidRPr="00560FDE">
              <w:rPr>
                <w:rFonts w:ascii="Arial" w:hAnsi="Arial" w:cs="Arial"/>
              </w:rPr>
              <w:t>-.027</w:t>
            </w:r>
          </w:p>
        </w:tc>
      </w:tr>
      <w:tr w:rsidR="009E28C1" w:rsidRPr="00560FDE" w14:paraId="1EF449CF" w14:textId="77777777" w:rsidTr="00DF53E9">
        <w:tc>
          <w:tcPr>
            <w:tcW w:w="846" w:type="dxa"/>
            <w:tcBorders>
              <w:top w:val="single" w:sz="4" w:space="0" w:color="000000"/>
              <w:left w:val="single" w:sz="4" w:space="0" w:color="000000"/>
              <w:bottom w:val="single" w:sz="4" w:space="0" w:color="000000"/>
              <w:right w:val="single" w:sz="4" w:space="0" w:color="000000"/>
            </w:tcBorders>
          </w:tcPr>
          <w:p w14:paraId="5821DCB9" w14:textId="556218F6" w:rsidR="00D717B7" w:rsidRPr="00560FDE" w:rsidRDefault="00DF53E9" w:rsidP="00DF53E9">
            <w:pPr>
              <w:spacing w:line="259" w:lineRule="auto"/>
              <w:jc w:val="center"/>
              <w:rPr>
                <w:rFonts w:ascii="Arial" w:hAnsi="Arial" w:cs="Arial"/>
              </w:rPr>
            </w:pPr>
            <w:r>
              <w:rPr>
                <w:rFonts w:ascii="Arial" w:hAnsi="Arial" w:cs="Arial"/>
              </w:rPr>
              <w:lastRenderedPageBreak/>
              <w:t>3.</w:t>
            </w:r>
          </w:p>
        </w:tc>
        <w:tc>
          <w:tcPr>
            <w:tcW w:w="3123" w:type="dxa"/>
            <w:tcBorders>
              <w:top w:val="single" w:sz="4" w:space="0" w:color="000000"/>
              <w:left w:val="single" w:sz="4" w:space="0" w:color="000000"/>
              <w:bottom w:val="single" w:sz="4" w:space="0" w:color="000000"/>
              <w:right w:val="single" w:sz="4" w:space="0" w:color="000000"/>
            </w:tcBorders>
            <w:hideMark/>
          </w:tcPr>
          <w:p w14:paraId="261D94A1" w14:textId="77777777" w:rsidR="00D717B7" w:rsidRPr="00560FDE" w:rsidRDefault="00D717B7" w:rsidP="00D717B7">
            <w:pPr>
              <w:spacing w:line="259" w:lineRule="auto"/>
              <w:jc w:val="both"/>
              <w:rPr>
                <w:rFonts w:ascii="Arial" w:hAnsi="Arial" w:cs="Arial"/>
              </w:rPr>
            </w:pPr>
            <w:r w:rsidRPr="00560FDE">
              <w:rPr>
                <w:rFonts w:ascii="Arial" w:hAnsi="Arial" w:cs="Arial"/>
              </w:rPr>
              <w:t>Family size</w:t>
            </w:r>
          </w:p>
        </w:tc>
        <w:tc>
          <w:tcPr>
            <w:tcW w:w="4957" w:type="dxa"/>
            <w:tcBorders>
              <w:top w:val="single" w:sz="4" w:space="0" w:color="000000"/>
              <w:left w:val="single" w:sz="4" w:space="0" w:color="000000"/>
              <w:bottom w:val="single" w:sz="4" w:space="0" w:color="000000"/>
              <w:right w:val="single" w:sz="4" w:space="0" w:color="000000"/>
            </w:tcBorders>
            <w:hideMark/>
          </w:tcPr>
          <w:p w14:paraId="57DB9BC9" w14:textId="77777777" w:rsidR="00D717B7" w:rsidRPr="00560FDE" w:rsidRDefault="00D717B7" w:rsidP="00D717B7">
            <w:pPr>
              <w:spacing w:line="259" w:lineRule="auto"/>
              <w:jc w:val="center"/>
              <w:rPr>
                <w:rFonts w:ascii="Arial" w:hAnsi="Arial" w:cs="Arial"/>
              </w:rPr>
            </w:pPr>
            <w:r w:rsidRPr="00560FDE">
              <w:rPr>
                <w:rFonts w:ascii="Arial" w:hAnsi="Arial" w:cs="Arial"/>
              </w:rPr>
              <w:t>-.099</w:t>
            </w:r>
          </w:p>
        </w:tc>
      </w:tr>
      <w:tr w:rsidR="009E28C1" w:rsidRPr="00560FDE" w14:paraId="64825CE6" w14:textId="77777777" w:rsidTr="00DF53E9">
        <w:tc>
          <w:tcPr>
            <w:tcW w:w="846" w:type="dxa"/>
            <w:tcBorders>
              <w:top w:val="single" w:sz="4" w:space="0" w:color="000000"/>
              <w:left w:val="single" w:sz="4" w:space="0" w:color="000000"/>
              <w:bottom w:val="single" w:sz="4" w:space="0" w:color="000000"/>
              <w:right w:val="single" w:sz="4" w:space="0" w:color="000000"/>
            </w:tcBorders>
          </w:tcPr>
          <w:p w14:paraId="1CC0513C" w14:textId="561DEEE1" w:rsidR="00D717B7" w:rsidRPr="00560FDE" w:rsidRDefault="00DF53E9" w:rsidP="00DF53E9">
            <w:pPr>
              <w:spacing w:line="259" w:lineRule="auto"/>
              <w:jc w:val="center"/>
              <w:rPr>
                <w:rFonts w:ascii="Arial" w:hAnsi="Arial" w:cs="Arial"/>
              </w:rPr>
            </w:pPr>
            <w:r>
              <w:rPr>
                <w:rFonts w:ascii="Arial" w:hAnsi="Arial" w:cs="Arial"/>
              </w:rPr>
              <w:t>4.</w:t>
            </w:r>
          </w:p>
        </w:tc>
        <w:tc>
          <w:tcPr>
            <w:tcW w:w="3123" w:type="dxa"/>
            <w:tcBorders>
              <w:top w:val="single" w:sz="4" w:space="0" w:color="000000"/>
              <w:left w:val="single" w:sz="4" w:space="0" w:color="000000"/>
              <w:bottom w:val="single" w:sz="4" w:space="0" w:color="000000"/>
              <w:right w:val="single" w:sz="4" w:space="0" w:color="000000"/>
            </w:tcBorders>
            <w:hideMark/>
          </w:tcPr>
          <w:p w14:paraId="18F925C5" w14:textId="77777777" w:rsidR="00D717B7" w:rsidRPr="00560FDE" w:rsidRDefault="00D717B7" w:rsidP="00D717B7">
            <w:pPr>
              <w:spacing w:line="259" w:lineRule="auto"/>
              <w:jc w:val="both"/>
              <w:rPr>
                <w:rFonts w:ascii="Arial" w:hAnsi="Arial" w:cs="Arial"/>
              </w:rPr>
            </w:pPr>
            <w:r w:rsidRPr="00560FDE">
              <w:rPr>
                <w:rFonts w:ascii="Arial" w:hAnsi="Arial" w:cs="Arial"/>
              </w:rPr>
              <w:t>Education</w:t>
            </w:r>
          </w:p>
        </w:tc>
        <w:tc>
          <w:tcPr>
            <w:tcW w:w="4957" w:type="dxa"/>
            <w:tcBorders>
              <w:top w:val="single" w:sz="4" w:space="0" w:color="000000"/>
              <w:left w:val="single" w:sz="4" w:space="0" w:color="000000"/>
              <w:bottom w:val="single" w:sz="4" w:space="0" w:color="000000"/>
              <w:right w:val="single" w:sz="4" w:space="0" w:color="000000"/>
            </w:tcBorders>
            <w:hideMark/>
          </w:tcPr>
          <w:p w14:paraId="292AA82C" w14:textId="77777777" w:rsidR="00D717B7" w:rsidRPr="00560FDE" w:rsidRDefault="00D717B7" w:rsidP="00D717B7">
            <w:pPr>
              <w:spacing w:line="259" w:lineRule="auto"/>
              <w:jc w:val="center"/>
              <w:rPr>
                <w:rFonts w:ascii="Arial" w:hAnsi="Arial" w:cs="Arial"/>
              </w:rPr>
            </w:pPr>
            <w:r w:rsidRPr="00560FDE">
              <w:rPr>
                <w:rFonts w:ascii="Arial" w:hAnsi="Arial" w:cs="Arial"/>
              </w:rPr>
              <w:t>-.091</w:t>
            </w:r>
          </w:p>
        </w:tc>
      </w:tr>
      <w:tr w:rsidR="009E28C1" w:rsidRPr="00560FDE" w14:paraId="1B3BCC67" w14:textId="77777777" w:rsidTr="00DF53E9">
        <w:tc>
          <w:tcPr>
            <w:tcW w:w="846" w:type="dxa"/>
            <w:tcBorders>
              <w:top w:val="single" w:sz="4" w:space="0" w:color="000000"/>
              <w:left w:val="single" w:sz="4" w:space="0" w:color="000000"/>
              <w:bottom w:val="single" w:sz="4" w:space="0" w:color="000000"/>
              <w:right w:val="single" w:sz="4" w:space="0" w:color="000000"/>
            </w:tcBorders>
          </w:tcPr>
          <w:p w14:paraId="7832D73E" w14:textId="592AB2E5" w:rsidR="00D717B7" w:rsidRPr="00560FDE" w:rsidRDefault="00DF53E9" w:rsidP="00DF53E9">
            <w:pPr>
              <w:spacing w:line="259" w:lineRule="auto"/>
              <w:jc w:val="center"/>
              <w:rPr>
                <w:rFonts w:ascii="Arial" w:hAnsi="Arial" w:cs="Arial"/>
              </w:rPr>
            </w:pPr>
            <w:r>
              <w:rPr>
                <w:rFonts w:ascii="Arial" w:hAnsi="Arial" w:cs="Arial"/>
              </w:rPr>
              <w:t>5.</w:t>
            </w:r>
          </w:p>
        </w:tc>
        <w:tc>
          <w:tcPr>
            <w:tcW w:w="3123" w:type="dxa"/>
            <w:tcBorders>
              <w:top w:val="single" w:sz="4" w:space="0" w:color="000000"/>
              <w:left w:val="single" w:sz="4" w:space="0" w:color="000000"/>
              <w:bottom w:val="single" w:sz="4" w:space="0" w:color="000000"/>
              <w:right w:val="single" w:sz="4" w:space="0" w:color="000000"/>
            </w:tcBorders>
            <w:hideMark/>
          </w:tcPr>
          <w:p w14:paraId="517850BF" w14:textId="77777777" w:rsidR="00D717B7" w:rsidRPr="00560FDE" w:rsidRDefault="00D717B7" w:rsidP="00D717B7">
            <w:pPr>
              <w:spacing w:line="259" w:lineRule="auto"/>
              <w:jc w:val="both"/>
              <w:rPr>
                <w:rFonts w:ascii="Arial" w:hAnsi="Arial" w:cs="Arial"/>
              </w:rPr>
            </w:pPr>
            <w:r w:rsidRPr="00560FDE">
              <w:rPr>
                <w:rFonts w:ascii="Arial" w:hAnsi="Arial" w:cs="Arial"/>
              </w:rPr>
              <w:t>Marital status</w:t>
            </w:r>
          </w:p>
        </w:tc>
        <w:tc>
          <w:tcPr>
            <w:tcW w:w="4957" w:type="dxa"/>
            <w:tcBorders>
              <w:top w:val="single" w:sz="4" w:space="0" w:color="000000"/>
              <w:left w:val="single" w:sz="4" w:space="0" w:color="000000"/>
              <w:bottom w:val="single" w:sz="4" w:space="0" w:color="000000"/>
              <w:right w:val="single" w:sz="4" w:space="0" w:color="000000"/>
            </w:tcBorders>
            <w:hideMark/>
          </w:tcPr>
          <w:p w14:paraId="0FBE8688" w14:textId="77777777" w:rsidR="00D717B7" w:rsidRPr="00560FDE" w:rsidRDefault="00D717B7" w:rsidP="00D717B7">
            <w:pPr>
              <w:spacing w:line="259" w:lineRule="auto"/>
              <w:jc w:val="center"/>
              <w:rPr>
                <w:rFonts w:ascii="Arial" w:hAnsi="Arial" w:cs="Arial"/>
              </w:rPr>
            </w:pPr>
            <w:r w:rsidRPr="00560FDE">
              <w:rPr>
                <w:rFonts w:ascii="Arial" w:hAnsi="Arial" w:cs="Arial"/>
              </w:rPr>
              <w:t>.112</w:t>
            </w:r>
          </w:p>
        </w:tc>
      </w:tr>
      <w:tr w:rsidR="009E28C1" w:rsidRPr="00560FDE" w14:paraId="2E922F12" w14:textId="77777777" w:rsidTr="00DF53E9">
        <w:tc>
          <w:tcPr>
            <w:tcW w:w="846" w:type="dxa"/>
            <w:tcBorders>
              <w:top w:val="single" w:sz="4" w:space="0" w:color="000000"/>
              <w:left w:val="single" w:sz="4" w:space="0" w:color="000000"/>
              <w:bottom w:val="single" w:sz="4" w:space="0" w:color="000000"/>
              <w:right w:val="single" w:sz="4" w:space="0" w:color="000000"/>
            </w:tcBorders>
          </w:tcPr>
          <w:p w14:paraId="601D3959" w14:textId="62A11836" w:rsidR="00D717B7" w:rsidRPr="00560FDE" w:rsidRDefault="00DF53E9" w:rsidP="00DF53E9">
            <w:pPr>
              <w:spacing w:line="259" w:lineRule="auto"/>
              <w:jc w:val="center"/>
              <w:rPr>
                <w:rFonts w:ascii="Arial" w:hAnsi="Arial" w:cs="Arial"/>
              </w:rPr>
            </w:pPr>
            <w:r>
              <w:rPr>
                <w:rFonts w:ascii="Arial" w:hAnsi="Arial" w:cs="Arial"/>
              </w:rPr>
              <w:t>6.</w:t>
            </w:r>
          </w:p>
        </w:tc>
        <w:tc>
          <w:tcPr>
            <w:tcW w:w="3123" w:type="dxa"/>
            <w:tcBorders>
              <w:top w:val="single" w:sz="4" w:space="0" w:color="000000"/>
              <w:left w:val="single" w:sz="4" w:space="0" w:color="000000"/>
              <w:bottom w:val="single" w:sz="4" w:space="0" w:color="000000"/>
              <w:right w:val="single" w:sz="4" w:space="0" w:color="000000"/>
            </w:tcBorders>
            <w:hideMark/>
          </w:tcPr>
          <w:p w14:paraId="5C2DF26F" w14:textId="77777777" w:rsidR="00D717B7" w:rsidRPr="00560FDE" w:rsidRDefault="00D717B7" w:rsidP="00D717B7">
            <w:pPr>
              <w:spacing w:line="259" w:lineRule="auto"/>
              <w:jc w:val="both"/>
              <w:rPr>
                <w:rFonts w:ascii="Arial" w:hAnsi="Arial" w:cs="Arial"/>
              </w:rPr>
            </w:pPr>
            <w:r w:rsidRPr="00560FDE">
              <w:rPr>
                <w:rFonts w:ascii="Arial" w:hAnsi="Arial" w:cs="Arial"/>
              </w:rPr>
              <w:t>Income</w:t>
            </w:r>
          </w:p>
        </w:tc>
        <w:tc>
          <w:tcPr>
            <w:tcW w:w="4957" w:type="dxa"/>
            <w:tcBorders>
              <w:top w:val="single" w:sz="4" w:space="0" w:color="000000"/>
              <w:left w:val="single" w:sz="4" w:space="0" w:color="000000"/>
              <w:bottom w:val="single" w:sz="4" w:space="0" w:color="000000"/>
              <w:right w:val="single" w:sz="4" w:space="0" w:color="000000"/>
            </w:tcBorders>
            <w:hideMark/>
          </w:tcPr>
          <w:p w14:paraId="69BA63C3" w14:textId="77777777" w:rsidR="00D717B7" w:rsidRPr="00560FDE" w:rsidRDefault="00D717B7" w:rsidP="00D717B7">
            <w:pPr>
              <w:spacing w:line="259" w:lineRule="auto"/>
              <w:jc w:val="center"/>
              <w:rPr>
                <w:rFonts w:ascii="Arial" w:hAnsi="Arial" w:cs="Arial"/>
              </w:rPr>
            </w:pPr>
            <w:r w:rsidRPr="00560FDE">
              <w:rPr>
                <w:rFonts w:ascii="Arial" w:hAnsi="Arial" w:cs="Arial"/>
              </w:rPr>
              <w:t>.130</w:t>
            </w:r>
          </w:p>
        </w:tc>
      </w:tr>
      <w:tr w:rsidR="009E28C1" w:rsidRPr="00560FDE" w14:paraId="2FB704E2" w14:textId="77777777" w:rsidTr="00DF53E9">
        <w:tc>
          <w:tcPr>
            <w:tcW w:w="846" w:type="dxa"/>
            <w:tcBorders>
              <w:top w:val="single" w:sz="4" w:space="0" w:color="000000"/>
              <w:left w:val="single" w:sz="4" w:space="0" w:color="000000"/>
              <w:bottom w:val="single" w:sz="4" w:space="0" w:color="000000"/>
              <w:right w:val="single" w:sz="4" w:space="0" w:color="000000"/>
            </w:tcBorders>
          </w:tcPr>
          <w:p w14:paraId="3924895A" w14:textId="60B6DF4B" w:rsidR="00D717B7" w:rsidRPr="00560FDE" w:rsidRDefault="00DF53E9" w:rsidP="00DF53E9">
            <w:pPr>
              <w:spacing w:line="259" w:lineRule="auto"/>
              <w:jc w:val="center"/>
              <w:rPr>
                <w:rFonts w:ascii="Arial" w:hAnsi="Arial" w:cs="Arial"/>
              </w:rPr>
            </w:pPr>
            <w:r>
              <w:rPr>
                <w:rFonts w:ascii="Arial" w:hAnsi="Arial" w:cs="Arial"/>
              </w:rPr>
              <w:t>7.</w:t>
            </w:r>
          </w:p>
        </w:tc>
        <w:tc>
          <w:tcPr>
            <w:tcW w:w="3123" w:type="dxa"/>
            <w:tcBorders>
              <w:top w:val="single" w:sz="4" w:space="0" w:color="000000"/>
              <w:left w:val="single" w:sz="4" w:space="0" w:color="000000"/>
              <w:bottom w:val="single" w:sz="4" w:space="0" w:color="000000"/>
              <w:right w:val="single" w:sz="4" w:space="0" w:color="000000"/>
            </w:tcBorders>
            <w:hideMark/>
          </w:tcPr>
          <w:p w14:paraId="49B603EF" w14:textId="77777777" w:rsidR="00D717B7" w:rsidRPr="00560FDE" w:rsidRDefault="00D717B7" w:rsidP="00D717B7">
            <w:pPr>
              <w:spacing w:line="259" w:lineRule="auto"/>
              <w:jc w:val="both"/>
              <w:rPr>
                <w:rFonts w:ascii="Arial" w:hAnsi="Arial" w:cs="Arial"/>
              </w:rPr>
            </w:pPr>
            <w:r w:rsidRPr="00560FDE">
              <w:rPr>
                <w:rFonts w:ascii="Arial" w:hAnsi="Arial" w:cs="Arial"/>
              </w:rPr>
              <w:t>Caste</w:t>
            </w:r>
          </w:p>
        </w:tc>
        <w:tc>
          <w:tcPr>
            <w:tcW w:w="4957" w:type="dxa"/>
            <w:tcBorders>
              <w:top w:val="single" w:sz="4" w:space="0" w:color="000000"/>
              <w:left w:val="single" w:sz="4" w:space="0" w:color="000000"/>
              <w:bottom w:val="single" w:sz="4" w:space="0" w:color="000000"/>
              <w:right w:val="single" w:sz="4" w:space="0" w:color="000000"/>
            </w:tcBorders>
            <w:hideMark/>
          </w:tcPr>
          <w:p w14:paraId="66C1B12D" w14:textId="77777777" w:rsidR="00D717B7" w:rsidRPr="00560FDE" w:rsidRDefault="00D717B7" w:rsidP="00D717B7">
            <w:pPr>
              <w:spacing w:line="259" w:lineRule="auto"/>
              <w:jc w:val="center"/>
              <w:rPr>
                <w:rFonts w:ascii="Arial" w:hAnsi="Arial" w:cs="Arial"/>
              </w:rPr>
            </w:pPr>
            <w:r w:rsidRPr="00560FDE">
              <w:rPr>
                <w:rFonts w:ascii="Arial" w:hAnsi="Arial" w:cs="Arial"/>
              </w:rPr>
              <w:t>-.132</w:t>
            </w:r>
          </w:p>
        </w:tc>
      </w:tr>
      <w:tr w:rsidR="009E28C1" w:rsidRPr="00560FDE" w14:paraId="5C9F980B" w14:textId="77777777" w:rsidTr="00DF53E9">
        <w:tc>
          <w:tcPr>
            <w:tcW w:w="846" w:type="dxa"/>
            <w:tcBorders>
              <w:top w:val="single" w:sz="4" w:space="0" w:color="000000"/>
              <w:left w:val="single" w:sz="4" w:space="0" w:color="000000"/>
              <w:bottom w:val="single" w:sz="4" w:space="0" w:color="000000"/>
              <w:right w:val="single" w:sz="4" w:space="0" w:color="000000"/>
            </w:tcBorders>
          </w:tcPr>
          <w:p w14:paraId="1B431D68" w14:textId="63236A6E" w:rsidR="00D717B7" w:rsidRPr="00560FDE" w:rsidRDefault="00DF53E9" w:rsidP="00DF53E9">
            <w:pPr>
              <w:spacing w:line="259" w:lineRule="auto"/>
              <w:jc w:val="center"/>
              <w:rPr>
                <w:rFonts w:ascii="Arial" w:hAnsi="Arial" w:cs="Arial"/>
              </w:rPr>
            </w:pPr>
            <w:r>
              <w:rPr>
                <w:rFonts w:ascii="Arial" w:hAnsi="Arial" w:cs="Arial"/>
              </w:rPr>
              <w:t>8.</w:t>
            </w:r>
          </w:p>
        </w:tc>
        <w:tc>
          <w:tcPr>
            <w:tcW w:w="3123" w:type="dxa"/>
            <w:tcBorders>
              <w:top w:val="single" w:sz="4" w:space="0" w:color="000000"/>
              <w:left w:val="single" w:sz="4" w:space="0" w:color="000000"/>
              <w:bottom w:val="single" w:sz="4" w:space="0" w:color="000000"/>
              <w:right w:val="single" w:sz="4" w:space="0" w:color="000000"/>
            </w:tcBorders>
            <w:hideMark/>
          </w:tcPr>
          <w:p w14:paraId="78CBE74F" w14:textId="77777777" w:rsidR="00D717B7" w:rsidRPr="00560FDE" w:rsidRDefault="00D717B7" w:rsidP="00D717B7">
            <w:pPr>
              <w:spacing w:line="259" w:lineRule="auto"/>
              <w:jc w:val="both"/>
              <w:rPr>
                <w:rFonts w:ascii="Arial" w:hAnsi="Arial" w:cs="Arial"/>
              </w:rPr>
            </w:pPr>
            <w:r w:rsidRPr="00560FDE">
              <w:rPr>
                <w:rFonts w:ascii="Arial" w:hAnsi="Arial" w:cs="Arial"/>
              </w:rPr>
              <w:t>Land</w:t>
            </w:r>
          </w:p>
        </w:tc>
        <w:tc>
          <w:tcPr>
            <w:tcW w:w="4957" w:type="dxa"/>
            <w:tcBorders>
              <w:top w:val="single" w:sz="4" w:space="0" w:color="000000"/>
              <w:left w:val="single" w:sz="4" w:space="0" w:color="000000"/>
              <w:bottom w:val="single" w:sz="4" w:space="0" w:color="000000"/>
              <w:right w:val="single" w:sz="4" w:space="0" w:color="000000"/>
            </w:tcBorders>
            <w:hideMark/>
          </w:tcPr>
          <w:p w14:paraId="4175BB4F" w14:textId="77777777" w:rsidR="00D717B7" w:rsidRPr="00560FDE" w:rsidRDefault="00D717B7" w:rsidP="00D717B7">
            <w:pPr>
              <w:spacing w:line="259" w:lineRule="auto"/>
              <w:jc w:val="center"/>
              <w:rPr>
                <w:rFonts w:ascii="Arial" w:hAnsi="Arial" w:cs="Arial"/>
              </w:rPr>
            </w:pPr>
            <w:r w:rsidRPr="00560FDE">
              <w:rPr>
                <w:rFonts w:ascii="Arial" w:hAnsi="Arial" w:cs="Arial"/>
              </w:rPr>
              <w:t>-.001</w:t>
            </w:r>
          </w:p>
        </w:tc>
      </w:tr>
      <w:tr w:rsidR="009E28C1" w:rsidRPr="00560FDE" w14:paraId="0744D356" w14:textId="77777777" w:rsidTr="00DF53E9">
        <w:tc>
          <w:tcPr>
            <w:tcW w:w="846" w:type="dxa"/>
            <w:tcBorders>
              <w:top w:val="single" w:sz="4" w:space="0" w:color="000000"/>
              <w:left w:val="single" w:sz="4" w:space="0" w:color="000000"/>
              <w:bottom w:val="single" w:sz="4" w:space="0" w:color="000000"/>
              <w:right w:val="single" w:sz="4" w:space="0" w:color="000000"/>
            </w:tcBorders>
          </w:tcPr>
          <w:p w14:paraId="7198CFBC" w14:textId="375F6E9E" w:rsidR="00D717B7" w:rsidRPr="00560FDE" w:rsidRDefault="00DF53E9" w:rsidP="00DF53E9">
            <w:pPr>
              <w:spacing w:line="259" w:lineRule="auto"/>
              <w:jc w:val="center"/>
              <w:rPr>
                <w:rFonts w:ascii="Arial" w:hAnsi="Arial" w:cs="Arial"/>
              </w:rPr>
            </w:pPr>
            <w:r>
              <w:rPr>
                <w:rFonts w:ascii="Arial" w:hAnsi="Arial" w:cs="Arial"/>
              </w:rPr>
              <w:t>9.</w:t>
            </w:r>
          </w:p>
        </w:tc>
        <w:tc>
          <w:tcPr>
            <w:tcW w:w="3123" w:type="dxa"/>
            <w:tcBorders>
              <w:top w:val="single" w:sz="4" w:space="0" w:color="000000"/>
              <w:left w:val="single" w:sz="4" w:space="0" w:color="000000"/>
              <w:bottom w:val="single" w:sz="4" w:space="0" w:color="000000"/>
              <w:right w:val="single" w:sz="4" w:space="0" w:color="000000"/>
            </w:tcBorders>
            <w:hideMark/>
          </w:tcPr>
          <w:p w14:paraId="0E66552A" w14:textId="77777777" w:rsidR="00D717B7" w:rsidRPr="00560FDE" w:rsidRDefault="00D717B7" w:rsidP="00D717B7">
            <w:pPr>
              <w:spacing w:line="259" w:lineRule="auto"/>
              <w:jc w:val="both"/>
              <w:rPr>
                <w:rFonts w:ascii="Arial" w:hAnsi="Arial" w:cs="Arial"/>
              </w:rPr>
            </w:pPr>
            <w:r w:rsidRPr="00560FDE">
              <w:rPr>
                <w:rFonts w:ascii="Arial" w:hAnsi="Arial" w:cs="Arial"/>
              </w:rPr>
              <w:t>Corona infected</w:t>
            </w:r>
          </w:p>
        </w:tc>
        <w:tc>
          <w:tcPr>
            <w:tcW w:w="4957" w:type="dxa"/>
            <w:tcBorders>
              <w:top w:val="single" w:sz="4" w:space="0" w:color="000000"/>
              <w:left w:val="single" w:sz="4" w:space="0" w:color="000000"/>
              <w:bottom w:val="single" w:sz="4" w:space="0" w:color="000000"/>
              <w:right w:val="single" w:sz="4" w:space="0" w:color="000000"/>
            </w:tcBorders>
            <w:hideMark/>
          </w:tcPr>
          <w:p w14:paraId="06DDD519" w14:textId="77777777" w:rsidR="00D717B7" w:rsidRPr="00560FDE" w:rsidRDefault="00D717B7" w:rsidP="00D717B7">
            <w:pPr>
              <w:spacing w:line="259" w:lineRule="auto"/>
              <w:jc w:val="center"/>
              <w:rPr>
                <w:rFonts w:ascii="Arial" w:hAnsi="Arial" w:cs="Arial"/>
              </w:rPr>
            </w:pPr>
            <w:r w:rsidRPr="00560FDE">
              <w:rPr>
                <w:rFonts w:ascii="Arial" w:hAnsi="Arial" w:cs="Arial"/>
              </w:rPr>
              <w:t>.409**</w:t>
            </w:r>
          </w:p>
        </w:tc>
      </w:tr>
    </w:tbl>
    <w:p w14:paraId="09D94C3E" w14:textId="77777777" w:rsidR="0012487F" w:rsidRPr="00560FDE" w:rsidRDefault="0012487F" w:rsidP="00554CC9">
      <w:pPr>
        <w:jc w:val="both"/>
        <w:rPr>
          <w:rFonts w:ascii="Arial" w:hAnsi="Arial" w:cs="Arial"/>
          <w:b/>
          <w:bCs/>
          <w:sz w:val="20"/>
          <w:szCs w:val="20"/>
          <w:lang w:val="en-US"/>
        </w:rPr>
      </w:pPr>
    </w:p>
    <w:p w14:paraId="163625F6" w14:textId="77777777" w:rsidR="001560BC" w:rsidRDefault="00DF53E9" w:rsidP="001560BC">
      <w:pPr>
        <w:jc w:val="both"/>
        <w:rPr>
          <w:rFonts w:ascii="Arial" w:hAnsi="Arial" w:cs="Arial"/>
          <w:b/>
          <w:bCs/>
          <w:sz w:val="20"/>
          <w:szCs w:val="20"/>
          <w:lang w:val="en-US"/>
        </w:rPr>
      </w:pPr>
      <w:bookmarkStart w:id="3" w:name="_Hlk209004439"/>
      <w:r>
        <w:rPr>
          <w:rFonts w:ascii="Arial" w:hAnsi="Arial" w:cs="Arial"/>
          <w:b/>
          <w:bCs/>
          <w:sz w:val="20"/>
          <w:szCs w:val="20"/>
          <w:lang w:val="en-US"/>
        </w:rPr>
        <w:t xml:space="preserve">3.5 </w:t>
      </w:r>
      <w:r w:rsidR="00554CC9" w:rsidRPr="00560FDE">
        <w:rPr>
          <w:rFonts w:ascii="Arial" w:hAnsi="Arial" w:cs="Arial"/>
          <w:b/>
          <w:bCs/>
          <w:sz w:val="20"/>
          <w:szCs w:val="20"/>
          <w:lang w:val="en-US"/>
        </w:rPr>
        <w:t xml:space="preserve">Grade-wise differences in mean score (± S.D) distribution of </w:t>
      </w:r>
      <w:r w:rsidR="002F62E9" w:rsidRPr="00560FDE">
        <w:rPr>
          <w:rFonts w:ascii="Arial" w:hAnsi="Arial" w:cs="Arial"/>
          <w:b/>
          <w:bCs/>
          <w:i/>
          <w:iCs/>
          <w:sz w:val="20"/>
          <w:szCs w:val="20"/>
          <w:lang w:val="en-US"/>
        </w:rPr>
        <w:t>Anganwadi</w:t>
      </w:r>
      <w:r w:rsidR="00554CC9" w:rsidRPr="00560FDE">
        <w:rPr>
          <w:rFonts w:ascii="Arial" w:hAnsi="Arial" w:cs="Arial"/>
          <w:b/>
          <w:bCs/>
          <w:sz w:val="20"/>
          <w:szCs w:val="20"/>
          <w:lang w:val="en-US"/>
        </w:rPr>
        <w:t xml:space="preserve"> workers stress and problems.</w:t>
      </w:r>
    </w:p>
    <w:p w14:paraId="73C1C756" w14:textId="0E153DB2" w:rsidR="00157B07" w:rsidRPr="001560BC" w:rsidRDefault="006758A7" w:rsidP="001560BC">
      <w:pPr>
        <w:jc w:val="both"/>
        <w:rPr>
          <w:rFonts w:ascii="Arial" w:hAnsi="Arial" w:cs="Arial"/>
          <w:b/>
          <w:bCs/>
          <w:sz w:val="20"/>
          <w:szCs w:val="20"/>
          <w:lang w:val="en-US"/>
        </w:rPr>
      </w:pPr>
      <w:r w:rsidRPr="00560FDE">
        <w:rPr>
          <w:rFonts w:ascii="Arial" w:hAnsi="Arial" w:cs="Arial"/>
          <w:sz w:val="20"/>
          <w:szCs w:val="20"/>
        </w:rPr>
        <w:t xml:space="preserve">The table showed that </w:t>
      </w:r>
      <w:r w:rsidR="00820951" w:rsidRPr="00560FDE">
        <w:rPr>
          <w:rFonts w:ascii="Arial" w:hAnsi="Arial" w:cs="Arial"/>
          <w:sz w:val="20"/>
          <w:szCs w:val="20"/>
        </w:rPr>
        <w:t>p</w:t>
      </w:r>
      <w:r w:rsidR="001927BC" w:rsidRPr="00560FDE">
        <w:rPr>
          <w:rFonts w:ascii="Arial" w:hAnsi="Arial" w:cs="Arial"/>
          <w:sz w:val="20"/>
          <w:szCs w:val="20"/>
        </w:rPr>
        <w:t>ublic problems were slightly higher in Block I (15.60</w:t>
      </w:r>
      <w:r w:rsidRPr="00560FDE">
        <w:rPr>
          <w:rFonts w:ascii="Arial" w:hAnsi="Arial" w:cs="Arial"/>
          <w:sz w:val="20"/>
          <w:szCs w:val="20"/>
          <w:lang w:val="en-US"/>
        </w:rPr>
        <w:t>±3.67</w:t>
      </w:r>
      <w:r w:rsidR="001927BC" w:rsidRPr="00560FDE">
        <w:rPr>
          <w:rFonts w:ascii="Arial" w:hAnsi="Arial" w:cs="Arial"/>
          <w:sz w:val="20"/>
          <w:szCs w:val="20"/>
        </w:rPr>
        <w:t>) compared to Block II (14.66), but the difference is not statistically significant (t = 1.397).</w:t>
      </w:r>
      <w:r w:rsidRPr="00560FDE">
        <w:rPr>
          <w:rFonts w:ascii="Arial" w:hAnsi="Arial" w:cs="Arial"/>
          <w:sz w:val="20"/>
          <w:szCs w:val="20"/>
        </w:rPr>
        <w:t xml:space="preserve"> </w:t>
      </w:r>
      <w:r w:rsidR="001927BC" w:rsidRPr="00560FDE">
        <w:rPr>
          <w:rFonts w:ascii="Arial" w:hAnsi="Arial" w:cs="Arial"/>
          <w:sz w:val="20"/>
          <w:szCs w:val="20"/>
        </w:rPr>
        <w:t>Personal problems and overall problems show a statistically significant difference (t = 2.888), with Block I workers experiencing more difficulties than those in Block II.</w:t>
      </w:r>
      <w:r w:rsidRPr="00560FDE">
        <w:rPr>
          <w:rFonts w:ascii="Arial" w:hAnsi="Arial" w:cs="Arial"/>
          <w:sz w:val="20"/>
          <w:szCs w:val="20"/>
        </w:rPr>
        <w:t xml:space="preserve"> </w:t>
      </w:r>
      <w:r w:rsidR="001927BC" w:rsidRPr="00560FDE">
        <w:rPr>
          <w:rFonts w:ascii="Arial" w:hAnsi="Arial" w:cs="Arial"/>
          <w:sz w:val="20"/>
          <w:szCs w:val="20"/>
        </w:rPr>
        <w:t>Stress levels are also significantly higher in Block I (mean = 19.48) than in Block II (mean = 17.62), with a highly significant t-value (8.74**), indicating a notable disparity in emotional burden between the two blocks.</w:t>
      </w:r>
      <w:r w:rsidR="00157B07" w:rsidRPr="00560FDE">
        <w:rPr>
          <w:rFonts w:ascii="Arial" w:hAnsi="Arial" w:cs="Arial"/>
          <w:sz w:val="20"/>
          <w:szCs w:val="20"/>
        </w:rPr>
        <w:t xml:space="preserve"> So</w:t>
      </w:r>
      <w:r w:rsidR="00A33818">
        <w:rPr>
          <w:rFonts w:ascii="Arial" w:hAnsi="Arial" w:cs="Arial"/>
          <w:sz w:val="20"/>
          <w:szCs w:val="20"/>
        </w:rPr>
        <w:t>,</w:t>
      </w:r>
      <w:r w:rsidR="00157B07" w:rsidRPr="00560FDE">
        <w:rPr>
          <w:rFonts w:ascii="Arial" w:hAnsi="Arial" w:cs="Arial"/>
          <w:sz w:val="20"/>
          <w:szCs w:val="20"/>
        </w:rPr>
        <w:t xml:space="preserve"> it can be concluded that </w:t>
      </w:r>
      <w:r w:rsidR="002F62E9" w:rsidRPr="00560FDE">
        <w:rPr>
          <w:rFonts w:ascii="Arial" w:hAnsi="Arial" w:cs="Arial"/>
          <w:i/>
          <w:iCs/>
          <w:sz w:val="20"/>
          <w:szCs w:val="20"/>
        </w:rPr>
        <w:t>Anganwadi</w:t>
      </w:r>
      <w:r w:rsidR="00157B07" w:rsidRPr="00560FDE">
        <w:rPr>
          <w:rFonts w:ascii="Arial" w:hAnsi="Arial" w:cs="Arial"/>
          <w:sz w:val="20"/>
          <w:szCs w:val="20"/>
        </w:rPr>
        <w:t xml:space="preserve"> workers in Block I faced significantly greater personal problems, overall problems, and stress levels compared to those in Block II, while public problems did not differ significantly. This suggests a regional difference in the impact of </w:t>
      </w:r>
      <w:r w:rsidR="00246809" w:rsidRPr="00560FDE">
        <w:rPr>
          <w:rFonts w:ascii="Arial" w:hAnsi="Arial" w:cs="Arial"/>
          <w:sz w:val="20"/>
          <w:szCs w:val="20"/>
        </w:rPr>
        <w:t>COVID-19</w:t>
      </w:r>
      <w:r w:rsidR="00157B07" w:rsidRPr="00560FDE">
        <w:rPr>
          <w:rFonts w:ascii="Arial" w:hAnsi="Arial" w:cs="Arial"/>
          <w:sz w:val="20"/>
          <w:szCs w:val="20"/>
        </w:rPr>
        <w:t xml:space="preserve"> on the well-being of frontline workers.</w:t>
      </w:r>
    </w:p>
    <w:p w14:paraId="13690E87" w14:textId="08292860" w:rsidR="001927BC" w:rsidRPr="00560FDE" w:rsidRDefault="00DF53E9" w:rsidP="00554CC9">
      <w:pPr>
        <w:jc w:val="both"/>
        <w:rPr>
          <w:rFonts w:ascii="Arial" w:hAnsi="Arial" w:cs="Arial"/>
          <w:b/>
          <w:bCs/>
          <w:sz w:val="20"/>
          <w:szCs w:val="20"/>
          <w:lang w:val="en-US"/>
        </w:rPr>
      </w:pPr>
      <w:r>
        <w:rPr>
          <w:rFonts w:ascii="Arial" w:hAnsi="Arial" w:cs="Arial"/>
          <w:b/>
          <w:bCs/>
          <w:sz w:val="20"/>
          <w:szCs w:val="20"/>
          <w:lang w:val="en-US"/>
        </w:rPr>
        <w:t xml:space="preserve">Table 9. </w:t>
      </w:r>
      <w:r w:rsidR="00601126" w:rsidRPr="00560FDE">
        <w:rPr>
          <w:rFonts w:ascii="Arial" w:hAnsi="Arial" w:cs="Arial"/>
          <w:b/>
          <w:bCs/>
          <w:sz w:val="20"/>
          <w:szCs w:val="20"/>
          <w:lang w:val="en-US"/>
        </w:rPr>
        <w:t xml:space="preserve">Grade-wise differences in mean score (± S.D) distribution of </w:t>
      </w:r>
      <w:r w:rsidR="002F62E9" w:rsidRPr="00560FDE">
        <w:rPr>
          <w:rFonts w:ascii="Arial" w:hAnsi="Arial" w:cs="Arial"/>
          <w:b/>
          <w:bCs/>
          <w:i/>
          <w:iCs/>
          <w:sz w:val="20"/>
          <w:szCs w:val="20"/>
          <w:lang w:val="en-US"/>
        </w:rPr>
        <w:t>Anganwadi</w:t>
      </w:r>
      <w:r w:rsidR="00601126" w:rsidRPr="00560FDE">
        <w:rPr>
          <w:rFonts w:ascii="Arial" w:hAnsi="Arial" w:cs="Arial"/>
          <w:b/>
          <w:bCs/>
          <w:sz w:val="20"/>
          <w:szCs w:val="20"/>
          <w:lang w:val="en-US"/>
        </w:rPr>
        <w:t xml:space="preserve"> workers stress and problems.</w:t>
      </w:r>
    </w:p>
    <w:tbl>
      <w:tblPr>
        <w:tblStyle w:val="TableGrid"/>
        <w:tblW w:w="0" w:type="auto"/>
        <w:tblInd w:w="-147" w:type="dxa"/>
        <w:tblLook w:val="04A0" w:firstRow="1" w:lastRow="0" w:firstColumn="1" w:lastColumn="0" w:noHBand="0" w:noVBand="1"/>
      </w:tblPr>
      <w:tblGrid>
        <w:gridCol w:w="786"/>
        <w:gridCol w:w="3015"/>
        <w:gridCol w:w="1790"/>
        <w:gridCol w:w="1790"/>
        <w:gridCol w:w="1782"/>
      </w:tblGrid>
      <w:tr w:rsidR="009E28C1" w:rsidRPr="00560FDE" w14:paraId="4890363E" w14:textId="77777777" w:rsidTr="00554CC9">
        <w:tc>
          <w:tcPr>
            <w:tcW w:w="786" w:type="dxa"/>
            <w:vMerge w:val="restart"/>
            <w:tcBorders>
              <w:top w:val="single" w:sz="4" w:space="0" w:color="000000"/>
              <w:left w:val="single" w:sz="4" w:space="0" w:color="000000"/>
              <w:bottom w:val="single" w:sz="4" w:space="0" w:color="000000"/>
              <w:right w:val="single" w:sz="4" w:space="0" w:color="000000"/>
            </w:tcBorders>
            <w:hideMark/>
          </w:tcPr>
          <w:p w14:paraId="22D22204" w14:textId="77777777" w:rsidR="00554CC9" w:rsidRPr="00353A73" w:rsidRDefault="00554CC9" w:rsidP="00554CC9">
            <w:pPr>
              <w:spacing w:after="160" w:line="259" w:lineRule="auto"/>
              <w:jc w:val="both"/>
              <w:rPr>
                <w:rFonts w:ascii="Arial" w:hAnsi="Arial" w:cs="Arial"/>
                <w:b/>
                <w:bCs/>
              </w:rPr>
            </w:pPr>
            <w:r w:rsidRPr="00353A73">
              <w:rPr>
                <w:rFonts w:ascii="Arial" w:hAnsi="Arial" w:cs="Arial"/>
                <w:b/>
                <w:bCs/>
              </w:rPr>
              <w:t xml:space="preserve">Sr.no </w:t>
            </w:r>
          </w:p>
        </w:tc>
        <w:tc>
          <w:tcPr>
            <w:tcW w:w="3015" w:type="dxa"/>
            <w:vMerge w:val="restart"/>
            <w:tcBorders>
              <w:top w:val="single" w:sz="4" w:space="0" w:color="000000"/>
              <w:left w:val="single" w:sz="4" w:space="0" w:color="000000"/>
              <w:bottom w:val="single" w:sz="4" w:space="0" w:color="000000"/>
              <w:right w:val="single" w:sz="4" w:space="0" w:color="000000"/>
            </w:tcBorders>
          </w:tcPr>
          <w:p w14:paraId="726FC067" w14:textId="7E3EA4BF" w:rsidR="00554CC9" w:rsidRPr="00560FDE" w:rsidRDefault="00820951" w:rsidP="00554CC9">
            <w:pPr>
              <w:spacing w:after="160" w:line="259" w:lineRule="auto"/>
              <w:jc w:val="both"/>
              <w:rPr>
                <w:rFonts w:ascii="Arial" w:hAnsi="Arial" w:cs="Arial"/>
              </w:rPr>
            </w:pPr>
            <w:r w:rsidRPr="00560FDE">
              <w:rPr>
                <w:rFonts w:ascii="Arial" w:hAnsi="Arial" w:cs="Arial"/>
                <w:b/>
              </w:rPr>
              <w:t>Problems</w:t>
            </w:r>
          </w:p>
        </w:tc>
        <w:tc>
          <w:tcPr>
            <w:tcW w:w="1790" w:type="dxa"/>
            <w:tcBorders>
              <w:top w:val="single" w:sz="4" w:space="0" w:color="000000"/>
              <w:left w:val="single" w:sz="4" w:space="0" w:color="000000"/>
              <w:bottom w:val="single" w:sz="4" w:space="0" w:color="000000"/>
              <w:right w:val="single" w:sz="4" w:space="0" w:color="000000"/>
            </w:tcBorders>
            <w:hideMark/>
          </w:tcPr>
          <w:p w14:paraId="44351E29" w14:textId="77777777" w:rsidR="00554CC9" w:rsidRPr="00560FDE" w:rsidRDefault="00554CC9" w:rsidP="00554CC9">
            <w:pPr>
              <w:spacing w:after="160" w:line="259" w:lineRule="auto"/>
              <w:jc w:val="both"/>
              <w:rPr>
                <w:rFonts w:ascii="Arial" w:hAnsi="Arial" w:cs="Arial"/>
                <w:b/>
              </w:rPr>
            </w:pPr>
            <w:r w:rsidRPr="00560FDE">
              <w:rPr>
                <w:rFonts w:ascii="Arial" w:hAnsi="Arial" w:cs="Arial"/>
                <w:b/>
              </w:rPr>
              <w:t>Block I</w:t>
            </w:r>
          </w:p>
        </w:tc>
        <w:tc>
          <w:tcPr>
            <w:tcW w:w="1790" w:type="dxa"/>
            <w:tcBorders>
              <w:top w:val="single" w:sz="4" w:space="0" w:color="000000"/>
              <w:left w:val="single" w:sz="4" w:space="0" w:color="000000"/>
              <w:bottom w:val="single" w:sz="4" w:space="0" w:color="000000"/>
              <w:right w:val="single" w:sz="4" w:space="0" w:color="000000"/>
            </w:tcBorders>
            <w:hideMark/>
          </w:tcPr>
          <w:p w14:paraId="44D2F6B7" w14:textId="77777777" w:rsidR="00554CC9" w:rsidRPr="00560FDE" w:rsidRDefault="00554CC9" w:rsidP="00554CC9">
            <w:pPr>
              <w:spacing w:after="160" w:line="259" w:lineRule="auto"/>
              <w:jc w:val="both"/>
              <w:rPr>
                <w:rFonts w:ascii="Arial" w:hAnsi="Arial" w:cs="Arial"/>
                <w:b/>
              </w:rPr>
            </w:pPr>
            <w:r w:rsidRPr="00560FDE">
              <w:rPr>
                <w:rFonts w:ascii="Arial" w:hAnsi="Arial" w:cs="Arial"/>
                <w:b/>
              </w:rPr>
              <w:t>Block II</w:t>
            </w:r>
          </w:p>
        </w:tc>
        <w:tc>
          <w:tcPr>
            <w:tcW w:w="1782" w:type="dxa"/>
            <w:vMerge w:val="restart"/>
            <w:tcBorders>
              <w:top w:val="single" w:sz="4" w:space="0" w:color="000000"/>
              <w:left w:val="single" w:sz="4" w:space="0" w:color="000000"/>
              <w:bottom w:val="single" w:sz="4" w:space="0" w:color="000000"/>
              <w:right w:val="single" w:sz="4" w:space="0" w:color="000000"/>
            </w:tcBorders>
            <w:hideMark/>
          </w:tcPr>
          <w:p w14:paraId="6C4FB2EE" w14:textId="77777777" w:rsidR="00554CC9" w:rsidRPr="00560FDE" w:rsidRDefault="00554CC9" w:rsidP="00554CC9">
            <w:pPr>
              <w:spacing w:after="160" w:line="259" w:lineRule="auto"/>
              <w:jc w:val="both"/>
              <w:rPr>
                <w:rFonts w:ascii="Arial" w:hAnsi="Arial" w:cs="Arial"/>
                <w:b/>
              </w:rPr>
            </w:pPr>
            <w:r w:rsidRPr="00560FDE">
              <w:rPr>
                <w:rFonts w:ascii="Arial" w:hAnsi="Arial" w:cs="Arial"/>
                <w:b/>
              </w:rPr>
              <w:t>t-value</w:t>
            </w:r>
          </w:p>
        </w:tc>
      </w:tr>
      <w:tr w:rsidR="009E28C1" w:rsidRPr="00560FDE" w14:paraId="7ECE3ACD" w14:textId="77777777" w:rsidTr="00554CC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7DC402" w14:textId="77777777" w:rsidR="00554CC9" w:rsidRPr="00560FDE" w:rsidRDefault="00554CC9" w:rsidP="00554CC9">
            <w:pPr>
              <w:spacing w:after="160" w:line="259" w:lineRule="auto"/>
              <w:jc w:val="both"/>
              <w:rPr>
                <w:rFonts w:ascii="Arial" w:eastAsiaTheme="minorHAnsi" w:hAnsi="Arial"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D5789C" w14:textId="77777777" w:rsidR="00554CC9" w:rsidRPr="00560FDE" w:rsidRDefault="00554CC9" w:rsidP="00554CC9">
            <w:pPr>
              <w:spacing w:after="160" w:line="259" w:lineRule="auto"/>
              <w:jc w:val="both"/>
              <w:rPr>
                <w:rFonts w:ascii="Arial" w:eastAsiaTheme="minorHAnsi" w:hAnsi="Arial" w:cs="Arial"/>
              </w:rPr>
            </w:pPr>
          </w:p>
        </w:tc>
        <w:tc>
          <w:tcPr>
            <w:tcW w:w="1790" w:type="dxa"/>
            <w:tcBorders>
              <w:top w:val="single" w:sz="4" w:space="0" w:color="000000"/>
              <w:left w:val="single" w:sz="4" w:space="0" w:color="000000"/>
              <w:bottom w:val="single" w:sz="4" w:space="0" w:color="000000"/>
              <w:right w:val="single" w:sz="4" w:space="0" w:color="000000"/>
            </w:tcBorders>
            <w:hideMark/>
          </w:tcPr>
          <w:p w14:paraId="7680EA7C" w14:textId="77777777" w:rsidR="00554CC9" w:rsidRPr="00560FDE" w:rsidRDefault="00554CC9" w:rsidP="00554CC9">
            <w:pPr>
              <w:spacing w:after="160" w:line="259" w:lineRule="auto"/>
              <w:jc w:val="both"/>
              <w:rPr>
                <w:rFonts w:ascii="Arial" w:hAnsi="Arial" w:cs="Arial"/>
              </w:rPr>
            </w:pPr>
            <w:r w:rsidRPr="00560FDE">
              <w:rPr>
                <w:rFonts w:ascii="Arial" w:hAnsi="Arial" w:cs="Arial"/>
              </w:rPr>
              <w:t xml:space="preserve">Mean±S.D </w:t>
            </w:r>
          </w:p>
        </w:tc>
        <w:tc>
          <w:tcPr>
            <w:tcW w:w="1790" w:type="dxa"/>
            <w:tcBorders>
              <w:top w:val="single" w:sz="4" w:space="0" w:color="000000"/>
              <w:left w:val="single" w:sz="4" w:space="0" w:color="000000"/>
              <w:bottom w:val="single" w:sz="4" w:space="0" w:color="000000"/>
              <w:right w:val="single" w:sz="4" w:space="0" w:color="000000"/>
            </w:tcBorders>
            <w:hideMark/>
          </w:tcPr>
          <w:p w14:paraId="4AB093F4" w14:textId="77777777" w:rsidR="00554CC9" w:rsidRPr="00560FDE" w:rsidRDefault="00554CC9" w:rsidP="00554CC9">
            <w:pPr>
              <w:spacing w:after="160" w:line="259" w:lineRule="auto"/>
              <w:jc w:val="both"/>
              <w:rPr>
                <w:rFonts w:ascii="Arial" w:hAnsi="Arial" w:cs="Arial"/>
              </w:rPr>
            </w:pPr>
            <w:r w:rsidRPr="00560FDE">
              <w:rPr>
                <w:rFonts w:ascii="Arial" w:hAnsi="Arial" w:cs="Arial"/>
              </w:rPr>
              <w:t>Mean±S.D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28C9AF" w14:textId="77777777" w:rsidR="00554CC9" w:rsidRPr="00560FDE" w:rsidRDefault="00554CC9" w:rsidP="00554CC9">
            <w:pPr>
              <w:spacing w:after="160" w:line="259" w:lineRule="auto"/>
              <w:jc w:val="both"/>
              <w:rPr>
                <w:rFonts w:ascii="Arial" w:eastAsiaTheme="minorHAnsi" w:hAnsi="Arial" w:cs="Arial"/>
                <w:b/>
              </w:rPr>
            </w:pPr>
          </w:p>
        </w:tc>
      </w:tr>
      <w:tr w:rsidR="009E28C1" w:rsidRPr="00560FDE" w14:paraId="2552520B" w14:textId="77777777" w:rsidTr="00554CC9">
        <w:tc>
          <w:tcPr>
            <w:tcW w:w="786" w:type="dxa"/>
            <w:tcBorders>
              <w:top w:val="single" w:sz="4" w:space="0" w:color="000000"/>
              <w:left w:val="single" w:sz="4" w:space="0" w:color="000000"/>
              <w:bottom w:val="single" w:sz="4" w:space="0" w:color="000000"/>
              <w:right w:val="single" w:sz="4" w:space="0" w:color="000000"/>
            </w:tcBorders>
          </w:tcPr>
          <w:p w14:paraId="2A6A3D02" w14:textId="74395206" w:rsidR="00554CC9" w:rsidRPr="00560FDE" w:rsidRDefault="00DF53E9" w:rsidP="00554CC9">
            <w:pPr>
              <w:spacing w:after="160" w:line="259" w:lineRule="auto"/>
              <w:jc w:val="both"/>
              <w:rPr>
                <w:rFonts w:ascii="Arial" w:hAnsi="Arial" w:cs="Arial"/>
              </w:rPr>
            </w:pPr>
            <w:r>
              <w:rPr>
                <w:rFonts w:ascii="Arial" w:hAnsi="Arial" w:cs="Arial"/>
              </w:rPr>
              <w:t>1.</w:t>
            </w:r>
          </w:p>
        </w:tc>
        <w:tc>
          <w:tcPr>
            <w:tcW w:w="3015" w:type="dxa"/>
            <w:tcBorders>
              <w:top w:val="single" w:sz="4" w:space="0" w:color="000000"/>
              <w:left w:val="single" w:sz="4" w:space="0" w:color="000000"/>
              <w:bottom w:val="single" w:sz="4" w:space="0" w:color="000000"/>
              <w:right w:val="single" w:sz="4" w:space="0" w:color="000000"/>
            </w:tcBorders>
            <w:hideMark/>
          </w:tcPr>
          <w:p w14:paraId="48B35197" w14:textId="285CE04A" w:rsidR="00554CC9" w:rsidRPr="00560FDE" w:rsidRDefault="00A33818" w:rsidP="00554CC9">
            <w:pPr>
              <w:spacing w:after="160" w:line="259" w:lineRule="auto"/>
              <w:jc w:val="both"/>
              <w:rPr>
                <w:rFonts w:ascii="Arial" w:hAnsi="Arial" w:cs="Arial"/>
              </w:rPr>
            </w:pPr>
            <w:r>
              <w:rPr>
                <w:rFonts w:ascii="Arial" w:hAnsi="Arial" w:cs="Arial"/>
              </w:rPr>
              <w:t>Common</w:t>
            </w:r>
            <w:r w:rsidR="00554CC9" w:rsidRPr="00560FDE">
              <w:rPr>
                <w:rFonts w:ascii="Arial" w:hAnsi="Arial" w:cs="Arial"/>
              </w:rPr>
              <w:t xml:space="preserve"> problem</w:t>
            </w:r>
          </w:p>
        </w:tc>
        <w:tc>
          <w:tcPr>
            <w:tcW w:w="1790" w:type="dxa"/>
            <w:tcBorders>
              <w:top w:val="single" w:sz="4" w:space="0" w:color="000000"/>
              <w:left w:val="single" w:sz="4" w:space="0" w:color="000000"/>
              <w:bottom w:val="single" w:sz="4" w:space="0" w:color="000000"/>
              <w:right w:val="single" w:sz="4" w:space="0" w:color="000000"/>
            </w:tcBorders>
            <w:hideMark/>
          </w:tcPr>
          <w:p w14:paraId="224DDBDC" w14:textId="77777777" w:rsidR="00554CC9" w:rsidRPr="00560FDE" w:rsidRDefault="00554CC9" w:rsidP="00554CC9">
            <w:pPr>
              <w:spacing w:after="160" w:line="259" w:lineRule="auto"/>
              <w:jc w:val="both"/>
              <w:rPr>
                <w:rFonts w:ascii="Arial" w:hAnsi="Arial" w:cs="Arial"/>
              </w:rPr>
            </w:pPr>
            <w:r w:rsidRPr="00560FDE">
              <w:rPr>
                <w:rFonts w:ascii="Arial" w:hAnsi="Arial" w:cs="Arial"/>
              </w:rPr>
              <w:t>15.60±3.67</w:t>
            </w:r>
          </w:p>
        </w:tc>
        <w:tc>
          <w:tcPr>
            <w:tcW w:w="1790" w:type="dxa"/>
            <w:tcBorders>
              <w:top w:val="single" w:sz="4" w:space="0" w:color="000000"/>
              <w:left w:val="single" w:sz="4" w:space="0" w:color="000000"/>
              <w:bottom w:val="single" w:sz="4" w:space="0" w:color="000000"/>
              <w:right w:val="single" w:sz="4" w:space="0" w:color="000000"/>
            </w:tcBorders>
            <w:hideMark/>
          </w:tcPr>
          <w:p w14:paraId="1FF83DC6" w14:textId="77777777" w:rsidR="00554CC9" w:rsidRPr="00560FDE" w:rsidRDefault="00554CC9" w:rsidP="00554CC9">
            <w:pPr>
              <w:spacing w:after="160" w:line="259" w:lineRule="auto"/>
              <w:jc w:val="both"/>
              <w:rPr>
                <w:rFonts w:ascii="Arial" w:hAnsi="Arial" w:cs="Arial"/>
              </w:rPr>
            </w:pPr>
            <w:r w:rsidRPr="00560FDE">
              <w:rPr>
                <w:rFonts w:ascii="Arial" w:hAnsi="Arial" w:cs="Arial"/>
              </w:rPr>
              <w:t>14.66</w:t>
            </w:r>
          </w:p>
        </w:tc>
        <w:tc>
          <w:tcPr>
            <w:tcW w:w="1782" w:type="dxa"/>
            <w:tcBorders>
              <w:top w:val="single" w:sz="4" w:space="0" w:color="000000"/>
              <w:left w:val="single" w:sz="4" w:space="0" w:color="000000"/>
              <w:bottom w:val="single" w:sz="4" w:space="0" w:color="000000"/>
              <w:right w:val="single" w:sz="4" w:space="0" w:color="000000"/>
            </w:tcBorders>
            <w:hideMark/>
          </w:tcPr>
          <w:p w14:paraId="116686E9" w14:textId="77777777" w:rsidR="00554CC9" w:rsidRPr="00560FDE" w:rsidRDefault="00554CC9" w:rsidP="00554CC9">
            <w:pPr>
              <w:spacing w:after="160" w:line="259" w:lineRule="auto"/>
              <w:jc w:val="both"/>
              <w:rPr>
                <w:rFonts w:ascii="Arial" w:hAnsi="Arial" w:cs="Arial"/>
              </w:rPr>
            </w:pPr>
            <w:r w:rsidRPr="00560FDE">
              <w:rPr>
                <w:rFonts w:ascii="Arial" w:hAnsi="Arial" w:cs="Arial"/>
              </w:rPr>
              <w:t>1.397</w:t>
            </w:r>
          </w:p>
        </w:tc>
      </w:tr>
      <w:tr w:rsidR="009E28C1" w:rsidRPr="00560FDE" w14:paraId="6A37F379" w14:textId="77777777" w:rsidTr="00554CC9">
        <w:tc>
          <w:tcPr>
            <w:tcW w:w="786" w:type="dxa"/>
            <w:tcBorders>
              <w:top w:val="single" w:sz="4" w:space="0" w:color="000000"/>
              <w:left w:val="single" w:sz="4" w:space="0" w:color="000000"/>
              <w:bottom w:val="single" w:sz="4" w:space="0" w:color="000000"/>
              <w:right w:val="single" w:sz="4" w:space="0" w:color="000000"/>
            </w:tcBorders>
          </w:tcPr>
          <w:p w14:paraId="622228B7" w14:textId="56FE48BD" w:rsidR="00554CC9" w:rsidRPr="00560FDE" w:rsidRDefault="00DF53E9" w:rsidP="00554CC9">
            <w:pPr>
              <w:spacing w:after="160" w:line="259" w:lineRule="auto"/>
              <w:jc w:val="both"/>
              <w:rPr>
                <w:rFonts w:ascii="Arial" w:hAnsi="Arial" w:cs="Arial"/>
              </w:rPr>
            </w:pPr>
            <w:r>
              <w:rPr>
                <w:rFonts w:ascii="Arial" w:hAnsi="Arial" w:cs="Arial"/>
              </w:rPr>
              <w:t>2.</w:t>
            </w:r>
          </w:p>
        </w:tc>
        <w:tc>
          <w:tcPr>
            <w:tcW w:w="3015" w:type="dxa"/>
            <w:tcBorders>
              <w:top w:val="single" w:sz="4" w:space="0" w:color="000000"/>
              <w:left w:val="single" w:sz="4" w:space="0" w:color="000000"/>
              <w:bottom w:val="single" w:sz="4" w:space="0" w:color="000000"/>
              <w:right w:val="single" w:sz="4" w:space="0" w:color="000000"/>
            </w:tcBorders>
            <w:hideMark/>
          </w:tcPr>
          <w:p w14:paraId="5380E193" w14:textId="77777777" w:rsidR="00554CC9" w:rsidRPr="00560FDE" w:rsidRDefault="00554CC9" w:rsidP="00554CC9">
            <w:pPr>
              <w:spacing w:after="160" w:line="259" w:lineRule="auto"/>
              <w:jc w:val="both"/>
              <w:rPr>
                <w:rFonts w:ascii="Arial" w:hAnsi="Arial" w:cs="Arial"/>
              </w:rPr>
            </w:pPr>
            <w:r w:rsidRPr="00560FDE">
              <w:rPr>
                <w:rFonts w:ascii="Arial" w:hAnsi="Arial" w:cs="Arial"/>
              </w:rPr>
              <w:t>Personal problem</w:t>
            </w:r>
          </w:p>
        </w:tc>
        <w:tc>
          <w:tcPr>
            <w:tcW w:w="1790" w:type="dxa"/>
            <w:tcBorders>
              <w:top w:val="single" w:sz="4" w:space="0" w:color="000000"/>
              <w:left w:val="single" w:sz="4" w:space="0" w:color="000000"/>
              <w:bottom w:val="single" w:sz="4" w:space="0" w:color="000000"/>
              <w:right w:val="single" w:sz="4" w:space="0" w:color="000000"/>
            </w:tcBorders>
            <w:hideMark/>
          </w:tcPr>
          <w:p w14:paraId="125AB03A" w14:textId="77777777" w:rsidR="00554CC9" w:rsidRPr="00560FDE" w:rsidRDefault="00554CC9" w:rsidP="00554CC9">
            <w:pPr>
              <w:spacing w:after="160" w:line="259" w:lineRule="auto"/>
              <w:jc w:val="both"/>
              <w:rPr>
                <w:rFonts w:ascii="Arial" w:hAnsi="Arial" w:cs="Arial"/>
              </w:rPr>
            </w:pPr>
            <w:r w:rsidRPr="00560FDE">
              <w:rPr>
                <w:rFonts w:ascii="Arial" w:hAnsi="Arial" w:cs="Arial"/>
              </w:rPr>
              <w:t>23.66±3.127</w:t>
            </w:r>
          </w:p>
        </w:tc>
        <w:tc>
          <w:tcPr>
            <w:tcW w:w="1790" w:type="dxa"/>
            <w:tcBorders>
              <w:top w:val="single" w:sz="4" w:space="0" w:color="000000"/>
              <w:left w:val="single" w:sz="4" w:space="0" w:color="000000"/>
              <w:bottom w:val="single" w:sz="4" w:space="0" w:color="000000"/>
              <w:right w:val="single" w:sz="4" w:space="0" w:color="000000"/>
            </w:tcBorders>
            <w:hideMark/>
          </w:tcPr>
          <w:p w14:paraId="3C276328" w14:textId="77777777" w:rsidR="00554CC9" w:rsidRPr="00560FDE" w:rsidRDefault="00554CC9" w:rsidP="00554CC9">
            <w:pPr>
              <w:spacing w:after="160" w:line="259" w:lineRule="auto"/>
              <w:jc w:val="both"/>
              <w:rPr>
                <w:rFonts w:ascii="Arial" w:hAnsi="Arial" w:cs="Arial"/>
              </w:rPr>
            </w:pPr>
            <w:r w:rsidRPr="00560FDE">
              <w:rPr>
                <w:rFonts w:ascii="Arial" w:hAnsi="Arial" w:cs="Arial"/>
              </w:rPr>
              <w:t>21.52±4.20</w:t>
            </w:r>
          </w:p>
        </w:tc>
        <w:tc>
          <w:tcPr>
            <w:tcW w:w="1782" w:type="dxa"/>
            <w:tcBorders>
              <w:top w:val="single" w:sz="4" w:space="0" w:color="000000"/>
              <w:left w:val="single" w:sz="4" w:space="0" w:color="000000"/>
              <w:bottom w:val="single" w:sz="4" w:space="0" w:color="000000"/>
              <w:right w:val="single" w:sz="4" w:space="0" w:color="000000"/>
            </w:tcBorders>
            <w:hideMark/>
          </w:tcPr>
          <w:p w14:paraId="4E13D750" w14:textId="77777777" w:rsidR="00554CC9" w:rsidRPr="00560FDE" w:rsidRDefault="00554CC9" w:rsidP="00554CC9">
            <w:pPr>
              <w:spacing w:after="160" w:line="259" w:lineRule="auto"/>
              <w:jc w:val="both"/>
              <w:rPr>
                <w:rFonts w:ascii="Arial" w:hAnsi="Arial" w:cs="Arial"/>
              </w:rPr>
            </w:pPr>
            <w:r w:rsidRPr="00560FDE">
              <w:rPr>
                <w:rFonts w:ascii="Arial" w:hAnsi="Arial" w:cs="Arial"/>
              </w:rPr>
              <w:t>2.888</w:t>
            </w:r>
          </w:p>
        </w:tc>
      </w:tr>
      <w:tr w:rsidR="009E28C1" w:rsidRPr="00560FDE" w14:paraId="6024BB74" w14:textId="77777777" w:rsidTr="00554CC9">
        <w:tc>
          <w:tcPr>
            <w:tcW w:w="786" w:type="dxa"/>
            <w:tcBorders>
              <w:top w:val="single" w:sz="4" w:space="0" w:color="000000"/>
              <w:left w:val="single" w:sz="4" w:space="0" w:color="000000"/>
              <w:bottom w:val="single" w:sz="4" w:space="0" w:color="000000"/>
              <w:right w:val="single" w:sz="4" w:space="0" w:color="000000"/>
            </w:tcBorders>
          </w:tcPr>
          <w:p w14:paraId="7F8459DF" w14:textId="45653710" w:rsidR="00554CC9" w:rsidRPr="00560FDE" w:rsidRDefault="00DF53E9" w:rsidP="00554CC9">
            <w:pPr>
              <w:spacing w:after="160" w:line="259" w:lineRule="auto"/>
              <w:jc w:val="both"/>
              <w:rPr>
                <w:rFonts w:ascii="Arial" w:hAnsi="Arial" w:cs="Arial"/>
              </w:rPr>
            </w:pPr>
            <w:r>
              <w:rPr>
                <w:rFonts w:ascii="Arial" w:hAnsi="Arial" w:cs="Arial"/>
              </w:rPr>
              <w:t>3.</w:t>
            </w:r>
          </w:p>
        </w:tc>
        <w:tc>
          <w:tcPr>
            <w:tcW w:w="3015" w:type="dxa"/>
            <w:tcBorders>
              <w:top w:val="single" w:sz="4" w:space="0" w:color="000000"/>
              <w:left w:val="single" w:sz="4" w:space="0" w:color="000000"/>
              <w:bottom w:val="single" w:sz="4" w:space="0" w:color="000000"/>
              <w:right w:val="single" w:sz="4" w:space="0" w:color="000000"/>
            </w:tcBorders>
            <w:hideMark/>
          </w:tcPr>
          <w:p w14:paraId="1378B5F4" w14:textId="77777777" w:rsidR="00554CC9" w:rsidRPr="00560FDE" w:rsidRDefault="00554CC9" w:rsidP="00554CC9">
            <w:pPr>
              <w:spacing w:after="160" w:line="259" w:lineRule="auto"/>
              <w:jc w:val="both"/>
              <w:rPr>
                <w:rFonts w:ascii="Arial" w:hAnsi="Arial" w:cs="Arial"/>
              </w:rPr>
            </w:pPr>
            <w:r w:rsidRPr="00560FDE">
              <w:rPr>
                <w:rFonts w:ascii="Arial" w:hAnsi="Arial" w:cs="Arial"/>
              </w:rPr>
              <w:t>Overall problem</w:t>
            </w:r>
          </w:p>
        </w:tc>
        <w:tc>
          <w:tcPr>
            <w:tcW w:w="1790" w:type="dxa"/>
            <w:tcBorders>
              <w:top w:val="single" w:sz="4" w:space="0" w:color="000000"/>
              <w:left w:val="single" w:sz="4" w:space="0" w:color="000000"/>
              <w:bottom w:val="single" w:sz="4" w:space="0" w:color="000000"/>
              <w:right w:val="single" w:sz="4" w:space="0" w:color="000000"/>
            </w:tcBorders>
            <w:hideMark/>
          </w:tcPr>
          <w:p w14:paraId="18E90186" w14:textId="77777777" w:rsidR="00554CC9" w:rsidRPr="00560FDE" w:rsidRDefault="00554CC9" w:rsidP="00554CC9">
            <w:pPr>
              <w:spacing w:after="160" w:line="259" w:lineRule="auto"/>
              <w:jc w:val="both"/>
              <w:rPr>
                <w:rFonts w:ascii="Arial" w:hAnsi="Arial" w:cs="Arial"/>
              </w:rPr>
            </w:pPr>
            <w:r w:rsidRPr="00560FDE">
              <w:rPr>
                <w:rFonts w:ascii="Arial" w:hAnsi="Arial" w:cs="Arial"/>
              </w:rPr>
              <w:t>23.66±3.127</w:t>
            </w:r>
          </w:p>
        </w:tc>
        <w:tc>
          <w:tcPr>
            <w:tcW w:w="1790" w:type="dxa"/>
            <w:tcBorders>
              <w:top w:val="single" w:sz="4" w:space="0" w:color="000000"/>
              <w:left w:val="single" w:sz="4" w:space="0" w:color="000000"/>
              <w:bottom w:val="single" w:sz="4" w:space="0" w:color="000000"/>
              <w:right w:val="single" w:sz="4" w:space="0" w:color="000000"/>
            </w:tcBorders>
            <w:hideMark/>
          </w:tcPr>
          <w:p w14:paraId="3DEC27C7" w14:textId="77777777" w:rsidR="00554CC9" w:rsidRPr="00560FDE" w:rsidRDefault="00554CC9" w:rsidP="00554CC9">
            <w:pPr>
              <w:spacing w:after="160" w:line="259" w:lineRule="auto"/>
              <w:jc w:val="both"/>
              <w:rPr>
                <w:rFonts w:ascii="Arial" w:hAnsi="Arial" w:cs="Arial"/>
              </w:rPr>
            </w:pPr>
            <w:r w:rsidRPr="00560FDE">
              <w:rPr>
                <w:rFonts w:ascii="Arial" w:hAnsi="Arial" w:cs="Arial"/>
              </w:rPr>
              <w:t>21.52±4.20</w:t>
            </w:r>
          </w:p>
        </w:tc>
        <w:tc>
          <w:tcPr>
            <w:tcW w:w="1782" w:type="dxa"/>
            <w:tcBorders>
              <w:top w:val="single" w:sz="4" w:space="0" w:color="000000"/>
              <w:left w:val="single" w:sz="4" w:space="0" w:color="000000"/>
              <w:bottom w:val="single" w:sz="4" w:space="0" w:color="000000"/>
              <w:right w:val="single" w:sz="4" w:space="0" w:color="000000"/>
            </w:tcBorders>
            <w:hideMark/>
          </w:tcPr>
          <w:p w14:paraId="27BEDCAE" w14:textId="77777777" w:rsidR="00554CC9" w:rsidRPr="00560FDE" w:rsidRDefault="00554CC9" w:rsidP="00554CC9">
            <w:pPr>
              <w:spacing w:after="160" w:line="259" w:lineRule="auto"/>
              <w:jc w:val="both"/>
              <w:rPr>
                <w:rFonts w:ascii="Arial" w:hAnsi="Arial" w:cs="Arial"/>
              </w:rPr>
            </w:pPr>
            <w:r w:rsidRPr="00560FDE">
              <w:rPr>
                <w:rFonts w:ascii="Arial" w:hAnsi="Arial" w:cs="Arial"/>
              </w:rPr>
              <w:t>2.888</w:t>
            </w:r>
          </w:p>
        </w:tc>
      </w:tr>
      <w:tr w:rsidR="009E28C1" w:rsidRPr="00560FDE" w14:paraId="3D21ADA7" w14:textId="77777777" w:rsidTr="00554CC9">
        <w:tc>
          <w:tcPr>
            <w:tcW w:w="786" w:type="dxa"/>
            <w:tcBorders>
              <w:top w:val="single" w:sz="4" w:space="0" w:color="000000"/>
              <w:left w:val="single" w:sz="4" w:space="0" w:color="000000"/>
              <w:bottom w:val="single" w:sz="4" w:space="0" w:color="000000"/>
              <w:right w:val="single" w:sz="4" w:space="0" w:color="000000"/>
            </w:tcBorders>
          </w:tcPr>
          <w:p w14:paraId="7C382C7A" w14:textId="04CCF1CF" w:rsidR="00554CC9" w:rsidRPr="00560FDE" w:rsidRDefault="00DF53E9" w:rsidP="00554CC9">
            <w:pPr>
              <w:spacing w:after="160" w:line="259" w:lineRule="auto"/>
              <w:jc w:val="both"/>
              <w:rPr>
                <w:rFonts w:ascii="Arial" w:hAnsi="Arial" w:cs="Arial"/>
              </w:rPr>
            </w:pPr>
            <w:r>
              <w:rPr>
                <w:rFonts w:ascii="Arial" w:hAnsi="Arial" w:cs="Arial"/>
              </w:rPr>
              <w:t>4.</w:t>
            </w:r>
          </w:p>
        </w:tc>
        <w:tc>
          <w:tcPr>
            <w:tcW w:w="3015" w:type="dxa"/>
            <w:tcBorders>
              <w:top w:val="single" w:sz="4" w:space="0" w:color="000000"/>
              <w:left w:val="single" w:sz="4" w:space="0" w:color="000000"/>
              <w:bottom w:val="single" w:sz="4" w:space="0" w:color="000000"/>
              <w:right w:val="single" w:sz="4" w:space="0" w:color="000000"/>
            </w:tcBorders>
            <w:hideMark/>
          </w:tcPr>
          <w:p w14:paraId="120F2E46" w14:textId="77777777" w:rsidR="00554CC9" w:rsidRPr="00560FDE" w:rsidRDefault="00554CC9" w:rsidP="00554CC9">
            <w:pPr>
              <w:spacing w:after="160" w:line="259" w:lineRule="auto"/>
              <w:jc w:val="both"/>
              <w:rPr>
                <w:rFonts w:ascii="Arial" w:hAnsi="Arial" w:cs="Arial"/>
                <w:b/>
              </w:rPr>
            </w:pPr>
            <w:r w:rsidRPr="00560FDE">
              <w:rPr>
                <w:rFonts w:ascii="Arial" w:hAnsi="Arial" w:cs="Arial"/>
                <w:b/>
              </w:rPr>
              <w:t>Stress</w:t>
            </w:r>
          </w:p>
        </w:tc>
        <w:tc>
          <w:tcPr>
            <w:tcW w:w="1790" w:type="dxa"/>
            <w:tcBorders>
              <w:top w:val="single" w:sz="4" w:space="0" w:color="000000"/>
              <w:left w:val="single" w:sz="4" w:space="0" w:color="000000"/>
              <w:bottom w:val="single" w:sz="4" w:space="0" w:color="000000"/>
              <w:right w:val="single" w:sz="4" w:space="0" w:color="000000"/>
            </w:tcBorders>
            <w:hideMark/>
          </w:tcPr>
          <w:p w14:paraId="6B6EE0E9" w14:textId="77777777" w:rsidR="00554CC9" w:rsidRPr="00560FDE" w:rsidRDefault="00554CC9" w:rsidP="00554CC9">
            <w:pPr>
              <w:spacing w:after="160" w:line="259" w:lineRule="auto"/>
              <w:jc w:val="both"/>
              <w:rPr>
                <w:rFonts w:ascii="Arial" w:hAnsi="Arial" w:cs="Arial"/>
              </w:rPr>
            </w:pPr>
            <w:r w:rsidRPr="00560FDE">
              <w:rPr>
                <w:rFonts w:ascii="Arial" w:hAnsi="Arial" w:cs="Arial"/>
              </w:rPr>
              <w:t>19.48±6.27</w:t>
            </w:r>
          </w:p>
        </w:tc>
        <w:tc>
          <w:tcPr>
            <w:tcW w:w="1790" w:type="dxa"/>
            <w:tcBorders>
              <w:top w:val="single" w:sz="4" w:space="0" w:color="000000"/>
              <w:left w:val="single" w:sz="4" w:space="0" w:color="000000"/>
              <w:bottom w:val="single" w:sz="4" w:space="0" w:color="000000"/>
              <w:right w:val="single" w:sz="4" w:space="0" w:color="000000"/>
            </w:tcBorders>
            <w:hideMark/>
          </w:tcPr>
          <w:p w14:paraId="17B72E4D" w14:textId="77777777" w:rsidR="00554CC9" w:rsidRPr="00560FDE" w:rsidRDefault="00554CC9" w:rsidP="00554CC9">
            <w:pPr>
              <w:spacing w:after="160" w:line="259" w:lineRule="auto"/>
              <w:jc w:val="both"/>
              <w:rPr>
                <w:rFonts w:ascii="Arial" w:hAnsi="Arial" w:cs="Arial"/>
              </w:rPr>
            </w:pPr>
            <w:r w:rsidRPr="00560FDE">
              <w:rPr>
                <w:rFonts w:ascii="Arial" w:hAnsi="Arial" w:cs="Arial"/>
              </w:rPr>
              <w:t>17.62±4.759</w:t>
            </w:r>
          </w:p>
        </w:tc>
        <w:tc>
          <w:tcPr>
            <w:tcW w:w="1782" w:type="dxa"/>
            <w:tcBorders>
              <w:top w:val="single" w:sz="4" w:space="0" w:color="000000"/>
              <w:left w:val="single" w:sz="4" w:space="0" w:color="000000"/>
              <w:bottom w:val="single" w:sz="4" w:space="0" w:color="000000"/>
              <w:right w:val="single" w:sz="4" w:space="0" w:color="000000"/>
            </w:tcBorders>
            <w:hideMark/>
          </w:tcPr>
          <w:p w14:paraId="697809ED" w14:textId="36BDDD0D" w:rsidR="00554CC9" w:rsidRPr="00560FDE" w:rsidRDefault="00554CC9" w:rsidP="00554CC9">
            <w:pPr>
              <w:spacing w:after="160" w:line="259" w:lineRule="auto"/>
              <w:jc w:val="both"/>
              <w:rPr>
                <w:rFonts w:ascii="Arial" w:hAnsi="Arial" w:cs="Arial"/>
              </w:rPr>
            </w:pPr>
            <w:r w:rsidRPr="00560FDE">
              <w:rPr>
                <w:rFonts w:ascii="Arial" w:hAnsi="Arial" w:cs="Arial"/>
              </w:rPr>
              <w:t>8.74</w:t>
            </w:r>
            <w:r w:rsidR="00A51F34" w:rsidRPr="00560FDE">
              <w:rPr>
                <w:rFonts w:ascii="Arial" w:hAnsi="Arial" w:cs="Arial"/>
              </w:rPr>
              <w:t>**</w:t>
            </w:r>
          </w:p>
        </w:tc>
      </w:tr>
      <w:bookmarkEnd w:id="3"/>
    </w:tbl>
    <w:p w14:paraId="0A8E6031" w14:textId="77777777" w:rsidR="008858E0" w:rsidRPr="00560FDE" w:rsidRDefault="008858E0" w:rsidP="00D32D2A">
      <w:pPr>
        <w:jc w:val="both"/>
        <w:rPr>
          <w:rFonts w:ascii="Arial" w:hAnsi="Arial" w:cs="Arial"/>
          <w:sz w:val="20"/>
          <w:szCs w:val="20"/>
        </w:rPr>
      </w:pPr>
    </w:p>
    <w:p w14:paraId="2E922C7D" w14:textId="4368799B" w:rsidR="0039782F" w:rsidRPr="00264E46" w:rsidRDefault="0039782F" w:rsidP="00D32D2A">
      <w:pPr>
        <w:jc w:val="both"/>
        <w:rPr>
          <w:rFonts w:ascii="Arial" w:hAnsi="Arial" w:cs="Arial"/>
          <w:b/>
          <w:bCs/>
        </w:rPr>
      </w:pPr>
      <w:r w:rsidRPr="00264E46">
        <w:rPr>
          <w:rFonts w:ascii="Arial" w:hAnsi="Arial" w:cs="Arial"/>
          <w:b/>
          <w:bCs/>
        </w:rPr>
        <w:t>4. CONCLUSION</w:t>
      </w:r>
    </w:p>
    <w:p w14:paraId="6BD392CA" w14:textId="26E6B228" w:rsidR="0039782F" w:rsidRDefault="0039782F" w:rsidP="00A33818">
      <w:pPr>
        <w:spacing w:line="360" w:lineRule="auto"/>
        <w:jc w:val="both"/>
        <w:rPr>
          <w:rFonts w:ascii="Arial" w:hAnsi="Arial" w:cs="Arial"/>
          <w:sz w:val="20"/>
          <w:szCs w:val="20"/>
        </w:rPr>
      </w:pPr>
      <w:r w:rsidRPr="0039782F">
        <w:rPr>
          <w:rFonts w:ascii="Arial" w:hAnsi="Arial" w:cs="Arial"/>
          <w:sz w:val="20"/>
          <w:szCs w:val="20"/>
        </w:rPr>
        <w:t xml:space="preserve">This study highlights the complex relationship between Anganwadi workers' personal vulnerabilities and professional responsibilities, shedding light on the many obstacles they experienced during the COVID-19 pandemic. The results highlight that </w:t>
      </w:r>
      <w:r w:rsidRPr="0039782F">
        <w:rPr>
          <w:rFonts w:ascii="Arial" w:hAnsi="Arial" w:cs="Arial"/>
          <w:i/>
          <w:iCs/>
          <w:sz w:val="20"/>
          <w:szCs w:val="20"/>
        </w:rPr>
        <w:t>Anganwadi</w:t>
      </w:r>
      <w:r>
        <w:rPr>
          <w:rFonts w:ascii="Arial" w:hAnsi="Arial" w:cs="Arial"/>
          <w:sz w:val="20"/>
          <w:szCs w:val="20"/>
        </w:rPr>
        <w:t xml:space="preserve"> workers</w:t>
      </w:r>
      <w:r w:rsidRPr="0039782F">
        <w:rPr>
          <w:rFonts w:ascii="Arial" w:hAnsi="Arial" w:cs="Arial"/>
          <w:sz w:val="20"/>
          <w:szCs w:val="20"/>
        </w:rPr>
        <w:t xml:space="preserve"> faced increased concerns about infection in addition to significant workloads, lack of community support, and operational challenges with record keeping and ration distribution. Deteriorating physical health, such as headaches, weariness, and fatigue, as well as psychological anguish, worry, insomnia, nervousness, and social dysfunction, added to these work</w:t>
      </w:r>
      <w:r>
        <w:rPr>
          <w:rFonts w:ascii="Arial" w:hAnsi="Arial" w:cs="Arial"/>
          <w:sz w:val="20"/>
          <w:szCs w:val="20"/>
        </w:rPr>
        <w:t xml:space="preserve"> </w:t>
      </w:r>
      <w:r w:rsidRPr="0039782F">
        <w:rPr>
          <w:rFonts w:ascii="Arial" w:hAnsi="Arial" w:cs="Arial"/>
          <w:sz w:val="20"/>
          <w:szCs w:val="20"/>
        </w:rPr>
        <w:t>stressors.</w:t>
      </w:r>
      <w:r>
        <w:rPr>
          <w:rFonts w:ascii="Arial" w:hAnsi="Arial" w:cs="Arial"/>
          <w:sz w:val="20"/>
          <w:szCs w:val="20"/>
        </w:rPr>
        <w:t xml:space="preserve"> </w:t>
      </w:r>
      <w:r w:rsidRPr="0039782F">
        <w:rPr>
          <w:rFonts w:ascii="Arial" w:hAnsi="Arial" w:cs="Arial"/>
          <w:sz w:val="20"/>
          <w:szCs w:val="20"/>
        </w:rPr>
        <w:t>In order to develop support systems for Anganwadi workers, such as providing adequate access to health care, psychosocial support services, workload rationalization, and community engagement programs, policy actions are urgently needed, according to the evidence.</w:t>
      </w:r>
    </w:p>
    <w:p w14:paraId="7188165F" w14:textId="6196034B" w:rsidR="002670CB" w:rsidRPr="00264E46" w:rsidRDefault="0039782F" w:rsidP="00D32D2A">
      <w:pPr>
        <w:jc w:val="both"/>
        <w:rPr>
          <w:rFonts w:ascii="Arial" w:hAnsi="Arial" w:cs="Arial"/>
          <w:b/>
          <w:bCs/>
        </w:rPr>
      </w:pPr>
      <w:r w:rsidRPr="00264E46">
        <w:rPr>
          <w:rFonts w:ascii="Arial" w:hAnsi="Arial" w:cs="Arial"/>
          <w:b/>
          <w:bCs/>
        </w:rPr>
        <w:t xml:space="preserve">REFERENCES </w:t>
      </w:r>
    </w:p>
    <w:p w14:paraId="766F51E1" w14:textId="77777777" w:rsidR="000E2636" w:rsidRPr="00560FDE" w:rsidRDefault="000E2636" w:rsidP="000E2636">
      <w:pPr>
        <w:spacing w:before="160" w:line="276" w:lineRule="auto"/>
        <w:jc w:val="both"/>
        <w:rPr>
          <w:rFonts w:ascii="Arial" w:hAnsi="Arial" w:cs="Arial"/>
          <w:sz w:val="20"/>
          <w:szCs w:val="20"/>
        </w:rPr>
      </w:pPr>
      <w:r w:rsidRPr="00560FDE">
        <w:rPr>
          <w:rFonts w:ascii="Arial" w:hAnsi="Arial" w:cs="Arial"/>
          <w:sz w:val="20"/>
          <w:szCs w:val="20"/>
        </w:rPr>
        <w:t>Ali, A., Khan, A. A., Abbas, S., Khan, A. S., &amp; Ullah, E. (2022). Cognitive appraisal, coping, stress and fear contracting Covid-19 in working people in Pakistan. </w:t>
      </w:r>
      <w:r w:rsidRPr="00560FDE">
        <w:rPr>
          <w:rFonts w:ascii="Arial" w:hAnsi="Arial" w:cs="Arial"/>
          <w:i/>
          <w:iCs/>
          <w:sz w:val="20"/>
          <w:szCs w:val="20"/>
        </w:rPr>
        <w:t>Journal of Rational-Emotive &amp; Cognitive-Behavior Therapy</w:t>
      </w:r>
      <w:r w:rsidRPr="00560FDE">
        <w:rPr>
          <w:rFonts w:ascii="Arial" w:hAnsi="Arial" w:cs="Arial"/>
          <w:sz w:val="20"/>
          <w:szCs w:val="20"/>
        </w:rPr>
        <w:t>, </w:t>
      </w:r>
      <w:r w:rsidRPr="00560FDE">
        <w:rPr>
          <w:rFonts w:ascii="Arial" w:hAnsi="Arial" w:cs="Arial"/>
          <w:i/>
          <w:iCs/>
          <w:sz w:val="20"/>
          <w:szCs w:val="20"/>
        </w:rPr>
        <w:t>40</w:t>
      </w:r>
      <w:r w:rsidRPr="00560FDE">
        <w:rPr>
          <w:rFonts w:ascii="Arial" w:hAnsi="Arial" w:cs="Arial"/>
          <w:sz w:val="20"/>
          <w:szCs w:val="20"/>
        </w:rPr>
        <w:t>(4), 663-682.</w:t>
      </w:r>
    </w:p>
    <w:p w14:paraId="27A51A61" w14:textId="77777777" w:rsidR="000E2636" w:rsidRPr="00560FDE" w:rsidRDefault="000E2636" w:rsidP="00B866CF">
      <w:pPr>
        <w:jc w:val="both"/>
        <w:rPr>
          <w:rFonts w:ascii="Arial" w:hAnsi="Arial" w:cs="Arial"/>
          <w:sz w:val="20"/>
          <w:szCs w:val="20"/>
        </w:rPr>
      </w:pPr>
      <w:r w:rsidRPr="00560FDE">
        <w:rPr>
          <w:rFonts w:ascii="Arial" w:hAnsi="Arial" w:cs="Arial"/>
          <w:sz w:val="20"/>
          <w:szCs w:val="20"/>
        </w:rPr>
        <w:lastRenderedPageBreak/>
        <w:t xml:space="preserve">Ballard, M., Bancroft, E., Nesbit, J., Johnson, A., Holeman, I., Foth, J., Schec, J. (2020). Prioritising the role of community health workers in the COVID-19 response. </w:t>
      </w:r>
      <w:r w:rsidRPr="00560FDE">
        <w:rPr>
          <w:rFonts w:ascii="Arial" w:hAnsi="Arial" w:cs="Arial"/>
          <w:i/>
          <w:iCs/>
          <w:sz w:val="20"/>
          <w:szCs w:val="20"/>
        </w:rPr>
        <w:t>BMJ Global Health</w:t>
      </w:r>
      <w:r w:rsidRPr="00560FDE">
        <w:rPr>
          <w:rFonts w:ascii="Arial" w:hAnsi="Arial" w:cs="Arial"/>
          <w:sz w:val="20"/>
          <w:szCs w:val="20"/>
        </w:rPr>
        <w:t>, 5(6): 1-7</w:t>
      </w:r>
    </w:p>
    <w:p w14:paraId="03F1B59D" w14:textId="77777777" w:rsidR="000E2636" w:rsidRPr="00560FDE" w:rsidRDefault="000E2636" w:rsidP="00B866CF">
      <w:pPr>
        <w:jc w:val="both"/>
        <w:rPr>
          <w:rFonts w:ascii="Arial" w:hAnsi="Arial" w:cs="Arial"/>
          <w:sz w:val="20"/>
          <w:szCs w:val="20"/>
        </w:rPr>
      </w:pPr>
      <w:r w:rsidRPr="00560FDE">
        <w:rPr>
          <w:rFonts w:ascii="Arial" w:hAnsi="Arial" w:cs="Arial"/>
          <w:sz w:val="20"/>
          <w:szCs w:val="20"/>
        </w:rPr>
        <w:t xml:space="preserve">Bhaumik, S., Moola, S., Tyagi, J., Nambiar, D., &amp; Kakoti, M. (2020). Community health workers for pandemic response: a rapid evidence synthesis. </w:t>
      </w:r>
      <w:r w:rsidRPr="00560FDE">
        <w:rPr>
          <w:rFonts w:ascii="Arial" w:hAnsi="Arial" w:cs="Arial"/>
          <w:i/>
          <w:iCs/>
          <w:sz w:val="20"/>
          <w:szCs w:val="20"/>
        </w:rPr>
        <w:t>BMJ Global Health</w:t>
      </w:r>
      <w:r w:rsidRPr="00560FDE">
        <w:rPr>
          <w:rFonts w:ascii="Arial" w:hAnsi="Arial" w:cs="Arial"/>
          <w:sz w:val="20"/>
          <w:szCs w:val="20"/>
        </w:rPr>
        <w:t>, 5(6): 1-20</w:t>
      </w:r>
    </w:p>
    <w:p w14:paraId="7F09EB0E" w14:textId="77777777"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t xml:space="preserve">Comfort, A. B., Krezanoski, P. J., Rao, L., El Ayadi, A., Tsai, A. C., Goodman, S. and Harper, C. C. (2021). Mental Health among Outpatient Reproductive Health Care Providers during the US COVID-19 Epidemic. </w:t>
      </w:r>
      <w:r w:rsidRPr="00560FDE">
        <w:rPr>
          <w:rFonts w:ascii="Arial" w:hAnsi="Arial" w:cs="Arial"/>
          <w:i/>
          <w:sz w:val="20"/>
          <w:szCs w:val="20"/>
        </w:rPr>
        <w:t>Reproductive Health</w:t>
      </w:r>
      <w:r w:rsidRPr="00560FDE">
        <w:rPr>
          <w:rFonts w:ascii="Arial" w:hAnsi="Arial" w:cs="Arial"/>
          <w:sz w:val="20"/>
          <w:szCs w:val="20"/>
        </w:rPr>
        <w:t xml:space="preserve">, </w:t>
      </w:r>
      <w:r w:rsidRPr="00560FDE">
        <w:rPr>
          <w:rFonts w:ascii="Arial" w:hAnsi="Arial" w:cs="Arial"/>
          <w:b/>
          <w:sz w:val="20"/>
          <w:szCs w:val="20"/>
        </w:rPr>
        <w:t>18</w:t>
      </w:r>
      <w:r w:rsidRPr="00560FDE">
        <w:rPr>
          <w:rFonts w:ascii="Arial" w:hAnsi="Arial" w:cs="Arial"/>
          <w:sz w:val="20"/>
          <w:szCs w:val="20"/>
        </w:rPr>
        <w:t>(1): 1-9.</w:t>
      </w:r>
    </w:p>
    <w:p w14:paraId="12310E9A" w14:textId="53934E51"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t xml:space="preserve">Gowda, V., Savitha Rani., Chandrakala, Aishwarya and Suhasin. (2021). Depression, Anxiety, Stress among ASHA Workers, in Selected Primary Health Centers in Southern Bengaluru. </w:t>
      </w:r>
      <w:r w:rsidRPr="00560FDE">
        <w:rPr>
          <w:rFonts w:ascii="Arial" w:hAnsi="Arial" w:cs="Arial"/>
          <w:i/>
          <w:sz w:val="20"/>
          <w:szCs w:val="20"/>
        </w:rPr>
        <w:t>Int. J. Community Med. Public Health</w:t>
      </w:r>
      <w:r w:rsidRPr="00560FDE">
        <w:rPr>
          <w:rFonts w:ascii="Arial" w:hAnsi="Arial" w:cs="Arial"/>
          <w:sz w:val="20"/>
          <w:szCs w:val="20"/>
        </w:rPr>
        <w:t xml:space="preserve">, </w:t>
      </w:r>
      <w:r w:rsidRPr="00560FDE">
        <w:rPr>
          <w:rFonts w:ascii="Arial" w:hAnsi="Arial" w:cs="Arial"/>
          <w:b/>
          <w:sz w:val="20"/>
          <w:szCs w:val="20"/>
        </w:rPr>
        <w:t>12</w:t>
      </w:r>
      <w:r w:rsidRPr="00560FDE">
        <w:rPr>
          <w:rFonts w:ascii="Arial" w:hAnsi="Arial" w:cs="Arial"/>
          <w:sz w:val="20"/>
          <w:szCs w:val="20"/>
        </w:rPr>
        <w:t>: 5856-5859.</w:t>
      </w:r>
    </w:p>
    <w:p w14:paraId="6AD0E841" w14:textId="4050A987" w:rsidR="000E2636" w:rsidRPr="00560FDE" w:rsidRDefault="000E2636" w:rsidP="001D5E81">
      <w:pPr>
        <w:spacing w:before="160" w:line="276" w:lineRule="auto"/>
        <w:jc w:val="both"/>
        <w:rPr>
          <w:rFonts w:ascii="Arial" w:hAnsi="Arial" w:cs="Arial"/>
          <w:sz w:val="20"/>
          <w:szCs w:val="20"/>
        </w:rPr>
      </w:pPr>
      <w:r w:rsidRPr="00560FDE">
        <w:rPr>
          <w:rFonts w:ascii="Arial" w:hAnsi="Arial" w:cs="Arial"/>
          <w:sz w:val="20"/>
          <w:szCs w:val="20"/>
        </w:rPr>
        <w:t xml:space="preserve">Jena, P. (2013). Knowledge of </w:t>
      </w:r>
      <w:r w:rsidR="002F62E9" w:rsidRPr="00560FDE">
        <w:rPr>
          <w:rFonts w:ascii="Arial" w:hAnsi="Arial" w:cs="Arial"/>
          <w:i/>
          <w:iCs/>
          <w:sz w:val="20"/>
          <w:szCs w:val="20"/>
        </w:rPr>
        <w:t>Anganwadi</w:t>
      </w:r>
      <w:r w:rsidRPr="00560FDE">
        <w:rPr>
          <w:rFonts w:ascii="Arial" w:hAnsi="Arial" w:cs="Arial"/>
          <w:sz w:val="20"/>
          <w:szCs w:val="20"/>
        </w:rPr>
        <w:t xml:space="preserve"> Worker about Integrated Child Development Services (ICDS): Study of Urban Blocks in Sundargarh District of Odisha (Doctoral Dissertation).</w:t>
      </w:r>
      <w:r w:rsidRPr="00560FDE">
        <w:rPr>
          <w:rFonts w:ascii="Arial" w:hAnsi="Arial" w:cs="Arial"/>
          <w:i/>
          <w:sz w:val="20"/>
          <w:szCs w:val="20"/>
        </w:rPr>
        <w:t xml:space="preserve"> Department of Humanities and Social Sciences, NIT, Rourkela, </w:t>
      </w:r>
      <w:r w:rsidRPr="00560FDE">
        <w:rPr>
          <w:rFonts w:ascii="Arial" w:hAnsi="Arial" w:cs="Arial"/>
          <w:sz w:val="20"/>
          <w:szCs w:val="20"/>
        </w:rPr>
        <w:t>1-5.</w:t>
      </w:r>
    </w:p>
    <w:p w14:paraId="6B6AE37F" w14:textId="7FFA3F27" w:rsidR="000E2636" w:rsidRPr="00560FDE" w:rsidRDefault="000E2636" w:rsidP="001D5E81">
      <w:pPr>
        <w:spacing w:before="160" w:line="276" w:lineRule="auto"/>
        <w:jc w:val="both"/>
        <w:rPr>
          <w:rFonts w:ascii="Arial" w:hAnsi="Arial" w:cs="Arial"/>
          <w:sz w:val="20"/>
          <w:szCs w:val="20"/>
        </w:rPr>
      </w:pPr>
      <w:r w:rsidRPr="00560FDE">
        <w:rPr>
          <w:rFonts w:ascii="Arial" w:hAnsi="Arial" w:cs="Arial"/>
          <w:sz w:val="20"/>
          <w:szCs w:val="20"/>
        </w:rPr>
        <w:t xml:space="preserve">Krishnaprasad, S. (2021). The COVID-19 pandemic and the case of </w:t>
      </w:r>
      <w:r w:rsidR="002F62E9" w:rsidRPr="00560FDE">
        <w:rPr>
          <w:rFonts w:ascii="Arial" w:hAnsi="Arial" w:cs="Arial"/>
          <w:i/>
          <w:iCs/>
          <w:sz w:val="20"/>
          <w:szCs w:val="20"/>
        </w:rPr>
        <w:t>Anganwadi</w:t>
      </w:r>
      <w:r w:rsidRPr="00560FDE">
        <w:rPr>
          <w:rFonts w:ascii="Arial" w:hAnsi="Arial" w:cs="Arial"/>
          <w:sz w:val="20"/>
          <w:szCs w:val="20"/>
        </w:rPr>
        <w:t xml:space="preserve"> and ASHA workers with special reference to Maharashtra. In Gendered experiences of COVID-19 in India. </w:t>
      </w:r>
      <w:r w:rsidRPr="00560FDE">
        <w:rPr>
          <w:rFonts w:ascii="Arial" w:hAnsi="Arial" w:cs="Arial"/>
          <w:i/>
          <w:iCs/>
          <w:sz w:val="20"/>
          <w:szCs w:val="20"/>
        </w:rPr>
        <w:t>Springer International Publishing</w:t>
      </w:r>
      <w:r w:rsidRPr="00560FDE">
        <w:rPr>
          <w:rFonts w:ascii="Arial" w:hAnsi="Arial" w:cs="Arial"/>
          <w:sz w:val="20"/>
          <w:szCs w:val="20"/>
        </w:rPr>
        <w:t>. pp: 77-99.</w:t>
      </w:r>
    </w:p>
    <w:p w14:paraId="7050F4DF" w14:textId="5EFFFF66"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t>Khursheed, A., Alam, S., Tyagi, V. K., Nagpure, A. S., Khan, A. A., Gaur, R. Z. and Kumar, M. (2020). Future liasing of the lockdown during COVID-19 pandemic: the dawn is expected at hand from the darkest hour.</w:t>
      </w:r>
      <w:r w:rsidRPr="00560FDE">
        <w:rPr>
          <w:rFonts w:ascii="Arial" w:hAnsi="Arial" w:cs="Arial"/>
          <w:i/>
          <w:sz w:val="20"/>
          <w:szCs w:val="20"/>
        </w:rPr>
        <w:t>Ground water for sustainable development</w:t>
      </w:r>
      <w:r w:rsidRPr="00560FDE">
        <w:rPr>
          <w:rFonts w:ascii="Arial" w:hAnsi="Arial" w:cs="Arial"/>
          <w:sz w:val="20"/>
          <w:szCs w:val="20"/>
        </w:rPr>
        <w:t xml:space="preserve">, </w:t>
      </w:r>
      <w:r w:rsidRPr="00560FDE">
        <w:rPr>
          <w:rFonts w:ascii="Arial" w:hAnsi="Arial" w:cs="Arial"/>
          <w:b/>
          <w:sz w:val="20"/>
          <w:szCs w:val="20"/>
        </w:rPr>
        <w:t>11</w:t>
      </w:r>
      <w:r w:rsidRPr="00560FDE">
        <w:rPr>
          <w:rFonts w:ascii="Arial" w:hAnsi="Arial" w:cs="Arial"/>
          <w:sz w:val="20"/>
          <w:szCs w:val="20"/>
        </w:rPr>
        <w:t>: 1-2.</w:t>
      </w:r>
    </w:p>
    <w:p w14:paraId="7EA66FE6" w14:textId="79780377" w:rsidR="000E2636" w:rsidRPr="00560FDE" w:rsidRDefault="000E2636" w:rsidP="00B866CF">
      <w:pPr>
        <w:jc w:val="both"/>
        <w:rPr>
          <w:rFonts w:ascii="Arial" w:hAnsi="Arial" w:cs="Arial"/>
          <w:sz w:val="20"/>
          <w:szCs w:val="20"/>
        </w:rPr>
      </w:pPr>
      <w:r w:rsidRPr="00560FDE">
        <w:rPr>
          <w:rFonts w:ascii="Arial" w:hAnsi="Arial" w:cs="Arial"/>
          <w:sz w:val="20"/>
          <w:szCs w:val="20"/>
        </w:rPr>
        <w:t xml:space="preserve">Mishra, D. K., &amp; Gaurav, N. (2022). Challenges faced by </w:t>
      </w:r>
      <w:r w:rsidR="002F62E9" w:rsidRPr="00560FDE">
        <w:rPr>
          <w:rFonts w:ascii="Arial" w:hAnsi="Arial" w:cs="Arial"/>
          <w:i/>
          <w:iCs/>
          <w:sz w:val="20"/>
          <w:szCs w:val="20"/>
        </w:rPr>
        <w:t>Anganwadi</w:t>
      </w:r>
      <w:r w:rsidRPr="00560FDE">
        <w:rPr>
          <w:rFonts w:ascii="Arial" w:hAnsi="Arial" w:cs="Arial"/>
          <w:sz w:val="20"/>
          <w:szCs w:val="20"/>
        </w:rPr>
        <w:t xml:space="preserve"> centres in delivering nutritional meals to pregnant women, lactating mothers and children in Mumbai during COVID-19. </w:t>
      </w:r>
      <w:r w:rsidRPr="00560FDE">
        <w:rPr>
          <w:rFonts w:ascii="Arial" w:hAnsi="Arial" w:cs="Arial"/>
          <w:i/>
          <w:iCs/>
          <w:sz w:val="20"/>
          <w:szCs w:val="20"/>
        </w:rPr>
        <w:t>Adv Public Health Community Trop Med</w:t>
      </w:r>
      <w:r w:rsidRPr="00560FDE">
        <w:rPr>
          <w:rFonts w:ascii="Arial" w:hAnsi="Arial" w:cs="Arial"/>
          <w:sz w:val="20"/>
          <w:szCs w:val="20"/>
        </w:rPr>
        <w:t>, 2020(2):1-9.</w:t>
      </w:r>
    </w:p>
    <w:p w14:paraId="521FD8FE" w14:textId="3B807CC4" w:rsidR="000E2636" w:rsidRPr="00560FDE" w:rsidRDefault="000E2636" w:rsidP="001D5E81">
      <w:pPr>
        <w:spacing w:before="160" w:line="276" w:lineRule="auto"/>
        <w:jc w:val="both"/>
        <w:rPr>
          <w:rFonts w:ascii="Arial" w:hAnsi="Arial" w:cs="Arial"/>
          <w:sz w:val="20"/>
          <w:szCs w:val="20"/>
        </w:rPr>
      </w:pPr>
      <w:r w:rsidRPr="00560FDE">
        <w:rPr>
          <w:rFonts w:ascii="Arial" w:hAnsi="Arial" w:cs="Arial"/>
          <w:sz w:val="20"/>
          <w:szCs w:val="20"/>
        </w:rPr>
        <w:t xml:space="preserve">Patil, S. B. and Doibal, M. K. (2013). Study of Profile, Knowledge and Problems of </w:t>
      </w:r>
      <w:r w:rsidR="002F62E9" w:rsidRPr="00560FDE">
        <w:rPr>
          <w:rFonts w:ascii="Arial" w:hAnsi="Arial" w:cs="Arial"/>
          <w:i/>
          <w:iCs/>
          <w:sz w:val="20"/>
          <w:szCs w:val="20"/>
        </w:rPr>
        <w:t>Anganwadi</w:t>
      </w:r>
      <w:r w:rsidRPr="00560FDE">
        <w:rPr>
          <w:rFonts w:ascii="Arial" w:hAnsi="Arial" w:cs="Arial"/>
          <w:i/>
          <w:sz w:val="20"/>
          <w:szCs w:val="20"/>
        </w:rPr>
        <w:t xml:space="preserve"> </w:t>
      </w:r>
      <w:r w:rsidRPr="00560FDE">
        <w:rPr>
          <w:rFonts w:ascii="Arial" w:hAnsi="Arial" w:cs="Arial"/>
          <w:sz w:val="20"/>
          <w:szCs w:val="20"/>
        </w:rPr>
        <w:t xml:space="preserve">Workers in ICDS block. </w:t>
      </w:r>
      <w:r w:rsidRPr="00560FDE">
        <w:rPr>
          <w:rFonts w:ascii="Arial" w:hAnsi="Arial" w:cs="Arial"/>
          <w:i/>
          <w:sz w:val="20"/>
          <w:szCs w:val="20"/>
        </w:rPr>
        <w:t>Indian Journal of Basic and Applied Medical Research</w:t>
      </w:r>
      <w:r w:rsidRPr="00560FDE">
        <w:rPr>
          <w:rFonts w:ascii="Arial" w:hAnsi="Arial" w:cs="Arial"/>
          <w:sz w:val="20"/>
          <w:szCs w:val="20"/>
        </w:rPr>
        <w:t>,</w:t>
      </w:r>
      <w:r w:rsidRPr="00560FDE">
        <w:rPr>
          <w:rFonts w:ascii="Arial" w:hAnsi="Arial" w:cs="Arial"/>
          <w:bCs/>
          <w:sz w:val="20"/>
          <w:szCs w:val="20"/>
        </w:rPr>
        <w:t xml:space="preserve"> 2</w:t>
      </w:r>
      <w:r w:rsidRPr="00560FDE">
        <w:rPr>
          <w:rFonts w:ascii="Arial" w:hAnsi="Arial" w:cs="Arial"/>
          <w:sz w:val="20"/>
          <w:szCs w:val="20"/>
        </w:rPr>
        <w:t>: 738-744.</w:t>
      </w:r>
    </w:p>
    <w:p w14:paraId="327F704B" w14:textId="47B0DFC8" w:rsidR="000E2636" w:rsidRPr="00560FDE" w:rsidRDefault="000E2636" w:rsidP="00B866CF">
      <w:pPr>
        <w:jc w:val="both"/>
        <w:rPr>
          <w:rFonts w:ascii="Arial" w:hAnsi="Arial" w:cs="Arial"/>
          <w:sz w:val="20"/>
          <w:szCs w:val="20"/>
        </w:rPr>
      </w:pPr>
      <w:r w:rsidRPr="00560FDE">
        <w:rPr>
          <w:rFonts w:ascii="Arial" w:hAnsi="Arial" w:cs="Arial"/>
          <w:sz w:val="20"/>
          <w:szCs w:val="20"/>
        </w:rPr>
        <w:t xml:space="preserve">Preeti, Vandana, V., &amp; Ella, R. (2025). Assessing the Knowledge and Practices of </w:t>
      </w:r>
      <w:r w:rsidR="002F62E9" w:rsidRPr="00560FDE">
        <w:rPr>
          <w:rFonts w:ascii="Arial" w:hAnsi="Arial" w:cs="Arial"/>
          <w:i/>
          <w:iCs/>
          <w:sz w:val="20"/>
          <w:szCs w:val="20"/>
        </w:rPr>
        <w:t>Anganwadi</w:t>
      </w:r>
      <w:r w:rsidRPr="00560FDE">
        <w:rPr>
          <w:rFonts w:ascii="Arial" w:hAnsi="Arial" w:cs="Arial"/>
          <w:sz w:val="20"/>
          <w:szCs w:val="20"/>
        </w:rPr>
        <w:t xml:space="preserve"> Workers Regarding Integrated Child Development Services. </w:t>
      </w:r>
      <w:r w:rsidRPr="00560FDE">
        <w:rPr>
          <w:rFonts w:ascii="Arial" w:hAnsi="Arial" w:cs="Arial"/>
          <w:i/>
          <w:iCs/>
          <w:sz w:val="20"/>
          <w:szCs w:val="20"/>
        </w:rPr>
        <w:t>Archives of Current Research International</w:t>
      </w:r>
      <w:r w:rsidRPr="00560FDE">
        <w:rPr>
          <w:rFonts w:ascii="Arial" w:hAnsi="Arial" w:cs="Arial"/>
          <w:sz w:val="20"/>
          <w:szCs w:val="20"/>
        </w:rPr>
        <w:t>. 25(4):448-456</w:t>
      </w:r>
    </w:p>
    <w:p w14:paraId="5E03B1CE" w14:textId="77777777" w:rsidR="000E2636" w:rsidRPr="00560FDE" w:rsidRDefault="000E2636" w:rsidP="00B866CF">
      <w:pPr>
        <w:jc w:val="both"/>
        <w:rPr>
          <w:rFonts w:ascii="Arial" w:hAnsi="Arial" w:cs="Arial"/>
          <w:sz w:val="20"/>
          <w:szCs w:val="20"/>
        </w:rPr>
      </w:pPr>
      <w:r w:rsidRPr="00560FDE">
        <w:rPr>
          <w:rFonts w:ascii="Arial" w:hAnsi="Arial" w:cs="Arial"/>
          <w:sz w:val="20"/>
          <w:szCs w:val="20"/>
        </w:rPr>
        <w:t>Rao, Bhanupriya and Chowdhury, Sreya Dutta (2021) Female frontline community healthcare workforce in India during Covid-19</w:t>
      </w:r>
      <w:r w:rsidRPr="00560FDE">
        <w:rPr>
          <w:rFonts w:ascii="Arial" w:hAnsi="Arial" w:cs="Arial"/>
          <w:i/>
          <w:iCs/>
          <w:sz w:val="20"/>
          <w:szCs w:val="20"/>
        </w:rPr>
        <w:t>.</w:t>
      </w:r>
      <w:r w:rsidRPr="00560FDE">
        <w:rPr>
          <w:rFonts w:ascii="Arial" w:hAnsi="Arial" w:cs="Arial"/>
          <w:sz w:val="20"/>
          <w:szCs w:val="20"/>
        </w:rPr>
        <w:t> </w:t>
      </w:r>
      <w:r w:rsidRPr="00560FDE">
        <w:rPr>
          <w:rFonts w:ascii="Arial" w:hAnsi="Arial" w:cs="Arial"/>
          <w:i/>
          <w:iCs/>
          <w:sz w:val="20"/>
          <w:szCs w:val="20"/>
        </w:rPr>
        <w:t>Project Report. Behan Box</w:t>
      </w:r>
      <w:r w:rsidRPr="00560FDE">
        <w:rPr>
          <w:rFonts w:ascii="Arial" w:hAnsi="Arial" w:cs="Arial"/>
          <w:sz w:val="20"/>
          <w:szCs w:val="20"/>
        </w:rPr>
        <w:t>.</w:t>
      </w:r>
    </w:p>
    <w:p w14:paraId="4EC90D64" w14:textId="15E0495A" w:rsidR="000E2636" w:rsidRPr="00560FDE" w:rsidRDefault="000E2636" w:rsidP="001D5E81">
      <w:pPr>
        <w:spacing w:before="160" w:line="276" w:lineRule="auto"/>
        <w:rPr>
          <w:rFonts w:ascii="Arial" w:hAnsi="Arial" w:cs="Arial"/>
          <w:sz w:val="20"/>
          <w:szCs w:val="20"/>
        </w:rPr>
      </w:pPr>
      <w:r w:rsidRPr="00560FDE">
        <w:rPr>
          <w:rFonts w:ascii="Arial" w:hAnsi="Arial" w:cs="Arial"/>
          <w:sz w:val="20"/>
          <w:szCs w:val="20"/>
        </w:rPr>
        <w:t xml:space="preserve">Ratnawali (2010). Supplementary Nutrition to Women and Children: A Situational Analysis of </w:t>
      </w:r>
      <w:r w:rsidR="002F62E9" w:rsidRPr="00560FDE">
        <w:rPr>
          <w:rFonts w:ascii="Arial" w:hAnsi="Arial" w:cs="Arial"/>
          <w:i/>
          <w:iCs/>
          <w:sz w:val="20"/>
          <w:szCs w:val="20"/>
        </w:rPr>
        <w:t>Anganwadi</w:t>
      </w:r>
      <w:r w:rsidRPr="00560FDE">
        <w:rPr>
          <w:rFonts w:ascii="Arial" w:hAnsi="Arial" w:cs="Arial"/>
          <w:sz w:val="20"/>
          <w:szCs w:val="20"/>
        </w:rPr>
        <w:t xml:space="preserve">s in Tribal Areas of Gujarat. </w:t>
      </w:r>
      <w:r w:rsidRPr="00560FDE">
        <w:rPr>
          <w:rFonts w:ascii="Arial" w:hAnsi="Arial" w:cs="Arial"/>
          <w:i/>
          <w:sz w:val="20"/>
          <w:szCs w:val="20"/>
        </w:rPr>
        <w:t>Social Change</w:t>
      </w:r>
      <w:r w:rsidRPr="00560FDE">
        <w:rPr>
          <w:rFonts w:ascii="Arial" w:hAnsi="Arial" w:cs="Arial"/>
          <w:sz w:val="20"/>
          <w:szCs w:val="20"/>
        </w:rPr>
        <w:t xml:space="preserve">, </w:t>
      </w:r>
      <w:r w:rsidRPr="00560FDE">
        <w:rPr>
          <w:rFonts w:ascii="Arial" w:hAnsi="Arial" w:cs="Arial"/>
          <w:b/>
          <w:sz w:val="20"/>
          <w:szCs w:val="20"/>
        </w:rPr>
        <w:t>40</w:t>
      </w:r>
      <w:r w:rsidRPr="00560FDE">
        <w:rPr>
          <w:rFonts w:ascii="Arial" w:hAnsi="Arial" w:cs="Arial"/>
          <w:sz w:val="20"/>
          <w:szCs w:val="20"/>
        </w:rPr>
        <w:t>(3): 319-343.</w:t>
      </w:r>
    </w:p>
    <w:p w14:paraId="1213A234" w14:textId="77777777" w:rsidR="000E2636" w:rsidRPr="00560FDE" w:rsidRDefault="000E2636" w:rsidP="00B866CF">
      <w:pPr>
        <w:jc w:val="both"/>
        <w:rPr>
          <w:rFonts w:ascii="Arial" w:hAnsi="Arial" w:cs="Arial"/>
          <w:sz w:val="20"/>
          <w:szCs w:val="20"/>
        </w:rPr>
      </w:pPr>
      <w:r w:rsidRPr="00560FDE">
        <w:rPr>
          <w:rFonts w:ascii="Arial" w:hAnsi="Arial" w:cs="Arial"/>
          <w:sz w:val="20"/>
          <w:szCs w:val="20"/>
        </w:rPr>
        <w:t xml:space="preserve">Sinha, D., Gupta, M., &amp; Shriyan, D. (2021). High Risk without Recognition: Challenges Faced by Female Front-line Workers. </w:t>
      </w:r>
      <w:r w:rsidRPr="00560FDE">
        <w:rPr>
          <w:rFonts w:ascii="Arial" w:hAnsi="Arial" w:cs="Arial"/>
          <w:i/>
          <w:iCs/>
          <w:sz w:val="20"/>
          <w:szCs w:val="20"/>
        </w:rPr>
        <w:t>Economic &amp; Political Weekly</w:t>
      </w:r>
      <w:r w:rsidRPr="00560FDE">
        <w:rPr>
          <w:rFonts w:ascii="Arial" w:hAnsi="Arial" w:cs="Arial"/>
          <w:sz w:val="20"/>
          <w:szCs w:val="20"/>
        </w:rPr>
        <w:t>, 56(19):1-8</w:t>
      </w:r>
    </w:p>
    <w:p w14:paraId="16425572" w14:textId="3585B96B" w:rsidR="00DC126E" w:rsidRPr="00560FDE" w:rsidRDefault="000E2636" w:rsidP="001D5E81">
      <w:pPr>
        <w:spacing w:before="160" w:line="276" w:lineRule="auto"/>
        <w:jc w:val="both"/>
        <w:rPr>
          <w:rFonts w:ascii="Arial" w:hAnsi="Arial" w:cs="Arial"/>
          <w:sz w:val="20"/>
          <w:szCs w:val="20"/>
        </w:rPr>
      </w:pPr>
      <w:r w:rsidRPr="00560FDE">
        <w:rPr>
          <w:rFonts w:ascii="Arial" w:hAnsi="Arial" w:cs="Arial"/>
          <w:sz w:val="20"/>
          <w:szCs w:val="20"/>
        </w:rPr>
        <w:t xml:space="preserve">Tumram, N. K. (2020). Personal Protective Equipment and Personal Cooling Garments to reduce Heat-Related Stress and Injuries. </w:t>
      </w:r>
      <w:r w:rsidRPr="00560FDE">
        <w:rPr>
          <w:rFonts w:ascii="Arial" w:hAnsi="Arial" w:cs="Arial"/>
          <w:i/>
          <w:sz w:val="20"/>
          <w:szCs w:val="20"/>
        </w:rPr>
        <w:t>Medico-Legal Journal</w:t>
      </w:r>
      <w:r w:rsidRPr="00560FDE">
        <w:rPr>
          <w:rFonts w:ascii="Arial" w:hAnsi="Arial" w:cs="Arial"/>
          <w:sz w:val="20"/>
          <w:szCs w:val="20"/>
        </w:rPr>
        <w:t xml:space="preserve">, </w:t>
      </w:r>
      <w:r w:rsidRPr="00560FDE">
        <w:rPr>
          <w:rFonts w:ascii="Arial" w:hAnsi="Arial" w:cs="Arial"/>
          <w:bCs/>
          <w:sz w:val="20"/>
          <w:szCs w:val="20"/>
        </w:rPr>
        <w:t>88</w:t>
      </w:r>
      <w:r w:rsidRPr="00560FDE">
        <w:rPr>
          <w:rFonts w:ascii="Arial" w:hAnsi="Arial" w:cs="Arial"/>
          <w:sz w:val="20"/>
          <w:szCs w:val="20"/>
        </w:rPr>
        <w:t>(1): 43-46.</w:t>
      </w:r>
    </w:p>
    <w:p w14:paraId="7D487614" w14:textId="77777777"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t xml:space="preserve">Mishra, D. K. and Gaurav, N. (2022). Challenges Faced by </w:t>
      </w:r>
      <w:r w:rsidRPr="00560FDE">
        <w:rPr>
          <w:rFonts w:ascii="Arial" w:hAnsi="Arial" w:cs="Arial"/>
          <w:i/>
          <w:sz w:val="20"/>
          <w:szCs w:val="20"/>
        </w:rPr>
        <w:t>Anganwadi</w:t>
      </w:r>
      <w:r w:rsidRPr="00560FDE">
        <w:rPr>
          <w:rFonts w:ascii="Arial" w:hAnsi="Arial" w:cs="Arial"/>
          <w:sz w:val="20"/>
          <w:szCs w:val="20"/>
        </w:rPr>
        <w:t xml:space="preserve">Centres in Delivering Nutritional Meals to Pregnant Women, Lactating Mothers and Children in Mumbai during Covid-19. </w:t>
      </w:r>
      <w:r w:rsidRPr="00560FDE">
        <w:rPr>
          <w:rFonts w:ascii="Arial" w:hAnsi="Arial" w:cs="Arial"/>
          <w:i/>
          <w:sz w:val="20"/>
          <w:szCs w:val="20"/>
        </w:rPr>
        <w:t>Advances in Public Health, Community and Tropical Medicine</w:t>
      </w:r>
      <w:r w:rsidRPr="00560FDE">
        <w:rPr>
          <w:rFonts w:ascii="Arial" w:hAnsi="Arial" w:cs="Arial"/>
          <w:sz w:val="20"/>
          <w:szCs w:val="20"/>
        </w:rPr>
        <w:t>: 1-12.</w:t>
      </w:r>
    </w:p>
    <w:p w14:paraId="4DFACAEA" w14:textId="77777777"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t xml:space="preserve">Basantia, T. K. and Alom, J. H. (2021). Rehabilitation of Special Needs Children at Re-School Level: A Study of Attitude of Integrated Child Development Services Functionaries and Parents. </w:t>
      </w:r>
      <w:r w:rsidRPr="00560FDE">
        <w:rPr>
          <w:rFonts w:ascii="Arial" w:hAnsi="Arial" w:cs="Arial"/>
          <w:i/>
          <w:sz w:val="20"/>
          <w:szCs w:val="20"/>
        </w:rPr>
        <w:t>International Journal of Early Childhood Special Education</w:t>
      </w:r>
      <w:r w:rsidRPr="00560FDE">
        <w:rPr>
          <w:rFonts w:ascii="Arial" w:hAnsi="Arial" w:cs="Arial"/>
          <w:sz w:val="20"/>
          <w:szCs w:val="20"/>
        </w:rPr>
        <w:t xml:space="preserve">, </w:t>
      </w:r>
      <w:r w:rsidRPr="00560FDE">
        <w:rPr>
          <w:rFonts w:ascii="Arial" w:hAnsi="Arial" w:cs="Arial"/>
          <w:b/>
          <w:sz w:val="20"/>
          <w:szCs w:val="20"/>
        </w:rPr>
        <w:t>13</w:t>
      </w:r>
      <w:r w:rsidRPr="00560FDE">
        <w:rPr>
          <w:rFonts w:ascii="Arial" w:hAnsi="Arial" w:cs="Arial"/>
          <w:sz w:val="20"/>
          <w:szCs w:val="20"/>
        </w:rPr>
        <w:t>(1): 203-219.</w:t>
      </w:r>
    </w:p>
    <w:p w14:paraId="7D194862" w14:textId="77777777" w:rsidR="00DC126E" w:rsidRPr="00560FDE" w:rsidRDefault="00DC126E" w:rsidP="00DC126E">
      <w:pPr>
        <w:spacing w:before="160" w:line="276" w:lineRule="auto"/>
        <w:ind w:left="720" w:hanging="720"/>
        <w:jc w:val="both"/>
        <w:rPr>
          <w:rFonts w:ascii="Arial" w:hAnsi="Arial" w:cs="Arial"/>
          <w:sz w:val="20"/>
          <w:szCs w:val="20"/>
        </w:rPr>
      </w:pPr>
    </w:p>
    <w:p w14:paraId="3016FF2F" w14:textId="77777777" w:rsidR="00DC126E" w:rsidRPr="00560FDE" w:rsidRDefault="00DC126E" w:rsidP="001D5E81">
      <w:pPr>
        <w:spacing w:before="160" w:line="276" w:lineRule="auto"/>
        <w:jc w:val="both"/>
        <w:rPr>
          <w:rFonts w:ascii="Arial" w:hAnsi="Arial" w:cs="Arial"/>
          <w:sz w:val="20"/>
          <w:szCs w:val="20"/>
        </w:rPr>
      </w:pPr>
    </w:p>
    <w:p w14:paraId="7739896B" w14:textId="6C2B2B01" w:rsidR="00B82DCE" w:rsidRPr="00FC65BD" w:rsidRDefault="00B82DCE" w:rsidP="00FC65BD">
      <w:pPr>
        <w:rPr>
          <w:rFonts w:ascii="Arial" w:hAnsi="Arial" w:cs="Arial"/>
          <w:sz w:val="20"/>
          <w:szCs w:val="20"/>
        </w:rPr>
      </w:pPr>
    </w:p>
    <w:sectPr w:rsidR="00B82DCE" w:rsidRPr="00FC65B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5197" w14:textId="77777777" w:rsidR="002C3039" w:rsidRDefault="002C3039" w:rsidP="002D3693">
      <w:pPr>
        <w:spacing w:after="0" w:line="240" w:lineRule="auto"/>
      </w:pPr>
      <w:r>
        <w:separator/>
      </w:r>
    </w:p>
  </w:endnote>
  <w:endnote w:type="continuationSeparator" w:id="0">
    <w:p w14:paraId="740C25EA" w14:textId="77777777" w:rsidR="002C3039" w:rsidRDefault="002C3039" w:rsidP="002D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5118" w14:textId="77777777" w:rsidR="002D3693" w:rsidRDefault="002D3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F8FF" w14:textId="77777777" w:rsidR="002D3693" w:rsidRDefault="002D3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09C7" w14:textId="77777777" w:rsidR="002D3693" w:rsidRDefault="002D3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AF34" w14:textId="77777777" w:rsidR="002C3039" w:rsidRDefault="002C3039" w:rsidP="002D3693">
      <w:pPr>
        <w:spacing w:after="0" w:line="240" w:lineRule="auto"/>
      </w:pPr>
      <w:r>
        <w:separator/>
      </w:r>
    </w:p>
  </w:footnote>
  <w:footnote w:type="continuationSeparator" w:id="0">
    <w:p w14:paraId="6E083603" w14:textId="77777777" w:rsidR="002C3039" w:rsidRDefault="002C3039" w:rsidP="002D3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5A98" w14:textId="4BB9CB7E" w:rsidR="002D3693" w:rsidRDefault="00000000">
    <w:pPr>
      <w:pStyle w:val="Header"/>
    </w:pPr>
    <w:r>
      <w:rPr>
        <w:noProof/>
      </w:rPr>
      <w:pict w14:anchorId="4081B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2996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8A49" w14:textId="2B937A71" w:rsidR="002D3693" w:rsidRDefault="00000000">
    <w:pPr>
      <w:pStyle w:val="Header"/>
    </w:pPr>
    <w:r>
      <w:rPr>
        <w:noProof/>
      </w:rPr>
      <w:pict w14:anchorId="001B1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2996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FE30" w14:textId="27D55BD2" w:rsidR="002D3693" w:rsidRDefault="00000000">
    <w:pPr>
      <w:pStyle w:val="Header"/>
    </w:pPr>
    <w:r>
      <w:rPr>
        <w:noProof/>
      </w:rPr>
      <w:pict w14:anchorId="050EE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2996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691"/>
    <w:multiLevelType w:val="multilevel"/>
    <w:tmpl w:val="87F8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32374"/>
    <w:multiLevelType w:val="hybridMultilevel"/>
    <w:tmpl w:val="B71E9424"/>
    <w:lvl w:ilvl="0" w:tplc="E43C5D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404C64"/>
    <w:multiLevelType w:val="hybridMultilevel"/>
    <w:tmpl w:val="B71E9424"/>
    <w:lvl w:ilvl="0" w:tplc="E43C5DFC">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A333BD"/>
    <w:multiLevelType w:val="multilevel"/>
    <w:tmpl w:val="17487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42E3C"/>
    <w:multiLevelType w:val="hybridMultilevel"/>
    <w:tmpl w:val="DAF2174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43B52E0E"/>
    <w:multiLevelType w:val="hybridMultilevel"/>
    <w:tmpl w:val="B71E9424"/>
    <w:lvl w:ilvl="0" w:tplc="E43C5D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B552AD"/>
    <w:multiLevelType w:val="multilevel"/>
    <w:tmpl w:val="0E203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7725104">
    <w:abstractNumId w:val="2"/>
  </w:num>
  <w:num w:numId="2" w16cid:durableId="1040086895">
    <w:abstractNumId w:val="5"/>
  </w:num>
  <w:num w:numId="3" w16cid:durableId="947664874">
    <w:abstractNumId w:val="1"/>
  </w:num>
  <w:num w:numId="4" w16cid:durableId="736510982">
    <w:abstractNumId w:val="6"/>
  </w:num>
  <w:num w:numId="5" w16cid:durableId="115949956">
    <w:abstractNumId w:val="3"/>
  </w:num>
  <w:num w:numId="6" w16cid:durableId="35011078">
    <w:abstractNumId w:val="0"/>
  </w:num>
  <w:num w:numId="7" w16cid:durableId="1398894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CF"/>
    <w:rsid w:val="000439E7"/>
    <w:rsid w:val="000640E3"/>
    <w:rsid w:val="00066FCB"/>
    <w:rsid w:val="000E2636"/>
    <w:rsid w:val="0012487F"/>
    <w:rsid w:val="00137693"/>
    <w:rsid w:val="001560BC"/>
    <w:rsid w:val="001575BC"/>
    <w:rsid w:val="00157B07"/>
    <w:rsid w:val="00182EEA"/>
    <w:rsid w:val="00185537"/>
    <w:rsid w:val="001927BC"/>
    <w:rsid w:val="001C3628"/>
    <w:rsid w:val="001D5E81"/>
    <w:rsid w:val="001E3D63"/>
    <w:rsid w:val="00246809"/>
    <w:rsid w:val="00264E46"/>
    <w:rsid w:val="002670CB"/>
    <w:rsid w:val="002864C0"/>
    <w:rsid w:val="002A190E"/>
    <w:rsid w:val="002B7C28"/>
    <w:rsid w:val="002C3039"/>
    <w:rsid w:val="002D3693"/>
    <w:rsid w:val="002F62E9"/>
    <w:rsid w:val="00301EEF"/>
    <w:rsid w:val="00304EDE"/>
    <w:rsid w:val="0034467D"/>
    <w:rsid w:val="00353A73"/>
    <w:rsid w:val="00394C13"/>
    <w:rsid w:val="00395827"/>
    <w:rsid w:val="0039782F"/>
    <w:rsid w:val="003D2EE6"/>
    <w:rsid w:val="00411F76"/>
    <w:rsid w:val="00426A92"/>
    <w:rsid w:val="004409C3"/>
    <w:rsid w:val="004C083D"/>
    <w:rsid w:val="004D3206"/>
    <w:rsid w:val="00511D98"/>
    <w:rsid w:val="005128E1"/>
    <w:rsid w:val="00546288"/>
    <w:rsid w:val="00546C96"/>
    <w:rsid w:val="00554CC9"/>
    <w:rsid w:val="00560FDE"/>
    <w:rsid w:val="00586373"/>
    <w:rsid w:val="005918F5"/>
    <w:rsid w:val="005D3A40"/>
    <w:rsid w:val="005E2487"/>
    <w:rsid w:val="005F0F4D"/>
    <w:rsid w:val="00601126"/>
    <w:rsid w:val="006033AD"/>
    <w:rsid w:val="00614D6C"/>
    <w:rsid w:val="00615CD6"/>
    <w:rsid w:val="00636B0C"/>
    <w:rsid w:val="00646E4A"/>
    <w:rsid w:val="006758A7"/>
    <w:rsid w:val="00676B77"/>
    <w:rsid w:val="00684544"/>
    <w:rsid w:val="006B433F"/>
    <w:rsid w:val="006B4B32"/>
    <w:rsid w:val="006B5A52"/>
    <w:rsid w:val="006B5FBC"/>
    <w:rsid w:val="006C23C3"/>
    <w:rsid w:val="006F3D7D"/>
    <w:rsid w:val="007219F2"/>
    <w:rsid w:val="00723C82"/>
    <w:rsid w:val="00766841"/>
    <w:rsid w:val="007D6FB2"/>
    <w:rsid w:val="00820951"/>
    <w:rsid w:val="0086286B"/>
    <w:rsid w:val="008858E0"/>
    <w:rsid w:val="00887923"/>
    <w:rsid w:val="008E423B"/>
    <w:rsid w:val="008E5222"/>
    <w:rsid w:val="00923ED5"/>
    <w:rsid w:val="00923FE9"/>
    <w:rsid w:val="0092663D"/>
    <w:rsid w:val="00931858"/>
    <w:rsid w:val="009405B3"/>
    <w:rsid w:val="009636C8"/>
    <w:rsid w:val="009B0D0B"/>
    <w:rsid w:val="009B652A"/>
    <w:rsid w:val="009E28C1"/>
    <w:rsid w:val="00A228CD"/>
    <w:rsid w:val="00A23D46"/>
    <w:rsid w:val="00A33818"/>
    <w:rsid w:val="00A4707F"/>
    <w:rsid w:val="00A51F34"/>
    <w:rsid w:val="00A85B91"/>
    <w:rsid w:val="00A87125"/>
    <w:rsid w:val="00AB103A"/>
    <w:rsid w:val="00AB7A50"/>
    <w:rsid w:val="00AD179E"/>
    <w:rsid w:val="00AD36B9"/>
    <w:rsid w:val="00B130FE"/>
    <w:rsid w:val="00B41090"/>
    <w:rsid w:val="00B4632D"/>
    <w:rsid w:val="00B82DCE"/>
    <w:rsid w:val="00B85C62"/>
    <w:rsid w:val="00B866CF"/>
    <w:rsid w:val="00BE1B88"/>
    <w:rsid w:val="00C429F7"/>
    <w:rsid w:val="00C42F8F"/>
    <w:rsid w:val="00C53643"/>
    <w:rsid w:val="00C641C5"/>
    <w:rsid w:val="00C664AD"/>
    <w:rsid w:val="00C7314F"/>
    <w:rsid w:val="00CC7121"/>
    <w:rsid w:val="00CD0B4F"/>
    <w:rsid w:val="00CD47F4"/>
    <w:rsid w:val="00D1312C"/>
    <w:rsid w:val="00D32D2A"/>
    <w:rsid w:val="00D66B0E"/>
    <w:rsid w:val="00D717B7"/>
    <w:rsid w:val="00D86A5D"/>
    <w:rsid w:val="00DC05AD"/>
    <w:rsid w:val="00DC126E"/>
    <w:rsid w:val="00DF53E9"/>
    <w:rsid w:val="00E436B4"/>
    <w:rsid w:val="00E8295D"/>
    <w:rsid w:val="00EF5C10"/>
    <w:rsid w:val="00EF64BB"/>
    <w:rsid w:val="00F45953"/>
    <w:rsid w:val="00F637CF"/>
    <w:rsid w:val="00F647AC"/>
    <w:rsid w:val="00F75A82"/>
    <w:rsid w:val="00FA2BB7"/>
    <w:rsid w:val="00FB40E2"/>
    <w:rsid w:val="00FC65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E3F0A"/>
  <w15:chartTrackingRefBased/>
  <w15:docId w15:val="{490CB368-57C9-4D3B-9B8F-6C5CE350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6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6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6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6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6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6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6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6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6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6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6CF"/>
    <w:rPr>
      <w:rFonts w:eastAsiaTheme="majorEastAsia" w:cstheme="majorBidi"/>
      <w:color w:val="272727" w:themeColor="text1" w:themeTint="D8"/>
    </w:rPr>
  </w:style>
  <w:style w:type="paragraph" w:styleId="Title">
    <w:name w:val="Title"/>
    <w:basedOn w:val="Normal"/>
    <w:next w:val="Normal"/>
    <w:link w:val="TitleChar"/>
    <w:uiPriority w:val="10"/>
    <w:qFormat/>
    <w:rsid w:val="00B86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6CF"/>
    <w:pPr>
      <w:spacing w:before="160"/>
      <w:jc w:val="center"/>
    </w:pPr>
    <w:rPr>
      <w:i/>
      <w:iCs/>
      <w:color w:val="404040" w:themeColor="text1" w:themeTint="BF"/>
    </w:rPr>
  </w:style>
  <w:style w:type="character" w:customStyle="1" w:styleId="QuoteChar">
    <w:name w:val="Quote Char"/>
    <w:basedOn w:val="DefaultParagraphFont"/>
    <w:link w:val="Quote"/>
    <w:uiPriority w:val="29"/>
    <w:rsid w:val="00B866CF"/>
    <w:rPr>
      <w:i/>
      <w:iCs/>
      <w:color w:val="404040" w:themeColor="text1" w:themeTint="BF"/>
    </w:rPr>
  </w:style>
  <w:style w:type="paragraph" w:styleId="ListParagraph">
    <w:name w:val="List Paragraph"/>
    <w:aliases w:val="Citation List,TOC style,Resume Title,Bullet Style,List Paragraph1,TFYP bullets"/>
    <w:basedOn w:val="Normal"/>
    <w:link w:val="ListParagraphChar"/>
    <w:uiPriority w:val="1"/>
    <w:qFormat/>
    <w:rsid w:val="00B866CF"/>
    <w:pPr>
      <w:ind w:left="720"/>
      <w:contextualSpacing/>
    </w:pPr>
  </w:style>
  <w:style w:type="character" w:styleId="IntenseEmphasis">
    <w:name w:val="Intense Emphasis"/>
    <w:basedOn w:val="DefaultParagraphFont"/>
    <w:uiPriority w:val="21"/>
    <w:qFormat/>
    <w:rsid w:val="00B866CF"/>
    <w:rPr>
      <w:i/>
      <w:iCs/>
      <w:color w:val="2F5496" w:themeColor="accent1" w:themeShade="BF"/>
    </w:rPr>
  </w:style>
  <w:style w:type="paragraph" w:styleId="IntenseQuote">
    <w:name w:val="Intense Quote"/>
    <w:basedOn w:val="Normal"/>
    <w:next w:val="Normal"/>
    <w:link w:val="IntenseQuoteChar"/>
    <w:uiPriority w:val="30"/>
    <w:qFormat/>
    <w:rsid w:val="00B86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6CF"/>
    <w:rPr>
      <w:i/>
      <w:iCs/>
      <w:color w:val="2F5496" w:themeColor="accent1" w:themeShade="BF"/>
    </w:rPr>
  </w:style>
  <w:style w:type="character" w:styleId="IntenseReference">
    <w:name w:val="Intense Reference"/>
    <w:basedOn w:val="DefaultParagraphFont"/>
    <w:uiPriority w:val="32"/>
    <w:qFormat/>
    <w:rsid w:val="00B866CF"/>
    <w:rPr>
      <w:b/>
      <w:bCs/>
      <w:smallCaps/>
      <w:color w:val="2F5496" w:themeColor="accent1" w:themeShade="BF"/>
      <w:spacing w:val="5"/>
    </w:rPr>
  </w:style>
  <w:style w:type="table" w:styleId="TableGrid">
    <w:name w:val="Table Grid"/>
    <w:basedOn w:val="TableNormal"/>
    <w:uiPriority w:val="59"/>
    <w:rsid w:val="001C3628"/>
    <w:pPr>
      <w:spacing w:after="0" w:line="240" w:lineRule="auto"/>
    </w:pPr>
    <w:rPr>
      <w:rFonts w:ascii="Calibri" w:eastAsia="Times New Roman" w:hAnsi="Calibri" w:cs="Mang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Citation List Char,TOC style Char,Resume Title Char,Bullet Style Char,List Paragraph1 Char,TFYP bullets Char"/>
    <w:basedOn w:val="DefaultParagraphFont"/>
    <w:link w:val="ListParagraph"/>
    <w:qFormat/>
    <w:locked/>
    <w:rsid w:val="001C3628"/>
  </w:style>
  <w:style w:type="character" w:styleId="Hyperlink">
    <w:name w:val="Hyperlink"/>
    <w:basedOn w:val="DefaultParagraphFont"/>
    <w:uiPriority w:val="99"/>
    <w:unhideWhenUsed/>
    <w:rsid w:val="00EF5C10"/>
    <w:rPr>
      <w:color w:val="0563C1" w:themeColor="hyperlink"/>
      <w:u w:val="single"/>
    </w:rPr>
  </w:style>
  <w:style w:type="character" w:styleId="UnresolvedMention">
    <w:name w:val="Unresolved Mention"/>
    <w:basedOn w:val="DefaultParagraphFont"/>
    <w:uiPriority w:val="99"/>
    <w:semiHidden/>
    <w:unhideWhenUsed/>
    <w:rsid w:val="00EF5C10"/>
    <w:rPr>
      <w:color w:val="605E5C"/>
      <w:shd w:val="clear" w:color="auto" w:fill="E1DFDD"/>
    </w:rPr>
  </w:style>
  <w:style w:type="character" w:styleId="CommentReference">
    <w:name w:val="annotation reference"/>
    <w:basedOn w:val="DefaultParagraphFont"/>
    <w:uiPriority w:val="99"/>
    <w:semiHidden/>
    <w:unhideWhenUsed/>
    <w:rsid w:val="00A87125"/>
    <w:rPr>
      <w:sz w:val="16"/>
      <w:szCs w:val="16"/>
    </w:rPr>
  </w:style>
  <w:style w:type="paragraph" w:styleId="CommentText">
    <w:name w:val="annotation text"/>
    <w:basedOn w:val="Normal"/>
    <w:link w:val="CommentTextChar"/>
    <w:uiPriority w:val="99"/>
    <w:unhideWhenUsed/>
    <w:rsid w:val="00A87125"/>
    <w:pPr>
      <w:spacing w:after="100" w:afterAutospacing="1" w:line="240" w:lineRule="auto"/>
    </w:pPr>
    <w:rPr>
      <w:sz w:val="20"/>
      <w:szCs w:val="20"/>
    </w:rPr>
  </w:style>
  <w:style w:type="character" w:customStyle="1" w:styleId="CommentTextChar">
    <w:name w:val="Comment Text Char"/>
    <w:basedOn w:val="DefaultParagraphFont"/>
    <w:link w:val="CommentText"/>
    <w:uiPriority w:val="99"/>
    <w:rsid w:val="00A87125"/>
    <w:rPr>
      <w:sz w:val="20"/>
      <w:szCs w:val="20"/>
    </w:rPr>
  </w:style>
  <w:style w:type="paragraph" w:styleId="Header">
    <w:name w:val="header"/>
    <w:basedOn w:val="Normal"/>
    <w:link w:val="HeaderChar"/>
    <w:uiPriority w:val="99"/>
    <w:unhideWhenUsed/>
    <w:rsid w:val="002D3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693"/>
  </w:style>
  <w:style w:type="paragraph" w:styleId="Footer">
    <w:name w:val="footer"/>
    <w:basedOn w:val="Normal"/>
    <w:link w:val="FooterChar"/>
    <w:uiPriority w:val="99"/>
    <w:unhideWhenUsed/>
    <w:rsid w:val="002D3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693"/>
  </w:style>
  <w:style w:type="paragraph" w:styleId="CommentSubject">
    <w:name w:val="annotation subject"/>
    <w:basedOn w:val="CommentText"/>
    <w:next w:val="CommentText"/>
    <w:link w:val="CommentSubjectChar"/>
    <w:uiPriority w:val="99"/>
    <w:semiHidden/>
    <w:unhideWhenUsed/>
    <w:rsid w:val="00182EEA"/>
    <w:pPr>
      <w:spacing w:after="160" w:afterAutospacing="0"/>
    </w:pPr>
    <w:rPr>
      <w:b/>
      <w:bCs/>
    </w:rPr>
  </w:style>
  <w:style w:type="character" w:customStyle="1" w:styleId="CommentSubjectChar">
    <w:name w:val="Comment Subject Char"/>
    <w:basedOn w:val="CommentTextChar"/>
    <w:link w:val="CommentSubject"/>
    <w:uiPriority w:val="99"/>
    <w:semiHidden/>
    <w:rsid w:val="00182E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2666">
      <w:bodyDiv w:val="1"/>
      <w:marLeft w:val="0"/>
      <w:marRight w:val="0"/>
      <w:marTop w:val="0"/>
      <w:marBottom w:val="0"/>
      <w:divBdr>
        <w:top w:val="none" w:sz="0" w:space="0" w:color="auto"/>
        <w:left w:val="none" w:sz="0" w:space="0" w:color="auto"/>
        <w:bottom w:val="none" w:sz="0" w:space="0" w:color="auto"/>
        <w:right w:val="none" w:sz="0" w:space="0" w:color="auto"/>
      </w:divBdr>
    </w:div>
    <w:div w:id="267278626">
      <w:bodyDiv w:val="1"/>
      <w:marLeft w:val="0"/>
      <w:marRight w:val="0"/>
      <w:marTop w:val="0"/>
      <w:marBottom w:val="0"/>
      <w:divBdr>
        <w:top w:val="none" w:sz="0" w:space="0" w:color="auto"/>
        <w:left w:val="none" w:sz="0" w:space="0" w:color="auto"/>
        <w:bottom w:val="none" w:sz="0" w:space="0" w:color="auto"/>
        <w:right w:val="none" w:sz="0" w:space="0" w:color="auto"/>
      </w:divBdr>
    </w:div>
    <w:div w:id="348872434">
      <w:bodyDiv w:val="1"/>
      <w:marLeft w:val="0"/>
      <w:marRight w:val="0"/>
      <w:marTop w:val="0"/>
      <w:marBottom w:val="0"/>
      <w:divBdr>
        <w:top w:val="none" w:sz="0" w:space="0" w:color="auto"/>
        <w:left w:val="none" w:sz="0" w:space="0" w:color="auto"/>
        <w:bottom w:val="none" w:sz="0" w:space="0" w:color="auto"/>
        <w:right w:val="none" w:sz="0" w:space="0" w:color="auto"/>
      </w:divBdr>
    </w:div>
    <w:div w:id="355816261">
      <w:bodyDiv w:val="1"/>
      <w:marLeft w:val="0"/>
      <w:marRight w:val="0"/>
      <w:marTop w:val="0"/>
      <w:marBottom w:val="0"/>
      <w:divBdr>
        <w:top w:val="none" w:sz="0" w:space="0" w:color="auto"/>
        <w:left w:val="none" w:sz="0" w:space="0" w:color="auto"/>
        <w:bottom w:val="none" w:sz="0" w:space="0" w:color="auto"/>
        <w:right w:val="none" w:sz="0" w:space="0" w:color="auto"/>
      </w:divBdr>
    </w:div>
    <w:div w:id="359547591">
      <w:bodyDiv w:val="1"/>
      <w:marLeft w:val="0"/>
      <w:marRight w:val="0"/>
      <w:marTop w:val="0"/>
      <w:marBottom w:val="0"/>
      <w:divBdr>
        <w:top w:val="none" w:sz="0" w:space="0" w:color="auto"/>
        <w:left w:val="none" w:sz="0" w:space="0" w:color="auto"/>
        <w:bottom w:val="none" w:sz="0" w:space="0" w:color="auto"/>
        <w:right w:val="none" w:sz="0" w:space="0" w:color="auto"/>
      </w:divBdr>
    </w:div>
    <w:div w:id="389698541">
      <w:bodyDiv w:val="1"/>
      <w:marLeft w:val="0"/>
      <w:marRight w:val="0"/>
      <w:marTop w:val="0"/>
      <w:marBottom w:val="0"/>
      <w:divBdr>
        <w:top w:val="none" w:sz="0" w:space="0" w:color="auto"/>
        <w:left w:val="none" w:sz="0" w:space="0" w:color="auto"/>
        <w:bottom w:val="none" w:sz="0" w:space="0" w:color="auto"/>
        <w:right w:val="none" w:sz="0" w:space="0" w:color="auto"/>
      </w:divBdr>
    </w:div>
    <w:div w:id="863709766">
      <w:bodyDiv w:val="1"/>
      <w:marLeft w:val="0"/>
      <w:marRight w:val="0"/>
      <w:marTop w:val="0"/>
      <w:marBottom w:val="0"/>
      <w:divBdr>
        <w:top w:val="none" w:sz="0" w:space="0" w:color="auto"/>
        <w:left w:val="none" w:sz="0" w:space="0" w:color="auto"/>
        <w:bottom w:val="none" w:sz="0" w:space="0" w:color="auto"/>
        <w:right w:val="none" w:sz="0" w:space="0" w:color="auto"/>
      </w:divBdr>
    </w:div>
    <w:div w:id="915287189">
      <w:bodyDiv w:val="1"/>
      <w:marLeft w:val="0"/>
      <w:marRight w:val="0"/>
      <w:marTop w:val="0"/>
      <w:marBottom w:val="0"/>
      <w:divBdr>
        <w:top w:val="none" w:sz="0" w:space="0" w:color="auto"/>
        <w:left w:val="none" w:sz="0" w:space="0" w:color="auto"/>
        <w:bottom w:val="none" w:sz="0" w:space="0" w:color="auto"/>
        <w:right w:val="none" w:sz="0" w:space="0" w:color="auto"/>
      </w:divBdr>
    </w:div>
    <w:div w:id="928537886">
      <w:bodyDiv w:val="1"/>
      <w:marLeft w:val="0"/>
      <w:marRight w:val="0"/>
      <w:marTop w:val="0"/>
      <w:marBottom w:val="0"/>
      <w:divBdr>
        <w:top w:val="none" w:sz="0" w:space="0" w:color="auto"/>
        <w:left w:val="none" w:sz="0" w:space="0" w:color="auto"/>
        <w:bottom w:val="none" w:sz="0" w:space="0" w:color="auto"/>
        <w:right w:val="none" w:sz="0" w:space="0" w:color="auto"/>
      </w:divBdr>
    </w:div>
    <w:div w:id="979531787">
      <w:bodyDiv w:val="1"/>
      <w:marLeft w:val="0"/>
      <w:marRight w:val="0"/>
      <w:marTop w:val="0"/>
      <w:marBottom w:val="0"/>
      <w:divBdr>
        <w:top w:val="none" w:sz="0" w:space="0" w:color="auto"/>
        <w:left w:val="none" w:sz="0" w:space="0" w:color="auto"/>
        <w:bottom w:val="none" w:sz="0" w:space="0" w:color="auto"/>
        <w:right w:val="none" w:sz="0" w:space="0" w:color="auto"/>
      </w:divBdr>
    </w:div>
    <w:div w:id="1049573016">
      <w:bodyDiv w:val="1"/>
      <w:marLeft w:val="0"/>
      <w:marRight w:val="0"/>
      <w:marTop w:val="0"/>
      <w:marBottom w:val="0"/>
      <w:divBdr>
        <w:top w:val="none" w:sz="0" w:space="0" w:color="auto"/>
        <w:left w:val="none" w:sz="0" w:space="0" w:color="auto"/>
        <w:bottom w:val="none" w:sz="0" w:space="0" w:color="auto"/>
        <w:right w:val="none" w:sz="0" w:space="0" w:color="auto"/>
      </w:divBdr>
    </w:div>
    <w:div w:id="1054230883">
      <w:bodyDiv w:val="1"/>
      <w:marLeft w:val="0"/>
      <w:marRight w:val="0"/>
      <w:marTop w:val="0"/>
      <w:marBottom w:val="0"/>
      <w:divBdr>
        <w:top w:val="none" w:sz="0" w:space="0" w:color="auto"/>
        <w:left w:val="none" w:sz="0" w:space="0" w:color="auto"/>
        <w:bottom w:val="none" w:sz="0" w:space="0" w:color="auto"/>
        <w:right w:val="none" w:sz="0" w:space="0" w:color="auto"/>
      </w:divBdr>
    </w:div>
    <w:div w:id="1600260434">
      <w:bodyDiv w:val="1"/>
      <w:marLeft w:val="0"/>
      <w:marRight w:val="0"/>
      <w:marTop w:val="0"/>
      <w:marBottom w:val="0"/>
      <w:divBdr>
        <w:top w:val="none" w:sz="0" w:space="0" w:color="auto"/>
        <w:left w:val="none" w:sz="0" w:space="0" w:color="auto"/>
        <w:bottom w:val="none" w:sz="0" w:space="0" w:color="auto"/>
        <w:right w:val="none" w:sz="0" w:space="0" w:color="auto"/>
      </w:divBdr>
    </w:div>
    <w:div w:id="1673605838">
      <w:bodyDiv w:val="1"/>
      <w:marLeft w:val="0"/>
      <w:marRight w:val="0"/>
      <w:marTop w:val="0"/>
      <w:marBottom w:val="0"/>
      <w:divBdr>
        <w:top w:val="none" w:sz="0" w:space="0" w:color="auto"/>
        <w:left w:val="none" w:sz="0" w:space="0" w:color="auto"/>
        <w:bottom w:val="none" w:sz="0" w:space="0" w:color="auto"/>
        <w:right w:val="none" w:sz="0" w:space="0" w:color="auto"/>
      </w:divBdr>
    </w:div>
    <w:div w:id="2057074851">
      <w:bodyDiv w:val="1"/>
      <w:marLeft w:val="0"/>
      <w:marRight w:val="0"/>
      <w:marTop w:val="0"/>
      <w:marBottom w:val="0"/>
      <w:divBdr>
        <w:top w:val="none" w:sz="0" w:space="0" w:color="auto"/>
        <w:left w:val="none" w:sz="0" w:space="0" w:color="auto"/>
        <w:bottom w:val="none" w:sz="0" w:space="0" w:color="auto"/>
        <w:right w:val="none" w:sz="0" w:space="0" w:color="auto"/>
      </w:divBdr>
    </w:div>
    <w:div w:id="20745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3956</Words>
  <Characters>22554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saini</dc:creator>
  <cp:keywords/>
  <dc:description/>
  <cp:lastModifiedBy>preeti saini</cp:lastModifiedBy>
  <cp:revision>3</cp:revision>
  <dcterms:created xsi:type="dcterms:W3CDTF">2025-09-20T05:50:00Z</dcterms:created>
  <dcterms:modified xsi:type="dcterms:W3CDTF">2025-09-20T06:10:00Z</dcterms:modified>
</cp:coreProperties>
</file>