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C8A" w:rsidRPr="000A1493" w:rsidRDefault="00DA6C8A" w:rsidP="00DB01C7">
      <w:pPr>
        <w:jc w:val="center"/>
        <w:rPr>
          <w:rFonts w:ascii="Times New Roman" w:hAnsi="Times New Roman" w:cs="Times New Roman"/>
          <w:b/>
          <w:sz w:val="36"/>
        </w:rPr>
      </w:pPr>
      <w:r w:rsidRPr="000A1493">
        <w:rPr>
          <w:rFonts w:ascii="Times New Roman" w:hAnsi="Times New Roman" w:cs="Times New Roman"/>
          <w:b/>
          <w:sz w:val="32"/>
          <w:highlight w:val="yellow"/>
        </w:rPr>
        <w:t xml:space="preserve">Sensory Evaluation </w:t>
      </w:r>
      <w:r w:rsidR="004B37E8">
        <w:rPr>
          <w:rFonts w:ascii="Times New Roman" w:hAnsi="Times New Roman" w:cs="Times New Roman"/>
          <w:b/>
          <w:sz w:val="32"/>
          <w:highlight w:val="yellow"/>
        </w:rPr>
        <w:t>o</w:t>
      </w:r>
      <w:r w:rsidR="00C65806" w:rsidRPr="000A1493">
        <w:rPr>
          <w:rFonts w:ascii="Times New Roman" w:hAnsi="Times New Roman" w:cs="Times New Roman"/>
          <w:b/>
          <w:sz w:val="32"/>
          <w:highlight w:val="yellow"/>
        </w:rPr>
        <w:t xml:space="preserve">f Millet-Based </w:t>
      </w:r>
      <w:proofErr w:type="spellStart"/>
      <w:r w:rsidR="00C65806" w:rsidRPr="000A1493">
        <w:rPr>
          <w:rFonts w:ascii="Times New Roman" w:hAnsi="Times New Roman" w:cs="Times New Roman"/>
          <w:b/>
          <w:sz w:val="32"/>
          <w:highlight w:val="yellow"/>
        </w:rPr>
        <w:t>Momos</w:t>
      </w:r>
      <w:proofErr w:type="spellEnd"/>
      <w:r w:rsidR="00C65806" w:rsidRPr="000A1493">
        <w:rPr>
          <w:rFonts w:ascii="Times New Roman" w:hAnsi="Times New Roman" w:cs="Times New Roman"/>
          <w:b/>
          <w:sz w:val="32"/>
          <w:highlight w:val="yellow"/>
        </w:rPr>
        <w:t xml:space="preserve">: </w:t>
      </w:r>
      <w:r w:rsidR="002C6919" w:rsidRPr="000A1493">
        <w:rPr>
          <w:rFonts w:ascii="Times New Roman" w:hAnsi="Times New Roman" w:cs="Times New Roman"/>
          <w:b/>
          <w:sz w:val="32"/>
          <w:highlight w:val="yellow"/>
        </w:rPr>
        <w:t xml:space="preserve">A Healthy Alternative </w:t>
      </w:r>
      <w:r w:rsidR="004B37E8">
        <w:rPr>
          <w:rFonts w:ascii="Times New Roman" w:hAnsi="Times New Roman" w:cs="Times New Roman"/>
          <w:b/>
          <w:sz w:val="32"/>
          <w:highlight w:val="yellow"/>
        </w:rPr>
        <w:t>t</w:t>
      </w:r>
      <w:r w:rsidR="002C6919" w:rsidRPr="000A1493">
        <w:rPr>
          <w:rFonts w:ascii="Times New Roman" w:hAnsi="Times New Roman" w:cs="Times New Roman"/>
          <w:b/>
          <w:sz w:val="32"/>
          <w:highlight w:val="yellow"/>
        </w:rPr>
        <w:t>o Refined Flour</w:t>
      </w:r>
      <w:r w:rsidR="00C65806" w:rsidRPr="000A1493">
        <w:rPr>
          <w:rFonts w:ascii="Times New Roman" w:hAnsi="Times New Roman" w:cs="Times New Roman"/>
          <w:b/>
          <w:sz w:val="32"/>
          <w:highlight w:val="yellow"/>
        </w:rPr>
        <w:t xml:space="preserve">- </w:t>
      </w:r>
      <w:r w:rsidR="002C6919" w:rsidRPr="000A1493">
        <w:rPr>
          <w:rFonts w:ascii="Times New Roman" w:hAnsi="Times New Roman" w:cs="Times New Roman"/>
          <w:b/>
          <w:sz w:val="32"/>
          <w:highlight w:val="yellow"/>
        </w:rPr>
        <w:t xml:space="preserve">Based </w:t>
      </w:r>
      <w:proofErr w:type="spellStart"/>
      <w:r w:rsidR="00C65806" w:rsidRPr="000A1493">
        <w:rPr>
          <w:rFonts w:ascii="Times New Roman" w:hAnsi="Times New Roman" w:cs="Times New Roman"/>
          <w:b/>
          <w:sz w:val="32"/>
          <w:highlight w:val="yellow"/>
        </w:rPr>
        <w:t>Momos</w:t>
      </w:r>
      <w:proofErr w:type="spellEnd"/>
    </w:p>
    <w:p w:rsidR="00B73583" w:rsidRPr="00215C34" w:rsidRDefault="00FE1BA6" w:rsidP="00F16214">
      <w:pPr>
        <w:jc w:val="both"/>
        <w:rPr>
          <w:rFonts w:ascii="Times New Roman" w:hAnsi="Times New Roman" w:cs="Times New Roman"/>
          <w:b/>
          <w:sz w:val="24"/>
          <w:szCs w:val="24"/>
        </w:rPr>
      </w:pPr>
      <w:r w:rsidRPr="00215C34">
        <w:rPr>
          <w:rFonts w:ascii="Times New Roman" w:hAnsi="Times New Roman" w:cs="Times New Roman"/>
          <w:b/>
          <w:noProof/>
          <w:sz w:val="32"/>
          <w:vertAlign w:val="superscript"/>
        </w:rPr>
        <mc:AlternateContent>
          <mc:Choice Requires="wps">
            <w:drawing>
              <wp:anchor distT="0" distB="0" distL="114300" distR="114300" simplePos="0" relativeHeight="251660288" behindDoc="0" locked="0" layoutInCell="1" allowOverlap="1" wp14:anchorId="7C054001" wp14:editId="7075552E">
                <wp:simplePos x="0" y="0"/>
                <wp:positionH relativeFrom="column">
                  <wp:posOffset>-519862</wp:posOffset>
                </wp:positionH>
                <wp:positionV relativeFrom="paragraph">
                  <wp:posOffset>59318</wp:posOffset>
                </wp:positionV>
                <wp:extent cx="693483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6934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EFFD1C"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5pt,4.65pt" to="505.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" strokecolor="black [3040]"/>
            </w:pict>
          </mc:Fallback>
        </mc:AlternateContent>
      </w:r>
    </w:p>
    <w:p w:rsidR="008278FD" w:rsidRPr="00C70B75" w:rsidRDefault="00627F3E" w:rsidP="00F16214">
      <w:pPr>
        <w:jc w:val="both"/>
        <w:rPr>
          <w:rFonts w:ascii="Times New Roman" w:hAnsi="Times New Roman" w:cs="Times New Roman"/>
          <w:b/>
          <w:sz w:val="28"/>
        </w:rPr>
      </w:pPr>
      <w:r w:rsidRPr="00C70B75">
        <w:rPr>
          <w:rFonts w:ascii="Times New Roman" w:hAnsi="Times New Roman" w:cs="Times New Roman"/>
          <w:b/>
          <w:szCs w:val="24"/>
        </w:rPr>
        <w:t xml:space="preserve">Abstract: </w:t>
      </w:r>
      <w:r w:rsidR="00F16214" w:rsidRPr="00C70B75">
        <w:rPr>
          <w:rFonts w:ascii="Times New Roman" w:hAnsi="Times New Roman" w:cs="Times New Roman"/>
          <w:szCs w:val="24"/>
        </w:rPr>
        <w:t xml:space="preserve">The study describes how millet flour ratios and processing techniques can be optimized to provide mouthwatering sensory qualities including texture, flavor, and appearance that are reminiscent of traditional </w:t>
      </w:r>
      <w:proofErr w:type="spellStart"/>
      <w:r w:rsidR="00F16214" w:rsidRPr="00C70B75">
        <w:rPr>
          <w:rFonts w:ascii="Times New Roman" w:hAnsi="Times New Roman" w:cs="Times New Roman"/>
          <w:szCs w:val="24"/>
        </w:rPr>
        <w:t>momos</w:t>
      </w:r>
      <w:proofErr w:type="spellEnd"/>
      <w:r w:rsidR="00F16214" w:rsidRPr="00C70B75">
        <w:rPr>
          <w:rFonts w:ascii="Times New Roman" w:hAnsi="Times New Roman" w:cs="Times New Roman"/>
          <w:szCs w:val="24"/>
        </w:rPr>
        <w:t xml:space="preserve">. </w:t>
      </w:r>
      <w:r w:rsidR="00EE6150" w:rsidRPr="00C70B75">
        <w:rPr>
          <w:rFonts w:ascii="Times New Roman" w:hAnsi="Times New Roman" w:cs="Times New Roman"/>
          <w:szCs w:val="24"/>
        </w:rPr>
        <w:t xml:space="preserve">Due to their frequent usage of processed wheat flour, native </w:t>
      </w:r>
      <w:proofErr w:type="spellStart"/>
      <w:r w:rsidR="00EE6150" w:rsidRPr="00C70B75">
        <w:rPr>
          <w:rFonts w:ascii="Times New Roman" w:hAnsi="Times New Roman" w:cs="Times New Roman"/>
          <w:szCs w:val="24"/>
        </w:rPr>
        <w:t>momos</w:t>
      </w:r>
      <w:proofErr w:type="spellEnd"/>
      <w:r w:rsidR="00EE6150" w:rsidRPr="00C70B75">
        <w:rPr>
          <w:rFonts w:ascii="Times New Roman" w:hAnsi="Times New Roman" w:cs="Times New Roman"/>
          <w:szCs w:val="24"/>
        </w:rPr>
        <w:t xml:space="preserve"> are low i</w:t>
      </w:r>
      <w:r w:rsidR="00A312AD" w:rsidRPr="00C70B75">
        <w:rPr>
          <w:rFonts w:ascii="Times New Roman" w:hAnsi="Times New Roman" w:cs="Times New Roman"/>
          <w:szCs w:val="24"/>
        </w:rPr>
        <w:t xml:space="preserve">n dietary fiber and minerals. </w:t>
      </w:r>
      <w:r w:rsidR="00EE6150" w:rsidRPr="00C70B75">
        <w:rPr>
          <w:rFonts w:ascii="Times New Roman" w:hAnsi="Times New Roman" w:cs="Times New Roman"/>
          <w:szCs w:val="24"/>
        </w:rPr>
        <w:t xml:space="preserve">This study aims to ascertain whether millets, such as finger, pearl, and sorghum millet, can be used to make </w:t>
      </w:r>
      <w:proofErr w:type="spellStart"/>
      <w:r w:rsidR="00EE6150" w:rsidRPr="00C70B75">
        <w:rPr>
          <w:rFonts w:ascii="Times New Roman" w:hAnsi="Times New Roman" w:cs="Times New Roman"/>
          <w:szCs w:val="24"/>
        </w:rPr>
        <w:t>momo</w:t>
      </w:r>
      <w:proofErr w:type="spellEnd"/>
      <w:r w:rsidR="00EE6150" w:rsidRPr="00C70B75">
        <w:rPr>
          <w:rFonts w:ascii="Times New Roman" w:hAnsi="Times New Roman" w:cs="Times New Roman"/>
          <w:szCs w:val="24"/>
        </w:rPr>
        <w:t xml:space="preserve"> wraps. </w:t>
      </w:r>
      <w:r w:rsidR="00F16214" w:rsidRPr="00C70B75">
        <w:rPr>
          <w:rFonts w:ascii="Times New Roman" w:hAnsi="Times New Roman" w:cs="Times New Roman"/>
          <w:szCs w:val="24"/>
        </w:rPr>
        <w:t xml:space="preserve">A sensory panel test is also included in this study to ascertain customer acceptance and preference for the novel millet-based </w:t>
      </w:r>
      <w:proofErr w:type="spellStart"/>
      <w:r w:rsidR="00F16214" w:rsidRPr="00C70B75">
        <w:rPr>
          <w:rFonts w:ascii="Times New Roman" w:hAnsi="Times New Roman" w:cs="Times New Roman"/>
          <w:szCs w:val="24"/>
        </w:rPr>
        <w:t>momos</w:t>
      </w:r>
      <w:proofErr w:type="spellEnd"/>
      <w:r w:rsidR="00F16214" w:rsidRPr="00C70B75">
        <w:rPr>
          <w:rFonts w:ascii="Times New Roman" w:hAnsi="Times New Roman" w:cs="Times New Roman"/>
          <w:szCs w:val="24"/>
        </w:rPr>
        <w:t>.</w:t>
      </w:r>
    </w:p>
    <w:p w:rsidR="00EE6150" w:rsidRPr="00C70B75" w:rsidRDefault="00C65806" w:rsidP="00F16214">
      <w:pPr>
        <w:jc w:val="both"/>
        <w:rPr>
          <w:rFonts w:ascii="Times New Roman" w:hAnsi="Times New Roman" w:cs="Times New Roman"/>
          <w:szCs w:val="24"/>
        </w:rPr>
      </w:pPr>
      <w:r>
        <w:rPr>
          <w:rFonts w:ascii="Times New Roman" w:hAnsi="Times New Roman" w:cs="Times New Roman"/>
          <w:szCs w:val="24"/>
        </w:rPr>
        <w:t xml:space="preserve">      </w:t>
      </w:r>
      <w:r w:rsidR="00A312AD" w:rsidRPr="00C70B75">
        <w:rPr>
          <w:rFonts w:ascii="Times New Roman" w:hAnsi="Times New Roman" w:cs="Times New Roman"/>
          <w:szCs w:val="24"/>
        </w:rPr>
        <w:t xml:space="preserve">Particularly in states like </w:t>
      </w:r>
      <w:r w:rsidR="00DA6C8A" w:rsidRPr="00C70B75">
        <w:rPr>
          <w:rFonts w:ascii="Times New Roman" w:hAnsi="Times New Roman" w:cs="Times New Roman"/>
          <w:szCs w:val="24"/>
        </w:rPr>
        <w:t xml:space="preserve">Uttar Pradesh where millets are indigenous and their reintroduction into diets is a public health concern, this research paper is probably going to make a significant contribution to the diversification of millet-based </w:t>
      </w:r>
      <w:proofErr w:type="spellStart"/>
      <w:r w:rsidR="00DA6C8A" w:rsidRPr="00C70B75">
        <w:rPr>
          <w:rFonts w:ascii="Times New Roman" w:hAnsi="Times New Roman" w:cs="Times New Roman"/>
          <w:szCs w:val="24"/>
        </w:rPr>
        <w:t>momos</w:t>
      </w:r>
      <w:proofErr w:type="spellEnd"/>
      <w:r w:rsidR="00DA6C8A" w:rsidRPr="00C70B75">
        <w:rPr>
          <w:rFonts w:ascii="Times New Roman" w:hAnsi="Times New Roman" w:cs="Times New Roman"/>
          <w:szCs w:val="24"/>
        </w:rPr>
        <w:t>, increasing their use as a sustainable and healthful option.</w:t>
      </w:r>
    </w:p>
    <w:p w:rsidR="00CC733C" w:rsidRPr="00C70B75" w:rsidRDefault="004414DE" w:rsidP="00A312AD">
      <w:pPr>
        <w:jc w:val="both"/>
        <w:rPr>
          <w:rFonts w:ascii="Times New Roman" w:hAnsi="Times New Roman" w:cs="Times New Roman"/>
          <w:szCs w:val="24"/>
        </w:rPr>
      </w:pPr>
      <w:r w:rsidRPr="00C70B75">
        <w:rPr>
          <w:rFonts w:ascii="Times New Roman" w:hAnsi="Times New Roman" w:cs="Times New Roman"/>
          <w:b/>
          <w:szCs w:val="24"/>
        </w:rPr>
        <w:t xml:space="preserve">Keywords: </w:t>
      </w:r>
      <w:r w:rsidRPr="00C70B75">
        <w:rPr>
          <w:rFonts w:ascii="Times New Roman" w:hAnsi="Times New Roman" w:cs="Times New Roman"/>
          <w:szCs w:val="24"/>
        </w:rPr>
        <w:t xml:space="preserve">Refined wheat flour, finger millet, pearl millet, sorghum millet, </w:t>
      </w:r>
      <w:proofErr w:type="spellStart"/>
      <w:r w:rsidRPr="00C70B75">
        <w:rPr>
          <w:rFonts w:ascii="Times New Roman" w:hAnsi="Times New Roman" w:cs="Times New Roman"/>
          <w:szCs w:val="24"/>
        </w:rPr>
        <w:t>momos</w:t>
      </w:r>
      <w:proofErr w:type="spellEnd"/>
      <w:r w:rsidRPr="00C70B75">
        <w:rPr>
          <w:rFonts w:ascii="Times New Roman" w:hAnsi="Times New Roman" w:cs="Times New Roman"/>
          <w:szCs w:val="24"/>
        </w:rPr>
        <w:t>, sensory evaluation</w:t>
      </w:r>
    </w:p>
    <w:p w:rsidR="00627F3E" w:rsidRPr="00C70B75" w:rsidRDefault="004414DE" w:rsidP="004414DE">
      <w:pPr>
        <w:pStyle w:val="ListParagraph"/>
        <w:numPr>
          <w:ilvl w:val="0"/>
          <w:numId w:val="2"/>
        </w:numPr>
        <w:jc w:val="both"/>
        <w:rPr>
          <w:rFonts w:ascii="Times New Roman" w:hAnsi="Times New Roman" w:cs="Times New Roman"/>
          <w:b/>
          <w:sz w:val="24"/>
        </w:rPr>
      </w:pPr>
      <w:r w:rsidRPr="00C70B75">
        <w:rPr>
          <w:rFonts w:ascii="Times New Roman" w:hAnsi="Times New Roman" w:cs="Times New Roman"/>
          <w:b/>
          <w:sz w:val="24"/>
        </w:rPr>
        <w:t>Introduction:</w:t>
      </w:r>
    </w:p>
    <w:p w:rsidR="0026626A" w:rsidRPr="00C70B75" w:rsidRDefault="00920B3C" w:rsidP="004414DE">
      <w:pPr>
        <w:jc w:val="both"/>
        <w:rPr>
          <w:rFonts w:ascii="Times New Roman" w:hAnsi="Times New Roman" w:cs="Times New Roman"/>
        </w:rPr>
      </w:pPr>
      <w:r w:rsidRPr="00C70B75">
        <w:rPr>
          <w:rFonts w:ascii="Times New Roman" w:hAnsi="Times New Roman" w:cs="Times New Roman"/>
        </w:rPr>
        <w:t xml:space="preserve">              </w:t>
      </w:r>
      <w:r w:rsidR="0026626A" w:rsidRPr="00C70B75">
        <w:rPr>
          <w:rFonts w:ascii="Times New Roman" w:hAnsi="Times New Roman" w:cs="Times New Roman"/>
        </w:rPr>
        <w:t>In India and around the world, "</w:t>
      </w:r>
      <w:proofErr w:type="spellStart"/>
      <w:r w:rsidR="0026626A" w:rsidRPr="00C70B75">
        <w:rPr>
          <w:rFonts w:ascii="Times New Roman" w:hAnsi="Times New Roman" w:cs="Times New Roman"/>
        </w:rPr>
        <w:t>momos</w:t>
      </w:r>
      <w:proofErr w:type="spellEnd"/>
      <w:r w:rsidR="0026626A" w:rsidRPr="00C70B75">
        <w:rPr>
          <w:rFonts w:ascii="Times New Roman" w:hAnsi="Times New Roman" w:cs="Times New Roman"/>
        </w:rPr>
        <w:t>" have captured the interest of people of all ages.  The reasons for this include shifting lifestyles, urbanization, cultural globalization, the accessibility of food, and marketing tactics.</w:t>
      </w:r>
    </w:p>
    <w:p w:rsidR="0026626A" w:rsidRPr="00C70B75" w:rsidRDefault="00920B3C" w:rsidP="004414DE">
      <w:pPr>
        <w:jc w:val="both"/>
        <w:rPr>
          <w:rFonts w:ascii="Times New Roman" w:hAnsi="Times New Roman" w:cs="Times New Roman"/>
        </w:rPr>
      </w:pPr>
      <w:r w:rsidRPr="00C70B75">
        <w:rPr>
          <w:rFonts w:ascii="Times New Roman" w:hAnsi="Times New Roman" w:cs="Times New Roman"/>
        </w:rPr>
        <w:t xml:space="preserve">             </w:t>
      </w:r>
      <w:proofErr w:type="spellStart"/>
      <w:r w:rsidR="0026626A" w:rsidRPr="00C70B75">
        <w:rPr>
          <w:rFonts w:ascii="Times New Roman" w:hAnsi="Times New Roman" w:cs="Times New Roman"/>
        </w:rPr>
        <w:t>Momos</w:t>
      </w:r>
      <w:proofErr w:type="spellEnd"/>
      <w:r w:rsidR="0026626A" w:rsidRPr="00C70B75">
        <w:rPr>
          <w:rFonts w:ascii="Times New Roman" w:hAnsi="Times New Roman" w:cs="Times New Roman"/>
        </w:rPr>
        <w:t xml:space="preserve"> are a kind of dumpling that is filled with a variety of fillings and has a wrapper made of refined flour.  They come with a variety of sauces, such as peanut, tomato, sesame, or soy-based chutneys.  India's version of steamed and deep-fried </w:t>
      </w:r>
      <w:proofErr w:type="spellStart"/>
      <w:r w:rsidR="0026626A" w:rsidRPr="00C70B75">
        <w:rPr>
          <w:rFonts w:ascii="Times New Roman" w:hAnsi="Times New Roman" w:cs="Times New Roman"/>
        </w:rPr>
        <w:t>momos</w:t>
      </w:r>
      <w:proofErr w:type="spellEnd"/>
      <w:r w:rsidR="0026626A" w:rsidRPr="00C70B75">
        <w:rPr>
          <w:rFonts w:ascii="Times New Roman" w:hAnsi="Times New Roman" w:cs="Times New Roman"/>
        </w:rPr>
        <w:t>, served with various sauces, is comparable</w:t>
      </w:r>
      <w:r w:rsidR="00C65806">
        <w:rPr>
          <w:rFonts w:ascii="Times New Roman" w:hAnsi="Times New Roman" w:cs="Times New Roman"/>
        </w:rPr>
        <w:t xml:space="preserve"> to China's Shumai and Jiaozi. </w:t>
      </w:r>
      <w:r w:rsidR="0026626A" w:rsidRPr="00C70B75">
        <w:rPr>
          <w:rFonts w:ascii="Times New Roman" w:hAnsi="Times New Roman" w:cs="Times New Roman"/>
        </w:rPr>
        <w:t xml:space="preserve">Vegetable </w:t>
      </w:r>
      <w:proofErr w:type="spellStart"/>
      <w:r w:rsidR="0026626A" w:rsidRPr="00C70B75">
        <w:rPr>
          <w:rFonts w:ascii="Times New Roman" w:hAnsi="Times New Roman" w:cs="Times New Roman"/>
        </w:rPr>
        <w:t>momos</w:t>
      </w:r>
      <w:proofErr w:type="spellEnd"/>
      <w:r w:rsidR="0026626A" w:rsidRPr="00C70B75">
        <w:rPr>
          <w:rFonts w:ascii="Times New Roman" w:hAnsi="Times New Roman" w:cs="Times New Roman"/>
        </w:rPr>
        <w:t xml:space="preserve">, paneer </w:t>
      </w:r>
      <w:proofErr w:type="spellStart"/>
      <w:r w:rsidR="0026626A" w:rsidRPr="00C70B75">
        <w:rPr>
          <w:rFonts w:ascii="Times New Roman" w:hAnsi="Times New Roman" w:cs="Times New Roman"/>
        </w:rPr>
        <w:t>momos</w:t>
      </w:r>
      <w:proofErr w:type="spellEnd"/>
      <w:r w:rsidR="0026626A" w:rsidRPr="00C70B75">
        <w:rPr>
          <w:rFonts w:ascii="Times New Roman" w:hAnsi="Times New Roman" w:cs="Times New Roman"/>
        </w:rPr>
        <w:t xml:space="preserve">, chicken </w:t>
      </w:r>
      <w:proofErr w:type="spellStart"/>
      <w:r w:rsidR="0026626A" w:rsidRPr="00C70B75">
        <w:rPr>
          <w:rFonts w:ascii="Times New Roman" w:hAnsi="Times New Roman" w:cs="Times New Roman"/>
        </w:rPr>
        <w:t>momos</w:t>
      </w:r>
      <w:proofErr w:type="spellEnd"/>
      <w:r w:rsidR="0026626A" w:rsidRPr="00C70B75">
        <w:rPr>
          <w:rFonts w:ascii="Times New Roman" w:hAnsi="Times New Roman" w:cs="Times New Roman"/>
        </w:rPr>
        <w:t>, and even ones with sweet chocolate or mango inside are popular variations.</w:t>
      </w:r>
    </w:p>
    <w:p w:rsidR="0026626A" w:rsidRPr="00C65806" w:rsidRDefault="00920B3C" w:rsidP="004414DE">
      <w:pPr>
        <w:jc w:val="both"/>
        <w:rPr>
          <w:rFonts w:ascii="Times New Roman" w:hAnsi="Times New Roman" w:cs="Times New Roman"/>
          <w:sz w:val="24"/>
        </w:rPr>
      </w:pPr>
      <w:r w:rsidRPr="00C70B75">
        <w:rPr>
          <w:rFonts w:ascii="Times New Roman" w:hAnsi="Times New Roman" w:cs="Times New Roman"/>
        </w:rPr>
        <w:t xml:space="preserve">            </w:t>
      </w:r>
      <w:r w:rsidR="0026626A" w:rsidRPr="00C65806">
        <w:rPr>
          <w:rFonts w:ascii="Times New Roman" w:hAnsi="Times New Roman" w:cs="Times New Roman"/>
        </w:rPr>
        <w:t xml:space="preserve">Sedentary theories suggest that </w:t>
      </w:r>
      <w:proofErr w:type="spellStart"/>
      <w:r w:rsidR="0026626A" w:rsidRPr="00C65806">
        <w:rPr>
          <w:rFonts w:ascii="Times New Roman" w:hAnsi="Times New Roman" w:cs="Times New Roman"/>
        </w:rPr>
        <w:t>momos</w:t>
      </w:r>
      <w:proofErr w:type="spellEnd"/>
      <w:r w:rsidR="0026626A" w:rsidRPr="00C65806">
        <w:rPr>
          <w:rFonts w:ascii="Times New Roman" w:hAnsi="Times New Roman" w:cs="Times New Roman"/>
        </w:rPr>
        <w:t xml:space="preserve"> originated in Tibet and were brought to Nepal by Tibetan immigrants. It is possible that a Newari princess from Nepal brought </w:t>
      </w:r>
      <w:proofErr w:type="spellStart"/>
      <w:r w:rsidR="0026626A" w:rsidRPr="00C65806">
        <w:rPr>
          <w:rFonts w:ascii="Times New Roman" w:hAnsi="Times New Roman" w:cs="Times New Roman"/>
        </w:rPr>
        <w:t>momos</w:t>
      </w:r>
      <w:proofErr w:type="spellEnd"/>
      <w:r w:rsidR="0026626A" w:rsidRPr="00C65806">
        <w:rPr>
          <w:rFonts w:ascii="Times New Roman" w:hAnsi="Times New Roman" w:cs="Times New Roman"/>
        </w:rPr>
        <w:t xml:space="preserve"> to Tibet after marrying a Tibetan king in the 15</w:t>
      </w:r>
      <w:r w:rsidR="0026626A" w:rsidRPr="00C65806">
        <w:rPr>
          <w:rFonts w:ascii="Times New Roman" w:hAnsi="Times New Roman" w:cs="Times New Roman"/>
          <w:vertAlign w:val="superscript"/>
        </w:rPr>
        <w:t>th</w:t>
      </w:r>
      <w:r w:rsidR="0026626A" w:rsidRPr="00C65806">
        <w:rPr>
          <w:rFonts w:ascii="Times New Roman" w:hAnsi="Times New Roman" w:cs="Times New Roman"/>
        </w:rPr>
        <w:t xml:space="preserve"> century, that the </w:t>
      </w:r>
      <w:proofErr w:type="spellStart"/>
      <w:r w:rsidR="0026626A" w:rsidRPr="00C65806">
        <w:rPr>
          <w:rFonts w:ascii="Times New Roman" w:hAnsi="Times New Roman" w:cs="Times New Roman"/>
        </w:rPr>
        <w:t>Bhutias</w:t>
      </w:r>
      <w:proofErr w:type="spellEnd"/>
      <w:r w:rsidR="0026626A" w:rsidRPr="00C65806">
        <w:rPr>
          <w:rFonts w:ascii="Times New Roman" w:hAnsi="Times New Roman" w:cs="Times New Roman"/>
        </w:rPr>
        <w:t xml:space="preserve"> brought them to Sikkim in the 14</w:t>
      </w:r>
      <w:r w:rsidR="0026626A" w:rsidRPr="00C65806">
        <w:rPr>
          <w:rFonts w:ascii="Times New Roman" w:hAnsi="Times New Roman" w:cs="Times New Roman"/>
          <w:vertAlign w:val="superscript"/>
        </w:rPr>
        <w:t>th</w:t>
      </w:r>
      <w:r w:rsidR="0026626A" w:rsidRPr="00C65806">
        <w:rPr>
          <w:rFonts w:ascii="Times New Roman" w:hAnsi="Times New Roman" w:cs="Times New Roman"/>
        </w:rPr>
        <w:t xml:space="preserve"> century, and that Tibetan refugees brought them to India in the 1960s. Another possibility is that </w:t>
      </w:r>
      <w:proofErr w:type="spellStart"/>
      <w:r w:rsidR="0026626A" w:rsidRPr="00C65806">
        <w:rPr>
          <w:rFonts w:ascii="Times New Roman" w:hAnsi="Times New Roman" w:cs="Times New Roman"/>
        </w:rPr>
        <w:t>Newar</w:t>
      </w:r>
      <w:proofErr w:type="spellEnd"/>
      <w:r w:rsidR="0026626A" w:rsidRPr="00C65806">
        <w:rPr>
          <w:rFonts w:ascii="Times New Roman" w:hAnsi="Times New Roman" w:cs="Times New Roman"/>
        </w:rPr>
        <w:t xml:space="preserve"> merchants from Kathmandu brought </w:t>
      </w:r>
      <w:proofErr w:type="spellStart"/>
      <w:r w:rsidR="0026626A" w:rsidRPr="00C65806">
        <w:rPr>
          <w:rFonts w:ascii="Times New Roman" w:hAnsi="Times New Roman" w:cs="Times New Roman"/>
        </w:rPr>
        <w:t>momos</w:t>
      </w:r>
      <w:proofErr w:type="spellEnd"/>
      <w:r w:rsidR="0026626A" w:rsidRPr="00C65806">
        <w:rPr>
          <w:rFonts w:ascii="Times New Roman" w:hAnsi="Times New Roman" w:cs="Times New Roman"/>
        </w:rPr>
        <w:t xml:space="preserve"> to the North of India. In contrast to their Himalayan counterparts, Indian </w:t>
      </w:r>
      <w:proofErr w:type="spellStart"/>
      <w:r w:rsidR="0026626A" w:rsidRPr="00C65806">
        <w:rPr>
          <w:rFonts w:ascii="Times New Roman" w:hAnsi="Times New Roman" w:cs="Times New Roman"/>
        </w:rPr>
        <w:t>momos</w:t>
      </w:r>
      <w:proofErr w:type="spellEnd"/>
      <w:r w:rsidR="0026626A" w:rsidRPr="00C65806">
        <w:rPr>
          <w:rFonts w:ascii="Times New Roman" w:hAnsi="Times New Roman" w:cs="Times New Roman"/>
        </w:rPr>
        <w:t xml:space="preserve"> are made with chicken and mixed vegetables, while Tandoori </w:t>
      </w:r>
      <w:proofErr w:type="spellStart"/>
      <w:r w:rsidR="0026626A" w:rsidRPr="00C65806">
        <w:rPr>
          <w:rFonts w:ascii="Times New Roman" w:hAnsi="Times New Roman" w:cs="Times New Roman"/>
        </w:rPr>
        <w:t>momos</w:t>
      </w:r>
      <w:proofErr w:type="spellEnd"/>
      <w:r w:rsidR="0026626A" w:rsidRPr="00C65806">
        <w:rPr>
          <w:rFonts w:ascii="Times New Roman" w:hAnsi="Times New Roman" w:cs="Times New Roman"/>
        </w:rPr>
        <w:t xml:space="preserve"> are marinated in yogurt and spices before </w:t>
      </w:r>
      <w:r w:rsidR="00210194">
        <w:rPr>
          <w:rFonts w:ascii="Times New Roman" w:hAnsi="Times New Roman" w:cs="Times New Roman"/>
        </w:rPr>
        <w:t xml:space="preserve">being cooked in a tandoor oven. </w:t>
      </w:r>
      <w:r w:rsidR="0026626A" w:rsidRPr="00C65806">
        <w:rPr>
          <w:rFonts w:ascii="Times New Roman" w:hAnsi="Times New Roman" w:cs="Times New Roman"/>
        </w:rPr>
        <w:t xml:space="preserve">Indians' economical way of living views </w:t>
      </w:r>
      <w:proofErr w:type="spellStart"/>
      <w:r w:rsidR="0026626A" w:rsidRPr="00C65806">
        <w:rPr>
          <w:rFonts w:ascii="Times New Roman" w:hAnsi="Times New Roman" w:cs="Times New Roman"/>
        </w:rPr>
        <w:t>momos</w:t>
      </w:r>
      <w:proofErr w:type="spellEnd"/>
      <w:r w:rsidR="0026626A" w:rsidRPr="00C65806">
        <w:rPr>
          <w:rFonts w:ascii="Times New Roman" w:hAnsi="Times New Roman" w:cs="Times New Roman"/>
        </w:rPr>
        <w:t>' diversity in filling and ease of preparation as major benefits.  Many people enjoy the dish because of the countless variations made p</w:t>
      </w:r>
      <w:r w:rsidR="00C70B75" w:rsidRPr="00C65806">
        <w:rPr>
          <w:rFonts w:ascii="Times New Roman" w:hAnsi="Times New Roman" w:cs="Times New Roman"/>
        </w:rPr>
        <w:t xml:space="preserve">ossible by culinary ingenuity. </w:t>
      </w:r>
      <w:r w:rsidR="0026626A" w:rsidRPr="00C65806">
        <w:rPr>
          <w:rFonts w:ascii="Times New Roman" w:hAnsi="Times New Roman" w:cs="Times New Roman"/>
        </w:rPr>
        <w:t>With the addition of unique ingredients from each Indian region, it has now developed into a dish that is liked by all.</w:t>
      </w:r>
    </w:p>
    <w:p w:rsidR="0026626A" w:rsidRPr="00C70B75" w:rsidRDefault="00C70B75" w:rsidP="004414DE">
      <w:pPr>
        <w:jc w:val="both"/>
        <w:rPr>
          <w:rFonts w:ascii="Times New Roman" w:hAnsi="Times New Roman" w:cs="Times New Roman"/>
        </w:rPr>
      </w:pPr>
      <w:r>
        <w:rPr>
          <w:rFonts w:ascii="Times New Roman" w:hAnsi="Times New Roman" w:cs="Times New Roman"/>
        </w:rPr>
        <w:t xml:space="preserve">           </w:t>
      </w:r>
      <w:r w:rsidR="00920B3C" w:rsidRPr="00C70B75">
        <w:rPr>
          <w:rFonts w:ascii="Times New Roman" w:hAnsi="Times New Roman" w:cs="Times New Roman"/>
        </w:rPr>
        <w:t xml:space="preserve"> </w:t>
      </w:r>
      <w:r w:rsidR="0026626A" w:rsidRPr="00C70B75">
        <w:rPr>
          <w:rFonts w:ascii="Times New Roman" w:hAnsi="Times New Roman" w:cs="Times New Roman"/>
        </w:rPr>
        <w:t xml:space="preserve">Momo as a steamed food item is microbiologically safe compared to other street foods. Although </w:t>
      </w:r>
      <w:proofErr w:type="spellStart"/>
      <w:r w:rsidR="0026626A" w:rsidRPr="00C70B75">
        <w:rPr>
          <w:rFonts w:ascii="Times New Roman" w:hAnsi="Times New Roman" w:cs="Times New Roman"/>
        </w:rPr>
        <w:t>momo</w:t>
      </w:r>
      <w:proofErr w:type="spellEnd"/>
      <w:r w:rsidR="0026626A" w:rsidRPr="00C70B75">
        <w:rPr>
          <w:rFonts w:ascii="Times New Roman" w:hAnsi="Times New Roman" w:cs="Times New Roman"/>
        </w:rPr>
        <w:t xml:space="preserve"> is considered a relatively healthy snack, its outer layer is made of refined wheat flour, </w:t>
      </w:r>
      <w:r w:rsidR="002A67B3">
        <w:rPr>
          <w:rFonts w:ascii="Times New Roman" w:hAnsi="Times New Roman" w:cs="Times New Roman"/>
        </w:rPr>
        <w:t xml:space="preserve">which is not a good choice for </w:t>
      </w:r>
      <w:r w:rsidR="0026626A" w:rsidRPr="00C70B75">
        <w:rPr>
          <w:rFonts w:ascii="Times New Roman" w:hAnsi="Times New Roman" w:cs="Times New Roman"/>
        </w:rPr>
        <w:t xml:space="preserve">our health because during the refining process, most of the fiber, vitamins, and minerals are lost from the wheat grain. This results in a product with a high glycemic index and low nutritional content, which can lead to blood sugar spikes and many other diseases like </w:t>
      </w:r>
      <w:r w:rsidR="0026626A" w:rsidRPr="00C70B75">
        <w:rPr>
          <w:rFonts w:ascii="Times New Roman" w:hAnsi="Times New Roman" w:cs="Times New Roman"/>
        </w:rPr>
        <w:lastRenderedPageBreak/>
        <w:t>diabetes and weight gain. Whole wheat flour is a much better opti</w:t>
      </w:r>
      <w:r w:rsidR="002461B9">
        <w:rPr>
          <w:rFonts w:ascii="Times New Roman" w:hAnsi="Times New Roman" w:cs="Times New Roman"/>
        </w:rPr>
        <w:t>on, and it can be substitute</w:t>
      </w:r>
      <w:r w:rsidR="0026626A" w:rsidRPr="00C70B75">
        <w:rPr>
          <w:rFonts w:ascii="Times New Roman" w:hAnsi="Times New Roman" w:cs="Times New Roman"/>
        </w:rPr>
        <w:t xml:space="preserve"> with millet flour (finger millet, pearl millet, and </w:t>
      </w:r>
      <w:proofErr w:type="spellStart"/>
      <w:r w:rsidR="0026626A" w:rsidRPr="00C70B75">
        <w:rPr>
          <w:rFonts w:ascii="Times New Roman" w:hAnsi="Times New Roman" w:cs="Times New Roman"/>
        </w:rPr>
        <w:t>sorgham</w:t>
      </w:r>
      <w:proofErr w:type="spellEnd"/>
      <w:r w:rsidR="0026626A" w:rsidRPr="00C70B75">
        <w:rPr>
          <w:rFonts w:ascii="Times New Roman" w:hAnsi="Times New Roman" w:cs="Times New Roman"/>
        </w:rPr>
        <w:t xml:space="preserve"> millet) so that people of all ages can eat it to get proper, high-quality nutrition without any risks or side effects.</w:t>
      </w:r>
    </w:p>
    <w:p w:rsidR="00D50B59" w:rsidRPr="00C70B75" w:rsidRDefault="00D50B59" w:rsidP="00D50B59">
      <w:pPr>
        <w:jc w:val="both"/>
        <w:rPr>
          <w:rFonts w:ascii="Times New Roman" w:hAnsi="Times New Roman" w:cs="Times New Roman"/>
          <w:b/>
        </w:rPr>
      </w:pPr>
      <w:r w:rsidRPr="00C70B75">
        <w:rPr>
          <w:rFonts w:ascii="Times New Roman" w:hAnsi="Times New Roman" w:cs="Times New Roman"/>
          <w:b/>
        </w:rPr>
        <w:t xml:space="preserve">With the addition of these millet flours, </w:t>
      </w:r>
      <w:proofErr w:type="spellStart"/>
      <w:r w:rsidRPr="00C70B75">
        <w:rPr>
          <w:rFonts w:ascii="Times New Roman" w:hAnsi="Times New Roman" w:cs="Times New Roman"/>
          <w:b/>
        </w:rPr>
        <w:t>momos</w:t>
      </w:r>
      <w:proofErr w:type="spellEnd"/>
      <w:r w:rsidRPr="00C70B75">
        <w:rPr>
          <w:rFonts w:ascii="Times New Roman" w:hAnsi="Times New Roman" w:cs="Times New Roman"/>
          <w:b/>
        </w:rPr>
        <w:t xml:space="preserve"> are more wholesome than those prepared with refined wheat flour,</w:t>
      </w:r>
    </w:p>
    <w:p w:rsidR="00D50B59" w:rsidRPr="00C70B75" w:rsidRDefault="00D50B59" w:rsidP="00D50B59">
      <w:pPr>
        <w:jc w:val="both"/>
        <w:rPr>
          <w:rFonts w:ascii="Times New Roman" w:hAnsi="Times New Roman" w:cs="Times New Roman"/>
        </w:rPr>
      </w:pPr>
      <w:proofErr w:type="spellStart"/>
      <w:r w:rsidRPr="00C70B75">
        <w:rPr>
          <w:rFonts w:ascii="Times New Roman" w:hAnsi="Times New Roman" w:cs="Times New Roman"/>
          <w:b/>
        </w:rPr>
        <w:t>Ragi</w:t>
      </w:r>
      <w:proofErr w:type="spellEnd"/>
      <w:r w:rsidRPr="00C70B75">
        <w:rPr>
          <w:rFonts w:ascii="Times New Roman" w:hAnsi="Times New Roman" w:cs="Times New Roman"/>
          <w:b/>
        </w:rPr>
        <w:t xml:space="preserve"> Flour:</w:t>
      </w:r>
      <w:r w:rsidRPr="00C70B75">
        <w:rPr>
          <w:rFonts w:ascii="Times New Roman" w:hAnsi="Times New Roman" w:cs="Times New Roman"/>
        </w:rPr>
        <w:t xml:space="preserve"> </w:t>
      </w:r>
      <w:proofErr w:type="spellStart"/>
      <w:r w:rsidRPr="00C70B75">
        <w:rPr>
          <w:rFonts w:ascii="Times New Roman" w:hAnsi="Times New Roman" w:cs="Times New Roman"/>
        </w:rPr>
        <w:t>Ragi</w:t>
      </w:r>
      <w:proofErr w:type="spellEnd"/>
      <w:r w:rsidRPr="00C70B75">
        <w:rPr>
          <w:rFonts w:ascii="Times New Roman" w:hAnsi="Times New Roman" w:cs="Times New Roman"/>
        </w:rPr>
        <w:t xml:space="preserve"> or finger millet is rich in calcium, iron, and fiber. It also has essential amino acids, antioxidants, and B vitamins.</w:t>
      </w:r>
    </w:p>
    <w:p w:rsidR="00D50B59" w:rsidRPr="00C70B75" w:rsidRDefault="00D50B59" w:rsidP="00D50B59">
      <w:pPr>
        <w:jc w:val="both"/>
        <w:rPr>
          <w:rFonts w:ascii="Times New Roman" w:hAnsi="Times New Roman" w:cs="Times New Roman"/>
        </w:rPr>
      </w:pPr>
      <w:r w:rsidRPr="00C70B75">
        <w:rPr>
          <w:rFonts w:ascii="Times New Roman" w:hAnsi="Times New Roman" w:cs="Times New Roman"/>
          <w:b/>
        </w:rPr>
        <w:t>Pearl Millet Flour:</w:t>
      </w:r>
      <w:r w:rsidRPr="00C70B75">
        <w:rPr>
          <w:rFonts w:ascii="Times New Roman" w:hAnsi="Times New Roman" w:cs="Times New Roman"/>
        </w:rPr>
        <w:t xml:space="preserve"> Pearl millet (bajra) is a good source of protein, fiber, iron, magnesium, phosphorus, and B vitamins. It also has antioxidants and a good quantity of essential fatty acids.</w:t>
      </w:r>
    </w:p>
    <w:p w:rsidR="00DF0FFF" w:rsidRPr="00C70B75" w:rsidRDefault="00D50B59" w:rsidP="004414DE">
      <w:pPr>
        <w:jc w:val="both"/>
        <w:rPr>
          <w:rFonts w:ascii="Times New Roman" w:hAnsi="Times New Roman" w:cs="Times New Roman"/>
        </w:rPr>
      </w:pPr>
      <w:r w:rsidRPr="00C70B75">
        <w:rPr>
          <w:rFonts w:ascii="Times New Roman" w:hAnsi="Times New Roman" w:cs="Times New Roman"/>
          <w:b/>
        </w:rPr>
        <w:t>Sorghum Millet Flour:</w:t>
      </w:r>
      <w:r w:rsidRPr="00C70B75">
        <w:rPr>
          <w:rFonts w:ascii="Times New Roman" w:hAnsi="Times New Roman" w:cs="Times New Roman"/>
        </w:rPr>
        <w:t xml:space="preserve"> Sorghum (jowar) is a good source of protein, fiber, B vitamins, and minerals such as iron, magnesium, potassium, and phosph</w:t>
      </w:r>
      <w:r w:rsidR="00215C34" w:rsidRPr="00C70B75">
        <w:rPr>
          <w:rFonts w:ascii="Times New Roman" w:hAnsi="Times New Roman" w:cs="Times New Roman"/>
        </w:rPr>
        <w:t>orus. It also has antioxidants.</w:t>
      </w:r>
    </w:p>
    <w:p w:rsidR="006A69B2" w:rsidRPr="00C70B75" w:rsidRDefault="00CD309A" w:rsidP="00B73583">
      <w:pPr>
        <w:pStyle w:val="ListParagraph"/>
        <w:numPr>
          <w:ilvl w:val="0"/>
          <w:numId w:val="2"/>
        </w:numPr>
        <w:jc w:val="both"/>
        <w:rPr>
          <w:rFonts w:ascii="Times New Roman" w:hAnsi="Times New Roman" w:cs="Times New Roman"/>
          <w:b/>
          <w:sz w:val="24"/>
        </w:rPr>
      </w:pPr>
      <w:r w:rsidRPr="00C70B75">
        <w:rPr>
          <w:rFonts w:ascii="Times New Roman" w:hAnsi="Times New Roman" w:cs="Times New Roman"/>
          <w:b/>
          <w:sz w:val="24"/>
        </w:rPr>
        <w:t>Methodology</w:t>
      </w:r>
      <w:r w:rsidR="00222FD8" w:rsidRPr="00C70B75">
        <w:rPr>
          <w:rFonts w:ascii="Times New Roman" w:hAnsi="Times New Roman" w:cs="Times New Roman"/>
          <w:b/>
          <w:sz w:val="24"/>
        </w:rPr>
        <w:t>:</w:t>
      </w:r>
    </w:p>
    <w:p w:rsidR="00DF0FFF" w:rsidRPr="00C70B75" w:rsidRDefault="00222FD8" w:rsidP="006A18B0">
      <w:pPr>
        <w:jc w:val="both"/>
        <w:rPr>
          <w:rFonts w:ascii="Times New Roman" w:hAnsi="Times New Roman" w:cs="Times New Roman"/>
        </w:rPr>
      </w:pPr>
      <w:r w:rsidRPr="00C70B75">
        <w:rPr>
          <w:rFonts w:ascii="Times New Roman" w:hAnsi="Times New Roman" w:cs="Times New Roman"/>
        </w:rPr>
        <w:t>The millet grains were purchased</w:t>
      </w:r>
      <w:r w:rsidR="00F34314" w:rsidRPr="00C70B75">
        <w:rPr>
          <w:rFonts w:ascii="Times New Roman" w:hAnsi="Times New Roman" w:cs="Times New Roman"/>
        </w:rPr>
        <w:t xml:space="preserve"> from local market</w:t>
      </w:r>
      <w:r w:rsidRPr="00C70B75">
        <w:rPr>
          <w:rFonts w:ascii="Times New Roman" w:hAnsi="Times New Roman" w:cs="Times New Roman"/>
        </w:rPr>
        <w:t xml:space="preserve">, cleaned and washed with water. For the preparation of </w:t>
      </w:r>
      <w:proofErr w:type="spellStart"/>
      <w:r w:rsidRPr="00C70B75">
        <w:rPr>
          <w:rFonts w:ascii="Times New Roman" w:hAnsi="Times New Roman" w:cs="Times New Roman"/>
        </w:rPr>
        <w:t>momos</w:t>
      </w:r>
      <w:proofErr w:type="spellEnd"/>
      <w:r w:rsidRPr="00C70B75">
        <w:rPr>
          <w:rFonts w:ascii="Times New Roman" w:hAnsi="Times New Roman" w:cs="Times New Roman"/>
        </w:rPr>
        <w:t xml:space="preserve"> incorporated with millets, the millets were </w:t>
      </w:r>
      <w:r w:rsidR="00673278" w:rsidRPr="00C70B75">
        <w:rPr>
          <w:rFonts w:ascii="Times New Roman" w:hAnsi="Times New Roman" w:cs="Times New Roman"/>
        </w:rPr>
        <w:t>dried in oven at 45</w:t>
      </w:r>
      <w:r w:rsidR="00F34314" w:rsidRPr="00C70B75">
        <w:rPr>
          <w:rFonts w:ascii="Times New Roman" w:hAnsi="Times New Roman" w:cs="Times New Roman"/>
        </w:rPr>
        <w:t>°</w:t>
      </w:r>
      <w:r w:rsidR="00673278" w:rsidRPr="00C70B75">
        <w:rPr>
          <w:rFonts w:ascii="Times New Roman" w:hAnsi="Times New Roman" w:cs="Times New Roman"/>
        </w:rPr>
        <w:t>c for 6 hours to avoid spoilage due to biological agent. Completely dried grains were ground.</w:t>
      </w:r>
      <w:r w:rsidR="00F34314" w:rsidRPr="00C70B75">
        <w:rPr>
          <w:rFonts w:ascii="Times New Roman" w:hAnsi="Times New Roman" w:cs="Times New Roman"/>
        </w:rPr>
        <w:t xml:space="preserve"> This ground </w:t>
      </w:r>
      <w:proofErr w:type="spellStart"/>
      <w:r w:rsidR="00F34314" w:rsidRPr="00C70B75">
        <w:rPr>
          <w:rFonts w:ascii="Times New Roman" w:hAnsi="Times New Roman" w:cs="Times New Roman"/>
        </w:rPr>
        <w:t>flour</w:t>
      </w:r>
      <w:proofErr w:type="spellEnd"/>
      <w:r w:rsidR="00F34314" w:rsidRPr="00C70B75">
        <w:rPr>
          <w:rFonts w:ascii="Times New Roman" w:hAnsi="Times New Roman" w:cs="Times New Roman"/>
        </w:rPr>
        <w:t xml:space="preserve"> was</w:t>
      </w:r>
      <w:r w:rsidR="00673278" w:rsidRPr="00C70B75">
        <w:rPr>
          <w:rFonts w:ascii="Times New Roman" w:hAnsi="Times New Roman" w:cs="Times New Roman"/>
        </w:rPr>
        <w:t xml:space="preserve"> used for preparation</w:t>
      </w:r>
      <w:r w:rsidR="00B834F2" w:rsidRPr="00C70B75">
        <w:rPr>
          <w:rFonts w:ascii="Times New Roman" w:hAnsi="Times New Roman" w:cs="Times New Roman"/>
        </w:rPr>
        <w:t xml:space="preserve"> of healthy </w:t>
      </w:r>
      <w:proofErr w:type="spellStart"/>
      <w:r w:rsidR="00B834F2" w:rsidRPr="00C70B75">
        <w:rPr>
          <w:rFonts w:ascii="Times New Roman" w:hAnsi="Times New Roman" w:cs="Times New Roman"/>
        </w:rPr>
        <w:t>momos</w:t>
      </w:r>
      <w:proofErr w:type="spellEnd"/>
      <w:r w:rsidR="00B834F2" w:rsidRPr="00C70B75">
        <w:rPr>
          <w:rFonts w:ascii="Times New Roman" w:hAnsi="Times New Roman" w:cs="Times New Roman"/>
        </w:rPr>
        <w:t>.</w:t>
      </w:r>
    </w:p>
    <w:p w:rsidR="006E1BE0" w:rsidRPr="00C65806" w:rsidRDefault="00B01E0E" w:rsidP="00B01E0E">
      <w:pPr>
        <w:jc w:val="center"/>
        <w:rPr>
          <w:rFonts w:ascii="Times New Roman" w:hAnsi="Times New Roman" w:cs="Times New Roman"/>
          <w:sz w:val="20"/>
        </w:rPr>
      </w:pPr>
      <w:r w:rsidRPr="00C65806">
        <w:rPr>
          <w:rFonts w:ascii="Times New Roman" w:hAnsi="Times New Roman" w:cs="Times New Roman"/>
          <w:noProof/>
          <w:sz w:val="20"/>
        </w:rPr>
        <mc:AlternateContent>
          <mc:Choice Requires="wps">
            <w:drawing>
              <wp:anchor distT="0" distB="0" distL="114300" distR="114300" simplePos="0" relativeHeight="251661312" behindDoc="0" locked="0" layoutInCell="1" allowOverlap="1" wp14:anchorId="56AA2F5E" wp14:editId="59E7FAD2">
                <wp:simplePos x="0" y="0"/>
                <wp:positionH relativeFrom="column">
                  <wp:posOffset>2846717</wp:posOffset>
                </wp:positionH>
                <wp:positionV relativeFrom="paragraph">
                  <wp:posOffset>219398</wp:posOffset>
                </wp:positionV>
                <wp:extent cx="16510" cy="370936"/>
                <wp:effectExtent l="76200" t="0" r="59690" b="48260"/>
                <wp:wrapNone/>
                <wp:docPr id="1" name="Straight Arrow Connector 1"/>
                <wp:cNvGraphicFramePr/>
                <a:graphic xmlns:a="http://schemas.openxmlformats.org/drawingml/2006/main">
                  <a:graphicData uri="http://schemas.microsoft.com/office/word/2010/wordprocessingShape">
                    <wps:wsp>
                      <wps:cNvCnPr/>
                      <wps:spPr>
                        <a:xfrm flipH="1">
                          <a:off x="0" y="0"/>
                          <a:ext cx="16510" cy="37093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E0289E" id="_x0000_t32" coordsize="21600,21600" o:spt="32" o:oned="t" path="m,l21600,21600e" filled="f">
                <v:path arrowok="t" fillok="f" o:connecttype="none"/>
                <o:lock v:ext="edit" shapetype="t"/>
              </v:shapetype>
              <v:shape id="Straight Arrow Connector 1" o:spid="_x0000_s1026" type="#_x0000_t32" style="position:absolute;margin-left:224.15pt;margin-top:17.3pt;width:1.3pt;height:29.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" strokecolor="black [3040]">
                <v:stroke endarrow="block"/>
              </v:shape>
            </w:pict>
          </mc:Fallback>
        </mc:AlternateContent>
      </w:r>
      <w:r w:rsidR="006E1BE0" w:rsidRPr="00C65806">
        <w:rPr>
          <w:rFonts w:ascii="Times New Roman" w:hAnsi="Times New Roman" w:cs="Times New Roman"/>
          <w:sz w:val="20"/>
        </w:rPr>
        <w:t>Weighing of flours in ratio</w:t>
      </w:r>
    </w:p>
    <w:p w:rsidR="00215C34" w:rsidRPr="00C65806" w:rsidRDefault="00215C34" w:rsidP="00B01E0E">
      <w:pPr>
        <w:jc w:val="center"/>
        <w:rPr>
          <w:rFonts w:ascii="Times New Roman" w:hAnsi="Times New Roman" w:cs="Times New Roman"/>
          <w:sz w:val="20"/>
        </w:rPr>
      </w:pPr>
    </w:p>
    <w:p w:rsidR="006E1BE0" w:rsidRPr="00C65806" w:rsidRDefault="00B01E0E" w:rsidP="00B01E0E">
      <w:pPr>
        <w:jc w:val="center"/>
        <w:rPr>
          <w:rFonts w:ascii="Times New Roman" w:hAnsi="Times New Roman" w:cs="Times New Roman"/>
          <w:sz w:val="20"/>
        </w:rPr>
      </w:pPr>
      <w:r w:rsidRPr="00C65806">
        <w:rPr>
          <w:rFonts w:ascii="Times New Roman" w:hAnsi="Times New Roman" w:cs="Times New Roman"/>
          <w:noProof/>
          <w:sz w:val="20"/>
        </w:rPr>
        <mc:AlternateContent>
          <mc:Choice Requires="wps">
            <w:drawing>
              <wp:anchor distT="0" distB="0" distL="114300" distR="114300" simplePos="0" relativeHeight="251663360" behindDoc="0" locked="0" layoutInCell="1" allowOverlap="1" wp14:anchorId="338E23AE" wp14:editId="6EFB986F">
                <wp:simplePos x="0" y="0"/>
                <wp:positionH relativeFrom="column">
                  <wp:posOffset>2838091</wp:posOffset>
                </wp:positionH>
                <wp:positionV relativeFrom="paragraph">
                  <wp:posOffset>208304</wp:posOffset>
                </wp:positionV>
                <wp:extent cx="8256" cy="336430"/>
                <wp:effectExtent l="76200" t="0" r="67945" b="64135"/>
                <wp:wrapNone/>
                <wp:docPr id="3" name="Straight Arrow Connector 3"/>
                <wp:cNvGraphicFramePr/>
                <a:graphic xmlns:a="http://schemas.openxmlformats.org/drawingml/2006/main">
                  <a:graphicData uri="http://schemas.microsoft.com/office/word/2010/wordprocessingShape">
                    <wps:wsp>
                      <wps:cNvCnPr/>
                      <wps:spPr>
                        <a:xfrm flipH="1">
                          <a:off x="0" y="0"/>
                          <a:ext cx="8256" cy="33643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A7763DB" id="Straight Arrow Connector 3" o:spid="_x0000_s1026" type="#_x0000_t32" style="position:absolute;margin-left:223.45pt;margin-top:16.4pt;width:.65pt;height:26.5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" strokecolor="black [3213]">
                <v:stroke endarrow="block"/>
              </v:shape>
            </w:pict>
          </mc:Fallback>
        </mc:AlternateContent>
      </w:r>
      <w:r w:rsidR="006E1BE0" w:rsidRPr="00C65806">
        <w:rPr>
          <w:rFonts w:ascii="Times New Roman" w:hAnsi="Times New Roman" w:cs="Times New Roman"/>
          <w:sz w:val="20"/>
        </w:rPr>
        <w:t>Preparing of dough</w:t>
      </w:r>
    </w:p>
    <w:p w:rsidR="00215C34" w:rsidRPr="00C65806" w:rsidRDefault="00215C34" w:rsidP="00B01E0E">
      <w:pPr>
        <w:jc w:val="center"/>
        <w:rPr>
          <w:rFonts w:ascii="Times New Roman" w:hAnsi="Times New Roman" w:cs="Times New Roman"/>
          <w:sz w:val="20"/>
        </w:rPr>
      </w:pPr>
    </w:p>
    <w:p w:rsidR="006E1BE0" w:rsidRPr="00C65806" w:rsidRDefault="0078761D" w:rsidP="00B01E0E">
      <w:pPr>
        <w:jc w:val="center"/>
        <w:rPr>
          <w:rFonts w:ascii="Times New Roman" w:hAnsi="Times New Roman" w:cs="Times New Roman"/>
          <w:sz w:val="20"/>
        </w:rPr>
      </w:pPr>
      <w:r w:rsidRPr="00C65806">
        <w:rPr>
          <w:rFonts w:ascii="Times New Roman" w:hAnsi="Times New Roman" w:cs="Times New Roman"/>
          <w:noProof/>
          <w:sz w:val="20"/>
        </w:rPr>
        <mc:AlternateContent>
          <mc:Choice Requires="wps">
            <w:drawing>
              <wp:anchor distT="0" distB="0" distL="114300" distR="114300" simplePos="0" relativeHeight="251665408" behindDoc="0" locked="0" layoutInCell="1" allowOverlap="1" wp14:anchorId="4513CC71" wp14:editId="2396D71B">
                <wp:simplePos x="0" y="0"/>
                <wp:positionH relativeFrom="column">
                  <wp:posOffset>2837720</wp:posOffset>
                </wp:positionH>
                <wp:positionV relativeFrom="paragraph">
                  <wp:posOffset>179957</wp:posOffset>
                </wp:positionV>
                <wp:extent cx="371" cy="379562"/>
                <wp:effectExtent l="76200" t="0" r="95250" b="59055"/>
                <wp:wrapNone/>
                <wp:docPr id="4" name="Straight Arrow Connector 4"/>
                <wp:cNvGraphicFramePr/>
                <a:graphic xmlns:a="http://schemas.openxmlformats.org/drawingml/2006/main">
                  <a:graphicData uri="http://schemas.microsoft.com/office/word/2010/wordprocessingShape">
                    <wps:wsp>
                      <wps:cNvCnPr/>
                      <wps:spPr>
                        <a:xfrm>
                          <a:off x="0" y="0"/>
                          <a:ext cx="371" cy="37956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575DD" id="Straight Arrow Connector 4" o:spid="_x0000_s1026" type="#_x0000_t32" style="position:absolute;margin-left:223.45pt;margin-top:14.15pt;width:.05pt;height:2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" strokecolor="black [3040]">
                <v:stroke endarrow="block"/>
              </v:shape>
            </w:pict>
          </mc:Fallback>
        </mc:AlternateContent>
      </w:r>
      <w:r w:rsidR="006E1BE0" w:rsidRPr="00C65806">
        <w:rPr>
          <w:rFonts w:ascii="Times New Roman" w:hAnsi="Times New Roman" w:cs="Times New Roman"/>
          <w:sz w:val="20"/>
        </w:rPr>
        <w:t>Preparing of filling from selected vegetables</w:t>
      </w:r>
    </w:p>
    <w:p w:rsidR="00215C34" w:rsidRPr="00C65806" w:rsidRDefault="00215C34" w:rsidP="00B01E0E">
      <w:pPr>
        <w:jc w:val="center"/>
        <w:rPr>
          <w:rFonts w:ascii="Times New Roman" w:hAnsi="Times New Roman" w:cs="Times New Roman"/>
          <w:sz w:val="20"/>
        </w:rPr>
      </w:pPr>
    </w:p>
    <w:p w:rsidR="006C0C1A" w:rsidRPr="00C65806" w:rsidRDefault="00215C34" w:rsidP="00B01E0E">
      <w:pPr>
        <w:jc w:val="center"/>
        <w:rPr>
          <w:rFonts w:ascii="Times New Roman" w:hAnsi="Times New Roman" w:cs="Times New Roman"/>
          <w:sz w:val="20"/>
        </w:rPr>
      </w:pPr>
      <w:r w:rsidRPr="00C65806">
        <w:rPr>
          <w:rFonts w:ascii="Times New Roman" w:hAnsi="Times New Roman" w:cs="Times New Roman"/>
          <w:noProof/>
          <w:sz w:val="20"/>
        </w:rPr>
        <mc:AlternateContent>
          <mc:Choice Requires="wps">
            <w:drawing>
              <wp:anchor distT="0" distB="0" distL="114300" distR="114300" simplePos="0" relativeHeight="251667456" behindDoc="0" locked="0" layoutInCell="1" allowOverlap="1" wp14:anchorId="6CC6E84B" wp14:editId="25CA7C02">
                <wp:simplePos x="0" y="0"/>
                <wp:positionH relativeFrom="column">
                  <wp:posOffset>2828925</wp:posOffset>
                </wp:positionH>
                <wp:positionV relativeFrom="paragraph">
                  <wp:posOffset>401320</wp:posOffset>
                </wp:positionV>
                <wp:extent cx="8255" cy="335915"/>
                <wp:effectExtent l="76200" t="0" r="67945" b="64135"/>
                <wp:wrapNone/>
                <wp:docPr id="5" name="Straight Arrow Connector 5"/>
                <wp:cNvGraphicFramePr/>
                <a:graphic xmlns:a="http://schemas.openxmlformats.org/drawingml/2006/main">
                  <a:graphicData uri="http://schemas.microsoft.com/office/word/2010/wordprocessingShape">
                    <wps:wsp>
                      <wps:cNvCnPr/>
                      <wps:spPr>
                        <a:xfrm flipH="1">
                          <a:off x="0" y="0"/>
                          <a:ext cx="8255" cy="33591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9D75752" id="Straight Arrow Connector 5" o:spid="_x0000_s1026" type="#_x0000_t32" style="position:absolute;margin-left:222.75pt;margin-top:31.6pt;width:.65pt;height:26.45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" strokecolor="black [3040]">
                <v:stroke endarrow="block"/>
              </v:shape>
            </w:pict>
          </mc:Fallback>
        </mc:AlternateContent>
      </w:r>
      <w:r w:rsidR="00B01E0E" w:rsidRPr="00C65806">
        <w:rPr>
          <w:rFonts w:ascii="Times New Roman" w:hAnsi="Times New Roman" w:cs="Times New Roman"/>
          <w:sz w:val="20"/>
        </w:rPr>
        <w:t xml:space="preserve">Rollout small </w:t>
      </w:r>
      <w:proofErr w:type="spellStart"/>
      <w:r w:rsidR="00B01E0E" w:rsidRPr="00C65806">
        <w:rPr>
          <w:rFonts w:ascii="Times New Roman" w:hAnsi="Times New Roman" w:cs="Times New Roman"/>
          <w:sz w:val="20"/>
        </w:rPr>
        <w:t>rotis</w:t>
      </w:r>
      <w:proofErr w:type="spellEnd"/>
      <w:r w:rsidR="00B01E0E" w:rsidRPr="00C65806">
        <w:rPr>
          <w:rFonts w:ascii="Times New Roman" w:hAnsi="Times New Roman" w:cs="Times New Roman"/>
          <w:sz w:val="20"/>
        </w:rPr>
        <w:t xml:space="preserve"> from dough &amp; fill mixed vegetabl</w:t>
      </w:r>
      <w:r w:rsidR="00C65806">
        <w:rPr>
          <w:rFonts w:ascii="Times New Roman" w:hAnsi="Times New Roman" w:cs="Times New Roman"/>
          <w:sz w:val="20"/>
        </w:rPr>
        <w:t xml:space="preserve">es in them </w:t>
      </w:r>
      <w:r w:rsidR="00B01E0E" w:rsidRPr="00C65806">
        <w:rPr>
          <w:rFonts w:ascii="Times New Roman" w:hAnsi="Times New Roman" w:cs="Times New Roman"/>
          <w:sz w:val="20"/>
        </w:rPr>
        <w:t>&amp; give them different shapes.</w:t>
      </w:r>
    </w:p>
    <w:p w:rsidR="00215C34" w:rsidRPr="00C65806" w:rsidRDefault="00215C34" w:rsidP="00B01E0E">
      <w:pPr>
        <w:jc w:val="center"/>
        <w:rPr>
          <w:rFonts w:ascii="Times New Roman" w:hAnsi="Times New Roman" w:cs="Times New Roman"/>
          <w:sz w:val="20"/>
        </w:rPr>
      </w:pPr>
    </w:p>
    <w:p w:rsidR="00B01E0E" w:rsidRPr="00C65806" w:rsidRDefault="0078761D" w:rsidP="00B01E0E">
      <w:pPr>
        <w:jc w:val="center"/>
        <w:rPr>
          <w:rFonts w:ascii="Times New Roman" w:hAnsi="Times New Roman" w:cs="Times New Roman"/>
          <w:sz w:val="20"/>
        </w:rPr>
      </w:pPr>
      <w:r w:rsidRPr="00C65806">
        <w:rPr>
          <w:rFonts w:ascii="Times New Roman" w:hAnsi="Times New Roman" w:cs="Times New Roman"/>
          <w:noProof/>
          <w:sz w:val="20"/>
        </w:rPr>
        <mc:AlternateContent>
          <mc:Choice Requires="wps">
            <w:drawing>
              <wp:anchor distT="0" distB="0" distL="114300" distR="114300" simplePos="0" relativeHeight="251669504" behindDoc="0" locked="0" layoutInCell="1" allowOverlap="1" wp14:anchorId="64042ED1" wp14:editId="0F84FCD1">
                <wp:simplePos x="0" y="0"/>
                <wp:positionH relativeFrom="column">
                  <wp:posOffset>2820838</wp:posOffset>
                </wp:positionH>
                <wp:positionV relativeFrom="paragraph">
                  <wp:posOffset>223784</wp:posOffset>
                </wp:positionV>
                <wp:extent cx="8256" cy="327803"/>
                <wp:effectExtent l="76200" t="0" r="67945" b="53340"/>
                <wp:wrapNone/>
                <wp:docPr id="6" name="Straight Arrow Connector 6"/>
                <wp:cNvGraphicFramePr/>
                <a:graphic xmlns:a="http://schemas.openxmlformats.org/drawingml/2006/main">
                  <a:graphicData uri="http://schemas.microsoft.com/office/word/2010/wordprocessingShape">
                    <wps:wsp>
                      <wps:cNvCnPr/>
                      <wps:spPr>
                        <a:xfrm flipH="1">
                          <a:off x="0" y="0"/>
                          <a:ext cx="8256" cy="32780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F5AE6E" id="Straight Arrow Connector 6" o:spid="_x0000_s1026" type="#_x0000_t32" style="position:absolute;margin-left:222.1pt;margin-top:17.6pt;width:.65pt;height:25.8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" strokecolor="black [3040]">
                <v:stroke endarrow="block"/>
              </v:shape>
            </w:pict>
          </mc:Fallback>
        </mc:AlternateContent>
      </w:r>
      <w:r w:rsidR="00B01E0E" w:rsidRPr="00C65806">
        <w:rPr>
          <w:rFonts w:ascii="Times New Roman" w:hAnsi="Times New Roman" w:cs="Times New Roman"/>
          <w:sz w:val="20"/>
        </w:rPr>
        <w:t>Place in the Steamer</w:t>
      </w:r>
    </w:p>
    <w:p w:rsidR="00215C34" w:rsidRPr="00C65806" w:rsidRDefault="00215C34" w:rsidP="00B01E0E">
      <w:pPr>
        <w:jc w:val="center"/>
        <w:rPr>
          <w:rFonts w:ascii="Times New Roman" w:hAnsi="Times New Roman" w:cs="Times New Roman"/>
          <w:sz w:val="20"/>
        </w:rPr>
      </w:pPr>
    </w:p>
    <w:p w:rsidR="00B01E0E" w:rsidRPr="00C65806" w:rsidRDefault="00B01E0E" w:rsidP="00B01E0E">
      <w:pPr>
        <w:jc w:val="center"/>
        <w:rPr>
          <w:rFonts w:ascii="Times New Roman" w:hAnsi="Times New Roman" w:cs="Times New Roman"/>
          <w:sz w:val="20"/>
        </w:rPr>
      </w:pPr>
      <w:proofErr w:type="spellStart"/>
      <w:r w:rsidRPr="00C65806">
        <w:rPr>
          <w:rFonts w:ascii="Times New Roman" w:hAnsi="Times New Roman" w:cs="Times New Roman"/>
          <w:sz w:val="20"/>
        </w:rPr>
        <w:t>Momos</w:t>
      </w:r>
      <w:proofErr w:type="spellEnd"/>
      <w:r w:rsidRPr="00C65806">
        <w:rPr>
          <w:rFonts w:ascii="Times New Roman" w:hAnsi="Times New Roman" w:cs="Times New Roman"/>
          <w:sz w:val="20"/>
        </w:rPr>
        <w:t xml:space="preserve"> are ready, serve them with chutney</w:t>
      </w:r>
    </w:p>
    <w:p w:rsidR="00DF0FFF" w:rsidRPr="00C65806" w:rsidRDefault="007573A2" w:rsidP="00C65806">
      <w:pPr>
        <w:jc w:val="center"/>
        <w:rPr>
          <w:rFonts w:ascii="Times New Roman" w:hAnsi="Times New Roman" w:cs="Times New Roman"/>
          <w:b/>
          <w:sz w:val="18"/>
        </w:rPr>
      </w:pPr>
      <w:r w:rsidRPr="00C65806">
        <w:rPr>
          <w:rFonts w:ascii="Times New Roman" w:hAnsi="Times New Roman" w:cs="Times New Roman"/>
          <w:b/>
          <w:sz w:val="18"/>
        </w:rPr>
        <w:t>Fig 1: S</w:t>
      </w:r>
      <w:r w:rsidR="0078761D" w:rsidRPr="00C65806">
        <w:rPr>
          <w:rFonts w:ascii="Times New Roman" w:hAnsi="Times New Roman" w:cs="Times New Roman"/>
          <w:b/>
          <w:sz w:val="18"/>
        </w:rPr>
        <w:t>te</w:t>
      </w:r>
      <w:r w:rsidR="00C70B75" w:rsidRPr="00C65806">
        <w:rPr>
          <w:rFonts w:ascii="Times New Roman" w:hAnsi="Times New Roman" w:cs="Times New Roman"/>
          <w:b/>
          <w:sz w:val="18"/>
        </w:rPr>
        <w:t xml:space="preserve">ps for the preparation of </w:t>
      </w:r>
      <w:proofErr w:type="spellStart"/>
      <w:r w:rsidR="00C70B75" w:rsidRPr="00C65806">
        <w:rPr>
          <w:rFonts w:ascii="Times New Roman" w:hAnsi="Times New Roman" w:cs="Times New Roman"/>
          <w:b/>
          <w:sz w:val="18"/>
        </w:rPr>
        <w:t>momos</w:t>
      </w:r>
      <w:proofErr w:type="spellEnd"/>
    </w:p>
    <w:p w:rsidR="0078761D" w:rsidRDefault="002F54F8" w:rsidP="0058324F">
      <w:pPr>
        <w:rPr>
          <w:rFonts w:ascii="Times New Roman" w:hAnsi="Times New Roman" w:cs="Times New Roman"/>
          <w:b/>
          <w:sz w:val="20"/>
        </w:rPr>
      </w:pPr>
      <w:r w:rsidRPr="00C70B75">
        <w:rPr>
          <w:rFonts w:ascii="Times New Roman" w:hAnsi="Times New Roman" w:cs="Times New Roman"/>
          <w:b/>
          <w:sz w:val="20"/>
        </w:rPr>
        <w:t xml:space="preserve">2.1: </w:t>
      </w:r>
      <w:r w:rsidR="0078761D" w:rsidRPr="00C70B75">
        <w:rPr>
          <w:rFonts w:ascii="Times New Roman" w:hAnsi="Times New Roman" w:cs="Times New Roman"/>
          <w:b/>
          <w:sz w:val="20"/>
        </w:rPr>
        <w:t>Form</w:t>
      </w:r>
      <w:r w:rsidR="00B201D8" w:rsidRPr="00C70B75">
        <w:rPr>
          <w:rFonts w:ascii="Times New Roman" w:hAnsi="Times New Roman" w:cs="Times New Roman"/>
          <w:b/>
          <w:sz w:val="20"/>
        </w:rPr>
        <w:t>u</w:t>
      </w:r>
      <w:r w:rsidR="0078761D" w:rsidRPr="00C70B75">
        <w:rPr>
          <w:rFonts w:ascii="Times New Roman" w:hAnsi="Times New Roman" w:cs="Times New Roman"/>
          <w:b/>
          <w:sz w:val="20"/>
        </w:rPr>
        <w:t xml:space="preserve">lation </w:t>
      </w:r>
      <w:r w:rsidR="003F345F" w:rsidRPr="00C70B75">
        <w:rPr>
          <w:rFonts w:ascii="Times New Roman" w:hAnsi="Times New Roman" w:cs="Times New Roman"/>
          <w:b/>
          <w:sz w:val="20"/>
        </w:rPr>
        <w:t xml:space="preserve">details for the preparation of value added </w:t>
      </w:r>
      <w:proofErr w:type="spellStart"/>
      <w:r w:rsidR="003F345F" w:rsidRPr="00C70B75">
        <w:rPr>
          <w:rFonts w:ascii="Times New Roman" w:hAnsi="Times New Roman" w:cs="Times New Roman"/>
          <w:b/>
          <w:sz w:val="20"/>
        </w:rPr>
        <w:t>momos</w:t>
      </w:r>
      <w:proofErr w:type="spellEnd"/>
      <w:r w:rsidR="003F345F" w:rsidRPr="00C70B75">
        <w:rPr>
          <w:rFonts w:ascii="Times New Roman" w:hAnsi="Times New Roman" w:cs="Times New Roman"/>
          <w:b/>
          <w:sz w:val="20"/>
        </w:rPr>
        <w:t>:</w:t>
      </w:r>
    </w:p>
    <w:p w:rsidR="00A268C2" w:rsidRPr="00215C34" w:rsidRDefault="00A268C2" w:rsidP="0058324F">
      <w:pPr>
        <w:rPr>
          <w:rFonts w:ascii="Times New Roman" w:hAnsi="Times New Roman" w:cs="Times New Roman"/>
          <w:b/>
        </w:rPr>
      </w:pPr>
      <w:r w:rsidRPr="00A268C2">
        <w:rPr>
          <w:rFonts w:ascii="Times New Roman" w:hAnsi="Times New Roman" w:cs="Times New Roman"/>
          <w:b/>
        </w:rPr>
        <w:t>Table 1- Variation of wheat and millet flours in dumpling wrappers with constant vegetable filling</w:t>
      </w:r>
    </w:p>
    <w:tbl>
      <w:tblPr>
        <w:tblStyle w:val="TableGrid"/>
        <w:tblpPr w:leftFromText="180" w:rightFromText="180" w:vertAnchor="text" w:horzAnchor="margin" w:tblpY="97"/>
        <w:tblW w:w="0" w:type="auto"/>
        <w:tblLook w:val="04A0" w:firstRow="1" w:lastRow="0" w:firstColumn="1" w:lastColumn="0" w:noHBand="0" w:noVBand="1"/>
      </w:tblPr>
      <w:tblGrid>
        <w:gridCol w:w="3798"/>
        <w:gridCol w:w="990"/>
        <w:gridCol w:w="990"/>
        <w:gridCol w:w="990"/>
        <w:gridCol w:w="990"/>
        <w:gridCol w:w="900"/>
      </w:tblGrid>
      <w:tr w:rsidR="009C73CB" w:rsidRPr="00215C34" w:rsidTr="009C73CB">
        <w:tc>
          <w:tcPr>
            <w:tcW w:w="3798" w:type="dxa"/>
          </w:tcPr>
          <w:p w:rsidR="003F345F" w:rsidRPr="00C70B75" w:rsidRDefault="003F345F" w:rsidP="003F345F">
            <w:pPr>
              <w:rPr>
                <w:rFonts w:ascii="Times New Roman" w:hAnsi="Times New Roman" w:cs="Times New Roman"/>
                <w:b/>
                <w:sz w:val="20"/>
                <w:szCs w:val="20"/>
              </w:rPr>
            </w:pPr>
            <w:r w:rsidRPr="00C70B75">
              <w:rPr>
                <w:rFonts w:ascii="Times New Roman" w:hAnsi="Times New Roman" w:cs="Times New Roman"/>
                <w:b/>
                <w:sz w:val="20"/>
                <w:szCs w:val="20"/>
              </w:rPr>
              <w:t xml:space="preserve">Ingredient </w:t>
            </w:r>
          </w:p>
        </w:tc>
        <w:tc>
          <w:tcPr>
            <w:tcW w:w="990" w:type="dxa"/>
          </w:tcPr>
          <w:p w:rsidR="003F345F" w:rsidRPr="00215C34" w:rsidRDefault="003F345F" w:rsidP="003F345F">
            <w:pPr>
              <w:jc w:val="center"/>
              <w:rPr>
                <w:rFonts w:ascii="Times New Roman" w:hAnsi="Times New Roman" w:cs="Times New Roman"/>
                <w:b/>
                <w:sz w:val="24"/>
              </w:rPr>
            </w:pPr>
            <w:r w:rsidRPr="00215C34">
              <w:rPr>
                <w:rFonts w:ascii="Times New Roman" w:hAnsi="Times New Roman" w:cs="Times New Roman"/>
                <w:b/>
                <w:sz w:val="24"/>
              </w:rPr>
              <w:t>C</w:t>
            </w:r>
            <w:r w:rsidRPr="00215C34">
              <w:rPr>
                <w:rFonts w:ascii="Times New Roman" w:hAnsi="Times New Roman" w:cs="Times New Roman"/>
                <w:b/>
                <w:sz w:val="24"/>
                <w:vertAlign w:val="subscript"/>
              </w:rPr>
              <w:t>0</w:t>
            </w:r>
            <w:r w:rsidRPr="00215C34">
              <w:rPr>
                <w:rFonts w:ascii="Times New Roman" w:hAnsi="Times New Roman" w:cs="Times New Roman"/>
                <w:b/>
                <w:sz w:val="24"/>
              </w:rPr>
              <w:t xml:space="preserve"> (g) </w:t>
            </w:r>
          </w:p>
        </w:tc>
        <w:tc>
          <w:tcPr>
            <w:tcW w:w="990" w:type="dxa"/>
          </w:tcPr>
          <w:p w:rsidR="003F345F" w:rsidRPr="00215C34" w:rsidRDefault="003F345F" w:rsidP="003F345F">
            <w:pPr>
              <w:jc w:val="center"/>
              <w:rPr>
                <w:rFonts w:ascii="Times New Roman" w:hAnsi="Times New Roman" w:cs="Times New Roman"/>
                <w:b/>
                <w:sz w:val="24"/>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1 </w:t>
            </w:r>
            <w:r w:rsidRPr="00215C34">
              <w:rPr>
                <w:rFonts w:ascii="Times New Roman" w:hAnsi="Times New Roman" w:cs="Times New Roman"/>
                <w:b/>
                <w:sz w:val="24"/>
              </w:rPr>
              <w:t>(g)</w:t>
            </w:r>
          </w:p>
        </w:tc>
        <w:tc>
          <w:tcPr>
            <w:tcW w:w="990" w:type="dxa"/>
          </w:tcPr>
          <w:p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2 </w:t>
            </w:r>
            <w:r w:rsidRPr="00215C34">
              <w:rPr>
                <w:rFonts w:ascii="Times New Roman" w:hAnsi="Times New Roman" w:cs="Times New Roman"/>
                <w:b/>
                <w:sz w:val="24"/>
              </w:rPr>
              <w:t>(g)</w:t>
            </w:r>
          </w:p>
        </w:tc>
        <w:tc>
          <w:tcPr>
            <w:tcW w:w="990" w:type="dxa"/>
          </w:tcPr>
          <w:p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3 </w:t>
            </w:r>
            <w:r w:rsidRPr="00215C34">
              <w:rPr>
                <w:rFonts w:ascii="Times New Roman" w:hAnsi="Times New Roman" w:cs="Times New Roman"/>
                <w:b/>
                <w:sz w:val="24"/>
              </w:rPr>
              <w:t>(g)</w:t>
            </w:r>
          </w:p>
        </w:tc>
        <w:tc>
          <w:tcPr>
            <w:tcW w:w="900" w:type="dxa"/>
          </w:tcPr>
          <w:p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4 </w:t>
            </w:r>
            <w:r w:rsidRPr="00215C34">
              <w:rPr>
                <w:rFonts w:ascii="Times New Roman" w:hAnsi="Times New Roman" w:cs="Times New Roman"/>
                <w:b/>
                <w:sz w:val="24"/>
              </w:rPr>
              <w:t>(g)</w:t>
            </w:r>
          </w:p>
        </w:tc>
      </w:tr>
      <w:tr w:rsidR="00215C34" w:rsidRPr="00215C34" w:rsidTr="009C73CB">
        <w:tc>
          <w:tcPr>
            <w:tcW w:w="3798" w:type="dxa"/>
          </w:tcPr>
          <w:p w:rsidR="003F345F" w:rsidRPr="00C70B75" w:rsidRDefault="003F345F" w:rsidP="003F345F">
            <w:pPr>
              <w:rPr>
                <w:rFonts w:ascii="Times New Roman" w:hAnsi="Times New Roman" w:cs="Times New Roman"/>
                <w:b/>
                <w:sz w:val="20"/>
                <w:szCs w:val="20"/>
              </w:rPr>
            </w:pPr>
            <w:proofErr w:type="spellStart"/>
            <w:r w:rsidRPr="00C70B75">
              <w:rPr>
                <w:rFonts w:ascii="Times New Roman" w:hAnsi="Times New Roman" w:cs="Times New Roman"/>
                <w:b/>
                <w:sz w:val="20"/>
                <w:szCs w:val="20"/>
              </w:rPr>
              <w:t>Refiend</w:t>
            </w:r>
            <w:proofErr w:type="spellEnd"/>
            <w:r w:rsidRPr="00C70B75">
              <w:rPr>
                <w:rFonts w:ascii="Times New Roman" w:hAnsi="Times New Roman" w:cs="Times New Roman"/>
                <w:b/>
                <w:sz w:val="20"/>
                <w:szCs w:val="20"/>
              </w:rPr>
              <w:t xml:space="preserve"> wheat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65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r>
      <w:tr w:rsidR="00215C34" w:rsidRPr="00215C34" w:rsidTr="009C73CB">
        <w:tc>
          <w:tcPr>
            <w:tcW w:w="3798" w:type="dxa"/>
          </w:tcPr>
          <w:p w:rsidR="003F345F" w:rsidRPr="00C70B75" w:rsidRDefault="003F345F" w:rsidP="003F345F">
            <w:pPr>
              <w:rPr>
                <w:rFonts w:ascii="Times New Roman" w:hAnsi="Times New Roman" w:cs="Times New Roman"/>
                <w:b/>
                <w:sz w:val="20"/>
                <w:szCs w:val="20"/>
              </w:rPr>
            </w:pPr>
            <w:r w:rsidRPr="00C70B75">
              <w:rPr>
                <w:rFonts w:ascii="Times New Roman" w:hAnsi="Times New Roman" w:cs="Times New Roman"/>
                <w:b/>
                <w:sz w:val="20"/>
                <w:szCs w:val="20"/>
              </w:rPr>
              <w:t>Whole wheat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65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45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25</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r>
      <w:tr w:rsidR="00215C34" w:rsidRPr="00215C34" w:rsidTr="009C73CB">
        <w:tc>
          <w:tcPr>
            <w:tcW w:w="3798" w:type="dxa"/>
          </w:tcPr>
          <w:p w:rsidR="003F345F" w:rsidRPr="00C70B75" w:rsidRDefault="003F345F" w:rsidP="003F345F">
            <w:pPr>
              <w:rPr>
                <w:rFonts w:ascii="Times New Roman" w:hAnsi="Times New Roman" w:cs="Times New Roman"/>
                <w:b/>
                <w:sz w:val="20"/>
                <w:szCs w:val="20"/>
              </w:rPr>
            </w:pPr>
            <w:proofErr w:type="spellStart"/>
            <w:r w:rsidRPr="00C70B75">
              <w:rPr>
                <w:rFonts w:ascii="Times New Roman" w:hAnsi="Times New Roman" w:cs="Times New Roman"/>
                <w:b/>
                <w:sz w:val="20"/>
                <w:szCs w:val="20"/>
              </w:rPr>
              <w:lastRenderedPageBreak/>
              <w:t>Ragi</w:t>
            </w:r>
            <w:proofErr w:type="spellEnd"/>
            <w:r w:rsidRPr="00C70B75">
              <w:rPr>
                <w:rFonts w:ascii="Times New Roman" w:hAnsi="Times New Roman" w:cs="Times New Roman"/>
                <w:b/>
                <w:sz w:val="20"/>
                <w:szCs w:val="20"/>
              </w:rPr>
              <w:t xml:space="preserve">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20</w:t>
            </w:r>
          </w:p>
        </w:tc>
      </w:tr>
      <w:tr w:rsidR="00215C34" w:rsidRPr="00215C34" w:rsidTr="009C73CB">
        <w:tc>
          <w:tcPr>
            <w:tcW w:w="3798" w:type="dxa"/>
          </w:tcPr>
          <w:p w:rsidR="003F345F" w:rsidRPr="00C70B75" w:rsidRDefault="003F345F" w:rsidP="003F345F">
            <w:pPr>
              <w:rPr>
                <w:rFonts w:ascii="Times New Roman" w:hAnsi="Times New Roman" w:cs="Times New Roman"/>
                <w:b/>
                <w:sz w:val="20"/>
                <w:szCs w:val="20"/>
              </w:rPr>
            </w:pPr>
            <w:r w:rsidRPr="00C70B75">
              <w:rPr>
                <w:rFonts w:ascii="Times New Roman" w:hAnsi="Times New Roman" w:cs="Times New Roman"/>
                <w:b/>
                <w:sz w:val="20"/>
                <w:szCs w:val="20"/>
              </w:rPr>
              <w:t>Pearl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20</w:t>
            </w:r>
          </w:p>
        </w:tc>
      </w:tr>
      <w:tr w:rsidR="00215C34" w:rsidRPr="00215C34" w:rsidTr="009C73CB">
        <w:tc>
          <w:tcPr>
            <w:tcW w:w="3798" w:type="dxa"/>
          </w:tcPr>
          <w:p w:rsidR="003F345F" w:rsidRPr="00C70B75" w:rsidRDefault="003F345F" w:rsidP="003F345F">
            <w:pPr>
              <w:rPr>
                <w:rFonts w:ascii="Times New Roman" w:hAnsi="Times New Roman" w:cs="Times New Roman"/>
                <w:b/>
                <w:sz w:val="20"/>
                <w:szCs w:val="20"/>
              </w:rPr>
            </w:pPr>
            <w:r w:rsidRPr="00C70B75">
              <w:rPr>
                <w:rFonts w:ascii="Times New Roman" w:hAnsi="Times New Roman" w:cs="Times New Roman"/>
                <w:b/>
                <w:sz w:val="20"/>
                <w:szCs w:val="20"/>
              </w:rPr>
              <w:t>Sorghum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r>
      <w:tr w:rsidR="003F345F" w:rsidRPr="00215C34" w:rsidTr="009C73CB">
        <w:tc>
          <w:tcPr>
            <w:tcW w:w="3798" w:type="dxa"/>
          </w:tcPr>
          <w:p w:rsidR="003F345F" w:rsidRPr="00C70B75" w:rsidRDefault="003F345F" w:rsidP="003F345F">
            <w:pPr>
              <w:rPr>
                <w:rFonts w:ascii="Times New Roman" w:hAnsi="Times New Roman" w:cs="Times New Roman"/>
                <w:b/>
                <w:sz w:val="20"/>
                <w:szCs w:val="20"/>
              </w:rPr>
            </w:pPr>
            <w:r w:rsidRPr="00C70B75">
              <w:rPr>
                <w:rFonts w:ascii="Times New Roman" w:hAnsi="Times New Roman" w:cs="Times New Roman"/>
                <w:b/>
                <w:sz w:val="20"/>
                <w:szCs w:val="20"/>
              </w:rPr>
              <w:t>Filling (</w:t>
            </w:r>
            <w:r w:rsidRPr="00C70B75">
              <w:rPr>
                <w:rFonts w:ascii="Times New Roman" w:hAnsi="Times New Roman" w:cs="Times New Roman"/>
                <w:sz w:val="20"/>
                <w:szCs w:val="20"/>
              </w:rPr>
              <w:t xml:space="preserve"> </w:t>
            </w:r>
            <w:r w:rsidRPr="00C70B75">
              <w:rPr>
                <w:rFonts w:ascii="Times New Roman" w:hAnsi="Times New Roman" w:cs="Times New Roman"/>
                <w:b/>
                <w:sz w:val="20"/>
                <w:szCs w:val="20"/>
              </w:rPr>
              <w:t xml:space="preserve">Cabbage, </w:t>
            </w:r>
            <w:proofErr w:type="spellStart"/>
            <w:r w:rsidRPr="00C70B75">
              <w:rPr>
                <w:rFonts w:ascii="Times New Roman" w:hAnsi="Times New Roman" w:cs="Times New Roman"/>
                <w:b/>
                <w:sz w:val="20"/>
                <w:szCs w:val="20"/>
              </w:rPr>
              <w:t>Carrote</w:t>
            </w:r>
            <w:proofErr w:type="spellEnd"/>
            <w:r w:rsidR="009C73CB" w:rsidRPr="00C70B75">
              <w:rPr>
                <w:rFonts w:ascii="Times New Roman" w:hAnsi="Times New Roman" w:cs="Times New Roman"/>
                <w:b/>
                <w:sz w:val="20"/>
                <w:szCs w:val="20"/>
              </w:rPr>
              <w:t xml:space="preserve">, </w:t>
            </w:r>
            <w:r w:rsidRPr="00C70B75">
              <w:rPr>
                <w:rFonts w:ascii="Times New Roman" w:hAnsi="Times New Roman" w:cs="Times New Roman"/>
                <w:b/>
                <w:sz w:val="20"/>
                <w:szCs w:val="20"/>
              </w:rPr>
              <w:t xml:space="preserve">Capsicum, Onion, Ginger, Garlic, Green </w:t>
            </w:r>
            <w:proofErr w:type="spellStart"/>
            <w:r w:rsidRPr="00C70B75">
              <w:rPr>
                <w:rFonts w:ascii="Times New Roman" w:hAnsi="Times New Roman" w:cs="Times New Roman"/>
                <w:b/>
                <w:sz w:val="20"/>
                <w:szCs w:val="20"/>
              </w:rPr>
              <w:t>chilly</w:t>
            </w:r>
            <w:proofErr w:type="spellEnd"/>
            <w:r w:rsidRPr="00C70B75">
              <w:rPr>
                <w:rFonts w:ascii="Times New Roman" w:hAnsi="Times New Roman" w:cs="Times New Roman"/>
                <w:b/>
                <w:sz w:val="20"/>
                <w:szCs w:val="20"/>
              </w:rPr>
              <w:t>, Salt</w:t>
            </w:r>
            <w:r w:rsidR="009B7B65" w:rsidRPr="00C70B75">
              <w:rPr>
                <w:rFonts w:ascii="Times New Roman" w:hAnsi="Times New Roman" w:cs="Times New Roman"/>
                <w:b/>
                <w:sz w:val="20"/>
                <w:szCs w:val="20"/>
              </w:rPr>
              <w:t>)</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0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r>
    </w:tbl>
    <w:p w:rsidR="0078761D" w:rsidRPr="00C70B75" w:rsidRDefault="00C70B75" w:rsidP="009B7B65">
      <w:pPr>
        <w:rPr>
          <w:rFonts w:ascii="Times New Roman" w:hAnsi="Times New Roman" w:cs="Times New Roman"/>
          <w:b/>
        </w:rPr>
      </w:pPr>
      <w:r>
        <w:rPr>
          <w:b/>
          <w:noProof/>
          <w:sz w:val="24"/>
        </w:rPr>
        <w:drawing>
          <wp:anchor distT="0" distB="0" distL="114300" distR="114300" simplePos="0" relativeHeight="251679744" behindDoc="1" locked="0" layoutInCell="1" allowOverlap="1" wp14:anchorId="4B88E5D1" wp14:editId="5DE5586B">
            <wp:simplePos x="0" y="0"/>
            <wp:positionH relativeFrom="column">
              <wp:posOffset>4382770</wp:posOffset>
            </wp:positionH>
            <wp:positionV relativeFrom="paragraph">
              <wp:posOffset>1668780</wp:posOffset>
            </wp:positionV>
            <wp:extent cx="914400" cy="901065"/>
            <wp:effectExtent l="0" t="0" r="0" b="0"/>
            <wp:wrapThrough wrapText="bothSides">
              <wp:wrapPolygon edited="0">
                <wp:start x="900" y="0"/>
                <wp:lineTo x="0" y="1370"/>
                <wp:lineTo x="0" y="20093"/>
                <wp:lineTo x="900" y="21006"/>
                <wp:lineTo x="20250" y="21006"/>
                <wp:lineTo x="21150" y="20093"/>
                <wp:lineTo x="21150" y="1370"/>
                <wp:lineTo x="20250" y="0"/>
                <wp:lineTo x="90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2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400" cy="901065"/>
                    </a:xfrm>
                    <a:prstGeom prst="flowChartAlternateProcess">
                      <a:avLst/>
                    </a:prstGeom>
                  </pic:spPr>
                </pic:pic>
              </a:graphicData>
            </a:graphic>
            <wp14:sizeRelH relativeFrom="page">
              <wp14:pctWidth>0</wp14:pctWidth>
            </wp14:sizeRelH>
            <wp14:sizeRelV relativeFrom="page">
              <wp14:pctHeight>0</wp14:pctHeight>
            </wp14:sizeRelV>
          </wp:anchor>
        </w:drawing>
      </w:r>
      <w:r>
        <w:rPr>
          <w:b/>
          <w:noProof/>
          <w:sz w:val="24"/>
        </w:rPr>
        <w:drawing>
          <wp:anchor distT="0" distB="0" distL="114300" distR="114300" simplePos="0" relativeHeight="251677696" behindDoc="1" locked="0" layoutInCell="1" allowOverlap="1" wp14:anchorId="7C3E54AC" wp14:editId="7E4356D2">
            <wp:simplePos x="0" y="0"/>
            <wp:positionH relativeFrom="column">
              <wp:posOffset>3222625</wp:posOffset>
            </wp:positionH>
            <wp:positionV relativeFrom="paragraph">
              <wp:posOffset>1656715</wp:posOffset>
            </wp:positionV>
            <wp:extent cx="914400" cy="906780"/>
            <wp:effectExtent l="0" t="0" r="0" b="7620"/>
            <wp:wrapThrough wrapText="bothSides">
              <wp:wrapPolygon edited="0">
                <wp:start x="900" y="0"/>
                <wp:lineTo x="0" y="1361"/>
                <wp:lineTo x="0" y="19966"/>
                <wp:lineTo x="900" y="21328"/>
                <wp:lineTo x="20250" y="21328"/>
                <wp:lineTo x="21150" y="20420"/>
                <wp:lineTo x="21150" y="1361"/>
                <wp:lineTo x="20250" y="0"/>
                <wp:lineTo x="90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395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06780"/>
                    </a:xfrm>
                    <a:prstGeom prst="flowChartAlternateProcess">
                      <a:avLst/>
                    </a:prstGeom>
                  </pic:spPr>
                </pic:pic>
              </a:graphicData>
            </a:graphic>
            <wp14:sizeRelH relativeFrom="page">
              <wp14:pctWidth>0</wp14:pctWidth>
            </wp14:sizeRelH>
            <wp14:sizeRelV relativeFrom="page">
              <wp14:pctHeight>0</wp14:pctHeight>
            </wp14:sizeRelV>
          </wp:anchor>
        </w:drawing>
      </w:r>
      <w:r>
        <w:rPr>
          <w:b/>
          <w:noProof/>
          <w:sz w:val="24"/>
        </w:rPr>
        <w:drawing>
          <wp:anchor distT="0" distB="0" distL="114300" distR="114300" simplePos="0" relativeHeight="251675648" behindDoc="1" locked="0" layoutInCell="1" allowOverlap="1" wp14:anchorId="7866BEBB" wp14:editId="18B0034C">
            <wp:simplePos x="0" y="0"/>
            <wp:positionH relativeFrom="column">
              <wp:posOffset>2110740</wp:posOffset>
            </wp:positionH>
            <wp:positionV relativeFrom="paragraph">
              <wp:posOffset>1659255</wp:posOffset>
            </wp:positionV>
            <wp:extent cx="914400" cy="887095"/>
            <wp:effectExtent l="0" t="0" r="0" b="8255"/>
            <wp:wrapThrough wrapText="bothSides">
              <wp:wrapPolygon edited="0">
                <wp:start x="900" y="0"/>
                <wp:lineTo x="0" y="1392"/>
                <wp:lineTo x="0" y="20409"/>
                <wp:lineTo x="900" y="21337"/>
                <wp:lineTo x="20250" y="21337"/>
                <wp:lineTo x="21150" y="20409"/>
                <wp:lineTo x="21150" y="1392"/>
                <wp:lineTo x="20250" y="0"/>
                <wp:lineTo x="90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39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887095"/>
                    </a:xfrm>
                    <a:prstGeom prst="flowChartAlternateProcess">
                      <a:avLst/>
                    </a:prstGeom>
                  </pic:spPr>
                </pic:pic>
              </a:graphicData>
            </a:graphic>
            <wp14:sizeRelH relativeFrom="page">
              <wp14:pctWidth>0</wp14:pctWidth>
            </wp14:sizeRelH>
            <wp14:sizeRelV relativeFrom="page">
              <wp14:pctHeight>0</wp14:pctHeight>
            </wp14:sizeRelV>
          </wp:anchor>
        </w:drawing>
      </w:r>
      <w:r>
        <w:rPr>
          <w:b/>
          <w:noProof/>
          <w:sz w:val="24"/>
        </w:rPr>
        <w:drawing>
          <wp:anchor distT="0" distB="0" distL="114300" distR="114300" simplePos="0" relativeHeight="251673600" behindDoc="1" locked="0" layoutInCell="1" allowOverlap="1" wp14:anchorId="337B3BB9" wp14:editId="19AEFC21">
            <wp:simplePos x="0" y="0"/>
            <wp:positionH relativeFrom="column">
              <wp:posOffset>1051560</wp:posOffset>
            </wp:positionH>
            <wp:positionV relativeFrom="paragraph">
              <wp:posOffset>1642745</wp:posOffset>
            </wp:positionV>
            <wp:extent cx="914400" cy="899160"/>
            <wp:effectExtent l="0" t="0" r="0" b="0"/>
            <wp:wrapThrough wrapText="bothSides">
              <wp:wrapPolygon edited="0">
                <wp:start x="900" y="0"/>
                <wp:lineTo x="0" y="1373"/>
                <wp:lineTo x="0" y="20136"/>
                <wp:lineTo x="900" y="21051"/>
                <wp:lineTo x="20250" y="21051"/>
                <wp:lineTo x="21150" y="20136"/>
                <wp:lineTo x="21150" y="1373"/>
                <wp:lineTo x="20250" y="0"/>
                <wp:lineTo x="90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49.jpg"/>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914400" cy="899160"/>
                    </a:xfrm>
                    <a:prstGeom prst="flowChartAlternateProcess">
                      <a:avLst/>
                    </a:prstGeom>
                  </pic:spPr>
                </pic:pic>
              </a:graphicData>
            </a:graphic>
            <wp14:sizeRelH relativeFrom="page">
              <wp14:pctWidth>0</wp14:pctWidth>
            </wp14:sizeRelH>
            <wp14:sizeRelV relativeFrom="page">
              <wp14:pctHeight>0</wp14:pctHeight>
            </wp14:sizeRelV>
          </wp:anchor>
        </w:drawing>
      </w:r>
      <w:r>
        <w:rPr>
          <w:b/>
          <w:noProof/>
          <w:sz w:val="24"/>
        </w:rPr>
        <w:drawing>
          <wp:anchor distT="0" distB="0" distL="114300" distR="114300" simplePos="0" relativeHeight="251671552" behindDoc="1" locked="0" layoutInCell="1" allowOverlap="1" wp14:anchorId="690B423F" wp14:editId="6FF956EE">
            <wp:simplePos x="0" y="0"/>
            <wp:positionH relativeFrom="column">
              <wp:posOffset>-88900</wp:posOffset>
            </wp:positionH>
            <wp:positionV relativeFrom="paragraph">
              <wp:posOffset>1644650</wp:posOffset>
            </wp:positionV>
            <wp:extent cx="914400" cy="887095"/>
            <wp:effectExtent l="0" t="0" r="0" b="8255"/>
            <wp:wrapThrough wrapText="bothSides">
              <wp:wrapPolygon edited="0">
                <wp:start x="900" y="0"/>
                <wp:lineTo x="0" y="1392"/>
                <wp:lineTo x="0" y="20409"/>
                <wp:lineTo x="900" y="21337"/>
                <wp:lineTo x="20250" y="21337"/>
                <wp:lineTo x="21150" y="20409"/>
                <wp:lineTo x="21150" y="1392"/>
                <wp:lineTo x="20250" y="0"/>
                <wp:lineTo x="90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13.jpg"/>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14400" cy="887095"/>
                    </a:xfrm>
                    <a:prstGeom prst="flowChartAlternateProcess">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      </w:t>
      </w:r>
      <w:r w:rsidR="004A2CF6">
        <w:rPr>
          <w:rFonts w:ascii="Times New Roman" w:hAnsi="Times New Roman" w:cs="Times New Roman"/>
          <w:b/>
        </w:rPr>
        <w:t xml:space="preserve">  C</w:t>
      </w:r>
      <w:r w:rsidR="004A2CF6" w:rsidRPr="004A2CF6">
        <w:rPr>
          <w:rFonts w:ascii="Times New Roman" w:hAnsi="Times New Roman" w:cs="Times New Roman"/>
          <w:b/>
          <w:vertAlign w:val="subscript"/>
        </w:rPr>
        <w:t xml:space="preserve">0 </w:t>
      </w:r>
      <w:r w:rsidR="004A2CF6">
        <w:rPr>
          <w:rFonts w:ascii="Times New Roman" w:hAnsi="Times New Roman" w:cs="Times New Roman"/>
          <w:b/>
        </w:rPr>
        <w:t xml:space="preserve">                            T</w:t>
      </w:r>
      <w:r w:rsidR="004A2CF6" w:rsidRPr="004A2CF6">
        <w:rPr>
          <w:rFonts w:ascii="Times New Roman" w:hAnsi="Times New Roman" w:cs="Times New Roman"/>
          <w:b/>
          <w:vertAlign w:val="subscript"/>
        </w:rPr>
        <w:t>1</w:t>
      </w:r>
      <w:r w:rsidR="004A2CF6">
        <w:rPr>
          <w:rFonts w:ascii="Times New Roman" w:hAnsi="Times New Roman" w:cs="Times New Roman"/>
          <w:b/>
        </w:rPr>
        <w:t xml:space="preserve">                           T</w:t>
      </w:r>
      <w:r w:rsidR="004A2CF6" w:rsidRPr="004A2CF6">
        <w:rPr>
          <w:rFonts w:ascii="Times New Roman" w:hAnsi="Times New Roman" w:cs="Times New Roman"/>
          <w:b/>
          <w:vertAlign w:val="subscript"/>
        </w:rPr>
        <w:t xml:space="preserve">2   </w:t>
      </w:r>
      <w:r w:rsidR="004A2CF6">
        <w:rPr>
          <w:rFonts w:ascii="Times New Roman" w:hAnsi="Times New Roman" w:cs="Times New Roman"/>
          <w:b/>
        </w:rPr>
        <w:t xml:space="preserve">                          T</w:t>
      </w:r>
      <w:r w:rsidR="004A2CF6" w:rsidRPr="004A2CF6">
        <w:rPr>
          <w:rFonts w:ascii="Times New Roman" w:hAnsi="Times New Roman" w:cs="Times New Roman"/>
          <w:b/>
          <w:vertAlign w:val="subscript"/>
        </w:rPr>
        <w:t xml:space="preserve">3  </w:t>
      </w:r>
      <w:r w:rsidR="004A2CF6">
        <w:rPr>
          <w:rFonts w:ascii="Times New Roman" w:hAnsi="Times New Roman" w:cs="Times New Roman"/>
          <w:b/>
        </w:rPr>
        <w:t xml:space="preserve">                            T</w:t>
      </w:r>
      <w:r w:rsidR="004A2CF6" w:rsidRPr="004A2CF6">
        <w:rPr>
          <w:rFonts w:ascii="Times New Roman" w:hAnsi="Times New Roman" w:cs="Times New Roman"/>
          <w:b/>
          <w:vertAlign w:val="subscript"/>
        </w:rPr>
        <w:t>4</w:t>
      </w:r>
    </w:p>
    <w:p w:rsidR="00C70B75" w:rsidRPr="00C70B75" w:rsidRDefault="00CD309A" w:rsidP="00C70B75">
      <w:pPr>
        <w:jc w:val="center"/>
        <w:rPr>
          <w:rFonts w:ascii="Times New Roman" w:hAnsi="Times New Roman" w:cs="Times New Roman"/>
          <w:b/>
          <w:vertAlign w:val="subscript"/>
        </w:rPr>
      </w:pPr>
      <w:r>
        <w:rPr>
          <w:rFonts w:ascii="Times New Roman" w:hAnsi="Times New Roman" w:cs="Times New Roman"/>
          <w:b/>
          <w:vertAlign w:val="subscript"/>
        </w:rPr>
        <w:t>Picture 1- Millet-based steamed dumplings.</w:t>
      </w:r>
    </w:p>
    <w:p w:rsidR="004B37E8" w:rsidRDefault="004B37E8" w:rsidP="006A18B0">
      <w:pPr>
        <w:jc w:val="both"/>
        <w:rPr>
          <w:rFonts w:ascii="Times New Roman" w:hAnsi="Times New Roman" w:cs="Times New Roman"/>
          <w:b/>
        </w:rPr>
      </w:pPr>
    </w:p>
    <w:p w:rsidR="004B37E8" w:rsidRDefault="004B37E8" w:rsidP="006A18B0">
      <w:pPr>
        <w:jc w:val="both"/>
        <w:rPr>
          <w:rFonts w:ascii="Times New Roman" w:hAnsi="Times New Roman" w:cs="Times New Roman"/>
          <w:b/>
        </w:rPr>
      </w:pPr>
    </w:p>
    <w:p w:rsidR="004B37E8" w:rsidRDefault="004B37E8" w:rsidP="006A18B0">
      <w:pPr>
        <w:jc w:val="both"/>
        <w:rPr>
          <w:rFonts w:ascii="Times New Roman" w:hAnsi="Times New Roman" w:cs="Times New Roman"/>
          <w:b/>
        </w:rPr>
      </w:pPr>
    </w:p>
    <w:p w:rsidR="004B37E8" w:rsidRDefault="004B37E8" w:rsidP="006A18B0">
      <w:pPr>
        <w:jc w:val="both"/>
        <w:rPr>
          <w:rFonts w:ascii="Times New Roman" w:hAnsi="Times New Roman" w:cs="Times New Roman"/>
          <w:b/>
        </w:rPr>
      </w:pPr>
    </w:p>
    <w:p w:rsidR="004B37E8" w:rsidRDefault="002F54F8" w:rsidP="006A18B0">
      <w:pPr>
        <w:jc w:val="both"/>
        <w:rPr>
          <w:rFonts w:ascii="Times New Roman" w:hAnsi="Times New Roman" w:cs="Times New Roman"/>
          <w:b/>
        </w:rPr>
      </w:pPr>
      <w:r w:rsidRPr="00C70B75">
        <w:rPr>
          <w:rFonts w:ascii="Times New Roman" w:hAnsi="Times New Roman" w:cs="Times New Roman"/>
          <w:b/>
        </w:rPr>
        <w:t xml:space="preserve">2.2: </w:t>
      </w:r>
      <w:r w:rsidR="00B834F2" w:rsidRPr="00C70B75">
        <w:rPr>
          <w:rFonts w:ascii="Times New Roman" w:hAnsi="Times New Roman" w:cs="Times New Roman"/>
          <w:b/>
        </w:rPr>
        <w:t>Sensory evaluatio</w:t>
      </w:r>
      <w:r w:rsidR="004B37E8">
        <w:rPr>
          <w:rFonts w:ascii="Times New Roman" w:hAnsi="Times New Roman" w:cs="Times New Roman"/>
          <w:b/>
        </w:rPr>
        <w:t>n:</w:t>
      </w:r>
    </w:p>
    <w:p w:rsidR="001808B0" w:rsidRPr="00C70B75" w:rsidRDefault="00B834F2" w:rsidP="006A18B0">
      <w:pPr>
        <w:jc w:val="both"/>
        <w:rPr>
          <w:rFonts w:ascii="Times New Roman" w:hAnsi="Times New Roman" w:cs="Times New Roman"/>
        </w:rPr>
      </w:pPr>
      <w:r w:rsidRPr="004B37E8">
        <w:rPr>
          <w:rFonts w:ascii="Times New Roman" w:hAnsi="Times New Roman" w:cs="Times New Roman"/>
        </w:rPr>
        <w:t xml:space="preserve"> </w:t>
      </w:r>
      <w:r w:rsidR="004B37E8" w:rsidRPr="004B37E8">
        <w:rPr>
          <w:rFonts w:ascii="Times New Roman" w:hAnsi="Times New Roman" w:cs="Times New Roman"/>
        </w:rPr>
        <w:t>Sensory evaluation</w:t>
      </w:r>
      <w:r w:rsidR="004B37E8" w:rsidRPr="004B37E8">
        <w:rPr>
          <w:rFonts w:ascii="Times New Roman" w:hAnsi="Times New Roman" w:cs="Times New Roman"/>
          <w:b/>
        </w:rPr>
        <w:t xml:space="preserve"> </w:t>
      </w:r>
      <w:r w:rsidRPr="00C70B75">
        <w:rPr>
          <w:rFonts w:ascii="Times New Roman" w:hAnsi="Times New Roman" w:cs="Times New Roman"/>
        </w:rPr>
        <w:t xml:space="preserve">of prepared </w:t>
      </w:r>
      <w:r w:rsidR="009E1F42" w:rsidRPr="00C70B75">
        <w:rPr>
          <w:rFonts w:ascii="Times New Roman" w:hAnsi="Times New Roman" w:cs="Times New Roman"/>
        </w:rPr>
        <w:t xml:space="preserve">millet </w:t>
      </w:r>
      <w:proofErr w:type="spellStart"/>
      <w:r w:rsidR="009E1F42" w:rsidRPr="00C70B75">
        <w:rPr>
          <w:rFonts w:ascii="Times New Roman" w:hAnsi="Times New Roman" w:cs="Times New Roman"/>
        </w:rPr>
        <w:t>momos</w:t>
      </w:r>
      <w:proofErr w:type="spellEnd"/>
      <w:r w:rsidR="009E1F42" w:rsidRPr="00C70B75">
        <w:rPr>
          <w:rFonts w:ascii="Times New Roman" w:hAnsi="Times New Roman" w:cs="Times New Roman"/>
        </w:rPr>
        <w:t xml:space="preserve"> was conducted to find out the </w:t>
      </w:r>
      <w:r w:rsidR="007573A2" w:rsidRPr="00C70B75">
        <w:rPr>
          <w:rFonts w:ascii="Times New Roman" w:hAnsi="Times New Roman" w:cs="Times New Roman"/>
        </w:rPr>
        <w:t xml:space="preserve">maximum level of incorporation </w:t>
      </w:r>
      <w:r w:rsidR="009E1F42" w:rsidRPr="00C70B75">
        <w:rPr>
          <w:rFonts w:ascii="Times New Roman" w:hAnsi="Times New Roman" w:cs="Times New Roman"/>
        </w:rPr>
        <w:t xml:space="preserve">of </w:t>
      </w:r>
      <w:r w:rsidR="00CD309A" w:rsidRPr="00C70B75">
        <w:rPr>
          <w:rFonts w:ascii="Times New Roman" w:hAnsi="Times New Roman" w:cs="Times New Roman"/>
        </w:rPr>
        <w:t xml:space="preserve">millet flour in outer layer of </w:t>
      </w:r>
      <w:r w:rsidR="009E1F42" w:rsidRPr="00C70B75">
        <w:rPr>
          <w:rFonts w:ascii="Times New Roman" w:hAnsi="Times New Roman" w:cs="Times New Roman"/>
        </w:rPr>
        <w:t xml:space="preserve">selected </w:t>
      </w:r>
      <w:proofErr w:type="spellStart"/>
      <w:r w:rsidR="009E1F42" w:rsidRPr="00C70B75">
        <w:rPr>
          <w:rFonts w:ascii="Times New Roman" w:hAnsi="Times New Roman" w:cs="Times New Roman"/>
        </w:rPr>
        <w:t>momos</w:t>
      </w:r>
      <w:proofErr w:type="spellEnd"/>
      <w:r w:rsidR="009E1F42" w:rsidRPr="00C70B75">
        <w:rPr>
          <w:rFonts w:ascii="Times New Roman" w:hAnsi="Times New Roman" w:cs="Times New Roman"/>
        </w:rPr>
        <w:t>.</w:t>
      </w:r>
      <w:r w:rsidR="0065047E" w:rsidRPr="00C70B75">
        <w:rPr>
          <w:rFonts w:ascii="Times New Roman" w:hAnsi="Times New Roman" w:cs="Times New Roman"/>
        </w:rPr>
        <w:t xml:space="preserve"> All the selected panel members were requested</w:t>
      </w:r>
      <w:r w:rsidR="00B73583" w:rsidRPr="00C70B75">
        <w:rPr>
          <w:rFonts w:ascii="Times New Roman" w:hAnsi="Times New Roman" w:cs="Times New Roman"/>
        </w:rPr>
        <w:t xml:space="preserve"> to evaluate the </w:t>
      </w:r>
      <w:r w:rsidR="0065047E" w:rsidRPr="00C70B75">
        <w:rPr>
          <w:rFonts w:ascii="Times New Roman" w:hAnsi="Times New Roman" w:cs="Times New Roman"/>
        </w:rPr>
        <w:t xml:space="preserve">developed </w:t>
      </w:r>
      <w:proofErr w:type="spellStart"/>
      <w:r w:rsidR="0065047E" w:rsidRPr="00C70B75">
        <w:rPr>
          <w:rFonts w:ascii="Times New Roman" w:hAnsi="Times New Roman" w:cs="Times New Roman"/>
        </w:rPr>
        <w:t>momos</w:t>
      </w:r>
      <w:proofErr w:type="spellEnd"/>
      <w:r w:rsidR="0065047E" w:rsidRPr="00C70B75">
        <w:rPr>
          <w:rFonts w:ascii="Times New Roman" w:hAnsi="Times New Roman" w:cs="Times New Roman"/>
        </w:rPr>
        <w:t xml:space="preserve">. The judges were requested to score the </w:t>
      </w:r>
      <w:proofErr w:type="spellStart"/>
      <w:r w:rsidR="000B4C22" w:rsidRPr="00C70B75">
        <w:rPr>
          <w:rFonts w:ascii="Times New Roman" w:hAnsi="Times New Roman" w:cs="Times New Roman"/>
        </w:rPr>
        <w:t>momos</w:t>
      </w:r>
      <w:proofErr w:type="spellEnd"/>
      <w:r w:rsidR="000B4C22" w:rsidRPr="00C70B75">
        <w:rPr>
          <w:rFonts w:ascii="Times New Roman" w:hAnsi="Times New Roman" w:cs="Times New Roman"/>
        </w:rPr>
        <w:t xml:space="preserve"> for different sensory characters namely </w:t>
      </w:r>
      <w:proofErr w:type="spellStart"/>
      <w:r w:rsidR="000B4C22" w:rsidRPr="00C70B75">
        <w:rPr>
          <w:rFonts w:ascii="Times New Roman" w:hAnsi="Times New Roman" w:cs="Times New Roman"/>
        </w:rPr>
        <w:t>colour</w:t>
      </w:r>
      <w:proofErr w:type="spellEnd"/>
      <w:r w:rsidR="000B4C22" w:rsidRPr="00C70B75">
        <w:rPr>
          <w:rFonts w:ascii="Times New Roman" w:hAnsi="Times New Roman" w:cs="Times New Roman"/>
        </w:rPr>
        <w:t xml:space="preserve">, texture, taste, </w:t>
      </w:r>
      <w:proofErr w:type="spellStart"/>
      <w:r w:rsidR="000B4C22" w:rsidRPr="00C70B75">
        <w:rPr>
          <w:rFonts w:ascii="Times New Roman" w:hAnsi="Times New Roman" w:cs="Times New Roman"/>
        </w:rPr>
        <w:t>flavour</w:t>
      </w:r>
      <w:proofErr w:type="spellEnd"/>
      <w:r w:rsidR="000B4C22" w:rsidRPr="00C70B75">
        <w:rPr>
          <w:rFonts w:ascii="Times New Roman" w:hAnsi="Times New Roman" w:cs="Times New Roman"/>
        </w:rPr>
        <w:t xml:space="preserve"> and overall acceptability by using 9 point </w:t>
      </w:r>
      <w:proofErr w:type="spellStart"/>
      <w:r w:rsidR="000B4C22" w:rsidRPr="00C70B75">
        <w:rPr>
          <w:rFonts w:ascii="Times New Roman" w:hAnsi="Times New Roman" w:cs="Times New Roman"/>
        </w:rPr>
        <w:t>hidonic</w:t>
      </w:r>
      <w:proofErr w:type="spellEnd"/>
      <w:r w:rsidR="000B4C22" w:rsidRPr="00C70B75">
        <w:rPr>
          <w:rFonts w:ascii="Times New Roman" w:hAnsi="Times New Roman" w:cs="Times New Roman"/>
        </w:rPr>
        <w:t xml:space="preserve"> scale in which </w:t>
      </w:r>
      <w:r w:rsidR="001808B0" w:rsidRPr="00C70B75">
        <w:rPr>
          <w:rFonts w:ascii="Times New Roman" w:hAnsi="Times New Roman" w:cs="Times New Roman"/>
        </w:rPr>
        <w:t>point 9 represent like extremely,</w:t>
      </w:r>
      <w:r w:rsidR="001808B0" w:rsidRPr="00C70B75">
        <w:rPr>
          <w:rFonts w:ascii="Times New Roman" w:hAnsi="Times New Roman" w:cs="Times New Roman"/>
          <w:sz w:val="20"/>
        </w:rPr>
        <w:t xml:space="preserve"> point 8 represent</w:t>
      </w:r>
      <w:r w:rsidR="001808B0" w:rsidRPr="00C70B75">
        <w:rPr>
          <w:rFonts w:ascii="Times New Roman" w:hAnsi="Times New Roman" w:cs="Times New Roman"/>
        </w:rPr>
        <w:t xml:space="preserve"> Like very much, point 7 represent Like moderately, point 6 represent Like slightly</w:t>
      </w:r>
      <w:r w:rsidR="006C0C1A" w:rsidRPr="00C70B75">
        <w:rPr>
          <w:rFonts w:ascii="Times New Roman" w:hAnsi="Times New Roman" w:cs="Times New Roman"/>
        </w:rPr>
        <w:t>,</w:t>
      </w:r>
      <w:r w:rsidR="001808B0" w:rsidRPr="00C70B75">
        <w:rPr>
          <w:rFonts w:ascii="Times New Roman" w:hAnsi="Times New Roman" w:cs="Times New Roman"/>
        </w:rPr>
        <w:t xml:space="preserve"> point 5 represent Neither like nor dislike, point 4 represent</w:t>
      </w:r>
      <w:r w:rsidR="00CD309A" w:rsidRPr="00C70B75">
        <w:rPr>
          <w:rFonts w:ascii="Times New Roman" w:hAnsi="Times New Roman" w:cs="Times New Roman"/>
        </w:rPr>
        <w:t xml:space="preserve"> </w:t>
      </w:r>
      <w:r w:rsidR="001808B0" w:rsidRPr="00C70B75">
        <w:rPr>
          <w:rFonts w:ascii="Times New Roman" w:hAnsi="Times New Roman" w:cs="Times New Roman"/>
        </w:rPr>
        <w:t xml:space="preserve"> Dislike slightly, point 3 represent</w:t>
      </w:r>
      <w:r w:rsidR="006C0C1A" w:rsidRPr="00C70B75">
        <w:rPr>
          <w:rFonts w:ascii="Times New Roman" w:hAnsi="Times New Roman" w:cs="Times New Roman"/>
        </w:rPr>
        <w:t xml:space="preserve"> </w:t>
      </w:r>
      <w:r w:rsidR="001808B0" w:rsidRPr="00C70B75">
        <w:rPr>
          <w:rFonts w:ascii="Times New Roman" w:hAnsi="Times New Roman" w:cs="Times New Roman"/>
        </w:rPr>
        <w:t>Dislike moderately, point 2 represent Dislike very much</w:t>
      </w:r>
      <w:r w:rsidR="00906E68" w:rsidRPr="00C70B75">
        <w:rPr>
          <w:rFonts w:ascii="Times New Roman" w:hAnsi="Times New Roman" w:cs="Times New Roman"/>
        </w:rPr>
        <w:t xml:space="preserve"> &amp;</w:t>
      </w:r>
      <w:r w:rsidR="001808B0" w:rsidRPr="00C70B75">
        <w:rPr>
          <w:rFonts w:ascii="Times New Roman" w:hAnsi="Times New Roman" w:cs="Times New Roman"/>
        </w:rPr>
        <w:t xml:space="preserve"> point </w:t>
      </w:r>
      <w:r w:rsidR="00906E68" w:rsidRPr="00C70B75">
        <w:rPr>
          <w:rFonts w:ascii="Times New Roman" w:hAnsi="Times New Roman" w:cs="Times New Roman"/>
        </w:rPr>
        <w:t>1</w:t>
      </w:r>
      <w:r w:rsidR="001808B0" w:rsidRPr="00C70B75">
        <w:rPr>
          <w:rFonts w:ascii="Times New Roman" w:hAnsi="Times New Roman" w:cs="Times New Roman"/>
        </w:rPr>
        <w:t xml:space="preserve"> represent Dislike extremely</w:t>
      </w:r>
      <w:r w:rsidR="00906E68" w:rsidRPr="00C70B75">
        <w:rPr>
          <w:rFonts w:ascii="Times New Roman" w:hAnsi="Times New Roman" w:cs="Times New Roman"/>
        </w:rPr>
        <w:t>.</w:t>
      </w:r>
      <w:r w:rsidR="001808B0" w:rsidRPr="00C70B75">
        <w:rPr>
          <w:rFonts w:ascii="Times New Roman" w:hAnsi="Times New Roman" w:cs="Times New Roman"/>
        </w:rPr>
        <w:t xml:space="preserve">                                 </w:t>
      </w:r>
    </w:p>
    <w:p w:rsidR="00B73583" w:rsidRPr="00C70B75" w:rsidRDefault="0065047E" w:rsidP="006A18B0">
      <w:pPr>
        <w:jc w:val="both"/>
        <w:rPr>
          <w:rFonts w:ascii="Times New Roman" w:hAnsi="Times New Roman" w:cs="Times New Roman"/>
        </w:rPr>
      </w:pPr>
      <w:r w:rsidRPr="00C70B75">
        <w:rPr>
          <w:rFonts w:ascii="Times New Roman" w:hAnsi="Times New Roman" w:cs="Times New Roman"/>
        </w:rPr>
        <w:t xml:space="preserve">The collected data was consolidated, tabulated and </w:t>
      </w:r>
      <w:proofErr w:type="spellStart"/>
      <w:r w:rsidRPr="00C70B75">
        <w:rPr>
          <w:rFonts w:ascii="Times New Roman" w:hAnsi="Times New Roman" w:cs="Times New Roman"/>
        </w:rPr>
        <w:t>analysed</w:t>
      </w:r>
      <w:proofErr w:type="spellEnd"/>
      <w:r w:rsidRPr="00C70B75">
        <w:rPr>
          <w:rFonts w:ascii="Times New Roman" w:hAnsi="Times New Roman" w:cs="Times New Roman"/>
        </w:rPr>
        <w:t xml:space="preserve"> statistically. The analysis of variance was used for interpreting the differences between different variations for individual sensory characters. </w:t>
      </w:r>
    </w:p>
    <w:p w:rsidR="006A69B2" w:rsidRPr="00A73603" w:rsidRDefault="006A69B2" w:rsidP="00B73583">
      <w:pPr>
        <w:pStyle w:val="ListParagraph"/>
        <w:numPr>
          <w:ilvl w:val="0"/>
          <w:numId w:val="2"/>
        </w:numPr>
        <w:jc w:val="both"/>
        <w:rPr>
          <w:rFonts w:ascii="Times New Roman" w:hAnsi="Times New Roman" w:cs="Times New Roman"/>
          <w:b/>
        </w:rPr>
      </w:pPr>
      <w:r w:rsidRPr="00A73603">
        <w:rPr>
          <w:rFonts w:ascii="Times New Roman" w:hAnsi="Times New Roman" w:cs="Times New Roman"/>
          <w:b/>
        </w:rPr>
        <w:t>Result and Discussion:</w:t>
      </w:r>
    </w:p>
    <w:p w:rsidR="006A69B2" w:rsidRPr="00C70B75" w:rsidRDefault="006A69B2" w:rsidP="006A69B2">
      <w:pPr>
        <w:jc w:val="both"/>
        <w:rPr>
          <w:rFonts w:ascii="Times New Roman" w:hAnsi="Times New Roman" w:cs="Times New Roman"/>
          <w:b/>
        </w:rPr>
      </w:pPr>
      <w:r w:rsidRPr="00C70B75">
        <w:rPr>
          <w:rFonts w:ascii="Times New Roman" w:hAnsi="Times New Roman" w:cs="Times New Roman"/>
          <w:b/>
        </w:rPr>
        <w:t xml:space="preserve">Sensory evaluation of control </w:t>
      </w:r>
      <w:proofErr w:type="spellStart"/>
      <w:r w:rsidRPr="00C70B75">
        <w:rPr>
          <w:rFonts w:ascii="Times New Roman" w:hAnsi="Times New Roman" w:cs="Times New Roman"/>
          <w:b/>
        </w:rPr>
        <w:t>momos</w:t>
      </w:r>
      <w:proofErr w:type="spellEnd"/>
      <w:r w:rsidRPr="00C70B75">
        <w:rPr>
          <w:rFonts w:ascii="Times New Roman" w:hAnsi="Times New Roman" w:cs="Times New Roman"/>
          <w:b/>
        </w:rPr>
        <w:t xml:space="preserve"> (Co) and value added </w:t>
      </w:r>
      <w:proofErr w:type="spellStart"/>
      <w:r w:rsidRPr="00C70B75">
        <w:rPr>
          <w:rFonts w:ascii="Times New Roman" w:hAnsi="Times New Roman" w:cs="Times New Roman"/>
          <w:b/>
        </w:rPr>
        <w:t>momos</w:t>
      </w:r>
      <w:proofErr w:type="spellEnd"/>
      <w:r w:rsidRPr="00C70B75">
        <w:rPr>
          <w:rFonts w:ascii="Times New Roman" w:hAnsi="Times New Roman" w:cs="Times New Roman"/>
          <w:b/>
        </w:rPr>
        <w:t xml:space="preserve"> (T</w:t>
      </w:r>
      <w:r w:rsidRPr="00C70B75">
        <w:rPr>
          <w:rFonts w:ascii="Times New Roman" w:hAnsi="Times New Roman" w:cs="Times New Roman"/>
          <w:b/>
          <w:vertAlign w:val="subscript"/>
        </w:rPr>
        <w:t>1</w:t>
      </w:r>
      <w:r w:rsidRPr="00C70B75">
        <w:rPr>
          <w:rFonts w:ascii="Times New Roman" w:hAnsi="Times New Roman" w:cs="Times New Roman"/>
          <w:b/>
        </w:rPr>
        <w:t>,</w:t>
      </w:r>
      <w:r w:rsidR="009B7B65" w:rsidRPr="00C70B75">
        <w:rPr>
          <w:rFonts w:ascii="Times New Roman" w:hAnsi="Times New Roman" w:cs="Times New Roman"/>
          <w:b/>
        </w:rPr>
        <w:t xml:space="preserve"> </w:t>
      </w:r>
      <w:r w:rsidRPr="00C70B75">
        <w:rPr>
          <w:rFonts w:ascii="Times New Roman" w:hAnsi="Times New Roman" w:cs="Times New Roman"/>
          <w:b/>
        </w:rPr>
        <w:t>T</w:t>
      </w:r>
      <w:r w:rsidRPr="00C70B75">
        <w:rPr>
          <w:rFonts w:ascii="Times New Roman" w:hAnsi="Times New Roman" w:cs="Times New Roman"/>
          <w:b/>
          <w:vertAlign w:val="subscript"/>
        </w:rPr>
        <w:t>2</w:t>
      </w:r>
      <w:r w:rsidRPr="00C70B75">
        <w:rPr>
          <w:rFonts w:ascii="Times New Roman" w:hAnsi="Times New Roman" w:cs="Times New Roman"/>
          <w:b/>
        </w:rPr>
        <w:t>,</w:t>
      </w:r>
      <w:r w:rsidR="009B7B65" w:rsidRPr="00C70B75">
        <w:rPr>
          <w:rFonts w:ascii="Times New Roman" w:hAnsi="Times New Roman" w:cs="Times New Roman"/>
          <w:b/>
        </w:rPr>
        <w:t xml:space="preserve"> </w:t>
      </w:r>
      <w:r w:rsidRPr="00C70B75">
        <w:rPr>
          <w:rFonts w:ascii="Times New Roman" w:hAnsi="Times New Roman" w:cs="Times New Roman"/>
          <w:b/>
        </w:rPr>
        <w:t>T</w:t>
      </w:r>
      <w:r w:rsidRPr="00C70B75">
        <w:rPr>
          <w:rFonts w:ascii="Times New Roman" w:hAnsi="Times New Roman" w:cs="Times New Roman"/>
          <w:b/>
          <w:vertAlign w:val="subscript"/>
        </w:rPr>
        <w:t>3</w:t>
      </w:r>
      <w:r w:rsidRPr="00C70B75">
        <w:rPr>
          <w:rFonts w:ascii="Times New Roman" w:hAnsi="Times New Roman" w:cs="Times New Roman"/>
          <w:b/>
        </w:rPr>
        <w:t>,</w:t>
      </w:r>
      <w:r w:rsidR="009B7B65" w:rsidRPr="00C70B75">
        <w:rPr>
          <w:rFonts w:ascii="Times New Roman" w:hAnsi="Times New Roman" w:cs="Times New Roman"/>
          <w:b/>
        </w:rPr>
        <w:t xml:space="preserve"> </w:t>
      </w:r>
      <w:r w:rsidRPr="00C70B75">
        <w:rPr>
          <w:rFonts w:ascii="Times New Roman" w:hAnsi="Times New Roman" w:cs="Times New Roman"/>
          <w:b/>
        </w:rPr>
        <w:t>T</w:t>
      </w:r>
      <w:r w:rsidRPr="00C70B75">
        <w:rPr>
          <w:rFonts w:ascii="Times New Roman" w:hAnsi="Times New Roman" w:cs="Times New Roman"/>
          <w:b/>
          <w:vertAlign w:val="subscript"/>
        </w:rPr>
        <w:t>4</w:t>
      </w:r>
      <w:r w:rsidRPr="00C70B75">
        <w:rPr>
          <w:rFonts w:ascii="Times New Roman" w:hAnsi="Times New Roman" w:cs="Times New Roman"/>
          <w:b/>
        </w:rPr>
        <w:t xml:space="preserve">)   incorporated with wheat flour, </w:t>
      </w:r>
      <w:proofErr w:type="spellStart"/>
      <w:r w:rsidRPr="00C70B75">
        <w:rPr>
          <w:rFonts w:ascii="Times New Roman" w:hAnsi="Times New Roman" w:cs="Times New Roman"/>
          <w:b/>
        </w:rPr>
        <w:t>ragi</w:t>
      </w:r>
      <w:proofErr w:type="spellEnd"/>
      <w:r w:rsidRPr="00C70B75">
        <w:rPr>
          <w:rFonts w:ascii="Times New Roman" w:hAnsi="Times New Roman" w:cs="Times New Roman"/>
          <w:b/>
        </w:rPr>
        <w:t xml:space="preserve"> flour, sorghum flour, pearl flour.</w:t>
      </w:r>
    </w:p>
    <w:p w:rsidR="004A2CF6" w:rsidRDefault="006A69B2" w:rsidP="006A69B2">
      <w:pPr>
        <w:jc w:val="both"/>
        <w:rPr>
          <w:rFonts w:ascii="Times New Roman" w:hAnsi="Times New Roman" w:cs="Times New Roman"/>
        </w:rPr>
      </w:pPr>
      <w:r w:rsidRPr="00C70B75">
        <w:rPr>
          <w:rFonts w:ascii="Times New Roman" w:hAnsi="Times New Roman" w:cs="Times New Roman"/>
        </w:rPr>
        <w:t>The mean score data were systemati</w:t>
      </w:r>
      <w:r w:rsidR="00CD309A" w:rsidRPr="00C70B75">
        <w:rPr>
          <w:rFonts w:ascii="Times New Roman" w:hAnsi="Times New Roman" w:cs="Times New Roman"/>
        </w:rPr>
        <w:t>c</w:t>
      </w:r>
      <w:r w:rsidRPr="00C70B75">
        <w:rPr>
          <w:rFonts w:ascii="Times New Roman" w:hAnsi="Times New Roman" w:cs="Times New Roman"/>
        </w:rPr>
        <w:t xml:space="preserve">ally tabulated and subjected to statistical analysis. The results are presented in the form of table. The sensory evaluation of control and formulated </w:t>
      </w:r>
      <w:proofErr w:type="spellStart"/>
      <w:r w:rsidRPr="00C70B75">
        <w:rPr>
          <w:rFonts w:ascii="Times New Roman" w:hAnsi="Times New Roman" w:cs="Times New Roman"/>
        </w:rPr>
        <w:t>momos</w:t>
      </w:r>
      <w:proofErr w:type="spellEnd"/>
      <w:r w:rsidRPr="00C70B75">
        <w:rPr>
          <w:rFonts w:ascii="Times New Roman" w:hAnsi="Times New Roman" w:cs="Times New Roman"/>
        </w:rPr>
        <w:t xml:space="preserve"> samples were conducted to assess the acceptability of various organoleptic parameters, including appearance, </w:t>
      </w:r>
      <w:proofErr w:type="spellStart"/>
      <w:r w:rsidRPr="00C70B75">
        <w:rPr>
          <w:rFonts w:ascii="Times New Roman" w:hAnsi="Times New Roman" w:cs="Times New Roman"/>
        </w:rPr>
        <w:t>colour</w:t>
      </w:r>
      <w:proofErr w:type="spellEnd"/>
      <w:r w:rsidRPr="00C70B75">
        <w:rPr>
          <w:rFonts w:ascii="Times New Roman" w:hAnsi="Times New Roman" w:cs="Times New Roman"/>
        </w:rPr>
        <w:t xml:space="preserve">, taste, </w:t>
      </w:r>
      <w:proofErr w:type="spellStart"/>
      <w:r w:rsidRPr="00C70B75">
        <w:rPr>
          <w:rFonts w:ascii="Times New Roman" w:hAnsi="Times New Roman" w:cs="Times New Roman"/>
        </w:rPr>
        <w:t>flavour</w:t>
      </w:r>
      <w:proofErr w:type="spellEnd"/>
      <w:r w:rsidRPr="00C70B75">
        <w:rPr>
          <w:rFonts w:ascii="Times New Roman" w:hAnsi="Times New Roman" w:cs="Times New Roman"/>
        </w:rPr>
        <w:t>, texture and over all acceptability. The data presented in table represent the mean scores assigned by the panelists using a 9-point hedonic scale. The statistical significan</w:t>
      </w:r>
      <w:r w:rsidR="009B7B65" w:rsidRPr="00C70B75">
        <w:rPr>
          <w:rFonts w:ascii="Times New Roman" w:hAnsi="Times New Roman" w:cs="Times New Roman"/>
        </w:rPr>
        <w:t xml:space="preserve">ce of the observed differences </w:t>
      </w:r>
      <w:r w:rsidRPr="00C70B75">
        <w:rPr>
          <w:rFonts w:ascii="Times New Roman" w:hAnsi="Times New Roman" w:cs="Times New Roman"/>
        </w:rPr>
        <w:t>was assessed at the 5% level.</w:t>
      </w:r>
    </w:p>
    <w:p w:rsidR="00A268C2" w:rsidRPr="00C70B75" w:rsidRDefault="00A268C2" w:rsidP="006A69B2">
      <w:pPr>
        <w:jc w:val="both"/>
        <w:rPr>
          <w:rFonts w:ascii="Times New Roman" w:hAnsi="Times New Roman" w:cs="Times New Roman"/>
        </w:rPr>
      </w:pPr>
      <w:r w:rsidRPr="00A268C2">
        <w:rPr>
          <w:rFonts w:ascii="Times New Roman" w:hAnsi="Times New Roman" w:cs="Times New Roman"/>
        </w:rPr>
        <w:t>Table 2</w:t>
      </w:r>
      <w:r w:rsidR="004B37E8">
        <w:rPr>
          <w:rFonts w:ascii="Times New Roman" w:hAnsi="Times New Roman" w:cs="Times New Roman"/>
        </w:rPr>
        <w:t>.</w:t>
      </w:r>
      <w:r w:rsidRPr="00A268C2">
        <w:rPr>
          <w:rFonts w:ascii="Times New Roman" w:hAnsi="Times New Roman" w:cs="Times New Roman"/>
        </w:rPr>
        <w:t xml:space="preserve"> Sensory Evaluation of Product at Different Levels of Incorporation</w:t>
      </w:r>
    </w:p>
    <w:tbl>
      <w:tblPr>
        <w:tblStyle w:val="TableGrid"/>
        <w:tblW w:w="9450" w:type="dxa"/>
        <w:tblInd w:w="198" w:type="dxa"/>
        <w:tblLayout w:type="fixed"/>
        <w:tblLook w:val="04A0" w:firstRow="1" w:lastRow="0" w:firstColumn="1" w:lastColumn="0" w:noHBand="0" w:noVBand="1"/>
      </w:tblPr>
      <w:tblGrid>
        <w:gridCol w:w="2430"/>
        <w:gridCol w:w="1620"/>
        <w:gridCol w:w="810"/>
        <w:gridCol w:w="900"/>
        <w:gridCol w:w="810"/>
        <w:gridCol w:w="900"/>
        <w:gridCol w:w="1080"/>
        <w:gridCol w:w="900"/>
      </w:tblGrid>
      <w:tr w:rsidR="006A69B2" w:rsidRPr="00C70B75" w:rsidTr="00C70B75">
        <w:tc>
          <w:tcPr>
            <w:tcW w:w="9450" w:type="dxa"/>
            <w:gridSpan w:val="8"/>
          </w:tcPr>
          <w:p w:rsidR="006A69B2" w:rsidRPr="00C70B75" w:rsidRDefault="006A69B2" w:rsidP="006A69B2">
            <w:pPr>
              <w:jc w:val="center"/>
              <w:rPr>
                <w:rFonts w:ascii="Times New Roman" w:hAnsi="Times New Roman" w:cs="Times New Roman"/>
                <w:b/>
                <w:sz w:val="20"/>
                <w:szCs w:val="20"/>
              </w:rPr>
            </w:pPr>
            <w:r w:rsidRPr="00C70B75">
              <w:rPr>
                <w:rFonts w:ascii="Times New Roman" w:hAnsi="Times New Roman" w:cs="Times New Roman"/>
                <w:b/>
                <w:sz w:val="20"/>
                <w:szCs w:val="20"/>
              </w:rPr>
              <w:t>Level of incorporation</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 xml:space="preserve">Parameter </w:t>
            </w:r>
          </w:p>
        </w:tc>
        <w:tc>
          <w:tcPr>
            <w:tcW w:w="1620" w:type="dxa"/>
          </w:tcPr>
          <w:p w:rsidR="006A69B2" w:rsidRPr="00C70B75" w:rsidRDefault="006A69B2" w:rsidP="009B7B65">
            <w:pPr>
              <w:jc w:val="both"/>
              <w:rPr>
                <w:rFonts w:ascii="Times New Roman" w:hAnsi="Times New Roman" w:cs="Times New Roman"/>
                <w:b/>
                <w:sz w:val="20"/>
                <w:szCs w:val="20"/>
              </w:rPr>
            </w:pPr>
            <w:r w:rsidRPr="00C70B75">
              <w:rPr>
                <w:rFonts w:ascii="Times New Roman" w:hAnsi="Times New Roman" w:cs="Times New Roman"/>
                <w:b/>
                <w:sz w:val="20"/>
                <w:szCs w:val="20"/>
              </w:rPr>
              <w:t>Control (C</w:t>
            </w:r>
            <w:r w:rsidR="009B7B65" w:rsidRPr="00C70B75">
              <w:rPr>
                <w:rFonts w:ascii="Times New Roman" w:hAnsi="Times New Roman" w:cs="Times New Roman"/>
                <w:b/>
                <w:sz w:val="20"/>
                <w:szCs w:val="20"/>
                <w:vertAlign w:val="subscript"/>
              </w:rPr>
              <w:t>0</w:t>
            </w:r>
            <w:r w:rsidRPr="00C70B75">
              <w:rPr>
                <w:rFonts w:ascii="Times New Roman" w:hAnsi="Times New Roman" w:cs="Times New Roman"/>
                <w:b/>
                <w:sz w:val="20"/>
                <w:szCs w:val="20"/>
              </w:rPr>
              <w:t>)</w:t>
            </w:r>
          </w:p>
        </w:tc>
        <w:tc>
          <w:tcPr>
            <w:tcW w:w="81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T</w:t>
            </w:r>
            <w:r w:rsidRPr="00C70B75">
              <w:rPr>
                <w:rFonts w:ascii="Times New Roman" w:hAnsi="Times New Roman" w:cs="Times New Roman"/>
                <w:b/>
                <w:sz w:val="20"/>
                <w:szCs w:val="20"/>
                <w:vertAlign w:val="subscript"/>
              </w:rPr>
              <w:t>1</w:t>
            </w:r>
          </w:p>
        </w:tc>
        <w:tc>
          <w:tcPr>
            <w:tcW w:w="90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T</w:t>
            </w:r>
            <w:r w:rsidRPr="00C70B75">
              <w:rPr>
                <w:rFonts w:ascii="Times New Roman" w:hAnsi="Times New Roman" w:cs="Times New Roman"/>
                <w:b/>
                <w:sz w:val="20"/>
                <w:szCs w:val="20"/>
                <w:vertAlign w:val="subscript"/>
              </w:rPr>
              <w:t>2</w:t>
            </w:r>
          </w:p>
        </w:tc>
        <w:tc>
          <w:tcPr>
            <w:tcW w:w="81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T</w:t>
            </w:r>
            <w:r w:rsidRPr="00C70B75">
              <w:rPr>
                <w:rFonts w:ascii="Times New Roman" w:hAnsi="Times New Roman" w:cs="Times New Roman"/>
                <w:b/>
                <w:sz w:val="20"/>
                <w:szCs w:val="20"/>
                <w:vertAlign w:val="subscript"/>
              </w:rPr>
              <w:t>3</w:t>
            </w:r>
          </w:p>
        </w:tc>
        <w:tc>
          <w:tcPr>
            <w:tcW w:w="90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T</w:t>
            </w:r>
            <w:r w:rsidRPr="00C70B75">
              <w:rPr>
                <w:rFonts w:ascii="Times New Roman" w:hAnsi="Times New Roman" w:cs="Times New Roman"/>
                <w:b/>
                <w:sz w:val="20"/>
                <w:szCs w:val="20"/>
                <w:vertAlign w:val="subscript"/>
              </w:rPr>
              <w:t>4</w:t>
            </w:r>
          </w:p>
        </w:tc>
        <w:tc>
          <w:tcPr>
            <w:tcW w:w="108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CD (5%)</w:t>
            </w:r>
          </w:p>
        </w:tc>
        <w:tc>
          <w:tcPr>
            <w:tcW w:w="90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S.E.</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 xml:space="preserve">Appearance </w:t>
            </w:r>
          </w:p>
        </w:tc>
        <w:tc>
          <w:tcPr>
            <w:tcW w:w="162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7.5</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8.0</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8.3</w:t>
            </w:r>
          </w:p>
        </w:tc>
        <w:tc>
          <w:tcPr>
            <w:tcW w:w="108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0.595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0.2039</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proofErr w:type="spellStart"/>
            <w:r w:rsidRPr="00C70B75">
              <w:rPr>
                <w:rFonts w:ascii="Times New Roman" w:hAnsi="Times New Roman" w:cs="Times New Roman"/>
                <w:b/>
                <w:sz w:val="20"/>
                <w:szCs w:val="20"/>
              </w:rPr>
              <w:t>Colour</w:t>
            </w:r>
            <w:proofErr w:type="spellEnd"/>
            <w:r w:rsidRPr="00C70B75">
              <w:rPr>
                <w:rFonts w:ascii="Times New Roman" w:hAnsi="Times New Roman" w:cs="Times New Roman"/>
                <w:b/>
                <w:sz w:val="20"/>
                <w:szCs w:val="20"/>
              </w:rPr>
              <w:t xml:space="preserve"> </w:t>
            </w:r>
          </w:p>
        </w:tc>
        <w:tc>
          <w:tcPr>
            <w:tcW w:w="162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6.5</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8.3</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8.2</w:t>
            </w:r>
          </w:p>
        </w:tc>
        <w:tc>
          <w:tcPr>
            <w:tcW w:w="108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1.164</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0.3987</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 xml:space="preserve">Taste </w:t>
            </w:r>
          </w:p>
        </w:tc>
        <w:tc>
          <w:tcPr>
            <w:tcW w:w="162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8.5</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8.8</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8.5</w:t>
            </w:r>
          </w:p>
        </w:tc>
        <w:tc>
          <w:tcPr>
            <w:tcW w:w="108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1.005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0.3444</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proofErr w:type="spellStart"/>
            <w:r w:rsidRPr="00C70B75">
              <w:rPr>
                <w:rFonts w:ascii="Times New Roman" w:hAnsi="Times New Roman" w:cs="Times New Roman"/>
                <w:b/>
                <w:sz w:val="20"/>
                <w:szCs w:val="20"/>
              </w:rPr>
              <w:t>Flavour</w:t>
            </w:r>
            <w:proofErr w:type="spellEnd"/>
            <w:r w:rsidRPr="00C70B75">
              <w:rPr>
                <w:rFonts w:ascii="Times New Roman" w:hAnsi="Times New Roman" w:cs="Times New Roman"/>
                <w:b/>
                <w:sz w:val="20"/>
                <w:szCs w:val="20"/>
              </w:rPr>
              <w:t xml:space="preserve"> </w:t>
            </w:r>
          </w:p>
        </w:tc>
        <w:tc>
          <w:tcPr>
            <w:tcW w:w="162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7.5</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8.6</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8.2</w:t>
            </w:r>
          </w:p>
        </w:tc>
        <w:tc>
          <w:tcPr>
            <w:tcW w:w="108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0.616</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0.2112</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 xml:space="preserve">Texture </w:t>
            </w:r>
          </w:p>
        </w:tc>
        <w:tc>
          <w:tcPr>
            <w:tcW w:w="162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6</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7.5</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8.3</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8.0</w:t>
            </w:r>
          </w:p>
        </w:tc>
        <w:tc>
          <w:tcPr>
            <w:tcW w:w="108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1.184</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0.4057</w:t>
            </w:r>
          </w:p>
        </w:tc>
      </w:tr>
      <w:tr w:rsidR="006A69B2" w:rsidRPr="00C70B75" w:rsidTr="00A73603">
        <w:tc>
          <w:tcPr>
            <w:tcW w:w="2430" w:type="dxa"/>
          </w:tcPr>
          <w:p w:rsidR="006A69B2" w:rsidRPr="00C70B75" w:rsidRDefault="006A69B2" w:rsidP="00CC733C">
            <w:pPr>
              <w:jc w:val="both"/>
              <w:rPr>
                <w:rFonts w:ascii="Times New Roman" w:hAnsi="Times New Roman" w:cs="Times New Roman"/>
                <w:b/>
                <w:sz w:val="20"/>
                <w:szCs w:val="20"/>
              </w:rPr>
            </w:pPr>
            <w:r w:rsidRPr="00C70B75">
              <w:rPr>
                <w:rFonts w:ascii="Times New Roman" w:hAnsi="Times New Roman" w:cs="Times New Roman"/>
                <w:b/>
                <w:sz w:val="20"/>
                <w:szCs w:val="20"/>
              </w:rPr>
              <w:t xml:space="preserve">Overall acceptability </w:t>
            </w:r>
          </w:p>
        </w:tc>
        <w:tc>
          <w:tcPr>
            <w:tcW w:w="162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6.9</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7.2</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8.1</w:t>
            </w:r>
          </w:p>
        </w:tc>
        <w:tc>
          <w:tcPr>
            <w:tcW w:w="81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8.54</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8.2</w:t>
            </w:r>
          </w:p>
        </w:tc>
        <w:tc>
          <w:tcPr>
            <w:tcW w:w="108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0.915</w:t>
            </w:r>
          </w:p>
        </w:tc>
        <w:tc>
          <w:tcPr>
            <w:tcW w:w="900" w:type="dxa"/>
          </w:tcPr>
          <w:p w:rsidR="006A69B2" w:rsidRPr="00C70B75" w:rsidRDefault="006A69B2" w:rsidP="00CC733C">
            <w:pPr>
              <w:jc w:val="both"/>
              <w:rPr>
                <w:rFonts w:ascii="Times New Roman" w:hAnsi="Times New Roman" w:cs="Times New Roman"/>
                <w:sz w:val="20"/>
                <w:szCs w:val="20"/>
              </w:rPr>
            </w:pPr>
            <w:r w:rsidRPr="00C70B75">
              <w:rPr>
                <w:rFonts w:ascii="Times New Roman" w:hAnsi="Times New Roman" w:cs="Times New Roman"/>
                <w:sz w:val="20"/>
                <w:szCs w:val="20"/>
              </w:rPr>
              <w:t>0.3136</w:t>
            </w:r>
          </w:p>
        </w:tc>
      </w:tr>
    </w:tbl>
    <w:p w:rsidR="006A69B2" w:rsidRPr="00A73603" w:rsidRDefault="00E9223B" w:rsidP="006A69B2">
      <w:pPr>
        <w:jc w:val="both"/>
        <w:rPr>
          <w:rFonts w:ascii="Times New Roman" w:hAnsi="Times New Roman" w:cs="Times New Roman"/>
          <w:b/>
          <w:sz w:val="20"/>
        </w:rPr>
      </w:pPr>
      <w:proofErr w:type="spellStart"/>
      <w:r w:rsidRPr="00A73603">
        <w:rPr>
          <w:rFonts w:ascii="Times New Roman" w:hAnsi="Times New Roman" w:cs="Times New Roman"/>
          <w:b/>
          <w:sz w:val="20"/>
        </w:rPr>
        <w:lastRenderedPageBreak/>
        <w:t>Colour</w:t>
      </w:r>
      <w:proofErr w:type="spellEnd"/>
      <w:r w:rsidRPr="00A73603">
        <w:rPr>
          <w:rFonts w:ascii="Times New Roman" w:hAnsi="Times New Roman" w:cs="Times New Roman"/>
          <w:b/>
          <w:sz w:val="20"/>
        </w:rPr>
        <w:t>:</w:t>
      </w:r>
      <w:r w:rsidR="00920B3C" w:rsidRPr="00A73603">
        <w:rPr>
          <w:rFonts w:ascii="Times New Roman" w:hAnsi="Times New Roman" w:cs="Times New Roman"/>
          <w:b/>
          <w:sz w:val="20"/>
        </w:rPr>
        <w:t xml:space="preserve"> </w:t>
      </w:r>
      <w:r w:rsidR="006A69B2" w:rsidRPr="00A73603">
        <w:rPr>
          <w:rFonts w:ascii="Times New Roman" w:hAnsi="Times New Roman" w:cs="Times New Roman"/>
          <w:sz w:val="20"/>
        </w:rPr>
        <w:t xml:space="preserve">As described in Table, </w:t>
      </w:r>
      <w:proofErr w:type="spellStart"/>
      <w:r w:rsidR="006A69B2" w:rsidRPr="00A73603">
        <w:rPr>
          <w:rFonts w:ascii="Times New Roman" w:hAnsi="Times New Roman" w:cs="Times New Roman"/>
          <w:sz w:val="20"/>
        </w:rPr>
        <w:t>colour</w:t>
      </w:r>
      <w:proofErr w:type="spellEnd"/>
      <w:r w:rsidR="006A69B2" w:rsidRPr="00A73603">
        <w:rPr>
          <w:rFonts w:ascii="Times New Roman" w:hAnsi="Times New Roman" w:cs="Times New Roman"/>
          <w:sz w:val="20"/>
        </w:rPr>
        <w:t xml:space="preserve"> values among the panelists varied slightly, with mean scores of 6.5 for C</w:t>
      </w:r>
      <w:r w:rsidR="009B7B65" w:rsidRPr="00A73603">
        <w:rPr>
          <w:rFonts w:ascii="Times New Roman" w:hAnsi="Times New Roman" w:cs="Times New Roman"/>
          <w:sz w:val="20"/>
          <w:vertAlign w:val="subscript"/>
        </w:rPr>
        <w:t>0</w:t>
      </w:r>
      <w:r w:rsidR="006A69B2" w:rsidRPr="00A73603">
        <w:rPr>
          <w:rFonts w:ascii="Times New Roman" w:hAnsi="Times New Roman" w:cs="Times New Roman"/>
          <w:sz w:val="20"/>
        </w:rPr>
        <w:t>, 7.0 for T</w:t>
      </w:r>
      <w:r w:rsidR="006A69B2" w:rsidRPr="00A73603">
        <w:rPr>
          <w:rFonts w:ascii="Times New Roman" w:hAnsi="Times New Roman" w:cs="Times New Roman"/>
          <w:sz w:val="20"/>
          <w:vertAlign w:val="subscript"/>
        </w:rPr>
        <w:t>1</w:t>
      </w:r>
      <w:r w:rsidR="006A69B2" w:rsidRPr="00A73603">
        <w:rPr>
          <w:rFonts w:ascii="Times New Roman" w:hAnsi="Times New Roman" w:cs="Times New Roman"/>
          <w:sz w:val="20"/>
        </w:rPr>
        <w:t>, 8.3 for T</w:t>
      </w:r>
      <w:r w:rsidR="006A69B2" w:rsidRPr="00A73603">
        <w:rPr>
          <w:rFonts w:ascii="Times New Roman" w:hAnsi="Times New Roman" w:cs="Times New Roman"/>
          <w:sz w:val="20"/>
          <w:vertAlign w:val="subscript"/>
        </w:rPr>
        <w:t>2</w:t>
      </w:r>
      <w:r w:rsidR="006A69B2" w:rsidRPr="00A73603">
        <w:rPr>
          <w:rFonts w:ascii="Times New Roman" w:hAnsi="Times New Roman" w:cs="Times New Roman"/>
          <w:sz w:val="20"/>
        </w:rPr>
        <w:t>, 8.5 for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&amp; 8.2 for T</w:t>
      </w:r>
      <w:proofErr w:type="gramStart"/>
      <w:r w:rsidR="006A69B2" w:rsidRPr="00A73603">
        <w:rPr>
          <w:rFonts w:ascii="Times New Roman" w:hAnsi="Times New Roman" w:cs="Times New Roman"/>
          <w:sz w:val="20"/>
          <w:vertAlign w:val="subscript"/>
        </w:rPr>
        <w:t>4</w:t>
      </w:r>
      <w:r w:rsidR="006A69B2" w:rsidRPr="00A73603">
        <w:rPr>
          <w:rFonts w:ascii="Times New Roman" w:hAnsi="Times New Roman" w:cs="Times New Roman"/>
          <w:sz w:val="20"/>
        </w:rPr>
        <w:t xml:space="preserve"> .</w:t>
      </w:r>
      <w:proofErr w:type="gramEnd"/>
      <w:r w:rsidR="006A69B2" w:rsidRPr="00A73603">
        <w:rPr>
          <w:rFonts w:ascii="Times New Roman" w:hAnsi="Times New Roman" w:cs="Times New Roman"/>
          <w:sz w:val="20"/>
        </w:rPr>
        <w:t xml:space="preserve"> The inclusion of </w:t>
      </w:r>
      <w:proofErr w:type="spellStart"/>
      <w:r w:rsidR="006A69B2" w:rsidRPr="00A73603">
        <w:rPr>
          <w:rFonts w:ascii="Times New Roman" w:hAnsi="Times New Roman" w:cs="Times New Roman"/>
          <w:sz w:val="20"/>
        </w:rPr>
        <w:t>ragi</w:t>
      </w:r>
      <w:proofErr w:type="spellEnd"/>
      <w:r w:rsidR="006A69B2" w:rsidRPr="00A73603">
        <w:rPr>
          <w:rFonts w:ascii="Times New Roman" w:hAnsi="Times New Roman" w:cs="Times New Roman"/>
          <w:sz w:val="20"/>
        </w:rPr>
        <w:t xml:space="preserve"> flour, pearl flour, sorghum flour likely contributed to the richer tone observed in the treated samples. However, the </w:t>
      </w:r>
      <w:proofErr w:type="spellStart"/>
      <w:r w:rsidR="006A69B2" w:rsidRPr="00A73603">
        <w:rPr>
          <w:rFonts w:ascii="Times New Roman" w:hAnsi="Times New Roman" w:cs="Times New Roman"/>
          <w:sz w:val="20"/>
        </w:rPr>
        <w:t>colour</w:t>
      </w:r>
      <w:proofErr w:type="spellEnd"/>
      <w:r w:rsidR="006A69B2" w:rsidRPr="00A73603">
        <w:rPr>
          <w:rFonts w:ascii="Times New Roman" w:hAnsi="Times New Roman" w:cs="Times New Roman"/>
          <w:sz w:val="20"/>
        </w:rPr>
        <w:t xml:space="preserve"> differences were statistically significant (CD@5% = 1.164; SE = 0.2039), indicating that fortification with these ingredients marginally improved the visual </w:t>
      </w:r>
      <w:proofErr w:type="spellStart"/>
      <w:r w:rsidR="006A69B2" w:rsidRPr="00A73603">
        <w:rPr>
          <w:rFonts w:ascii="Times New Roman" w:hAnsi="Times New Roman" w:cs="Times New Roman"/>
          <w:sz w:val="20"/>
        </w:rPr>
        <w:t>colour</w:t>
      </w:r>
      <w:proofErr w:type="spellEnd"/>
      <w:r w:rsidR="006A69B2" w:rsidRPr="00A73603">
        <w:rPr>
          <w:rFonts w:ascii="Times New Roman" w:hAnsi="Times New Roman" w:cs="Times New Roman"/>
          <w:sz w:val="20"/>
        </w:rPr>
        <w:t xml:space="preserve"> without significantly altering acceptability.</w:t>
      </w:r>
    </w:p>
    <w:p w:rsidR="006A69B2" w:rsidRPr="00A73603" w:rsidRDefault="00E9223B" w:rsidP="006A69B2">
      <w:pPr>
        <w:jc w:val="both"/>
        <w:rPr>
          <w:rFonts w:ascii="Times New Roman" w:hAnsi="Times New Roman" w:cs="Times New Roman"/>
          <w:b/>
          <w:sz w:val="20"/>
        </w:rPr>
      </w:pPr>
      <w:r w:rsidRPr="00A73603">
        <w:rPr>
          <w:rFonts w:ascii="Times New Roman" w:hAnsi="Times New Roman" w:cs="Times New Roman"/>
          <w:b/>
          <w:sz w:val="20"/>
        </w:rPr>
        <w:t>Taste:</w:t>
      </w:r>
      <w:r w:rsidR="00920B3C" w:rsidRPr="00A73603">
        <w:rPr>
          <w:rFonts w:ascii="Times New Roman" w:hAnsi="Times New Roman" w:cs="Times New Roman"/>
          <w:b/>
          <w:sz w:val="20"/>
        </w:rPr>
        <w:t xml:space="preserve"> </w:t>
      </w:r>
      <w:r w:rsidR="006A69B2" w:rsidRPr="00A73603">
        <w:rPr>
          <w:rFonts w:ascii="Times New Roman" w:hAnsi="Times New Roman" w:cs="Times New Roman"/>
          <w:sz w:val="20"/>
        </w:rPr>
        <w:t>As presented in Table, the control sample (C</w:t>
      </w:r>
      <w:r w:rsidR="009B7B65" w:rsidRPr="00A73603">
        <w:rPr>
          <w:rFonts w:ascii="Times New Roman" w:hAnsi="Times New Roman" w:cs="Times New Roman"/>
          <w:sz w:val="20"/>
          <w:vertAlign w:val="subscript"/>
        </w:rPr>
        <w:t>0</w:t>
      </w:r>
      <w:r w:rsidR="006A69B2" w:rsidRPr="00A73603">
        <w:rPr>
          <w:rFonts w:ascii="Times New Roman" w:hAnsi="Times New Roman" w:cs="Times New Roman"/>
          <w:sz w:val="20"/>
        </w:rPr>
        <w:t>) recorded a mean taste score of 7.0, while T</w:t>
      </w:r>
      <w:r w:rsidR="006A69B2" w:rsidRPr="00A73603">
        <w:rPr>
          <w:rFonts w:ascii="Times New Roman" w:hAnsi="Times New Roman" w:cs="Times New Roman"/>
          <w:sz w:val="20"/>
          <w:vertAlign w:val="subscript"/>
        </w:rPr>
        <w:t>1</w:t>
      </w:r>
      <w:r w:rsidR="006A69B2" w:rsidRPr="00A73603">
        <w:rPr>
          <w:rFonts w:ascii="Times New Roman" w:hAnsi="Times New Roman" w:cs="Times New Roman"/>
          <w:sz w:val="20"/>
        </w:rPr>
        <w:t>, T</w:t>
      </w:r>
      <w:r w:rsidR="006A69B2" w:rsidRPr="00A73603">
        <w:rPr>
          <w:rFonts w:ascii="Times New Roman" w:hAnsi="Times New Roman" w:cs="Times New Roman"/>
          <w:sz w:val="20"/>
          <w:vertAlign w:val="subscript"/>
        </w:rPr>
        <w:t>2</w:t>
      </w:r>
      <w:r w:rsidR="006A69B2" w:rsidRPr="00A73603">
        <w:rPr>
          <w:rFonts w:ascii="Times New Roman" w:hAnsi="Times New Roman" w:cs="Times New Roman"/>
          <w:sz w:val="20"/>
        </w:rPr>
        <w:t>,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&amp; T</w:t>
      </w:r>
      <w:r w:rsidR="006A69B2" w:rsidRPr="00A73603">
        <w:rPr>
          <w:rFonts w:ascii="Times New Roman" w:hAnsi="Times New Roman" w:cs="Times New Roman"/>
          <w:sz w:val="20"/>
          <w:vertAlign w:val="subscript"/>
        </w:rPr>
        <w:t>4</w:t>
      </w:r>
      <w:r w:rsidR="006A69B2" w:rsidRPr="00A73603">
        <w:rPr>
          <w:rFonts w:ascii="Times New Roman" w:hAnsi="Times New Roman" w:cs="Times New Roman"/>
          <w:sz w:val="20"/>
        </w:rPr>
        <w:t xml:space="preserve"> were revealed 7.5, 8.5, 8.8 and 8.5, respectively. Among these,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received the highest score, highlighting its favorable palatability. The differences were significant (CD@5% = 1.005; SE = 0.3444), indicating that the inclusion of functional ingredients slightly enhanced the taste profile of the </w:t>
      </w:r>
      <w:proofErr w:type="spellStart"/>
      <w:r w:rsidR="006A69B2" w:rsidRPr="00A73603">
        <w:rPr>
          <w:rFonts w:ascii="Times New Roman" w:hAnsi="Times New Roman" w:cs="Times New Roman"/>
          <w:sz w:val="20"/>
        </w:rPr>
        <w:t>momos</w:t>
      </w:r>
      <w:proofErr w:type="spellEnd"/>
      <w:r w:rsidR="006A69B2" w:rsidRPr="00A73603">
        <w:rPr>
          <w:rFonts w:ascii="Times New Roman" w:hAnsi="Times New Roman" w:cs="Times New Roman"/>
          <w:sz w:val="20"/>
        </w:rPr>
        <w:t>.</w:t>
      </w:r>
    </w:p>
    <w:p w:rsidR="006A69B2" w:rsidRPr="00A73603" w:rsidRDefault="006A69B2" w:rsidP="006A69B2">
      <w:pPr>
        <w:jc w:val="both"/>
        <w:rPr>
          <w:rFonts w:ascii="Times New Roman" w:hAnsi="Times New Roman" w:cs="Times New Roman"/>
          <w:b/>
          <w:sz w:val="20"/>
        </w:rPr>
      </w:pPr>
      <w:proofErr w:type="spellStart"/>
      <w:r w:rsidRPr="00A73603">
        <w:rPr>
          <w:rFonts w:ascii="Times New Roman" w:hAnsi="Times New Roman" w:cs="Times New Roman"/>
          <w:b/>
          <w:sz w:val="20"/>
        </w:rPr>
        <w:t>Flavour</w:t>
      </w:r>
      <w:proofErr w:type="spellEnd"/>
      <w:r w:rsidRPr="00A73603">
        <w:rPr>
          <w:rFonts w:ascii="Times New Roman" w:hAnsi="Times New Roman" w:cs="Times New Roman"/>
          <w:b/>
          <w:sz w:val="20"/>
        </w:rPr>
        <w:t>:</w:t>
      </w:r>
      <w:r w:rsidR="00920B3C" w:rsidRPr="00A73603">
        <w:rPr>
          <w:rFonts w:ascii="Times New Roman" w:hAnsi="Times New Roman" w:cs="Times New Roman"/>
          <w:b/>
          <w:sz w:val="20"/>
        </w:rPr>
        <w:t xml:space="preserve"> </w:t>
      </w:r>
      <w:r w:rsidRPr="00A73603">
        <w:rPr>
          <w:rFonts w:ascii="Times New Roman" w:hAnsi="Times New Roman" w:cs="Times New Roman"/>
          <w:sz w:val="20"/>
        </w:rPr>
        <w:t xml:space="preserve">According to Table, the </w:t>
      </w:r>
      <w:proofErr w:type="spellStart"/>
      <w:r w:rsidRPr="00A73603">
        <w:rPr>
          <w:rFonts w:ascii="Times New Roman" w:hAnsi="Times New Roman" w:cs="Times New Roman"/>
          <w:sz w:val="20"/>
        </w:rPr>
        <w:t>flavour</w:t>
      </w:r>
      <w:proofErr w:type="spellEnd"/>
      <w:r w:rsidRPr="00A73603">
        <w:rPr>
          <w:rFonts w:ascii="Times New Roman" w:hAnsi="Times New Roman" w:cs="Times New Roman"/>
          <w:sz w:val="20"/>
        </w:rPr>
        <w:t xml:space="preserve"> scores ranged from 7.5 in the control to 8.6 in T</w:t>
      </w:r>
      <w:r w:rsidRPr="00A73603">
        <w:rPr>
          <w:rFonts w:ascii="Times New Roman" w:hAnsi="Times New Roman" w:cs="Times New Roman"/>
          <w:sz w:val="20"/>
          <w:vertAlign w:val="subscript"/>
        </w:rPr>
        <w:t>3</w:t>
      </w:r>
      <w:r w:rsidRPr="00A73603">
        <w:rPr>
          <w:rFonts w:ascii="Times New Roman" w:hAnsi="Times New Roman" w:cs="Times New Roman"/>
          <w:sz w:val="20"/>
        </w:rPr>
        <w:t xml:space="preserve">. The enhanced </w:t>
      </w:r>
      <w:proofErr w:type="spellStart"/>
      <w:r w:rsidRPr="00A73603">
        <w:rPr>
          <w:rFonts w:ascii="Times New Roman" w:hAnsi="Times New Roman" w:cs="Times New Roman"/>
          <w:sz w:val="20"/>
        </w:rPr>
        <w:t>flavour</w:t>
      </w:r>
      <w:proofErr w:type="spellEnd"/>
      <w:r w:rsidRPr="00A73603">
        <w:rPr>
          <w:rFonts w:ascii="Times New Roman" w:hAnsi="Times New Roman" w:cs="Times New Roman"/>
          <w:sz w:val="20"/>
        </w:rPr>
        <w:t xml:space="preserve"> in T</w:t>
      </w:r>
      <w:r w:rsidRPr="00A73603">
        <w:rPr>
          <w:rFonts w:ascii="Times New Roman" w:hAnsi="Times New Roman" w:cs="Times New Roman"/>
          <w:sz w:val="20"/>
          <w:vertAlign w:val="subscript"/>
        </w:rPr>
        <w:t>2</w:t>
      </w:r>
      <w:r w:rsidRPr="00A73603">
        <w:rPr>
          <w:rFonts w:ascii="Times New Roman" w:hAnsi="Times New Roman" w:cs="Times New Roman"/>
          <w:sz w:val="20"/>
        </w:rPr>
        <w:t xml:space="preserve"> and T</w:t>
      </w:r>
      <w:r w:rsidRPr="00A73603">
        <w:rPr>
          <w:rFonts w:ascii="Times New Roman" w:hAnsi="Times New Roman" w:cs="Times New Roman"/>
          <w:sz w:val="20"/>
          <w:vertAlign w:val="subscript"/>
        </w:rPr>
        <w:t>4</w:t>
      </w:r>
      <w:r w:rsidRPr="00A73603">
        <w:rPr>
          <w:rFonts w:ascii="Times New Roman" w:hAnsi="Times New Roman" w:cs="Times New Roman"/>
          <w:sz w:val="20"/>
        </w:rPr>
        <w:t xml:space="preserve"> (8.2) could be attributed to the synergistic effect of the natural </w:t>
      </w:r>
      <w:proofErr w:type="spellStart"/>
      <w:r w:rsidRPr="00A73603">
        <w:rPr>
          <w:rFonts w:ascii="Times New Roman" w:hAnsi="Times New Roman" w:cs="Times New Roman"/>
          <w:sz w:val="20"/>
        </w:rPr>
        <w:t>flavours</w:t>
      </w:r>
      <w:proofErr w:type="spellEnd"/>
      <w:r w:rsidRPr="00A73603">
        <w:rPr>
          <w:rFonts w:ascii="Times New Roman" w:hAnsi="Times New Roman" w:cs="Times New Roman"/>
          <w:sz w:val="20"/>
        </w:rPr>
        <w:t xml:space="preserve"> present in millets flour. Despite the observed increase, statistical analysis revealed significant differences (CD@5% = 0.616; SE = 0.2112), demonstrating that the </w:t>
      </w:r>
      <w:proofErr w:type="spellStart"/>
      <w:r w:rsidRPr="00A73603">
        <w:rPr>
          <w:rFonts w:ascii="Times New Roman" w:hAnsi="Times New Roman" w:cs="Times New Roman"/>
          <w:sz w:val="20"/>
        </w:rPr>
        <w:t>flavour</w:t>
      </w:r>
      <w:proofErr w:type="spellEnd"/>
      <w:r w:rsidRPr="00A73603">
        <w:rPr>
          <w:rFonts w:ascii="Times New Roman" w:hAnsi="Times New Roman" w:cs="Times New Roman"/>
          <w:sz w:val="20"/>
        </w:rPr>
        <w:t xml:space="preserve"> profile was not adversely affected by ingredient addition.</w:t>
      </w:r>
    </w:p>
    <w:p w:rsidR="006A69B2" w:rsidRPr="00A73603" w:rsidRDefault="00E9223B" w:rsidP="006A69B2">
      <w:pPr>
        <w:jc w:val="both"/>
        <w:rPr>
          <w:rFonts w:ascii="Times New Roman" w:hAnsi="Times New Roman" w:cs="Times New Roman"/>
          <w:b/>
          <w:sz w:val="20"/>
        </w:rPr>
      </w:pPr>
      <w:r w:rsidRPr="00A73603">
        <w:rPr>
          <w:rFonts w:ascii="Times New Roman" w:hAnsi="Times New Roman" w:cs="Times New Roman"/>
          <w:b/>
          <w:sz w:val="20"/>
        </w:rPr>
        <w:t>Texture:</w:t>
      </w:r>
      <w:r w:rsidR="00920B3C" w:rsidRPr="00A73603">
        <w:rPr>
          <w:rFonts w:ascii="Times New Roman" w:hAnsi="Times New Roman" w:cs="Times New Roman"/>
          <w:b/>
          <w:sz w:val="20"/>
        </w:rPr>
        <w:t xml:space="preserve"> </w:t>
      </w:r>
      <w:r w:rsidR="006A69B2" w:rsidRPr="00A73603">
        <w:rPr>
          <w:rFonts w:ascii="Times New Roman" w:hAnsi="Times New Roman" w:cs="Times New Roman"/>
          <w:sz w:val="20"/>
        </w:rPr>
        <w:t>As shown in Table, the texture scores varied from 6.0 in the control sample to 8.3 in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with T</w:t>
      </w:r>
      <w:r w:rsidR="006A69B2" w:rsidRPr="00A73603">
        <w:rPr>
          <w:rFonts w:ascii="Times New Roman" w:hAnsi="Times New Roman" w:cs="Times New Roman"/>
          <w:sz w:val="20"/>
          <w:vertAlign w:val="subscript"/>
        </w:rPr>
        <w:t>1</w:t>
      </w:r>
      <w:r w:rsidR="006A69B2" w:rsidRPr="00A73603">
        <w:rPr>
          <w:rFonts w:ascii="Times New Roman" w:hAnsi="Times New Roman" w:cs="Times New Roman"/>
          <w:sz w:val="20"/>
        </w:rPr>
        <w:t>, T</w:t>
      </w:r>
      <w:r w:rsidR="006A69B2" w:rsidRPr="00A73603">
        <w:rPr>
          <w:rFonts w:ascii="Times New Roman" w:hAnsi="Times New Roman" w:cs="Times New Roman"/>
          <w:sz w:val="20"/>
          <w:vertAlign w:val="subscript"/>
        </w:rPr>
        <w:t>2</w:t>
      </w:r>
      <w:r w:rsidR="006A69B2" w:rsidRPr="00A73603">
        <w:rPr>
          <w:rFonts w:ascii="Times New Roman" w:hAnsi="Times New Roman" w:cs="Times New Roman"/>
          <w:sz w:val="20"/>
        </w:rPr>
        <w:t xml:space="preserve"> and T</w:t>
      </w:r>
      <w:r w:rsidR="006A69B2" w:rsidRPr="00A73603">
        <w:rPr>
          <w:rFonts w:ascii="Times New Roman" w:hAnsi="Times New Roman" w:cs="Times New Roman"/>
          <w:sz w:val="20"/>
          <w:vertAlign w:val="subscript"/>
        </w:rPr>
        <w:t>4</w:t>
      </w:r>
      <w:r w:rsidR="006A69B2" w:rsidRPr="00A73603">
        <w:rPr>
          <w:rFonts w:ascii="Times New Roman" w:hAnsi="Times New Roman" w:cs="Times New Roman"/>
          <w:sz w:val="20"/>
        </w:rPr>
        <w:t xml:space="preserve"> scoring 7, 7.5 and 8.0, respectively. The improved texture attributed to the moisture-retention effects of wheat &amp; millets flour. Although the differences were statistically significant (CD@5% = 1.184; SE = 0.4057), the treatment samples were rated higher than the control, suggesting improved mouthfeel and structural characteristics.</w:t>
      </w:r>
    </w:p>
    <w:p w:rsidR="006A69B2" w:rsidRPr="00A73603" w:rsidRDefault="00E9223B" w:rsidP="006A69B2">
      <w:pPr>
        <w:jc w:val="both"/>
        <w:rPr>
          <w:rFonts w:ascii="Times New Roman" w:hAnsi="Times New Roman" w:cs="Times New Roman"/>
          <w:sz w:val="20"/>
        </w:rPr>
      </w:pPr>
      <w:r w:rsidRPr="00A73603">
        <w:rPr>
          <w:rFonts w:ascii="Times New Roman" w:hAnsi="Times New Roman" w:cs="Times New Roman"/>
          <w:b/>
          <w:sz w:val="20"/>
        </w:rPr>
        <w:t>Overall Acceptability:</w:t>
      </w:r>
      <w:r w:rsidR="00920B3C" w:rsidRPr="00A73603">
        <w:rPr>
          <w:rFonts w:ascii="Times New Roman" w:hAnsi="Times New Roman" w:cs="Times New Roman"/>
          <w:b/>
          <w:sz w:val="20"/>
        </w:rPr>
        <w:t xml:space="preserve"> </w:t>
      </w:r>
      <w:r w:rsidR="006A69B2" w:rsidRPr="00A73603">
        <w:rPr>
          <w:rFonts w:ascii="Times New Roman" w:hAnsi="Times New Roman" w:cs="Times New Roman"/>
          <w:sz w:val="20"/>
        </w:rPr>
        <w:t>As reported in Table, overall acceptability scores were 6.9 for the control, 7.2 for T</w:t>
      </w:r>
      <w:r w:rsidR="006A69B2" w:rsidRPr="00A73603">
        <w:rPr>
          <w:rFonts w:ascii="Times New Roman" w:hAnsi="Times New Roman" w:cs="Times New Roman"/>
          <w:sz w:val="20"/>
          <w:vertAlign w:val="subscript"/>
        </w:rPr>
        <w:t>1</w:t>
      </w:r>
      <w:r w:rsidR="006A69B2" w:rsidRPr="00A73603">
        <w:rPr>
          <w:rFonts w:ascii="Times New Roman" w:hAnsi="Times New Roman" w:cs="Times New Roman"/>
          <w:sz w:val="20"/>
        </w:rPr>
        <w:t>, 8.1 for T</w:t>
      </w:r>
      <w:r w:rsidR="006A69B2" w:rsidRPr="00A73603">
        <w:rPr>
          <w:rFonts w:ascii="Times New Roman" w:hAnsi="Times New Roman" w:cs="Times New Roman"/>
          <w:sz w:val="20"/>
          <w:vertAlign w:val="subscript"/>
        </w:rPr>
        <w:t>2</w:t>
      </w:r>
      <w:r w:rsidR="006A69B2" w:rsidRPr="00A73603">
        <w:rPr>
          <w:rFonts w:ascii="Times New Roman" w:hAnsi="Times New Roman" w:cs="Times New Roman"/>
          <w:sz w:val="20"/>
        </w:rPr>
        <w:t>, 8.54 for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&amp; 8.2 for T</w:t>
      </w:r>
      <w:r w:rsidR="006A69B2" w:rsidRPr="00A73603">
        <w:rPr>
          <w:rFonts w:ascii="Times New Roman" w:hAnsi="Times New Roman" w:cs="Times New Roman"/>
          <w:sz w:val="20"/>
          <w:vertAlign w:val="subscript"/>
        </w:rPr>
        <w:t>4</w:t>
      </w:r>
      <w:r w:rsidR="006A69B2" w:rsidRPr="00A73603">
        <w:rPr>
          <w:rFonts w:ascii="Times New Roman" w:hAnsi="Times New Roman" w:cs="Times New Roman"/>
          <w:sz w:val="20"/>
        </w:rPr>
        <w:t>.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was rated the most acceptable formulation, likely due to its balanced sensory attributes. The statistical interpretation revealed significant differences among the treatments (CD@5% = 0.915; SE = 0.3136), confirming that all formulations, especially T</w:t>
      </w:r>
      <w:r w:rsidR="006A69B2" w:rsidRPr="00A73603">
        <w:rPr>
          <w:rFonts w:ascii="Times New Roman" w:hAnsi="Times New Roman" w:cs="Times New Roman"/>
          <w:sz w:val="20"/>
          <w:vertAlign w:val="subscript"/>
        </w:rPr>
        <w:t>2</w:t>
      </w:r>
      <w:r w:rsidR="006A69B2" w:rsidRPr="00A73603">
        <w:rPr>
          <w:rFonts w:ascii="Times New Roman" w:hAnsi="Times New Roman" w:cs="Times New Roman"/>
          <w:sz w:val="20"/>
        </w:rPr>
        <w:t>,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&amp; T</w:t>
      </w:r>
      <w:r w:rsidR="006A69B2" w:rsidRPr="00A73603">
        <w:rPr>
          <w:rFonts w:ascii="Times New Roman" w:hAnsi="Times New Roman" w:cs="Times New Roman"/>
          <w:sz w:val="20"/>
          <w:vertAlign w:val="subscript"/>
        </w:rPr>
        <w:t>4</w:t>
      </w:r>
      <w:r w:rsidR="006A69B2" w:rsidRPr="00A73603">
        <w:rPr>
          <w:rFonts w:ascii="Times New Roman" w:hAnsi="Times New Roman" w:cs="Times New Roman"/>
          <w:sz w:val="20"/>
        </w:rPr>
        <w:t>, were well-received by the sensory panel.</w:t>
      </w:r>
      <w:r w:rsidR="009B7B65" w:rsidRPr="00A73603">
        <w:rPr>
          <w:rFonts w:ascii="Times New Roman" w:hAnsi="Times New Roman" w:cs="Times New Roman"/>
          <w:sz w:val="20"/>
        </w:rPr>
        <w:t xml:space="preserve"> </w:t>
      </w:r>
      <w:r w:rsidR="006A69B2" w:rsidRPr="00A73603">
        <w:rPr>
          <w:rFonts w:ascii="Times New Roman" w:hAnsi="Times New Roman" w:cs="Times New Roman"/>
          <w:sz w:val="20"/>
        </w:rPr>
        <w:t xml:space="preserve">As detailed in Table, the incorporation of wheat flour, Finger Millet Flour, Pearl Millet Flour, Sorghum Millet Flour into </w:t>
      </w:r>
      <w:proofErr w:type="spellStart"/>
      <w:r w:rsidR="006A69B2" w:rsidRPr="00A73603">
        <w:rPr>
          <w:rFonts w:ascii="Times New Roman" w:hAnsi="Times New Roman" w:cs="Times New Roman"/>
          <w:sz w:val="20"/>
        </w:rPr>
        <w:t>momos</w:t>
      </w:r>
      <w:proofErr w:type="spellEnd"/>
      <w:r w:rsidR="006A69B2" w:rsidRPr="00A73603">
        <w:rPr>
          <w:rFonts w:ascii="Times New Roman" w:hAnsi="Times New Roman" w:cs="Times New Roman"/>
          <w:sz w:val="20"/>
        </w:rPr>
        <w:t xml:space="preserve"> formulations resulted in sensory profiles that were comparable or superior to the control across all parameters. The formulation T</w:t>
      </w:r>
      <w:r w:rsidR="006A69B2" w:rsidRPr="00A73603">
        <w:rPr>
          <w:rFonts w:ascii="Times New Roman" w:hAnsi="Times New Roman" w:cs="Times New Roman"/>
          <w:sz w:val="20"/>
          <w:vertAlign w:val="subscript"/>
        </w:rPr>
        <w:t>3</w:t>
      </w:r>
      <w:r w:rsidR="006A69B2" w:rsidRPr="00A73603">
        <w:rPr>
          <w:rFonts w:ascii="Times New Roman" w:hAnsi="Times New Roman" w:cs="Times New Roman"/>
          <w:sz w:val="20"/>
        </w:rPr>
        <w:t xml:space="preserve"> consistently achieved the highest scores in appearance, </w:t>
      </w:r>
      <w:proofErr w:type="spellStart"/>
      <w:r w:rsidR="006A69B2" w:rsidRPr="00A73603">
        <w:rPr>
          <w:rFonts w:ascii="Times New Roman" w:hAnsi="Times New Roman" w:cs="Times New Roman"/>
          <w:sz w:val="20"/>
        </w:rPr>
        <w:t>colour</w:t>
      </w:r>
      <w:proofErr w:type="spellEnd"/>
      <w:r w:rsidR="006A69B2" w:rsidRPr="00A73603">
        <w:rPr>
          <w:rFonts w:ascii="Times New Roman" w:hAnsi="Times New Roman" w:cs="Times New Roman"/>
          <w:sz w:val="20"/>
        </w:rPr>
        <w:t xml:space="preserve">, taste, </w:t>
      </w:r>
      <w:proofErr w:type="spellStart"/>
      <w:r w:rsidR="006A69B2" w:rsidRPr="00A73603">
        <w:rPr>
          <w:rFonts w:ascii="Times New Roman" w:hAnsi="Times New Roman" w:cs="Times New Roman"/>
          <w:sz w:val="20"/>
        </w:rPr>
        <w:t>flavour</w:t>
      </w:r>
      <w:proofErr w:type="spellEnd"/>
      <w:r w:rsidR="006A69B2" w:rsidRPr="00A73603">
        <w:rPr>
          <w:rFonts w:ascii="Times New Roman" w:hAnsi="Times New Roman" w:cs="Times New Roman"/>
          <w:sz w:val="20"/>
        </w:rPr>
        <w:t xml:space="preserve">, texture, and overall acceptability, indicating that it offered the most favorable combination of organoleptic properties. The significant statistical variation across all treatments suggests that functional ingredient addition did not negatively affect consumer perception, thus supporting the potential for nutritionally enriched </w:t>
      </w:r>
      <w:proofErr w:type="spellStart"/>
      <w:r w:rsidR="006A69B2" w:rsidRPr="00A73603">
        <w:rPr>
          <w:rFonts w:ascii="Times New Roman" w:hAnsi="Times New Roman" w:cs="Times New Roman"/>
          <w:sz w:val="20"/>
        </w:rPr>
        <w:t>momos</w:t>
      </w:r>
      <w:proofErr w:type="spellEnd"/>
      <w:r w:rsidR="006A69B2" w:rsidRPr="00A73603">
        <w:rPr>
          <w:rFonts w:ascii="Times New Roman" w:hAnsi="Times New Roman" w:cs="Times New Roman"/>
          <w:sz w:val="20"/>
        </w:rPr>
        <w:t xml:space="preserve"> with high sensory acceptance.</w:t>
      </w:r>
    </w:p>
    <w:p w:rsidR="00E9223B" w:rsidRPr="00215C34" w:rsidRDefault="00B73583" w:rsidP="00B73583">
      <w:pPr>
        <w:jc w:val="center"/>
        <w:rPr>
          <w:rFonts w:ascii="Times New Roman" w:hAnsi="Times New Roman" w:cs="Times New Roman"/>
          <w:sz w:val="28"/>
        </w:rPr>
      </w:pPr>
      <w:r w:rsidRPr="00215C34">
        <w:rPr>
          <w:rFonts w:ascii="Times New Roman" w:hAnsi="Times New Roman" w:cs="Times New Roman"/>
          <w:noProof/>
        </w:rPr>
        <w:drawing>
          <wp:inline distT="0" distB="0" distL="0" distR="0" wp14:anchorId="59BBCD2F" wp14:editId="14BB5812">
            <wp:extent cx="4425696" cy="2406700"/>
            <wp:effectExtent l="0" t="0" r="13335"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733C" w:rsidRDefault="00CA1B6A" w:rsidP="00DF0FFF">
      <w:pPr>
        <w:jc w:val="center"/>
        <w:rPr>
          <w:rFonts w:ascii="Times New Roman" w:hAnsi="Times New Roman" w:cs="Times New Roman"/>
          <w:b/>
          <w:sz w:val="20"/>
          <w:szCs w:val="20"/>
        </w:rPr>
      </w:pPr>
      <w:r w:rsidRPr="00A73603">
        <w:rPr>
          <w:rFonts w:ascii="Times New Roman" w:hAnsi="Times New Roman" w:cs="Times New Roman"/>
          <w:b/>
          <w:sz w:val="20"/>
        </w:rPr>
        <w:t>Fig</w:t>
      </w:r>
      <w:r w:rsidR="004B37E8">
        <w:rPr>
          <w:rFonts w:ascii="Times New Roman" w:hAnsi="Times New Roman" w:cs="Times New Roman"/>
          <w:b/>
          <w:sz w:val="20"/>
        </w:rPr>
        <w:t xml:space="preserve"> </w:t>
      </w:r>
      <w:r w:rsidR="00A268C2">
        <w:rPr>
          <w:rFonts w:ascii="Times New Roman" w:hAnsi="Times New Roman" w:cs="Times New Roman"/>
          <w:b/>
          <w:sz w:val="20"/>
        </w:rPr>
        <w:t>2</w:t>
      </w:r>
      <w:r w:rsidRPr="00A73603">
        <w:rPr>
          <w:rFonts w:ascii="Times New Roman" w:hAnsi="Times New Roman" w:cs="Times New Roman"/>
          <w:b/>
          <w:sz w:val="20"/>
        </w:rPr>
        <w:t xml:space="preserve">: </w:t>
      </w:r>
      <w:r w:rsidR="00E9223B" w:rsidRPr="00A73603">
        <w:rPr>
          <w:rFonts w:ascii="Times New Roman" w:hAnsi="Times New Roman" w:cs="Times New Roman"/>
          <w:b/>
          <w:sz w:val="20"/>
        </w:rPr>
        <w:t xml:space="preserve">Organoleptic evaluation of control and value added </w:t>
      </w:r>
      <w:proofErr w:type="spellStart"/>
      <w:r w:rsidR="00E9223B" w:rsidRPr="00A73603">
        <w:rPr>
          <w:rFonts w:ascii="Times New Roman" w:hAnsi="Times New Roman" w:cs="Times New Roman"/>
          <w:b/>
          <w:sz w:val="20"/>
        </w:rPr>
        <w:t>momo</w:t>
      </w:r>
      <w:r w:rsidR="00E9223B" w:rsidRPr="00A73603">
        <w:rPr>
          <w:rFonts w:ascii="Times New Roman" w:hAnsi="Times New Roman" w:cs="Times New Roman"/>
          <w:b/>
          <w:sz w:val="20"/>
          <w:szCs w:val="20"/>
        </w:rPr>
        <w:t>s</w:t>
      </w:r>
      <w:proofErr w:type="spellEnd"/>
      <w:r w:rsidR="00E9223B" w:rsidRPr="00A73603">
        <w:rPr>
          <w:rFonts w:ascii="Times New Roman" w:hAnsi="Times New Roman" w:cs="Times New Roman"/>
          <w:b/>
          <w:sz w:val="20"/>
          <w:szCs w:val="20"/>
        </w:rPr>
        <w:t>.</w:t>
      </w:r>
    </w:p>
    <w:p w:rsidR="00A73603" w:rsidRPr="00DF0FFF" w:rsidRDefault="00A73603" w:rsidP="00DF0FFF">
      <w:pPr>
        <w:jc w:val="center"/>
        <w:rPr>
          <w:rFonts w:ascii="Times New Roman" w:hAnsi="Times New Roman" w:cs="Times New Roman"/>
          <w:b/>
        </w:rPr>
      </w:pPr>
    </w:p>
    <w:p w:rsidR="00E9223B" w:rsidRPr="00A73603" w:rsidRDefault="00A87D44" w:rsidP="00B73583">
      <w:pPr>
        <w:pStyle w:val="ListParagraph"/>
        <w:numPr>
          <w:ilvl w:val="0"/>
          <w:numId w:val="2"/>
        </w:numPr>
        <w:jc w:val="both"/>
        <w:rPr>
          <w:rFonts w:ascii="Times New Roman" w:hAnsi="Times New Roman" w:cs="Times New Roman"/>
          <w:b/>
          <w:sz w:val="24"/>
        </w:rPr>
      </w:pPr>
      <w:r w:rsidRPr="00A73603">
        <w:rPr>
          <w:rFonts w:ascii="Times New Roman" w:hAnsi="Times New Roman" w:cs="Times New Roman"/>
          <w:b/>
          <w:sz w:val="24"/>
        </w:rPr>
        <w:lastRenderedPageBreak/>
        <w:t>SUMMARY AND CONCLUSION:</w:t>
      </w:r>
    </w:p>
    <w:p w:rsidR="00A87D44" w:rsidRPr="00A73603" w:rsidRDefault="00A87D44" w:rsidP="00A87D44">
      <w:pPr>
        <w:jc w:val="both"/>
        <w:rPr>
          <w:rFonts w:ascii="Times New Roman" w:hAnsi="Times New Roman" w:cs="Times New Roman"/>
          <w:b/>
          <w:szCs w:val="24"/>
        </w:rPr>
      </w:pPr>
      <w:r w:rsidRPr="00A73603">
        <w:rPr>
          <w:rFonts w:ascii="Times New Roman" w:hAnsi="Times New Roman" w:cs="Times New Roman"/>
          <w:b/>
          <w:szCs w:val="24"/>
        </w:rPr>
        <w:t xml:space="preserve">Organoleptic acceptability of prepared </w:t>
      </w:r>
      <w:proofErr w:type="spellStart"/>
      <w:r w:rsidRPr="00A73603">
        <w:rPr>
          <w:rFonts w:ascii="Times New Roman" w:hAnsi="Times New Roman" w:cs="Times New Roman"/>
          <w:b/>
          <w:szCs w:val="24"/>
        </w:rPr>
        <w:t>momos</w:t>
      </w:r>
      <w:proofErr w:type="spellEnd"/>
      <w:r w:rsidRPr="00A73603">
        <w:rPr>
          <w:rFonts w:ascii="Times New Roman" w:hAnsi="Times New Roman" w:cs="Times New Roman"/>
          <w:b/>
          <w:szCs w:val="24"/>
        </w:rPr>
        <w:t>:</w:t>
      </w:r>
    </w:p>
    <w:p w:rsidR="00A87D44" w:rsidRPr="00A73603" w:rsidRDefault="00A87D44" w:rsidP="00A87D44">
      <w:pPr>
        <w:jc w:val="both"/>
        <w:rPr>
          <w:rFonts w:ascii="Times New Roman" w:hAnsi="Times New Roman" w:cs="Times New Roman"/>
          <w:szCs w:val="24"/>
        </w:rPr>
      </w:pPr>
      <w:r w:rsidRPr="00A73603">
        <w:rPr>
          <w:rFonts w:ascii="Times New Roman" w:hAnsi="Times New Roman" w:cs="Times New Roman"/>
          <w:szCs w:val="24"/>
        </w:rPr>
        <w:t xml:space="preserve">       A sensory analysis of the included </w:t>
      </w:r>
      <w:proofErr w:type="spellStart"/>
      <w:r w:rsidRPr="00A73603">
        <w:rPr>
          <w:rFonts w:ascii="Times New Roman" w:hAnsi="Times New Roman" w:cs="Times New Roman"/>
          <w:szCs w:val="24"/>
        </w:rPr>
        <w:t>momos</w:t>
      </w:r>
      <w:proofErr w:type="spellEnd"/>
      <w:r w:rsidRPr="00A73603">
        <w:rPr>
          <w:rFonts w:ascii="Times New Roman" w:hAnsi="Times New Roman" w:cs="Times New Roman"/>
          <w:szCs w:val="24"/>
        </w:rPr>
        <w:t xml:space="preserve"> showed that they were superior in every way, including color, flavor, texture, appearance, and general acceptance.</w:t>
      </w:r>
    </w:p>
    <w:p w:rsidR="00172352" w:rsidRDefault="00A87D44" w:rsidP="00172352">
      <w:pPr>
        <w:jc w:val="both"/>
        <w:rPr>
          <w:rFonts w:ascii="Times New Roman" w:hAnsi="Times New Roman" w:cs="Times New Roman"/>
          <w:szCs w:val="24"/>
        </w:rPr>
      </w:pPr>
      <w:r w:rsidRPr="00A73603">
        <w:rPr>
          <w:rFonts w:ascii="Times New Roman" w:hAnsi="Times New Roman" w:cs="Times New Roman"/>
          <w:szCs w:val="24"/>
        </w:rPr>
        <w:t xml:space="preserve">       The organoleptic acceptability of the included </w:t>
      </w:r>
      <w:proofErr w:type="spellStart"/>
      <w:r w:rsidRPr="00A73603">
        <w:rPr>
          <w:rFonts w:ascii="Times New Roman" w:hAnsi="Times New Roman" w:cs="Times New Roman"/>
          <w:szCs w:val="24"/>
        </w:rPr>
        <w:t>momos</w:t>
      </w:r>
      <w:proofErr w:type="spellEnd"/>
      <w:r w:rsidRPr="00A73603">
        <w:rPr>
          <w:rFonts w:ascii="Times New Roman" w:hAnsi="Times New Roman" w:cs="Times New Roman"/>
          <w:szCs w:val="24"/>
        </w:rPr>
        <w:t xml:space="preserve"> showed that the </w:t>
      </w:r>
      <w:proofErr w:type="spellStart"/>
      <w:r w:rsidRPr="00A73603">
        <w:rPr>
          <w:rFonts w:ascii="Times New Roman" w:hAnsi="Times New Roman" w:cs="Times New Roman"/>
          <w:szCs w:val="24"/>
        </w:rPr>
        <w:t>momos</w:t>
      </w:r>
      <w:proofErr w:type="spellEnd"/>
      <w:r w:rsidRPr="00A73603">
        <w:rPr>
          <w:rFonts w:ascii="Times New Roman" w:hAnsi="Times New Roman" w:cs="Times New Roman"/>
          <w:szCs w:val="24"/>
        </w:rPr>
        <w:t xml:space="preserve"> made with 25:15:15:10 (T</w:t>
      </w:r>
      <w:r w:rsidRPr="00A73603">
        <w:rPr>
          <w:rFonts w:ascii="Times New Roman" w:hAnsi="Times New Roman" w:cs="Times New Roman"/>
          <w:szCs w:val="24"/>
          <w:vertAlign w:val="subscript"/>
        </w:rPr>
        <w:t>3</w:t>
      </w:r>
      <w:r w:rsidRPr="00A73603">
        <w:rPr>
          <w:rFonts w:ascii="Times New Roman" w:hAnsi="Times New Roman" w:cs="Times New Roman"/>
          <w:szCs w:val="24"/>
        </w:rPr>
        <w:t xml:space="preserve">) wheat flour, </w:t>
      </w:r>
      <w:proofErr w:type="spellStart"/>
      <w:r w:rsidRPr="00A73603">
        <w:rPr>
          <w:rFonts w:ascii="Times New Roman" w:hAnsi="Times New Roman" w:cs="Times New Roman"/>
          <w:szCs w:val="24"/>
        </w:rPr>
        <w:t>ragi</w:t>
      </w:r>
      <w:proofErr w:type="spellEnd"/>
      <w:r w:rsidRPr="00A73603">
        <w:rPr>
          <w:rFonts w:ascii="Times New Roman" w:hAnsi="Times New Roman" w:cs="Times New Roman"/>
          <w:szCs w:val="24"/>
        </w:rPr>
        <w:t xml:space="preserve"> flour, pearl flour, and sorghum flour were</w:t>
      </w:r>
      <w:r w:rsidR="00FA73C2" w:rsidRPr="00A73603">
        <w:rPr>
          <w:rFonts w:ascii="Times New Roman" w:hAnsi="Times New Roman" w:cs="Times New Roman"/>
          <w:szCs w:val="24"/>
        </w:rPr>
        <w:t xml:space="preserve"> highly loved</w:t>
      </w:r>
      <w:r w:rsidRPr="00A73603">
        <w:rPr>
          <w:rFonts w:ascii="Times New Roman" w:hAnsi="Times New Roman" w:cs="Times New Roman"/>
          <w:szCs w:val="24"/>
        </w:rPr>
        <w:t xml:space="preserve">.  </w:t>
      </w:r>
      <w:proofErr w:type="spellStart"/>
      <w:r w:rsidRPr="00A73603">
        <w:rPr>
          <w:rFonts w:ascii="Times New Roman" w:hAnsi="Times New Roman" w:cs="Times New Roman"/>
          <w:szCs w:val="24"/>
        </w:rPr>
        <w:t>Momos</w:t>
      </w:r>
      <w:proofErr w:type="spellEnd"/>
      <w:r w:rsidRPr="00A73603">
        <w:rPr>
          <w:rFonts w:ascii="Times New Roman" w:hAnsi="Times New Roman" w:cs="Times New Roman"/>
          <w:szCs w:val="24"/>
        </w:rPr>
        <w:t xml:space="preserve"> prepared with 45:10:5:5 (T</w:t>
      </w:r>
      <w:r w:rsidRPr="00A73603">
        <w:rPr>
          <w:rFonts w:ascii="Times New Roman" w:hAnsi="Times New Roman" w:cs="Times New Roman"/>
          <w:szCs w:val="24"/>
          <w:vertAlign w:val="subscript"/>
        </w:rPr>
        <w:t>2</w:t>
      </w:r>
      <w:r w:rsidRPr="00A73603">
        <w:rPr>
          <w:rFonts w:ascii="Times New Roman" w:hAnsi="Times New Roman" w:cs="Times New Roman"/>
          <w:szCs w:val="24"/>
        </w:rPr>
        <w:t>) and 10:20:20:15 (T</w:t>
      </w:r>
      <w:r w:rsidRPr="00A73603">
        <w:rPr>
          <w:rFonts w:ascii="Times New Roman" w:hAnsi="Times New Roman" w:cs="Times New Roman"/>
          <w:szCs w:val="24"/>
          <w:vertAlign w:val="subscript"/>
        </w:rPr>
        <w:t>4</w:t>
      </w:r>
      <w:r w:rsidRPr="00A73603">
        <w:rPr>
          <w:rFonts w:ascii="Times New Roman" w:hAnsi="Times New Roman" w:cs="Times New Roman"/>
          <w:szCs w:val="24"/>
        </w:rPr>
        <w:t>) were quite popular, while T</w:t>
      </w:r>
      <w:r w:rsidRPr="00A73603">
        <w:rPr>
          <w:rFonts w:ascii="Times New Roman" w:hAnsi="Times New Roman" w:cs="Times New Roman"/>
          <w:szCs w:val="24"/>
          <w:vertAlign w:val="subscript"/>
        </w:rPr>
        <w:t>1</w:t>
      </w:r>
      <w:r w:rsidR="0073790D" w:rsidRPr="00A73603">
        <w:rPr>
          <w:rFonts w:ascii="Times New Roman" w:hAnsi="Times New Roman" w:cs="Times New Roman"/>
          <w:szCs w:val="24"/>
        </w:rPr>
        <w:t xml:space="preserve">- </w:t>
      </w:r>
      <w:r w:rsidRPr="00A73603">
        <w:rPr>
          <w:rFonts w:ascii="Times New Roman" w:hAnsi="Times New Roman" w:cs="Times New Roman"/>
          <w:szCs w:val="24"/>
        </w:rPr>
        <w:t>which was made entirely of wheat flour and without the addition of any of these</w:t>
      </w:r>
      <w:r w:rsidR="0073790D" w:rsidRPr="00A73603">
        <w:rPr>
          <w:rFonts w:ascii="Times New Roman" w:hAnsi="Times New Roman" w:cs="Times New Roman"/>
          <w:szCs w:val="24"/>
        </w:rPr>
        <w:t xml:space="preserve"> three millets, </w:t>
      </w:r>
      <w:r w:rsidRPr="00A73603">
        <w:rPr>
          <w:rFonts w:ascii="Times New Roman" w:hAnsi="Times New Roman" w:cs="Times New Roman"/>
          <w:szCs w:val="24"/>
        </w:rPr>
        <w:t xml:space="preserve">was only moderately loved, and control </w:t>
      </w:r>
      <w:proofErr w:type="spellStart"/>
      <w:r w:rsidRPr="00A73603">
        <w:rPr>
          <w:rFonts w:ascii="Times New Roman" w:hAnsi="Times New Roman" w:cs="Times New Roman"/>
          <w:szCs w:val="24"/>
        </w:rPr>
        <w:t>momos</w:t>
      </w:r>
      <w:proofErr w:type="spellEnd"/>
      <w:r w:rsidRPr="00A73603">
        <w:rPr>
          <w:rFonts w:ascii="Times New Roman" w:hAnsi="Times New Roman" w:cs="Times New Roman"/>
          <w:szCs w:val="24"/>
        </w:rPr>
        <w:t xml:space="preserve"> (C</w:t>
      </w:r>
      <w:r w:rsidR="00215C34" w:rsidRPr="00A73603">
        <w:rPr>
          <w:rFonts w:ascii="Times New Roman" w:hAnsi="Times New Roman" w:cs="Times New Roman"/>
          <w:szCs w:val="24"/>
          <w:vertAlign w:val="subscript"/>
        </w:rPr>
        <w:t>0</w:t>
      </w:r>
      <w:r w:rsidRPr="00A73603">
        <w:rPr>
          <w:rFonts w:ascii="Times New Roman" w:hAnsi="Times New Roman" w:cs="Times New Roman"/>
          <w:szCs w:val="24"/>
        </w:rPr>
        <w:t>), which were made entirely of refined flour, were only mildly liked.</w:t>
      </w:r>
    </w:p>
    <w:p w:rsidR="00DF0FFF" w:rsidRPr="004B37E8" w:rsidRDefault="004B37E8" w:rsidP="004B37E8">
      <w:pPr>
        <w:jc w:val="both"/>
        <w:rPr>
          <w:rFonts w:ascii="Times New Roman" w:hAnsi="Times New Roman" w:cs="Times New Roman"/>
        </w:rPr>
      </w:pPr>
      <w:r w:rsidRPr="004B37E8">
        <w:rPr>
          <w:rFonts w:ascii="Times New Roman" w:hAnsi="Times New Roman" w:cs="Times New Roman"/>
          <w:b/>
          <w:sz w:val="24"/>
        </w:rPr>
        <w:t>Disclaimer (Artificial intelligence)</w:t>
      </w:r>
      <w:r w:rsidR="00172352" w:rsidRPr="004B37E8">
        <w:rPr>
          <w:rFonts w:ascii="Times New Roman" w:hAnsi="Times New Roman" w:cs="Times New Roman"/>
          <w:b/>
          <w:sz w:val="24"/>
        </w:rPr>
        <w:t xml:space="preserve">: </w:t>
      </w:r>
      <w:r w:rsidR="00210194" w:rsidRPr="004B37E8">
        <w:rPr>
          <w:rFonts w:ascii="Times New Roman" w:hAnsi="Times New Roman" w:cs="Times New Roman"/>
        </w:rPr>
        <w:t>Authors</w:t>
      </w:r>
      <w:r w:rsidR="00172352" w:rsidRPr="004B37E8">
        <w:rPr>
          <w:rFonts w:ascii="Times New Roman" w:hAnsi="Times New Roman" w:cs="Times New Roman"/>
        </w:rPr>
        <w:t xml:space="preserve"> </w:t>
      </w:r>
      <w:r w:rsidR="00210194" w:rsidRPr="004B37E8">
        <w:rPr>
          <w:rFonts w:ascii="Times New Roman" w:hAnsi="Times New Roman" w:cs="Times New Roman"/>
        </w:rPr>
        <w:t>have</w:t>
      </w:r>
      <w:r w:rsidR="00172352" w:rsidRPr="004B37E8">
        <w:rPr>
          <w:rFonts w:ascii="Times New Roman" w:hAnsi="Times New Roman" w:cs="Times New Roman"/>
        </w:rPr>
        <w:t xml:space="preserve"> declare</w:t>
      </w:r>
      <w:r w:rsidR="00210194" w:rsidRPr="004B37E8">
        <w:rPr>
          <w:rFonts w:ascii="Times New Roman" w:hAnsi="Times New Roman" w:cs="Times New Roman"/>
        </w:rPr>
        <w:t>d</w:t>
      </w:r>
      <w:r w:rsidR="00172352" w:rsidRPr="004B37E8">
        <w:rPr>
          <w:rFonts w:ascii="Times New Roman" w:hAnsi="Times New Roman" w:cs="Times New Roman"/>
        </w:rPr>
        <w:t xml:space="preserve"> that </w:t>
      </w:r>
      <w:r w:rsidR="00210194" w:rsidRPr="004B37E8">
        <w:rPr>
          <w:rFonts w:ascii="Times New Roman" w:hAnsi="Times New Roman" w:cs="Times New Roman"/>
        </w:rPr>
        <w:t xml:space="preserve">no </w:t>
      </w:r>
      <w:r w:rsidR="00172352" w:rsidRPr="004B37E8">
        <w:rPr>
          <w:rFonts w:ascii="Times New Roman" w:hAnsi="Times New Roman" w:cs="Times New Roman"/>
        </w:rPr>
        <w:t>generative AI technologies such as Large Language Models, etc. have</w:t>
      </w:r>
      <w:r w:rsidR="00210194" w:rsidRPr="004B37E8">
        <w:rPr>
          <w:rFonts w:ascii="Times New Roman" w:hAnsi="Times New Roman" w:cs="Times New Roman"/>
        </w:rPr>
        <w:t xml:space="preserve"> not </w:t>
      </w:r>
      <w:r w:rsidR="00172352" w:rsidRPr="004B37E8">
        <w:rPr>
          <w:rFonts w:ascii="Times New Roman" w:hAnsi="Times New Roman" w:cs="Times New Roman"/>
        </w:rPr>
        <w:t>been used during the writing or editing of manuscripts.</w:t>
      </w:r>
    </w:p>
    <w:p w:rsidR="00210194" w:rsidRPr="00210194" w:rsidRDefault="00210194" w:rsidP="00210194">
      <w:pPr>
        <w:pStyle w:val="ListParagraph"/>
        <w:jc w:val="both"/>
        <w:rPr>
          <w:rFonts w:ascii="Times New Roman" w:hAnsi="Times New Roman" w:cs="Times New Roman"/>
        </w:rPr>
      </w:pPr>
    </w:p>
    <w:p w:rsidR="00377827" w:rsidRPr="004B37E8" w:rsidRDefault="00172352" w:rsidP="004B37E8">
      <w:pPr>
        <w:jc w:val="both"/>
        <w:rPr>
          <w:rFonts w:ascii="Times New Roman" w:hAnsi="Times New Roman" w:cs="Times New Roman"/>
          <w:b/>
          <w:sz w:val="28"/>
          <w:szCs w:val="24"/>
        </w:rPr>
      </w:pPr>
      <w:r w:rsidRPr="004B37E8">
        <w:rPr>
          <w:rFonts w:ascii="Times New Roman" w:hAnsi="Times New Roman" w:cs="Times New Roman"/>
          <w:b/>
          <w:sz w:val="24"/>
          <w:szCs w:val="24"/>
        </w:rPr>
        <w:t>REFERENCES</w:t>
      </w:r>
      <w:r w:rsidRPr="004B37E8">
        <w:rPr>
          <w:rFonts w:ascii="Times New Roman" w:hAnsi="Times New Roman" w:cs="Times New Roman"/>
          <w:b/>
          <w:sz w:val="28"/>
          <w:szCs w:val="24"/>
        </w:rPr>
        <w:t xml:space="preserve">: </w:t>
      </w:r>
    </w:p>
    <w:p w:rsidR="00721A14" w:rsidRPr="00210194" w:rsidRDefault="00721A14" w:rsidP="00A87D44">
      <w:pPr>
        <w:jc w:val="both"/>
        <w:rPr>
          <w:rFonts w:ascii="Times New Roman" w:hAnsi="Times New Roman" w:cs="Times New Roman"/>
          <w:szCs w:val="24"/>
        </w:rPr>
      </w:pPr>
      <w:r w:rsidRPr="00210194">
        <w:rPr>
          <w:rFonts w:ascii="Times New Roman" w:hAnsi="Times New Roman" w:cs="Times New Roman"/>
          <w:b/>
          <w:szCs w:val="24"/>
        </w:rPr>
        <w:t xml:space="preserve">A.O.A.C. (2007). </w:t>
      </w:r>
      <w:r w:rsidRPr="00210194">
        <w:rPr>
          <w:rFonts w:ascii="Times New Roman" w:hAnsi="Times New Roman" w:cs="Times New Roman"/>
          <w:szCs w:val="24"/>
        </w:rPr>
        <w:t xml:space="preserve">Official </w:t>
      </w:r>
      <w:proofErr w:type="spellStart"/>
      <w:r w:rsidRPr="00210194">
        <w:rPr>
          <w:rFonts w:ascii="Times New Roman" w:hAnsi="Times New Roman" w:cs="Times New Roman"/>
          <w:szCs w:val="24"/>
        </w:rPr>
        <w:t>methodes</w:t>
      </w:r>
      <w:proofErr w:type="spellEnd"/>
      <w:r w:rsidRPr="00210194">
        <w:rPr>
          <w:rFonts w:ascii="Times New Roman" w:hAnsi="Times New Roman" w:cs="Times New Roman"/>
          <w:szCs w:val="24"/>
        </w:rPr>
        <w:t xml:space="preserve"> of analysis (18</w:t>
      </w:r>
      <w:r w:rsidRPr="00210194">
        <w:rPr>
          <w:rFonts w:ascii="Times New Roman" w:hAnsi="Times New Roman" w:cs="Times New Roman"/>
          <w:szCs w:val="24"/>
          <w:vertAlign w:val="superscript"/>
        </w:rPr>
        <w:t>th</w:t>
      </w:r>
      <w:r w:rsidRPr="00210194">
        <w:rPr>
          <w:rFonts w:ascii="Times New Roman" w:hAnsi="Times New Roman" w:cs="Times New Roman"/>
          <w:szCs w:val="24"/>
        </w:rPr>
        <w:t xml:space="preserve"> Ed.). Association of official analytical chemist. </w:t>
      </w:r>
      <w:proofErr w:type="spellStart"/>
      <w:r w:rsidRPr="00210194">
        <w:rPr>
          <w:rFonts w:ascii="Times New Roman" w:hAnsi="Times New Roman" w:cs="Times New Roman"/>
          <w:szCs w:val="24"/>
        </w:rPr>
        <w:t>Wanshington</w:t>
      </w:r>
      <w:proofErr w:type="spellEnd"/>
      <w:r w:rsidRPr="00210194">
        <w:rPr>
          <w:rFonts w:ascii="Times New Roman" w:hAnsi="Times New Roman" w:cs="Times New Roman"/>
          <w:szCs w:val="24"/>
        </w:rPr>
        <w:t xml:space="preserve"> DC.</w:t>
      </w:r>
    </w:p>
    <w:p w:rsidR="00721A14" w:rsidRPr="00210194" w:rsidRDefault="00721A14" w:rsidP="00721A14">
      <w:pPr>
        <w:jc w:val="both"/>
        <w:rPr>
          <w:rFonts w:ascii="Times New Roman" w:hAnsi="Times New Roman" w:cs="Times New Roman"/>
          <w:szCs w:val="24"/>
        </w:rPr>
      </w:pPr>
      <w:proofErr w:type="spellStart"/>
      <w:r w:rsidRPr="00210194">
        <w:rPr>
          <w:rFonts w:ascii="Times New Roman" w:hAnsi="Times New Roman" w:cs="Times New Roman"/>
          <w:b/>
          <w:szCs w:val="24"/>
        </w:rPr>
        <w:t>Awika</w:t>
      </w:r>
      <w:proofErr w:type="spellEnd"/>
      <w:r w:rsidRPr="00210194">
        <w:rPr>
          <w:rFonts w:ascii="Times New Roman" w:hAnsi="Times New Roman" w:cs="Times New Roman"/>
          <w:b/>
          <w:szCs w:val="24"/>
        </w:rPr>
        <w:t>, J. M., &amp; Rooney, L. W. (2004).</w:t>
      </w:r>
      <w:r w:rsidRPr="00210194">
        <w:rPr>
          <w:rFonts w:ascii="Times New Roman" w:hAnsi="Times New Roman" w:cs="Times New Roman"/>
          <w:szCs w:val="24"/>
        </w:rPr>
        <w:t xml:space="preserve"> Sorghum phytochemicals and their health benefits. Cereal Chemistry, 81(6), 721-738.</w:t>
      </w:r>
    </w:p>
    <w:p w:rsidR="00721A14" w:rsidRPr="00210194" w:rsidRDefault="00721A14" w:rsidP="00721A14">
      <w:pPr>
        <w:jc w:val="both"/>
        <w:rPr>
          <w:rFonts w:ascii="Times New Roman" w:hAnsi="Times New Roman" w:cs="Times New Roman"/>
          <w:szCs w:val="24"/>
        </w:rPr>
      </w:pPr>
      <w:proofErr w:type="spellStart"/>
      <w:r w:rsidRPr="00210194">
        <w:rPr>
          <w:rFonts w:ascii="Times New Roman" w:hAnsi="Times New Roman" w:cs="Times New Roman"/>
          <w:b/>
          <w:szCs w:val="24"/>
        </w:rPr>
        <w:t>Baral</w:t>
      </w:r>
      <w:proofErr w:type="spellEnd"/>
      <w:r w:rsidRPr="00210194">
        <w:rPr>
          <w:rFonts w:ascii="Times New Roman" w:hAnsi="Times New Roman" w:cs="Times New Roman"/>
          <w:b/>
          <w:szCs w:val="24"/>
        </w:rPr>
        <w:t>, B. (2024).</w:t>
      </w:r>
      <w:r w:rsidRPr="00210194">
        <w:rPr>
          <w:rFonts w:ascii="Times New Roman" w:hAnsi="Times New Roman" w:cs="Times New Roman"/>
          <w:szCs w:val="24"/>
        </w:rPr>
        <w:t xml:space="preserve"> Understanding the Popularity of Momo as a Beloved Global Food. OCEM Journal of Management, Technology &amp; Social Sciences, 3(2), 90–102.</w:t>
      </w:r>
    </w:p>
    <w:p w:rsidR="00721A14" w:rsidRDefault="007E0CE3" w:rsidP="00721A14">
      <w:pPr>
        <w:jc w:val="both"/>
        <w:rPr>
          <w:rFonts w:ascii="Times New Roman" w:hAnsi="Times New Roman" w:cs="Times New Roman"/>
          <w:szCs w:val="24"/>
        </w:rPr>
      </w:pPr>
      <w:r>
        <w:rPr>
          <w:rFonts w:ascii="Times New Roman" w:hAnsi="Times New Roman" w:cs="Times New Roman"/>
          <w:b/>
          <w:szCs w:val="24"/>
        </w:rPr>
        <w:t>Chowdary, D. M.</w:t>
      </w:r>
      <w:r w:rsidR="00721A14" w:rsidRPr="00210194">
        <w:rPr>
          <w:rFonts w:ascii="Times New Roman" w:hAnsi="Times New Roman" w:cs="Times New Roman"/>
          <w:b/>
          <w:szCs w:val="24"/>
        </w:rPr>
        <w:t xml:space="preserve"> &amp; </w:t>
      </w:r>
      <w:proofErr w:type="spellStart"/>
      <w:r w:rsidR="00721A14" w:rsidRPr="00210194">
        <w:rPr>
          <w:rFonts w:ascii="Times New Roman" w:hAnsi="Times New Roman" w:cs="Times New Roman"/>
          <w:b/>
          <w:szCs w:val="24"/>
        </w:rPr>
        <w:t>Bisarya</w:t>
      </w:r>
      <w:proofErr w:type="spellEnd"/>
      <w:r w:rsidR="00721A14" w:rsidRPr="00210194">
        <w:rPr>
          <w:rFonts w:ascii="Times New Roman" w:hAnsi="Times New Roman" w:cs="Times New Roman"/>
          <w:b/>
          <w:szCs w:val="24"/>
        </w:rPr>
        <w:t>, D. (2020</w:t>
      </w:r>
      <w:r w:rsidR="00721A14" w:rsidRPr="00210194">
        <w:rPr>
          <w:rFonts w:ascii="Times New Roman" w:hAnsi="Times New Roman" w:cs="Times New Roman"/>
          <w:szCs w:val="24"/>
        </w:rPr>
        <w:t>). Review of Finger millet (</w:t>
      </w:r>
      <w:proofErr w:type="spellStart"/>
      <w:r w:rsidR="00721A14" w:rsidRPr="00210194">
        <w:rPr>
          <w:rFonts w:ascii="Times New Roman" w:hAnsi="Times New Roman" w:cs="Times New Roman"/>
          <w:szCs w:val="24"/>
        </w:rPr>
        <w:t>Eleusine</w:t>
      </w:r>
      <w:proofErr w:type="spellEnd"/>
      <w:r w:rsidR="00721A14" w:rsidRPr="00210194">
        <w:rPr>
          <w:rFonts w:ascii="Times New Roman" w:hAnsi="Times New Roman" w:cs="Times New Roman"/>
          <w:szCs w:val="24"/>
        </w:rPr>
        <w:t xml:space="preserve"> </w:t>
      </w:r>
      <w:proofErr w:type="spellStart"/>
      <w:r w:rsidR="00721A14" w:rsidRPr="00210194">
        <w:rPr>
          <w:rFonts w:ascii="Times New Roman" w:hAnsi="Times New Roman" w:cs="Times New Roman"/>
          <w:szCs w:val="24"/>
        </w:rPr>
        <w:t>coracana</w:t>
      </w:r>
      <w:proofErr w:type="spellEnd"/>
      <w:r w:rsidR="00721A14" w:rsidRPr="00210194">
        <w:rPr>
          <w:rFonts w:ascii="Times New Roman" w:hAnsi="Times New Roman" w:cs="Times New Roman"/>
          <w:szCs w:val="24"/>
        </w:rPr>
        <w:t xml:space="preserve"> L.) on Nutrition and health benefits. ResearchGate.</w:t>
      </w:r>
    </w:p>
    <w:p w:rsidR="00FD11CF" w:rsidRPr="00210194" w:rsidRDefault="00FD11CF" w:rsidP="00FD11CF">
      <w:pPr>
        <w:jc w:val="both"/>
        <w:rPr>
          <w:rFonts w:ascii="Times New Roman" w:hAnsi="Times New Roman" w:cs="Times New Roman"/>
          <w:szCs w:val="24"/>
        </w:rPr>
      </w:pPr>
      <w:r w:rsidRPr="00FD11CF">
        <w:rPr>
          <w:rFonts w:ascii="Times New Roman" w:hAnsi="Times New Roman" w:cs="Times New Roman"/>
          <w:b/>
          <w:szCs w:val="24"/>
        </w:rPr>
        <w:t xml:space="preserve">Desai AD, Kulkarni SS, Sahoo AK, Ranveer RC, </w:t>
      </w:r>
      <w:proofErr w:type="spellStart"/>
      <w:r w:rsidRPr="00FD11CF">
        <w:rPr>
          <w:rFonts w:ascii="Times New Roman" w:hAnsi="Times New Roman" w:cs="Times New Roman"/>
          <w:b/>
          <w:szCs w:val="24"/>
        </w:rPr>
        <w:t>Dandge</w:t>
      </w:r>
      <w:proofErr w:type="spellEnd"/>
      <w:r w:rsidRPr="00FD11CF">
        <w:rPr>
          <w:rFonts w:ascii="Times New Roman" w:hAnsi="Times New Roman" w:cs="Times New Roman"/>
          <w:b/>
          <w:szCs w:val="24"/>
        </w:rPr>
        <w:t xml:space="preserve"> PB (2010). </w:t>
      </w:r>
      <w:r w:rsidRPr="00FD11CF">
        <w:rPr>
          <w:rFonts w:ascii="Times New Roman" w:hAnsi="Times New Roman" w:cs="Times New Roman"/>
          <w:szCs w:val="24"/>
        </w:rPr>
        <w:t xml:space="preserve">Effect of supplementation of malted </w:t>
      </w:r>
      <w:proofErr w:type="spellStart"/>
      <w:r w:rsidRPr="00FD11CF">
        <w:rPr>
          <w:rFonts w:ascii="Times New Roman" w:hAnsi="Times New Roman" w:cs="Times New Roman"/>
          <w:szCs w:val="24"/>
        </w:rPr>
        <w:t>ragi</w:t>
      </w:r>
      <w:proofErr w:type="spellEnd"/>
      <w:r w:rsidRPr="00FD11CF">
        <w:rPr>
          <w:rFonts w:ascii="Times New Roman" w:hAnsi="Times New Roman" w:cs="Times New Roman"/>
          <w:szCs w:val="24"/>
        </w:rPr>
        <w:t xml:space="preserve"> </w:t>
      </w:r>
      <w:r>
        <w:rPr>
          <w:rFonts w:ascii="Times New Roman" w:hAnsi="Times New Roman" w:cs="Times New Roman"/>
          <w:szCs w:val="24"/>
        </w:rPr>
        <w:t xml:space="preserve">flour on </w:t>
      </w:r>
      <w:r w:rsidRPr="00FD11CF">
        <w:rPr>
          <w:rFonts w:ascii="Times New Roman" w:hAnsi="Times New Roman" w:cs="Times New Roman"/>
          <w:szCs w:val="24"/>
        </w:rPr>
        <w:t>the nutritional and sensorial qu</w:t>
      </w:r>
      <w:r>
        <w:rPr>
          <w:rFonts w:ascii="Times New Roman" w:hAnsi="Times New Roman" w:cs="Times New Roman"/>
          <w:szCs w:val="24"/>
        </w:rPr>
        <w:t xml:space="preserve">ality characteristics of cake. </w:t>
      </w:r>
      <w:r w:rsidRPr="00FD11CF">
        <w:rPr>
          <w:rFonts w:ascii="Times New Roman" w:hAnsi="Times New Roman" w:cs="Times New Roman"/>
          <w:szCs w:val="24"/>
        </w:rPr>
        <w:t>Advance Journal of Food S</w:t>
      </w:r>
      <w:r>
        <w:rPr>
          <w:rFonts w:ascii="Times New Roman" w:hAnsi="Times New Roman" w:cs="Times New Roman"/>
          <w:szCs w:val="24"/>
        </w:rPr>
        <w:t>cience and Technology, 2(1):67-</w:t>
      </w:r>
      <w:r w:rsidRPr="00FD11CF">
        <w:rPr>
          <w:rFonts w:ascii="Times New Roman" w:hAnsi="Times New Roman" w:cs="Times New Roman"/>
          <w:szCs w:val="24"/>
        </w:rPr>
        <w:t>71.</w:t>
      </w:r>
    </w:p>
    <w:p w:rsidR="00790693" w:rsidRDefault="00790693" w:rsidP="00721A14">
      <w:pPr>
        <w:jc w:val="both"/>
        <w:rPr>
          <w:rFonts w:ascii="Times New Roman" w:hAnsi="Times New Roman" w:cs="Times New Roman"/>
          <w:b/>
          <w:szCs w:val="24"/>
        </w:rPr>
      </w:pPr>
      <w:proofErr w:type="spellStart"/>
      <w:r w:rsidRPr="00790693">
        <w:rPr>
          <w:rFonts w:ascii="Times New Roman" w:hAnsi="Times New Roman" w:cs="Times New Roman"/>
          <w:b/>
          <w:szCs w:val="24"/>
        </w:rPr>
        <w:t>Lenka</w:t>
      </w:r>
      <w:proofErr w:type="spellEnd"/>
      <w:r w:rsidRPr="00790693">
        <w:rPr>
          <w:rFonts w:ascii="Times New Roman" w:hAnsi="Times New Roman" w:cs="Times New Roman"/>
          <w:b/>
          <w:szCs w:val="24"/>
        </w:rPr>
        <w:t xml:space="preserve">, </w:t>
      </w:r>
      <w:proofErr w:type="spellStart"/>
      <w:r w:rsidRPr="00790693">
        <w:rPr>
          <w:rFonts w:ascii="Times New Roman" w:hAnsi="Times New Roman" w:cs="Times New Roman"/>
          <w:b/>
          <w:szCs w:val="24"/>
        </w:rPr>
        <w:t>Chandrashree</w:t>
      </w:r>
      <w:proofErr w:type="spellEnd"/>
      <w:r w:rsidRPr="00790693">
        <w:rPr>
          <w:rFonts w:ascii="Times New Roman" w:hAnsi="Times New Roman" w:cs="Times New Roman"/>
          <w:b/>
          <w:szCs w:val="24"/>
        </w:rPr>
        <w:t xml:space="preserve"> &amp; Kumari, </w:t>
      </w:r>
      <w:proofErr w:type="spellStart"/>
      <w:r w:rsidRPr="00790693">
        <w:rPr>
          <w:rFonts w:ascii="Times New Roman" w:hAnsi="Times New Roman" w:cs="Times New Roman"/>
          <w:b/>
          <w:szCs w:val="24"/>
        </w:rPr>
        <w:t>Tripti</w:t>
      </w:r>
      <w:proofErr w:type="spellEnd"/>
      <w:r w:rsidRPr="00790693">
        <w:rPr>
          <w:rFonts w:ascii="Times New Roman" w:hAnsi="Times New Roman" w:cs="Times New Roman"/>
          <w:b/>
          <w:szCs w:val="24"/>
        </w:rPr>
        <w:t xml:space="preserve"> &amp; Biswal, Sangita &amp; Pradhan, Trupti &amp; Behera, </w:t>
      </w:r>
      <w:proofErr w:type="spellStart"/>
      <w:r w:rsidRPr="00790693">
        <w:rPr>
          <w:rFonts w:ascii="Times New Roman" w:hAnsi="Times New Roman" w:cs="Times New Roman"/>
          <w:b/>
          <w:szCs w:val="24"/>
        </w:rPr>
        <w:t>Jhulana</w:t>
      </w:r>
      <w:proofErr w:type="spellEnd"/>
      <w:r w:rsidRPr="00790693">
        <w:rPr>
          <w:rFonts w:ascii="Times New Roman" w:hAnsi="Times New Roman" w:cs="Times New Roman"/>
          <w:b/>
          <w:szCs w:val="24"/>
        </w:rPr>
        <w:t xml:space="preserve"> &amp; Biswal, </w:t>
      </w:r>
      <w:proofErr w:type="spellStart"/>
      <w:r w:rsidRPr="00790693">
        <w:rPr>
          <w:rFonts w:ascii="Times New Roman" w:hAnsi="Times New Roman" w:cs="Times New Roman"/>
          <w:b/>
          <w:szCs w:val="24"/>
        </w:rPr>
        <w:t>Achyut</w:t>
      </w:r>
      <w:proofErr w:type="spellEnd"/>
      <w:r w:rsidRPr="00790693">
        <w:rPr>
          <w:rFonts w:ascii="Times New Roman" w:hAnsi="Times New Roman" w:cs="Times New Roman"/>
          <w:b/>
          <w:szCs w:val="24"/>
        </w:rPr>
        <w:t xml:space="preserve"> &amp; </w:t>
      </w:r>
      <w:proofErr w:type="spellStart"/>
      <w:r w:rsidRPr="00790693">
        <w:rPr>
          <w:rFonts w:ascii="Times New Roman" w:hAnsi="Times New Roman" w:cs="Times New Roman"/>
          <w:b/>
          <w:szCs w:val="24"/>
        </w:rPr>
        <w:t>Parida</w:t>
      </w:r>
      <w:proofErr w:type="spellEnd"/>
      <w:r w:rsidRPr="00790693">
        <w:rPr>
          <w:rFonts w:ascii="Times New Roman" w:hAnsi="Times New Roman" w:cs="Times New Roman"/>
          <w:b/>
          <w:szCs w:val="24"/>
        </w:rPr>
        <w:t xml:space="preserve">, Shweta. (2022). </w:t>
      </w:r>
      <w:r w:rsidRPr="00790693">
        <w:rPr>
          <w:rFonts w:ascii="Times New Roman" w:hAnsi="Times New Roman" w:cs="Times New Roman"/>
          <w:szCs w:val="24"/>
        </w:rPr>
        <w:t xml:space="preserve">Structural and Nutritional Composition of </w:t>
      </w:r>
      <w:proofErr w:type="spellStart"/>
      <w:r w:rsidRPr="00790693">
        <w:rPr>
          <w:rFonts w:ascii="Times New Roman" w:hAnsi="Times New Roman" w:cs="Times New Roman"/>
          <w:szCs w:val="24"/>
        </w:rPr>
        <w:t>Ragi</w:t>
      </w:r>
      <w:proofErr w:type="spellEnd"/>
      <w:r w:rsidRPr="00790693">
        <w:rPr>
          <w:rFonts w:ascii="Times New Roman" w:hAnsi="Times New Roman" w:cs="Times New Roman"/>
          <w:szCs w:val="24"/>
        </w:rPr>
        <w:t xml:space="preserve"> and Wheat Flour Blended Cake and their Sensory Evaluation. International Journal of Food Sciences and Nutrition. 11. 38-47. 10.54876/ijfans_49_21.</w:t>
      </w:r>
      <w:r w:rsidRPr="00790693">
        <w:rPr>
          <w:rFonts w:ascii="Times New Roman" w:hAnsi="Times New Roman" w:cs="Times New Roman"/>
          <w:b/>
          <w:szCs w:val="24"/>
        </w:rPr>
        <w:t xml:space="preserve"> </w:t>
      </w:r>
    </w:p>
    <w:p w:rsidR="00721A14" w:rsidRDefault="007E0CE3" w:rsidP="00721A14">
      <w:pPr>
        <w:jc w:val="both"/>
        <w:rPr>
          <w:rFonts w:ascii="Times New Roman" w:hAnsi="Times New Roman" w:cs="Times New Roman"/>
          <w:szCs w:val="24"/>
        </w:rPr>
      </w:pPr>
      <w:r>
        <w:rPr>
          <w:rFonts w:ascii="Times New Roman" w:hAnsi="Times New Roman" w:cs="Times New Roman"/>
          <w:b/>
          <w:szCs w:val="24"/>
        </w:rPr>
        <w:t xml:space="preserve">Kaur, K., Jha, A., </w:t>
      </w:r>
      <w:proofErr w:type="spellStart"/>
      <w:r>
        <w:rPr>
          <w:rFonts w:ascii="Times New Roman" w:hAnsi="Times New Roman" w:cs="Times New Roman"/>
          <w:b/>
          <w:szCs w:val="24"/>
        </w:rPr>
        <w:t>Sabikhi</w:t>
      </w:r>
      <w:proofErr w:type="spellEnd"/>
      <w:r>
        <w:rPr>
          <w:rFonts w:ascii="Times New Roman" w:hAnsi="Times New Roman" w:cs="Times New Roman"/>
          <w:b/>
          <w:szCs w:val="24"/>
        </w:rPr>
        <w:t>, L.</w:t>
      </w:r>
      <w:r w:rsidR="00721A14" w:rsidRPr="00210194">
        <w:rPr>
          <w:rFonts w:ascii="Times New Roman" w:hAnsi="Times New Roman" w:cs="Times New Roman"/>
          <w:b/>
          <w:szCs w:val="24"/>
        </w:rPr>
        <w:t xml:space="preserve"> &amp; Singh, A. K. (2012).</w:t>
      </w:r>
      <w:r w:rsidR="00721A14" w:rsidRPr="00210194">
        <w:rPr>
          <w:rFonts w:ascii="Times New Roman" w:hAnsi="Times New Roman" w:cs="Times New Roman"/>
          <w:szCs w:val="24"/>
        </w:rPr>
        <w:t xml:space="preserve"> Significance of coarse cereals in health and nutrition: a review. Journal of Food Science and Technology.</w:t>
      </w:r>
    </w:p>
    <w:p w:rsidR="007E0CE3" w:rsidRPr="00210194" w:rsidRDefault="007E0CE3" w:rsidP="007E0CE3">
      <w:pPr>
        <w:jc w:val="both"/>
        <w:rPr>
          <w:rFonts w:ascii="Times New Roman" w:hAnsi="Times New Roman" w:cs="Times New Roman"/>
          <w:szCs w:val="24"/>
        </w:rPr>
      </w:pPr>
      <w:r w:rsidRPr="007E0CE3">
        <w:rPr>
          <w:rFonts w:ascii="Times New Roman" w:hAnsi="Times New Roman" w:cs="Times New Roman"/>
          <w:b/>
          <w:szCs w:val="24"/>
        </w:rPr>
        <w:t xml:space="preserve">Krishnan R, Usha </w:t>
      </w:r>
      <w:proofErr w:type="spellStart"/>
      <w:r w:rsidRPr="007E0CE3">
        <w:rPr>
          <w:rFonts w:ascii="Times New Roman" w:hAnsi="Times New Roman" w:cs="Times New Roman"/>
          <w:b/>
          <w:szCs w:val="24"/>
        </w:rPr>
        <w:t>Dharmaraj</w:t>
      </w:r>
      <w:proofErr w:type="spellEnd"/>
      <w:r w:rsidRPr="007E0CE3">
        <w:rPr>
          <w:rFonts w:ascii="Times New Roman" w:hAnsi="Times New Roman" w:cs="Times New Roman"/>
          <w:b/>
          <w:szCs w:val="24"/>
        </w:rPr>
        <w:t xml:space="preserve"> U, Sai MR, </w:t>
      </w:r>
      <w:proofErr w:type="spellStart"/>
      <w:r w:rsidRPr="007E0CE3">
        <w:rPr>
          <w:rFonts w:ascii="Times New Roman" w:hAnsi="Times New Roman" w:cs="Times New Roman"/>
          <w:b/>
          <w:szCs w:val="24"/>
        </w:rPr>
        <w:t>Malleshi</w:t>
      </w:r>
      <w:proofErr w:type="spellEnd"/>
      <w:r w:rsidRPr="007E0CE3">
        <w:rPr>
          <w:rFonts w:ascii="Times New Roman" w:hAnsi="Times New Roman" w:cs="Times New Roman"/>
          <w:b/>
          <w:szCs w:val="24"/>
        </w:rPr>
        <w:t xml:space="preserve"> NG (2011).</w:t>
      </w:r>
      <w:r>
        <w:rPr>
          <w:rFonts w:ascii="Times New Roman" w:hAnsi="Times New Roman" w:cs="Times New Roman"/>
          <w:szCs w:val="24"/>
        </w:rPr>
        <w:t xml:space="preserve"> </w:t>
      </w:r>
      <w:r w:rsidRPr="007E0CE3">
        <w:rPr>
          <w:rFonts w:ascii="Times New Roman" w:hAnsi="Times New Roman" w:cs="Times New Roman"/>
          <w:szCs w:val="24"/>
        </w:rPr>
        <w:t xml:space="preserve">Quality characteristics of biscuits prepared from </w:t>
      </w:r>
      <w:r>
        <w:rPr>
          <w:rFonts w:ascii="Times New Roman" w:hAnsi="Times New Roman" w:cs="Times New Roman"/>
          <w:szCs w:val="24"/>
        </w:rPr>
        <w:t xml:space="preserve">finger </w:t>
      </w:r>
      <w:r w:rsidRPr="007E0CE3">
        <w:rPr>
          <w:rFonts w:ascii="Times New Roman" w:hAnsi="Times New Roman" w:cs="Times New Roman"/>
          <w:szCs w:val="24"/>
        </w:rPr>
        <w:t xml:space="preserve">millet seed coat based composite </w:t>
      </w:r>
      <w:proofErr w:type="spellStart"/>
      <w:r w:rsidRPr="007E0CE3">
        <w:rPr>
          <w:rFonts w:ascii="Times New Roman" w:hAnsi="Times New Roman" w:cs="Times New Roman"/>
          <w:szCs w:val="24"/>
        </w:rPr>
        <w:t>ϐ</w:t>
      </w:r>
      <w:r>
        <w:rPr>
          <w:rFonts w:ascii="Times New Roman" w:hAnsi="Times New Roman" w:cs="Times New Roman"/>
          <w:szCs w:val="24"/>
        </w:rPr>
        <w:t>lour</w:t>
      </w:r>
      <w:proofErr w:type="spellEnd"/>
      <w:r>
        <w:rPr>
          <w:rFonts w:ascii="Times New Roman" w:hAnsi="Times New Roman" w:cs="Times New Roman"/>
          <w:szCs w:val="24"/>
        </w:rPr>
        <w:t xml:space="preserve">. Food Chemistry, </w:t>
      </w:r>
      <w:r w:rsidRPr="007E0CE3">
        <w:rPr>
          <w:rFonts w:ascii="Times New Roman" w:hAnsi="Times New Roman" w:cs="Times New Roman"/>
          <w:szCs w:val="24"/>
        </w:rPr>
        <w:t>129:499–506.</w:t>
      </w:r>
    </w:p>
    <w:p w:rsidR="00721A14" w:rsidRDefault="00721A14" w:rsidP="00721A14">
      <w:pPr>
        <w:jc w:val="both"/>
        <w:rPr>
          <w:rFonts w:ascii="Times New Roman" w:hAnsi="Times New Roman" w:cs="Times New Roman"/>
          <w:szCs w:val="24"/>
        </w:rPr>
      </w:pPr>
      <w:proofErr w:type="spellStart"/>
      <w:r w:rsidRPr="00210194">
        <w:rPr>
          <w:rFonts w:ascii="Times New Roman" w:hAnsi="Times New Roman" w:cs="Times New Roman"/>
          <w:b/>
          <w:szCs w:val="24"/>
        </w:rPr>
        <w:t>Kudake</w:t>
      </w:r>
      <w:proofErr w:type="spellEnd"/>
      <w:r w:rsidRPr="00210194">
        <w:rPr>
          <w:rFonts w:ascii="Times New Roman" w:hAnsi="Times New Roman" w:cs="Times New Roman"/>
          <w:b/>
          <w:szCs w:val="24"/>
        </w:rPr>
        <w:t xml:space="preserve">, D. C., </w:t>
      </w:r>
      <w:proofErr w:type="spellStart"/>
      <w:r w:rsidRPr="00210194">
        <w:rPr>
          <w:rFonts w:ascii="Times New Roman" w:hAnsi="Times New Roman" w:cs="Times New Roman"/>
          <w:b/>
          <w:szCs w:val="24"/>
        </w:rPr>
        <w:t>Bhalerao</w:t>
      </w:r>
      <w:proofErr w:type="spellEnd"/>
      <w:r w:rsidRPr="00210194">
        <w:rPr>
          <w:rFonts w:ascii="Times New Roman" w:hAnsi="Times New Roman" w:cs="Times New Roman"/>
          <w:b/>
          <w:szCs w:val="24"/>
        </w:rPr>
        <w:t>, P. P., Chaudhari,</w:t>
      </w:r>
      <w:r w:rsidR="007E0CE3">
        <w:rPr>
          <w:rFonts w:ascii="Times New Roman" w:hAnsi="Times New Roman" w:cs="Times New Roman"/>
          <w:b/>
          <w:szCs w:val="24"/>
        </w:rPr>
        <w:t xml:space="preserve"> N., Muley, A. B., Talib, M. S.</w:t>
      </w:r>
      <w:r w:rsidRPr="00210194">
        <w:rPr>
          <w:rFonts w:ascii="Times New Roman" w:hAnsi="Times New Roman" w:cs="Times New Roman"/>
          <w:b/>
          <w:szCs w:val="24"/>
        </w:rPr>
        <w:t xml:space="preserve"> &amp; </w:t>
      </w:r>
      <w:proofErr w:type="spellStart"/>
      <w:r w:rsidRPr="00210194">
        <w:rPr>
          <w:rFonts w:ascii="Times New Roman" w:hAnsi="Times New Roman" w:cs="Times New Roman"/>
          <w:b/>
          <w:szCs w:val="24"/>
        </w:rPr>
        <w:t>Parate</w:t>
      </w:r>
      <w:proofErr w:type="spellEnd"/>
      <w:r w:rsidRPr="00210194">
        <w:rPr>
          <w:rFonts w:ascii="Times New Roman" w:hAnsi="Times New Roman" w:cs="Times New Roman"/>
          <w:b/>
          <w:szCs w:val="24"/>
        </w:rPr>
        <w:t>, V. R. (2018).</w:t>
      </w:r>
      <w:r w:rsidRPr="00210194">
        <w:rPr>
          <w:rFonts w:ascii="Times New Roman" w:hAnsi="Times New Roman" w:cs="Times New Roman"/>
          <w:szCs w:val="24"/>
        </w:rPr>
        <w:t xml:space="preserve"> Fortification of Wheat Flour </w:t>
      </w:r>
      <w:proofErr w:type="gramStart"/>
      <w:r w:rsidRPr="00210194">
        <w:rPr>
          <w:rFonts w:ascii="Times New Roman" w:hAnsi="Times New Roman" w:cs="Times New Roman"/>
          <w:szCs w:val="24"/>
        </w:rPr>
        <w:t>With</w:t>
      </w:r>
      <w:proofErr w:type="gramEnd"/>
      <w:r w:rsidRPr="00210194">
        <w:rPr>
          <w:rFonts w:ascii="Times New Roman" w:hAnsi="Times New Roman" w:cs="Times New Roman"/>
          <w:szCs w:val="24"/>
        </w:rPr>
        <w:t xml:space="preserve"> </w:t>
      </w:r>
      <w:proofErr w:type="spellStart"/>
      <w:r w:rsidRPr="00210194">
        <w:rPr>
          <w:rFonts w:ascii="Times New Roman" w:hAnsi="Times New Roman" w:cs="Times New Roman"/>
          <w:szCs w:val="24"/>
        </w:rPr>
        <w:t>Ragi</w:t>
      </w:r>
      <w:proofErr w:type="spellEnd"/>
      <w:r w:rsidRPr="00210194">
        <w:rPr>
          <w:rFonts w:ascii="Times New Roman" w:hAnsi="Times New Roman" w:cs="Times New Roman"/>
          <w:szCs w:val="24"/>
        </w:rPr>
        <w:t xml:space="preserve"> Flour: Effect on Physical, Nutritional, Antioxidant and Sensory Profile of Noodles. Current Research in Nutrition and Food Science.</w:t>
      </w:r>
    </w:p>
    <w:p w:rsidR="00FD11CF" w:rsidRPr="00210194" w:rsidRDefault="00FD11CF" w:rsidP="00FD11CF">
      <w:pPr>
        <w:jc w:val="both"/>
        <w:rPr>
          <w:rFonts w:ascii="Times New Roman" w:hAnsi="Times New Roman" w:cs="Times New Roman"/>
          <w:szCs w:val="24"/>
        </w:rPr>
      </w:pPr>
      <w:r w:rsidRPr="00FD11CF">
        <w:rPr>
          <w:rFonts w:ascii="Times New Roman" w:hAnsi="Times New Roman" w:cs="Times New Roman"/>
          <w:b/>
          <w:szCs w:val="24"/>
        </w:rPr>
        <w:lastRenderedPageBreak/>
        <w:t>Kulkarni SS, Desai AD, Ranveer RC, Sahoo AK (2012).</w:t>
      </w:r>
      <w:r>
        <w:rPr>
          <w:rFonts w:ascii="Times New Roman" w:hAnsi="Times New Roman" w:cs="Times New Roman"/>
          <w:szCs w:val="24"/>
        </w:rPr>
        <w:t xml:space="preserve"> </w:t>
      </w:r>
      <w:r w:rsidRPr="00FD11CF">
        <w:rPr>
          <w:rFonts w:ascii="Times New Roman" w:hAnsi="Times New Roman" w:cs="Times New Roman"/>
          <w:szCs w:val="24"/>
        </w:rPr>
        <w:t>Development of nutrient r</w:t>
      </w:r>
      <w:r>
        <w:rPr>
          <w:rFonts w:ascii="Times New Roman" w:hAnsi="Times New Roman" w:cs="Times New Roman"/>
          <w:szCs w:val="24"/>
        </w:rPr>
        <w:t xml:space="preserve">ich noodles by supplementation </w:t>
      </w:r>
      <w:r w:rsidRPr="00FD11CF">
        <w:rPr>
          <w:rFonts w:ascii="Times New Roman" w:hAnsi="Times New Roman" w:cs="Times New Roman"/>
          <w:szCs w:val="24"/>
        </w:rPr>
        <w:t xml:space="preserve">with malted </w:t>
      </w:r>
      <w:proofErr w:type="spellStart"/>
      <w:r w:rsidRPr="00FD11CF">
        <w:rPr>
          <w:rFonts w:ascii="Times New Roman" w:hAnsi="Times New Roman" w:cs="Times New Roman"/>
          <w:szCs w:val="24"/>
        </w:rPr>
        <w:t>ragi</w:t>
      </w:r>
      <w:proofErr w:type="spellEnd"/>
      <w:r w:rsidRPr="00FD11CF">
        <w:rPr>
          <w:rFonts w:ascii="Times New Roman" w:hAnsi="Times New Roman" w:cs="Times New Roman"/>
          <w:szCs w:val="24"/>
        </w:rPr>
        <w:t xml:space="preserve"> </w:t>
      </w:r>
      <w:r>
        <w:rPr>
          <w:rFonts w:ascii="Times New Roman" w:hAnsi="Times New Roman" w:cs="Times New Roman"/>
          <w:szCs w:val="24"/>
        </w:rPr>
        <w:t>f</w:t>
      </w:r>
      <w:r w:rsidRPr="00FD11CF">
        <w:rPr>
          <w:rFonts w:ascii="Times New Roman" w:hAnsi="Times New Roman" w:cs="Times New Roman"/>
          <w:szCs w:val="24"/>
        </w:rPr>
        <w:t>lour. Intern</w:t>
      </w:r>
      <w:r>
        <w:rPr>
          <w:rFonts w:ascii="Times New Roman" w:hAnsi="Times New Roman" w:cs="Times New Roman"/>
          <w:szCs w:val="24"/>
        </w:rPr>
        <w:t xml:space="preserve">ational Food Research Journal, </w:t>
      </w:r>
      <w:r w:rsidRPr="00FD11CF">
        <w:rPr>
          <w:rFonts w:ascii="Times New Roman" w:hAnsi="Times New Roman" w:cs="Times New Roman"/>
          <w:szCs w:val="24"/>
        </w:rPr>
        <w:t>19(1):309-315.</w:t>
      </w:r>
    </w:p>
    <w:p w:rsidR="00790693" w:rsidRPr="00790693" w:rsidRDefault="00790693" w:rsidP="00721A14">
      <w:pPr>
        <w:jc w:val="both"/>
        <w:rPr>
          <w:rFonts w:ascii="Times New Roman" w:hAnsi="Times New Roman" w:cs="Times New Roman"/>
          <w:szCs w:val="24"/>
        </w:rPr>
      </w:pPr>
      <w:r w:rsidRPr="00790693">
        <w:rPr>
          <w:rFonts w:ascii="Times New Roman" w:hAnsi="Times New Roman" w:cs="Times New Roman"/>
          <w:b/>
          <w:szCs w:val="24"/>
        </w:rPr>
        <w:t xml:space="preserve">S., Sahoo &amp; </w:t>
      </w:r>
      <w:proofErr w:type="spellStart"/>
      <w:r w:rsidRPr="00790693">
        <w:rPr>
          <w:rFonts w:ascii="Times New Roman" w:hAnsi="Times New Roman" w:cs="Times New Roman"/>
          <w:b/>
          <w:szCs w:val="24"/>
        </w:rPr>
        <w:t>Devadarshini</w:t>
      </w:r>
      <w:proofErr w:type="spellEnd"/>
      <w:r w:rsidRPr="00790693">
        <w:rPr>
          <w:rFonts w:ascii="Times New Roman" w:hAnsi="Times New Roman" w:cs="Times New Roman"/>
          <w:b/>
          <w:szCs w:val="24"/>
        </w:rPr>
        <w:t xml:space="preserve">, </w:t>
      </w:r>
      <w:proofErr w:type="spellStart"/>
      <w:r w:rsidRPr="00790693">
        <w:rPr>
          <w:rFonts w:ascii="Times New Roman" w:hAnsi="Times New Roman" w:cs="Times New Roman"/>
          <w:b/>
          <w:szCs w:val="24"/>
        </w:rPr>
        <w:t>Chitrotpala</w:t>
      </w:r>
      <w:proofErr w:type="spellEnd"/>
      <w:r w:rsidRPr="00790693">
        <w:rPr>
          <w:rFonts w:ascii="Times New Roman" w:hAnsi="Times New Roman" w:cs="Times New Roman"/>
          <w:b/>
          <w:szCs w:val="24"/>
        </w:rPr>
        <w:t xml:space="preserve"> &amp; C., </w:t>
      </w:r>
      <w:proofErr w:type="spellStart"/>
      <w:r w:rsidRPr="00790693">
        <w:rPr>
          <w:rFonts w:ascii="Times New Roman" w:hAnsi="Times New Roman" w:cs="Times New Roman"/>
          <w:b/>
          <w:szCs w:val="24"/>
        </w:rPr>
        <w:t>Thakor</w:t>
      </w:r>
      <w:proofErr w:type="spellEnd"/>
      <w:r w:rsidRPr="00790693">
        <w:rPr>
          <w:rFonts w:ascii="Times New Roman" w:hAnsi="Times New Roman" w:cs="Times New Roman"/>
          <w:b/>
          <w:szCs w:val="24"/>
        </w:rPr>
        <w:t xml:space="preserve"> &amp; </w:t>
      </w:r>
      <w:proofErr w:type="spellStart"/>
      <w:r w:rsidRPr="00790693">
        <w:rPr>
          <w:rFonts w:ascii="Times New Roman" w:hAnsi="Times New Roman" w:cs="Times New Roman"/>
          <w:b/>
          <w:szCs w:val="24"/>
        </w:rPr>
        <w:t>Renu</w:t>
      </w:r>
      <w:proofErr w:type="spellEnd"/>
      <w:r w:rsidRPr="00790693">
        <w:rPr>
          <w:rFonts w:ascii="Times New Roman" w:hAnsi="Times New Roman" w:cs="Times New Roman"/>
          <w:b/>
          <w:szCs w:val="24"/>
        </w:rPr>
        <w:t xml:space="preserve">, </w:t>
      </w:r>
      <w:proofErr w:type="spellStart"/>
      <w:r w:rsidRPr="00790693">
        <w:rPr>
          <w:rFonts w:ascii="Times New Roman" w:hAnsi="Times New Roman" w:cs="Times New Roman"/>
          <w:b/>
          <w:szCs w:val="24"/>
        </w:rPr>
        <w:t>Renu</w:t>
      </w:r>
      <w:proofErr w:type="spellEnd"/>
      <w:r w:rsidRPr="00790693">
        <w:rPr>
          <w:rFonts w:ascii="Times New Roman" w:hAnsi="Times New Roman" w:cs="Times New Roman"/>
          <w:b/>
          <w:szCs w:val="24"/>
        </w:rPr>
        <w:t>. (2025</w:t>
      </w:r>
      <w:bookmarkStart w:id="0" w:name="_GoBack"/>
      <w:r w:rsidRPr="00790693">
        <w:rPr>
          <w:rFonts w:ascii="Times New Roman" w:hAnsi="Times New Roman" w:cs="Times New Roman"/>
          <w:szCs w:val="24"/>
        </w:rPr>
        <w:t xml:space="preserve">). Development and standardization of </w:t>
      </w:r>
      <w:proofErr w:type="spellStart"/>
      <w:r w:rsidRPr="00790693">
        <w:rPr>
          <w:rFonts w:ascii="Times New Roman" w:hAnsi="Times New Roman" w:cs="Times New Roman"/>
          <w:szCs w:val="24"/>
        </w:rPr>
        <w:t>momos</w:t>
      </w:r>
      <w:proofErr w:type="spellEnd"/>
      <w:r w:rsidRPr="00790693">
        <w:rPr>
          <w:rFonts w:ascii="Times New Roman" w:hAnsi="Times New Roman" w:cs="Times New Roman"/>
          <w:szCs w:val="24"/>
        </w:rPr>
        <w:t xml:space="preserve"> by using finger millet. Agriculture Association of Textile Chemical and Critical Reviews. 13. 491-495. 10.21276/AATCCReview.2025.13.01.490. </w:t>
      </w:r>
    </w:p>
    <w:bookmarkEnd w:id="0"/>
    <w:p w:rsidR="00721A14" w:rsidRDefault="007E0CE3" w:rsidP="00721A14">
      <w:pPr>
        <w:jc w:val="both"/>
        <w:rPr>
          <w:rFonts w:ascii="Times New Roman" w:hAnsi="Times New Roman" w:cs="Times New Roman"/>
          <w:szCs w:val="24"/>
        </w:rPr>
      </w:pPr>
      <w:r>
        <w:rPr>
          <w:rFonts w:ascii="Times New Roman" w:hAnsi="Times New Roman" w:cs="Times New Roman"/>
          <w:b/>
          <w:szCs w:val="24"/>
        </w:rPr>
        <w:t>Kumar, T. K. S., Nikhil, M.</w:t>
      </w:r>
      <w:r w:rsidR="00721A14" w:rsidRPr="00210194">
        <w:rPr>
          <w:rFonts w:ascii="Times New Roman" w:hAnsi="Times New Roman" w:cs="Times New Roman"/>
          <w:b/>
          <w:szCs w:val="24"/>
        </w:rPr>
        <w:t xml:space="preserve"> &amp; Padmavathi, T. (2020).</w:t>
      </w:r>
      <w:r w:rsidR="00721A14" w:rsidRPr="00210194">
        <w:rPr>
          <w:rFonts w:ascii="Times New Roman" w:hAnsi="Times New Roman" w:cs="Times New Roman"/>
          <w:szCs w:val="24"/>
        </w:rPr>
        <w:t xml:space="preserve"> Development and evaluation of spirulina </w:t>
      </w:r>
      <w:proofErr w:type="spellStart"/>
      <w:r w:rsidR="00721A14" w:rsidRPr="00210194">
        <w:rPr>
          <w:rFonts w:ascii="Times New Roman" w:hAnsi="Times New Roman" w:cs="Times New Roman"/>
          <w:szCs w:val="24"/>
        </w:rPr>
        <w:t>ragi</w:t>
      </w:r>
      <w:proofErr w:type="spellEnd"/>
      <w:r w:rsidR="00721A14" w:rsidRPr="00210194">
        <w:rPr>
          <w:rFonts w:ascii="Times New Roman" w:hAnsi="Times New Roman" w:cs="Times New Roman"/>
          <w:szCs w:val="24"/>
        </w:rPr>
        <w:t xml:space="preserve"> biscuits. International Journal of Chemical Studies, 8(5), 208-210.</w:t>
      </w:r>
    </w:p>
    <w:p w:rsidR="00FD11CF" w:rsidRPr="00210194" w:rsidRDefault="00FD11CF" w:rsidP="00FD11CF">
      <w:pPr>
        <w:jc w:val="both"/>
        <w:rPr>
          <w:rFonts w:ascii="Times New Roman" w:hAnsi="Times New Roman" w:cs="Times New Roman"/>
          <w:szCs w:val="24"/>
        </w:rPr>
      </w:pPr>
      <w:proofErr w:type="spellStart"/>
      <w:r w:rsidRPr="00FD11CF">
        <w:rPr>
          <w:rFonts w:ascii="Times New Roman" w:hAnsi="Times New Roman" w:cs="Times New Roman"/>
          <w:b/>
          <w:szCs w:val="24"/>
        </w:rPr>
        <w:t>Lande</w:t>
      </w:r>
      <w:proofErr w:type="spellEnd"/>
      <w:r w:rsidRPr="00FD11CF">
        <w:rPr>
          <w:rFonts w:ascii="Times New Roman" w:hAnsi="Times New Roman" w:cs="Times New Roman"/>
          <w:b/>
          <w:szCs w:val="24"/>
        </w:rPr>
        <w:t xml:space="preserve"> SB, </w:t>
      </w:r>
      <w:proofErr w:type="spellStart"/>
      <w:r w:rsidRPr="00FD11CF">
        <w:rPr>
          <w:rFonts w:ascii="Times New Roman" w:hAnsi="Times New Roman" w:cs="Times New Roman"/>
          <w:b/>
          <w:szCs w:val="24"/>
        </w:rPr>
        <w:t>Thorats</w:t>
      </w:r>
      <w:proofErr w:type="spellEnd"/>
      <w:r w:rsidRPr="00FD11CF">
        <w:rPr>
          <w:rFonts w:ascii="Times New Roman" w:hAnsi="Times New Roman" w:cs="Times New Roman"/>
          <w:b/>
          <w:szCs w:val="24"/>
        </w:rPr>
        <w:t xml:space="preserve"> S, </w:t>
      </w:r>
      <w:proofErr w:type="spellStart"/>
      <w:r w:rsidRPr="00FD11CF">
        <w:rPr>
          <w:rFonts w:ascii="Times New Roman" w:hAnsi="Times New Roman" w:cs="Times New Roman"/>
          <w:b/>
          <w:szCs w:val="24"/>
        </w:rPr>
        <w:t>Kulthe</w:t>
      </w:r>
      <w:proofErr w:type="spellEnd"/>
      <w:r w:rsidRPr="00FD11CF">
        <w:rPr>
          <w:rFonts w:ascii="Times New Roman" w:hAnsi="Times New Roman" w:cs="Times New Roman"/>
          <w:b/>
          <w:szCs w:val="24"/>
        </w:rPr>
        <w:t xml:space="preserve"> AA (2017).</w:t>
      </w:r>
      <w:r>
        <w:rPr>
          <w:rFonts w:ascii="Times New Roman" w:hAnsi="Times New Roman" w:cs="Times New Roman"/>
          <w:szCs w:val="24"/>
        </w:rPr>
        <w:t xml:space="preserve"> Production of </w:t>
      </w:r>
      <w:r w:rsidRPr="00FD11CF">
        <w:rPr>
          <w:rFonts w:ascii="Times New Roman" w:hAnsi="Times New Roman" w:cs="Times New Roman"/>
          <w:szCs w:val="24"/>
        </w:rPr>
        <w:t xml:space="preserve">nutrient rich vermicelli with malted </w:t>
      </w:r>
      <w:r>
        <w:rPr>
          <w:rFonts w:ascii="Times New Roman" w:hAnsi="Times New Roman" w:cs="Times New Roman"/>
          <w:szCs w:val="24"/>
        </w:rPr>
        <w:t>f</w:t>
      </w:r>
      <w:r w:rsidRPr="00FD11CF">
        <w:rPr>
          <w:rFonts w:ascii="Times New Roman" w:hAnsi="Times New Roman" w:cs="Times New Roman"/>
          <w:szCs w:val="24"/>
        </w:rPr>
        <w:t>inger millet (</w:t>
      </w:r>
      <w:proofErr w:type="spellStart"/>
      <w:r w:rsidRPr="00FD11CF">
        <w:rPr>
          <w:rFonts w:ascii="Times New Roman" w:hAnsi="Times New Roman" w:cs="Times New Roman"/>
          <w:szCs w:val="24"/>
        </w:rPr>
        <w:t>Ragi</w:t>
      </w:r>
      <w:proofErr w:type="spellEnd"/>
      <w:r w:rsidRPr="00FD11CF">
        <w:rPr>
          <w:rFonts w:ascii="Times New Roman" w:hAnsi="Times New Roman" w:cs="Times New Roman"/>
          <w:szCs w:val="24"/>
        </w:rPr>
        <w:t xml:space="preserve">) </w:t>
      </w:r>
      <w:r>
        <w:rPr>
          <w:rFonts w:ascii="Times New Roman" w:hAnsi="Times New Roman" w:cs="Times New Roman"/>
          <w:szCs w:val="24"/>
        </w:rPr>
        <w:t>f</w:t>
      </w:r>
      <w:r w:rsidRPr="00FD11CF">
        <w:rPr>
          <w:rFonts w:ascii="Times New Roman" w:hAnsi="Times New Roman" w:cs="Times New Roman"/>
          <w:szCs w:val="24"/>
        </w:rPr>
        <w:t>lour. International Journal of Current Microbiology and Applied Sciences, 6(4):702-710.</w:t>
      </w:r>
    </w:p>
    <w:p w:rsidR="00721A14" w:rsidRDefault="00721A14" w:rsidP="00721A14">
      <w:pPr>
        <w:jc w:val="both"/>
        <w:rPr>
          <w:rFonts w:ascii="Times New Roman" w:hAnsi="Times New Roman" w:cs="Times New Roman"/>
          <w:szCs w:val="24"/>
        </w:rPr>
      </w:pPr>
      <w:r w:rsidRPr="00210194">
        <w:rPr>
          <w:rFonts w:ascii="Times New Roman" w:hAnsi="Times New Roman" w:cs="Times New Roman"/>
          <w:b/>
          <w:szCs w:val="24"/>
        </w:rPr>
        <w:t>Mishra, P., Kumar, P., Sin</w:t>
      </w:r>
      <w:r w:rsidR="007E0CE3">
        <w:rPr>
          <w:rFonts w:ascii="Times New Roman" w:hAnsi="Times New Roman" w:cs="Times New Roman"/>
          <w:b/>
          <w:szCs w:val="24"/>
        </w:rPr>
        <w:t>gh, S.</w:t>
      </w:r>
      <w:r w:rsidRPr="00210194">
        <w:rPr>
          <w:rFonts w:ascii="Times New Roman" w:hAnsi="Times New Roman" w:cs="Times New Roman"/>
          <w:b/>
          <w:szCs w:val="24"/>
        </w:rPr>
        <w:t xml:space="preserve"> &amp; Malik, J. (2021).</w:t>
      </w:r>
      <w:r w:rsidRPr="00210194">
        <w:rPr>
          <w:rFonts w:ascii="Times New Roman" w:hAnsi="Times New Roman" w:cs="Times New Roman"/>
          <w:szCs w:val="24"/>
        </w:rPr>
        <w:t xml:space="preserve"> Nutritional Quality of Millets and their Value Added Products with the Potential Health Benefits: A Review. International Journal of Current Microbiology and Applied Sciences, 10(10), 1-13.</w:t>
      </w:r>
    </w:p>
    <w:p w:rsidR="007E0CE3" w:rsidRDefault="007E0CE3" w:rsidP="007E0CE3">
      <w:pPr>
        <w:jc w:val="both"/>
        <w:rPr>
          <w:rFonts w:ascii="Times New Roman" w:hAnsi="Times New Roman" w:cs="Times New Roman"/>
          <w:szCs w:val="24"/>
        </w:rPr>
      </w:pPr>
      <w:r w:rsidRPr="007E0CE3">
        <w:rPr>
          <w:rFonts w:ascii="Times New Roman" w:hAnsi="Times New Roman" w:cs="Times New Roman"/>
          <w:b/>
          <w:szCs w:val="24"/>
        </w:rPr>
        <w:t>Panwar P, Dubey A, Verma AK (2016).</w:t>
      </w:r>
      <w:r w:rsidRPr="007E0CE3">
        <w:rPr>
          <w:rFonts w:ascii="Times New Roman" w:hAnsi="Times New Roman" w:cs="Times New Roman"/>
          <w:szCs w:val="24"/>
        </w:rPr>
        <w:t xml:space="preserve"> Evaluation of nutraceutical and antinutritional properties in barnyard and </w:t>
      </w:r>
      <w:r>
        <w:rPr>
          <w:rFonts w:ascii="Times New Roman" w:hAnsi="Times New Roman" w:cs="Times New Roman"/>
          <w:szCs w:val="24"/>
        </w:rPr>
        <w:t>f</w:t>
      </w:r>
      <w:r w:rsidRPr="007E0CE3">
        <w:rPr>
          <w:rFonts w:ascii="Times New Roman" w:hAnsi="Times New Roman" w:cs="Times New Roman"/>
          <w:szCs w:val="24"/>
        </w:rPr>
        <w:t>inger millet formulations grown in Himalayan region. Journal of Food Science and Technology,</w:t>
      </w:r>
      <w:r>
        <w:rPr>
          <w:rFonts w:ascii="Times New Roman" w:hAnsi="Times New Roman" w:cs="Times New Roman"/>
          <w:szCs w:val="24"/>
        </w:rPr>
        <w:t xml:space="preserve"> </w:t>
      </w:r>
      <w:r w:rsidRPr="007E0CE3">
        <w:rPr>
          <w:rFonts w:ascii="Times New Roman" w:hAnsi="Times New Roman" w:cs="Times New Roman"/>
          <w:szCs w:val="24"/>
        </w:rPr>
        <w:t>53:2779-2787.</w:t>
      </w:r>
    </w:p>
    <w:p w:rsidR="00FD11CF" w:rsidRPr="00210194" w:rsidRDefault="00FD11CF" w:rsidP="00FD11CF">
      <w:pPr>
        <w:jc w:val="both"/>
        <w:rPr>
          <w:rFonts w:ascii="Times New Roman" w:hAnsi="Times New Roman" w:cs="Times New Roman"/>
          <w:szCs w:val="24"/>
        </w:rPr>
      </w:pPr>
      <w:r w:rsidRPr="00FD11CF">
        <w:rPr>
          <w:rFonts w:ascii="Times New Roman" w:hAnsi="Times New Roman" w:cs="Times New Roman"/>
          <w:b/>
          <w:szCs w:val="24"/>
        </w:rPr>
        <w:t>Pathak V, Goswami M (2018).</w:t>
      </w:r>
      <w:r>
        <w:rPr>
          <w:rFonts w:ascii="Times New Roman" w:hAnsi="Times New Roman" w:cs="Times New Roman"/>
          <w:szCs w:val="24"/>
        </w:rPr>
        <w:t xml:space="preserve"> Quality evaluation of potato </w:t>
      </w:r>
      <w:r w:rsidRPr="00FD11CF">
        <w:rPr>
          <w:rFonts w:ascii="Times New Roman" w:hAnsi="Times New Roman" w:cs="Times New Roman"/>
          <w:szCs w:val="24"/>
        </w:rPr>
        <w:t>starch incorporated chick</w:t>
      </w:r>
      <w:r>
        <w:rPr>
          <w:rFonts w:ascii="Times New Roman" w:hAnsi="Times New Roman" w:cs="Times New Roman"/>
          <w:szCs w:val="24"/>
        </w:rPr>
        <w:t xml:space="preserve">en meat </w:t>
      </w:r>
      <w:proofErr w:type="spellStart"/>
      <w:r>
        <w:rPr>
          <w:rFonts w:ascii="Times New Roman" w:hAnsi="Times New Roman" w:cs="Times New Roman"/>
          <w:szCs w:val="24"/>
        </w:rPr>
        <w:t>momos</w:t>
      </w:r>
      <w:proofErr w:type="spellEnd"/>
      <w:r>
        <w:rPr>
          <w:rFonts w:ascii="Times New Roman" w:hAnsi="Times New Roman" w:cs="Times New Roman"/>
          <w:szCs w:val="24"/>
        </w:rPr>
        <w:t xml:space="preserve">. Journal of Meat </w:t>
      </w:r>
      <w:r w:rsidRPr="00FD11CF">
        <w:rPr>
          <w:rFonts w:ascii="Times New Roman" w:hAnsi="Times New Roman" w:cs="Times New Roman"/>
          <w:szCs w:val="24"/>
        </w:rPr>
        <w:t>Science, 12(2):10-13</w:t>
      </w:r>
    </w:p>
    <w:p w:rsidR="00721A14" w:rsidRPr="004E0F27" w:rsidRDefault="00721A14" w:rsidP="00721A14">
      <w:pPr>
        <w:jc w:val="both"/>
        <w:rPr>
          <w:rFonts w:ascii="Times New Roman" w:hAnsi="Times New Roman" w:cs="Times New Roman"/>
          <w:szCs w:val="24"/>
        </w:rPr>
      </w:pPr>
      <w:r w:rsidRPr="004E0F27">
        <w:rPr>
          <w:rFonts w:ascii="Times New Roman" w:hAnsi="Times New Roman" w:cs="Times New Roman"/>
          <w:b/>
          <w:szCs w:val="24"/>
        </w:rPr>
        <w:t xml:space="preserve">Ramya, C. S., </w:t>
      </w:r>
      <w:proofErr w:type="spellStart"/>
      <w:r w:rsidRPr="004E0F27">
        <w:rPr>
          <w:rFonts w:ascii="Times New Roman" w:hAnsi="Times New Roman" w:cs="Times New Roman"/>
          <w:b/>
          <w:szCs w:val="24"/>
        </w:rPr>
        <w:t>Manik</w:t>
      </w:r>
      <w:proofErr w:type="spellEnd"/>
      <w:r w:rsidRPr="004E0F27">
        <w:rPr>
          <w:rFonts w:ascii="Times New Roman" w:hAnsi="Times New Roman" w:cs="Times New Roman"/>
          <w:b/>
          <w:szCs w:val="24"/>
        </w:rPr>
        <w:t xml:space="preserve">, S. F., </w:t>
      </w:r>
      <w:proofErr w:type="spellStart"/>
      <w:r w:rsidRPr="004E0F27">
        <w:rPr>
          <w:rFonts w:ascii="Times New Roman" w:hAnsi="Times New Roman" w:cs="Times New Roman"/>
          <w:b/>
          <w:szCs w:val="24"/>
        </w:rPr>
        <w:t>Malathi</w:t>
      </w:r>
      <w:proofErr w:type="spellEnd"/>
      <w:r w:rsidRPr="004E0F27">
        <w:rPr>
          <w:rFonts w:ascii="Times New Roman" w:hAnsi="Times New Roman" w:cs="Times New Roman"/>
          <w:b/>
          <w:szCs w:val="24"/>
        </w:rPr>
        <w:t xml:space="preserve">, G., </w:t>
      </w:r>
      <w:proofErr w:type="spellStart"/>
      <w:r w:rsidRPr="004E0F27">
        <w:rPr>
          <w:rFonts w:ascii="Times New Roman" w:hAnsi="Times New Roman" w:cs="Times New Roman"/>
          <w:b/>
          <w:szCs w:val="24"/>
        </w:rPr>
        <w:t>Kamalasundari</w:t>
      </w:r>
      <w:proofErr w:type="spellEnd"/>
      <w:r w:rsidRPr="004E0F27">
        <w:rPr>
          <w:rFonts w:ascii="Times New Roman" w:hAnsi="Times New Roman" w:cs="Times New Roman"/>
          <w:b/>
          <w:szCs w:val="24"/>
        </w:rPr>
        <w:t xml:space="preserve">, S., Singh, B., </w:t>
      </w:r>
      <w:proofErr w:type="spellStart"/>
      <w:r w:rsidRPr="004E0F27">
        <w:rPr>
          <w:rFonts w:ascii="Times New Roman" w:hAnsi="Times New Roman" w:cs="Times New Roman"/>
          <w:b/>
          <w:szCs w:val="24"/>
        </w:rPr>
        <w:t>Angmo</w:t>
      </w:r>
      <w:proofErr w:type="spellEnd"/>
      <w:r w:rsidRPr="004E0F27">
        <w:rPr>
          <w:rFonts w:ascii="Times New Roman" w:hAnsi="Times New Roman" w:cs="Times New Roman"/>
          <w:b/>
          <w:szCs w:val="24"/>
        </w:rPr>
        <w:t xml:space="preserve">, D. &amp; </w:t>
      </w:r>
      <w:proofErr w:type="spellStart"/>
      <w:r w:rsidRPr="004E0F27">
        <w:rPr>
          <w:rFonts w:ascii="Times New Roman" w:hAnsi="Times New Roman" w:cs="Times New Roman"/>
          <w:b/>
          <w:szCs w:val="24"/>
        </w:rPr>
        <w:t>Sachan</w:t>
      </w:r>
      <w:proofErr w:type="spellEnd"/>
      <w:r w:rsidRPr="004E0F27">
        <w:rPr>
          <w:rFonts w:ascii="Times New Roman" w:hAnsi="Times New Roman" w:cs="Times New Roman"/>
          <w:b/>
          <w:szCs w:val="24"/>
        </w:rPr>
        <w:t>, D. S. (2024).</w:t>
      </w:r>
      <w:r w:rsidRPr="004E0F27">
        <w:rPr>
          <w:rFonts w:ascii="Times New Roman" w:hAnsi="Times New Roman" w:cs="Times New Roman"/>
          <w:szCs w:val="24"/>
        </w:rPr>
        <w:t xml:space="preserve"> Pearl Millet: A Critical Review on Processing Techniques and Its Products. Journal of Scientific Research and Reports, 30(4), 274-286.</w:t>
      </w:r>
    </w:p>
    <w:p w:rsidR="00721A14" w:rsidRPr="004E0F27" w:rsidRDefault="007E0CE3" w:rsidP="00721A14">
      <w:pPr>
        <w:jc w:val="both"/>
        <w:rPr>
          <w:rFonts w:ascii="Times New Roman" w:hAnsi="Times New Roman" w:cs="Times New Roman"/>
          <w:szCs w:val="24"/>
        </w:rPr>
      </w:pPr>
      <w:r>
        <w:rPr>
          <w:rFonts w:ascii="Times New Roman" w:hAnsi="Times New Roman" w:cs="Times New Roman"/>
          <w:b/>
          <w:szCs w:val="24"/>
        </w:rPr>
        <w:t>Rana, S.</w:t>
      </w:r>
      <w:r w:rsidR="00721A14" w:rsidRPr="004E0F27">
        <w:rPr>
          <w:rFonts w:ascii="Times New Roman" w:hAnsi="Times New Roman" w:cs="Times New Roman"/>
          <w:b/>
          <w:szCs w:val="24"/>
        </w:rPr>
        <w:t xml:space="preserve"> &amp; Bhandari, N. S. (2023</w:t>
      </w:r>
      <w:r w:rsidR="00721A14" w:rsidRPr="004E0F27">
        <w:rPr>
          <w:rFonts w:ascii="Times New Roman" w:hAnsi="Times New Roman" w:cs="Times New Roman"/>
          <w:szCs w:val="24"/>
        </w:rPr>
        <w:t xml:space="preserve">). Nutritional Properties, Nutraceutical Potential of Different Millets, and Their Value-Added Food Products. In </w:t>
      </w:r>
      <w:proofErr w:type="spellStart"/>
      <w:r w:rsidR="00721A14" w:rsidRPr="004E0F27">
        <w:rPr>
          <w:rFonts w:ascii="Times New Roman" w:hAnsi="Times New Roman" w:cs="Times New Roman"/>
          <w:szCs w:val="24"/>
        </w:rPr>
        <w:t>IntechOpen</w:t>
      </w:r>
      <w:proofErr w:type="spellEnd"/>
      <w:r w:rsidR="00721A14" w:rsidRPr="004E0F27">
        <w:rPr>
          <w:rFonts w:ascii="Times New Roman" w:hAnsi="Times New Roman" w:cs="Times New Roman"/>
          <w:szCs w:val="24"/>
        </w:rPr>
        <w:t xml:space="preserve"> eBooks.</w:t>
      </w:r>
    </w:p>
    <w:p w:rsidR="00721A14" w:rsidRDefault="007E0CE3" w:rsidP="00721A14">
      <w:pPr>
        <w:jc w:val="both"/>
        <w:rPr>
          <w:rFonts w:ascii="Times New Roman" w:hAnsi="Times New Roman" w:cs="Times New Roman"/>
          <w:szCs w:val="24"/>
        </w:rPr>
      </w:pPr>
      <w:r>
        <w:rPr>
          <w:rFonts w:ascii="Times New Roman" w:hAnsi="Times New Roman" w:cs="Times New Roman"/>
          <w:b/>
          <w:szCs w:val="24"/>
        </w:rPr>
        <w:t>Rastogi, M.</w:t>
      </w:r>
      <w:r w:rsidR="00721A14" w:rsidRPr="004E0F27">
        <w:rPr>
          <w:rFonts w:ascii="Times New Roman" w:hAnsi="Times New Roman" w:cs="Times New Roman"/>
          <w:b/>
          <w:szCs w:val="24"/>
        </w:rPr>
        <w:t xml:space="preserve"> &amp; Joshi, M. (2015).</w:t>
      </w:r>
      <w:r w:rsidR="00721A14" w:rsidRPr="004E0F27">
        <w:rPr>
          <w:rFonts w:ascii="Times New Roman" w:hAnsi="Times New Roman" w:cs="Times New Roman"/>
          <w:szCs w:val="24"/>
        </w:rPr>
        <w:t xml:space="preserve"> Effect of </w:t>
      </w:r>
      <w:proofErr w:type="spellStart"/>
      <w:r w:rsidR="00721A14" w:rsidRPr="004E0F27">
        <w:rPr>
          <w:rFonts w:ascii="Times New Roman" w:hAnsi="Times New Roman" w:cs="Times New Roman"/>
          <w:szCs w:val="24"/>
        </w:rPr>
        <w:t>Ragi</w:t>
      </w:r>
      <w:proofErr w:type="spellEnd"/>
      <w:r w:rsidR="00721A14" w:rsidRPr="004E0F27">
        <w:rPr>
          <w:rFonts w:ascii="Times New Roman" w:hAnsi="Times New Roman" w:cs="Times New Roman"/>
          <w:szCs w:val="24"/>
        </w:rPr>
        <w:t xml:space="preserve"> (</w:t>
      </w:r>
      <w:proofErr w:type="spellStart"/>
      <w:r w:rsidR="00721A14" w:rsidRPr="004E0F27">
        <w:rPr>
          <w:rFonts w:ascii="Times New Roman" w:hAnsi="Times New Roman" w:cs="Times New Roman"/>
          <w:szCs w:val="24"/>
        </w:rPr>
        <w:t>Eleusione</w:t>
      </w:r>
      <w:proofErr w:type="spellEnd"/>
      <w:r w:rsidR="00721A14" w:rsidRPr="004E0F27">
        <w:rPr>
          <w:rFonts w:ascii="Times New Roman" w:hAnsi="Times New Roman" w:cs="Times New Roman"/>
          <w:szCs w:val="24"/>
        </w:rPr>
        <w:t xml:space="preserve"> </w:t>
      </w:r>
      <w:proofErr w:type="spellStart"/>
      <w:r w:rsidR="00721A14" w:rsidRPr="004E0F27">
        <w:rPr>
          <w:rFonts w:ascii="Times New Roman" w:hAnsi="Times New Roman" w:cs="Times New Roman"/>
          <w:szCs w:val="24"/>
        </w:rPr>
        <w:t>coracana</w:t>
      </w:r>
      <w:proofErr w:type="spellEnd"/>
      <w:r w:rsidR="00721A14" w:rsidRPr="004E0F27">
        <w:rPr>
          <w:rFonts w:ascii="Times New Roman" w:hAnsi="Times New Roman" w:cs="Times New Roman"/>
          <w:szCs w:val="24"/>
        </w:rPr>
        <w:t>) for the development of value added products and their nutritional implication. Asian Journal of Home Science, 10(1).</w:t>
      </w:r>
    </w:p>
    <w:p w:rsidR="00FD11CF" w:rsidRDefault="00FD11CF" w:rsidP="00FD11CF">
      <w:pPr>
        <w:jc w:val="both"/>
        <w:rPr>
          <w:rFonts w:ascii="Times New Roman" w:hAnsi="Times New Roman" w:cs="Times New Roman"/>
          <w:szCs w:val="24"/>
        </w:rPr>
      </w:pPr>
      <w:r w:rsidRPr="00FD11CF">
        <w:rPr>
          <w:rFonts w:ascii="Times New Roman" w:hAnsi="Times New Roman" w:cs="Times New Roman"/>
          <w:b/>
          <w:szCs w:val="24"/>
        </w:rPr>
        <w:t xml:space="preserve">Rathod KS, </w:t>
      </w:r>
      <w:proofErr w:type="spellStart"/>
      <w:r w:rsidRPr="00FD11CF">
        <w:rPr>
          <w:rFonts w:ascii="Times New Roman" w:hAnsi="Times New Roman" w:cs="Times New Roman"/>
          <w:b/>
          <w:szCs w:val="24"/>
        </w:rPr>
        <w:t>Pawade</w:t>
      </w:r>
      <w:proofErr w:type="spellEnd"/>
      <w:r w:rsidRPr="00FD11CF">
        <w:rPr>
          <w:rFonts w:ascii="Times New Roman" w:hAnsi="Times New Roman" w:cs="Times New Roman"/>
          <w:b/>
          <w:szCs w:val="24"/>
        </w:rPr>
        <w:t xml:space="preserve"> AA, </w:t>
      </w:r>
      <w:proofErr w:type="spellStart"/>
      <w:r w:rsidRPr="00FD11CF">
        <w:rPr>
          <w:rFonts w:ascii="Times New Roman" w:hAnsi="Times New Roman" w:cs="Times New Roman"/>
          <w:b/>
          <w:szCs w:val="24"/>
        </w:rPr>
        <w:t>Ambadkar</w:t>
      </w:r>
      <w:proofErr w:type="spellEnd"/>
      <w:r w:rsidRPr="00FD11CF">
        <w:rPr>
          <w:rFonts w:ascii="Times New Roman" w:hAnsi="Times New Roman" w:cs="Times New Roman"/>
          <w:b/>
          <w:szCs w:val="24"/>
        </w:rPr>
        <w:t xml:space="preserve"> RK (2019).</w:t>
      </w:r>
      <w:r>
        <w:rPr>
          <w:rFonts w:ascii="Times New Roman" w:hAnsi="Times New Roman" w:cs="Times New Roman"/>
          <w:szCs w:val="24"/>
        </w:rPr>
        <w:t xml:space="preserve"> Storage </w:t>
      </w:r>
      <w:r w:rsidRPr="00FD11CF">
        <w:rPr>
          <w:rFonts w:ascii="Times New Roman" w:hAnsi="Times New Roman" w:cs="Times New Roman"/>
          <w:szCs w:val="24"/>
        </w:rPr>
        <w:t xml:space="preserve">Stability of Chicken Momo </w:t>
      </w:r>
      <w:r>
        <w:rPr>
          <w:rFonts w:ascii="Times New Roman" w:hAnsi="Times New Roman" w:cs="Times New Roman"/>
          <w:szCs w:val="24"/>
        </w:rPr>
        <w:t xml:space="preserve">at Super Chilling Temperature. </w:t>
      </w:r>
      <w:r w:rsidRPr="00FD11CF">
        <w:rPr>
          <w:rFonts w:ascii="Times New Roman" w:hAnsi="Times New Roman" w:cs="Times New Roman"/>
          <w:szCs w:val="24"/>
        </w:rPr>
        <w:t xml:space="preserve">Int. J. </w:t>
      </w:r>
      <w:proofErr w:type="spellStart"/>
      <w:r w:rsidRPr="00FD11CF">
        <w:rPr>
          <w:rFonts w:ascii="Times New Roman" w:hAnsi="Times New Roman" w:cs="Times New Roman"/>
          <w:szCs w:val="24"/>
        </w:rPr>
        <w:t>Curr</w:t>
      </w:r>
      <w:proofErr w:type="spellEnd"/>
      <w:r w:rsidRPr="00FD11CF">
        <w:rPr>
          <w:rFonts w:ascii="Times New Roman" w:hAnsi="Times New Roman" w:cs="Times New Roman"/>
          <w:szCs w:val="24"/>
        </w:rPr>
        <w:t>. Microbiol. Sci.,7(12):3154-3164</w:t>
      </w:r>
    </w:p>
    <w:p w:rsidR="007E0CE3" w:rsidRDefault="007E0CE3" w:rsidP="007E0CE3">
      <w:pPr>
        <w:jc w:val="both"/>
        <w:rPr>
          <w:rFonts w:ascii="Times New Roman" w:hAnsi="Times New Roman" w:cs="Times New Roman"/>
          <w:szCs w:val="24"/>
        </w:rPr>
      </w:pPr>
      <w:r w:rsidRPr="007E0CE3">
        <w:rPr>
          <w:rFonts w:ascii="Times New Roman" w:hAnsi="Times New Roman" w:cs="Times New Roman"/>
          <w:b/>
          <w:szCs w:val="24"/>
        </w:rPr>
        <w:t>Saha A, Gupta SRK, Singh N, Bharti KP, Singh V, Mahajan H, Gupta S (2011).</w:t>
      </w:r>
      <w:r w:rsidRPr="007E0CE3">
        <w:rPr>
          <w:rFonts w:ascii="Times New Roman" w:hAnsi="Times New Roman" w:cs="Times New Roman"/>
          <w:szCs w:val="24"/>
        </w:rPr>
        <w:t xml:space="preserve"> Compositional and varietal in</w:t>
      </w:r>
      <w:r>
        <w:rPr>
          <w:rFonts w:ascii="Times New Roman" w:hAnsi="Times New Roman" w:cs="Times New Roman"/>
          <w:szCs w:val="24"/>
        </w:rPr>
        <w:t>fluence of f</w:t>
      </w:r>
      <w:r w:rsidRPr="007E0CE3">
        <w:rPr>
          <w:rFonts w:ascii="Times New Roman" w:hAnsi="Times New Roman" w:cs="Times New Roman"/>
          <w:szCs w:val="24"/>
        </w:rPr>
        <w:t xml:space="preserve">inger millet </w:t>
      </w:r>
      <w:r>
        <w:rPr>
          <w:rFonts w:ascii="Times New Roman" w:hAnsi="Times New Roman" w:cs="Times New Roman"/>
          <w:szCs w:val="24"/>
        </w:rPr>
        <w:t>f</w:t>
      </w:r>
      <w:r w:rsidRPr="007E0CE3">
        <w:rPr>
          <w:rFonts w:ascii="Times New Roman" w:hAnsi="Times New Roman" w:cs="Times New Roman"/>
          <w:szCs w:val="24"/>
        </w:rPr>
        <w:t>lour on rheological properties of dough a</w:t>
      </w:r>
      <w:r>
        <w:rPr>
          <w:rFonts w:ascii="Times New Roman" w:hAnsi="Times New Roman" w:cs="Times New Roman"/>
          <w:szCs w:val="24"/>
        </w:rPr>
        <w:t xml:space="preserve">nd quality of </w:t>
      </w:r>
      <w:proofErr w:type="spellStart"/>
      <w:r>
        <w:rPr>
          <w:rFonts w:ascii="Times New Roman" w:hAnsi="Times New Roman" w:cs="Times New Roman"/>
          <w:szCs w:val="24"/>
        </w:rPr>
        <w:t>biscuit.</w:t>
      </w:r>
      <w:r w:rsidRPr="007E0CE3">
        <w:rPr>
          <w:rFonts w:ascii="Times New Roman" w:hAnsi="Times New Roman" w:cs="Times New Roman"/>
          <w:szCs w:val="24"/>
        </w:rPr>
        <w:t>LWT</w:t>
      </w:r>
      <w:proofErr w:type="spellEnd"/>
      <w:r w:rsidRPr="007E0CE3">
        <w:rPr>
          <w:rFonts w:ascii="Times New Roman" w:hAnsi="Times New Roman" w:cs="Times New Roman"/>
          <w:szCs w:val="24"/>
        </w:rPr>
        <w:t xml:space="preserve"> </w:t>
      </w:r>
      <w:r>
        <w:rPr>
          <w:rFonts w:ascii="Times New Roman" w:hAnsi="Times New Roman" w:cs="Times New Roman"/>
          <w:szCs w:val="24"/>
        </w:rPr>
        <w:t xml:space="preserve">- Food Science and Technology, </w:t>
      </w:r>
      <w:r w:rsidRPr="007E0CE3">
        <w:rPr>
          <w:rFonts w:ascii="Times New Roman" w:hAnsi="Times New Roman" w:cs="Times New Roman"/>
          <w:szCs w:val="24"/>
        </w:rPr>
        <w:t>44:616-621.</w:t>
      </w:r>
    </w:p>
    <w:p w:rsidR="007E0CE3" w:rsidRDefault="007E0CE3" w:rsidP="007E0CE3">
      <w:pPr>
        <w:jc w:val="both"/>
        <w:rPr>
          <w:rFonts w:ascii="Times New Roman" w:hAnsi="Times New Roman" w:cs="Times New Roman"/>
          <w:szCs w:val="24"/>
        </w:rPr>
      </w:pPr>
      <w:r w:rsidRPr="007E0CE3">
        <w:rPr>
          <w:rFonts w:ascii="Times New Roman" w:hAnsi="Times New Roman" w:cs="Times New Roman"/>
          <w:b/>
          <w:szCs w:val="24"/>
        </w:rPr>
        <w:t>Saleh AS, Zhang Q, Chen J, Shen Q (2013).</w:t>
      </w:r>
      <w:r>
        <w:rPr>
          <w:rFonts w:ascii="Times New Roman" w:hAnsi="Times New Roman" w:cs="Times New Roman"/>
          <w:szCs w:val="24"/>
        </w:rPr>
        <w:t xml:space="preserve"> Millet grains: </w:t>
      </w:r>
      <w:r w:rsidRPr="007E0CE3">
        <w:rPr>
          <w:rFonts w:ascii="Times New Roman" w:hAnsi="Times New Roman" w:cs="Times New Roman"/>
          <w:szCs w:val="24"/>
        </w:rPr>
        <w:t>nutritional quality, p</w:t>
      </w:r>
      <w:r>
        <w:rPr>
          <w:rFonts w:ascii="Times New Roman" w:hAnsi="Times New Roman" w:cs="Times New Roman"/>
          <w:szCs w:val="24"/>
        </w:rPr>
        <w:t xml:space="preserve">rocessing and potential health </w:t>
      </w:r>
      <w:r w:rsidRPr="007E0CE3">
        <w:rPr>
          <w:rFonts w:ascii="Times New Roman" w:hAnsi="Times New Roman" w:cs="Times New Roman"/>
          <w:szCs w:val="24"/>
        </w:rPr>
        <w:t>bene</w:t>
      </w:r>
      <w:r>
        <w:rPr>
          <w:rFonts w:ascii="Times New Roman" w:hAnsi="Times New Roman" w:cs="Times New Roman"/>
          <w:szCs w:val="24"/>
        </w:rPr>
        <w:t>f</w:t>
      </w:r>
      <w:r w:rsidRPr="007E0CE3">
        <w:rPr>
          <w:rFonts w:ascii="Times New Roman" w:hAnsi="Times New Roman" w:cs="Times New Roman"/>
          <w:szCs w:val="24"/>
        </w:rPr>
        <w:t>its. Comprehensive re</w:t>
      </w:r>
      <w:r>
        <w:rPr>
          <w:rFonts w:ascii="Times New Roman" w:hAnsi="Times New Roman" w:cs="Times New Roman"/>
          <w:szCs w:val="24"/>
        </w:rPr>
        <w:t xml:space="preserve">views in Food Science and Food </w:t>
      </w:r>
      <w:r w:rsidRPr="007E0CE3">
        <w:rPr>
          <w:rFonts w:ascii="Times New Roman" w:hAnsi="Times New Roman" w:cs="Times New Roman"/>
          <w:szCs w:val="24"/>
        </w:rPr>
        <w:t>Safety, 12:281-295.</w:t>
      </w:r>
    </w:p>
    <w:p w:rsidR="007E0CE3" w:rsidRDefault="007E0CE3" w:rsidP="007E0CE3">
      <w:pPr>
        <w:jc w:val="both"/>
        <w:rPr>
          <w:rFonts w:ascii="Times New Roman" w:hAnsi="Times New Roman" w:cs="Times New Roman"/>
          <w:szCs w:val="24"/>
        </w:rPr>
      </w:pPr>
      <w:r w:rsidRPr="007E0CE3">
        <w:rPr>
          <w:rFonts w:ascii="Times New Roman" w:hAnsi="Times New Roman" w:cs="Times New Roman"/>
          <w:b/>
          <w:szCs w:val="24"/>
        </w:rPr>
        <w:t>Shrestha R, Srivastava S (2017).</w:t>
      </w:r>
      <w:r>
        <w:rPr>
          <w:rFonts w:ascii="Times New Roman" w:hAnsi="Times New Roman" w:cs="Times New Roman"/>
          <w:szCs w:val="24"/>
        </w:rPr>
        <w:t xml:space="preserve"> Functional properties </w:t>
      </w:r>
      <w:proofErr w:type="gramStart"/>
      <w:r>
        <w:rPr>
          <w:rFonts w:ascii="Times New Roman" w:hAnsi="Times New Roman" w:cs="Times New Roman"/>
          <w:szCs w:val="24"/>
        </w:rPr>
        <w:t>of  f</w:t>
      </w:r>
      <w:r w:rsidRPr="007E0CE3">
        <w:rPr>
          <w:rFonts w:ascii="Times New Roman" w:hAnsi="Times New Roman" w:cs="Times New Roman"/>
          <w:szCs w:val="24"/>
        </w:rPr>
        <w:t>inger</w:t>
      </w:r>
      <w:proofErr w:type="gramEnd"/>
      <w:r w:rsidRPr="007E0CE3">
        <w:rPr>
          <w:rFonts w:ascii="Times New Roman" w:hAnsi="Times New Roman" w:cs="Times New Roman"/>
          <w:szCs w:val="24"/>
        </w:rPr>
        <w:t xml:space="preserve"> millet and barnyard millet </w:t>
      </w:r>
      <w:r>
        <w:rPr>
          <w:rFonts w:ascii="Times New Roman" w:hAnsi="Times New Roman" w:cs="Times New Roman"/>
          <w:szCs w:val="24"/>
        </w:rPr>
        <w:t>f</w:t>
      </w:r>
      <w:r w:rsidRPr="007E0CE3">
        <w:rPr>
          <w:rFonts w:ascii="Times New Roman" w:hAnsi="Times New Roman" w:cs="Times New Roman"/>
          <w:szCs w:val="24"/>
        </w:rPr>
        <w:t xml:space="preserve">lours and </w:t>
      </w:r>
      <w:r>
        <w:rPr>
          <w:rFonts w:ascii="Times New Roman" w:hAnsi="Times New Roman" w:cs="Times New Roman"/>
          <w:szCs w:val="24"/>
        </w:rPr>
        <w:t xml:space="preserve">flour blends. </w:t>
      </w:r>
      <w:r w:rsidRPr="007E0CE3">
        <w:rPr>
          <w:rFonts w:ascii="Times New Roman" w:hAnsi="Times New Roman" w:cs="Times New Roman"/>
          <w:szCs w:val="24"/>
        </w:rPr>
        <w:t xml:space="preserve">International Journal of </w:t>
      </w:r>
      <w:r>
        <w:rPr>
          <w:rFonts w:ascii="Times New Roman" w:hAnsi="Times New Roman" w:cs="Times New Roman"/>
          <w:szCs w:val="24"/>
        </w:rPr>
        <w:t>Science and Research, 6(6):775-</w:t>
      </w:r>
      <w:r w:rsidRPr="007E0CE3">
        <w:rPr>
          <w:rFonts w:ascii="Times New Roman" w:hAnsi="Times New Roman" w:cs="Times New Roman"/>
          <w:szCs w:val="24"/>
        </w:rPr>
        <w:t>779.</w:t>
      </w:r>
    </w:p>
    <w:p w:rsidR="007E0CE3" w:rsidRPr="004E0F27" w:rsidRDefault="007E0CE3" w:rsidP="007E0CE3">
      <w:pPr>
        <w:jc w:val="both"/>
        <w:rPr>
          <w:rFonts w:ascii="Times New Roman" w:hAnsi="Times New Roman" w:cs="Times New Roman"/>
          <w:szCs w:val="24"/>
        </w:rPr>
      </w:pPr>
      <w:r w:rsidRPr="007E0CE3">
        <w:rPr>
          <w:rFonts w:ascii="Times New Roman" w:hAnsi="Times New Roman" w:cs="Times New Roman"/>
          <w:b/>
          <w:szCs w:val="24"/>
        </w:rPr>
        <w:t>Thapa P, Singh A, Karki TB (2008).</w:t>
      </w:r>
      <w:r>
        <w:rPr>
          <w:rFonts w:ascii="Times New Roman" w:hAnsi="Times New Roman" w:cs="Times New Roman"/>
          <w:szCs w:val="24"/>
        </w:rPr>
        <w:t xml:space="preserve"> Assessment of hazard </w:t>
      </w:r>
      <w:r w:rsidRPr="007E0CE3">
        <w:rPr>
          <w:rFonts w:ascii="Times New Roman" w:hAnsi="Times New Roman" w:cs="Times New Roman"/>
          <w:szCs w:val="24"/>
        </w:rPr>
        <w:t>analysis cr</w:t>
      </w:r>
      <w:r>
        <w:rPr>
          <w:rFonts w:ascii="Times New Roman" w:hAnsi="Times New Roman" w:cs="Times New Roman"/>
          <w:szCs w:val="24"/>
        </w:rPr>
        <w:t xml:space="preserve">itical control point (HACCP) of fast food (Momo) </w:t>
      </w:r>
      <w:r w:rsidRPr="007E0CE3">
        <w:rPr>
          <w:rFonts w:ascii="Times New Roman" w:hAnsi="Times New Roman" w:cs="Times New Roman"/>
          <w:szCs w:val="24"/>
        </w:rPr>
        <w:t>from restaurants of Ka</w:t>
      </w:r>
      <w:r>
        <w:rPr>
          <w:rFonts w:ascii="Times New Roman" w:hAnsi="Times New Roman" w:cs="Times New Roman"/>
          <w:szCs w:val="24"/>
        </w:rPr>
        <w:t xml:space="preserve">thmandu city. Nepal Journal of Science and Technology, </w:t>
      </w:r>
      <w:r w:rsidRPr="007E0CE3">
        <w:rPr>
          <w:rFonts w:ascii="Times New Roman" w:hAnsi="Times New Roman" w:cs="Times New Roman"/>
          <w:szCs w:val="24"/>
        </w:rPr>
        <w:t>9:49-56.</w:t>
      </w:r>
    </w:p>
    <w:p w:rsidR="00721A14" w:rsidRPr="004E0F27" w:rsidRDefault="007E0CE3" w:rsidP="00721A14">
      <w:pPr>
        <w:jc w:val="both"/>
        <w:rPr>
          <w:rFonts w:ascii="Times New Roman" w:hAnsi="Times New Roman" w:cs="Times New Roman"/>
          <w:szCs w:val="24"/>
        </w:rPr>
      </w:pPr>
      <w:proofErr w:type="spellStart"/>
      <w:r>
        <w:rPr>
          <w:rFonts w:ascii="Times New Roman" w:hAnsi="Times New Roman" w:cs="Times New Roman"/>
          <w:b/>
          <w:szCs w:val="24"/>
        </w:rPr>
        <w:lastRenderedPageBreak/>
        <w:t>Taynath</w:t>
      </w:r>
      <w:proofErr w:type="spellEnd"/>
      <w:r>
        <w:rPr>
          <w:rFonts w:ascii="Times New Roman" w:hAnsi="Times New Roman" w:cs="Times New Roman"/>
          <w:b/>
          <w:szCs w:val="24"/>
        </w:rPr>
        <w:t xml:space="preserve">, S. J., </w:t>
      </w:r>
      <w:proofErr w:type="spellStart"/>
      <w:r>
        <w:rPr>
          <w:rFonts w:ascii="Times New Roman" w:hAnsi="Times New Roman" w:cs="Times New Roman"/>
          <w:b/>
          <w:szCs w:val="24"/>
        </w:rPr>
        <w:t>Adhau</w:t>
      </w:r>
      <w:proofErr w:type="spellEnd"/>
      <w:r>
        <w:rPr>
          <w:rFonts w:ascii="Times New Roman" w:hAnsi="Times New Roman" w:cs="Times New Roman"/>
          <w:b/>
          <w:szCs w:val="24"/>
        </w:rPr>
        <w:t>, G. W.</w:t>
      </w:r>
      <w:r w:rsidR="00721A14" w:rsidRPr="004E0F27">
        <w:rPr>
          <w:rFonts w:ascii="Times New Roman" w:hAnsi="Times New Roman" w:cs="Times New Roman"/>
          <w:b/>
          <w:szCs w:val="24"/>
        </w:rPr>
        <w:t xml:space="preserve"> &amp; Said, P. P. (2018).</w:t>
      </w:r>
      <w:r w:rsidR="00721A14" w:rsidRPr="004E0F27">
        <w:rPr>
          <w:rFonts w:ascii="Times New Roman" w:hAnsi="Times New Roman" w:cs="Times New Roman"/>
          <w:szCs w:val="24"/>
        </w:rPr>
        <w:t xml:space="preserve"> Development and Sensory Evaluation of </w:t>
      </w:r>
      <w:proofErr w:type="spellStart"/>
      <w:r w:rsidR="00721A14" w:rsidRPr="004E0F27">
        <w:rPr>
          <w:rFonts w:ascii="Times New Roman" w:hAnsi="Times New Roman" w:cs="Times New Roman"/>
          <w:szCs w:val="24"/>
        </w:rPr>
        <w:t>Ragi</w:t>
      </w:r>
      <w:proofErr w:type="spellEnd"/>
      <w:r w:rsidR="00721A14" w:rsidRPr="004E0F27">
        <w:rPr>
          <w:rFonts w:ascii="Times New Roman" w:hAnsi="Times New Roman" w:cs="Times New Roman"/>
          <w:szCs w:val="24"/>
        </w:rPr>
        <w:t>-Wheat Composite Cake. Current Research in Nutrition and Food Science, 6(1), 142-147.</w:t>
      </w:r>
    </w:p>
    <w:sectPr w:rsidR="00721A14" w:rsidRPr="004E0F27" w:rsidSect="00B7358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A0BCB"/>
    <w:multiLevelType w:val="hybridMultilevel"/>
    <w:tmpl w:val="B6A67D70"/>
    <w:lvl w:ilvl="0" w:tplc="A1142C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739"/>
    <w:multiLevelType w:val="hybridMultilevel"/>
    <w:tmpl w:val="58BA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D16A9"/>
    <w:multiLevelType w:val="hybridMultilevel"/>
    <w:tmpl w:val="29EA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214"/>
    <w:rsid w:val="000A1493"/>
    <w:rsid w:val="000B4C22"/>
    <w:rsid w:val="000E7D89"/>
    <w:rsid w:val="0014776A"/>
    <w:rsid w:val="00172352"/>
    <w:rsid w:val="00177909"/>
    <w:rsid w:val="001808B0"/>
    <w:rsid w:val="00210194"/>
    <w:rsid w:val="00215C34"/>
    <w:rsid w:val="00222FD8"/>
    <w:rsid w:val="002461B9"/>
    <w:rsid w:val="0026626A"/>
    <w:rsid w:val="002A67B3"/>
    <w:rsid w:val="002C6919"/>
    <w:rsid w:val="002D4895"/>
    <w:rsid w:val="002F54F8"/>
    <w:rsid w:val="00377827"/>
    <w:rsid w:val="003F345F"/>
    <w:rsid w:val="004414DE"/>
    <w:rsid w:val="0049334B"/>
    <w:rsid w:val="004A2CF6"/>
    <w:rsid w:val="004B37E8"/>
    <w:rsid w:val="004C31E0"/>
    <w:rsid w:val="004C6D8C"/>
    <w:rsid w:val="004E0F27"/>
    <w:rsid w:val="004E14B8"/>
    <w:rsid w:val="0058324F"/>
    <w:rsid w:val="00615785"/>
    <w:rsid w:val="00627F3E"/>
    <w:rsid w:val="0065047E"/>
    <w:rsid w:val="00673278"/>
    <w:rsid w:val="006A18B0"/>
    <w:rsid w:val="006A69B2"/>
    <w:rsid w:val="006C0C1A"/>
    <w:rsid w:val="006E1BE0"/>
    <w:rsid w:val="00721A14"/>
    <w:rsid w:val="0073790D"/>
    <w:rsid w:val="007573A2"/>
    <w:rsid w:val="0078761D"/>
    <w:rsid w:val="00790693"/>
    <w:rsid w:val="007A0EFA"/>
    <w:rsid w:val="007B17D9"/>
    <w:rsid w:val="007E0CE3"/>
    <w:rsid w:val="008278FD"/>
    <w:rsid w:val="008F6950"/>
    <w:rsid w:val="00906E68"/>
    <w:rsid w:val="00920B3C"/>
    <w:rsid w:val="00926EC0"/>
    <w:rsid w:val="00963720"/>
    <w:rsid w:val="009B7B65"/>
    <w:rsid w:val="009C73CB"/>
    <w:rsid w:val="009E1F42"/>
    <w:rsid w:val="00A268C2"/>
    <w:rsid w:val="00A312AD"/>
    <w:rsid w:val="00A73603"/>
    <w:rsid w:val="00A87D44"/>
    <w:rsid w:val="00AE0ADC"/>
    <w:rsid w:val="00B01E0E"/>
    <w:rsid w:val="00B201D8"/>
    <w:rsid w:val="00B73583"/>
    <w:rsid w:val="00B834F2"/>
    <w:rsid w:val="00BE7B05"/>
    <w:rsid w:val="00BF27FF"/>
    <w:rsid w:val="00C65806"/>
    <w:rsid w:val="00C70B75"/>
    <w:rsid w:val="00CA1B6A"/>
    <w:rsid w:val="00CC733C"/>
    <w:rsid w:val="00CD309A"/>
    <w:rsid w:val="00D47A71"/>
    <w:rsid w:val="00D50B59"/>
    <w:rsid w:val="00D8283D"/>
    <w:rsid w:val="00DA6C8A"/>
    <w:rsid w:val="00DB01C7"/>
    <w:rsid w:val="00DF0FFF"/>
    <w:rsid w:val="00E9223B"/>
    <w:rsid w:val="00ED73F5"/>
    <w:rsid w:val="00EE6150"/>
    <w:rsid w:val="00F10DE6"/>
    <w:rsid w:val="00F16214"/>
    <w:rsid w:val="00F24C63"/>
    <w:rsid w:val="00F34314"/>
    <w:rsid w:val="00FA73C2"/>
    <w:rsid w:val="00FD11CF"/>
    <w:rsid w:val="00FE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B482"/>
  <w15:docId w15:val="{2DF0B345-7416-49D3-9A95-9D90A88E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4DE"/>
    <w:pPr>
      <w:ind w:left="720"/>
      <w:contextualSpacing/>
    </w:pPr>
  </w:style>
  <w:style w:type="table" w:styleId="TableGrid">
    <w:name w:val="Table Grid"/>
    <w:basedOn w:val="TableNormal"/>
    <w:uiPriority w:val="59"/>
    <w:rsid w:val="006A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Sheet2!$B$5</c:f>
              <c:strCache>
                <c:ptCount val="1"/>
                <c:pt idx="0">
                  <c:v>control(Co)</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Sheet2!$C$5:$H$5</c:f>
              <c:numCache>
                <c:formatCode>General</c:formatCode>
                <c:ptCount val="6"/>
                <c:pt idx="0">
                  <c:v>6.5</c:v>
                </c:pt>
                <c:pt idx="1">
                  <c:v>7</c:v>
                </c:pt>
                <c:pt idx="2">
                  <c:v>7.5</c:v>
                </c:pt>
                <c:pt idx="3">
                  <c:v>6</c:v>
                </c:pt>
                <c:pt idx="4">
                  <c:v>7.5</c:v>
                </c:pt>
                <c:pt idx="5">
                  <c:v>6.9</c:v>
                </c:pt>
              </c:numCache>
            </c:numRef>
          </c:val>
          <c:extLst>
            <c:ext xmlns:c16="http://schemas.microsoft.com/office/drawing/2014/chart" uri="{C3380CC4-5D6E-409C-BE32-E72D297353CC}">
              <c16:uniqueId val="{00000000-4748-4995-B7A3-949AE7026282}"/>
            </c:ext>
          </c:extLst>
        </c:ser>
        <c:ser>
          <c:idx val="1"/>
          <c:order val="1"/>
          <c:tx>
            <c:strRef>
              <c:f>Sheet2!$B$6</c:f>
              <c:strCache>
                <c:ptCount val="1"/>
                <c:pt idx="0">
                  <c:v>T1</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Sheet2!$C$6:$H$6</c:f>
              <c:numCache>
                <c:formatCode>General</c:formatCode>
                <c:ptCount val="6"/>
                <c:pt idx="0">
                  <c:v>7</c:v>
                </c:pt>
                <c:pt idx="1">
                  <c:v>7.5</c:v>
                </c:pt>
                <c:pt idx="2">
                  <c:v>7.5</c:v>
                </c:pt>
                <c:pt idx="3">
                  <c:v>7</c:v>
                </c:pt>
                <c:pt idx="4">
                  <c:v>7.5</c:v>
                </c:pt>
                <c:pt idx="5">
                  <c:v>7.2</c:v>
                </c:pt>
              </c:numCache>
            </c:numRef>
          </c:val>
          <c:extLst>
            <c:ext xmlns:c16="http://schemas.microsoft.com/office/drawing/2014/chart" uri="{C3380CC4-5D6E-409C-BE32-E72D297353CC}">
              <c16:uniqueId val="{00000001-4748-4995-B7A3-949AE7026282}"/>
            </c:ext>
          </c:extLst>
        </c:ser>
        <c:ser>
          <c:idx val="2"/>
          <c:order val="2"/>
          <c:tx>
            <c:strRef>
              <c:f>Sheet2!$B$7</c:f>
              <c:strCache>
                <c:ptCount val="1"/>
                <c:pt idx="0">
                  <c:v>T2</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Sheet2!$C$7:$H$7</c:f>
              <c:numCache>
                <c:formatCode>General</c:formatCode>
                <c:ptCount val="6"/>
                <c:pt idx="0">
                  <c:v>8.3000000000000007</c:v>
                </c:pt>
                <c:pt idx="1">
                  <c:v>8.5</c:v>
                </c:pt>
                <c:pt idx="2">
                  <c:v>8</c:v>
                </c:pt>
                <c:pt idx="3">
                  <c:v>7.5</c:v>
                </c:pt>
                <c:pt idx="4">
                  <c:v>8</c:v>
                </c:pt>
                <c:pt idx="5">
                  <c:v>8.1</c:v>
                </c:pt>
              </c:numCache>
            </c:numRef>
          </c:val>
          <c:extLst>
            <c:ext xmlns:c16="http://schemas.microsoft.com/office/drawing/2014/chart" uri="{C3380CC4-5D6E-409C-BE32-E72D297353CC}">
              <c16:uniqueId val="{00000002-4748-4995-B7A3-949AE7026282}"/>
            </c:ext>
          </c:extLst>
        </c:ser>
        <c:ser>
          <c:idx val="3"/>
          <c:order val="3"/>
          <c:tx>
            <c:strRef>
              <c:f>Sheet2!$B$8</c:f>
              <c:strCache>
                <c:ptCount val="1"/>
                <c:pt idx="0">
                  <c:v>T3</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Sheet2!$C$8:$H$8</c:f>
              <c:numCache>
                <c:formatCode>General</c:formatCode>
                <c:ptCount val="6"/>
                <c:pt idx="0">
                  <c:v>8.5</c:v>
                </c:pt>
                <c:pt idx="1">
                  <c:v>8.8000000000000007</c:v>
                </c:pt>
                <c:pt idx="2">
                  <c:v>8.6</c:v>
                </c:pt>
                <c:pt idx="3">
                  <c:v>8.3000000000000007</c:v>
                </c:pt>
                <c:pt idx="4">
                  <c:v>8.5</c:v>
                </c:pt>
                <c:pt idx="5">
                  <c:v>8.5399999999999991</c:v>
                </c:pt>
              </c:numCache>
            </c:numRef>
          </c:val>
          <c:extLst>
            <c:ext xmlns:c16="http://schemas.microsoft.com/office/drawing/2014/chart" uri="{C3380CC4-5D6E-409C-BE32-E72D297353CC}">
              <c16:uniqueId val="{00000003-4748-4995-B7A3-949AE7026282}"/>
            </c:ext>
          </c:extLst>
        </c:ser>
        <c:ser>
          <c:idx val="4"/>
          <c:order val="4"/>
          <c:tx>
            <c:strRef>
              <c:f>Sheet2!$B$9</c:f>
              <c:strCache>
                <c:ptCount val="1"/>
                <c:pt idx="0">
                  <c:v>T4</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Sheet2!$C$9:$H$9</c:f>
              <c:numCache>
                <c:formatCode>General</c:formatCode>
                <c:ptCount val="6"/>
                <c:pt idx="0">
                  <c:v>8.1999999999999993</c:v>
                </c:pt>
                <c:pt idx="1">
                  <c:v>8.5</c:v>
                </c:pt>
                <c:pt idx="2">
                  <c:v>8.1999999999999993</c:v>
                </c:pt>
                <c:pt idx="3">
                  <c:v>8</c:v>
                </c:pt>
                <c:pt idx="4">
                  <c:v>8.3000000000000007</c:v>
                </c:pt>
                <c:pt idx="5">
                  <c:v>8.1999999999999993</c:v>
                </c:pt>
              </c:numCache>
            </c:numRef>
          </c:val>
          <c:extLst>
            <c:ext xmlns:c16="http://schemas.microsoft.com/office/drawing/2014/chart" uri="{C3380CC4-5D6E-409C-BE32-E72D297353CC}">
              <c16:uniqueId val="{00000004-4748-4995-B7A3-949AE7026282}"/>
            </c:ext>
          </c:extLst>
        </c:ser>
        <c:dLbls>
          <c:showLegendKey val="0"/>
          <c:showVal val="0"/>
          <c:showCatName val="0"/>
          <c:showSerName val="0"/>
          <c:showPercent val="0"/>
          <c:showBubbleSize val="0"/>
        </c:dLbls>
        <c:gapWidth val="150"/>
        <c:axId val="223690112"/>
        <c:axId val="223700096"/>
      </c:barChart>
      <c:catAx>
        <c:axId val="223690112"/>
        <c:scaling>
          <c:orientation val="minMax"/>
        </c:scaling>
        <c:delete val="0"/>
        <c:axPos val="b"/>
        <c:numFmt formatCode="General" sourceLinked="0"/>
        <c:majorTickMark val="out"/>
        <c:minorTickMark val="none"/>
        <c:tickLblPos val="nextTo"/>
        <c:crossAx val="223700096"/>
        <c:crosses val="autoZero"/>
        <c:auto val="1"/>
        <c:lblAlgn val="ctr"/>
        <c:lblOffset val="100"/>
        <c:noMultiLvlLbl val="0"/>
      </c:catAx>
      <c:valAx>
        <c:axId val="223700096"/>
        <c:scaling>
          <c:orientation val="minMax"/>
        </c:scaling>
        <c:delete val="0"/>
        <c:axPos val="l"/>
        <c:majorGridlines/>
        <c:numFmt formatCode="General" sourceLinked="1"/>
        <c:majorTickMark val="out"/>
        <c:minorTickMark val="none"/>
        <c:tickLblPos val="nextTo"/>
        <c:txPr>
          <a:bodyPr/>
          <a:lstStyle/>
          <a:p>
            <a:pPr>
              <a:defRPr sz="900"/>
            </a:pPr>
            <a:endParaRPr lang="en-US"/>
          </a:p>
        </c:txPr>
        <c:crossAx val="2236901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E03B-BDF0-4986-967F-6ADA2119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35</cp:revision>
  <cp:lastPrinted>2025-08-24T17:35:00Z</cp:lastPrinted>
  <dcterms:created xsi:type="dcterms:W3CDTF">2025-08-21T16:16:00Z</dcterms:created>
  <dcterms:modified xsi:type="dcterms:W3CDTF">2025-09-20T09:10:00Z</dcterms:modified>
</cp:coreProperties>
</file>