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4C7FF" w14:textId="23DA93AF" w:rsidR="00184E47" w:rsidRPr="00C57E03" w:rsidRDefault="00184E47" w:rsidP="00184E47">
      <w:pPr>
        <w:pStyle w:val="Default"/>
        <w:rPr>
          <w:b/>
          <w:sz w:val="28"/>
          <w:szCs w:val="28"/>
        </w:rPr>
      </w:pPr>
      <w:r w:rsidRPr="00C57E03">
        <w:rPr>
          <w:b/>
          <w:i/>
          <w:iCs/>
          <w:sz w:val="28"/>
          <w:szCs w:val="28"/>
        </w:rPr>
        <w:t xml:space="preserve"> In Vitro </w:t>
      </w:r>
      <w:r w:rsidRPr="00C57E03">
        <w:rPr>
          <w:b/>
          <w:sz w:val="28"/>
          <w:szCs w:val="28"/>
        </w:rPr>
        <w:t xml:space="preserve">Effect of Physicochemical Properties on the Growth of </w:t>
      </w:r>
      <w:r w:rsidRPr="00C57E03">
        <w:rPr>
          <w:b/>
          <w:i/>
          <w:iCs/>
          <w:sz w:val="28"/>
          <w:szCs w:val="28"/>
        </w:rPr>
        <w:t>Fusarium oxysporum f. sp. ciceri</w:t>
      </w:r>
      <w:r w:rsidRPr="00C57E03">
        <w:rPr>
          <w:b/>
          <w:sz w:val="28"/>
          <w:szCs w:val="28"/>
        </w:rPr>
        <w:t>. Causing wilt of Chickpea (</w:t>
      </w:r>
      <w:r w:rsidRPr="00C57E03">
        <w:rPr>
          <w:b/>
          <w:i/>
          <w:iCs/>
          <w:sz w:val="28"/>
          <w:szCs w:val="28"/>
        </w:rPr>
        <w:t xml:space="preserve">Cicer arietinum </w:t>
      </w:r>
      <w:r w:rsidRPr="00C57E03">
        <w:rPr>
          <w:b/>
          <w:sz w:val="28"/>
          <w:szCs w:val="28"/>
        </w:rPr>
        <w:t>L.)</w:t>
      </w:r>
    </w:p>
    <w:p w14:paraId="26B65896" w14:textId="51898C0C" w:rsidR="00184E47" w:rsidRPr="00C57E03" w:rsidRDefault="00184E47" w:rsidP="006756F9">
      <w:pPr>
        <w:spacing w:after="0" w:line="240" w:lineRule="auto"/>
        <w:jc w:val="both"/>
        <w:rPr>
          <w:rFonts w:ascii="Times New Roman" w:hAnsi="Times New Roman" w:cs="Times New Roman"/>
          <w:b/>
          <w:bCs/>
          <w:sz w:val="28"/>
          <w:szCs w:val="28"/>
        </w:rPr>
      </w:pPr>
      <w:r w:rsidRPr="00C57E03">
        <w:rPr>
          <w:rFonts w:ascii="Times New Roman" w:hAnsi="Times New Roman" w:cs="Times New Roman"/>
          <w:b/>
          <w:bCs/>
          <w:sz w:val="28"/>
          <w:szCs w:val="28"/>
        </w:rPr>
        <w:t>Abstract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843"/>
      </w:tblGrid>
      <w:tr w:rsidR="00C901C5" w:rsidRPr="00C57E03" w14:paraId="44D2B9D7" w14:textId="77777777">
        <w:trPr>
          <w:trHeight w:val="554"/>
        </w:trPr>
        <w:tc>
          <w:tcPr>
            <w:tcW w:w="8843" w:type="dxa"/>
          </w:tcPr>
          <w:p w14:paraId="5144508B" w14:textId="26311175" w:rsidR="00C901C5" w:rsidRPr="00C57E03" w:rsidRDefault="00C901C5" w:rsidP="006756F9">
            <w:pPr>
              <w:autoSpaceDE w:val="0"/>
              <w:autoSpaceDN w:val="0"/>
              <w:adjustRightInd w:val="0"/>
              <w:spacing w:before="240" w:line="240" w:lineRule="auto"/>
              <w:jc w:val="both"/>
              <w:rPr>
                <w:rFonts w:ascii="Times New Roman" w:hAnsi="Times New Roman" w:cs="Times New Roman"/>
                <w:color w:val="000000"/>
                <w:kern w:val="0"/>
                <w:sz w:val="24"/>
                <w:szCs w:val="24"/>
                <w:lang w:bidi="hi-IN"/>
              </w:rPr>
            </w:pPr>
            <w:r w:rsidRPr="00C57E03">
              <w:rPr>
                <w:rFonts w:ascii="Times New Roman" w:hAnsi="Times New Roman" w:cs="Times New Roman"/>
                <w:color w:val="000000"/>
                <w:kern w:val="0"/>
                <w:sz w:val="24"/>
                <w:szCs w:val="24"/>
                <w:lang w:bidi="hi-IN"/>
              </w:rPr>
              <w:t xml:space="preserve">Wilt of chickpea caused by </w:t>
            </w:r>
            <w:r w:rsidRPr="00C57E03">
              <w:rPr>
                <w:rFonts w:ascii="Times New Roman" w:hAnsi="Times New Roman" w:cs="Times New Roman"/>
                <w:i/>
                <w:iCs/>
                <w:color w:val="000000"/>
                <w:kern w:val="0"/>
                <w:sz w:val="24"/>
                <w:szCs w:val="24"/>
                <w:lang w:bidi="hi-IN"/>
              </w:rPr>
              <w:t>Fusarium oxysporum</w:t>
            </w:r>
            <w:r w:rsidRPr="00C57E03">
              <w:rPr>
                <w:rFonts w:ascii="Times New Roman" w:hAnsi="Times New Roman" w:cs="Times New Roman"/>
                <w:color w:val="000000"/>
                <w:kern w:val="0"/>
                <w:sz w:val="24"/>
                <w:szCs w:val="24"/>
                <w:lang w:bidi="hi-IN"/>
              </w:rPr>
              <w:t xml:space="preserve"> f. sp. </w:t>
            </w:r>
            <w:r w:rsidRPr="00C57E03">
              <w:rPr>
                <w:rFonts w:ascii="Times New Roman" w:hAnsi="Times New Roman" w:cs="Times New Roman"/>
                <w:i/>
                <w:iCs/>
                <w:color w:val="000000"/>
                <w:kern w:val="0"/>
                <w:sz w:val="24"/>
                <w:szCs w:val="24"/>
                <w:lang w:bidi="hi-IN"/>
              </w:rPr>
              <w:t>ciceri</w:t>
            </w:r>
            <w:r w:rsidRPr="00C57E03">
              <w:rPr>
                <w:rFonts w:ascii="Times New Roman" w:hAnsi="Times New Roman" w:cs="Times New Roman"/>
                <w:color w:val="000000"/>
                <w:kern w:val="0"/>
                <w:sz w:val="24"/>
                <w:szCs w:val="24"/>
                <w:lang w:bidi="hi-IN"/>
              </w:rPr>
              <w:t>. is an emerging threat to chickpea production particularly under stress conditions such as high temperature and low soil moisture. This study showed response of culture media, different temperatures and pH levels on the growth of</w:t>
            </w:r>
            <w:r w:rsidR="007F1258" w:rsidRPr="00C57E03">
              <w:rPr>
                <w:rFonts w:ascii="Times New Roman" w:hAnsi="Times New Roman" w:cs="Times New Roman"/>
                <w:i/>
                <w:iCs/>
                <w:color w:val="000000"/>
                <w:kern w:val="0"/>
                <w:sz w:val="24"/>
                <w:szCs w:val="24"/>
                <w:lang w:bidi="hi-IN"/>
              </w:rPr>
              <w:t xml:space="preserve"> Fusarium oxysporum</w:t>
            </w:r>
            <w:r w:rsidR="007F1258" w:rsidRPr="00C57E03">
              <w:rPr>
                <w:rFonts w:ascii="Times New Roman" w:hAnsi="Times New Roman" w:cs="Times New Roman"/>
                <w:color w:val="000000"/>
                <w:kern w:val="0"/>
                <w:sz w:val="24"/>
                <w:szCs w:val="24"/>
                <w:lang w:bidi="hi-IN"/>
              </w:rPr>
              <w:t xml:space="preserve"> f. sp. </w:t>
            </w:r>
            <w:r w:rsidR="007F1258" w:rsidRPr="00C57E03">
              <w:rPr>
                <w:rFonts w:ascii="Times New Roman" w:hAnsi="Times New Roman" w:cs="Times New Roman"/>
                <w:i/>
                <w:iCs/>
                <w:color w:val="000000"/>
                <w:kern w:val="0"/>
                <w:sz w:val="24"/>
                <w:szCs w:val="24"/>
                <w:lang w:bidi="hi-IN"/>
              </w:rPr>
              <w:t>ciceri</w:t>
            </w:r>
            <w:r w:rsidRPr="00C57E03">
              <w:rPr>
                <w:rFonts w:ascii="Times New Roman" w:hAnsi="Times New Roman" w:cs="Times New Roman"/>
                <w:i/>
                <w:iCs/>
                <w:color w:val="000000"/>
                <w:kern w:val="0"/>
                <w:sz w:val="24"/>
                <w:szCs w:val="24"/>
                <w:lang w:bidi="hi-IN"/>
              </w:rPr>
              <w:t>.</w:t>
            </w:r>
            <w:r w:rsidR="007F1258" w:rsidRPr="00C57E03">
              <w:rPr>
                <w:rFonts w:ascii="Times New Roman" w:hAnsi="Times New Roman" w:cs="Times New Roman"/>
                <w:i/>
                <w:iCs/>
                <w:color w:val="000000"/>
                <w:kern w:val="0"/>
                <w:sz w:val="24"/>
                <w:szCs w:val="24"/>
                <w:lang w:bidi="hi-IN"/>
              </w:rPr>
              <w:t xml:space="preserve"> </w:t>
            </w:r>
            <w:r w:rsidRPr="00C57E03">
              <w:rPr>
                <w:rFonts w:ascii="Times New Roman" w:hAnsi="Times New Roman" w:cs="Times New Roman"/>
                <w:color w:val="000000"/>
                <w:kern w:val="0"/>
                <w:sz w:val="24"/>
                <w:szCs w:val="24"/>
                <w:lang w:bidi="hi-IN"/>
              </w:rPr>
              <w:t>causing chickpea</w:t>
            </w:r>
            <w:r w:rsidRPr="00C57E03">
              <w:rPr>
                <w:rFonts w:ascii="Times New Roman" w:hAnsi="Times New Roman" w:cs="Times New Roman"/>
                <w:i/>
                <w:iCs/>
                <w:color w:val="000000"/>
                <w:kern w:val="0"/>
                <w:sz w:val="24"/>
                <w:szCs w:val="24"/>
                <w:lang w:bidi="hi-IN"/>
              </w:rPr>
              <w:t xml:space="preserve">. </w:t>
            </w:r>
            <w:r w:rsidRPr="00C57E03">
              <w:rPr>
                <w:rFonts w:ascii="Times New Roman" w:hAnsi="Times New Roman" w:cs="Times New Roman"/>
                <w:color w:val="000000"/>
                <w:kern w:val="0"/>
                <w:sz w:val="24"/>
                <w:szCs w:val="24"/>
                <w:lang w:bidi="hi-IN"/>
              </w:rPr>
              <w:t>The fungus was isolated from different locations of Satna, M.P. and was purified for further studies through tip and single</w:t>
            </w:r>
            <w:r w:rsidR="00643464" w:rsidRPr="00C57E03">
              <w:rPr>
                <w:rFonts w:ascii="Times New Roman" w:hAnsi="Times New Roman" w:cs="Times New Roman"/>
                <w:color w:val="000000"/>
                <w:kern w:val="0"/>
                <w:sz w:val="24"/>
                <w:szCs w:val="24"/>
                <w:lang w:bidi="hi-IN"/>
              </w:rPr>
              <w:t xml:space="preserve"> mycelium</w:t>
            </w:r>
            <w:r w:rsidRPr="00C57E03">
              <w:rPr>
                <w:rFonts w:ascii="Times New Roman" w:hAnsi="Times New Roman" w:cs="Times New Roman"/>
                <w:color w:val="000000"/>
                <w:kern w:val="0"/>
                <w:sz w:val="24"/>
                <w:szCs w:val="24"/>
                <w:lang w:bidi="hi-IN"/>
              </w:rPr>
              <w:t xml:space="preserve">. Pure culture was with white </w:t>
            </w:r>
            <w:r w:rsidR="00643464" w:rsidRPr="00C57E03">
              <w:rPr>
                <w:rFonts w:ascii="Times New Roman" w:hAnsi="Times New Roman" w:cs="Times New Roman"/>
                <w:color w:val="000000"/>
                <w:kern w:val="0"/>
                <w:sz w:val="24"/>
                <w:szCs w:val="24"/>
                <w:lang w:bidi="hi-IN"/>
              </w:rPr>
              <w:t>fluffy</w:t>
            </w:r>
            <w:r w:rsidRPr="00C57E03">
              <w:rPr>
                <w:rFonts w:ascii="Times New Roman" w:hAnsi="Times New Roman" w:cs="Times New Roman"/>
                <w:color w:val="000000"/>
                <w:kern w:val="0"/>
                <w:sz w:val="24"/>
                <w:szCs w:val="24"/>
                <w:lang w:bidi="hi-IN"/>
              </w:rPr>
              <w:t xml:space="preserve"> mycelium</w:t>
            </w:r>
            <w:r w:rsidR="00643464" w:rsidRPr="00C57E03">
              <w:rPr>
                <w:rFonts w:ascii="Times New Roman" w:hAnsi="Times New Roman" w:cs="Times New Roman"/>
                <w:color w:val="000000"/>
                <w:kern w:val="0"/>
                <w:sz w:val="24"/>
                <w:szCs w:val="24"/>
                <w:lang w:bidi="hi-IN"/>
              </w:rPr>
              <w:t>.</w:t>
            </w:r>
            <w:r w:rsidRPr="00C57E03">
              <w:rPr>
                <w:rFonts w:ascii="Times New Roman" w:hAnsi="Times New Roman" w:cs="Times New Roman"/>
                <w:color w:val="000000"/>
                <w:kern w:val="0"/>
                <w:sz w:val="24"/>
                <w:szCs w:val="24"/>
                <w:lang w:bidi="hi-IN"/>
              </w:rPr>
              <w:t xml:space="preserve"> Potato dextrose agar (PDA) was found best medium for culturing the fungus in laboratory. Optimum mycelial growth was achieved at temperature </w:t>
            </w:r>
            <w:r w:rsidR="00643464" w:rsidRPr="00C57E03">
              <w:rPr>
                <w:rFonts w:ascii="Times New Roman" w:hAnsi="Times New Roman" w:cs="Times New Roman"/>
                <w:color w:val="000000"/>
                <w:kern w:val="0"/>
                <w:sz w:val="24"/>
                <w:szCs w:val="24"/>
                <w:lang w:bidi="hi-IN"/>
              </w:rPr>
              <w:t>26</w:t>
            </w:r>
            <w:r w:rsidRPr="00C57E03">
              <w:rPr>
                <w:rFonts w:ascii="Times New Roman" w:hAnsi="Times New Roman" w:cs="Times New Roman"/>
                <w:color w:val="000000"/>
                <w:kern w:val="0"/>
                <w:sz w:val="24"/>
                <w:szCs w:val="24"/>
                <w:lang w:bidi="hi-IN"/>
              </w:rPr>
              <w:t xml:space="preserve">°C and pH </w:t>
            </w:r>
            <w:r w:rsidR="00BB39F0" w:rsidRPr="00C57E03">
              <w:rPr>
                <w:rFonts w:ascii="Times New Roman" w:hAnsi="Times New Roman" w:cs="Times New Roman"/>
                <w:color w:val="000000"/>
                <w:kern w:val="0"/>
                <w:sz w:val="24"/>
                <w:szCs w:val="24"/>
                <w:lang w:bidi="hi-IN"/>
              </w:rPr>
              <w:t>6</w:t>
            </w:r>
            <w:r w:rsidRPr="00C57E03">
              <w:rPr>
                <w:rFonts w:ascii="Times New Roman" w:hAnsi="Times New Roman" w:cs="Times New Roman"/>
                <w:color w:val="000000"/>
                <w:kern w:val="0"/>
                <w:sz w:val="24"/>
                <w:szCs w:val="24"/>
                <w:lang w:bidi="hi-IN"/>
              </w:rPr>
              <w:t xml:space="preserve"> in laboratory conditions. The results showed that the fungus </w:t>
            </w:r>
            <w:r w:rsidR="00BB39F0" w:rsidRPr="00C57E03">
              <w:rPr>
                <w:rFonts w:ascii="Times New Roman" w:hAnsi="Times New Roman" w:cs="Times New Roman"/>
                <w:i/>
                <w:iCs/>
                <w:color w:val="000000"/>
                <w:kern w:val="0"/>
                <w:sz w:val="24"/>
                <w:szCs w:val="24"/>
                <w:lang w:bidi="hi-IN"/>
              </w:rPr>
              <w:t xml:space="preserve">Fusarium oxysporum </w:t>
            </w:r>
            <w:r w:rsidR="00BB39F0" w:rsidRPr="00C57E03">
              <w:rPr>
                <w:rFonts w:ascii="Times New Roman" w:hAnsi="Times New Roman" w:cs="Times New Roman"/>
                <w:color w:val="000000"/>
                <w:kern w:val="0"/>
                <w:sz w:val="24"/>
                <w:szCs w:val="24"/>
                <w:lang w:bidi="hi-IN"/>
              </w:rPr>
              <w:t>f. sp.</w:t>
            </w:r>
            <w:r w:rsidR="00BB39F0" w:rsidRPr="00C57E03">
              <w:rPr>
                <w:rFonts w:ascii="Times New Roman" w:hAnsi="Times New Roman" w:cs="Times New Roman"/>
                <w:i/>
                <w:iCs/>
                <w:color w:val="000000"/>
                <w:kern w:val="0"/>
                <w:sz w:val="24"/>
                <w:szCs w:val="24"/>
                <w:lang w:bidi="hi-IN"/>
              </w:rPr>
              <w:t xml:space="preserve"> ciceri</w:t>
            </w:r>
            <w:r w:rsidRPr="00C57E03">
              <w:rPr>
                <w:rFonts w:ascii="Times New Roman" w:hAnsi="Times New Roman" w:cs="Times New Roman"/>
                <w:color w:val="000000"/>
                <w:kern w:val="0"/>
                <w:sz w:val="24"/>
                <w:szCs w:val="24"/>
                <w:lang w:bidi="hi-IN"/>
              </w:rPr>
              <w:t xml:space="preserve">. causing </w:t>
            </w:r>
            <w:r w:rsidR="00BB39F0" w:rsidRPr="00C57E03">
              <w:rPr>
                <w:rFonts w:ascii="Times New Roman" w:hAnsi="Times New Roman" w:cs="Times New Roman"/>
                <w:color w:val="000000"/>
                <w:kern w:val="0"/>
                <w:sz w:val="24"/>
                <w:szCs w:val="24"/>
                <w:lang w:bidi="hi-IN"/>
              </w:rPr>
              <w:t>Wilt</w:t>
            </w:r>
            <w:r w:rsidRPr="00C57E03">
              <w:rPr>
                <w:rFonts w:ascii="Times New Roman" w:hAnsi="Times New Roman" w:cs="Times New Roman"/>
                <w:color w:val="000000"/>
                <w:kern w:val="0"/>
                <w:sz w:val="24"/>
                <w:szCs w:val="24"/>
                <w:lang w:bidi="hi-IN"/>
              </w:rPr>
              <w:t xml:space="preserve"> disease in chickpea </w:t>
            </w:r>
            <w:r w:rsidR="00C23FDD" w:rsidRPr="00C57E03">
              <w:rPr>
                <w:rFonts w:ascii="Times New Roman" w:hAnsi="Times New Roman" w:cs="Times New Roman"/>
                <w:color w:val="000000"/>
                <w:kern w:val="0"/>
                <w:sz w:val="24"/>
                <w:szCs w:val="24"/>
                <w:lang w:bidi="hi-IN"/>
              </w:rPr>
              <w:t>favors</w:t>
            </w:r>
            <w:r w:rsidRPr="00C57E03">
              <w:rPr>
                <w:rFonts w:ascii="Times New Roman" w:hAnsi="Times New Roman" w:cs="Times New Roman"/>
                <w:color w:val="000000"/>
                <w:kern w:val="0"/>
                <w:sz w:val="24"/>
                <w:szCs w:val="24"/>
                <w:lang w:bidi="hi-IN"/>
              </w:rPr>
              <w:t xml:space="preserve"> in slightly acidic</w:t>
            </w:r>
            <w:r w:rsidR="00BB39F0" w:rsidRPr="00C57E03">
              <w:rPr>
                <w:rFonts w:ascii="Times New Roman" w:hAnsi="Times New Roman" w:cs="Times New Roman"/>
                <w:color w:val="000000"/>
                <w:kern w:val="0"/>
                <w:sz w:val="24"/>
                <w:szCs w:val="24"/>
                <w:lang w:bidi="hi-IN"/>
              </w:rPr>
              <w:t>.</w:t>
            </w:r>
          </w:p>
        </w:tc>
      </w:tr>
    </w:tbl>
    <w:p w14:paraId="6069478C" w14:textId="2C100983" w:rsidR="00184E47" w:rsidRPr="00C57E03" w:rsidRDefault="00184E47" w:rsidP="00184E47">
      <w:pPr>
        <w:spacing w:line="360" w:lineRule="auto"/>
        <w:jc w:val="both"/>
        <w:rPr>
          <w:rFonts w:ascii="Times New Roman" w:hAnsi="Times New Roman" w:cs="Times New Roman"/>
          <w:sz w:val="24"/>
          <w:szCs w:val="24"/>
        </w:rPr>
      </w:pPr>
      <w:r w:rsidRPr="00C57E03">
        <w:rPr>
          <w:rFonts w:ascii="Times New Roman" w:hAnsi="Times New Roman" w:cs="Times New Roman"/>
          <w:b/>
          <w:bCs/>
          <w:sz w:val="24"/>
          <w:szCs w:val="24"/>
        </w:rPr>
        <w:t>Keywords</w:t>
      </w:r>
      <w:r w:rsidRPr="00C57E03">
        <w:rPr>
          <w:rFonts w:ascii="Times New Roman" w:hAnsi="Times New Roman" w:cs="Times New Roman"/>
          <w:sz w:val="24"/>
          <w:szCs w:val="24"/>
        </w:rPr>
        <w:t>:</w:t>
      </w:r>
      <w:r w:rsidR="00BB39F0" w:rsidRPr="00C57E03">
        <w:rPr>
          <w:rFonts w:ascii="Times New Roman" w:hAnsi="Times New Roman" w:cs="Times New Roman"/>
        </w:rPr>
        <w:t xml:space="preserve"> </w:t>
      </w:r>
      <w:r w:rsidR="00BB39F0" w:rsidRPr="00C57E03">
        <w:rPr>
          <w:rFonts w:ascii="Times New Roman" w:hAnsi="Times New Roman" w:cs="Times New Roman"/>
          <w:sz w:val="24"/>
          <w:szCs w:val="24"/>
        </w:rPr>
        <w:t xml:space="preserve">Chickpea; </w:t>
      </w:r>
      <w:r w:rsidR="00BB39F0" w:rsidRPr="00C57E03">
        <w:rPr>
          <w:rFonts w:ascii="Times New Roman" w:hAnsi="Times New Roman" w:cs="Times New Roman"/>
          <w:i/>
          <w:iCs/>
          <w:sz w:val="24"/>
          <w:szCs w:val="24"/>
        </w:rPr>
        <w:t>Fusarium oxysporum</w:t>
      </w:r>
      <w:r w:rsidR="00BB39F0" w:rsidRPr="00C57E03">
        <w:rPr>
          <w:rFonts w:ascii="Times New Roman" w:hAnsi="Times New Roman" w:cs="Times New Roman"/>
          <w:sz w:val="24"/>
          <w:szCs w:val="24"/>
        </w:rPr>
        <w:t xml:space="preserve"> f. sp. </w:t>
      </w:r>
      <w:proofErr w:type="spellStart"/>
      <w:r w:rsidR="007420D5" w:rsidRPr="00C57E03">
        <w:rPr>
          <w:rFonts w:ascii="Times New Roman" w:hAnsi="Times New Roman" w:cs="Times New Roman"/>
          <w:i/>
          <w:iCs/>
          <w:sz w:val="24"/>
          <w:szCs w:val="24"/>
        </w:rPr>
        <w:t>ciceri</w:t>
      </w:r>
      <w:proofErr w:type="spellEnd"/>
      <w:r w:rsidR="007420D5" w:rsidRPr="00C57E03">
        <w:rPr>
          <w:rFonts w:ascii="Times New Roman" w:hAnsi="Times New Roman" w:cs="Times New Roman"/>
          <w:sz w:val="24"/>
          <w:szCs w:val="24"/>
        </w:rPr>
        <w:t>;</w:t>
      </w:r>
      <w:r w:rsidR="00BB39F0" w:rsidRPr="00C57E03">
        <w:rPr>
          <w:rFonts w:ascii="Times New Roman" w:hAnsi="Times New Roman" w:cs="Times New Roman"/>
          <w:sz w:val="24"/>
          <w:szCs w:val="24"/>
        </w:rPr>
        <w:t xml:space="preserve"> </w:t>
      </w:r>
      <w:r w:rsidR="007420D5" w:rsidRPr="00C57E03">
        <w:rPr>
          <w:rFonts w:ascii="Times New Roman" w:hAnsi="Times New Roman" w:cs="Times New Roman"/>
          <w:sz w:val="24"/>
          <w:szCs w:val="24"/>
        </w:rPr>
        <w:t>wilt;</w:t>
      </w:r>
      <w:r w:rsidR="00BB39F0" w:rsidRPr="00C57E03">
        <w:rPr>
          <w:rFonts w:ascii="Times New Roman" w:hAnsi="Times New Roman" w:cs="Times New Roman"/>
          <w:sz w:val="24"/>
          <w:szCs w:val="24"/>
        </w:rPr>
        <w:t xml:space="preserve"> </w:t>
      </w:r>
      <w:r w:rsidR="004F4DFD" w:rsidRPr="00C57E03">
        <w:rPr>
          <w:rFonts w:ascii="Times New Roman" w:hAnsi="Times New Roman" w:cs="Times New Roman"/>
          <w:sz w:val="24"/>
          <w:szCs w:val="24"/>
        </w:rPr>
        <w:t>T</w:t>
      </w:r>
      <w:r w:rsidR="00BB39F0" w:rsidRPr="00C57E03">
        <w:rPr>
          <w:rFonts w:ascii="Times New Roman" w:hAnsi="Times New Roman" w:cs="Times New Roman"/>
          <w:sz w:val="24"/>
          <w:szCs w:val="24"/>
        </w:rPr>
        <w:t>emperature</w:t>
      </w:r>
      <w:r w:rsidR="004F4DFD" w:rsidRPr="00C57E03">
        <w:rPr>
          <w:rFonts w:ascii="Times New Roman" w:hAnsi="Times New Roman" w:cs="Times New Roman"/>
          <w:sz w:val="24"/>
          <w:szCs w:val="24"/>
        </w:rPr>
        <w:t>,</w:t>
      </w:r>
      <w:r w:rsidR="00BB39F0" w:rsidRPr="00C57E03">
        <w:rPr>
          <w:rFonts w:ascii="Times New Roman" w:hAnsi="Times New Roman" w:cs="Times New Roman"/>
          <w:sz w:val="24"/>
          <w:szCs w:val="24"/>
        </w:rPr>
        <w:t xml:space="preserve"> </w:t>
      </w:r>
      <w:proofErr w:type="spellStart"/>
      <w:r w:rsidR="007420D5" w:rsidRPr="00C57E03">
        <w:rPr>
          <w:rFonts w:ascii="Times New Roman" w:hAnsi="Times New Roman" w:cs="Times New Roman"/>
          <w:sz w:val="24"/>
          <w:szCs w:val="24"/>
        </w:rPr>
        <w:t>p</w:t>
      </w:r>
      <w:r w:rsidR="004F4DFD" w:rsidRPr="00C57E03">
        <w:rPr>
          <w:rFonts w:ascii="Times New Roman" w:hAnsi="Times New Roman" w:cs="Times New Roman"/>
          <w:sz w:val="24"/>
          <w:szCs w:val="24"/>
        </w:rPr>
        <w:t>H</w:t>
      </w:r>
      <w:r w:rsidR="007420D5" w:rsidRPr="00C57E03">
        <w:rPr>
          <w:rFonts w:ascii="Times New Roman" w:hAnsi="Times New Roman" w:cs="Times New Roman"/>
          <w:sz w:val="24"/>
          <w:szCs w:val="24"/>
        </w:rPr>
        <w:t>.</w:t>
      </w:r>
      <w:proofErr w:type="spellEnd"/>
      <w:r w:rsidRPr="00C57E03">
        <w:rPr>
          <w:rFonts w:ascii="Times New Roman" w:hAnsi="Times New Roman" w:cs="Times New Roman"/>
          <w:sz w:val="24"/>
          <w:szCs w:val="24"/>
        </w:rPr>
        <w:t xml:space="preserve"> </w:t>
      </w:r>
    </w:p>
    <w:p w14:paraId="41EAAA90" w14:textId="7762A03C" w:rsidR="00184E47" w:rsidRPr="00C57E03" w:rsidRDefault="00A42080" w:rsidP="006756F9">
      <w:pPr>
        <w:spacing w:after="0" w:line="240" w:lineRule="auto"/>
        <w:jc w:val="both"/>
        <w:rPr>
          <w:rFonts w:ascii="Times New Roman" w:hAnsi="Times New Roman" w:cs="Times New Roman"/>
          <w:sz w:val="24"/>
          <w:szCs w:val="24"/>
        </w:rPr>
      </w:pPr>
      <w:r w:rsidRPr="00C57E03">
        <w:rPr>
          <w:rFonts w:ascii="Times New Roman" w:hAnsi="Times New Roman" w:cs="Times New Roman"/>
          <w:b/>
          <w:bCs/>
          <w:sz w:val="28"/>
          <w:szCs w:val="28"/>
        </w:rPr>
        <w:t>1.</w:t>
      </w:r>
      <w:r w:rsidR="00184E47" w:rsidRPr="00C57E03">
        <w:rPr>
          <w:rFonts w:ascii="Times New Roman" w:hAnsi="Times New Roman" w:cs="Times New Roman"/>
          <w:b/>
          <w:bCs/>
          <w:sz w:val="28"/>
          <w:szCs w:val="28"/>
        </w:rPr>
        <w:t>Introduction</w:t>
      </w:r>
    </w:p>
    <w:p w14:paraId="33625931" w14:textId="1A875738" w:rsidR="001D6EA2" w:rsidRPr="00C57E03" w:rsidRDefault="007F6373" w:rsidP="00C57E03">
      <w:pPr>
        <w:rPr>
          <w:rFonts w:ascii="Times New Roman" w:hAnsi="Times New Roman" w:cs="Times New Roman"/>
          <w:sz w:val="24"/>
          <w:szCs w:val="24"/>
        </w:rPr>
      </w:pPr>
      <w:r>
        <w:rPr>
          <w:rFonts w:ascii="Times New Roman" w:hAnsi="Times New Roman" w:cs="Times New Roman"/>
          <w:color w:val="000000"/>
          <w:sz w:val="24"/>
          <w:szCs w:val="24"/>
          <w:lang w:bidi="hi-IN"/>
        </w:rPr>
        <w:t>“</w:t>
      </w:r>
      <w:r w:rsidR="00A7112B" w:rsidRPr="00C57E03">
        <w:rPr>
          <w:rFonts w:ascii="Times New Roman" w:hAnsi="Times New Roman" w:cs="Times New Roman"/>
          <w:color w:val="000000"/>
          <w:sz w:val="24"/>
          <w:szCs w:val="24"/>
          <w:lang w:bidi="hi-IN"/>
        </w:rPr>
        <w:t>Chickpea (</w:t>
      </w:r>
      <w:proofErr w:type="spellStart"/>
      <w:r w:rsidR="00A7112B" w:rsidRPr="00C57E03">
        <w:rPr>
          <w:rFonts w:ascii="Times New Roman" w:hAnsi="Times New Roman" w:cs="Times New Roman"/>
          <w:i/>
          <w:iCs/>
          <w:color w:val="000000"/>
          <w:sz w:val="24"/>
          <w:szCs w:val="24"/>
          <w:lang w:bidi="hi-IN"/>
        </w:rPr>
        <w:t>Cicer</w:t>
      </w:r>
      <w:proofErr w:type="spellEnd"/>
      <w:r w:rsidR="00A7112B" w:rsidRPr="00C57E03">
        <w:rPr>
          <w:rFonts w:ascii="Times New Roman" w:hAnsi="Times New Roman" w:cs="Times New Roman"/>
          <w:i/>
          <w:iCs/>
          <w:color w:val="000000"/>
          <w:sz w:val="24"/>
          <w:szCs w:val="24"/>
          <w:lang w:bidi="hi-IN"/>
        </w:rPr>
        <w:t xml:space="preserve"> arietinum </w:t>
      </w:r>
      <w:r w:rsidR="00A7112B" w:rsidRPr="00C57E03">
        <w:rPr>
          <w:rFonts w:ascii="Times New Roman" w:hAnsi="Times New Roman" w:cs="Times New Roman"/>
          <w:color w:val="000000"/>
          <w:sz w:val="24"/>
          <w:szCs w:val="24"/>
          <w:lang w:bidi="hi-IN"/>
        </w:rPr>
        <w:t xml:space="preserve">L.) variously known as Gram </w:t>
      </w:r>
      <w:r w:rsidR="00B70AB1" w:rsidRPr="00C57E03">
        <w:rPr>
          <w:rFonts w:ascii="Times New Roman" w:hAnsi="Times New Roman" w:cs="Times New Roman"/>
          <w:sz w:val="24"/>
          <w:szCs w:val="24"/>
        </w:rPr>
        <w:t>pois, hoes, hommes, grao-de-beco, garbanzo and B</w:t>
      </w:r>
      <w:r w:rsidR="00B70AB1" w:rsidRPr="00C57E03">
        <w:rPr>
          <w:rFonts w:ascii="Times New Roman" w:hAnsi="Times New Roman" w:cs="Times New Roman"/>
          <w:color w:val="000000"/>
          <w:sz w:val="24"/>
          <w:szCs w:val="24"/>
          <w:lang w:bidi="hi-IN"/>
        </w:rPr>
        <w:t>engal</w:t>
      </w:r>
      <w:r w:rsidR="00A7112B" w:rsidRPr="00C57E03">
        <w:rPr>
          <w:rFonts w:ascii="Times New Roman" w:hAnsi="Times New Roman" w:cs="Times New Roman"/>
          <w:color w:val="000000"/>
          <w:sz w:val="24"/>
          <w:szCs w:val="24"/>
          <w:lang w:bidi="hi-IN"/>
        </w:rPr>
        <w:t xml:space="preserve"> gram. Pulse crops play an important role in Indian </w:t>
      </w:r>
      <w:r w:rsidR="00B71782" w:rsidRPr="00C57E03">
        <w:rPr>
          <w:rFonts w:ascii="Times New Roman" w:hAnsi="Times New Roman" w:cs="Times New Roman"/>
          <w:color w:val="000000"/>
          <w:sz w:val="24"/>
          <w:szCs w:val="24"/>
          <w:lang w:bidi="hi-IN"/>
        </w:rPr>
        <w:t xml:space="preserve">agriculture, </w:t>
      </w:r>
      <w:r w:rsidR="00B71782" w:rsidRPr="00C57E03">
        <w:rPr>
          <w:rFonts w:ascii="Times New Roman" w:hAnsi="Times New Roman" w:cs="Times New Roman"/>
          <w:sz w:val="24"/>
          <w:szCs w:val="24"/>
        </w:rPr>
        <w:t xml:space="preserve">the chickpea is an important winter grain legume having extensive geographical distribution. </w:t>
      </w:r>
      <w:r w:rsidR="00B70AB1" w:rsidRPr="00C57E03">
        <w:rPr>
          <w:rFonts w:ascii="Times New Roman" w:hAnsi="Times New Roman" w:cs="Times New Roman"/>
          <w:sz w:val="24"/>
          <w:szCs w:val="24"/>
        </w:rPr>
        <w:t>Fusarium wilt of chickpea mostly occur in 32 countries across 6 continents</w:t>
      </w:r>
      <w:r>
        <w:rPr>
          <w:rFonts w:ascii="Times New Roman" w:hAnsi="Times New Roman" w:cs="Times New Roman"/>
          <w:sz w:val="24"/>
          <w:szCs w:val="24"/>
        </w:rPr>
        <w:t>”</w:t>
      </w:r>
      <w:r w:rsidR="00B70AB1" w:rsidRPr="00C57E03">
        <w:rPr>
          <w:rFonts w:ascii="Times New Roman" w:hAnsi="Times New Roman" w:cs="Times New Roman"/>
          <w:sz w:val="24"/>
          <w:szCs w:val="24"/>
        </w:rPr>
        <w:t xml:space="preserve"> Butler (1918). </w:t>
      </w:r>
      <w:r w:rsidR="00B70AB1" w:rsidRPr="00C57E03">
        <w:rPr>
          <w:rFonts w:ascii="Times New Roman" w:hAnsi="Times New Roman" w:cs="Times New Roman"/>
          <w:color w:val="000000"/>
          <w:sz w:val="24"/>
          <w:szCs w:val="24"/>
          <w:lang w:bidi="hi-IN"/>
        </w:rPr>
        <w:t>Chickpea</w:t>
      </w:r>
      <w:r w:rsidR="00B71782" w:rsidRPr="00C57E03">
        <w:rPr>
          <w:rFonts w:ascii="Times New Roman" w:hAnsi="Times New Roman" w:cs="Times New Roman"/>
          <w:color w:val="000000"/>
          <w:sz w:val="24"/>
          <w:szCs w:val="24"/>
          <w:lang w:bidi="hi-IN"/>
        </w:rPr>
        <w:t xml:space="preserve"> </w:t>
      </w:r>
      <w:r w:rsidR="00A7112B" w:rsidRPr="00C57E03">
        <w:rPr>
          <w:rFonts w:ascii="Times New Roman" w:hAnsi="Times New Roman" w:cs="Times New Roman"/>
          <w:color w:val="000000"/>
          <w:sz w:val="24"/>
          <w:szCs w:val="24"/>
          <w:lang w:bidi="hi-IN"/>
        </w:rPr>
        <w:t xml:space="preserve">being rich in protein </w:t>
      </w:r>
      <w:r w:rsidR="00A7112B" w:rsidRPr="00C57E03">
        <w:rPr>
          <w:rFonts w:ascii="Times New Roman" w:hAnsi="Times New Roman" w:cs="Times New Roman"/>
          <w:sz w:val="24"/>
          <w:szCs w:val="24"/>
        </w:rPr>
        <w:t>25.3-28.9%</w:t>
      </w:r>
      <w:r w:rsidR="00A7112B" w:rsidRPr="00C57E03">
        <w:rPr>
          <w:rFonts w:ascii="Times New Roman" w:hAnsi="Times New Roman" w:cs="Times New Roman"/>
          <w:color w:val="000000"/>
          <w:sz w:val="24"/>
          <w:szCs w:val="24"/>
          <w:lang w:bidi="hi-IN"/>
        </w:rPr>
        <w:t>,</w:t>
      </w:r>
      <w:r w:rsidR="00A7112B" w:rsidRPr="00C57E03">
        <w:rPr>
          <w:rStyle w:val="Strong"/>
          <w:rFonts w:ascii="Times New Roman" w:hAnsi="Times New Roman" w:cs="Times New Roman"/>
          <w:b w:val="0"/>
          <w:bCs w:val="0"/>
          <w:sz w:val="24"/>
          <w:szCs w:val="24"/>
        </w:rPr>
        <w:t xml:space="preserve"> Calcium</w:t>
      </w:r>
      <w:r w:rsidR="00A7112B" w:rsidRPr="00C57E03">
        <w:rPr>
          <w:rFonts w:ascii="Times New Roman" w:hAnsi="Times New Roman" w:cs="Times New Roman"/>
          <w:sz w:val="24"/>
          <w:szCs w:val="24"/>
        </w:rPr>
        <w:t xml:space="preserve"> from </w:t>
      </w:r>
      <w:r w:rsidR="00A7112B" w:rsidRPr="00C57E03">
        <w:rPr>
          <w:rStyle w:val="Strong"/>
          <w:rFonts w:ascii="Times New Roman" w:hAnsi="Times New Roman" w:cs="Times New Roman"/>
          <w:b w:val="0"/>
          <w:bCs w:val="0"/>
          <w:sz w:val="24"/>
          <w:szCs w:val="24"/>
        </w:rPr>
        <w:t>115.0 to</w:t>
      </w:r>
      <w:r w:rsidR="00A7112B" w:rsidRPr="00C57E03">
        <w:rPr>
          <w:rStyle w:val="Strong"/>
          <w:rFonts w:ascii="Times New Roman" w:hAnsi="Times New Roman" w:cs="Times New Roman"/>
          <w:sz w:val="24"/>
          <w:szCs w:val="24"/>
        </w:rPr>
        <w:t xml:space="preserve"> </w:t>
      </w:r>
      <w:r w:rsidR="00A7112B" w:rsidRPr="00C57E03">
        <w:rPr>
          <w:rStyle w:val="Strong"/>
          <w:rFonts w:ascii="Times New Roman" w:hAnsi="Times New Roman" w:cs="Times New Roman"/>
          <w:b w:val="0"/>
          <w:bCs w:val="0"/>
          <w:sz w:val="24"/>
          <w:szCs w:val="24"/>
        </w:rPr>
        <w:t>226.5 mg</w:t>
      </w:r>
      <w:r w:rsidR="00A7112B" w:rsidRPr="00C57E03">
        <w:rPr>
          <w:rFonts w:ascii="Times New Roman" w:hAnsi="Times New Roman" w:cs="Times New Roman"/>
          <w:sz w:val="24"/>
          <w:szCs w:val="24"/>
        </w:rPr>
        <w:t xml:space="preserve">, and </w:t>
      </w:r>
      <w:r w:rsidR="00A7112B" w:rsidRPr="00C57E03">
        <w:rPr>
          <w:rStyle w:val="Strong"/>
          <w:rFonts w:ascii="Times New Roman" w:hAnsi="Times New Roman" w:cs="Times New Roman"/>
          <w:b w:val="0"/>
          <w:bCs w:val="0"/>
          <w:sz w:val="24"/>
          <w:szCs w:val="24"/>
        </w:rPr>
        <w:t>Magnesium</w:t>
      </w:r>
      <w:r w:rsidR="00A7112B" w:rsidRPr="00C57E03">
        <w:rPr>
          <w:rFonts w:ascii="Times New Roman" w:hAnsi="Times New Roman" w:cs="Times New Roman"/>
          <w:sz w:val="24"/>
          <w:szCs w:val="24"/>
        </w:rPr>
        <w:t xml:space="preserve"> from </w:t>
      </w:r>
      <w:r w:rsidR="00A7112B" w:rsidRPr="00C57E03">
        <w:rPr>
          <w:rStyle w:val="Strong"/>
          <w:rFonts w:ascii="Times New Roman" w:hAnsi="Times New Roman" w:cs="Times New Roman"/>
          <w:b w:val="0"/>
          <w:bCs w:val="0"/>
          <w:sz w:val="24"/>
          <w:szCs w:val="24"/>
        </w:rPr>
        <w:t>128 to 188.6 mg</w:t>
      </w:r>
      <w:r w:rsidR="00A7112B" w:rsidRPr="00C57E03">
        <w:rPr>
          <w:rFonts w:ascii="Times New Roman" w:hAnsi="Times New Roman" w:cs="Times New Roman"/>
          <w:sz w:val="24"/>
          <w:szCs w:val="24"/>
        </w:rPr>
        <w:t>.</w:t>
      </w:r>
      <w:r w:rsidR="00B71782" w:rsidRPr="00C57E03">
        <w:rPr>
          <w:rFonts w:ascii="Times New Roman" w:hAnsi="Times New Roman" w:cs="Times New Roman"/>
          <w:sz w:val="24"/>
          <w:szCs w:val="24"/>
        </w:rPr>
        <w:t xml:space="preserve"> They also contain </w:t>
      </w:r>
      <w:r w:rsidR="00B71782" w:rsidRPr="00C57E03">
        <w:rPr>
          <w:rStyle w:val="Strong"/>
          <w:rFonts w:ascii="Times New Roman" w:hAnsi="Times New Roman" w:cs="Times New Roman"/>
          <w:b w:val="0"/>
          <w:bCs w:val="0"/>
          <w:sz w:val="24"/>
          <w:szCs w:val="24"/>
        </w:rPr>
        <w:t>Vitamin C at 12.48 mg per 100g</w:t>
      </w:r>
      <w:r w:rsidR="00B71782" w:rsidRPr="00C57E03">
        <w:rPr>
          <w:rFonts w:ascii="Times New Roman" w:hAnsi="Times New Roman" w:cs="Times New Roman"/>
          <w:sz w:val="24"/>
          <w:szCs w:val="24"/>
        </w:rPr>
        <w:t xml:space="preserve">. </w:t>
      </w:r>
      <w:r w:rsidR="00A7112B" w:rsidRPr="00C57E03">
        <w:rPr>
          <w:rFonts w:ascii="Times New Roman" w:hAnsi="Times New Roman" w:cs="Times New Roman"/>
          <w:sz w:val="24"/>
          <w:szCs w:val="24"/>
        </w:rPr>
        <w:t xml:space="preserve"> </w:t>
      </w:r>
      <w:r w:rsidR="00B71782" w:rsidRPr="00C57E03">
        <w:rPr>
          <w:rFonts w:ascii="Times New Roman" w:hAnsi="Times New Roman" w:cs="Times New Roman"/>
          <w:sz w:val="24"/>
          <w:szCs w:val="24"/>
        </w:rPr>
        <w:t xml:space="preserve">(Begum </w:t>
      </w:r>
      <w:r w:rsidR="00B71782" w:rsidRPr="00C57E03">
        <w:rPr>
          <w:rFonts w:ascii="Times New Roman" w:hAnsi="Times New Roman" w:cs="Times New Roman"/>
          <w:i/>
          <w:iCs/>
          <w:sz w:val="24"/>
          <w:szCs w:val="24"/>
        </w:rPr>
        <w:t>et al</w:t>
      </w:r>
      <w:r w:rsidR="00B71782" w:rsidRPr="00C57E03">
        <w:rPr>
          <w:rFonts w:ascii="Times New Roman" w:hAnsi="Times New Roman" w:cs="Times New Roman"/>
          <w:sz w:val="24"/>
          <w:szCs w:val="24"/>
        </w:rPr>
        <w:t xml:space="preserve"> (2023), </w:t>
      </w:r>
      <w:proofErr w:type="spellStart"/>
      <w:r w:rsidR="00B71782" w:rsidRPr="00C57E03">
        <w:rPr>
          <w:rFonts w:ascii="Times New Roman" w:hAnsi="Times New Roman" w:cs="Times New Roman"/>
          <w:sz w:val="24"/>
          <w:szCs w:val="24"/>
        </w:rPr>
        <w:t>Badola</w:t>
      </w:r>
      <w:proofErr w:type="spellEnd"/>
      <w:r w:rsidR="00B71782" w:rsidRPr="00C57E03">
        <w:rPr>
          <w:rFonts w:ascii="Times New Roman" w:hAnsi="Times New Roman" w:cs="Times New Roman"/>
          <w:sz w:val="24"/>
          <w:szCs w:val="24"/>
        </w:rPr>
        <w:t xml:space="preserve"> et al. (2023), (Hulse, 1991). </w:t>
      </w:r>
      <w:r w:rsidR="00A7112B" w:rsidRPr="00C57E03">
        <w:rPr>
          <w:rFonts w:ascii="Times New Roman" w:hAnsi="Times New Roman" w:cs="Times New Roman"/>
          <w:color w:val="000000"/>
          <w:sz w:val="24"/>
          <w:szCs w:val="24"/>
          <w:lang w:bidi="hi-IN"/>
        </w:rPr>
        <w:t xml:space="preserve"> </w:t>
      </w:r>
      <w:r w:rsidR="00F8199A">
        <w:rPr>
          <w:rFonts w:ascii="Times New Roman" w:hAnsi="Times New Roman" w:cs="Times New Roman"/>
          <w:color w:val="000000"/>
          <w:sz w:val="24"/>
          <w:szCs w:val="24"/>
          <w:lang w:bidi="hi-IN"/>
        </w:rPr>
        <w:t>“</w:t>
      </w:r>
      <w:r w:rsidR="00A7112B" w:rsidRPr="00C57E03">
        <w:rPr>
          <w:rFonts w:ascii="Times New Roman" w:hAnsi="Times New Roman" w:cs="Times New Roman"/>
          <w:i/>
          <w:iCs/>
          <w:color w:val="000000"/>
          <w:sz w:val="24"/>
          <w:szCs w:val="24"/>
          <w:lang w:bidi="hi-IN"/>
        </w:rPr>
        <w:t xml:space="preserve">Fusarium </w:t>
      </w:r>
      <w:r w:rsidR="00A7112B" w:rsidRPr="00C57E03">
        <w:rPr>
          <w:rFonts w:ascii="Times New Roman" w:hAnsi="Times New Roman" w:cs="Times New Roman"/>
          <w:color w:val="000000"/>
          <w:sz w:val="24"/>
          <w:szCs w:val="24"/>
          <w:lang w:bidi="hi-IN"/>
        </w:rPr>
        <w:t xml:space="preserve">wilt is one of the major diseases of chickpea and they were found that at national level the yield losses up to the tune of </w:t>
      </w:r>
      <w:r w:rsidR="00B71782" w:rsidRPr="00C57E03">
        <w:rPr>
          <w:rFonts w:ascii="Times New Roman" w:hAnsi="Times New Roman" w:cs="Times New Roman"/>
          <w:sz w:val="24"/>
          <w:szCs w:val="24"/>
        </w:rPr>
        <w:t>9-41</w:t>
      </w:r>
      <w:r w:rsidR="00A7112B" w:rsidRPr="00C57E03">
        <w:rPr>
          <w:rFonts w:ascii="Times New Roman" w:hAnsi="Times New Roman" w:cs="Times New Roman"/>
          <w:color w:val="000000"/>
          <w:sz w:val="24"/>
          <w:szCs w:val="24"/>
          <w:lang w:bidi="hi-IN"/>
        </w:rPr>
        <w:t xml:space="preserve"> percent</w:t>
      </w:r>
      <w:r w:rsidR="00F8199A">
        <w:rPr>
          <w:rFonts w:ascii="Times New Roman" w:hAnsi="Times New Roman" w:cs="Times New Roman"/>
          <w:color w:val="000000"/>
          <w:sz w:val="24"/>
          <w:szCs w:val="24"/>
          <w:lang w:bidi="hi-IN"/>
        </w:rPr>
        <w:t>”</w:t>
      </w:r>
      <w:r w:rsidR="00B70AB1" w:rsidRPr="00C57E03">
        <w:rPr>
          <w:rFonts w:ascii="Times New Roman" w:hAnsi="Times New Roman" w:cs="Times New Roman"/>
          <w:color w:val="000000"/>
          <w:sz w:val="24"/>
          <w:szCs w:val="24"/>
          <w:lang w:bidi="hi-IN"/>
        </w:rPr>
        <w:t xml:space="preserve"> </w:t>
      </w:r>
      <w:r w:rsidR="00B35384" w:rsidRPr="00C57E03">
        <w:rPr>
          <w:rFonts w:ascii="Times New Roman" w:hAnsi="Times New Roman" w:cs="Times New Roman"/>
          <w:sz w:val="24"/>
          <w:szCs w:val="24"/>
        </w:rPr>
        <w:t>(khan et al. 2004).</w:t>
      </w:r>
      <w:r w:rsidR="00B35384" w:rsidRPr="00C57E03">
        <w:rPr>
          <w:rFonts w:ascii="Times New Roman" w:hAnsi="Times New Roman" w:cs="Times New Roman"/>
          <w:color w:val="000000"/>
          <w:sz w:val="24"/>
          <w:szCs w:val="24"/>
          <w:lang w:bidi="hi-IN"/>
        </w:rPr>
        <w:t xml:space="preserve"> </w:t>
      </w:r>
      <w:r w:rsidR="001D6EA2" w:rsidRPr="00C57E03">
        <w:rPr>
          <w:rFonts w:ascii="Times New Roman" w:hAnsi="Times New Roman" w:cs="Times New Roman"/>
          <w:sz w:val="24"/>
          <w:szCs w:val="24"/>
        </w:rPr>
        <w:t xml:space="preserve">In addition to the cultivated </w:t>
      </w:r>
      <w:r w:rsidR="001D6EA2" w:rsidRPr="00C57E03">
        <w:rPr>
          <w:rFonts w:ascii="Times New Roman" w:hAnsi="Times New Roman" w:cs="Times New Roman"/>
          <w:i/>
          <w:iCs/>
          <w:sz w:val="24"/>
          <w:szCs w:val="24"/>
        </w:rPr>
        <w:t>cicer</w:t>
      </w:r>
      <w:r w:rsidR="001D6EA2" w:rsidRPr="00C57E03">
        <w:rPr>
          <w:rFonts w:ascii="Times New Roman" w:hAnsi="Times New Roman" w:cs="Times New Roman"/>
          <w:sz w:val="24"/>
          <w:szCs w:val="24"/>
        </w:rPr>
        <w:t xml:space="preserve"> </w:t>
      </w:r>
      <w:r w:rsidR="001D6EA2" w:rsidRPr="00C57E03">
        <w:rPr>
          <w:rFonts w:ascii="Times New Roman" w:hAnsi="Times New Roman" w:cs="Times New Roman"/>
          <w:i/>
          <w:iCs/>
          <w:sz w:val="24"/>
          <w:szCs w:val="24"/>
        </w:rPr>
        <w:t>arietinum</w:t>
      </w:r>
      <w:r w:rsidR="001D6EA2" w:rsidRPr="00C57E03">
        <w:rPr>
          <w:rFonts w:ascii="Times New Roman" w:hAnsi="Times New Roman" w:cs="Times New Roman"/>
          <w:sz w:val="24"/>
          <w:szCs w:val="24"/>
        </w:rPr>
        <w:t>, 42 wild Species are known to exist.</w:t>
      </w:r>
      <w:r w:rsidR="00B35384" w:rsidRPr="00C57E03">
        <w:rPr>
          <w:rFonts w:ascii="Times New Roman" w:hAnsi="Times New Roman" w:cs="Times New Roman"/>
          <w:sz w:val="24"/>
          <w:szCs w:val="24"/>
        </w:rPr>
        <w:t xml:space="preserve"> </w:t>
      </w:r>
      <w:r w:rsidR="00467985" w:rsidRPr="00C57E03">
        <w:rPr>
          <w:rFonts w:ascii="Times New Roman" w:hAnsi="Times New Roman" w:cs="Times New Roman"/>
          <w:sz w:val="24"/>
          <w:szCs w:val="24"/>
        </w:rPr>
        <w:t xml:space="preserve">All-India Chickpea production in year 2023-24 115.76 lakh tones. In the year 2023-24 Rabi season, Madhya Pradesh (MP) cultivated 23.46 lakh hectares under chickpea, making it a major producer in India, according to the </w:t>
      </w:r>
      <w:r w:rsidR="00E754E8" w:rsidRPr="00C57E03">
        <w:rPr>
          <w:rFonts w:ascii="Times New Roman" w:hAnsi="Times New Roman" w:cs="Times New Roman"/>
          <w:sz w:val="24"/>
          <w:szCs w:val="24"/>
        </w:rPr>
        <w:t>DPD, Bhopal (</w:t>
      </w:r>
      <w:r w:rsidR="00467985" w:rsidRPr="00C57E03">
        <w:rPr>
          <w:rFonts w:ascii="Times New Roman" w:hAnsi="Times New Roman" w:cs="Times New Roman"/>
          <w:sz w:val="24"/>
          <w:szCs w:val="24"/>
        </w:rPr>
        <w:t>ANGRAU</w:t>
      </w:r>
      <w:r w:rsidR="00E754E8" w:rsidRPr="00C57E03">
        <w:rPr>
          <w:rFonts w:ascii="Times New Roman" w:hAnsi="Times New Roman" w:cs="Times New Roman"/>
          <w:sz w:val="24"/>
          <w:szCs w:val="24"/>
        </w:rPr>
        <w:t>)</w:t>
      </w:r>
      <w:r w:rsidR="00467985" w:rsidRPr="00C57E03">
        <w:rPr>
          <w:rFonts w:ascii="Times New Roman" w:hAnsi="Times New Roman" w:cs="Times New Roman"/>
          <w:sz w:val="24"/>
          <w:szCs w:val="24"/>
        </w:rPr>
        <w:t xml:space="preserve"> Bengal gram Outlook Report. </w:t>
      </w:r>
      <w:r>
        <w:rPr>
          <w:rFonts w:ascii="Times New Roman" w:hAnsi="Times New Roman" w:cs="Times New Roman"/>
          <w:sz w:val="24"/>
          <w:szCs w:val="24"/>
        </w:rPr>
        <w:t>“</w:t>
      </w:r>
      <w:r w:rsidR="001D0CE0" w:rsidRPr="00C57E03">
        <w:rPr>
          <w:rFonts w:ascii="Times New Roman" w:hAnsi="Times New Roman" w:cs="Times New Roman"/>
          <w:sz w:val="24"/>
          <w:szCs w:val="24"/>
        </w:rPr>
        <w:t xml:space="preserve">Chickpea wilt caused by </w:t>
      </w:r>
      <w:r w:rsidR="001D0CE0" w:rsidRPr="00C57E03">
        <w:rPr>
          <w:rFonts w:ascii="Times New Roman" w:hAnsi="Times New Roman" w:cs="Times New Roman"/>
          <w:i/>
          <w:iCs/>
          <w:sz w:val="24"/>
          <w:szCs w:val="24"/>
        </w:rPr>
        <w:t>F.</w:t>
      </w:r>
      <w:r w:rsidR="001D0CE0" w:rsidRPr="00C57E03">
        <w:rPr>
          <w:rFonts w:ascii="Times New Roman" w:hAnsi="Times New Roman" w:cs="Times New Roman"/>
          <w:sz w:val="24"/>
          <w:szCs w:val="24"/>
        </w:rPr>
        <w:t xml:space="preserve"> </w:t>
      </w:r>
      <w:r w:rsidR="001D0CE0" w:rsidRPr="00C57E03">
        <w:rPr>
          <w:rFonts w:ascii="Times New Roman" w:hAnsi="Times New Roman" w:cs="Times New Roman"/>
          <w:i/>
          <w:iCs/>
          <w:sz w:val="24"/>
          <w:szCs w:val="24"/>
        </w:rPr>
        <w:t xml:space="preserve">oxysporum </w:t>
      </w:r>
      <w:r w:rsidR="001D0CE0" w:rsidRPr="00C57E03">
        <w:rPr>
          <w:rFonts w:ascii="Times New Roman" w:hAnsi="Times New Roman" w:cs="Times New Roman"/>
          <w:sz w:val="24"/>
          <w:szCs w:val="24"/>
        </w:rPr>
        <w:t>f. sp</w:t>
      </w:r>
      <w:r w:rsidR="001D0CE0" w:rsidRPr="00C57E03">
        <w:rPr>
          <w:rFonts w:ascii="Times New Roman" w:hAnsi="Times New Roman" w:cs="Times New Roman"/>
          <w:i/>
          <w:iCs/>
          <w:sz w:val="24"/>
          <w:szCs w:val="24"/>
        </w:rPr>
        <w:t>. ciceri</w:t>
      </w:r>
      <w:r w:rsidR="001D0CE0" w:rsidRPr="00C57E03">
        <w:rPr>
          <w:rFonts w:ascii="Times New Roman" w:hAnsi="Times New Roman" w:cs="Times New Roman"/>
          <w:sz w:val="24"/>
          <w:szCs w:val="24"/>
        </w:rPr>
        <w:t xml:space="preserve"> was first reported from India</w:t>
      </w:r>
      <w:r>
        <w:rPr>
          <w:rFonts w:ascii="Times New Roman" w:hAnsi="Times New Roman" w:cs="Times New Roman"/>
          <w:sz w:val="24"/>
          <w:szCs w:val="24"/>
        </w:rPr>
        <w:t>”</w:t>
      </w:r>
      <w:r w:rsidR="001D0CE0" w:rsidRPr="00C57E03">
        <w:rPr>
          <w:rFonts w:ascii="Times New Roman" w:hAnsi="Times New Roman" w:cs="Times New Roman"/>
          <w:sz w:val="24"/>
          <w:szCs w:val="24"/>
        </w:rPr>
        <w:t xml:space="preserve"> by Butler (1918</w:t>
      </w:r>
      <w:r w:rsidR="00D867AC" w:rsidRPr="00C57E03">
        <w:rPr>
          <w:rFonts w:ascii="Times New Roman" w:hAnsi="Times New Roman" w:cs="Times New Roman"/>
          <w:sz w:val="24"/>
          <w:szCs w:val="24"/>
        </w:rPr>
        <w:t xml:space="preserve">). </w:t>
      </w:r>
      <w:r>
        <w:rPr>
          <w:rFonts w:ascii="Times New Roman" w:hAnsi="Times New Roman" w:cs="Times New Roman"/>
          <w:sz w:val="24"/>
          <w:szCs w:val="24"/>
        </w:rPr>
        <w:t>“</w:t>
      </w:r>
      <w:r w:rsidR="00D867AC" w:rsidRPr="00C57E03">
        <w:rPr>
          <w:rFonts w:ascii="Times New Roman" w:hAnsi="Times New Roman" w:cs="Times New Roman"/>
          <w:sz w:val="24"/>
          <w:szCs w:val="24"/>
        </w:rPr>
        <w:t>It</w:t>
      </w:r>
      <w:r w:rsidR="001D0CE0" w:rsidRPr="00C57E03">
        <w:rPr>
          <w:rFonts w:ascii="Times New Roman" w:hAnsi="Times New Roman" w:cs="Times New Roman"/>
          <w:sz w:val="24"/>
          <w:szCs w:val="24"/>
        </w:rPr>
        <w:t xml:space="preserve"> is soil and seed borne, facultative, saprophyte and survive in soil for two to three years</w:t>
      </w:r>
      <w:r>
        <w:rPr>
          <w:rFonts w:ascii="Times New Roman" w:hAnsi="Times New Roman" w:cs="Times New Roman"/>
          <w:sz w:val="24"/>
          <w:szCs w:val="24"/>
        </w:rPr>
        <w:t>”</w:t>
      </w:r>
      <w:r w:rsidR="001D0CE0" w:rsidRPr="00C57E03">
        <w:rPr>
          <w:rFonts w:ascii="Times New Roman" w:hAnsi="Times New Roman" w:cs="Times New Roman"/>
          <w:sz w:val="24"/>
          <w:szCs w:val="24"/>
        </w:rPr>
        <w:t xml:space="preserve"> (</w:t>
      </w:r>
      <w:proofErr w:type="spellStart"/>
      <w:r w:rsidR="001D0CE0" w:rsidRPr="00C57E03">
        <w:rPr>
          <w:rFonts w:ascii="Times New Roman" w:hAnsi="Times New Roman" w:cs="Times New Roman"/>
          <w:sz w:val="24"/>
          <w:szCs w:val="24"/>
        </w:rPr>
        <w:t>Haware</w:t>
      </w:r>
      <w:proofErr w:type="spellEnd"/>
      <w:r w:rsidR="001D0CE0" w:rsidRPr="00C57E03">
        <w:rPr>
          <w:rFonts w:ascii="Times New Roman" w:hAnsi="Times New Roman" w:cs="Times New Roman"/>
          <w:sz w:val="24"/>
          <w:szCs w:val="24"/>
        </w:rPr>
        <w:t xml:space="preserve"> et al. 1978</w:t>
      </w:r>
      <w:r w:rsidR="00B70AB1" w:rsidRPr="00C57E03">
        <w:rPr>
          <w:rFonts w:ascii="Times New Roman" w:hAnsi="Times New Roman" w:cs="Times New Roman"/>
          <w:sz w:val="24"/>
          <w:szCs w:val="24"/>
        </w:rPr>
        <w:t>).</w:t>
      </w:r>
      <w:r w:rsidR="00B70AB1" w:rsidRPr="00C57E03">
        <w:rPr>
          <w:rFonts w:ascii="Times New Roman" w:hAnsi="Times New Roman" w:cs="Times New Roman"/>
          <w:i/>
          <w:iCs/>
          <w:sz w:val="24"/>
          <w:szCs w:val="24"/>
        </w:rPr>
        <w:t xml:space="preserve"> </w:t>
      </w:r>
      <w:r>
        <w:rPr>
          <w:rFonts w:ascii="Times New Roman" w:hAnsi="Times New Roman" w:cs="Times New Roman"/>
          <w:i/>
          <w:iCs/>
          <w:sz w:val="24"/>
          <w:szCs w:val="24"/>
        </w:rPr>
        <w:t>“</w:t>
      </w:r>
      <w:r w:rsidR="00B70AB1" w:rsidRPr="00C57E03">
        <w:rPr>
          <w:rFonts w:ascii="Times New Roman" w:hAnsi="Times New Roman" w:cs="Times New Roman"/>
          <w:i/>
          <w:iCs/>
          <w:sz w:val="24"/>
          <w:szCs w:val="24"/>
        </w:rPr>
        <w:t>Fusarium</w:t>
      </w:r>
      <w:r w:rsidR="001D0CE0" w:rsidRPr="00C57E03">
        <w:rPr>
          <w:rFonts w:ascii="Times New Roman" w:hAnsi="Times New Roman" w:cs="Times New Roman"/>
          <w:i/>
          <w:iCs/>
          <w:sz w:val="24"/>
          <w:szCs w:val="24"/>
        </w:rPr>
        <w:t xml:space="preserve"> </w:t>
      </w:r>
      <w:proofErr w:type="spellStart"/>
      <w:r w:rsidR="001D0CE0" w:rsidRPr="00C57E03">
        <w:rPr>
          <w:rFonts w:ascii="Times New Roman" w:hAnsi="Times New Roman" w:cs="Times New Roman"/>
          <w:i/>
          <w:iCs/>
          <w:sz w:val="24"/>
          <w:szCs w:val="24"/>
        </w:rPr>
        <w:t>oxysporum</w:t>
      </w:r>
      <w:proofErr w:type="spellEnd"/>
      <w:r w:rsidR="001D0CE0" w:rsidRPr="00C57E03">
        <w:rPr>
          <w:rFonts w:ascii="Times New Roman" w:hAnsi="Times New Roman" w:cs="Times New Roman"/>
          <w:i/>
          <w:iCs/>
          <w:sz w:val="24"/>
          <w:szCs w:val="24"/>
        </w:rPr>
        <w:t xml:space="preserve"> </w:t>
      </w:r>
      <w:r w:rsidR="001D0CE0" w:rsidRPr="00C57E03">
        <w:rPr>
          <w:rFonts w:ascii="Times New Roman" w:hAnsi="Times New Roman" w:cs="Times New Roman"/>
          <w:sz w:val="24"/>
          <w:szCs w:val="24"/>
        </w:rPr>
        <w:t>f. sp</w:t>
      </w:r>
      <w:r w:rsidR="001D0CE0" w:rsidRPr="00C57E03">
        <w:rPr>
          <w:rFonts w:ascii="Times New Roman" w:hAnsi="Times New Roman" w:cs="Times New Roman"/>
          <w:i/>
          <w:iCs/>
          <w:sz w:val="24"/>
          <w:szCs w:val="24"/>
        </w:rPr>
        <w:t>. ciceri</w:t>
      </w:r>
      <w:r w:rsidR="001D0CE0" w:rsidRPr="00C57E03">
        <w:rPr>
          <w:rFonts w:ascii="Times New Roman" w:hAnsi="Times New Roman" w:cs="Times New Roman"/>
          <w:sz w:val="24"/>
          <w:szCs w:val="24"/>
        </w:rPr>
        <w:t xml:space="preserve"> is considered to be the primary cause of wilt disease in chickpea</w:t>
      </w:r>
      <w:r>
        <w:rPr>
          <w:rFonts w:ascii="Times New Roman" w:hAnsi="Times New Roman" w:cs="Times New Roman"/>
          <w:sz w:val="24"/>
          <w:szCs w:val="24"/>
        </w:rPr>
        <w:t>”</w:t>
      </w:r>
      <w:r w:rsidR="001D0CE0" w:rsidRPr="00C57E03">
        <w:rPr>
          <w:rFonts w:ascii="Times New Roman" w:hAnsi="Times New Roman" w:cs="Times New Roman"/>
          <w:sz w:val="24"/>
          <w:szCs w:val="24"/>
        </w:rPr>
        <w:t xml:space="preserve"> (Chattopadhyay and Sen Gupta, 1967</w:t>
      </w:r>
      <w:r w:rsidR="00D867AC" w:rsidRPr="00C57E03">
        <w:rPr>
          <w:rFonts w:ascii="Times New Roman" w:hAnsi="Times New Roman" w:cs="Times New Roman"/>
          <w:sz w:val="24"/>
          <w:szCs w:val="24"/>
        </w:rPr>
        <w:t>). The</w:t>
      </w:r>
      <w:r w:rsidR="001D0CE0" w:rsidRPr="00C57E03">
        <w:rPr>
          <w:rFonts w:ascii="Times New Roman" w:hAnsi="Times New Roman" w:cs="Times New Roman"/>
          <w:sz w:val="24"/>
          <w:szCs w:val="24"/>
        </w:rPr>
        <w:t xml:space="preserve"> objective of the present study was to find out effect of culture media, temperatures and pH levels against the growth of </w:t>
      </w:r>
      <w:r w:rsidR="003E282F" w:rsidRPr="00C57E03">
        <w:rPr>
          <w:rFonts w:ascii="Times New Roman" w:hAnsi="Times New Roman" w:cs="Times New Roman"/>
          <w:i/>
          <w:iCs/>
          <w:sz w:val="24"/>
          <w:szCs w:val="24"/>
        </w:rPr>
        <w:t xml:space="preserve">Fusarium oxysporum </w:t>
      </w:r>
      <w:r w:rsidR="003E282F" w:rsidRPr="00C57E03">
        <w:rPr>
          <w:rFonts w:ascii="Times New Roman" w:hAnsi="Times New Roman" w:cs="Times New Roman"/>
          <w:sz w:val="24"/>
          <w:szCs w:val="24"/>
        </w:rPr>
        <w:t xml:space="preserve">f. sp. </w:t>
      </w:r>
      <w:r w:rsidR="003E282F" w:rsidRPr="00C57E03">
        <w:rPr>
          <w:rFonts w:ascii="Times New Roman" w:hAnsi="Times New Roman" w:cs="Times New Roman"/>
          <w:i/>
          <w:iCs/>
          <w:sz w:val="24"/>
          <w:szCs w:val="24"/>
        </w:rPr>
        <w:t>ciceri</w:t>
      </w:r>
      <w:r w:rsidR="001D0CE0" w:rsidRPr="00C57E03">
        <w:rPr>
          <w:rFonts w:ascii="Times New Roman" w:hAnsi="Times New Roman" w:cs="Times New Roman"/>
          <w:i/>
          <w:iCs/>
          <w:sz w:val="24"/>
          <w:szCs w:val="24"/>
        </w:rPr>
        <w:t xml:space="preserve"> </w:t>
      </w:r>
      <w:r w:rsidR="001D0CE0" w:rsidRPr="00C57E03">
        <w:rPr>
          <w:rFonts w:ascii="Times New Roman" w:hAnsi="Times New Roman" w:cs="Times New Roman"/>
          <w:sz w:val="24"/>
          <w:szCs w:val="24"/>
        </w:rPr>
        <w:t xml:space="preserve">causing </w:t>
      </w:r>
      <w:r w:rsidR="003E282F" w:rsidRPr="00C57E03">
        <w:rPr>
          <w:rFonts w:ascii="Times New Roman" w:hAnsi="Times New Roman" w:cs="Times New Roman"/>
          <w:sz w:val="24"/>
          <w:szCs w:val="24"/>
        </w:rPr>
        <w:t>Wilt</w:t>
      </w:r>
      <w:r w:rsidR="001D0CE0" w:rsidRPr="00C57E03">
        <w:rPr>
          <w:rFonts w:ascii="Times New Roman" w:hAnsi="Times New Roman" w:cs="Times New Roman"/>
          <w:sz w:val="24"/>
          <w:szCs w:val="24"/>
        </w:rPr>
        <w:t xml:space="preserve"> of chickpea.</w:t>
      </w:r>
      <w:r w:rsidR="00C57E03" w:rsidRPr="00C57E03">
        <w:rPr>
          <w:rFonts w:ascii="Times New Roman" w:hAnsi="Times New Roman" w:cs="Times New Roman"/>
        </w:rPr>
        <w:t xml:space="preserve"> Wilt of chickpea caused by </w:t>
      </w:r>
      <w:r w:rsidR="00C57E03" w:rsidRPr="00C57E03">
        <w:rPr>
          <w:rFonts w:ascii="Times New Roman" w:hAnsi="Times New Roman" w:cs="Times New Roman"/>
          <w:i/>
        </w:rPr>
        <w:t xml:space="preserve">Fusarium oxysporum </w:t>
      </w:r>
      <w:r w:rsidR="00C57E03" w:rsidRPr="00C57E03">
        <w:rPr>
          <w:rFonts w:ascii="Times New Roman" w:hAnsi="Times New Roman" w:cs="Times New Roman"/>
        </w:rPr>
        <w:t xml:space="preserve">f. sp. </w:t>
      </w:r>
      <w:r w:rsidR="00C57E03" w:rsidRPr="00C57E03">
        <w:rPr>
          <w:rFonts w:ascii="Times New Roman" w:hAnsi="Times New Roman" w:cs="Times New Roman"/>
          <w:i/>
        </w:rPr>
        <w:t>ciceri</w:t>
      </w:r>
      <w:r w:rsidR="00C57E03" w:rsidRPr="00C57E03">
        <w:rPr>
          <w:rFonts w:ascii="Times New Roman" w:hAnsi="Times New Roman" w:cs="Times New Roman"/>
        </w:rPr>
        <w:t>. is an emerging threat to chickpea</w:t>
      </w:r>
      <w:r w:rsidR="00C57E03" w:rsidRPr="00C57E03">
        <w:rPr>
          <w:rFonts w:ascii="Times New Roman" w:hAnsi="Times New Roman" w:cs="Times New Roman"/>
          <w:spacing w:val="-6"/>
        </w:rPr>
        <w:t xml:space="preserve"> </w:t>
      </w:r>
      <w:r w:rsidR="00C57E03" w:rsidRPr="00C57E03">
        <w:rPr>
          <w:rFonts w:ascii="Times New Roman" w:hAnsi="Times New Roman" w:cs="Times New Roman"/>
        </w:rPr>
        <w:t>production</w:t>
      </w:r>
      <w:r w:rsidR="00C57E03" w:rsidRPr="00C57E03">
        <w:rPr>
          <w:rFonts w:ascii="Times New Roman" w:hAnsi="Times New Roman" w:cs="Times New Roman"/>
          <w:spacing w:val="-9"/>
        </w:rPr>
        <w:t xml:space="preserve"> </w:t>
      </w:r>
      <w:r w:rsidR="00C57E03" w:rsidRPr="00C57E03">
        <w:rPr>
          <w:rFonts w:ascii="Times New Roman" w:hAnsi="Times New Roman" w:cs="Times New Roman"/>
        </w:rPr>
        <w:t>particularly</w:t>
      </w:r>
      <w:r w:rsidR="00C57E03" w:rsidRPr="00C57E03">
        <w:rPr>
          <w:rFonts w:ascii="Times New Roman" w:hAnsi="Times New Roman" w:cs="Times New Roman"/>
          <w:spacing w:val="-9"/>
        </w:rPr>
        <w:t xml:space="preserve"> </w:t>
      </w:r>
      <w:r w:rsidR="00C57E03" w:rsidRPr="00C57E03">
        <w:rPr>
          <w:rFonts w:ascii="Times New Roman" w:hAnsi="Times New Roman" w:cs="Times New Roman"/>
        </w:rPr>
        <w:t>under</w:t>
      </w:r>
      <w:r w:rsidR="00C57E03" w:rsidRPr="00C57E03">
        <w:rPr>
          <w:rFonts w:ascii="Times New Roman" w:hAnsi="Times New Roman" w:cs="Times New Roman"/>
          <w:spacing w:val="-3"/>
        </w:rPr>
        <w:t xml:space="preserve"> </w:t>
      </w:r>
      <w:r w:rsidR="00C57E03" w:rsidRPr="00C57E03">
        <w:rPr>
          <w:rFonts w:ascii="Times New Roman" w:hAnsi="Times New Roman" w:cs="Times New Roman"/>
        </w:rPr>
        <w:t>stress</w:t>
      </w:r>
      <w:r w:rsidR="00C57E03" w:rsidRPr="00C57E03">
        <w:rPr>
          <w:rFonts w:ascii="Times New Roman" w:hAnsi="Times New Roman" w:cs="Times New Roman"/>
          <w:spacing w:val="-7"/>
        </w:rPr>
        <w:t xml:space="preserve"> </w:t>
      </w:r>
      <w:r w:rsidR="00C57E03" w:rsidRPr="00C57E03">
        <w:rPr>
          <w:rFonts w:ascii="Times New Roman" w:hAnsi="Times New Roman" w:cs="Times New Roman"/>
        </w:rPr>
        <w:t>conditions</w:t>
      </w:r>
      <w:r w:rsidR="00C57E03" w:rsidRPr="00C57E03">
        <w:rPr>
          <w:rFonts w:ascii="Times New Roman" w:hAnsi="Times New Roman" w:cs="Times New Roman"/>
          <w:spacing w:val="-2"/>
        </w:rPr>
        <w:t xml:space="preserve"> </w:t>
      </w:r>
      <w:r w:rsidR="00C57E03" w:rsidRPr="00C57E03">
        <w:rPr>
          <w:rFonts w:ascii="Times New Roman" w:hAnsi="Times New Roman" w:cs="Times New Roman"/>
        </w:rPr>
        <w:t>such</w:t>
      </w:r>
      <w:r w:rsidR="00C57E03" w:rsidRPr="00C57E03">
        <w:rPr>
          <w:rFonts w:ascii="Times New Roman" w:hAnsi="Times New Roman" w:cs="Times New Roman"/>
          <w:spacing w:val="-9"/>
        </w:rPr>
        <w:t xml:space="preserve"> </w:t>
      </w:r>
      <w:r w:rsidR="00C57E03" w:rsidRPr="00C57E03">
        <w:rPr>
          <w:rFonts w:ascii="Times New Roman" w:hAnsi="Times New Roman" w:cs="Times New Roman"/>
        </w:rPr>
        <w:t>as</w:t>
      </w:r>
      <w:r w:rsidR="00C57E03" w:rsidRPr="00C57E03">
        <w:rPr>
          <w:rFonts w:ascii="Times New Roman" w:hAnsi="Times New Roman" w:cs="Times New Roman"/>
          <w:spacing w:val="-2"/>
        </w:rPr>
        <w:t xml:space="preserve"> </w:t>
      </w:r>
      <w:r w:rsidR="00C57E03" w:rsidRPr="00C57E03">
        <w:rPr>
          <w:rFonts w:ascii="Times New Roman" w:hAnsi="Times New Roman" w:cs="Times New Roman"/>
        </w:rPr>
        <w:t>high</w:t>
      </w:r>
      <w:r w:rsidR="00C57E03" w:rsidRPr="00C57E03">
        <w:rPr>
          <w:rFonts w:ascii="Times New Roman" w:hAnsi="Times New Roman" w:cs="Times New Roman"/>
          <w:spacing w:val="-9"/>
        </w:rPr>
        <w:t xml:space="preserve"> </w:t>
      </w:r>
      <w:r w:rsidR="00C57E03" w:rsidRPr="00C57E03">
        <w:rPr>
          <w:rFonts w:ascii="Times New Roman" w:hAnsi="Times New Roman" w:cs="Times New Roman"/>
        </w:rPr>
        <w:t>temperature</w:t>
      </w:r>
      <w:r w:rsidR="00C57E03" w:rsidRPr="00C57E03">
        <w:rPr>
          <w:rFonts w:ascii="Times New Roman" w:hAnsi="Times New Roman" w:cs="Times New Roman"/>
          <w:spacing w:val="-6"/>
        </w:rPr>
        <w:t xml:space="preserve"> </w:t>
      </w:r>
      <w:r w:rsidR="00C57E03" w:rsidRPr="00C57E03">
        <w:rPr>
          <w:rFonts w:ascii="Times New Roman" w:hAnsi="Times New Roman" w:cs="Times New Roman"/>
        </w:rPr>
        <w:t>and low soil</w:t>
      </w:r>
      <w:r w:rsidR="00C57E03" w:rsidRPr="00C57E03">
        <w:rPr>
          <w:rFonts w:ascii="Times New Roman" w:hAnsi="Times New Roman" w:cs="Times New Roman"/>
          <w:spacing w:val="-11"/>
        </w:rPr>
        <w:t xml:space="preserve"> </w:t>
      </w:r>
      <w:r w:rsidR="00C57E03" w:rsidRPr="00C57E03">
        <w:rPr>
          <w:rFonts w:ascii="Times New Roman" w:hAnsi="Times New Roman" w:cs="Times New Roman"/>
        </w:rPr>
        <w:t>moisture</w:t>
      </w:r>
      <w:r w:rsidR="00B96BF9">
        <w:rPr>
          <w:rFonts w:ascii="Times New Roman" w:hAnsi="Times New Roman" w:cs="Times New Roman"/>
        </w:rPr>
        <w:t>.</w:t>
      </w:r>
      <w:r w:rsidR="00C57E03" w:rsidRPr="00C57E03">
        <w:rPr>
          <w:rFonts w:ascii="Times New Roman" w:hAnsi="Times New Roman" w:cs="Times New Roman"/>
          <w:spacing w:val="-5"/>
        </w:rPr>
        <w:t xml:space="preserve"> </w:t>
      </w:r>
      <w:r w:rsidR="00C57E03" w:rsidRPr="00C57E03">
        <w:rPr>
          <w:rFonts w:ascii="Times New Roman" w:hAnsi="Times New Roman" w:cs="Times New Roman"/>
        </w:rPr>
        <w:t>This</w:t>
      </w:r>
      <w:r w:rsidR="00C57E03" w:rsidRPr="00C57E03">
        <w:rPr>
          <w:rFonts w:ascii="Times New Roman" w:hAnsi="Times New Roman" w:cs="Times New Roman"/>
          <w:spacing w:val="-9"/>
        </w:rPr>
        <w:t xml:space="preserve"> </w:t>
      </w:r>
      <w:r w:rsidR="00C57E03" w:rsidRPr="00C57E03">
        <w:rPr>
          <w:rFonts w:ascii="Times New Roman" w:hAnsi="Times New Roman" w:cs="Times New Roman"/>
        </w:rPr>
        <w:t>study</w:t>
      </w:r>
      <w:r w:rsidR="00C57E03" w:rsidRPr="00C57E03">
        <w:rPr>
          <w:rFonts w:ascii="Times New Roman" w:hAnsi="Times New Roman" w:cs="Times New Roman"/>
          <w:spacing w:val="-15"/>
        </w:rPr>
        <w:t xml:space="preserve"> </w:t>
      </w:r>
      <w:r w:rsidR="00C57E03" w:rsidRPr="00C57E03">
        <w:rPr>
          <w:rFonts w:ascii="Times New Roman" w:hAnsi="Times New Roman" w:cs="Times New Roman"/>
        </w:rPr>
        <w:t>showed</w:t>
      </w:r>
      <w:r w:rsidR="00C57E03" w:rsidRPr="00C57E03">
        <w:rPr>
          <w:rFonts w:ascii="Times New Roman" w:hAnsi="Times New Roman" w:cs="Times New Roman"/>
          <w:spacing w:val="-7"/>
        </w:rPr>
        <w:t xml:space="preserve"> </w:t>
      </w:r>
      <w:r w:rsidR="00C57E03" w:rsidRPr="00C57E03">
        <w:rPr>
          <w:rFonts w:ascii="Times New Roman" w:hAnsi="Times New Roman" w:cs="Times New Roman"/>
        </w:rPr>
        <w:t>response</w:t>
      </w:r>
      <w:r w:rsidR="00C57E03" w:rsidRPr="00C57E03">
        <w:rPr>
          <w:rFonts w:ascii="Times New Roman" w:hAnsi="Times New Roman" w:cs="Times New Roman"/>
          <w:spacing w:val="-12"/>
        </w:rPr>
        <w:t xml:space="preserve"> </w:t>
      </w:r>
      <w:r w:rsidR="00C57E03" w:rsidRPr="00C57E03">
        <w:rPr>
          <w:rFonts w:ascii="Times New Roman" w:hAnsi="Times New Roman" w:cs="Times New Roman"/>
        </w:rPr>
        <w:t>of</w:t>
      </w:r>
      <w:r w:rsidR="00C57E03" w:rsidRPr="00C57E03">
        <w:rPr>
          <w:rFonts w:ascii="Times New Roman" w:hAnsi="Times New Roman" w:cs="Times New Roman"/>
          <w:spacing w:val="-14"/>
        </w:rPr>
        <w:t xml:space="preserve"> </w:t>
      </w:r>
      <w:r w:rsidR="00C57E03" w:rsidRPr="00C57E03">
        <w:rPr>
          <w:rFonts w:ascii="Times New Roman" w:hAnsi="Times New Roman" w:cs="Times New Roman"/>
        </w:rPr>
        <w:t>culture</w:t>
      </w:r>
      <w:r w:rsidR="00C57E03" w:rsidRPr="00C57E03">
        <w:rPr>
          <w:rFonts w:ascii="Times New Roman" w:hAnsi="Times New Roman" w:cs="Times New Roman"/>
          <w:spacing w:val="-8"/>
        </w:rPr>
        <w:t xml:space="preserve"> </w:t>
      </w:r>
      <w:r w:rsidR="00C57E03" w:rsidRPr="00C57E03">
        <w:rPr>
          <w:rFonts w:ascii="Times New Roman" w:hAnsi="Times New Roman" w:cs="Times New Roman"/>
        </w:rPr>
        <w:t>media,</w:t>
      </w:r>
      <w:r w:rsidR="00C57E03" w:rsidRPr="00C57E03">
        <w:rPr>
          <w:rFonts w:ascii="Times New Roman" w:hAnsi="Times New Roman" w:cs="Times New Roman"/>
          <w:spacing w:val="-5"/>
        </w:rPr>
        <w:t xml:space="preserve"> </w:t>
      </w:r>
      <w:r w:rsidR="00C57E03" w:rsidRPr="00C57E03">
        <w:rPr>
          <w:rFonts w:ascii="Times New Roman" w:hAnsi="Times New Roman" w:cs="Times New Roman"/>
        </w:rPr>
        <w:t>different</w:t>
      </w:r>
      <w:r w:rsidR="00C57E03" w:rsidRPr="00C57E03">
        <w:rPr>
          <w:rFonts w:ascii="Times New Roman" w:hAnsi="Times New Roman" w:cs="Times New Roman"/>
          <w:spacing w:val="-7"/>
        </w:rPr>
        <w:t xml:space="preserve"> </w:t>
      </w:r>
      <w:r w:rsidR="00C57E03" w:rsidRPr="00C57E03">
        <w:rPr>
          <w:rFonts w:ascii="Times New Roman" w:hAnsi="Times New Roman" w:cs="Times New Roman"/>
        </w:rPr>
        <w:t>temperatures</w:t>
      </w:r>
      <w:r w:rsidR="00C57E03" w:rsidRPr="00C57E03">
        <w:rPr>
          <w:rFonts w:ascii="Times New Roman" w:hAnsi="Times New Roman" w:cs="Times New Roman"/>
          <w:spacing w:val="-9"/>
        </w:rPr>
        <w:t xml:space="preserve"> </w:t>
      </w:r>
      <w:r w:rsidR="00C57E03" w:rsidRPr="00C57E03">
        <w:rPr>
          <w:rFonts w:ascii="Times New Roman" w:hAnsi="Times New Roman" w:cs="Times New Roman"/>
        </w:rPr>
        <w:t>and</w:t>
      </w:r>
      <w:r w:rsidR="00C57E03" w:rsidRPr="00C57E03">
        <w:rPr>
          <w:rFonts w:ascii="Times New Roman" w:hAnsi="Times New Roman" w:cs="Times New Roman"/>
          <w:spacing w:val="-7"/>
        </w:rPr>
        <w:t xml:space="preserve"> </w:t>
      </w:r>
      <w:r w:rsidR="00C57E03" w:rsidRPr="00C57E03">
        <w:rPr>
          <w:rFonts w:ascii="Times New Roman" w:hAnsi="Times New Roman" w:cs="Times New Roman"/>
        </w:rPr>
        <w:t xml:space="preserve">pH levels on the growth of </w:t>
      </w:r>
      <w:r w:rsidR="00C57E03" w:rsidRPr="00C57E03">
        <w:rPr>
          <w:rFonts w:ascii="Times New Roman" w:hAnsi="Times New Roman" w:cs="Times New Roman"/>
          <w:i/>
        </w:rPr>
        <w:t xml:space="preserve">Fusarium oxysporum </w:t>
      </w:r>
      <w:r w:rsidR="00C57E03" w:rsidRPr="00C57E03">
        <w:rPr>
          <w:rFonts w:ascii="Times New Roman" w:hAnsi="Times New Roman" w:cs="Times New Roman"/>
        </w:rPr>
        <w:t xml:space="preserve">f. sp. </w:t>
      </w:r>
      <w:r w:rsidR="00C57E03" w:rsidRPr="00C57E03">
        <w:rPr>
          <w:rFonts w:ascii="Times New Roman" w:hAnsi="Times New Roman" w:cs="Times New Roman"/>
          <w:i/>
        </w:rPr>
        <w:t xml:space="preserve">ciceri. </w:t>
      </w:r>
      <w:r w:rsidR="00C57E03" w:rsidRPr="00C57E03">
        <w:rPr>
          <w:rFonts w:ascii="Times New Roman" w:hAnsi="Times New Roman" w:cs="Times New Roman"/>
        </w:rPr>
        <w:t>causing chickpea</w:t>
      </w:r>
      <w:r w:rsidR="00C57E03" w:rsidRPr="00C57E03">
        <w:rPr>
          <w:rFonts w:ascii="Times New Roman" w:hAnsi="Times New Roman" w:cs="Times New Roman"/>
          <w:i/>
        </w:rPr>
        <w:t xml:space="preserve">. </w:t>
      </w:r>
    </w:p>
    <w:p w14:paraId="4F489F7F" w14:textId="3BDD08B0" w:rsidR="00184E47" w:rsidRPr="00C57E03" w:rsidRDefault="00A42080" w:rsidP="00D867AC">
      <w:pPr>
        <w:spacing w:after="0" w:line="240" w:lineRule="auto"/>
        <w:jc w:val="both"/>
        <w:rPr>
          <w:rFonts w:ascii="Times New Roman" w:hAnsi="Times New Roman" w:cs="Times New Roman"/>
          <w:b/>
          <w:bCs/>
          <w:sz w:val="24"/>
          <w:szCs w:val="24"/>
        </w:rPr>
      </w:pPr>
      <w:r w:rsidRPr="00C57E03">
        <w:rPr>
          <w:rFonts w:ascii="Times New Roman" w:hAnsi="Times New Roman" w:cs="Times New Roman"/>
          <w:b/>
          <w:bCs/>
          <w:sz w:val="24"/>
          <w:szCs w:val="24"/>
        </w:rPr>
        <w:t>2.</w:t>
      </w:r>
      <w:r w:rsidR="00184E47" w:rsidRPr="00C57E03">
        <w:rPr>
          <w:rFonts w:ascii="Times New Roman" w:hAnsi="Times New Roman" w:cs="Times New Roman"/>
          <w:b/>
          <w:bCs/>
          <w:sz w:val="24"/>
          <w:szCs w:val="24"/>
        </w:rPr>
        <w:t xml:space="preserve">Materials and Methods </w:t>
      </w:r>
    </w:p>
    <w:p w14:paraId="29A30E26" w14:textId="3A252F54" w:rsidR="00A42080" w:rsidRPr="00C57E03" w:rsidRDefault="00A42080" w:rsidP="00D867AC">
      <w:pPr>
        <w:spacing w:after="0" w:line="240" w:lineRule="auto"/>
        <w:jc w:val="both"/>
        <w:rPr>
          <w:rFonts w:ascii="Times New Roman" w:hAnsi="Times New Roman" w:cs="Times New Roman"/>
          <w:b/>
          <w:bCs/>
          <w:sz w:val="24"/>
          <w:szCs w:val="24"/>
        </w:rPr>
      </w:pPr>
      <w:r w:rsidRPr="00C57E03">
        <w:rPr>
          <w:rFonts w:ascii="Times New Roman" w:hAnsi="Times New Roman" w:cs="Times New Roman"/>
          <w:b/>
          <w:bCs/>
          <w:sz w:val="24"/>
          <w:szCs w:val="24"/>
        </w:rPr>
        <w:t>2.1</w:t>
      </w:r>
      <w:r w:rsidRPr="00C57E03">
        <w:rPr>
          <w:rFonts w:ascii="Times New Roman" w:hAnsi="Times New Roman" w:cs="Times New Roman"/>
        </w:rPr>
        <w:t xml:space="preserve"> </w:t>
      </w:r>
      <w:r w:rsidRPr="00C57E03">
        <w:rPr>
          <w:rFonts w:ascii="Times New Roman" w:hAnsi="Times New Roman" w:cs="Times New Roman"/>
          <w:b/>
          <w:bCs/>
          <w:sz w:val="24"/>
          <w:szCs w:val="24"/>
        </w:rPr>
        <w:t>Survey of the Disease</w:t>
      </w:r>
    </w:p>
    <w:p w14:paraId="63000CB5" w14:textId="32E5C80F" w:rsidR="00A42080" w:rsidRPr="00C57E03" w:rsidRDefault="00A42080" w:rsidP="00D867AC">
      <w:pPr>
        <w:tabs>
          <w:tab w:val="left" w:pos="10250"/>
          <w:tab w:val="left" w:pos="10512"/>
        </w:tabs>
        <w:spacing w:line="240" w:lineRule="auto"/>
        <w:ind w:right="26"/>
        <w:jc w:val="both"/>
        <w:rPr>
          <w:rFonts w:ascii="Times New Roman" w:eastAsia="Calibri" w:hAnsi="Times New Roman" w:cs="Times New Roman"/>
          <w:sz w:val="24"/>
          <w:szCs w:val="24"/>
        </w:rPr>
      </w:pPr>
      <w:r w:rsidRPr="00C57E03">
        <w:rPr>
          <w:rFonts w:ascii="Times New Roman" w:eastAsia="Calibri" w:hAnsi="Times New Roman" w:cs="Times New Roman"/>
          <w:sz w:val="24"/>
          <w:szCs w:val="24"/>
        </w:rPr>
        <w:t>A roving survey was carried out to record the severity/ incidence of Fusarium wilt in chickpea. The survey was conducted during the Rabi season of 2024-25 in S</w:t>
      </w:r>
      <w:r w:rsidRPr="00C57E03">
        <w:rPr>
          <w:rFonts w:ascii="Times New Roman" w:hAnsi="Times New Roman" w:cs="Times New Roman"/>
          <w:sz w:val="24"/>
          <w:szCs w:val="24"/>
        </w:rPr>
        <w:t xml:space="preserve">ohawal block of </w:t>
      </w:r>
      <w:r w:rsidRPr="00C57E03">
        <w:rPr>
          <w:rFonts w:ascii="Times New Roman" w:eastAsia="Calibri" w:hAnsi="Times New Roman" w:cs="Times New Roman"/>
          <w:sz w:val="24"/>
          <w:szCs w:val="24"/>
        </w:rPr>
        <w:t>Satna district, Madhya Pradesh.</w:t>
      </w:r>
    </w:p>
    <w:p w14:paraId="3438AA70" w14:textId="77777777" w:rsidR="006756F9" w:rsidRPr="00C57E03" w:rsidRDefault="006756F9" w:rsidP="00D867AC">
      <w:pPr>
        <w:tabs>
          <w:tab w:val="left" w:pos="10250"/>
          <w:tab w:val="left" w:pos="10512"/>
        </w:tabs>
        <w:spacing w:line="240" w:lineRule="auto"/>
        <w:ind w:right="26"/>
        <w:jc w:val="both"/>
        <w:rPr>
          <w:rFonts w:ascii="Times New Roman" w:eastAsia="Calibri" w:hAnsi="Times New Roman" w:cs="Times New Roman"/>
          <w:sz w:val="24"/>
          <w:szCs w:val="24"/>
        </w:rPr>
      </w:pPr>
    </w:p>
    <w:tbl>
      <w:tblPr>
        <w:tblpPr w:leftFromText="180" w:rightFromText="180" w:vertAnchor="text" w:horzAnchor="page" w:tblpX="2491" w:tblpY="4"/>
        <w:tblW w:w="9619" w:type="dxa"/>
        <w:tblCellMar>
          <w:left w:w="0" w:type="dxa"/>
          <w:right w:w="0" w:type="dxa"/>
        </w:tblCellMar>
        <w:tblLook w:val="0420" w:firstRow="1" w:lastRow="0" w:firstColumn="0" w:lastColumn="0" w:noHBand="0" w:noVBand="1"/>
      </w:tblPr>
      <w:tblGrid>
        <w:gridCol w:w="3643"/>
        <w:gridCol w:w="3680"/>
        <w:gridCol w:w="2296"/>
      </w:tblGrid>
      <w:tr w:rsidR="00A42080" w:rsidRPr="00C57E03" w14:paraId="4C3ABF1C" w14:textId="77777777" w:rsidTr="007003D3">
        <w:trPr>
          <w:trHeight w:val="80"/>
        </w:trPr>
        <w:tc>
          <w:tcPr>
            <w:tcW w:w="3643" w:type="dxa"/>
            <w:vMerge w:val="restart"/>
            <w:shd w:val="clear" w:color="auto" w:fill="FFFFFF"/>
            <w:tcMar>
              <w:top w:w="72" w:type="dxa"/>
              <w:left w:w="144" w:type="dxa"/>
              <w:bottom w:w="72" w:type="dxa"/>
              <w:right w:w="144" w:type="dxa"/>
            </w:tcMar>
            <w:vAlign w:val="center"/>
            <w:hideMark/>
          </w:tcPr>
          <w:p w14:paraId="13F46435" w14:textId="77777777" w:rsidR="00A42080" w:rsidRPr="00C57E03" w:rsidRDefault="00A42080" w:rsidP="00D867AC">
            <w:pPr>
              <w:tabs>
                <w:tab w:val="left" w:pos="10250"/>
                <w:tab w:val="left" w:pos="10512"/>
              </w:tabs>
              <w:spacing w:after="120" w:line="240" w:lineRule="auto"/>
              <w:ind w:right="400" w:hanging="60"/>
              <w:rPr>
                <w:rFonts w:ascii="Times New Roman" w:hAnsi="Times New Roman" w:cs="Times New Roman"/>
                <w:szCs w:val="24"/>
              </w:rPr>
            </w:pPr>
            <w:r w:rsidRPr="00C57E03">
              <w:rPr>
                <w:rFonts w:ascii="Times New Roman" w:hAnsi="Times New Roman" w:cs="Times New Roman"/>
                <w:color w:val="000000"/>
                <w:kern w:val="24"/>
                <w:szCs w:val="24"/>
              </w:rPr>
              <w:lastRenderedPageBreak/>
              <w:t xml:space="preserve">Percent Disease Incidence       =        </w:t>
            </w:r>
          </w:p>
        </w:tc>
        <w:tc>
          <w:tcPr>
            <w:tcW w:w="3680" w:type="dxa"/>
            <w:tcBorders>
              <w:bottom w:val="single" w:sz="4" w:space="0" w:color="auto"/>
            </w:tcBorders>
            <w:shd w:val="clear" w:color="auto" w:fill="FFFFFF"/>
            <w:tcMar>
              <w:top w:w="72" w:type="dxa"/>
              <w:left w:w="144" w:type="dxa"/>
              <w:bottom w:w="72" w:type="dxa"/>
              <w:right w:w="144" w:type="dxa"/>
            </w:tcMar>
            <w:vAlign w:val="center"/>
            <w:hideMark/>
          </w:tcPr>
          <w:p w14:paraId="21B500AD" w14:textId="77777777" w:rsidR="00A42080" w:rsidRPr="00C57E03" w:rsidRDefault="00A42080" w:rsidP="00D867AC">
            <w:pPr>
              <w:tabs>
                <w:tab w:val="left" w:pos="2426"/>
                <w:tab w:val="left" w:pos="10250"/>
                <w:tab w:val="left" w:pos="10512"/>
              </w:tabs>
              <w:spacing w:after="120" w:line="240" w:lineRule="auto"/>
              <w:ind w:left="356" w:right="400"/>
              <w:jc w:val="both"/>
              <w:rPr>
                <w:rFonts w:ascii="Times New Roman" w:hAnsi="Times New Roman" w:cs="Times New Roman"/>
                <w:szCs w:val="24"/>
              </w:rPr>
            </w:pPr>
            <w:r w:rsidRPr="00C57E03">
              <w:rPr>
                <w:rFonts w:ascii="Times New Roman" w:hAnsi="Times New Roman" w:cs="Times New Roman"/>
                <w:szCs w:val="24"/>
              </w:rPr>
              <w:t>Number of infected plants</w:t>
            </w:r>
          </w:p>
        </w:tc>
        <w:tc>
          <w:tcPr>
            <w:tcW w:w="2296" w:type="dxa"/>
            <w:vMerge w:val="restart"/>
            <w:shd w:val="clear" w:color="auto" w:fill="FFFFFF"/>
            <w:tcMar>
              <w:top w:w="72" w:type="dxa"/>
              <w:left w:w="144" w:type="dxa"/>
              <w:bottom w:w="72" w:type="dxa"/>
              <w:right w:w="144" w:type="dxa"/>
            </w:tcMar>
            <w:vAlign w:val="center"/>
            <w:hideMark/>
          </w:tcPr>
          <w:p w14:paraId="37E7A1E6" w14:textId="0475411B" w:rsidR="00A42080" w:rsidRPr="00C57E03" w:rsidRDefault="007003D3" w:rsidP="00D867AC">
            <w:pPr>
              <w:tabs>
                <w:tab w:val="left" w:pos="10250"/>
                <w:tab w:val="left" w:pos="10512"/>
              </w:tabs>
              <w:spacing w:after="120" w:line="240" w:lineRule="auto"/>
              <w:ind w:left="480" w:right="400" w:hanging="540"/>
              <w:rPr>
                <w:rFonts w:ascii="Times New Roman" w:hAnsi="Times New Roman" w:cs="Times New Roman"/>
                <w:szCs w:val="24"/>
              </w:rPr>
            </w:pPr>
            <m:oMath>
              <m:r>
                <w:rPr>
                  <w:rFonts w:ascii="Cambria Math" w:hAnsi="Cambria Math" w:cs="Times New Roman"/>
                  <w:color w:val="000000"/>
                  <w:kern w:val="24"/>
                  <w:szCs w:val="24"/>
                </w:rPr>
                <m:t xml:space="preserve">× </m:t>
              </m:r>
            </m:oMath>
            <w:r w:rsidR="00A42080" w:rsidRPr="00C57E03">
              <w:rPr>
                <w:rFonts w:ascii="Times New Roman" w:hAnsi="Times New Roman" w:cs="Times New Roman"/>
                <w:color w:val="000000"/>
                <w:kern w:val="24"/>
                <w:szCs w:val="24"/>
              </w:rPr>
              <w:t>100</w:t>
            </w:r>
          </w:p>
        </w:tc>
      </w:tr>
      <w:tr w:rsidR="00A42080" w:rsidRPr="00C57E03" w14:paraId="3455D2E1" w14:textId="77777777" w:rsidTr="007003D3">
        <w:trPr>
          <w:trHeight w:val="158"/>
        </w:trPr>
        <w:tc>
          <w:tcPr>
            <w:tcW w:w="3643" w:type="dxa"/>
            <w:vMerge/>
            <w:vAlign w:val="center"/>
            <w:hideMark/>
          </w:tcPr>
          <w:p w14:paraId="04C264C0" w14:textId="77777777" w:rsidR="00A42080" w:rsidRPr="00C57E03" w:rsidRDefault="00A42080" w:rsidP="00D867AC">
            <w:pPr>
              <w:tabs>
                <w:tab w:val="left" w:pos="10250"/>
                <w:tab w:val="left" w:pos="10512"/>
              </w:tabs>
              <w:spacing w:after="120" w:line="240" w:lineRule="auto"/>
              <w:ind w:right="400"/>
              <w:rPr>
                <w:rFonts w:ascii="Times New Roman" w:hAnsi="Times New Roman" w:cs="Times New Roman"/>
                <w:szCs w:val="24"/>
              </w:rPr>
            </w:pPr>
          </w:p>
        </w:tc>
        <w:tc>
          <w:tcPr>
            <w:tcW w:w="3680" w:type="dxa"/>
            <w:tcBorders>
              <w:top w:val="single" w:sz="4" w:space="0" w:color="auto"/>
            </w:tcBorders>
            <w:shd w:val="clear" w:color="auto" w:fill="FFFFFF"/>
            <w:tcMar>
              <w:top w:w="72" w:type="dxa"/>
              <w:left w:w="144" w:type="dxa"/>
              <w:bottom w:w="72" w:type="dxa"/>
              <w:right w:w="144" w:type="dxa"/>
            </w:tcMar>
            <w:vAlign w:val="center"/>
            <w:hideMark/>
          </w:tcPr>
          <w:p w14:paraId="309FC97B" w14:textId="77777777" w:rsidR="00A42080" w:rsidRPr="00C57E03" w:rsidRDefault="00A42080" w:rsidP="00D867AC">
            <w:pPr>
              <w:tabs>
                <w:tab w:val="left" w:pos="2426"/>
                <w:tab w:val="left" w:pos="10250"/>
                <w:tab w:val="left" w:pos="10512"/>
              </w:tabs>
              <w:spacing w:after="120" w:line="240" w:lineRule="auto"/>
              <w:ind w:left="356" w:right="400"/>
              <w:jc w:val="center"/>
              <w:rPr>
                <w:rFonts w:ascii="Times New Roman" w:hAnsi="Times New Roman" w:cs="Times New Roman"/>
                <w:szCs w:val="24"/>
              </w:rPr>
            </w:pPr>
            <w:r w:rsidRPr="00C57E03">
              <w:rPr>
                <w:rFonts w:ascii="Times New Roman" w:hAnsi="Times New Roman" w:cs="Times New Roman"/>
                <w:szCs w:val="24"/>
              </w:rPr>
              <w:t xml:space="preserve">Total number of plants </w:t>
            </w:r>
          </w:p>
        </w:tc>
        <w:tc>
          <w:tcPr>
            <w:tcW w:w="2296" w:type="dxa"/>
            <w:vMerge/>
            <w:vAlign w:val="center"/>
            <w:hideMark/>
          </w:tcPr>
          <w:p w14:paraId="7D014234" w14:textId="77777777" w:rsidR="00A42080" w:rsidRPr="00C57E03" w:rsidRDefault="00A42080" w:rsidP="00D867AC">
            <w:pPr>
              <w:tabs>
                <w:tab w:val="left" w:pos="10250"/>
                <w:tab w:val="left" w:pos="10512"/>
              </w:tabs>
              <w:spacing w:after="120" w:line="240" w:lineRule="auto"/>
              <w:ind w:right="400"/>
              <w:rPr>
                <w:rFonts w:ascii="Times New Roman" w:hAnsi="Times New Roman" w:cs="Times New Roman"/>
                <w:szCs w:val="24"/>
              </w:rPr>
            </w:pPr>
          </w:p>
        </w:tc>
      </w:tr>
    </w:tbl>
    <w:p w14:paraId="3F957040" w14:textId="77777777" w:rsidR="00A42080" w:rsidRPr="00C57E03" w:rsidRDefault="00A42080" w:rsidP="00D867AC">
      <w:pPr>
        <w:spacing w:after="0" w:line="240" w:lineRule="auto"/>
        <w:jc w:val="both"/>
        <w:rPr>
          <w:rFonts w:ascii="Times New Roman" w:hAnsi="Times New Roman" w:cs="Times New Roman"/>
          <w:b/>
          <w:bCs/>
          <w:sz w:val="24"/>
          <w:szCs w:val="24"/>
        </w:rPr>
      </w:pPr>
    </w:p>
    <w:p w14:paraId="508B5859" w14:textId="77777777" w:rsidR="00A42080" w:rsidRPr="00C57E03" w:rsidRDefault="00A42080" w:rsidP="00D867AC">
      <w:pPr>
        <w:spacing w:line="240" w:lineRule="auto"/>
        <w:jc w:val="both"/>
        <w:rPr>
          <w:rFonts w:ascii="Times New Roman" w:hAnsi="Times New Roman" w:cs="Times New Roman"/>
          <w:b/>
          <w:bCs/>
          <w:sz w:val="28"/>
          <w:szCs w:val="28"/>
        </w:rPr>
      </w:pPr>
    </w:p>
    <w:p w14:paraId="1497BA01" w14:textId="77777777" w:rsidR="006E4F30" w:rsidRPr="00C57E03" w:rsidRDefault="006E4F30" w:rsidP="00D867AC">
      <w:pPr>
        <w:spacing w:after="0" w:line="240" w:lineRule="auto"/>
        <w:jc w:val="both"/>
        <w:rPr>
          <w:rFonts w:ascii="Times New Roman" w:hAnsi="Times New Roman" w:cs="Times New Roman"/>
          <w:b/>
          <w:bCs/>
          <w:sz w:val="24"/>
          <w:szCs w:val="24"/>
        </w:rPr>
      </w:pPr>
    </w:p>
    <w:p w14:paraId="080025E5" w14:textId="77777777" w:rsidR="00F9601F" w:rsidRPr="00C57E03" w:rsidRDefault="00F9601F" w:rsidP="00D867AC">
      <w:pPr>
        <w:spacing w:after="0" w:line="240" w:lineRule="auto"/>
        <w:jc w:val="both"/>
        <w:rPr>
          <w:rFonts w:ascii="Times New Roman" w:hAnsi="Times New Roman" w:cs="Times New Roman"/>
          <w:b/>
          <w:bCs/>
          <w:sz w:val="24"/>
          <w:szCs w:val="24"/>
        </w:rPr>
      </w:pPr>
    </w:p>
    <w:p w14:paraId="1D7C4919" w14:textId="4D8BD1E5" w:rsidR="006E4F30" w:rsidRPr="00C57E03" w:rsidRDefault="00A42080" w:rsidP="00F9601F">
      <w:pPr>
        <w:spacing w:after="0" w:line="240" w:lineRule="auto"/>
        <w:jc w:val="both"/>
        <w:rPr>
          <w:rFonts w:ascii="Times New Roman" w:hAnsi="Times New Roman" w:cs="Times New Roman"/>
          <w:b/>
          <w:bCs/>
          <w:sz w:val="24"/>
          <w:szCs w:val="24"/>
        </w:rPr>
      </w:pPr>
      <w:r w:rsidRPr="00C57E03">
        <w:rPr>
          <w:rFonts w:ascii="Times New Roman" w:hAnsi="Times New Roman" w:cs="Times New Roman"/>
          <w:b/>
          <w:bCs/>
          <w:sz w:val="24"/>
          <w:szCs w:val="24"/>
        </w:rPr>
        <w:t>2.2 Isolation, Identification and Purification of Fungus</w:t>
      </w:r>
    </w:p>
    <w:p w14:paraId="05C571EF" w14:textId="04BE916F" w:rsidR="00F431DE" w:rsidRPr="00C57E03" w:rsidRDefault="00F431DE" w:rsidP="00F9601F">
      <w:pPr>
        <w:spacing w:line="240" w:lineRule="auto"/>
        <w:jc w:val="both"/>
        <w:rPr>
          <w:rFonts w:ascii="Times New Roman" w:hAnsi="Times New Roman" w:cs="Times New Roman"/>
          <w:sz w:val="24"/>
          <w:szCs w:val="24"/>
        </w:rPr>
      </w:pPr>
      <w:r w:rsidRPr="00C57E03">
        <w:rPr>
          <w:rFonts w:ascii="Times New Roman" w:hAnsi="Times New Roman" w:cs="Times New Roman"/>
          <w:sz w:val="24"/>
          <w:szCs w:val="24"/>
        </w:rPr>
        <w:t>Naturally affected plants of chickpea showing symptoms of wilt disease were collected</w:t>
      </w:r>
      <w:r w:rsidR="006E4F30" w:rsidRPr="00C57E03">
        <w:rPr>
          <w:rFonts w:ascii="Times New Roman" w:hAnsi="Times New Roman" w:cs="Times New Roman"/>
          <w:sz w:val="24"/>
          <w:szCs w:val="24"/>
        </w:rPr>
        <w:t xml:space="preserve"> </w:t>
      </w:r>
      <w:r w:rsidRPr="00C57E03">
        <w:rPr>
          <w:rFonts w:ascii="Times New Roman" w:hAnsi="Times New Roman" w:cs="Times New Roman"/>
          <w:sz w:val="24"/>
          <w:szCs w:val="24"/>
        </w:rPr>
        <w:t xml:space="preserve">during kharif season 2024-25 from </w:t>
      </w:r>
      <w:r w:rsidR="006E4F30" w:rsidRPr="00C57E03">
        <w:rPr>
          <w:rFonts w:ascii="Times New Roman" w:hAnsi="Times New Roman" w:cs="Times New Roman"/>
          <w:sz w:val="24"/>
          <w:szCs w:val="24"/>
        </w:rPr>
        <w:t xml:space="preserve">different surveyed fields and </w:t>
      </w:r>
      <w:r w:rsidRPr="00C57E03">
        <w:rPr>
          <w:rFonts w:ascii="Times New Roman" w:hAnsi="Times New Roman" w:cs="Times New Roman"/>
          <w:sz w:val="24"/>
          <w:szCs w:val="24"/>
        </w:rPr>
        <w:t>research field of AKS. University, Satna (M.P). Infected plants apparently showing typical wilt symptoms were collected and brought to the laboratory for initial examination.</w:t>
      </w:r>
      <w:r w:rsidR="006E4F30" w:rsidRPr="00C57E03">
        <w:rPr>
          <w:rFonts w:ascii="Times New Roman" w:hAnsi="Times New Roman" w:cs="Times New Roman"/>
          <w:sz w:val="20"/>
          <w:szCs w:val="20"/>
        </w:rPr>
        <w:t xml:space="preserve"> </w:t>
      </w:r>
      <w:r w:rsidR="006E4F30" w:rsidRPr="00C57E03">
        <w:rPr>
          <w:rFonts w:ascii="Times New Roman" w:hAnsi="Times New Roman" w:cs="Times New Roman"/>
          <w:sz w:val="24"/>
          <w:szCs w:val="24"/>
        </w:rPr>
        <w:t>The white fungal mycelium showing on the infected stem and roots of chickpea was inoculated separately on PDA medium in petri plate and the petri plates were incubated at 2</w:t>
      </w:r>
      <w:r w:rsidR="00292B2B" w:rsidRPr="00C57E03">
        <w:rPr>
          <w:rFonts w:ascii="Times New Roman" w:hAnsi="Times New Roman" w:cs="Times New Roman"/>
          <w:sz w:val="24"/>
          <w:szCs w:val="24"/>
        </w:rPr>
        <w:t>6</w:t>
      </w:r>
      <w:r w:rsidR="006E4F30" w:rsidRPr="00C57E03">
        <w:rPr>
          <w:rFonts w:ascii="Times New Roman" w:hAnsi="Times New Roman" w:cs="Times New Roman"/>
          <w:sz w:val="24"/>
          <w:szCs w:val="24"/>
        </w:rPr>
        <w:t xml:space="preserve"> ± 1°C in BOD incubator for 7 days. Pure cultures were obtained by using the hyphal tip </w:t>
      </w:r>
      <w:r w:rsidR="00AF644D" w:rsidRPr="00C57E03">
        <w:rPr>
          <w:rFonts w:ascii="Times New Roman" w:hAnsi="Times New Roman" w:cs="Times New Roman"/>
          <w:sz w:val="24"/>
          <w:szCs w:val="24"/>
        </w:rPr>
        <w:t xml:space="preserve">culture </w:t>
      </w:r>
      <w:r w:rsidR="006E4F30" w:rsidRPr="00C57E03">
        <w:rPr>
          <w:rFonts w:ascii="Times New Roman" w:hAnsi="Times New Roman" w:cs="Times New Roman"/>
          <w:sz w:val="24"/>
          <w:szCs w:val="24"/>
        </w:rPr>
        <w:t>methods on the medium. The fungus was identified morphologically on the basis of following characters- a) color of hyphae, b) color and morphology of colony, c)</w:t>
      </w:r>
      <w:r w:rsidR="008937DC" w:rsidRPr="00C57E03">
        <w:rPr>
          <w:rFonts w:ascii="Times New Roman" w:hAnsi="Times New Roman" w:cs="Times New Roman"/>
          <w:sz w:val="24"/>
          <w:szCs w:val="24"/>
        </w:rPr>
        <w:t xml:space="preserve"> Microconidia and Macroconidia</w:t>
      </w:r>
      <w:r w:rsidR="006E4F30" w:rsidRPr="00C57E03">
        <w:rPr>
          <w:rFonts w:ascii="Times New Roman" w:hAnsi="Times New Roman" w:cs="Times New Roman"/>
          <w:sz w:val="24"/>
          <w:szCs w:val="24"/>
        </w:rPr>
        <w:t xml:space="preserve"> d)</w:t>
      </w:r>
      <w:r w:rsidR="008937DC" w:rsidRPr="00C57E03">
        <w:rPr>
          <w:rFonts w:ascii="Times New Roman" w:hAnsi="Times New Roman" w:cs="Times New Roman"/>
          <w:sz w:val="24"/>
          <w:szCs w:val="24"/>
        </w:rPr>
        <w:t xml:space="preserve"> septation of conidia e</w:t>
      </w:r>
      <w:r w:rsidR="006E4F30" w:rsidRPr="00C57E03">
        <w:rPr>
          <w:rFonts w:ascii="Times New Roman" w:hAnsi="Times New Roman" w:cs="Times New Roman"/>
          <w:sz w:val="24"/>
          <w:szCs w:val="24"/>
        </w:rPr>
        <w:t xml:space="preserve">) </w:t>
      </w:r>
      <w:r w:rsidR="008937DC" w:rsidRPr="00C57E03">
        <w:rPr>
          <w:rFonts w:ascii="Times New Roman" w:hAnsi="Times New Roman" w:cs="Times New Roman"/>
          <w:sz w:val="24"/>
          <w:szCs w:val="24"/>
        </w:rPr>
        <w:t>Resting structure chlamydospore</w:t>
      </w:r>
      <w:r w:rsidR="006E4F30" w:rsidRPr="00C57E03">
        <w:rPr>
          <w:rFonts w:ascii="Times New Roman" w:hAnsi="Times New Roman" w:cs="Times New Roman"/>
          <w:sz w:val="24"/>
          <w:szCs w:val="24"/>
        </w:rPr>
        <w:t>.</w:t>
      </w:r>
    </w:p>
    <w:p w14:paraId="38CB37BE" w14:textId="77777777" w:rsidR="001106C8" w:rsidRPr="00C57E03" w:rsidRDefault="006E4F30" w:rsidP="00D867AC">
      <w:pPr>
        <w:spacing w:after="0" w:line="240" w:lineRule="auto"/>
        <w:jc w:val="both"/>
        <w:rPr>
          <w:rFonts w:ascii="Times New Roman" w:hAnsi="Times New Roman" w:cs="Times New Roman"/>
          <w:sz w:val="20"/>
          <w:szCs w:val="20"/>
        </w:rPr>
      </w:pPr>
      <w:r w:rsidRPr="00C57E03">
        <w:rPr>
          <w:rFonts w:ascii="Times New Roman" w:hAnsi="Times New Roman" w:cs="Times New Roman"/>
          <w:b/>
          <w:bCs/>
          <w:sz w:val="24"/>
          <w:szCs w:val="24"/>
        </w:rPr>
        <w:t xml:space="preserve">2.3 </w:t>
      </w:r>
      <w:r w:rsidR="000D03D2" w:rsidRPr="00C57E03">
        <w:rPr>
          <w:rFonts w:ascii="Times New Roman" w:hAnsi="Times New Roman" w:cs="Times New Roman"/>
          <w:b/>
          <w:bCs/>
          <w:sz w:val="24"/>
          <w:szCs w:val="24"/>
        </w:rPr>
        <w:t>Selection of Suitable Culture Medium</w:t>
      </w:r>
      <w:r w:rsidR="001106C8" w:rsidRPr="00C57E03">
        <w:rPr>
          <w:rFonts w:ascii="Times New Roman" w:hAnsi="Times New Roman" w:cs="Times New Roman"/>
          <w:sz w:val="20"/>
          <w:szCs w:val="20"/>
        </w:rPr>
        <w:t xml:space="preserve"> </w:t>
      </w:r>
    </w:p>
    <w:p w14:paraId="50DB9579" w14:textId="72F07E42" w:rsidR="001106C8" w:rsidRPr="00C57E03" w:rsidRDefault="007503B8" w:rsidP="00F9601F">
      <w:pPr>
        <w:spacing w:line="240" w:lineRule="auto"/>
        <w:jc w:val="both"/>
        <w:rPr>
          <w:rFonts w:ascii="Times New Roman" w:hAnsi="Times New Roman" w:cs="Times New Roman"/>
          <w:sz w:val="24"/>
          <w:szCs w:val="24"/>
        </w:rPr>
      </w:pPr>
      <w:r w:rsidRPr="00C57E03">
        <w:rPr>
          <w:rFonts w:ascii="Times New Roman" w:hAnsi="Times New Roman" w:cs="Times New Roman"/>
          <w:sz w:val="24"/>
          <w:szCs w:val="24"/>
        </w:rPr>
        <w:t>Three culture media, viz., corn meal agar, Sabouraud dextrose agar (SDA), and potato dextrose agar (PDA) are used to select one for fast growth of the fungus. These culture media are prepared and sterilized as per the standard protocol and poured into 90 mm polyethylene Petri plates in a laminar air flow. Twenty ml of melted medium is poured into each sterilized Petri plate and allowed to solidify at room temperature. A five mm disc of the test fungus is cut with the help of a sterilized cork borer from a five-day-old culture grown on a PDA Petri plate and placed in the center of each Petri plate. A total of five replicates of each culture medium is maintained. All inoculated Petri plates are incubated in a BOD incubator at 26 ± 1°C for 7 days. Radial growth of the test fungus is observed at 3, 5, and 7 Days After Inoculation (DAI). The data are tabulated to determine the best medium for fungal growth.</w:t>
      </w:r>
    </w:p>
    <w:p w14:paraId="240D2FF1" w14:textId="55BBB858" w:rsidR="009377BB" w:rsidRPr="00C57E03" w:rsidRDefault="009377BB" w:rsidP="00D867AC">
      <w:pPr>
        <w:spacing w:after="0" w:line="240" w:lineRule="auto"/>
        <w:jc w:val="both"/>
        <w:rPr>
          <w:rFonts w:ascii="Times New Roman" w:hAnsi="Times New Roman" w:cs="Times New Roman"/>
          <w:sz w:val="20"/>
          <w:szCs w:val="20"/>
        </w:rPr>
      </w:pPr>
      <w:r w:rsidRPr="00C57E03">
        <w:rPr>
          <w:rFonts w:ascii="Times New Roman" w:hAnsi="Times New Roman" w:cs="Times New Roman"/>
          <w:b/>
          <w:bCs/>
          <w:sz w:val="24"/>
          <w:szCs w:val="24"/>
        </w:rPr>
        <w:t>2.</w:t>
      </w:r>
      <w:r w:rsidR="009F7932" w:rsidRPr="00C57E03">
        <w:rPr>
          <w:rFonts w:ascii="Times New Roman" w:hAnsi="Times New Roman" w:cs="Times New Roman"/>
          <w:b/>
          <w:bCs/>
          <w:sz w:val="24"/>
          <w:szCs w:val="24"/>
        </w:rPr>
        <w:t>4 Effect of Temperatures on Mycelial Growth</w:t>
      </w:r>
      <w:r w:rsidR="009F7932" w:rsidRPr="00C57E03">
        <w:rPr>
          <w:rFonts w:ascii="Times New Roman" w:hAnsi="Times New Roman" w:cs="Times New Roman"/>
          <w:b/>
          <w:bCs/>
        </w:rPr>
        <w:t xml:space="preserve"> </w:t>
      </w:r>
      <w:r w:rsidRPr="00C57E03">
        <w:rPr>
          <w:rFonts w:ascii="Times New Roman" w:hAnsi="Times New Roman" w:cs="Times New Roman"/>
          <w:sz w:val="20"/>
          <w:szCs w:val="20"/>
        </w:rPr>
        <w:t xml:space="preserve"> </w:t>
      </w:r>
    </w:p>
    <w:p w14:paraId="3CDC5FBF" w14:textId="1F099442" w:rsidR="00C23FDD" w:rsidRPr="00C57E03" w:rsidRDefault="0061176E" w:rsidP="00B96BF9">
      <w:pPr>
        <w:spacing w:line="240" w:lineRule="auto"/>
        <w:jc w:val="both"/>
        <w:rPr>
          <w:rFonts w:ascii="Times New Roman" w:hAnsi="Times New Roman" w:cs="Times New Roman"/>
          <w:b/>
          <w:bCs/>
          <w:sz w:val="24"/>
          <w:szCs w:val="24"/>
        </w:rPr>
      </w:pPr>
      <w:r w:rsidRPr="00C57E03">
        <w:rPr>
          <w:rFonts w:ascii="Times New Roman" w:hAnsi="Times New Roman" w:cs="Times New Roman"/>
          <w:sz w:val="24"/>
          <w:szCs w:val="24"/>
        </w:rPr>
        <w:t xml:space="preserve">Three </w:t>
      </w:r>
      <w:r w:rsidR="009F7932" w:rsidRPr="00C57E03">
        <w:rPr>
          <w:rFonts w:ascii="Times New Roman" w:hAnsi="Times New Roman" w:cs="Times New Roman"/>
          <w:sz w:val="24"/>
          <w:szCs w:val="24"/>
        </w:rPr>
        <w:t xml:space="preserve">replicates with PDA culture medium </w:t>
      </w:r>
      <w:r w:rsidR="004D1627" w:rsidRPr="00C57E03">
        <w:rPr>
          <w:rFonts w:ascii="Times New Roman" w:hAnsi="Times New Roman" w:cs="Times New Roman"/>
          <w:sz w:val="24"/>
          <w:szCs w:val="24"/>
        </w:rPr>
        <w:t>wer</w:t>
      </w:r>
      <w:r w:rsidR="005929EB" w:rsidRPr="00C57E03">
        <w:rPr>
          <w:rFonts w:ascii="Times New Roman" w:hAnsi="Times New Roman" w:cs="Times New Roman"/>
          <w:sz w:val="24"/>
          <w:szCs w:val="24"/>
        </w:rPr>
        <w:t xml:space="preserve">e </w:t>
      </w:r>
      <w:r w:rsidR="00B61E62" w:rsidRPr="00C57E03">
        <w:rPr>
          <w:rFonts w:ascii="Times New Roman" w:hAnsi="Times New Roman" w:cs="Times New Roman"/>
          <w:sz w:val="24"/>
          <w:szCs w:val="24"/>
        </w:rPr>
        <w:t>inoculated with discs of 5mm diameter</w:t>
      </w:r>
      <w:r w:rsidR="00B61E62" w:rsidRPr="00C57E03">
        <w:rPr>
          <w:rFonts w:ascii="Times New Roman" w:hAnsi="Times New Roman" w:cs="Times New Roman"/>
          <w:sz w:val="20"/>
          <w:szCs w:val="20"/>
        </w:rPr>
        <w:t xml:space="preserve"> </w:t>
      </w:r>
      <w:r w:rsidR="004D1627" w:rsidRPr="00C57E03">
        <w:rPr>
          <w:rFonts w:ascii="Times New Roman" w:hAnsi="Times New Roman" w:cs="Times New Roman"/>
          <w:sz w:val="24"/>
          <w:szCs w:val="24"/>
        </w:rPr>
        <w:t>cut</w:t>
      </w:r>
      <w:r w:rsidR="009F7932" w:rsidRPr="00C57E03">
        <w:rPr>
          <w:rFonts w:ascii="Times New Roman" w:hAnsi="Times New Roman" w:cs="Times New Roman"/>
          <w:sz w:val="24"/>
          <w:szCs w:val="24"/>
        </w:rPr>
        <w:t xml:space="preserve"> from 3-5 days old culture of </w:t>
      </w:r>
      <w:r w:rsidRPr="00C57E03">
        <w:rPr>
          <w:rFonts w:ascii="Times New Roman" w:hAnsi="Times New Roman" w:cs="Times New Roman"/>
          <w:i/>
          <w:iCs/>
          <w:sz w:val="24"/>
          <w:szCs w:val="24"/>
        </w:rPr>
        <w:t xml:space="preserve">Fusarium oxysporum </w:t>
      </w:r>
      <w:r w:rsidRPr="00C57E03">
        <w:rPr>
          <w:rFonts w:ascii="Times New Roman" w:hAnsi="Times New Roman" w:cs="Times New Roman"/>
          <w:sz w:val="24"/>
          <w:szCs w:val="24"/>
        </w:rPr>
        <w:t>f. sp.</w:t>
      </w:r>
      <w:r w:rsidRPr="00C57E03">
        <w:rPr>
          <w:rFonts w:ascii="Times New Roman" w:hAnsi="Times New Roman" w:cs="Times New Roman"/>
          <w:i/>
          <w:iCs/>
          <w:sz w:val="24"/>
          <w:szCs w:val="24"/>
        </w:rPr>
        <w:t xml:space="preserve"> ciceri</w:t>
      </w:r>
      <w:r w:rsidR="009F7932" w:rsidRPr="00C57E03">
        <w:rPr>
          <w:rFonts w:ascii="Times New Roman" w:hAnsi="Times New Roman" w:cs="Times New Roman"/>
          <w:i/>
          <w:iCs/>
          <w:sz w:val="24"/>
          <w:szCs w:val="24"/>
        </w:rPr>
        <w:t xml:space="preserve">. </w:t>
      </w:r>
      <w:r w:rsidR="009F7932" w:rsidRPr="00C57E03">
        <w:rPr>
          <w:rFonts w:ascii="Times New Roman" w:hAnsi="Times New Roman" w:cs="Times New Roman"/>
          <w:sz w:val="24"/>
          <w:szCs w:val="24"/>
        </w:rPr>
        <w:t xml:space="preserve"> Inoculated petri plates (each </w:t>
      </w:r>
      <w:r w:rsidRPr="00C57E03">
        <w:rPr>
          <w:rFonts w:ascii="Times New Roman" w:hAnsi="Times New Roman" w:cs="Times New Roman"/>
          <w:sz w:val="24"/>
          <w:szCs w:val="24"/>
        </w:rPr>
        <w:t>three</w:t>
      </w:r>
      <w:r w:rsidR="009F7932" w:rsidRPr="00C57E03">
        <w:rPr>
          <w:rFonts w:ascii="Times New Roman" w:hAnsi="Times New Roman" w:cs="Times New Roman"/>
          <w:sz w:val="24"/>
          <w:szCs w:val="24"/>
        </w:rPr>
        <w:t xml:space="preserve"> replicates) were incubated at six different temperatures: 10°C, 15°C, 20°C, 25°C, 30°C, and 35°C up to 7 DAI. Two-dimensional average radial growth was measured at 3, 5, and 7 days after inoculation (DAI) and tabulated for statistical analysis. When maximum radial fungal growth was found from any tested temperatures, two lower and two upper ranges of temperatures of maximum</w:t>
      </w:r>
      <w:r w:rsidRPr="00C57E03">
        <w:rPr>
          <w:rFonts w:ascii="Times New Roman" w:hAnsi="Times New Roman" w:cs="Times New Roman"/>
          <w:sz w:val="24"/>
          <w:szCs w:val="24"/>
        </w:rPr>
        <w:t xml:space="preserve"> growth temperature were also tried to find out the optimum temperature. The experiment was arranged in a Completely Randomized Design (CRD) with five replications.</w:t>
      </w:r>
    </w:p>
    <w:p w14:paraId="30B0374C" w14:textId="0F72A97A" w:rsidR="0035008C" w:rsidRPr="00C57E03" w:rsidRDefault="00320CE3" w:rsidP="0035008C">
      <w:pPr>
        <w:spacing w:after="0" w:line="240" w:lineRule="auto"/>
        <w:jc w:val="both"/>
        <w:rPr>
          <w:rFonts w:ascii="Times New Roman" w:hAnsi="Times New Roman" w:cs="Times New Roman"/>
          <w:b/>
          <w:bCs/>
          <w:sz w:val="24"/>
          <w:szCs w:val="24"/>
        </w:rPr>
      </w:pPr>
      <w:r w:rsidRPr="00C57E03">
        <w:rPr>
          <w:rFonts w:ascii="Times New Roman" w:hAnsi="Times New Roman" w:cs="Times New Roman"/>
          <w:b/>
          <w:bCs/>
          <w:sz w:val="24"/>
          <w:szCs w:val="24"/>
        </w:rPr>
        <w:t>2.5 Effect of pH levels on Mycelial Growth</w:t>
      </w:r>
    </w:p>
    <w:p w14:paraId="202B4240" w14:textId="0C3D8F54" w:rsidR="00F9601F" w:rsidRPr="00C57E03" w:rsidRDefault="00320CE3" w:rsidP="0035008C">
      <w:pPr>
        <w:spacing w:after="0" w:line="240" w:lineRule="auto"/>
        <w:jc w:val="both"/>
        <w:rPr>
          <w:rFonts w:ascii="Times New Roman" w:hAnsi="Times New Roman" w:cs="Times New Roman"/>
          <w:b/>
          <w:bCs/>
          <w:sz w:val="24"/>
          <w:szCs w:val="24"/>
        </w:rPr>
      </w:pPr>
      <w:r w:rsidRPr="00C57E03">
        <w:rPr>
          <w:rFonts w:ascii="Times New Roman" w:hAnsi="Times New Roman" w:cs="Times New Roman"/>
          <w:sz w:val="24"/>
          <w:szCs w:val="24"/>
        </w:rPr>
        <w:t xml:space="preserve">Suitable culture medium (Potato dextrose agar) was prepared and divided into </w:t>
      </w:r>
      <w:r w:rsidR="006E51B8" w:rsidRPr="00C57E03">
        <w:rPr>
          <w:rFonts w:ascii="Times New Roman" w:hAnsi="Times New Roman" w:cs="Times New Roman"/>
          <w:sz w:val="24"/>
          <w:szCs w:val="24"/>
        </w:rPr>
        <w:t>seven</w:t>
      </w:r>
      <w:r w:rsidRPr="00C57E03">
        <w:rPr>
          <w:rFonts w:ascii="Times New Roman" w:hAnsi="Times New Roman" w:cs="Times New Roman"/>
          <w:sz w:val="24"/>
          <w:szCs w:val="24"/>
        </w:rPr>
        <w:t xml:space="preserve"> separate parts (according to pH levels) in conical flasks.</w:t>
      </w:r>
      <w:r w:rsidR="006E51B8" w:rsidRPr="00C57E03">
        <w:rPr>
          <w:rFonts w:ascii="Times New Roman" w:hAnsi="Times New Roman" w:cs="Times New Roman"/>
          <w:sz w:val="24"/>
          <w:szCs w:val="24"/>
        </w:rPr>
        <w:t xml:space="preserve"> There were Seven different level of pH ranging from 5.0 to 8.0 with a difference of 0.5 were adjusted by using either N/10 HCl or N/10 NaOH before autoclaving the PDA medium. For each pH value, 3 replications were maintained. The Petri dishes containing sterilized medium was inoculated with 5 mm mycelium disc and incubated at 26±1ºC. Observations were taken after 3,5 and 7days of inoculation for mycelial growth.</w:t>
      </w:r>
    </w:p>
    <w:p w14:paraId="4CF6940E" w14:textId="380E85AE" w:rsidR="006E51B8" w:rsidRPr="00C57E03" w:rsidRDefault="006E51B8" w:rsidP="00D867AC">
      <w:pPr>
        <w:spacing w:after="0" w:line="240" w:lineRule="auto"/>
        <w:jc w:val="both"/>
        <w:rPr>
          <w:rFonts w:ascii="Times New Roman" w:hAnsi="Times New Roman" w:cs="Times New Roman"/>
          <w:b/>
          <w:bCs/>
          <w:sz w:val="24"/>
          <w:szCs w:val="24"/>
        </w:rPr>
      </w:pPr>
      <w:r w:rsidRPr="00C57E03">
        <w:rPr>
          <w:rFonts w:ascii="Times New Roman" w:hAnsi="Times New Roman" w:cs="Times New Roman"/>
          <w:b/>
          <w:bCs/>
          <w:sz w:val="24"/>
          <w:szCs w:val="24"/>
        </w:rPr>
        <w:t>3 RESULTS AND DISCUSSION</w:t>
      </w:r>
    </w:p>
    <w:p w14:paraId="6C38753D" w14:textId="59D333A1" w:rsidR="006E51B8" w:rsidRPr="00C57E03" w:rsidRDefault="006E51B8" w:rsidP="00F9601F">
      <w:pPr>
        <w:spacing w:after="0" w:line="240" w:lineRule="auto"/>
        <w:ind w:right="26"/>
        <w:jc w:val="both"/>
        <w:rPr>
          <w:rFonts w:ascii="Times New Roman" w:hAnsi="Times New Roman" w:cs="Times New Roman"/>
          <w:b/>
          <w:bCs/>
          <w:sz w:val="24"/>
          <w:szCs w:val="24"/>
        </w:rPr>
      </w:pPr>
      <w:r w:rsidRPr="00C57E03">
        <w:rPr>
          <w:rFonts w:ascii="Times New Roman" w:hAnsi="Times New Roman" w:cs="Times New Roman"/>
          <w:b/>
          <w:bCs/>
          <w:sz w:val="24"/>
          <w:szCs w:val="24"/>
        </w:rPr>
        <w:t>3.1 Survey of the Disease</w:t>
      </w:r>
    </w:p>
    <w:p w14:paraId="161C7880" w14:textId="2B11449D" w:rsidR="008014B3" w:rsidRPr="00C57E03" w:rsidRDefault="00F1353E" w:rsidP="00D867AC">
      <w:pPr>
        <w:spacing w:after="240" w:line="240" w:lineRule="auto"/>
        <w:ind w:right="26"/>
        <w:jc w:val="both"/>
        <w:rPr>
          <w:rFonts w:ascii="Times New Roman" w:hAnsi="Times New Roman" w:cs="Times New Roman"/>
          <w:b/>
          <w:bCs/>
          <w:sz w:val="24"/>
          <w:szCs w:val="24"/>
        </w:rPr>
      </w:pPr>
      <w:r w:rsidRPr="00C57E03">
        <w:rPr>
          <w:rFonts w:ascii="Times New Roman" w:hAnsi="Times New Roman" w:cs="Times New Roman"/>
          <w:sz w:val="24"/>
          <w:szCs w:val="24"/>
        </w:rPr>
        <w:t xml:space="preserve">Fusarium wilt symptoms initially appeared as vein clearing on the outer portion of younger leaves and downward drooping of older leaves. (Fig. 1A) The seedlings were drooped down </w:t>
      </w:r>
      <w:r w:rsidRPr="00C57E03">
        <w:rPr>
          <w:rFonts w:ascii="Times New Roman" w:hAnsi="Times New Roman" w:cs="Times New Roman"/>
          <w:sz w:val="24"/>
          <w:szCs w:val="24"/>
        </w:rPr>
        <w:lastRenderedPageBreak/>
        <w:t xml:space="preserve">followed by sudden death. (Fig.1B) The infected root, collar region and main stem showing the typical symptoms and browning of the vascular tissues is strong evidence of the disease. (Fig. 1C) The foliage shows the chlorosis before wilting. Further with the time of infection and growth of the plant symptoms appear during flowering and pod maturation. </w:t>
      </w:r>
      <w:r w:rsidR="00C14D8E" w:rsidRPr="00C57E03">
        <w:rPr>
          <w:rFonts w:ascii="Times New Roman" w:eastAsia="Calibri" w:hAnsi="Times New Roman" w:cs="Times New Roman"/>
          <w:sz w:val="24"/>
          <w:szCs w:val="24"/>
        </w:rPr>
        <w:t>A roving survey w</w:t>
      </w:r>
      <w:r w:rsidR="008F09E0" w:rsidRPr="00C57E03">
        <w:rPr>
          <w:rFonts w:ascii="Times New Roman" w:eastAsia="Calibri" w:hAnsi="Times New Roman" w:cs="Times New Roman"/>
          <w:sz w:val="24"/>
          <w:szCs w:val="24"/>
        </w:rPr>
        <w:t>as</w:t>
      </w:r>
      <w:r w:rsidR="00C14D8E" w:rsidRPr="00C57E03">
        <w:rPr>
          <w:rFonts w:ascii="Times New Roman" w:eastAsia="Calibri" w:hAnsi="Times New Roman" w:cs="Times New Roman"/>
          <w:sz w:val="24"/>
          <w:szCs w:val="24"/>
        </w:rPr>
        <w:t xml:space="preserve"> carried out to record the severity/ incidence of Fusarium wilt in chickpea. The survey was conducted during the Rabi season of 2024-25 in S</w:t>
      </w:r>
      <w:r w:rsidR="00C14D8E" w:rsidRPr="00C57E03">
        <w:rPr>
          <w:rFonts w:ascii="Times New Roman" w:hAnsi="Times New Roman" w:cs="Times New Roman"/>
          <w:sz w:val="24"/>
          <w:szCs w:val="24"/>
        </w:rPr>
        <w:t xml:space="preserve">ohawal block of </w:t>
      </w:r>
      <w:r w:rsidR="00C14D8E" w:rsidRPr="00C57E03">
        <w:rPr>
          <w:rFonts w:ascii="Times New Roman" w:eastAsia="Calibri" w:hAnsi="Times New Roman" w:cs="Times New Roman"/>
          <w:sz w:val="24"/>
          <w:szCs w:val="24"/>
        </w:rPr>
        <w:t xml:space="preserve">Satna district, Madhya Pradesh. The number of fields in </w:t>
      </w:r>
      <w:proofErr w:type="spellStart"/>
      <w:r w:rsidR="00C14D8E" w:rsidRPr="00C57E03">
        <w:rPr>
          <w:rFonts w:ascii="Times New Roman" w:eastAsia="Calibri" w:hAnsi="Times New Roman" w:cs="Times New Roman"/>
          <w:sz w:val="24"/>
          <w:szCs w:val="24"/>
        </w:rPr>
        <w:t>sohawal</w:t>
      </w:r>
      <w:proofErr w:type="spellEnd"/>
      <w:r w:rsidR="00C14D8E" w:rsidRPr="00C57E03">
        <w:rPr>
          <w:rFonts w:ascii="Times New Roman" w:eastAsia="Calibri" w:hAnsi="Times New Roman" w:cs="Times New Roman"/>
          <w:sz w:val="24"/>
          <w:szCs w:val="24"/>
        </w:rPr>
        <w:t xml:space="preserve"> block of Satna visited in 12, with a distance of 5-7 km.</w:t>
      </w:r>
      <w:r w:rsidR="00C14D8E" w:rsidRPr="00C57E03">
        <w:rPr>
          <w:rFonts w:ascii="Times New Roman" w:hAnsi="Times New Roman" w:cs="Times New Roman"/>
          <w:color w:val="000000"/>
          <w:sz w:val="24"/>
          <w:szCs w:val="24"/>
          <w:lang w:bidi="hi-IN"/>
        </w:rPr>
        <w:t xml:space="preserve">  revealed that in the Five villages, surveyed during </w:t>
      </w:r>
      <w:r w:rsidR="00C14D8E" w:rsidRPr="00C57E03">
        <w:rPr>
          <w:rFonts w:ascii="Times New Roman" w:hAnsi="Times New Roman" w:cs="Times New Roman"/>
          <w:i/>
          <w:iCs/>
          <w:color w:val="000000"/>
          <w:sz w:val="24"/>
          <w:szCs w:val="24"/>
          <w:lang w:bidi="hi-IN"/>
        </w:rPr>
        <w:t xml:space="preserve">rabi </w:t>
      </w:r>
      <w:r w:rsidR="00C14D8E" w:rsidRPr="00C57E03">
        <w:rPr>
          <w:rFonts w:ascii="Times New Roman" w:hAnsi="Times New Roman" w:cs="Times New Roman"/>
          <w:color w:val="000000"/>
          <w:sz w:val="24"/>
          <w:szCs w:val="24"/>
          <w:lang w:bidi="hi-IN"/>
        </w:rPr>
        <w:t>(2024-2025), the average incidence of wilt ranged from 11% (</w:t>
      </w:r>
      <w:proofErr w:type="spellStart"/>
      <w:r w:rsidR="00C14D8E" w:rsidRPr="00C57E03">
        <w:rPr>
          <w:rFonts w:ascii="Times New Roman" w:hAnsi="Times New Roman" w:cs="Times New Roman"/>
          <w:color w:val="000000"/>
          <w:sz w:val="24"/>
          <w:szCs w:val="24"/>
          <w:lang w:bidi="hi-IN"/>
        </w:rPr>
        <w:t>Jiganhat</w:t>
      </w:r>
      <w:proofErr w:type="spellEnd"/>
      <w:r w:rsidR="00C14D8E" w:rsidRPr="00C57E03">
        <w:rPr>
          <w:rFonts w:ascii="Times New Roman" w:hAnsi="Times New Roman" w:cs="Times New Roman"/>
          <w:color w:val="000000"/>
          <w:sz w:val="24"/>
          <w:szCs w:val="24"/>
          <w:lang w:bidi="hi-IN"/>
        </w:rPr>
        <w:t>) to 17% (</w:t>
      </w:r>
      <w:r w:rsidR="00C14D8E" w:rsidRPr="00C57E03">
        <w:rPr>
          <w:rFonts w:ascii="Times New Roman" w:hAnsi="Times New Roman" w:cs="Times New Roman"/>
          <w:sz w:val="24"/>
          <w:szCs w:val="24"/>
        </w:rPr>
        <w:t xml:space="preserve">AKS </w:t>
      </w:r>
      <w:r w:rsidR="00C14D8E" w:rsidRPr="00C57E03">
        <w:rPr>
          <w:rFonts w:ascii="Times New Roman" w:hAnsi="Times New Roman" w:cs="Times New Roman"/>
          <w:sz w:val="24"/>
          <w:szCs w:val="24"/>
          <w:u w:val="single"/>
        </w:rPr>
        <w:t>U</w:t>
      </w:r>
      <w:r w:rsidR="00C14D8E" w:rsidRPr="00C57E03">
        <w:rPr>
          <w:rFonts w:ascii="Times New Roman" w:hAnsi="Times New Roman" w:cs="Times New Roman"/>
          <w:sz w:val="24"/>
          <w:szCs w:val="24"/>
        </w:rPr>
        <w:t>niversity</w:t>
      </w:r>
      <w:r w:rsidR="00C14D8E" w:rsidRPr="00C57E03">
        <w:rPr>
          <w:rFonts w:ascii="Times New Roman" w:hAnsi="Times New Roman" w:cs="Times New Roman"/>
          <w:color w:val="000000"/>
          <w:sz w:val="24"/>
          <w:szCs w:val="24"/>
          <w:lang w:bidi="hi-IN"/>
        </w:rPr>
        <w:t xml:space="preserve">) percent. However, the chickpea crop grown in the village of </w:t>
      </w:r>
      <w:r w:rsidR="00C14D8E" w:rsidRPr="00C57E03">
        <w:rPr>
          <w:rFonts w:ascii="Times New Roman" w:hAnsi="Times New Roman" w:cs="Times New Roman"/>
          <w:sz w:val="24"/>
          <w:szCs w:val="24"/>
        </w:rPr>
        <w:t xml:space="preserve">AKS </w:t>
      </w:r>
      <w:r w:rsidR="00C14D8E" w:rsidRPr="00C57E03">
        <w:rPr>
          <w:rFonts w:ascii="Times New Roman" w:hAnsi="Times New Roman" w:cs="Times New Roman"/>
          <w:sz w:val="24"/>
          <w:szCs w:val="24"/>
          <w:u w:val="single"/>
        </w:rPr>
        <w:t>U</w:t>
      </w:r>
      <w:r w:rsidR="00C14D8E" w:rsidRPr="00C57E03">
        <w:rPr>
          <w:rFonts w:ascii="Times New Roman" w:hAnsi="Times New Roman" w:cs="Times New Roman"/>
          <w:sz w:val="24"/>
          <w:szCs w:val="24"/>
        </w:rPr>
        <w:t>niversity</w:t>
      </w:r>
      <w:r w:rsidR="00C14D8E" w:rsidRPr="00C57E03">
        <w:rPr>
          <w:rFonts w:ascii="Times New Roman" w:hAnsi="Times New Roman" w:cs="Times New Roman"/>
          <w:color w:val="000000"/>
          <w:sz w:val="24"/>
          <w:szCs w:val="24"/>
          <w:lang w:bidi="hi-IN"/>
        </w:rPr>
        <w:t xml:space="preserve"> was found to suffer more with wilt incidence of 17 percent with overall average incidence of wilt (13.2 %). The second highest average wilt incidence of 15 percent was recorded from the Sohawal followed by the village of </w:t>
      </w:r>
      <w:proofErr w:type="spellStart"/>
      <w:r w:rsidR="00C14D8E" w:rsidRPr="00C57E03">
        <w:rPr>
          <w:rFonts w:ascii="Times New Roman" w:hAnsi="Times New Roman" w:cs="Times New Roman"/>
          <w:color w:val="000000"/>
          <w:sz w:val="24"/>
          <w:szCs w:val="24"/>
          <w:lang w:bidi="hi-IN"/>
        </w:rPr>
        <w:t>Amoudha</w:t>
      </w:r>
      <w:proofErr w:type="spellEnd"/>
      <w:r w:rsidR="00C14D8E" w:rsidRPr="00C57E03">
        <w:rPr>
          <w:rFonts w:ascii="Times New Roman" w:hAnsi="Times New Roman" w:cs="Times New Roman"/>
          <w:color w:val="000000"/>
          <w:sz w:val="24"/>
          <w:szCs w:val="24"/>
          <w:lang w:bidi="hi-IN"/>
        </w:rPr>
        <w:t xml:space="preserve"> (12%), </w:t>
      </w:r>
      <w:proofErr w:type="spellStart"/>
      <w:r w:rsidR="00C14D8E" w:rsidRPr="00C57E03">
        <w:rPr>
          <w:rFonts w:ascii="Times New Roman" w:hAnsi="Times New Roman" w:cs="Times New Roman"/>
          <w:color w:val="000000"/>
          <w:sz w:val="24"/>
          <w:szCs w:val="24"/>
          <w:lang w:bidi="hi-IN"/>
        </w:rPr>
        <w:t>Dadhiya</w:t>
      </w:r>
      <w:proofErr w:type="spellEnd"/>
      <w:r w:rsidR="00C14D8E" w:rsidRPr="00C57E03">
        <w:rPr>
          <w:rFonts w:ascii="Times New Roman" w:hAnsi="Times New Roman" w:cs="Times New Roman"/>
          <w:color w:val="000000"/>
          <w:sz w:val="24"/>
          <w:szCs w:val="24"/>
          <w:lang w:bidi="hi-IN"/>
        </w:rPr>
        <w:t xml:space="preserve"> (11%). average wilt incidence. Comparatively minimum average wilt incidence of 11 percent was recorded in the village of </w:t>
      </w:r>
      <w:proofErr w:type="spellStart"/>
      <w:r w:rsidR="00C14D8E" w:rsidRPr="00C57E03">
        <w:rPr>
          <w:rFonts w:ascii="Times New Roman" w:hAnsi="Times New Roman" w:cs="Times New Roman"/>
          <w:color w:val="000000"/>
          <w:sz w:val="24"/>
          <w:szCs w:val="24"/>
          <w:lang w:bidi="hi-IN"/>
        </w:rPr>
        <w:t>Jiganhat</w:t>
      </w:r>
      <w:proofErr w:type="spellEnd"/>
      <w:r w:rsidR="00C14D8E" w:rsidRPr="00C57E03">
        <w:rPr>
          <w:rFonts w:ascii="Times New Roman" w:hAnsi="Times New Roman" w:cs="Times New Roman"/>
          <w:color w:val="000000"/>
          <w:sz w:val="24"/>
          <w:szCs w:val="24"/>
          <w:lang w:bidi="hi-IN"/>
        </w:rPr>
        <w:t>.</w:t>
      </w:r>
    </w:p>
    <w:p w14:paraId="0D0077DC" w14:textId="1EA409E6" w:rsidR="00320CE3" w:rsidRPr="00C57E03" w:rsidRDefault="00747EC1" w:rsidP="00320CE3">
      <w:pPr>
        <w:spacing w:after="0" w:line="480" w:lineRule="auto"/>
        <w:jc w:val="both"/>
        <w:rPr>
          <w:rFonts w:ascii="Times New Roman" w:hAnsi="Times New Roman" w:cs="Times New Roman"/>
          <w:b/>
          <w:bCs/>
          <w:sz w:val="24"/>
          <w:szCs w:val="24"/>
        </w:rPr>
      </w:pPr>
      <w:r w:rsidRPr="00C57E03">
        <w:rPr>
          <w:rFonts w:ascii="Times New Roman" w:hAnsi="Times New Roman" w:cs="Times New Roman"/>
          <w:noProof/>
          <w:color w:val="000000"/>
          <w:sz w:val="24"/>
          <w:szCs w:val="24"/>
          <w:lang w:bidi="hi-IN"/>
        </w:rPr>
        <mc:AlternateContent>
          <mc:Choice Requires="wps">
            <w:drawing>
              <wp:anchor distT="0" distB="0" distL="114300" distR="114300" simplePos="0" relativeHeight="251662336" behindDoc="1" locked="0" layoutInCell="1" allowOverlap="1" wp14:anchorId="42528C11" wp14:editId="25AE3DD2">
                <wp:simplePos x="0" y="0"/>
                <wp:positionH relativeFrom="column">
                  <wp:posOffset>28575</wp:posOffset>
                </wp:positionH>
                <wp:positionV relativeFrom="paragraph">
                  <wp:posOffset>83820</wp:posOffset>
                </wp:positionV>
                <wp:extent cx="420370" cy="500380"/>
                <wp:effectExtent l="0" t="0" r="0" b="0"/>
                <wp:wrapThrough wrapText="bothSides">
                  <wp:wrapPolygon edited="0">
                    <wp:start x="0" y="0"/>
                    <wp:lineTo x="0" y="21600"/>
                    <wp:lineTo x="21600" y="21600"/>
                    <wp:lineTo x="21600" y="0"/>
                  </wp:wrapPolygon>
                </wp:wrapThrough>
                <wp:docPr id="9" name="Rectangle 8">
                  <a:extLst xmlns:a="http://schemas.openxmlformats.org/drawingml/2006/main">
                    <a:ext uri="{FF2B5EF4-FFF2-40B4-BE49-F238E27FC236}">
                      <a16:creationId xmlns:a16="http://schemas.microsoft.com/office/drawing/2014/main" id="{8BB1CC53-F331-4AAC-A014-2155BFC7BCFC}"/>
                    </a:ext>
                  </a:extLst>
                </wp:docPr>
                <wp:cNvGraphicFramePr/>
                <a:graphic xmlns:a="http://schemas.openxmlformats.org/drawingml/2006/main">
                  <a:graphicData uri="http://schemas.microsoft.com/office/word/2010/wordprocessingShape">
                    <wps:wsp>
                      <wps:cNvSpPr/>
                      <wps:spPr>
                        <a:xfrm>
                          <a:off x="0" y="0"/>
                          <a:ext cx="420370" cy="500380"/>
                        </a:xfrm>
                        <a:prstGeom prst="rect">
                          <a:avLst/>
                        </a:prstGeom>
                      </wps:spPr>
                      <wps:txbx>
                        <w:txbxContent>
                          <w:p w14:paraId="4280BFB9" w14:textId="77777777" w:rsidR="0034757F" w:rsidRDefault="0034757F" w:rsidP="0034757F">
                            <w:pPr>
                              <w:pStyle w:val="NormalWeb"/>
                              <w:spacing w:before="0" w:beforeAutospacing="0" w:after="0" w:afterAutospacing="0"/>
                            </w:pPr>
                            <w:r>
                              <w:rPr>
                                <w:color w:val="FFFFFF" w:themeColor="background1"/>
                                <w:kern w:val="24"/>
                                <w:sz w:val="56"/>
                                <w:szCs w:val="56"/>
                              </w:rPr>
                              <w:t xml:space="preserve">A </w:t>
                            </w:r>
                          </w:p>
                        </w:txbxContent>
                      </wps:txbx>
                      <wps:bodyPr wrap="none">
                        <a:spAutoFit/>
                      </wps:bodyPr>
                    </wps:wsp>
                  </a:graphicData>
                </a:graphic>
              </wp:anchor>
            </w:drawing>
          </mc:Choice>
          <mc:Fallback>
            <w:pict>
              <v:rect w14:anchorId="42528C11" id="Rectangle 8" o:spid="_x0000_s1026" style="position:absolute;left:0;text-align:left;margin-left:2.25pt;margin-top:6.6pt;width:33.1pt;height:39.4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" filled="f" stroked="f">
                <v:textbox style="mso-fit-shape-to-text:t">
                  <w:txbxContent>
                    <w:p w14:paraId="4280BFB9" w14:textId="77777777" w:rsidR="0034757F" w:rsidRDefault="0034757F" w:rsidP="0034757F">
                      <w:pPr>
                        <w:pStyle w:val="NormalWeb"/>
                        <w:spacing w:before="0" w:beforeAutospacing="0" w:after="0" w:afterAutospacing="0"/>
                      </w:pPr>
                      <w:r>
                        <w:rPr>
                          <w:color w:val="FFFFFF" w:themeColor="background1"/>
                          <w:kern w:val="24"/>
                          <w:sz w:val="56"/>
                          <w:szCs w:val="56"/>
                        </w:rPr>
                        <w:t xml:space="preserve">A </w:t>
                      </w:r>
                    </w:p>
                  </w:txbxContent>
                </v:textbox>
                <w10:wrap type="through"/>
              </v:rect>
            </w:pict>
          </mc:Fallback>
        </mc:AlternateContent>
      </w:r>
      <w:r w:rsidRPr="00C57E03">
        <w:rPr>
          <w:rFonts w:ascii="Times New Roman" w:hAnsi="Times New Roman" w:cs="Times New Roman"/>
          <w:noProof/>
          <w:color w:val="000000"/>
          <w:sz w:val="24"/>
          <w:szCs w:val="24"/>
          <w:lang w:bidi="hi-IN"/>
        </w:rPr>
        <mc:AlternateContent>
          <mc:Choice Requires="wps">
            <w:drawing>
              <wp:anchor distT="0" distB="0" distL="114300" distR="114300" simplePos="0" relativeHeight="251664384" behindDoc="0" locked="0" layoutInCell="1" allowOverlap="1" wp14:anchorId="510AE949" wp14:editId="616852E4">
                <wp:simplePos x="0" y="0"/>
                <wp:positionH relativeFrom="column">
                  <wp:posOffset>2943225</wp:posOffset>
                </wp:positionH>
                <wp:positionV relativeFrom="paragraph">
                  <wp:posOffset>83820</wp:posOffset>
                </wp:positionV>
                <wp:extent cx="514308" cy="523220"/>
                <wp:effectExtent l="0" t="0" r="0" b="0"/>
                <wp:wrapNone/>
                <wp:docPr id="6" name="Rectangle 8"/>
                <wp:cNvGraphicFramePr/>
                <a:graphic xmlns:a="http://schemas.openxmlformats.org/drawingml/2006/main">
                  <a:graphicData uri="http://schemas.microsoft.com/office/word/2010/wordprocessingShape">
                    <wps:wsp>
                      <wps:cNvSpPr/>
                      <wps:spPr>
                        <a:xfrm>
                          <a:off x="0" y="0"/>
                          <a:ext cx="514308" cy="523220"/>
                        </a:xfrm>
                        <a:prstGeom prst="rect">
                          <a:avLst/>
                        </a:prstGeom>
                      </wps:spPr>
                      <wps:txbx>
                        <w:txbxContent>
                          <w:p w14:paraId="6840265C" w14:textId="0DEFA10D" w:rsidR="0034757F" w:rsidRDefault="0034757F" w:rsidP="0034757F">
                            <w:pPr>
                              <w:pStyle w:val="NormalWeb"/>
                              <w:spacing w:before="0" w:beforeAutospacing="0" w:after="0" w:afterAutospacing="0"/>
                            </w:pPr>
                            <w:r>
                              <w:rPr>
                                <w:color w:val="FFFFFF" w:themeColor="background1"/>
                                <w:kern w:val="24"/>
                                <w:sz w:val="56"/>
                                <w:szCs w:val="56"/>
                              </w:rPr>
                              <w:t xml:space="preserve">B </w:t>
                            </w:r>
                          </w:p>
                        </w:txbxContent>
                      </wps:txbx>
                      <wps:bodyPr wrap="none">
                        <a:spAutoFit/>
                      </wps:bodyPr>
                    </wps:wsp>
                  </a:graphicData>
                </a:graphic>
              </wp:anchor>
            </w:drawing>
          </mc:Choice>
          <mc:Fallback>
            <w:pict>
              <v:rect w14:anchorId="510AE949" id="_x0000_s1027" style="position:absolute;left:0;text-align:left;margin-left:231.75pt;margin-top:6.6pt;width:40.5pt;height:41.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" filled="f" stroked="f">
                <v:textbox style="mso-fit-shape-to-text:t">
                  <w:txbxContent>
                    <w:p w14:paraId="6840265C" w14:textId="0DEFA10D" w:rsidR="0034757F" w:rsidRDefault="0034757F" w:rsidP="0034757F">
                      <w:pPr>
                        <w:pStyle w:val="NormalWeb"/>
                        <w:spacing w:before="0" w:beforeAutospacing="0" w:after="0" w:afterAutospacing="0"/>
                      </w:pPr>
                      <w:r>
                        <w:rPr>
                          <w:color w:val="FFFFFF" w:themeColor="background1"/>
                          <w:kern w:val="24"/>
                          <w:sz w:val="56"/>
                          <w:szCs w:val="56"/>
                        </w:rPr>
                        <w:t xml:space="preserve">B </w:t>
                      </w:r>
                    </w:p>
                  </w:txbxContent>
                </v:textbox>
              </v:rect>
            </w:pict>
          </mc:Fallback>
        </mc:AlternateContent>
      </w:r>
      <w:r w:rsidRPr="00C57E03">
        <w:rPr>
          <w:rFonts w:ascii="Times New Roman" w:hAnsi="Times New Roman" w:cs="Times New Roman"/>
          <w:noProof/>
        </w:rPr>
        <w:drawing>
          <wp:anchor distT="0" distB="0" distL="114300" distR="114300" simplePos="0" relativeHeight="251659264" behindDoc="0" locked="0" layoutInCell="1" allowOverlap="1" wp14:anchorId="0956B5B8" wp14:editId="211154E2">
            <wp:simplePos x="0" y="0"/>
            <wp:positionH relativeFrom="column">
              <wp:posOffset>2943225</wp:posOffset>
            </wp:positionH>
            <wp:positionV relativeFrom="paragraph">
              <wp:posOffset>83820</wp:posOffset>
            </wp:positionV>
            <wp:extent cx="2721610" cy="199009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161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E03">
        <w:rPr>
          <w:rFonts w:ascii="Times New Roman" w:hAnsi="Times New Roman" w:cs="Times New Roman"/>
          <w:noProof/>
        </w:rPr>
        <w:drawing>
          <wp:anchor distT="0" distB="0" distL="114300" distR="114300" simplePos="0" relativeHeight="251658240" behindDoc="0" locked="0" layoutInCell="1" allowOverlap="1" wp14:anchorId="1DA53B73" wp14:editId="6896B47C">
            <wp:simplePos x="0" y="0"/>
            <wp:positionH relativeFrom="column">
              <wp:posOffset>-9525</wp:posOffset>
            </wp:positionH>
            <wp:positionV relativeFrom="paragraph">
              <wp:posOffset>86360</wp:posOffset>
            </wp:positionV>
            <wp:extent cx="2838450" cy="1989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1989455"/>
                    </a:xfrm>
                    <a:prstGeom prst="rect">
                      <a:avLst/>
                    </a:prstGeom>
                    <a:noFill/>
                    <a:ln>
                      <a:noFill/>
                    </a:ln>
                  </pic:spPr>
                </pic:pic>
              </a:graphicData>
            </a:graphic>
            <wp14:sizeRelH relativeFrom="margin">
              <wp14:pctWidth>0</wp14:pctWidth>
            </wp14:sizeRelH>
          </wp:anchor>
        </w:drawing>
      </w:r>
    </w:p>
    <w:p w14:paraId="056262F5" w14:textId="120E8D9B" w:rsidR="00320CE3" w:rsidRPr="00C57E03" w:rsidRDefault="00320CE3" w:rsidP="006E4F30">
      <w:pPr>
        <w:spacing w:after="0" w:line="480" w:lineRule="auto"/>
        <w:jc w:val="both"/>
        <w:rPr>
          <w:rFonts w:ascii="Times New Roman" w:hAnsi="Times New Roman" w:cs="Times New Roman"/>
          <w:b/>
          <w:bCs/>
          <w:sz w:val="24"/>
          <w:szCs w:val="24"/>
        </w:rPr>
      </w:pPr>
    </w:p>
    <w:p w14:paraId="4E8EF11C" w14:textId="2731C432" w:rsidR="006E4F30" w:rsidRPr="00C57E03" w:rsidRDefault="006E4F30" w:rsidP="00A42080">
      <w:pPr>
        <w:spacing w:after="0" w:line="480" w:lineRule="auto"/>
        <w:jc w:val="both"/>
        <w:rPr>
          <w:rFonts w:ascii="Times New Roman" w:hAnsi="Times New Roman" w:cs="Times New Roman"/>
          <w:sz w:val="24"/>
          <w:szCs w:val="24"/>
        </w:rPr>
      </w:pPr>
    </w:p>
    <w:p w14:paraId="2F78F7F7" w14:textId="4E9FEB14" w:rsidR="00A42080" w:rsidRPr="00C57E03" w:rsidRDefault="00A42080" w:rsidP="00184E47">
      <w:pPr>
        <w:spacing w:line="360" w:lineRule="auto"/>
        <w:jc w:val="both"/>
        <w:rPr>
          <w:rFonts w:ascii="Times New Roman" w:hAnsi="Times New Roman" w:cs="Times New Roman"/>
          <w:b/>
          <w:bCs/>
          <w:sz w:val="28"/>
          <w:szCs w:val="28"/>
        </w:rPr>
      </w:pPr>
    </w:p>
    <w:p w14:paraId="45735D6C" w14:textId="363EF095" w:rsidR="00924FDE" w:rsidRPr="00C57E03" w:rsidRDefault="00924FDE" w:rsidP="00184E47">
      <w:pPr>
        <w:spacing w:line="360" w:lineRule="auto"/>
        <w:jc w:val="both"/>
        <w:rPr>
          <w:rFonts w:ascii="Times New Roman" w:hAnsi="Times New Roman" w:cs="Times New Roman"/>
          <w:noProof/>
        </w:rPr>
      </w:pPr>
    </w:p>
    <w:p w14:paraId="2D911442" w14:textId="77777777" w:rsidR="00B96BF9" w:rsidRDefault="00B96BF9" w:rsidP="00184E47">
      <w:pPr>
        <w:spacing w:line="360" w:lineRule="auto"/>
        <w:jc w:val="both"/>
        <w:rPr>
          <w:rFonts w:ascii="Times New Roman" w:hAnsi="Times New Roman" w:cs="Times New Roman"/>
          <w:b/>
          <w:bCs/>
          <w:sz w:val="28"/>
          <w:szCs w:val="28"/>
        </w:rPr>
      </w:pPr>
    </w:p>
    <w:p w14:paraId="1D3B6DDD" w14:textId="77777777" w:rsidR="00B96BF9" w:rsidRDefault="00B96BF9" w:rsidP="00184E47">
      <w:pPr>
        <w:spacing w:line="360" w:lineRule="auto"/>
        <w:jc w:val="both"/>
        <w:rPr>
          <w:rFonts w:ascii="Times New Roman" w:hAnsi="Times New Roman" w:cs="Times New Roman"/>
          <w:b/>
          <w:bCs/>
          <w:sz w:val="28"/>
          <w:szCs w:val="28"/>
        </w:rPr>
      </w:pPr>
    </w:p>
    <w:p w14:paraId="7154E5B6" w14:textId="77777777" w:rsidR="00B96BF9" w:rsidRDefault="00B96BF9" w:rsidP="00184E47">
      <w:pPr>
        <w:spacing w:line="360" w:lineRule="auto"/>
        <w:jc w:val="both"/>
        <w:rPr>
          <w:rFonts w:ascii="Times New Roman" w:hAnsi="Times New Roman" w:cs="Times New Roman"/>
          <w:b/>
          <w:bCs/>
          <w:sz w:val="28"/>
          <w:szCs w:val="28"/>
        </w:rPr>
      </w:pPr>
    </w:p>
    <w:p w14:paraId="7578A650" w14:textId="77777777" w:rsidR="00B96BF9" w:rsidRDefault="00B96BF9" w:rsidP="00184E47">
      <w:pPr>
        <w:spacing w:line="360" w:lineRule="auto"/>
        <w:jc w:val="both"/>
        <w:rPr>
          <w:rFonts w:ascii="Times New Roman" w:hAnsi="Times New Roman" w:cs="Times New Roman"/>
          <w:b/>
          <w:bCs/>
          <w:sz w:val="28"/>
          <w:szCs w:val="28"/>
        </w:rPr>
      </w:pPr>
    </w:p>
    <w:p w14:paraId="4CD6D15B" w14:textId="77777777" w:rsidR="00B96BF9" w:rsidRDefault="00B96BF9" w:rsidP="00184E47">
      <w:pPr>
        <w:spacing w:line="360" w:lineRule="auto"/>
        <w:jc w:val="both"/>
        <w:rPr>
          <w:rFonts w:ascii="Times New Roman" w:hAnsi="Times New Roman" w:cs="Times New Roman"/>
          <w:b/>
          <w:bCs/>
          <w:sz w:val="28"/>
          <w:szCs w:val="28"/>
        </w:rPr>
      </w:pPr>
    </w:p>
    <w:p w14:paraId="28EF7332" w14:textId="0B55981C" w:rsidR="0029626B" w:rsidRDefault="00747EC1" w:rsidP="00184E47">
      <w:pPr>
        <w:spacing w:line="360" w:lineRule="auto"/>
        <w:jc w:val="both"/>
        <w:rPr>
          <w:rFonts w:ascii="Times New Roman" w:hAnsi="Times New Roman" w:cs="Times New Roman"/>
          <w:b/>
          <w:bCs/>
          <w:sz w:val="28"/>
          <w:szCs w:val="28"/>
        </w:rPr>
      </w:pPr>
      <w:r w:rsidRPr="00C57E03">
        <w:rPr>
          <w:rFonts w:ascii="Times New Roman" w:hAnsi="Times New Roman" w:cs="Times New Roman"/>
          <w:noProof/>
        </w:rPr>
        <w:drawing>
          <wp:anchor distT="0" distB="0" distL="114300" distR="114300" simplePos="0" relativeHeight="251682816" behindDoc="0" locked="0" layoutInCell="1" allowOverlap="1" wp14:anchorId="0999ACDB" wp14:editId="67DFFD71">
            <wp:simplePos x="0" y="0"/>
            <wp:positionH relativeFrom="column">
              <wp:posOffset>-3175</wp:posOffset>
            </wp:positionH>
            <wp:positionV relativeFrom="paragraph">
              <wp:posOffset>147955</wp:posOffset>
            </wp:positionV>
            <wp:extent cx="5674360" cy="2438400"/>
            <wp:effectExtent l="0" t="0" r="2540" b="0"/>
            <wp:wrapNone/>
            <wp:docPr id="534266455" name="Picture 53426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436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E03">
        <w:rPr>
          <w:rFonts w:ascii="Times New Roman" w:hAnsi="Times New Roman" w:cs="Times New Roman"/>
          <w:noProof/>
          <w:color w:val="000000"/>
          <w:sz w:val="24"/>
          <w:szCs w:val="24"/>
          <w:lang w:bidi="hi-IN"/>
        </w:rPr>
        <mc:AlternateContent>
          <mc:Choice Requires="wps">
            <w:drawing>
              <wp:anchor distT="0" distB="0" distL="114300" distR="114300" simplePos="0" relativeHeight="251684864" behindDoc="0" locked="0" layoutInCell="1" allowOverlap="1" wp14:anchorId="363D9543" wp14:editId="3E7A2E20">
                <wp:simplePos x="0" y="0"/>
                <wp:positionH relativeFrom="column">
                  <wp:posOffset>28575</wp:posOffset>
                </wp:positionH>
                <wp:positionV relativeFrom="paragraph">
                  <wp:posOffset>36195</wp:posOffset>
                </wp:positionV>
                <wp:extent cx="514308" cy="523220"/>
                <wp:effectExtent l="0" t="0" r="0" b="0"/>
                <wp:wrapNone/>
                <wp:docPr id="5" name="Rectangle 8"/>
                <wp:cNvGraphicFramePr/>
                <a:graphic xmlns:a="http://schemas.openxmlformats.org/drawingml/2006/main">
                  <a:graphicData uri="http://schemas.microsoft.com/office/word/2010/wordprocessingShape">
                    <wps:wsp>
                      <wps:cNvSpPr/>
                      <wps:spPr>
                        <a:xfrm>
                          <a:off x="0" y="0"/>
                          <a:ext cx="514308" cy="523220"/>
                        </a:xfrm>
                        <a:prstGeom prst="rect">
                          <a:avLst/>
                        </a:prstGeom>
                      </wps:spPr>
                      <wps:txbx>
                        <w:txbxContent>
                          <w:p w14:paraId="6366D409" w14:textId="6C645041" w:rsidR="00235634" w:rsidRDefault="00235634" w:rsidP="00235634">
                            <w:pPr>
                              <w:pStyle w:val="NormalWeb"/>
                              <w:spacing w:before="0" w:beforeAutospacing="0" w:after="0" w:afterAutospacing="0"/>
                            </w:pPr>
                            <w:r>
                              <w:rPr>
                                <w:color w:val="FFFFFF" w:themeColor="background1"/>
                                <w:kern w:val="24"/>
                                <w:sz w:val="56"/>
                                <w:szCs w:val="56"/>
                              </w:rPr>
                              <w:t xml:space="preserve">C </w:t>
                            </w:r>
                          </w:p>
                        </w:txbxContent>
                      </wps:txbx>
                      <wps:bodyPr wrap="none">
                        <a:spAutoFit/>
                      </wps:bodyPr>
                    </wps:wsp>
                  </a:graphicData>
                </a:graphic>
              </wp:anchor>
            </w:drawing>
          </mc:Choice>
          <mc:Fallback>
            <w:pict>
              <v:rect w14:anchorId="363D9543" id="_x0000_s1028" style="position:absolute;left:0;text-align:left;margin-left:2.25pt;margin-top:2.85pt;width:40.5pt;height:41.2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" filled="f" stroked="f">
                <v:textbox style="mso-fit-shape-to-text:t">
                  <w:txbxContent>
                    <w:p w14:paraId="6366D409" w14:textId="6C645041" w:rsidR="00235634" w:rsidRDefault="00235634" w:rsidP="00235634">
                      <w:pPr>
                        <w:pStyle w:val="NormalWeb"/>
                        <w:spacing w:before="0" w:beforeAutospacing="0" w:after="0" w:afterAutospacing="0"/>
                      </w:pPr>
                      <w:r>
                        <w:rPr>
                          <w:color w:val="FFFFFF" w:themeColor="background1"/>
                          <w:kern w:val="24"/>
                          <w:sz w:val="56"/>
                          <w:szCs w:val="56"/>
                        </w:rPr>
                        <w:t xml:space="preserve">C </w:t>
                      </w:r>
                    </w:p>
                  </w:txbxContent>
                </v:textbox>
              </v:rect>
            </w:pict>
          </mc:Fallback>
        </mc:AlternateContent>
      </w:r>
    </w:p>
    <w:p w14:paraId="6DB931A7" w14:textId="2490D1CD" w:rsidR="0029626B" w:rsidRDefault="0029626B" w:rsidP="00184E47">
      <w:pPr>
        <w:spacing w:line="360" w:lineRule="auto"/>
        <w:jc w:val="both"/>
        <w:rPr>
          <w:rFonts w:ascii="Times New Roman" w:hAnsi="Times New Roman" w:cs="Times New Roman"/>
          <w:b/>
          <w:bCs/>
          <w:sz w:val="28"/>
          <w:szCs w:val="28"/>
        </w:rPr>
      </w:pPr>
    </w:p>
    <w:p w14:paraId="62CD5E44" w14:textId="77777777" w:rsidR="0029626B" w:rsidRDefault="0029626B" w:rsidP="00184E47">
      <w:pPr>
        <w:spacing w:line="360" w:lineRule="auto"/>
        <w:jc w:val="both"/>
        <w:rPr>
          <w:rFonts w:ascii="Times New Roman" w:hAnsi="Times New Roman" w:cs="Times New Roman"/>
          <w:b/>
          <w:bCs/>
          <w:sz w:val="28"/>
          <w:szCs w:val="28"/>
        </w:rPr>
      </w:pPr>
    </w:p>
    <w:p w14:paraId="2FA2B873" w14:textId="108AE77A" w:rsidR="0029626B" w:rsidRDefault="0029626B" w:rsidP="00184E47">
      <w:pPr>
        <w:spacing w:line="360" w:lineRule="auto"/>
        <w:jc w:val="both"/>
        <w:rPr>
          <w:rFonts w:ascii="Times New Roman" w:hAnsi="Times New Roman" w:cs="Times New Roman"/>
          <w:b/>
          <w:bCs/>
          <w:sz w:val="28"/>
          <w:szCs w:val="28"/>
        </w:rPr>
      </w:pPr>
    </w:p>
    <w:p w14:paraId="3BDEE2AD" w14:textId="70AAD8E4" w:rsidR="0029626B" w:rsidRDefault="0029626B" w:rsidP="00184E47">
      <w:pPr>
        <w:spacing w:line="360" w:lineRule="auto"/>
        <w:jc w:val="both"/>
        <w:rPr>
          <w:rFonts w:ascii="Times New Roman" w:hAnsi="Times New Roman" w:cs="Times New Roman"/>
          <w:b/>
          <w:bCs/>
          <w:sz w:val="28"/>
          <w:szCs w:val="28"/>
        </w:rPr>
      </w:pPr>
    </w:p>
    <w:p w14:paraId="654F9F0F" w14:textId="77777777" w:rsidR="0029626B" w:rsidRPr="00C57E03" w:rsidRDefault="0029626B" w:rsidP="00184E47">
      <w:pPr>
        <w:spacing w:line="360" w:lineRule="auto"/>
        <w:jc w:val="both"/>
        <w:rPr>
          <w:rFonts w:ascii="Times New Roman" w:hAnsi="Times New Roman" w:cs="Times New Roman"/>
          <w:b/>
          <w:bCs/>
          <w:sz w:val="28"/>
          <w:szCs w:val="28"/>
        </w:rPr>
      </w:pPr>
    </w:p>
    <w:p w14:paraId="10969DA9" w14:textId="77777777" w:rsidR="0029626B" w:rsidRDefault="0029626B" w:rsidP="00D867AC">
      <w:pPr>
        <w:spacing w:line="240" w:lineRule="auto"/>
        <w:jc w:val="both"/>
        <w:rPr>
          <w:rFonts w:ascii="Times New Roman" w:hAnsi="Times New Roman" w:cs="Times New Roman"/>
          <w:b/>
          <w:bCs/>
        </w:rPr>
      </w:pPr>
    </w:p>
    <w:p w14:paraId="1F6F0748" w14:textId="7D2B1EC7" w:rsidR="00F9601F" w:rsidRPr="00C57E03" w:rsidRDefault="00D874FA" w:rsidP="0029626B">
      <w:pPr>
        <w:spacing w:line="240" w:lineRule="auto"/>
        <w:jc w:val="both"/>
        <w:rPr>
          <w:rFonts w:ascii="Times New Roman" w:hAnsi="Times New Roman" w:cs="Times New Roman"/>
          <w:b/>
          <w:bCs/>
          <w:sz w:val="24"/>
          <w:szCs w:val="24"/>
        </w:rPr>
      </w:pPr>
      <w:r w:rsidRPr="00C57E03">
        <w:rPr>
          <w:rFonts w:ascii="Times New Roman" w:hAnsi="Times New Roman" w:cs="Times New Roman"/>
          <w:b/>
          <w:bCs/>
        </w:rPr>
        <w:t xml:space="preserve">Fig. 1. </w:t>
      </w:r>
      <w:r w:rsidRPr="00C57E03">
        <w:rPr>
          <w:rFonts w:ascii="Times New Roman" w:hAnsi="Times New Roman" w:cs="Times New Roman"/>
        </w:rPr>
        <w:t xml:space="preserve">Symptoms of the disease; </w:t>
      </w:r>
      <w:r w:rsidR="00BB1C8B" w:rsidRPr="00C57E03">
        <w:rPr>
          <w:rFonts w:ascii="Times New Roman" w:hAnsi="Times New Roman" w:cs="Times New Roman"/>
        </w:rPr>
        <w:t>Wilted plants patches on field</w:t>
      </w:r>
      <w:r w:rsidRPr="00C57E03">
        <w:rPr>
          <w:rFonts w:ascii="Times New Roman" w:hAnsi="Times New Roman" w:cs="Times New Roman"/>
        </w:rPr>
        <w:t xml:space="preserve"> (A), </w:t>
      </w:r>
      <w:r w:rsidR="00D956A5" w:rsidRPr="00C57E03">
        <w:rPr>
          <w:rFonts w:ascii="Times New Roman" w:hAnsi="Times New Roman" w:cs="Times New Roman"/>
        </w:rPr>
        <w:t>Wilted Seedlings drooped down (</w:t>
      </w:r>
      <w:r w:rsidRPr="00C57E03">
        <w:rPr>
          <w:rFonts w:ascii="Times New Roman" w:hAnsi="Times New Roman" w:cs="Times New Roman"/>
        </w:rPr>
        <w:t xml:space="preserve">B), </w:t>
      </w:r>
      <w:r w:rsidR="00D956A5" w:rsidRPr="00C57E03">
        <w:rPr>
          <w:rFonts w:ascii="Times New Roman" w:hAnsi="Times New Roman" w:cs="Times New Roman"/>
        </w:rPr>
        <w:t>collar &amp; roots of infected Whole</w:t>
      </w:r>
      <w:r w:rsidRPr="00C57E03">
        <w:rPr>
          <w:rFonts w:ascii="Times New Roman" w:hAnsi="Times New Roman" w:cs="Times New Roman"/>
        </w:rPr>
        <w:t xml:space="preserve"> young plant (C)</w:t>
      </w:r>
    </w:p>
    <w:p w14:paraId="195F2280" w14:textId="5C901B2A" w:rsidR="00BB1C8B" w:rsidRPr="00C57E03" w:rsidRDefault="00BB1C8B" w:rsidP="00F9601F">
      <w:pPr>
        <w:spacing w:after="0" w:line="240" w:lineRule="auto"/>
        <w:ind w:right="26"/>
        <w:jc w:val="both"/>
        <w:rPr>
          <w:rFonts w:ascii="Times New Roman" w:hAnsi="Times New Roman" w:cs="Times New Roman"/>
          <w:b/>
          <w:bCs/>
          <w:sz w:val="24"/>
          <w:szCs w:val="24"/>
        </w:rPr>
      </w:pPr>
      <w:r w:rsidRPr="00C57E03">
        <w:rPr>
          <w:rFonts w:ascii="Times New Roman" w:hAnsi="Times New Roman" w:cs="Times New Roman"/>
          <w:b/>
          <w:bCs/>
          <w:sz w:val="24"/>
          <w:szCs w:val="24"/>
        </w:rPr>
        <w:t>3.2 Isolation and Identification of the Fungus (</w:t>
      </w:r>
      <w:r w:rsidRPr="00C57E03">
        <w:rPr>
          <w:rFonts w:ascii="Times New Roman" w:hAnsi="Times New Roman" w:cs="Times New Roman"/>
          <w:b/>
          <w:bCs/>
          <w:i/>
          <w:iCs/>
          <w:sz w:val="24"/>
          <w:szCs w:val="24"/>
        </w:rPr>
        <w:t xml:space="preserve">Fusarium oxysporum </w:t>
      </w:r>
      <w:r w:rsidRPr="00C57E03">
        <w:rPr>
          <w:rFonts w:ascii="Times New Roman" w:hAnsi="Times New Roman" w:cs="Times New Roman"/>
          <w:b/>
          <w:bCs/>
          <w:sz w:val="24"/>
          <w:szCs w:val="24"/>
        </w:rPr>
        <w:t xml:space="preserve">f. sp. </w:t>
      </w:r>
      <w:r w:rsidRPr="00C57E03">
        <w:rPr>
          <w:rFonts w:ascii="Times New Roman" w:hAnsi="Times New Roman" w:cs="Times New Roman"/>
          <w:b/>
          <w:bCs/>
          <w:i/>
          <w:iCs/>
          <w:sz w:val="24"/>
          <w:szCs w:val="24"/>
        </w:rPr>
        <w:t>ciceri</w:t>
      </w:r>
      <w:r w:rsidRPr="00C57E03">
        <w:rPr>
          <w:rFonts w:ascii="Times New Roman" w:hAnsi="Times New Roman" w:cs="Times New Roman"/>
          <w:b/>
          <w:bCs/>
          <w:sz w:val="24"/>
          <w:szCs w:val="24"/>
        </w:rPr>
        <w:t>)</w:t>
      </w:r>
    </w:p>
    <w:p w14:paraId="6E3569E8" w14:textId="0A578BDA" w:rsidR="0029626B" w:rsidRPr="0001203B" w:rsidRDefault="00F72FAA" w:rsidP="00D867AC">
      <w:pPr>
        <w:spacing w:after="120" w:line="240" w:lineRule="auto"/>
        <w:ind w:right="26"/>
        <w:jc w:val="both"/>
        <w:rPr>
          <w:rFonts w:ascii="Times New Roman" w:hAnsi="Times New Roman" w:cs="Times New Roman"/>
          <w:sz w:val="24"/>
          <w:szCs w:val="24"/>
        </w:rPr>
      </w:pPr>
      <w:r w:rsidRPr="00C57E03">
        <w:rPr>
          <w:rFonts w:ascii="Times New Roman" w:hAnsi="Times New Roman" w:cs="Times New Roman"/>
          <w:sz w:val="24"/>
          <w:szCs w:val="24"/>
        </w:rPr>
        <w:t xml:space="preserve">The pathogen was isolated by selecting chickpea plants showing typical wilting symptoms and placing small bits of infected root on Potato Dextrose Agar as described under material and methods after a week’s incubation period, when the Mycelium where observed they were white in </w:t>
      </w:r>
      <w:r w:rsidR="002235F1" w:rsidRPr="00C57E03">
        <w:rPr>
          <w:rFonts w:ascii="Times New Roman" w:hAnsi="Times New Roman" w:cs="Times New Roman"/>
          <w:sz w:val="24"/>
          <w:szCs w:val="24"/>
        </w:rPr>
        <w:t xml:space="preserve">colour (Fig.2A). </w:t>
      </w:r>
      <w:r w:rsidRPr="00C57E03">
        <w:rPr>
          <w:rFonts w:ascii="Times New Roman" w:hAnsi="Times New Roman" w:cs="Times New Roman"/>
          <w:sz w:val="24"/>
          <w:szCs w:val="24"/>
        </w:rPr>
        <w:t xml:space="preserve">The slide culture technique was prepared and observed under microscope first at 10 x power and then at 40 x magnification revealed presence of micro conidia, macro conidia (2-3) septate and </w:t>
      </w:r>
      <w:r w:rsidR="00BE1ECE" w:rsidRPr="00C57E03">
        <w:rPr>
          <w:rFonts w:ascii="Times New Roman" w:hAnsi="Times New Roman" w:cs="Times New Roman"/>
          <w:sz w:val="24"/>
          <w:szCs w:val="24"/>
        </w:rPr>
        <w:t>chlamydospores (Fig.3 A, B)</w:t>
      </w:r>
      <w:r w:rsidRPr="00C57E03">
        <w:rPr>
          <w:rFonts w:ascii="Times New Roman" w:hAnsi="Times New Roman" w:cs="Times New Roman"/>
          <w:sz w:val="24"/>
          <w:szCs w:val="24"/>
        </w:rPr>
        <w:t xml:space="preserve">. Based on this microscopy the pathogen was identified as </w:t>
      </w:r>
      <w:r w:rsidRPr="00C57E03">
        <w:rPr>
          <w:rFonts w:ascii="Times New Roman" w:hAnsi="Times New Roman" w:cs="Times New Roman"/>
          <w:i/>
          <w:sz w:val="24"/>
          <w:szCs w:val="24"/>
        </w:rPr>
        <w:t xml:space="preserve">F. oxysporum </w:t>
      </w:r>
      <w:r w:rsidRPr="00C57E03">
        <w:rPr>
          <w:rFonts w:ascii="Times New Roman" w:hAnsi="Times New Roman" w:cs="Times New Roman"/>
          <w:sz w:val="24"/>
          <w:szCs w:val="24"/>
        </w:rPr>
        <w:t xml:space="preserve">f. sp. </w:t>
      </w:r>
      <w:r w:rsidRPr="00C57E03">
        <w:rPr>
          <w:rFonts w:ascii="Times New Roman" w:hAnsi="Times New Roman" w:cs="Times New Roman"/>
          <w:i/>
          <w:sz w:val="24"/>
          <w:szCs w:val="24"/>
        </w:rPr>
        <w:t xml:space="preserve">ciceri </w:t>
      </w:r>
      <w:r w:rsidRPr="00C57E03">
        <w:rPr>
          <w:rFonts w:ascii="Times New Roman" w:hAnsi="Times New Roman" w:cs="Times New Roman"/>
          <w:sz w:val="24"/>
          <w:szCs w:val="24"/>
        </w:rPr>
        <w:t>(</w:t>
      </w:r>
      <w:r w:rsidR="002235F1" w:rsidRPr="00C57E03">
        <w:rPr>
          <w:rFonts w:ascii="Times New Roman" w:hAnsi="Times New Roman" w:cs="Times New Roman"/>
          <w:sz w:val="24"/>
          <w:szCs w:val="24"/>
        </w:rPr>
        <w:t>Fig.2B, C</w:t>
      </w:r>
      <w:r w:rsidRPr="00C57E03">
        <w:rPr>
          <w:rFonts w:ascii="Times New Roman" w:hAnsi="Times New Roman" w:cs="Times New Roman"/>
          <w:sz w:val="24"/>
          <w:szCs w:val="24"/>
        </w:rPr>
        <w:t xml:space="preserve">). The Pathogen was most frequently isolating from the infected roots on potato dextrose agar medium. </w:t>
      </w:r>
    </w:p>
    <w:p w14:paraId="02421BB8" w14:textId="3D2E0FDA" w:rsidR="0029626B" w:rsidRDefault="0029626B" w:rsidP="00D867AC">
      <w:pPr>
        <w:spacing w:after="120" w:line="240" w:lineRule="auto"/>
        <w:ind w:right="26"/>
        <w:jc w:val="both"/>
        <w:rPr>
          <w:rFonts w:ascii="Times New Roman" w:hAnsi="Times New Roman" w:cs="Times New Roman"/>
          <w:b/>
          <w:bCs/>
          <w:sz w:val="24"/>
          <w:szCs w:val="24"/>
        </w:rPr>
      </w:pPr>
    </w:p>
    <w:p w14:paraId="56C9E261" w14:textId="57DA2781" w:rsidR="00BB1C8B" w:rsidRPr="00C57E03" w:rsidRDefault="00117080" w:rsidP="00184E47">
      <w:pPr>
        <w:spacing w:line="360" w:lineRule="auto"/>
        <w:jc w:val="both"/>
        <w:rPr>
          <w:rFonts w:ascii="Times New Roman" w:hAnsi="Times New Roman" w:cs="Times New Roman"/>
          <w:b/>
          <w:bCs/>
          <w:sz w:val="24"/>
          <w:szCs w:val="24"/>
        </w:rPr>
      </w:pPr>
      <w:r w:rsidRPr="00C57E03">
        <w:rPr>
          <w:rFonts w:ascii="Times New Roman" w:hAnsi="Times New Roman" w:cs="Times New Roman"/>
          <w:noProof/>
          <w:color w:val="000000"/>
          <w:sz w:val="24"/>
          <w:szCs w:val="24"/>
          <w:lang w:bidi="hi-IN"/>
        </w:rPr>
        <mc:AlternateContent>
          <mc:Choice Requires="wps">
            <w:drawing>
              <wp:anchor distT="0" distB="0" distL="114300" distR="114300" simplePos="0" relativeHeight="251680768" behindDoc="0" locked="0" layoutInCell="1" allowOverlap="1" wp14:anchorId="1CF5BC45" wp14:editId="594594A9">
                <wp:simplePos x="0" y="0"/>
                <wp:positionH relativeFrom="column">
                  <wp:posOffset>2428875</wp:posOffset>
                </wp:positionH>
                <wp:positionV relativeFrom="paragraph">
                  <wp:posOffset>2562225</wp:posOffset>
                </wp:positionV>
                <wp:extent cx="514308" cy="523220"/>
                <wp:effectExtent l="0" t="0" r="0" b="0"/>
                <wp:wrapNone/>
                <wp:docPr id="14" name="Rectangle 8"/>
                <wp:cNvGraphicFramePr/>
                <a:graphic xmlns:a="http://schemas.openxmlformats.org/drawingml/2006/main">
                  <a:graphicData uri="http://schemas.microsoft.com/office/word/2010/wordprocessingShape">
                    <wps:wsp>
                      <wps:cNvSpPr/>
                      <wps:spPr>
                        <a:xfrm>
                          <a:off x="0" y="0"/>
                          <a:ext cx="514308" cy="523220"/>
                        </a:xfrm>
                        <a:prstGeom prst="rect">
                          <a:avLst/>
                        </a:prstGeom>
                      </wps:spPr>
                      <wps:txbx>
                        <w:txbxContent>
                          <w:p w14:paraId="3A607100" w14:textId="0C65DE5A" w:rsidR="00117080" w:rsidRDefault="00117080" w:rsidP="00117080">
                            <w:pPr>
                              <w:pStyle w:val="NormalWeb"/>
                              <w:spacing w:before="0" w:beforeAutospacing="0" w:after="0" w:afterAutospacing="0"/>
                            </w:pPr>
                            <w:r>
                              <w:rPr>
                                <w:color w:val="FFFFFF" w:themeColor="background1"/>
                                <w:kern w:val="24"/>
                                <w:sz w:val="56"/>
                                <w:szCs w:val="56"/>
                              </w:rPr>
                              <w:t xml:space="preserve">C </w:t>
                            </w:r>
                          </w:p>
                        </w:txbxContent>
                      </wps:txbx>
                      <wps:bodyPr wrap="none">
                        <a:spAutoFit/>
                      </wps:bodyPr>
                    </wps:wsp>
                  </a:graphicData>
                </a:graphic>
                <wp14:sizeRelV relativeFrom="margin">
                  <wp14:pctHeight>0</wp14:pctHeight>
                </wp14:sizeRelV>
              </wp:anchor>
            </w:drawing>
          </mc:Choice>
          <mc:Fallback>
            <w:pict>
              <v:rect w14:anchorId="1CF5BC45" id="_x0000_s1029" style="position:absolute;left:0;text-align:left;margin-left:191.25pt;margin-top:201.75pt;width:40.5pt;height:41.2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" filled="f" stroked="f">
                <v:textbox style="mso-fit-shape-to-text:t">
                  <w:txbxContent>
                    <w:p w14:paraId="3A607100" w14:textId="0C65DE5A" w:rsidR="00117080" w:rsidRDefault="00117080" w:rsidP="00117080">
                      <w:pPr>
                        <w:pStyle w:val="NormalWeb"/>
                        <w:spacing w:before="0" w:beforeAutospacing="0" w:after="0" w:afterAutospacing="0"/>
                      </w:pPr>
                      <w:r>
                        <w:rPr>
                          <w:color w:val="FFFFFF" w:themeColor="background1"/>
                          <w:kern w:val="24"/>
                          <w:sz w:val="56"/>
                          <w:szCs w:val="56"/>
                        </w:rPr>
                        <w:t xml:space="preserve">C </w:t>
                      </w:r>
                    </w:p>
                  </w:txbxContent>
                </v:textbox>
              </v:rect>
            </w:pict>
          </mc:Fallback>
        </mc:AlternateContent>
      </w:r>
      <w:r w:rsidRPr="00C57E03">
        <w:rPr>
          <w:rFonts w:ascii="Times New Roman" w:hAnsi="Times New Roman" w:cs="Times New Roman"/>
          <w:noProof/>
          <w:sz w:val="24"/>
          <w:szCs w:val="24"/>
          <w:lang w:bidi="hi-IN"/>
        </w:rPr>
        <w:drawing>
          <wp:anchor distT="0" distB="0" distL="114300" distR="114300" simplePos="0" relativeHeight="251678720" behindDoc="0" locked="0" layoutInCell="1" allowOverlap="1" wp14:anchorId="05F558C7" wp14:editId="5069A0D7">
            <wp:simplePos x="0" y="0"/>
            <wp:positionH relativeFrom="column">
              <wp:posOffset>2618105</wp:posOffset>
            </wp:positionH>
            <wp:positionV relativeFrom="paragraph">
              <wp:posOffset>2562294</wp:posOffset>
            </wp:positionV>
            <wp:extent cx="2590877" cy="2324100"/>
            <wp:effectExtent l="0" t="0" r="0" b="0"/>
            <wp:wrapNone/>
            <wp:docPr id="511455872" name="Picture 511455872" descr="C:\Users\user\Desktop\Aditya research\Culture media\PDA\new\IMG2025042711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ditya research\Culture media\PDA\new\IMG2025042711345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133"/>
                    <a:stretch/>
                  </pic:blipFill>
                  <pic:spPr bwMode="auto">
                    <a:xfrm>
                      <a:off x="0" y="0"/>
                      <a:ext cx="2590877"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7E03">
        <w:rPr>
          <w:rFonts w:ascii="Times New Roman" w:hAnsi="Times New Roman" w:cs="Times New Roman"/>
          <w:b/>
          <w:noProof/>
          <w:sz w:val="24"/>
          <w:szCs w:val="24"/>
        </w:rPr>
        <w:drawing>
          <wp:anchor distT="0" distB="0" distL="114300" distR="114300" simplePos="0" relativeHeight="251676672" behindDoc="0" locked="0" layoutInCell="1" allowOverlap="1" wp14:anchorId="5A52CFD8" wp14:editId="63ED4A03">
            <wp:simplePos x="0" y="0"/>
            <wp:positionH relativeFrom="column">
              <wp:posOffset>66675</wp:posOffset>
            </wp:positionH>
            <wp:positionV relativeFrom="paragraph">
              <wp:posOffset>2562225</wp:posOffset>
            </wp:positionV>
            <wp:extent cx="2551430" cy="2324100"/>
            <wp:effectExtent l="0" t="0" r="1270" b="0"/>
            <wp:wrapNone/>
            <wp:docPr id="1952334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3454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51430" cy="2324100"/>
                    </a:xfrm>
                    <a:prstGeom prst="rect">
                      <a:avLst/>
                    </a:prstGeom>
                    <a:noFill/>
                  </pic:spPr>
                </pic:pic>
              </a:graphicData>
            </a:graphic>
            <wp14:sizeRelH relativeFrom="margin">
              <wp14:pctWidth>0</wp14:pctWidth>
            </wp14:sizeRelH>
            <wp14:sizeRelV relativeFrom="margin">
              <wp14:pctHeight>0</wp14:pctHeight>
            </wp14:sizeRelV>
          </wp:anchor>
        </w:drawing>
      </w:r>
      <w:r w:rsidR="002235F1" w:rsidRPr="00C57E03">
        <w:rPr>
          <w:rFonts w:ascii="Times New Roman" w:hAnsi="Times New Roman" w:cs="Times New Roman"/>
          <w:noProof/>
          <w:color w:val="000000"/>
          <w:sz w:val="24"/>
          <w:szCs w:val="24"/>
          <w:lang w:bidi="hi-IN"/>
        </w:rPr>
        <mc:AlternateContent>
          <mc:Choice Requires="wps">
            <w:drawing>
              <wp:anchor distT="0" distB="0" distL="114300" distR="114300" simplePos="0" relativeHeight="251674624" behindDoc="0" locked="0" layoutInCell="1" allowOverlap="1" wp14:anchorId="3275F3BB" wp14:editId="43E7F91B">
                <wp:simplePos x="0" y="0"/>
                <wp:positionH relativeFrom="column">
                  <wp:posOffset>2112010</wp:posOffset>
                </wp:positionH>
                <wp:positionV relativeFrom="paragraph">
                  <wp:posOffset>0</wp:posOffset>
                </wp:positionV>
                <wp:extent cx="514308" cy="523220"/>
                <wp:effectExtent l="0" t="0" r="0" b="0"/>
                <wp:wrapNone/>
                <wp:docPr id="12" name="Rectangle 8"/>
                <wp:cNvGraphicFramePr/>
                <a:graphic xmlns:a="http://schemas.openxmlformats.org/drawingml/2006/main">
                  <a:graphicData uri="http://schemas.microsoft.com/office/word/2010/wordprocessingShape">
                    <wps:wsp>
                      <wps:cNvSpPr/>
                      <wps:spPr>
                        <a:xfrm>
                          <a:off x="0" y="0"/>
                          <a:ext cx="514308" cy="523220"/>
                        </a:xfrm>
                        <a:prstGeom prst="rect">
                          <a:avLst/>
                        </a:prstGeom>
                      </wps:spPr>
                      <wps:txbx>
                        <w:txbxContent>
                          <w:p w14:paraId="44486D95" w14:textId="050232E6" w:rsidR="002235F1" w:rsidRDefault="002235F1" w:rsidP="002235F1">
                            <w:pPr>
                              <w:pStyle w:val="NormalWeb"/>
                              <w:spacing w:before="0" w:beforeAutospacing="0" w:after="0" w:afterAutospacing="0"/>
                            </w:pPr>
                            <w:r>
                              <w:rPr>
                                <w:color w:val="FFFFFF" w:themeColor="background1"/>
                                <w:kern w:val="24"/>
                                <w:sz w:val="56"/>
                                <w:szCs w:val="56"/>
                              </w:rPr>
                              <w:t xml:space="preserve">A </w:t>
                            </w:r>
                          </w:p>
                        </w:txbxContent>
                      </wps:txbx>
                      <wps:bodyPr wrap="none">
                        <a:spAutoFit/>
                      </wps:bodyPr>
                    </wps:wsp>
                  </a:graphicData>
                </a:graphic>
                <wp14:sizeRelV relativeFrom="margin">
                  <wp14:pctHeight>0</wp14:pctHeight>
                </wp14:sizeRelV>
              </wp:anchor>
            </w:drawing>
          </mc:Choice>
          <mc:Fallback>
            <w:pict>
              <v:rect w14:anchorId="3275F3BB" id="_x0000_s1030" style="position:absolute;left:0;text-align:left;margin-left:166.3pt;margin-top:0;width:40.5pt;height:41.2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" filled="f" stroked="f">
                <v:textbox style="mso-fit-shape-to-text:t">
                  <w:txbxContent>
                    <w:p w14:paraId="44486D95" w14:textId="050232E6" w:rsidR="002235F1" w:rsidRDefault="002235F1" w:rsidP="002235F1">
                      <w:pPr>
                        <w:pStyle w:val="NormalWeb"/>
                        <w:spacing w:before="0" w:beforeAutospacing="0" w:after="0" w:afterAutospacing="0"/>
                      </w:pPr>
                      <w:r>
                        <w:rPr>
                          <w:color w:val="FFFFFF" w:themeColor="background1"/>
                          <w:kern w:val="24"/>
                          <w:sz w:val="56"/>
                          <w:szCs w:val="56"/>
                        </w:rPr>
                        <w:t xml:space="preserve">A </w:t>
                      </w:r>
                    </w:p>
                  </w:txbxContent>
                </v:textbox>
              </v:rect>
            </w:pict>
          </mc:Fallback>
        </mc:AlternateContent>
      </w:r>
      <w:r w:rsidR="002235F1" w:rsidRPr="00C57E03">
        <w:rPr>
          <w:rFonts w:ascii="Times New Roman" w:hAnsi="Times New Roman" w:cs="Times New Roman"/>
          <w:noProof/>
          <w:color w:val="000000"/>
          <w:sz w:val="24"/>
          <w:szCs w:val="24"/>
          <w:lang w:bidi="hi-IN"/>
        </w:rPr>
        <mc:AlternateContent>
          <mc:Choice Requires="wps">
            <w:drawing>
              <wp:anchor distT="0" distB="0" distL="114300" distR="114300" simplePos="0" relativeHeight="251672576" behindDoc="0" locked="0" layoutInCell="1" allowOverlap="1" wp14:anchorId="75C91EA9" wp14:editId="2C65290F">
                <wp:simplePos x="0" y="0"/>
                <wp:positionH relativeFrom="column">
                  <wp:posOffset>2667000</wp:posOffset>
                </wp:positionH>
                <wp:positionV relativeFrom="paragraph">
                  <wp:posOffset>0</wp:posOffset>
                </wp:positionV>
                <wp:extent cx="514308" cy="523220"/>
                <wp:effectExtent l="0" t="0" r="0" b="0"/>
                <wp:wrapNone/>
                <wp:docPr id="11" name="Rectangle 8"/>
                <wp:cNvGraphicFramePr/>
                <a:graphic xmlns:a="http://schemas.openxmlformats.org/drawingml/2006/main">
                  <a:graphicData uri="http://schemas.microsoft.com/office/word/2010/wordprocessingShape">
                    <wps:wsp>
                      <wps:cNvSpPr/>
                      <wps:spPr>
                        <a:xfrm>
                          <a:off x="0" y="0"/>
                          <a:ext cx="514308" cy="523220"/>
                        </a:xfrm>
                        <a:prstGeom prst="rect">
                          <a:avLst/>
                        </a:prstGeom>
                      </wps:spPr>
                      <wps:txbx>
                        <w:txbxContent>
                          <w:p w14:paraId="1190D44E" w14:textId="77777777" w:rsidR="002235F1" w:rsidRDefault="002235F1" w:rsidP="002235F1">
                            <w:pPr>
                              <w:pStyle w:val="NormalWeb"/>
                              <w:spacing w:before="0" w:beforeAutospacing="0" w:after="0" w:afterAutospacing="0"/>
                            </w:pPr>
                            <w:r>
                              <w:rPr>
                                <w:color w:val="FFFFFF" w:themeColor="background1"/>
                                <w:kern w:val="24"/>
                                <w:sz w:val="56"/>
                                <w:szCs w:val="56"/>
                              </w:rPr>
                              <w:t xml:space="preserve">B </w:t>
                            </w:r>
                          </w:p>
                        </w:txbxContent>
                      </wps:txbx>
                      <wps:bodyPr wrap="none">
                        <a:spAutoFit/>
                      </wps:bodyPr>
                    </wps:wsp>
                  </a:graphicData>
                </a:graphic>
                <wp14:sizeRelV relativeFrom="margin">
                  <wp14:pctHeight>0</wp14:pctHeight>
                </wp14:sizeRelV>
              </wp:anchor>
            </w:drawing>
          </mc:Choice>
          <mc:Fallback>
            <w:pict>
              <v:rect w14:anchorId="75C91EA9" id="_x0000_s1031" style="position:absolute;left:0;text-align:left;margin-left:210pt;margin-top:0;width:40.5pt;height:41.2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" filled="f" stroked="f">
                <v:textbox style="mso-fit-shape-to-text:t">
                  <w:txbxContent>
                    <w:p w14:paraId="1190D44E" w14:textId="77777777" w:rsidR="002235F1" w:rsidRDefault="002235F1" w:rsidP="002235F1">
                      <w:pPr>
                        <w:pStyle w:val="NormalWeb"/>
                        <w:spacing w:before="0" w:beforeAutospacing="0" w:after="0" w:afterAutospacing="0"/>
                      </w:pPr>
                      <w:r>
                        <w:rPr>
                          <w:color w:val="FFFFFF" w:themeColor="background1"/>
                          <w:kern w:val="24"/>
                          <w:sz w:val="56"/>
                          <w:szCs w:val="56"/>
                        </w:rPr>
                        <w:t xml:space="preserve">B </w:t>
                      </w:r>
                    </w:p>
                  </w:txbxContent>
                </v:textbox>
              </v:rect>
            </w:pict>
          </mc:Fallback>
        </mc:AlternateContent>
      </w:r>
      <w:r w:rsidR="002235F1" w:rsidRPr="00C57E03">
        <w:rPr>
          <w:rFonts w:ascii="Times New Roman" w:hAnsi="Times New Roman" w:cs="Times New Roman"/>
          <w:noProof/>
        </w:rPr>
        <w:drawing>
          <wp:anchor distT="0" distB="0" distL="114300" distR="114300" simplePos="0" relativeHeight="251670528" behindDoc="0" locked="0" layoutInCell="1" allowOverlap="1" wp14:anchorId="5434B6A1" wp14:editId="14B56E7D">
            <wp:simplePos x="0" y="0"/>
            <wp:positionH relativeFrom="column">
              <wp:posOffset>2665095</wp:posOffset>
            </wp:positionH>
            <wp:positionV relativeFrom="paragraph">
              <wp:posOffset>0</wp:posOffset>
            </wp:positionV>
            <wp:extent cx="2665095" cy="2352675"/>
            <wp:effectExtent l="0" t="0" r="1905" b="9525"/>
            <wp:wrapNone/>
            <wp:docPr id="534266458" name="Picture 53426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509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5F1" w:rsidRPr="00C57E03">
        <w:rPr>
          <w:rFonts w:ascii="Times New Roman" w:hAnsi="Times New Roman" w:cs="Times New Roman"/>
          <w:noProof/>
        </w:rPr>
        <w:drawing>
          <wp:anchor distT="0" distB="0" distL="114300" distR="114300" simplePos="0" relativeHeight="251668480" behindDoc="0" locked="0" layoutInCell="1" allowOverlap="1" wp14:anchorId="1FEDA518" wp14:editId="7AE34DD3">
            <wp:simplePos x="0" y="0"/>
            <wp:positionH relativeFrom="column">
              <wp:posOffset>0</wp:posOffset>
            </wp:positionH>
            <wp:positionV relativeFrom="paragraph">
              <wp:posOffset>-635</wp:posOffset>
            </wp:positionV>
            <wp:extent cx="2532778" cy="2352675"/>
            <wp:effectExtent l="0" t="0" r="1270" b="0"/>
            <wp:wrapNone/>
            <wp:docPr id="534266460" name="Picture 53426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958" cy="2357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5F1" w:rsidRPr="00C57E03">
        <w:rPr>
          <w:rFonts w:ascii="Times New Roman" w:hAnsi="Times New Roman" w:cs="Times New Roman"/>
          <w:b/>
          <w:bCs/>
          <w:sz w:val="24"/>
          <w:szCs w:val="24"/>
        </w:rPr>
        <w:t>A</w:t>
      </w:r>
    </w:p>
    <w:p w14:paraId="69788914" w14:textId="55567DD1" w:rsidR="00117080" w:rsidRPr="00C57E03" w:rsidRDefault="00117080" w:rsidP="00184E47">
      <w:pPr>
        <w:spacing w:line="360" w:lineRule="auto"/>
        <w:jc w:val="both"/>
        <w:rPr>
          <w:rFonts w:ascii="Times New Roman" w:hAnsi="Times New Roman" w:cs="Times New Roman"/>
          <w:b/>
          <w:bCs/>
          <w:sz w:val="24"/>
          <w:szCs w:val="24"/>
        </w:rPr>
      </w:pPr>
    </w:p>
    <w:p w14:paraId="4ECB583A" w14:textId="15F65DFC" w:rsidR="00117080" w:rsidRPr="00C57E03" w:rsidRDefault="00117080" w:rsidP="00184E47">
      <w:pPr>
        <w:spacing w:line="360" w:lineRule="auto"/>
        <w:jc w:val="both"/>
        <w:rPr>
          <w:rFonts w:ascii="Times New Roman" w:hAnsi="Times New Roman" w:cs="Times New Roman"/>
          <w:b/>
          <w:bCs/>
          <w:sz w:val="24"/>
          <w:szCs w:val="24"/>
        </w:rPr>
      </w:pPr>
    </w:p>
    <w:p w14:paraId="4DD0ABC5" w14:textId="5993D40B" w:rsidR="00117080" w:rsidRPr="00C57E03" w:rsidRDefault="00117080" w:rsidP="00184E47">
      <w:pPr>
        <w:spacing w:line="360" w:lineRule="auto"/>
        <w:jc w:val="both"/>
        <w:rPr>
          <w:rFonts w:ascii="Times New Roman" w:hAnsi="Times New Roman" w:cs="Times New Roman"/>
          <w:b/>
          <w:bCs/>
          <w:sz w:val="24"/>
          <w:szCs w:val="24"/>
        </w:rPr>
      </w:pPr>
    </w:p>
    <w:p w14:paraId="7DA7E4DC" w14:textId="2BECEE71" w:rsidR="00117080" w:rsidRPr="00C57E03" w:rsidRDefault="00117080" w:rsidP="00184E47">
      <w:pPr>
        <w:spacing w:line="360" w:lineRule="auto"/>
        <w:jc w:val="both"/>
        <w:rPr>
          <w:rFonts w:ascii="Times New Roman" w:hAnsi="Times New Roman" w:cs="Times New Roman"/>
          <w:b/>
          <w:bCs/>
          <w:sz w:val="24"/>
          <w:szCs w:val="24"/>
        </w:rPr>
      </w:pPr>
    </w:p>
    <w:p w14:paraId="02763EEF" w14:textId="63315ABE" w:rsidR="00117080" w:rsidRPr="00C57E03" w:rsidRDefault="00117080" w:rsidP="00184E47">
      <w:pPr>
        <w:spacing w:line="360" w:lineRule="auto"/>
        <w:jc w:val="both"/>
        <w:rPr>
          <w:rFonts w:ascii="Times New Roman" w:hAnsi="Times New Roman" w:cs="Times New Roman"/>
          <w:b/>
          <w:bCs/>
          <w:sz w:val="24"/>
          <w:szCs w:val="24"/>
        </w:rPr>
      </w:pPr>
    </w:p>
    <w:p w14:paraId="2D5A0D39" w14:textId="69F2C8E4" w:rsidR="00117080" w:rsidRPr="00C57E03" w:rsidRDefault="00117080" w:rsidP="00184E47">
      <w:pPr>
        <w:spacing w:line="360" w:lineRule="auto"/>
        <w:jc w:val="both"/>
        <w:rPr>
          <w:rFonts w:ascii="Times New Roman" w:hAnsi="Times New Roman" w:cs="Times New Roman"/>
          <w:b/>
          <w:bCs/>
          <w:sz w:val="24"/>
          <w:szCs w:val="24"/>
        </w:rPr>
      </w:pPr>
    </w:p>
    <w:p w14:paraId="68BBD926" w14:textId="63EA9B1C" w:rsidR="00117080" w:rsidRPr="00C57E03" w:rsidRDefault="00117080" w:rsidP="00184E47">
      <w:pPr>
        <w:spacing w:line="360" w:lineRule="auto"/>
        <w:jc w:val="both"/>
        <w:rPr>
          <w:rFonts w:ascii="Times New Roman" w:hAnsi="Times New Roman" w:cs="Times New Roman"/>
          <w:b/>
          <w:bCs/>
          <w:sz w:val="24"/>
          <w:szCs w:val="24"/>
        </w:rPr>
      </w:pPr>
    </w:p>
    <w:p w14:paraId="08F62967" w14:textId="156D503F" w:rsidR="00117080" w:rsidRPr="00C57E03" w:rsidRDefault="00117080" w:rsidP="00184E47">
      <w:pPr>
        <w:spacing w:line="360" w:lineRule="auto"/>
        <w:jc w:val="both"/>
        <w:rPr>
          <w:rFonts w:ascii="Times New Roman" w:hAnsi="Times New Roman" w:cs="Times New Roman"/>
          <w:b/>
          <w:bCs/>
          <w:sz w:val="24"/>
          <w:szCs w:val="24"/>
        </w:rPr>
      </w:pPr>
    </w:p>
    <w:p w14:paraId="7DED6EA3" w14:textId="73561CEE" w:rsidR="00117080" w:rsidRPr="00C57E03" w:rsidRDefault="00117080" w:rsidP="00184E47">
      <w:pPr>
        <w:spacing w:line="360" w:lineRule="auto"/>
        <w:jc w:val="both"/>
        <w:rPr>
          <w:rFonts w:ascii="Times New Roman" w:hAnsi="Times New Roman" w:cs="Times New Roman"/>
          <w:b/>
          <w:bCs/>
          <w:sz w:val="24"/>
          <w:szCs w:val="24"/>
        </w:rPr>
      </w:pPr>
    </w:p>
    <w:p w14:paraId="3F6869EE" w14:textId="5CE32BF9" w:rsidR="00117080" w:rsidRPr="00C57E03" w:rsidRDefault="00117080" w:rsidP="00184E47">
      <w:pPr>
        <w:spacing w:line="360" w:lineRule="auto"/>
        <w:jc w:val="both"/>
        <w:rPr>
          <w:rFonts w:ascii="Times New Roman" w:hAnsi="Times New Roman" w:cs="Times New Roman"/>
          <w:b/>
          <w:bCs/>
          <w:sz w:val="24"/>
          <w:szCs w:val="24"/>
        </w:rPr>
      </w:pPr>
    </w:p>
    <w:p w14:paraId="66E94875" w14:textId="098BD3AE" w:rsidR="00117080" w:rsidRPr="00C57E03" w:rsidRDefault="00117080" w:rsidP="00184E47">
      <w:pPr>
        <w:spacing w:line="360" w:lineRule="auto"/>
        <w:jc w:val="both"/>
        <w:rPr>
          <w:rFonts w:ascii="Times New Roman" w:hAnsi="Times New Roman" w:cs="Times New Roman"/>
          <w:b/>
          <w:bCs/>
          <w:sz w:val="24"/>
          <w:szCs w:val="24"/>
        </w:rPr>
      </w:pPr>
    </w:p>
    <w:p w14:paraId="3C2E4806" w14:textId="0CB9DB9B" w:rsidR="00117080" w:rsidRPr="00C57E03" w:rsidRDefault="00117080" w:rsidP="00184E47">
      <w:pPr>
        <w:spacing w:line="360" w:lineRule="auto"/>
        <w:jc w:val="both"/>
        <w:rPr>
          <w:rFonts w:ascii="Times New Roman" w:hAnsi="Times New Roman" w:cs="Times New Roman"/>
          <w:b/>
          <w:bCs/>
          <w:sz w:val="24"/>
          <w:szCs w:val="24"/>
        </w:rPr>
      </w:pPr>
    </w:p>
    <w:p w14:paraId="19FA1CCC" w14:textId="1761A64A" w:rsidR="00117080" w:rsidRPr="00C57E03" w:rsidRDefault="00117080" w:rsidP="00184E47">
      <w:pPr>
        <w:spacing w:line="360" w:lineRule="auto"/>
        <w:jc w:val="both"/>
        <w:rPr>
          <w:rFonts w:ascii="Times New Roman" w:hAnsi="Times New Roman" w:cs="Times New Roman"/>
          <w:b/>
          <w:bCs/>
          <w:sz w:val="24"/>
          <w:szCs w:val="24"/>
        </w:rPr>
      </w:pPr>
    </w:p>
    <w:p w14:paraId="62B9D8C3" w14:textId="3B2CB7FB" w:rsidR="00117080" w:rsidRPr="00C57E03" w:rsidRDefault="00117080" w:rsidP="00D867AC">
      <w:pPr>
        <w:spacing w:line="240" w:lineRule="auto"/>
        <w:rPr>
          <w:rFonts w:ascii="Times New Roman" w:hAnsi="Times New Roman" w:cs="Times New Roman"/>
          <w:bCs/>
        </w:rPr>
      </w:pPr>
      <w:r w:rsidRPr="00C57E03">
        <w:rPr>
          <w:rFonts w:ascii="Times New Roman" w:hAnsi="Times New Roman" w:cs="Times New Roman"/>
          <w:b/>
          <w:bCs/>
        </w:rPr>
        <w:t>Fig.</w:t>
      </w:r>
      <w:r w:rsidR="00235634" w:rsidRPr="00C57E03">
        <w:rPr>
          <w:rFonts w:ascii="Times New Roman" w:hAnsi="Times New Roman" w:cs="Times New Roman"/>
          <w:b/>
          <w:bCs/>
        </w:rPr>
        <w:t>2</w:t>
      </w:r>
      <w:r w:rsidRPr="00C57E03">
        <w:rPr>
          <w:rFonts w:ascii="Times New Roman" w:hAnsi="Times New Roman" w:cs="Times New Roman"/>
          <w:b/>
          <w:bCs/>
        </w:rPr>
        <w:t xml:space="preserve"> (</w:t>
      </w:r>
      <w:r w:rsidRPr="00C57E03">
        <w:rPr>
          <w:rFonts w:ascii="Times New Roman" w:hAnsi="Times New Roman" w:cs="Times New Roman"/>
        </w:rPr>
        <w:t>A)</w:t>
      </w:r>
      <w:r w:rsidRPr="00C57E03">
        <w:rPr>
          <w:rFonts w:ascii="Times New Roman" w:hAnsi="Times New Roman" w:cs="Times New Roman"/>
          <w:bCs/>
        </w:rPr>
        <w:t xml:space="preserve"> cross section of stem showing discoloration of vascular system</w:t>
      </w:r>
    </w:p>
    <w:p w14:paraId="18890E84" w14:textId="420D8459" w:rsidR="00117080" w:rsidRPr="00C57E03" w:rsidRDefault="00117080" w:rsidP="00D867AC">
      <w:pPr>
        <w:spacing w:line="240" w:lineRule="auto"/>
        <w:jc w:val="both"/>
        <w:rPr>
          <w:rFonts w:ascii="Times New Roman" w:hAnsi="Times New Roman" w:cs="Times New Roman"/>
          <w:bCs/>
        </w:rPr>
      </w:pPr>
      <w:r w:rsidRPr="00C57E03">
        <w:rPr>
          <w:rFonts w:ascii="Times New Roman" w:hAnsi="Times New Roman" w:cs="Times New Roman"/>
          <w:bCs/>
        </w:rPr>
        <w:t xml:space="preserve">         (B) Mycelial growth from the infected stem and root</w:t>
      </w:r>
    </w:p>
    <w:p w14:paraId="6D7283FB" w14:textId="5414883E" w:rsidR="00F9601F" w:rsidRDefault="00117080" w:rsidP="00D867AC">
      <w:pPr>
        <w:spacing w:line="240" w:lineRule="auto"/>
        <w:jc w:val="both"/>
        <w:rPr>
          <w:rFonts w:ascii="Times New Roman" w:hAnsi="Times New Roman" w:cs="Times New Roman"/>
          <w:bCs/>
        </w:rPr>
      </w:pPr>
      <w:r w:rsidRPr="00C57E03">
        <w:rPr>
          <w:rFonts w:ascii="Times New Roman" w:hAnsi="Times New Roman" w:cs="Times New Roman"/>
          <w:bCs/>
        </w:rPr>
        <w:t xml:space="preserve">         (C) Pure culture of </w:t>
      </w:r>
      <w:proofErr w:type="spellStart"/>
      <w:r w:rsidRPr="00C57E03">
        <w:rPr>
          <w:rFonts w:ascii="Times New Roman" w:hAnsi="Times New Roman" w:cs="Times New Roman"/>
          <w:bCs/>
        </w:rPr>
        <w:t>Foc</w:t>
      </w:r>
      <w:proofErr w:type="spellEnd"/>
      <w:r w:rsidRPr="00C57E03">
        <w:rPr>
          <w:rFonts w:ascii="Times New Roman" w:hAnsi="Times New Roman" w:cs="Times New Roman"/>
          <w:bCs/>
        </w:rPr>
        <w:t xml:space="preserve"> isolated from infected chickpea</w:t>
      </w:r>
    </w:p>
    <w:p w14:paraId="32BBA790" w14:textId="64180E83" w:rsidR="0029626B" w:rsidRDefault="0029626B" w:rsidP="00D867AC">
      <w:pPr>
        <w:spacing w:line="240" w:lineRule="auto"/>
        <w:jc w:val="both"/>
        <w:rPr>
          <w:rFonts w:ascii="Times New Roman" w:hAnsi="Times New Roman" w:cs="Times New Roman"/>
          <w:bCs/>
        </w:rPr>
      </w:pPr>
    </w:p>
    <w:p w14:paraId="09F19135" w14:textId="77777777" w:rsidR="0029626B" w:rsidRPr="00C57E03" w:rsidRDefault="0029626B" w:rsidP="00D867AC">
      <w:pPr>
        <w:spacing w:line="240" w:lineRule="auto"/>
        <w:jc w:val="both"/>
        <w:rPr>
          <w:rFonts w:ascii="Times New Roman" w:hAnsi="Times New Roman" w:cs="Times New Roman"/>
          <w:bCs/>
        </w:rPr>
      </w:pPr>
    </w:p>
    <w:p w14:paraId="40DBD5C5" w14:textId="29E82A23" w:rsidR="00BB530E" w:rsidRPr="00C57E03" w:rsidRDefault="00F9601F" w:rsidP="00117080">
      <w:pPr>
        <w:jc w:val="both"/>
        <w:rPr>
          <w:rFonts w:ascii="Times New Roman" w:hAnsi="Times New Roman" w:cs="Times New Roman"/>
          <w:bCs/>
          <w:sz w:val="24"/>
          <w:szCs w:val="24"/>
        </w:rPr>
      </w:pPr>
      <w:r w:rsidRPr="00C57E03">
        <w:rPr>
          <w:rFonts w:ascii="Times New Roman" w:hAnsi="Times New Roman" w:cs="Times New Roman"/>
          <w:noProof/>
        </w:rPr>
        <w:drawing>
          <wp:anchor distT="0" distB="0" distL="114300" distR="114300" simplePos="0" relativeHeight="251695104" behindDoc="0" locked="0" layoutInCell="1" allowOverlap="1" wp14:anchorId="00470D00" wp14:editId="59E57848">
            <wp:simplePos x="0" y="0"/>
            <wp:positionH relativeFrom="column">
              <wp:posOffset>-57150</wp:posOffset>
            </wp:positionH>
            <wp:positionV relativeFrom="paragraph">
              <wp:posOffset>15875</wp:posOffset>
            </wp:positionV>
            <wp:extent cx="2000250" cy="2022475"/>
            <wp:effectExtent l="0" t="0" r="0" b="0"/>
            <wp:wrapNone/>
            <wp:docPr id="511455890" name="Picture 51145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ECE" w:rsidRPr="00C57E03">
        <w:rPr>
          <w:rFonts w:ascii="Times New Roman" w:hAnsi="Times New Roman" w:cs="Times New Roman"/>
          <w:noProof/>
          <w:lang w:bidi="hi-IN"/>
        </w:rPr>
        <w:drawing>
          <wp:anchor distT="0" distB="0" distL="114300" distR="114300" simplePos="0" relativeHeight="251686912" behindDoc="0" locked="0" layoutInCell="1" allowOverlap="1" wp14:anchorId="49545820" wp14:editId="3267A38D">
            <wp:simplePos x="0" y="0"/>
            <wp:positionH relativeFrom="column">
              <wp:posOffset>1943100</wp:posOffset>
            </wp:positionH>
            <wp:positionV relativeFrom="paragraph">
              <wp:posOffset>15240</wp:posOffset>
            </wp:positionV>
            <wp:extent cx="1952625" cy="2014855"/>
            <wp:effectExtent l="0" t="0" r="9525" b="4445"/>
            <wp:wrapNone/>
            <wp:docPr id="511455892" name="Picture 511455892" descr="C:\Users\user\Desktop\Aditya research\slide culture\IMG2025042712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Aditya research\slide culture\IMG202504271223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ECE" w:rsidRPr="00C57E03">
        <w:rPr>
          <w:rFonts w:ascii="Times New Roman" w:hAnsi="Times New Roman" w:cs="Times New Roman"/>
          <w:b/>
          <w:noProof/>
        </w:rPr>
        <w:drawing>
          <wp:anchor distT="0" distB="0" distL="114300" distR="114300" simplePos="0" relativeHeight="251688960" behindDoc="0" locked="0" layoutInCell="1" allowOverlap="1" wp14:anchorId="412F63E0" wp14:editId="7B4507F6">
            <wp:simplePos x="0" y="0"/>
            <wp:positionH relativeFrom="column">
              <wp:posOffset>3895725</wp:posOffset>
            </wp:positionH>
            <wp:positionV relativeFrom="paragraph">
              <wp:posOffset>11430</wp:posOffset>
            </wp:positionV>
            <wp:extent cx="1889125" cy="2019300"/>
            <wp:effectExtent l="0" t="0" r="0" b="0"/>
            <wp:wrapNone/>
            <wp:docPr id="511455893" name="Picture 511455893" descr="C:\Users\user\Desktop\Aditya research\slide culture\IMG2025042712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Aditya research\slide culture\IMG202504271228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1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86FFD" w14:textId="7E9D798F" w:rsidR="00BB530E" w:rsidRPr="00C57E03" w:rsidRDefault="00BB530E" w:rsidP="00117080">
      <w:pPr>
        <w:jc w:val="both"/>
        <w:rPr>
          <w:rFonts w:ascii="Times New Roman" w:hAnsi="Times New Roman" w:cs="Times New Roman"/>
          <w:bCs/>
          <w:sz w:val="24"/>
          <w:szCs w:val="24"/>
        </w:rPr>
      </w:pPr>
    </w:p>
    <w:p w14:paraId="27C19040" w14:textId="1122C2B5" w:rsidR="00BB530E" w:rsidRPr="00C57E03" w:rsidRDefault="00BB530E" w:rsidP="00117080">
      <w:pPr>
        <w:jc w:val="both"/>
        <w:rPr>
          <w:rFonts w:ascii="Times New Roman" w:hAnsi="Times New Roman" w:cs="Times New Roman"/>
          <w:bCs/>
          <w:sz w:val="24"/>
          <w:szCs w:val="24"/>
        </w:rPr>
      </w:pPr>
    </w:p>
    <w:p w14:paraId="53813576" w14:textId="27C86FBA" w:rsidR="00BB530E" w:rsidRPr="00C57E03" w:rsidRDefault="00BB530E" w:rsidP="00117080">
      <w:pPr>
        <w:jc w:val="both"/>
        <w:rPr>
          <w:rFonts w:ascii="Times New Roman" w:hAnsi="Times New Roman" w:cs="Times New Roman"/>
          <w:bCs/>
          <w:sz w:val="24"/>
          <w:szCs w:val="24"/>
        </w:rPr>
      </w:pPr>
    </w:p>
    <w:p w14:paraId="7CC97902" w14:textId="2CD526C1" w:rsidR="00BB530E" w:rsidRPr="00C57E03" w:rsidRDefault="00BB530E" w:rsidP="00117080">
      <w:pPr>
        <w:jc w:val="both"/>
        <w:rPr>
          <w:rFonts w:ascii="Times New Roman" w:hAnsi="Times New Roman" w:cs="Times New Roman"/>
          <w:bCs/>
          <w:sz w:val="24"/>
          <w:szCs w:val="24"/>
        </w:rPr>
      </w:pPr>
    </w:p>
    <w:p w14:paraId="689B5027" w14:textId="56942238" w:rsidR="00BB530E" w:rsidRPr="00C57E03" w:rsidRDefault="00251DC6" w:rsidP="00117080">
      <w:pPr>
        <w:jc w:val="both"/>
        <w:rPr>
          <w:rFonts w:ascii="Times New Roman" w:hAnsi="Times New Roman" w:cs="Times New Roman"/>
          <w:bCs/>
          <w:sz w:val="24"/>
          <w:szCs w:val="24"/>
        </w:rPr>
      </w:pPr>
      <w:r w:rsidRPr="00C57E03">
        <w:rPr>
          <w:rFonts w:ascii="Times New Roman" w:hAnsi="Times New Roman" w:cs="Times New Roman"/>
          <w:noProof/>
          <w:color w:val="000000"/>
          <w:sz w:val="24"/>
          <w:szCs w:val="24"/>
          <w:lang w:bidi="hi-IN"/>
        </w:rPr>
        <mc:AlternateContent>
          <mc:Choice Requires="wps">
            <w:drawing>
              <wp:anchor distT="0" distB="0" distL="114300" distR="114300" simplePos="0" relativeHeight="251697152" behindDoc="0" locked="0" layoutInCell="1" allowOverlap="1" wp14:anchorId="13B621ED" wp14:editId="7082DA53">
                <wp:simplePos x="0" y="0"/>
                <wp:positionH relativeFrom="column">
                  <wp:posOffset>-123825</wp:posOffset>
                </wp:positionH>
                <wp:positionV relativeFrom="paragraph">
                  <wp:posOffset>176530</wp:posOffset>
                </wp:positionV>
                <wp:extent cx="514308" cy="523220"/>
                <wp:effectExtent l="0" t="0" r="0" b="0"/>
                <wp:wrapNone/>
                <wp:docPr id="15" name="Rectangle 8"/>
                <wp:cNvGraphicFramePr/>
                <a:graphic xmlns:a="http://schemas.openxmlformats.org/drawingml/2006/main">
                  <a:graphicData uri="http://schemas.microsoft.com/office/word/2010/wordprocessingShape">
                    <wps:wsp>
                      <wps:cNvSpPr/>
                      <wps:spPr>
                        <a:xfrm>
                          <a:off x="0" y="0"/>
                          <a:ext cx="514308" cy="523220"/>
                        </a:xfrm>
                        <a:prstGeom prst="rect">
                          <a:avLst/>
                        </a:prstGeom>
                      </wps:spPr>
                      <wps:txbx>
                        <w:txbxContent>
                          <w:p w14:paraId="42925438" w14:textId="6BD2AAC6" w:rsidR="00BE1ECE" w:rsidRPr="00251DC6" w:rsidRDefault="00BE1ECE" w:rsidP="00BE1ECE">
                            <w:pPr>
                              <w:pStyle w:val="NormalWeb"/>
                              <w:spacing w:before="0" w:beforeAutospacing="0" w:after="0" w:afterAutospacing="0"/>
                              <w:rPr>
                                <w:sz w:val="44"/>
                                <w:szCs w:val="44"/>
                              </w:rPr>
                            </w:pPr>
                            <w:r w:rsidRPr="00251DC6">
                              <w:rPr>
                                <w:color w:val="FFFFFF" w:themeColor="background1"/>
                                <w:kern w:val="24"/>
                                <w:sz w:val="44"/>
                                <w:szCs w:val="44"/>
                              </w:rPr>
                              <w:t xml:space="preserve">A </w:t>
                            </w:r>
                          </w:p>
                        </w:txbxContent>
                      </wps:txbx>
                      <wps:bodyPr wrap="none">
                        <a:spAutoFit/>
                      </wps:bodyPr>
                    </wps:wsp>
                  </a:graphicData>
                </a:graphic>
                <wp14:sizeRelV relativeFrom="margin">
                  <wp14:pctHeight>0</wp14:pctHeight>
                </wp14:sizeRelV>
              </wp:anchor>
            </w:drawing>
          </mc:Choice>
          <mc:Fallback>
            <w:pict>
              <v:rect w14:anchorId="13B621ED" id="_x0000_s1032" style="position:absolute;left:0;text-align:left;margin-left:-9.75pt;margin-top:13.9pt;width:40.5pt;height:41.2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" filled="f" stroked="f">
                <v:textbox style="mso-fit-shape-to-text:t">
                  <w:txbxContent>
                    <w:p w14:paraId="42925438" w14:textId="6BD2AAC6" w:rsidR="00BE1ECE" w:rsidRPr="00251DC6" w:rsidRDefault="00BE1ECE" w:rsidP="00BE1ECE">
                      <w:pPr>
                        <w:pStyle w:val="NormalWeb"/>
                        <w:spacing w:before="0" w:beforeAutospacing="0" w:after="0" w:afterAutospacing="0"/>
                        <w:rPr>
                          <w:sz w:val="44"/>
                          <w:szCs w:val="44"/>
                        </w:rPr>
                      </w:pPr>
                      <w:r w:rsidRPr="00251DC6">
                        <w:rPr>
                          <w:color w:val="FFFFFF" w:themeColor="background1"/>
                          <w:kern w:val="24"/>
                          <w:sz w:val="44"/>
                          <w:szCs w:val="44"/>
                        </w:rPr>
                        <w:t xml:space="preserve">A </w:t>
                      </w:r>
                    </w:p>
                  </w:txbxContent>
                </v:textbox>
              </v:rect>
            </w:pict>
          </mc:Fallback>
        </mc:AlternateContent>
      </w:r>
      <w:r w:rsidRPr="00C57E03">
        <w:rPr>
          <w:rFonts w:ascii="Times New Roman" w:hAnsi="Times New Roman" w:cs="Times New Roman"/>
          <w:noProof/>
          <w:color w:val="000000"/>
          <w:sz w:val="24"/>
          <w:szCs w:val="24"/>
          <w:lang w:bidi="hi-IN"/>
        </w:rPr>
        <mc:AlternateContent>
          <mc:Choice Requires="wps">
            <w:drawing>
              <wp:anchor distT="0" distB="0" distL="114300" distR="114300" simplePos="0" relativeHeight="251693056" behindDoc="0" locked="0" layoutInCell="1" allowOverlap="1" wp14:anchorId="4ADAAAEA" wp14:editId="585DE058">
                <wp:simplePos x="0" y="0"/>
                <wp:positionH relativeFrom="column">
                  <wp:posOffset>1943100</wp:posOffset>
                </wp:positionH>
                <wp:positionV relativeFrom="paragraph">
                  <wp:posOffset>163830</wp:posOffset>
                </wp:positionV>
                <wp:extent cx="514308" cy="523220"/>
                <wp:effectExtent l="0" t="0" r="0" b="0"/>
                <wp:wrapNone/>
                <wp:docPr id="13" name="Rectangle 8"/>
                <wp:cNvGraphicFramePr/>
                <a:graphic xmlns:a="http://schemas.openxmlformats.org/drawingml/2006/main">
                  <a:graphicData uri="http://schemas.microsoft.com/office/word/2010/wordprocessingShape">
                    <wps:wsp>
                      <wps:cNvSpPr/>
                      <wps:spPr>
                        <a:xfrm>
                          <a:off x="0" y="0"/>
                          <a:ext cx="514308" cy="523220"/>
                        </a:xfrm>
                        <a:prstGeom prst="rect">
                          <a:avLst/>
                        </a:prstGeom>
                      </wps:spPr>
                      <wps:txbx>
                        <w:txbxContent>
                          <w:p w14:paraId="7D0AF47C" w14:textId="03346C3D" w:rsidR="00BB530E" w:rsidRPr="00251DC6" w:rsidRDefault="00251DC6" w:rsidP="00BB530E">
                            <w:pPr>
                              <w:pStyle w:val="NormalWeb"/>
                              <w:spacing w:before="0" w:beforeAutospacing="0" w:after="0" w:afterAutospacing="0"/>
                              <w:rPr>
                                <w:sz w:val="44"/>
                                <w:szCs w:val="44"/>
                              </w:rPr>
                            </w:pPr>
                            <w:r w:rsidRPr="00251DC6">
                              <w:rPr>
                                <w:color w:val="FFFFFF" w:themeColor="background1"/>
                                <w:kern w:val="24"/>
                                <w:sz w:val="44"/>
                                <w:szCs w:val="44"/>
                              </w:rPr>
                              <w:t>B</w:t>
                            </w:r>
                            <w:r w:rsidR="00BB530E" w:rsidRPr="00251DC6">
                              <w:rPr>
                                <w:color w:val="FFFFFF" w:themeColor="background1"/>
                                <w:kern w:val="24"/>
                                <w:sz w:val="44"/>
                                <w:szCs w:val="44"/>
                              </w:rPr>
                              <w:t xml:space="preserve"> </w:t>
                            </w:r>
                          </w:p>
                        </w:txbxContent>
                      </wps:txbx>
                      <wps:bodyPr wrap="none">
                        <a:spAutoFit/>
                      </wps:bodyPr>
                    </wps:wsp>
                  </a:graphicData>
                </a:graphic>
                <wp14:sizeRelV relativeFrom="margin">
                  <wp14:pctHeight>0</wp14:pctHeight>
                </wp14:sizeRelV>
              </wp:anchor>
            </w:drawing>
          </mc:Choice>
          <mc:Fallback>
            <w:pict>
              <v:rect w14:anchorId="4ADAAAEA" id="_x0000_s1033" style="position:absolute;left:0;text-align:left;margin-left:153pt;margin-top:12.9pt;width:40.5pt;height:41.2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" filled="f" stroked="f">
                <v:textbox style="mso-fit-shape-to-text:t">
                  <w:txbxContent>
                    <w:p w14:paraId="7D0AF47C" w14:textId="03346C3D" w:rsidR="00BB530E" w:rsidRPr="00251DC6" w:rsidRDefault="00251DC6" w:rsidP="00BB530E">
                      <w:pPr>
                        <w:pStyle w:val="NormalWeb"/>
                        <w:spacing w:before="0" w:beforeAutospacing="0" w:after="0" w:afterAutospacing="0"/>
                        <w:rPr>
                          <w:sz w:val="44"/>
                          <w:szCs w:val="44"/>
                        </w:rPr>
                      </w:pPr>
                      <w:r w:rsidRPr="00251DC6">
                        <w:rPr>
                          <w:color w:val="FFFFFF" w:themeColor="background1"/>
                          <w:kern w:val="24"/>
                          <w:sz w:val="44"/>
                          <w:szCs w:val="44"/>
                        </w:rPr>
                        <w:t>B</w:t>
                      </w:r>
                      <w:r w:rsidR="00BB530E" w:rsidRPr="00251DC6">
                        <w:rPr>
                          <w:color w:val="FFFFFF" w:themeColor="background1"/>
                          <w:kern w:val="24"/>
                          <w:sz w:val="44"/>
                          <w:szCs w:val="44"/>
                        </w:rPr>
                        <w:t xml:space="preserve"> </w:t>
                      </w:r>
                    </w:p>
                  </w:txbxContent>
                </v:textbox>
              </v:rect>
            </w:pict>
          </mc:Fallback>
        </mc:AlternateContent>
      </w:r>
      <w:r w:rsidRPr="00C57E03">
        <w:rPr>
          <w:rFonts w:ascii="Times New Roman" w:hAnsi="Times New Roman" w:cs="Times New Roman"/>
          <w:noProof/>
          <w:color w:val="000000"/>
          <w:sz w:val="24"/>
          <w:szCs w:val="24"/>
          <w:lang w:bidi="hi-IN"/>
        </w:rPr>
        <mc:AlternateContent>
          <mc:Choice Requires="wps">
            <w:drawing>
              <wp:anchor distT="0" distB="0" distL="114300" distR="114300" simplePos="0" relativeHeight="251699200" behindDoc="0" locked="0" layoutInCell="1" allowOverlap="1" wp14:anchorId="4150C640" wp14:editId="6534B95B">
                <wp:simplePos x="0" y="0"/>
                <wp:positionH relativeFrom="column">
                  <wp:posOffset>3829050</wp:posOffset>
                </wp:positionH>
                <wp:positionV relativeFrom="paragraph">
                  <wp:posOffset>183515</wp:posOffset>
                </wp:positionV>
                <wp:extent cx="514308" cy="523220"/>
                <wp:effectExtent l="0" t="0" r="0" b="0"/>
                <wp:wrapNone/>
                <wp:docPr id="16" name="Rectangle 8"/>
                <wp:cNvGraphicFramePr/>
                <a:graphic xmlns:a="http://schemas.openxmlformats.org/drawingml/2006/main">
                  <a:graphicData uri="http://schemas.microsoft.com/office/word/2010/wordprocessingShape">
                    <wps:wsp>
                      <wps:cNvSpPr/>
                      <wps:spPr>
                        <a:xfrm>
                          <a:off x="0" y="0"/>
                          <a:ext cx="514308" cy="523220"/>
                        </a:xfrm>
                        <a:prstGeom prst="rect">
                          <a:avLst/>
                        </a:prstGeom>
                      </wps:spPr>
                      <wps:txbx>
                        <w:txbxContent>
                          <w:p w14:paraId="03728049" w14:textId="7DF15252" w:rsidR="00251DC6" w:rsidRPr="00251DC6" w:rsidRDefault="00251DC6" w:rsidP="00251DC6">
                            <w:pPr>
                              <w:pStyle w:val="NormalWeb"/>
                              <w:spacing w:before="0" w:beforeAutospacing="0" w:after="0" w:afterAutospacing="0"/>
                              <w:rPr>
                                <w:sz w:val="44"/>
                                <w:szCs w:val="44"/>
                              </w:rPr>
                            </w:pPr>
                            <w:r w:rsidRPr="00251DC6">
                              <w:rPr>
                                <w:color w:val="FFFFFF" w:themeColor="background1"/>
                                <w:kern w:val="24"/>
                                <w:sz w:val="44"/>
                                <w:szCs w:val="44"/>
                              </w:rPr>
                              <w:t xml:space="preserve">C </w:t>
                            </w:r>
                          </w:p>
                        </w:txbxContent>
                      </wps:txbx>
                      <wps:bodyPr wrap="none">
                        <a:spAutoFit/>
                      </wps:bodyPr>
                    </wps:wsp>
                  </a:graphicData>
                </a:graphic>
                <wp14:sizeRelV relativeFrom="margin">
                  <wp14:pctHeight>0</wp14:pctHeight>
                </wp14:sizeRelV>
              </wp:anchor>
            </w:drawing>
          </mc:Choice>
          <mc:Fallback>
            <w:pict>
              <v:rect w14:anchorId="4150C640" id="_x0000_s1034" style="position:absolute;left:0;text-align:left;margin-left:301.5pt;margin-top:14.45pt;width:40.5pt;height:41.2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" filled="f" stroked="f">
                <v:textbox style="mso-fit-shape-to-text:t">
                  <w:txbxContent>
                    <w:p w14:paraId="03728049" w14:textId="7DF15252" w:rsidR="00251DC6" w:rsidRPr="00251DC6" w:rsidRDefault="00251DC6" w:rsidP="00251DC6">
                      <w:pPr>
                        <w:pStyle w:val="NormalWeb"/>
                        <w:spacing w:before="0" w:beforeAutospacing="0" w:after="0" w:afterAutospacing="0"/>
                        <w:rPr>
                          <w:sz w:val="44"/>
                          <w:szCs w:val="44"/>
                        </w:rPr>
                      </w:pPr>
                      <w:r w:rsidRPr="00251DC6">
                        <w:rPr>
                          <w:color w:val="FFFFFF" w:themeColor="background1"/>
                          <w:kern w:val="24"/>
                          <w:sz w:val="44"/>
                          <w:szCs w:val="44"/>
                        </w:rPr>
                        <w:t xml:space="preserve">C </w:t>
                      </w:r>
                    </w:p>
                  </w:txbxContent>
                </v:textbox>
              </v:rect>
            </w:pict>
          </mc:Fallback>
        </mc:AlternateContent>
      </w:r>
    </w:p>
    <w:p w14:paraId="2C355376" w14:textId="14CFA91E" w:rsidR="00D867AC" w:rsidRPr="00C57E03" w:rsidRDefault="00D867AC" w:rsidP="00117080">
      <w:pPr>
        <w:jc w:val="both"/>
        <w:rPr>
          <w:rFonts w:ascii="Times New Roman" w:hAnsi="Times New Roman" w:cs="Times New Roman"/>
          <w:bCs/>
          <w:sz w:val="24"/>
          <w:szCs w:val="24"/>
        </w:rPr>
      </w:pPr>
    </w:p>
    <w:p w14:paraId="4CF01C3D" w14:textId="6CD09716" w:rsidR="00BB530E" w:rsidRPr="00C57E03" w:rsidRDefault="00BB530E" w:rsidP="00117080">
      <w:pPr>
        <w:jc w:val="both"/>
        <w:rPr>
          <w:rFonts w:ascii="Times New Roman" w:hAnsi="Times New Roman" w:cs="Times New Roman"/>
          <w:b/>
        </w:rPr>
      </w:pPr>
      <w:r w:rsidRPr="00C57E03">
        <w:rPr>
          <w:rFonts w:ascii="Times New Roman" w:hAnsi="Times New Roman" w:cs="Times New Roman"/>
          <w:bCs/>
          <w:sz w:val="24"/>
          <w:szCs w:val="24"/>
        </w:rPr>
        <w:t xml:space="preserve"> </w:t>
      </w:r>
      <w:r w:rsidRPr="00C57E03">
        <w:rPr>
          <w:rFonts w:ascii="Times New Roman" w:hAnsi="Times New Roman" w:cs="Times New Roman"/>
          <w:b/>
        </w:rPr>
        <w:t>Fig.</w:t>
      </w:r>
      <w:r w:rsidR="00BE1ECE" w:rsidRPr="00C57E03">
        <w:rPr>
          <w:rFonts w:ascii="Times New Roman" w:hAnsi="Times New Roman" w:cs="Times New Roman"/>
          <w:b/>
        </w:rPr>
        <w:t xml:space="preserve">3 </w:t>
      </w:r>
      <w:r w:rsidR="00BE1ECE" w:rsidRPr="00C57E03">
        <w:rPr>
          <w:rFonts w:ascii="Times New Roman" w:hAnsi="Times New Roman" w:cs="Times New Roman"/>
          <w:bCs/>
        </w:rPr>
        <w:t>(</w:t>
      </w:r>
      <w:r w:rsidRPr="00C57E03">
        <w:rPr>
          <w:rFonts w:ascii="Times New Roman" w:hAnsi="Times New Roman" w:cs="Times New Roman"/>
          <w:bCs/>
        </w:rPr>
        <w:t xml:space="preserve">A) </w:t>
      </w:r>
      <w:r w:rsidR="00DF398E" w:rsidRPr="00C57E03">
        <w:rPr>
          <w:rFonts w:ascii="Times New Roman" w:hAnsi="Times New Roman" w:cs="Times New Roman"/>
          <w:bCs/>
        </w:rPr>
        <w:t>Mycelium, (B) Microconidia</w:t>
      </w:r>
      <w:r w:rsidR="00BE1ECE" w:rsidRPr="00C57E03">
        <w:rPr>
          <w:rFonts w:ascii="Times New Roman" w:hAnsi="Times New Roman" w:cs="Times New Roman"/>
          <w:bCs/>
        </w:rPr>
        <w:t xml:space="preserve">, </w:t>
      </w:r>
      <w:r w:rsidR="00DF398E" w:rsidRPr="00C57E03">
        <w:rPr>
          <w:rFonts w:ascii="Times New Roman" w:hAnsi="Times New Roman" w:cs="Times New Roman"/>
          <w:bCs/>
        </w:rPr>
        <w:t xml:space="preserve">(C) </w:t>
      </w:r>
      <w:r w:rsidR="00BE1ECE" w:rsidRPr="00C57E03">
        <w:rPr>
          <w:rFonts w:ascii="Times New Roman" w:hAnsi="Times New Roman" w:cs="Times New Roman"/>
          <w:bCs/>
        </w:rPr>
        <w:t>Macroconidia</w:t>
      </w:r>
      <w:r w:rsidR="00BE1ECE" w:rsidRPr="00C57E03">
        <w:rPr>
          <w:rFonts w:ascii="Times New Roman" w:hAnsi="Times New Roman" w:cs="Times New Roman"/>
          <w:b/>
        </w:rPr>
        <w:t xml:space="preserve"> </w:t>
      </w:r>
    </w:p>
    <w:p w14:paraId="57F42457" w14:textId="31A74405" w:rsidR="00117080" w:rsidRPr="00C57E03" w:rsidRDefault="00117080" w:rsidP="00F9601F">
      <w:pPr>
        <w:spacing w:after="0" w:line="240" w:lineRule="auto"/>
        <w:jc w:val="both"/>
        <w:rPr>
          <w:rFonts w:ascii="Times New Roman" w:hAnsi="Times New Roman" w:cs="Times New Roman"/>
          <w:b/>
          <w:bCs/>
          <w:sz w:val="24"/>
          <w:szCs w:val="24"/>
        </w:rPr>
      </w:pPr>
      <w:r w:rsidRPr="00C57E03">
        <w:rPr>
          <w:rFonts w:ascii="Times New Roman" w:hAnsi="Times New Roman" w:cs="Times New Roman"/>
          <w:b/>
          <w:bCs/>
          <w:sz w:val="24"/>
          <w:szCs w:val="24"/>
        </w:rPr>
        <w:t>3.3 Selection of Suitable Culture Medium</w:t>
      </w:r>
    </w:p>
    <w:p w14:paraId="0CCD80F1" w14:textId="1720EFF9" w:rsidR="001225E5" w:rsidRPr="00C57E03" w:rsidRDefault="00235634" w:rsidP="00D867AC">
      <w:pPr>
        <w:spacing w:after="240" w:line="240" w:lineRule="auto"/>
        <w:ind w:right="26"/>
        <w:jc w:val="both"/>
        <w:rPr>
          <w:rFonts w:ascii="Times New Roman" w:hAnsi="Times New Roman" w:cs="Times New Roman"/>
          <w:b/>
          <w:sz w:val="24"/>
          <w:szCs w:val="24"/>
        </w:rPr>
      </w:pPr>
      <w:r w:rsidRPr="00C57E03">
        <w:rPr>
          <w:rFonts w:ascii="Times New Roman" w:hAnsi="Times New Roman" w:cs="Times New Roman"/>
          <w:sz w:val="24"/>
          <w:szCs w:val="24"/>
        </w:rPr>
        <w:t xml:space="preserve">The results presented in Table 1 and Fig. </w:t>
      </w:r>
      <w:r w:rsidR="00E57EC4" w:rsidRPr="00C57E03">
        <w:rPr>
          <w:rFonts w:ascii="Times New Roman" w:hAnsi="Times New Roman" w:cs="Times New Roman"/>
          <w:sz w:val="24"/>
          <w:szCs w:val="24"/>
        </w:rPr>
        <w:t>4</w:t>
      </w:r>
      <w:r w:rsidRPr="00C57E03">
        <w:rPr>
          <w:rFonts w:ascii="Times New Roman" w:hAnsi="Times New Roman" w:cs="Times New Roman"/>
          <w:sz w:val="24"/>
          <w:szCs w:val="24"/>
        </w:rPr>
        <w:t xml:space="preserve"> clearly indicated that PDA supported higher radial growth of the fungus as compared to </w:t>
      </w:r>
      <w:r w:rsidR="002F2A8D" w:rsidRPr="00C57E03">
        <w:rPr>
          <w:rFonts w:ascii="Times New Roman" w:hAnsi="Times New Roman" w:cs="Times New Roman"/>
          <w:sz w:val="24"/>
          <w:szCs w:val="24"/>
        </w:rPr>
        <w:t xml:space="preserve">CMA and </w:t>
      </w:r>
      <w:r w:rsidRPr="00C57E03">
        <w:rPr>
          <w:rFonts w:ascii="Times New Roman" w:hAnsi="Times New Roman" w:cs="Times New Roman"/>
          <w:sz w:val="24"/>
          <w:szCs w:val="24"/>
        </w:rPr>
        <w:t>SDA. The radial growth of fungus (</w:t>
      </w:r>
      <w:r w:rsidR="002F2A8D" w:rsidRPr="00C57E03">
        <w:rPr>
          <w:rFonts w:ascii="Times New Roman" w:hAnsi="Times New Roman" w:cs="Times New Roman"/>
          <w:i/>
          <w:iCs/>
          <w:sz w:val="24"/>
          <w:szCs w:val="24"/>
        </w:rPr>
        <w:t xml:space="preserve">Fusarium oxysporum </w:t>
      </w:r>
      <w:r w:rsidR="002F2A8D" w:rsidRPr="00C57E03">
        <w:rPr>
          <w:rFonts w:ascii="Times New Roman" w:hAnsi="Times New Roman" w:cs="Times New Roman"/>
          <w:sz w:val="24"/>
          <w:szCs w:val="24"/>
        </w:rPr>
        <w:t>f. sp.</w:t>
      </w:r>
      <w:r w:rsidR="002F2A8D" w:rsidRPr="00C57E03">
        <w:rPr>
          <w:rFonts w:ascii="Times New Roman" w:hAnsi="Times New Roman" w:cs="Times New Roman"/>
          <w:i/>
          <w:iCs/>
          <w:sz w:val="24"/>
          <w:szCs w:val="24"/>
        </w:rPr>
        <w:t xml:space="preserve"> ciceri</w:t>
      </w:r>
      <w:r w:rsidRPr="00C57E03">
        <w:rPr>
          <w:rFonts w:ascii="Times New Roman" w:hAnsi="Times New Roman" w:cs="Times New Roman"/>
          <w:sz w:val="24"/>
          <w:szCs w:val="24"/>
        </w:rPr>
        <w:t xml:space="preserve">) was </w:t>
      </w:r>
      <w:r w:rsidR="00745B78" w:rsidRPr="00C57E03">
        <w:rPr>
          <w:rFonts w:ascii="Times New Roman" w:hAnsi="Times New Roman" w:cs="Times New Roman"/>
          <w:sz w:val="24"/>
          <w:szCs w:val="24"/>
        </w:rPr>
        <w:t>found sparse</w:t>
      </w:r>
      <w:r w:rsidRPr="00C57E03">
        <w:rPr>
          <w:rFonts w:ascii="Times New Roman" w:hAnsi="Times New Roman" w:cs="Times New Roman"/>
          <w:sz w:val="24"/>
          <w:szCs w:val="24"/>
        </w:rPr>
        <w:t xml:space="preserve"> on </w:t>
      </w:r>
      <w:r w:rsidR="002F2A8D" w:rsidRPr="00C57E03">
        <w:rPr>
          <w:rFonts w:ascii="Times New Roman" w:hAnsi="Times New Roman" w:cs="Times New Roman"/>
          <w:sz w:val="24"/>
          <w:szCs w:val="24"/>
        </w:rPr>
        <w:t>CMA</w:t>
      </w:r>
      <w:r w:rsidRPr="00C57E03">
        <w:rPr>
          <w:rFonts w:ascii="Times New Roman" w:hAnsi="Times New Roman" w:cs="Times New Roman"/>
          <w:sz w:val="24"/>
          <w:szCs w:val="24"/>
        </w:rPr>
        <w:t xml:space="preserve"> and </w:t>
      </w:r>
      <w:r w:rsidR="002F2A8D" w:rsidRPr="00C57E03">
        <w:rPr>
          <w:rFonts w:ascii="Times New Roman" w:hAnsi="Times New Roman" w:cs="Times New Roman"/>
          <w:sz w:val="24"/>
          <w:szCs w:val="24"/>
        </w:rPr>
        <w:t>Very Sparse on SDA (Fig. 4)</w:t>
      </w:r>
      <w:r w:rsidRPr="00C57E03">
        <w:rPr>
          <w:rFonts w:ascii="Times New Roman" w:hAnsi="Times New Roman" w:cs="Times New Roman"/>
          <w:sz w:val="24"/>
          <w:szCs w:val="24"/>
        </w:rPr>
        <w:t>.</w:t>
      </w:r>
      <w:r w:rsidR="001225E5" w:rsidRPr="00C57E03">
        <w:rPr>
          <w:rFonts w:ascii="Times New Roman" w:hAnsi="Times New Roman" w:cs="Times New Roman"/>
          <w:sz w:val="24"/>
          <w:szCs w:val="24"/>
        </w:rPr>
        <w:t xml:space="preserve"> Maximum growth was observed on PDA 39.50mm, 68.50mm, and 89.60mm at 3, 5 and 7 DAI respectively followed by </w:t>
      </w:r>
      <w:r w:rsidR="001225E5" w:rsidRPr="00C57E03">
        <w:rPr>
          <w:rFonts w:ascii="Times New Roman" w:hAnsi="Times New Roman" w:cs="Times New Roman"/>
          <w:bCs/>
          <w:sz w:val="24"/>
          <w:szCs w:val="24"/>
        </w:rPr>
        <w:t>Corn meal extract medium (</w:t>
      </w:r>
      <w:r w:rsidR="001225E5" w:rsidRPr="00C57E03">
        <w:rPr>
          <w:rFonts w:ascii="Times New Roman" w:hAnsi="Times New Roman" w:cs="Times New Roman"/>
          <w:sz w:val="24"/>
          <w:szCs w:val="24"/>
        </w:rPr>
        <w:t xml:space="preserve">25.80mm, 43.30mm, 63.80mm), </w:t>
      </w:r>
      <w:r w:rsidR="001225E5" w:rsidRPr="00C57E03">
        <w:rPr>
          <w:rFonts w:ascii="Times New Roman" w:hAnsi="Times New Roman" w:cs="Times New Roman"/>
          <w:bCs/>
          <w:sz w:val="24"/>
          <w:szCs w:val="24"/>
        </w:rPr>
        <w:t>Sabouraud dextrose agar (</w:t>
      </w:r>
      <w:r w:rsidR="001225E5" w:rsidRPr="00C57E03">
        <w:rPr>
          <w:rFonts w:ascii="Times New Roman" w:hAnsi="Times New Roman" w:cs="Times New Roman"/>
          <w:sz w:val="24"/>
          <w:szCs w:val="24"/>
        </w:rPr>
        <w:t xml:space="preserve">20.40mm, 33.20mm, 53.00mm) at 3, 5, and 7 Days after inoculation at 26 </w:t>
      </w:r>
      <w:r w:rsidR="001225E5" w:rsidRPr="00C57E03">
        <w:rPr>
          <w:rFonts w:ascii="Times New Roman" w:hAnsi="Times New Roman" w:cs="Times New Roman"/>
          <w:sz w:val="24"/>
          <w:szCs w:val="24"/>
        </w:rPr>
        <w:sym w:font="Symbol" w:char="F0B1"/>
      </w:r>
      <w:r w:rsidR="001225E5" w:rsidRPr="00C57E03">
        <w:rPr>
          <w:rFonts w:ascii="Times New Roman" w:hAnsi="Times New Roman" w:cs="Times New Roman"/>
          <w:sz w:val="24"/>
          <w:szCs w:val="24"/>
        </w:rPr>
        <w:t xml:space="preserve"> 1 </w:t>
      </w:r>
      <w:r w:rsidR="001225E5" w:rsidRPr="00C57E03">
        <w:rPr>
          <w:rFonts w:ascii="Times New Roman" w:hAnsi="Times New Roman" w:cs="Times New Roman"/>
          <w:sz w:val="24"/>
          <w:szCs w:val="24"/>
        </w:rPr>
        <w:sym w:font="Symbol" w:char="F0B0"/>
      </w:r>
      <w:r w:rsidR="001225E5" w:rsidRPr="00C57E03">
        <w:rPr>
          <w:rFonts w:ascii="Times New Roman" w:hAnsi="Times New Roman" w:cs="Times New Roman"/>
          <w:sz w:val="24"/>
          <w:szCs w:val="24"/>
        </w:rPr>
        <w:t>C temperature (Table 1). Since, fungus growth were very dense on PDA therefore, PDA was more suitable than other two (SDA &amp; CMA) culture media.</w:t>
      </w:r>
    </w:p>
    <w:p w14:paraId="71047059" w14:textId="6E6BCF74" w:rsidR="001225E5" w:rsidRPr="00C57E03" w:rsidRDefault="001225E5" w:rsidP="00D867AC">
      <w:pPr>
        <w:spacing w:line="240" w:lineRule="auto"/>
        <w:jc w:val="center"/>
        <w:rPr>
          <w:rFonts w:ascii="Times New Roman" w:hAnsi="Times New Roman" w:cs="Times New Roman"/>
          <w:sz w:val="24"/>
          <w:szCs w:val="24"/>
        </w:rPr>
      </w:pPr>
      <w:r w:rsidRPr="00C57E03">
        <w:rPr>
          <w:rFonts w:ascii="Times New Roman" w:hAnsi="Times New Roman" w:cs="Times New Roman"/>
          <w:b/>
          <w:bCs/>
        </w:rPr>
        <w:t>Table 1.</w:t>
      </w:r>
      <w:r w:rsidRPr="00C57E03">
        <w:rPr>
          <w:rFonts w:ascii="Times New Roman" w:hAnsi="Times New Roman" w:cs="Times New Roman"/>
          <w:b/>
          <w:bCs/>
          <w:sz w:val="24"/>
          <w:szCs w:val="24"/>
        </w:rPr>
        <w:t xml:space="preserve"> </w:t>
      </w:r>
      <w:r w:rsidRPr="00C57E03">
        <w:rPr>
          <w:rFonts w:ascii="Times New Roman" w:hAnsi="Times New Roman" w:cs="Times New Roman"/>
          <w:b/>
          <w:bCs/>
        </w:rPr>
        <w:t xml:space="preserve">Growth of </w:t>
      </w:r>
      <w:r w:rsidRPr="00C57E03">
        <w:rPr>
          <w:rFonts w:ascii="Times New Roman" w:hAnsi="Times New Roman" w:cs="Times New Roman"/>
          <w:b/>
          <w:bCs/>
          <w:i/>
          <w:iCs/>
        </w:rPr>
        <w:t xml:space="preserve">Fusarium oxysporum </w:t>
      </w:r>
      <w:r w:rsidRPr="00C57E03">
        <w:rPr>
          <w:rFonts w:ascii="Times New Roman" w:hAnsi="Times New Roman" w:cs="Times New Roman"/>
          <w:b/>
          <w:bCs/>
        </w:rPr>
        <w:t xml:space="preserve">f. sp. </w:t>
      </w:r>
      <w:r w:rsidRPr="00C57E03">
        <w:rPr>
          <w:rFonts w:ascii="Times New Roman" w:hAnsi="Times New Roman" w:cs="Times New Roman"/>
          <w:b/>
          <w:bCs/>
          <w:i/>
          <w:iCs/>
        </w:rPr>
        <w:t xml:space="preserve">ciceri </w:t>
      </w:r>
      <w:r w:rsidRPr="00C57E03">
        <w:rPr>
          <w:rFonts w:ascii="Times New Roman" w:hAnsi="Times New Roman" w:cs="Times New Roman"/>
          <w:b/>
          <w:bCs/>
        </w:rPr>
        <w:t>on different culture media</w:t>
      </w:r>
    </w:p>
    <w:tbl>
      <w:tblPr>
        <w:tblStyle w:val="TableGrid"/>
        <w:tblpPr w:leftFromText="180" w:rightFromText="180" w:vertAnchor="text" w:horzAnchor="margin" w:tblpY="157"/>
        <w:tblW w:w="4832" w:type="pct"/>
        <w:tblLook w:val="04A0" w:firstRow="1" w:lastRow="0" w:firstColumn="1" w:lastColumn="0" w:noHBand="0" w:noVBand="1"/>
      </w:tblPr>
      <w:tblGrid>
        <w:gridCol w:w="3113"/>
        <w:gridCol w:w="2027"/>
        <w:gridCol w:w="1870"/>
        <w:gridCol w:w="1703"/>
      </w:tblGrid>
      <w:tr w:rsidR="001E3644" w:rsidRPr="00C57E03" w14:paraId="1246E2C7" w14:textId="77777777" w:rsidTr="001E3644">
        <w:trPr>
          <w:trHeight w:val="17"/>
        </w:trPr>
        <w:tc>
          <w:tcPr>
            <w:tcW w:w="1787" w:type="pct"/>
            <w:vMerge w:val="restart"/>
          </w:tcPr>
          <w:p w14:paraId="0F168D2F" w14:textId="77777777" w:rsidR="001E3644" w:rsidRPr="00C57E03" w:rsidRDefault="001E3644" w:rsidP="00D867AC">
            <w:pPr>
              <w:ind w:right="400"/>
              <w:rPr>
                <w:rFonts w:ascii="Times New Roman" w:hAnsi="Times New Roman" w:cs="Times New Roman"/>
                <w:b/>
              </w:rPr>
            </w:pPr>
            <w:r w:rsidRPr="00C57E03">
              <w:rPr>
                <w:rFonts w:ascii="Times New Roman" w:hAnsi="Times New Roman" w:cs="Times New Roman"/>
                <w:b/>
              </w:rPr>
              <w:t>Nutrient media</w:t>
            </w:r>
          </w:p>
        </w:tc>
        <w:tc>
          <w:tcPr>
            <w:tcW w:w="3213" w:type="pct"/>
            <w:gridSpan w:val="3"/>
          </w:tcPr>
          <w:p w14:paraId="6F32FDFE" w14:textId="77777777" w:rsidR="001E3644" w:rsidRPr="00C57E03" w:rsidRDefault="001E3644" w:rsidP="00D867AC">
            <w:pPr>
              <w:ind w:right="400"/>
              <w:jc w:val="center"/>
              <w:rPr>
                <w:rFonts w:ascii="Times New Roman" w:hAnsi="Times New Roman" w:cs="Times New Roman"/>
                <w:b/>
              </w:rPr>
            </w:pPr>
            <w:r w:rsidRPr="00C57E03">
              <w:rPr>
                <w:rFonts w:ascii="Times New Roman" w:hAnsi="Times New Roman" w:cs="Times New Roman"/>
                <w:b/>
              </w:rPr>
              <w:t>Mycelial growth (mm)</w:t>
            </w:r>
          </w:p>
        </w:tc>
      </w:tr>
      <w:tr w:rsidR="001E3644" w:rsidRPr="00C57E03" w14:paraId="4229524C" w14:textId="77777777" w:rsidTr="001E3644">
        <w:trPr>
          <w:trHeight w:val="17"/>
        </w:trPr>
        <w:tc>
          <w:tcPr>
            <w:tcW w:w="1787" w:type="pct"/>
            <w:vMerge/>
          </w:tcPr>
          <w:p w14:paraId="4476962E" w14:textId="77777777" w:rsidR="001E3644" w:rsidRPr="00C57E03" w:rsidRDefault="001E3644" w:rsidP="00D867AC">
            <w:pPr>
              <w:ind w:right="400"/>
              <w:rPr>
                <w:rFonts w:ascii="Times New Roman" w:hAnsi="Times New Roman" w:cs="Times New Roman"/>
                <w:b/>
              </w:rPr>
            </w:pPr>
          </w:p>
        </w:tc>
        <w:tc>
          <w:tcPr>
            <w:tcW w:w="1163" w:type="pct"/>
          </w:tcPr>
          <w:p w14:paraId="146C2ACC" w14:textId="77777777" w:rsidR="001E3644" w:rsidRPr="00C57E03" w:rsidRDefault="001E3644" w:rsidP="00D867AC">
            <w:pPr>
              <w:ind w:right="400"/>
              <w:jc w:val="center"/>
              <w:rPr>
                <w:rFonts w:ascii="Times New Roman" w:hAnsi="Times New Roman" w:cs="Times New Roman"/>
                <w:b/>
                <w:bCs/>
              </w:rPr>
            </w:pPr>
            <w:r w:rsidRPr="00C57E03">
              <w:rPr>
                <w:rFonts w:ascii="Times New Roman" w:hAnsi="Times New Roman" w:cs="Times New Roman"/>
                <w:b/>
                <w:bCs/>
              </w:rPr>
              <w:t>3 DAI*</w:t>
            </w:r>
          </w:p>
        </w:tc>
        <w:tc>
          <w:tcPr>
            <w:tcW w:w="1073" w:type="pct"/>
          </w:tcPr>
          <w:p w14:paraId="14B27D8C" w14:textId="77777777" w:rsidR="001E3644" w:rsidRPr="00C57E03" w:rsidRDefault="001E3644" w:rsidP="00D867AC">
            <w:pPr>
              <w:ind w:right="400"/>
              <w:jc w:val="center"/>
              <w:rPr>
                <w:rFonts w:ascii="Times New Roman" w:hAnsi="Times New Roman" w:cs="Times New Roman"/>
                <w:b/>
                <w:bCs/>
              </w:rPr>
            </w:pPr>
            <w:r w:rsidRPr="00C57E03">
              <w:rPr>
                <w:rFonts w:ascii="Times New Roman" w:hAnsi="Times New Roman" w:cs="Times New Roman"/>
                <w:b/>
                <w:bCs/>
              </w:rPr>
              <w:t>5 DAI*</w:t>
            </w:r>
          </w:p>
        </w:tc>
        <w:tc>
          <w:tcPr>
            <w:tcW w:w="977" w:type="pct"/>
          </w:tcPr>
          <w:p w14:paraId="1E87287F" w14:textId="77777777" w:rsidR="001E3644" w:rsidRPr="00C57E03" w:rsidRDefault="001E3644" w:rsidP="00D867AC">
            <w:pPr>
              <w:ind w:right="400"/>
              <w:jc w:val="center"/>
              <w:rPr>
                <w:rFonts w:ascii="Times New Roman" w:hAnsi="Times New Roman" w:cs="Times New Roman"/>
                <w:b/>
                <w:bCs/>
              </w:rPr>
            </w:pPr>
            <w:r w:rsidRPr="00C57E03">
              <w:rPr>
                <w:rFonts w:ascii="Times New Roman" w:hAnsi="Times New Roman" w:cs="Times New Roman"/>
                <w:b/>
                <w:bCs/>
              </w:rPr>
              <w:t>7 DAI*</w:t>
            </w:r>
          </w:p>
        </w:tc>
      </w:tr>
      <w:tr w:rsidR="001E3644" w:rsidRPr="00C57E03" w14:paraId="2B381317" w14:textId="77777777" w:rsidTr="001E3644">
        <w:trPr>
          <w:trHeight w:val="17"/>
        </w:trPr>
        <w:tc>
          <w:tcPr>
            <w:tcW w:w="1787" w:type="pct"/>
          </w:tcPr>
          <w:p w14:paraId="4647165C" w14:textId="77777777" w:rsidR="001E3644" w:rsidRPr="00C57E03" w:rsidRDefault="001E3644" w:rsidP="00D867AC">
            <w:pPr>
              <w:ind w:right="400"/>
              <w:rPr>
                <w:rFonts w:ascii="Times New Roman" w:hAnsi="Times New Roman" w:cs="Times New Roman"/>
                <w:b/>
              </w:rPr>
            </w:pPr>
            <w:r w:rsidRPr="00C57E03">
              <w:rPr>
                <w:rFonts w:ascii="Times New Roman" w:hAnsi="Times New Roman" w:cs="Times New Roman"/>
                <w:b/>
              </w:rPr>
              <w:t>Potato dextrose agar</w:t>
            </w:r>
          </w:p>
        </w:tc>
        <w:tc>
          <w:tcPr>
            <w:tcW w:w="1163" w:type="pct"/>
          </w:tcPr>
          <w:p w14:paraId="30319EB7"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39.50</w:t>
            </w:r>
          </w:p>
        </w:tc>
        <w:tc>
          <w:tcPr>
            <w:tcW w:w="1073" w:type="pct"/>
          </w:tcPr>
          <w:p w14:paraId="7AA29D68"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68.50</w:t>
            </w:r>
          </w:p>
        </w:tc>
        <w:tc>
          <w:tcPr>
            <w:tcW w:w="977" w:type="pct"/>
          </w:tcPr>
          <w:p w14:paraId="4B7D9132"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89.60</w:t>
            </w:r>
          </w:p>
        </w:tc>
      </w:tr>
      <w:tr w:rsidR="001E3644" w:rsidRPr="00C57E03" w14:paraId="56AC7557" w14:textId="77777777" w:rsidTr="001E3644">
        <w:trPr>
          <w:trHeight w:val="17"/>
        </w:trPr>
        <w:tc>
          <w:tcPr>
            <w:tcW w:w="1787" w:type="pct"/>
          </w:tcPr>
          <w:p w14:paraId="214130B9" w14:textId="77777777" w:rsidR="001E3644" w:rsidRPr="00C57E03" w:rsidRDefault="001E3644" w:rsidP="00D867AC">
            <w:pPr>
              <w:ind w:right="400"/>
              <w:rPr>
                <w:rFonts w:ascii="Times New Roman" w:hAnsi="Times New Roman" w:cs="Times New Roman"/>
                <w:b/>
              </w:rPr>
            </w:pPr>
            <w:r w:rsidRPr="00C57E03">
              <w:rPr>
                <w:rFonts w:ascii="Times New Roman" w:hAnsi="Times New Roman" w:cs="Times New Roman"/>
                <w:b/>
              </w:rPr>
              <w:t xml:space="preserve">Corn meal Agar medium </w:t>
            </w:r>
          </w:p>
        </w:tc>
        <w:tc>
          <w:tcPr>
            <w:tcW w:w="1163" w:type="pct"/>
          </w:tcPr>
          <w:p w14:paraId="5CF6FB1A"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25.80</w:t>
            </w:r>
          </w:p>
        </w:tc>
        <w:tc>
          <w:tcPr>
            <w:tcW w:w="1073" w:type="pct"/>
          </w:tcPr>
          <w:p w14:paraId="0A0C02BE"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43.30</w:t>
            </w:r>
          </w:p>
        </w:tc>
        <w:tc>
          <w:tcPr>
            <w:tcW w:w="977" w:type="pct"/>
          </w:tcPr>
          <w:p w14:paraId="09D1F4E4"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63.80</w:t>
            </w:r>
          </w:p>
        </w:tc>
      </w:tr>
      <w:tr w:rsidR="001E3644" w:rsidRPr="00C57E03" w14:paraId="3CAD8846" w14:textId="77777777" w:rsidTr="001E3644">
        <w:trPr>
          <w:trHeight w:val="17"/>
        </w:trPr>
        <w:tc>
          <w:tcPr>
            <w:tcW w:w="1787" w:type="pct"/>
          </w:tcPr>
          <w:p w14:paraId="311E7262" w14:textId="77777777" w:rsidR="001E3644" w:rsidRPr="00C57E03" w:rsidRDefault="001E3644" w:rsidP="00D867AC">
            <w:pPr>
              <w:ind w:right="400"/>
              <w:rPr>
                <w:rFonts w:ascii="Times New Roman" w:hAnsi="Times New Roman" w:cs="Times New Roman"/>
                <w:b/>
              </w:rPr>
            </w:pPr>
            <w:r w:rsidRPr="00C57E03">
              <w:rPr>
                <w:rFonts w:ascii="Times New Roman" w:hAnsi="Times New Roman" w:cs="Times New Roman"/>
                <w:b/>
              </w:rPr>
              <w:t>Sabouraud dextrose agar</w:t>
            </w:r>
          </w:p>
        </w:tc>
        <w:tc>
          <w:tcPr>
            <w:tcW w:w="1163" w:type="pct"/>
          </w:tcPr>
          <w:p w14:paraId="7816E307"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20.40</w:t>
            </w:r>
          </w:p>
        </w:tc>
        <w:tc>
          <w:tcPr>
            <w:tcW w:w="1073" w:type="pct"/>
          </w:tcPr>
          <w:p w14:paraId="2110840C"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33.20</w:t>
            </w:r>
          </w:p>
        </w:tc>
        <w:tc>
          <w:tcPr>
            <w:tcW w:w="977" w:type="pct"/>
          </w:tcPr>
          <w:p w14:paraId="11A6879F"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53.00</w:t>
            </w:r>
          </w:p>
        </w:tc>
      </w:tr>
      <w:tr w:rsidR="001E3644" w:rsidRPr="00C57E03" w14:paraId="46C660EC" w14:textId="77777777" w:rsidTr="001E3644">
        <w:trPr>
          <w:trHeight w:val="17"/>
        </w:trPr>
        <w:tc>
          <w:tcPr>
            <w:tcW w:w="1787" w:type="pct"/>
          </w:tcPr>
          <w:p w14:paraId="6851B108" w14:textId="77777777" w:rsidR="001E3644" w:rsidRPr="00C57E03" w:rsidRDefault="001E3644" w:rsidP="00D867AC">
            <w:pPr>
              <w:ind w:right="400"/>
              <w:rPr>
                <w:rFonts w:ascii="Times New Roman" w:hAnsi="Times New Roman" w:cs="Times New Roman"/>
                <w:b/>
              </w:rPr>
            </w:pPr>
            <w:r w:rsidRPr="00C57E03">
              <w:rPr>
                <w:rFonts w:ascii="Times New Roman" w:hAnsi="Times New Roman" w:cs="Times New Roman"/>
                <w:b/>
              </w:rPr>
              <w:t>C.V. (%)</w:t>
            </w:r>
          </w:p>
        </w:tc>
        <w:tc>
          <w:tcPr>
            <w:tcW w:w="1163" w:type="pct"/>
          </w:tcPr>
          <w:p w14:paraId="21016450"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4.22</w:t>
            </w:r>
          </w:p>
        </w:tc>
        <w:tc>
          <w:tcPr>
            <w:tcW w:w="1073" w:type="pct"/>
          </w:tcPr>
          <w:p w14:paraId="4D7213D3"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1.80</w:t>
            </w:r>
          </w:p>
        </w:tc>
        <w:tc>
          <w:tcPr>
            <w:tcW w:w="977" w:type="pct"/>
          </w:tcPr>
          <w:p w14:paraId="2C6F596C"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1.96</w:t>
            </w:r>
          </w:p>
        </w:tc>
      </w:tr>
      <w:tr w:rsidR="001E3644" w:rsidRPr="00C57E03" w14:paraId="132EEF0B" w14:textId="77777777" w:rsidTr="001E3644">
        <w:trPr>
          <w:trHeight w:val="17"/>
        </w:trPr>
        <w:tc>
          <w:tcPr>
            <w:tcW w:w="1787" w:type="pct"/>
          </w:tcPr>
          <w:p w14:paraId="43810BA9" w14:textId="77777777" w:rsidR="001E3644" w:rsidRPr="00C57E03" w:rsidRDefault="001E3644" w:rsidP="00D867AC">
            <w:pPr>
              <w:ind w:right="400"/>
              <w:rPr>
                <w:rFonts w:ascii="Times New Roman" w:hAnsi="Times New Roman" w:cs="Times New Roman"/>
                <w:b/>
              </w:rPr>
            </w:pPr>
            <w:bookmarkStart w:id="0" w:name="_Hlk175523728"/>
            <w:r w:rsidRPr="00C57E03">
              <w:rPr>
                <w:rFonts w:ascii="Times New Roman" w:hAnsi="Times New Roman" w:cs="Times New Roman"/>
                <w:b/>
              </w:rPr>
              <w:t>SE(m)</w:t>
            </w:r>
            <w:r w:rsidRPr="00C57E03">
              <w:rPr>
                <w:rFonts w:ascii="Times New Roman" w:hAnsi="Times New Roman" w:cs="Times New Roman"/>
              </w:rPr>
              <w:t>±</w:t>
            </w:r>
          </w:p>
        </w:tc>
        <w:tc>
          <w:tcPr>
            <w:tcW w:w="1163" w:type="pct"/>
          </w:tcPr>
          <w:p w14:paraId="48A928A3"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0.54</w:t>
            </w:r>
          </w:p>
        </w:tc>
        <w:tc>
          <w:tcPr>
            <w:tcW w:w="1073" w:type="pct"/>
          </w:tcPr>
          <w:p w14:paraId="1C88D1AE"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0.38</w:t>
            </w:r>
          </w:p>
        </w:tc>
        <w:tc>
          <w:tcPr>
            <w:tcW w:w="977" w:type="pct"/>
          </w:tcPr>
          <w:p w14:paraId="47E0B93B"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0.60</w:t>
            </w:r>
          </w:p>
        </w:tc>
      </w:tr>
      <w:bookmarkEnd w:id="0"/>
      <w:tr w:rsidR="001E3644" w:rsidRPr="00C57E03" w14:paraId="71331FDC" w14:textId="77777777" w:rsidTr="001E3644">
        <w:trPr>
          <w:trHeight w:val="17"/>
        </w:trPr>
        <w:tc>
          <w:tcPr>
            <w:tcW w:w="1787" w:type="pct"/>
          </w:tcPr>
          <w:p w14:paraId="0A952DF9" w14:textId="77777777" w:rsidR="001E3644" w:rsidRPr="00C57E03" w:rsidRDefault="001E3644" w:rsidP="00D867AC">
            <w:pPr>
              <w:ind w:right="400"/>
              <w:rPr>
                <w:rFonts w:ascii="Times New Roman" w:hAnsi="Times New Roman" w:cs="Times New Roman"/>
                <w:b/>
              </w:rPr>
            </w:pPr>
            <w:r w:rsidRPr="00C57E03">
              <w:rPr>
                <w:rFonts w:ascii="Times New Roman" w:hAnsi="Times New Roman" w:cs="Times New Roman"/>
                <w:b/>
              </w:rPr>
              <w:t>CD (1%)</w:t>
            </w:r>
          </w:p>
        </w:tc>
        <w:tc>
          <w:tcPr>
            <w:tcW w:w="1163" w:type="pct"/>
          </w:tcPr>
          <w:p w14:paraId="18116D0C"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1.68</w:t>
            </w:r>
          </w:p>
        </w:tc>
        <w:tc>
          <w:tcPr>
            <w:tcW w:w="1073" w:type="pct"/>
          </w:tcPr>
          <w:p w14:paraId="6F9112B0"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1.21</w:t>
            </w:r>
          </w:p>
        </w:tc>
        <w:tc>
          <w:tcPr>
            <w:tcW w:w="977" w:type="pct"/>
          </w:tcPr>
          <w:p w14:paraId="2B86E605"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1.88</w:t>
            </w:r>
          </w:p>
        </w:tc>
      </w:tr>
      <w:tr w:rsidR="001E3644" w:rsidRPr="00C57E03" w14:paraId="74147DAB" w14:textId="77777777" w:rsidTr="001E3644">
        <w:trPr>
          <w:trHeight w:val="17"/>
        </w:trPr>
        <w:tc>
          <w:tcPr>
            <w:tcW w:w="1787" w:type="pct"/>
          </w:tcPr>
          <w:p w14:paraId="515A3727" w14:textId="77777777" w:rsidR="001E3644" w:rsidRPr="00C57E03" w:rsidRDefault="001E3644" w:rsidP="00D867AC">
            <w:pPr>
              <w:ind w:right="400"/>
              <w:rPr>
                <w:rFonts w:ascii="Times New Roman" w:hAnsi="Times New Roman" w:cs="Times New Roman"/>
                <w:b/>
              </w:rPr>
            </w:pPr>
            <w:r w:rsidRPr="00C57E03">
              <w:rPr>
                <w:rFonts w:ascii="Times New Roman" w:hAnsi="Times New Roman" w:cs="Times New Roman"/>
                <w:b/>
              </w:rPr>
              <w:t>F-Tab</w:t>
            </w:r>
          </w:p>
        </w:tc>
        <w:tc>
          <w:tcPr>
            <w:tcW w:w="1163" w:type="pct"/>
          </w:tcPr>
          <w:p w14:paraId="0D02B34E"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6.93</w:t>
            </w:r>
          </w:p>
        </w:tc>
        <w:tc>
          <w:tcPr>
            <w:tcW w:w="1073" w:type="pct"/>
          </w:tcPr>
          <w:p w14:paraId="3BA56C89"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6.93</w:t>
            </w:r>
          </w:p>
        </w:tc>
        <w:tc>
          <w:tcPr>
            <w:tcW w:w="977" w:type="pct"/>
          </w:tcPr>
          <w:p w14:paraId="54419C42" w14:textId="77777777" w:rsidR="001E3644" w:rsidRPr="00C57E03" w:rsidRDefault="001E3644" w:rsidP="00D867AC">
            <w:pPr>
              <w:ind w:right="400"/>
              <w:jc w:val="center"/>
              <w:rPr>
                <w:rFonts w:ascii="Times New Roman" w:hAnsi="Times New Roman" w:cs="Times New Roman"/>
              </w:rPr>
            </w:pPr>
            <w:r w:rsidRPr="00C57E03">
              <w:rPr>
                <w:rFonts w:ascii="Times New Roman" w:hAnsi="Times New Roman" w:cs="Times New Roman"/>
              </w:rPr>
              <w:t>6.93</w:t>
            </w:r>
          </w:p>
        </w:tc>
      </w:tr>
    </w:tbl>
    <w:p w14:paraId="202E2959" w14:textId="19D35937" w:rsidR="00F9601F" w:rsidRPr="00C57E03" w:rsidRDefault="00235634" w:rsidP="00D867AC">
      <w:pPr>
        <w:spacing w:line="240" w:lineRule="auto"/>
        <w:jc w:val="both"/>
        <w:rPr>
          <w:rFonts w:ascii="Times New Roman" w:hAnsi="Times New Roman" w:cs="Times New Roman"/>
          <w:i/>
          <w:iCs/>
        </w:rPr>
      </w:pPr>
      <w:r w:rsidRPr="00C57E03">
        <w:rPr>
          <w:rFonts w:ascii="Times New Roman" w:hAnsi="Times New Roman" w:cs="Times New Roman"/>
          <w:sz w:val="20"/>
          <w:szCs w:val="20"/>
        </w:rPr>
        <w:t xml:space="preserve"> </w:t>
      </w:r>
      <w:proofErr w:type="spellStart"/>
      <w:r w:rsidR="001E3644" w:rsidRPr="00C57E03">
        <w:rPr>
          <w:rFonts w:ascii="Times New Roman" w:hAnsi="Times New Roman" w:cs="Times New Roman"/>
          <w:i/>
          <w:iCs/>
        </w:rPr>
        <w:t>SEm</w:t>
      </w:r>
      <w:proofErr w:type="spellEnd"/>
      <w:r w:rsidR="001E3644" w:rsidRPr="00C57E03">
        <w:rPr>
          <w:rFonts w:ascii="Times New Roman" w:hAnsi="Times New Roman" w:cs="Times New Roman"/>
          <w:i/>
          <w:iCs/>
        </w:rPr>
        <w:t>+ = Standard Error of Mean (plus/minus), C.D. (P =.01) = Critical Difference at Probability Level = 0.01, C.V. (%) = Coefficient of Variation (in percent), F – Tab = Fisher’s Tabulated Value, F-Cal = Fisher’s calculated value</w:t>
      </w:r>
    </w:p>
    <w:p w14:paraId="48803BA1" w14:textId="66436AE9" w:rsidR="00392EC3" w:rsidRPr="00C57E03" w:rsidRDefault="00057DEE" w:rsidP="00184E47">
      <w:pPr>
        <w:spacing w:line="360" w:lineRule="auto"/>
        <w:jc w:val="both"/>
        <w:rPr>
          <w:rFonts w:ascii="Times New Roman" w:hAnsi="Times New Roman" w:cs="Times New Roman"/>
          <w:b/>
          <w:bCs/>
        </w:rPr>
      </w:pPr>
      <w:r w:rsidRPr="00C57E03">
        <w:rPr>
          <w:rFonts w:ascii="Times New Roman" w:hAnsi="Times New Roman" w:cs="Times New Roman"/>
          <w:noProof/>
        </w:rPr>
        <w:drawing>
          <wp:anchor distT="0" distB="0" distL="114300" distR="114300" simplePos="0" relativeHeight="251700224" behindDoc="0" locked="0" layoutInCell="1" allowOverlap="1" wp14:anchorId="1BFAC67D" wp14:editId="47BB0965">
            <wp:simplePos x="0" y="0"/>
            <wp:positionH relativeFrom="column">
              <wp:posOffset>400050</wp:posOffset>
            </wp:positionH>
            <wp:positionV relativeFrom="paragraph">
              <wp:posOffset>115570</wp:posOffset>
            </wp:positionV>
            <wp:extent cx="4705350" cy="26003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2600325"/>
                    </a:xfrm>
                    <a:prstGeom prst="rect">
                      <a:avLst/>
                    </a:prstGeom>
                    <a:noFill/>
                    <a:ln>
                      <a:noFill/>
                    </a:ln>
                  </pic:spPr>
                </pic:pic>
              </a:graphicData>
            </a:graphic>
            <wp14:sizeRelV relativeFrom="margin">
              <wp14:pctHeight>0</wp14:pctHeight>
            </wp14:sizeRelV>
          </wp:anchor>
        </w:drawing>
      </w:r>
    </w:p>
    <w:p w14:paraId="487CD6CE" w14:textId="77777777" w:rsidR="002E41D7" w:rsidRPr="00C57E03" w:rsidRDefault="002E41D7" w:rsidP="00184E47">
      <w:pPr>
        <w:spacing w:line="360" w:lineRule="auto"/>
        <w:jc w:val="both"/>
        <w:rPr>
          <w:rFonts w:ascii="Times New Roman" w:hAnsi="Times New Roman" w:cs="Times New Roman"/>
          <w:b/>
          <w:bCs/>
        </w:rPr>
      </w:pPr>
    </w:p>
    <w:p w14:paraId="6557CDA5" w14:textId="3DC1EEF1" w:rsidR="002E7825" w:rsidRPr="00C57E03" w:rsidRDefault="002E7825" w:rsidP="00184E47">
      <w:pPr>
        <w:spacing w:line="360" w:lineRule="auto"/>
        <w:jc w:val="both"/>
        <w:rPr>
          <w:rFonts w:ascii="Times New Roman" w:hAnsi="Times New Roman" w:cs="Times New Roman"/>
          <w:b/>
          <w:bCs/>
        </w:rPr>
      </w:pPr>
    </w:p>
    <w:p w14:paraId="631FE400" w14:textId="4BF66492" w:rsidR="002E7825" w:rsidRPr="00C57E03" w:rsidRDefault="002E7825" w:rsidP="00184E47">
      <w:pPr>
        <w:spacing w:line="360" w:lineRule="auto"/>
        <w:jc w:val="both"/>
        <w:rPr>
          <w:rFonts w:ascii="Times New Roman" w:hAnsi="Times New Roman" w:cs="Times New Roman"/>
          <w:b/>
          <w:bCs/>
        </w:rPr>
      </w:pPr>
    </w:p>
    <w:p w14:paraId="52BC5F28" w14:textId="2DF93F17" w:rsidR="002E7825" w:rsidRPr="00C57E03" w:rsidRDefault="002E7825" w:rsidP="00184E47">
      <w:pPr>
        <w:spacing w:line="360" w:lineRule="auto"/>
        <w:jc w:val="both"/>
        <w:rPr>
          <w:rFonts w:ascii="Times New Roman" w:hAnsi="Times New Roman" w:cs="Times New Roman"/>
          <w:b/>
          <w:bCs/>
        </w:rPr>
      </w:pPr>
    </w:p>
    <w:p w14:paraId="25F05E7B" w14:textId="77D86951" w:rsidR="002E7825" w:rsidRPr="00C57E03" w:rsidRDefault="002E7825" w:rsidP="00184E47">
      <w:pPr>
        <w:spacing w:line="360" w:lineRule="auto"/>
        <w:jc w:val="both"/>
        <w:rPr>
          <w:rFonts w:ascii="Times New Roman" w:hAnsi="Times New Roman" w:cs="Times New Roman"/>
          <w:b/>
          <w:bCs/>
        </w:rPr>
      </w:pPr>
    </w:p>
    <w:p w14:paraId="75EA1A6D" w14:textId="24135D26" w:rsidR="002E7825" w:rsidRPr="00C57E03" w:rsidRDefault="002E7825" w:rsidP="00184E47">
      <w:pPr>
        <w:spacing w:line="360" w:lineRule="auto"/>
        <w:jc w:val="both"/>
        <w:rPr>
          <w:rFonts w:ascii="Times New Roman" w:hAnsi="Times New Roman" w:cs="Times New Roman"/>
          <w:b/>
          <w:bCs/>
        </w:rPr>
      </w:pPr>
    </w:p>
    <w:p w14:paraId="1CDCB2F8" w14:textId="610035D0" w:rsidR="002E7825" w:rsidRPr="00C57E03" w:rsidRDefault="002E7825" w:rsidP="00184E47">
      <w:pPr>
        <w:spacing w:line="360" w:lineRule="auto"/>
        <w:jc w:val="both"/>
        <w:rPr>
          <w:rFonts w:ascii="Times New Roman" w:hAnsi="Times New Roman" w:cs="Times New Roman"/>
          <w:b/>
          <w:bCs/>
        </w:rPr>
      </w:pPr>
    </w:p>
    <w:p w14:paraId="490AA5DC" w14:textId="554F0684" w:rsidR="002E7825" w:rsidRPr="00C57E03" w:rsidRDefault="00111925" w:rsidP="00184E47">
      <w:pPr>
        <w:spacing w:line="360" w:lineRule="auto"/>
        <w:jc w:val="both"/>
        <w:rPr>
          <w:rFonts w:ascii="Times New Roman" w:hAnsi="Times New Roman" w:cs="Times New Roman"/>
        </w:rPr>
      </w:pPr>
      <w:r w:rsidRPr="00C57E03">
        <w:rPr>
          <w:rFonts w:ascii="Times New Roman" w:hAnsi="Times New Roman" w:cs="Times New Roman"/>
          <w:b/>
          <w:bCs/>
        </w:rPr>
        <w:t xml:space="preserve">   </w:t>
      </w:r>
      <w:r w:rsidR="002E41D7" w:rsidRPr="00C57E03">
        <w:rPr>
          <w:rFonts w:ascii="Times New Roman" w:hAnsi="Times New Roman" w:cs="Times New Roman"/>
          <w:b/>
          <w:bCs/>
        </w:rPr>
        <w:t xml:space="preserve">Fig. </w:t>
      </w:r>
      <w:r w:rsidRPr="00C57E03">
        <w:rPr>
          <w:rFonts w:ascii="Times New Roman" w:hAnsi="Times New Roman" w:cs="Times New Roman"/>
          <w:b/>
          <w:bCs/>
        </w:rPr>
        <w:t>4</w:t>
      </w:r>
      <w:r w:rsidR="002E41D7" w:rsidRPr="00C57E03">
        <w:rPr>
          <w:rFonts w:ascii="Times New Roman" w:hAnsi="Times New Roman" w:cs="Times New Roman"/>
          <w:b/>
          <w:bCs/>
        </w:rPr>
        <w:t xml:space="preserve">. </w:t>
      </w:r>
      <w:r w:rsidR="002E41D7" w:rsidRPr="00C57E03">
        <w:rPr>
          <w:rFonts w:ascii="Times New Roman" w:hAnsi="Times New Roman" w:cs="Times New Roman"/>
        </w:rPr>
        <w:t xml:space="preserve">Growth of </w:t>
      </w:r>
      <w:r w:rsidR="002E41D7" w:rsidRPr="00C57E03">
        <w:rPr>
          <w:rFonts w:ascii="Times New Roman" w:hAnsi="Times New Roman" w:cs="Times New Roman"/>
          <w:i/>
          <w:iCs/>
        </w:rPr>
        <w:t xml:space="preserve">Fusarium oxysporum </w:t>
      </w:r>
      <w:r w:rsidR="002E41D7" w:rsidRPr="00C57E03">
        <w:rPr>
          <w:rFonts w:ascii="Times New Roman" w:hAnsi="Times New Roman" w:cs="Times New Roman"/>
        </w:rPr>
        <w:t xml:space="preserve">f. sp. </w:t>
      </w:r>
      <w:r w:rsidR="002E41D7" w:rsidRPr="00C57E03">
        <w:rPr>
          <w:rFonts w:ascii="Times New Roman" w:hAnsi="Times New Roman" w:cs="Times New Roman"/>
          <w:i/>
          <w:iCs/>
        </w:rPr>
        <w:t xml:space="preserve">ciceri </w:t>
      </w:r>
      <w:r w:rsidR="002E41D7" w:rsidRPr="00C57E03">
        <w:rPr>
          <w:rFonts w:ascii="Times New Roman" w:hAnsi="Times New Roman" w:cs="Times New Roman"/>
        </w:rPr>
        <w:t>on different culture media at 7 DAI</w:t>
      </w:r>
    </w:p>
    <w:p w14:paraId="685C7418" w14:textId="5C1241F6" w:rsidR="00865EE8" w:rsidRDefault="00865EE8" w:rsidP="00184E47">
      <w:pPr>
        <w:spacing w:line="360" w:lineRule="auto"/>
        <w:jc w:val="both"/>
        <w:rPr>
          <w:rFonts w:ascii="Times New Roman" w:hAnsi="Times New Roman" w:cs="Times New Roman"/>
          <w:b/>
          <w:bCs/>
          <w:sz w:val="24"/>
          <w:szCs w:val="24"/>
        </w:rPr>
      </w:pPr>
    </w:p>
    <w:p w14:paraId="43794FEF" w14:textId="1FFC6E4D" w:rsidR="0029626B" w:rsidRDefault="0029626B" w:rsidP="00184E47">
      <w:pPr>
        <w:spacing w:line="360" w:lineRule="auto"/>
        <w:jc w:val="both"/>
        <w:rPr>
          <w:rFonts w:ascii="Times New Roman" w:hAnsi="Times New Roman" w:cs="Times New Roman"/>
          <w:b/>
          <w:bCs/>
          <w:sz w:val="24"/>
          <w:szCs w:val="24"/>
        </w:rPr>
      </w:pPr>
    </w:p>
    <w:p w14:paraId="322037B8" w14:textId="19066D15" w:rsidR="0029626B" w:rsidRDefault="0029626B" w:rsidP="00184E47">
      <w:pPr>
        <w:spacing w:line="360" w:lineRule="auto"/>
        <w:jc w:val="both"/>
        <w:rPr>
          <w:rFonts w:ascii="Times New Roman" w:hAnsi="Times New Roman" w:cs="Times New Roman"/>
          <w:b/>
          <w:bCs/>
          <w:sz w:val="24"/>
          <w:szCs w:val="24"/>
        </w:rPr>
      </w:pPr>
    </w:p>
    <w:p w14:paraId="26936CF0" w14:textId="00C6F068" w:rsidR="0029626B" w:rsidRDefault="0029626B" w:rsidP="00184E47">
      <w:pPr>
        <w:spacing w:line="360" w:lineRule="auto"/>
        <w:jc w:val="both"/>
        <w:rPr>
          <w:rFonts w:ascii="Times New Roman" w:hAnsi="Times New Roman" w:cs="Times New Roman"/>
          <w:b/>
          <w:bCs/>
          <w:sz w:val="24"/>
          <w:szCs w:val="24"/>
        </w:rPr>
      </w:pPr>
    </w:p>
    <w:p w14:paraId="6B01889D" w14:textId="77777777" w:rsidR="0029626B" w:rsidRPr="00C57E03" w:rsidRDefault="0029626B" w:rsidP="00184E47">
      <w:pPr>
        <w:spacing w:line="360" w:lineRule="auto"/>
        <w:jc w:val="both"/>
        <w:rPr>
          <w:rFonts w:ascii="Times New Roman" w:hAnsi="Times New Roman" w:cs="Times New Roman"/>
          <w:b/>
          <w:bCs/>
          <w:sz w:val="24"/>
          <w:szCs w:val="24"/>
        </w:rPr>
      </w:pPr>
    </w:p>
    <w:p w14:paraId="5EE966DF" w14:textId="5B4B071B" w:rsidR="004221FE" w:rsidRPr="00C57E03" w:rsidRDefault="004221FE" w:rsidP="00184E47">
      <w:pPr>
        <w:spacing w:line="360" w:lineRule="auto"/>
        <w:jc w:val="both"/>
        <w:rPr>
          <w:rFonts w:ascii="Times New Roman" w:hAnsi="Times New Roman" w:cs="Times New Roman"/>
          <w:b/>
          <w:bCs/>
          <w:sz w:val="24"/>
          <w:szCs w:val="24"/>
        </w:rPr>
      </w:pPr>
      <w:r w:rsidRPr="00C57E03">
        <w:rPr>
          <w:rFonts w:ascii="Times New Roman" w:hAnsi="Times New Roman" w:cs="Times New Roman"/>
          <w:noProof/>
        </w:rPr>
        <w:drawing>
          <wp:anchor distT="0" distB="0" distL="114300" distR="114300" simplePos="0" relativeHeight="251702272" behindDoc="0" locked="0" layoutInCell="1" allowOverlap="1" wp14:anchorId="67D397AA" wp14:editId="54882B00">
            <wp:simplePos x="0" y="0"/>
            <wp:positionH relativeFrom="column">
              <wp:posOffset>257175</wp:posOffset>
            </wp:positionH>
            <wp:positionV relativeFrom="paragraph">
              <wp:posOffset>0</wp:posOffset>
            </wp:positionV>
            <wp:extent cx="5209540" cy="2371060"/>
            <wp:effectExtent l="0" t="0" r="10160" b="10795"/>
            <wp:wrapNone/>
            <wp:docPr id="47" name="Chart 47">
              <a:extLst xmlns:a="http://schemas.openxmlformats.org/drawingml/2006/main">
                <a:ext uri="{FF2B5EF4-FFF2-40B4-BE49-F238E27FC236}">
                  <a16:creationId xmlns:a16="http://schemas.microsoft.com/office/drawing/2014/main" id="{1ECE3527-81F7-43E3-B7A4-F6020DFFB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46B483D" w14:textId="52BF3309" w:rsidR="00865EE8" w:rsidRPr="00C57E03" w:rsidRDefault="00865EE8" w:rsidP="00184E47">
      <w:pPr>
        <w:spacing w:line="360" w:lineRule="auto"/>
        <w:jc w:val="both"/>
        <w:rPr>
          <w:rFonts w:ascii="Times New Roman" w:hAnsi="Times New Roman" w:cs="Times New Roman"/>
          <w:b/>
          <w:bCs/>
          <w:sz w:val="24"/>
          <w:szCs w:val="24"/>
        </w:rPr>
      </w:pPr>
    </w:p>
    <w:p w14:paraId="0C15C93F" w14:textId="3AD63BB8" w:rsidR="00865EE8" w:rsidRPr="00C57E03" w:rsidRDefault="00865EE8" w:rsidP="00184E47">
      <w:pPr>
        <w:spacing w:line="360" w:lineRule="auto"/>
        <w:jc w:val="both"/>
        <w:rPr>
          <w:rFonts w:ascii="Times New Roman" w:hAnsi="Times New Roman" w:cs="Times New Roman"/>
          <w:b/>
          <w:bCs/>
          <w:sz w:val="24"/>
          <w:szCs w:val="24"/>
        </w:rPr>
      </w:pPr>
    </w:p>
    <w:p w14:paraId="47BDE6C6" w14:textId="77777777" w:rsidR="00865EE8" w:rsidRPr="00C57E03" w:rsidRDefault="00865EE8" w:rsidP="00184E47">
      <w:pPr>
        <w:spacing w:line="360" w:lineRule="auto"/>
        <w:jc w:val="both"/>
        <w:rPr>
          <w:rFonts w:ascii="Times New Roman" w:hAnsi="Times New Roman" w:cs="Times New Roman"/>
          <w:b/>
          <w:bCs/>
          <w:sz w:val="24"/>
          <w:szCs w:val="24"/>
        </w:rPr>
      </w:pPr>
    </w:p>
    <w:p w14:paraId="4D99CDB4" w14:textId="77777777" w:rsidR="004221FE" w:rsidRPr="00C57E03" w:rsidRDefault="004221FE" w:rsidP="00184E47">
      <w:pPr>
        <w:spacing w:line="360" w:lineRule="auto"/>
        <w:jc w:val="both"/>
        <w:rPr>
          <w:rFonts w:ascii="Times New Roman" w:hAnsi="Times New Roman" w:cs="Times New Roman"/>
          <w:b/>
          <w:bCs/>
          <w:sz w:val="24"/>
          <w:szCs w:val="24"/>
        </w:rPr>
      </w:pPr>
    </w:p>
    <w:p w14:paraId="51E5A37B" w14:textId="77777777" w:rsidR="004221FE" w:rsidRPr="00C57E03" w:rsidRDefault="004221FE" w:rsidP="00184E47">
      <w:pPr>
        <w:spacing w:line="360" w:lineRule="auto"/>
        <w:jc w:val="both"/>
        <w:rPr>
          <w:rFonts w:ascii="Times New Roman" w:hAnsi="Times New Roman" w:cs="Times New Roman"/>
          <w:b/>
          <w:bCs/>
          <w:sz w:val="24"/>
          <w:szCs w:val="24"/>
        </w:rPr>
      </w:pPr>
    </w:p>
    <w:p w14:paraId="0E28457A" w14:textId="77777777" w:rsidR="004221FE" w:rsidRPr="00C57E03" w:rsidRDefault="004221FE" w:rsidP="00184E47">
      <w:pPr>
        <w:spacing w:line="360" w:lineRule="auto"/>
        <w:jc w:val="both"/>
        <w:rPr>
          <w:rFonts w:ascii="Times New Roman" w:hAnsi="Times New Roman" w:cs="Times New Roman"/>
          <w:b/>
          <w:bCs/>
          <w:sz w:val="24"/>
          <w:szCs w:val="24"/>
        </w:rPr>
      </w:pPr>
    </w:p>
    <w:p w14:paraId="60E4CF4C" w14:textId="43F62EA6" w:rsidR="004221FE" w:rsidRPr="00C57E03" w:rsidRDefault="004221FE" w:rsidP="00D867AC">
      <w:pPr>
        <w:spacing w:line="240" w:lineRule="auto"/>
        <w:jc w:val="center"/>
        <w:rPr>
          <w:rFonts w:ascii="Times New Roman" w:hAnsi="Times New Roman" w:cs="Times New Roman"/>
          <w:b/>
          <w:bCs/>
        </w:rPr>
      </w:pPr>
      <w:r w:rsidRPr="00C57E03">
        <w:rPr>
          <w:rFonts w:ascii="Times New Roman" w:hAnsi="Times New Roman" w:cs="Times New Roman"/>
          <w:b/>
          <w:bCs/>
        </w:rPr>
        <w:t xml:space="preserve">Fig.5 Effect of different nutrient medium on </w:t>
      </w:r>
      <w:r w:rsidRPr="00C57E03">
        <w:rPr>
          <w:rFonts w:ascii="Times New Roman" w:hAnsi="Times New Roman" w:cs="Times New Roman"/>
          <w:b/>
        </w:rPr>
        <w:t xml:space="preserve">mycelial </w:t>
      </w:r>
      <w:r w:rsidRPr="00C57E03">
        <w:rPr>
          <w:rFonts w:ascii="Times New Roman" w:hAnsi="Times New Roman" w:cs="Times New Roman"/>
          <w:b/>
          <w:bCs/>
        </w:rPr>
        <w:t xml:space="preserve">growth of </w:t>
      </w:r>
      <w:proofErr w:type="spellStart"/>
      <w:r w:rsidRPr="00C57E03">
        <w:rPr>
          <w:rFonts w:ascii="Times New Roman" w:hAnsi="Times New Roman" w:cs="Times New Roman"/>
          <w:b/>
          <w:bCs/>
        </w:rPr>
        <w:t>Foc</w:t>
      </w:r>
      <w:proofErr w:type="spellEnd"/>
    </w:p>
    <w:p w14:paraId="4F50CE97" w14:textId="32B528F7" w:rsidR="00111925" w:rsidRPr="00C57E03" w:rsidRDefault="00111925" w:rsidP="00865EE8">
      <w:pPr>
        <w:spacing w:after="0" w:line="240" w:lineRule="auto"/>
        <w:jc w:val="both"/>
        <w:rPr>
          <w:rFonts w:ascii="Times New Roman" w:hAnsi="Times New Roman" w:cs="Times New Roman"/>
          <w:b/>
          <w:bCs/>
          <w:sz w:val="24"/>
          <w:szCs w:val="24"/>
        </w:rPr>
      </w:pPr>
      <w:r w:rsidRPr="00C57E03">
        <w:rPr>
          <w:rFonts w:ascii="Times New Roman" w:hAnsi="Times New Roman" w:cs="Times New Roman"/>
          <w:b/>
          <w:bCs/>
          <w:sz w:val="24"/>
          <w:szCs w:val="24"/>
        </w:rPr>
        <w:t>3.4 Effect of Temperature on Growth</w:t>
      </w:r>
    </w:p>
    <w:p w14:paraId="0630D998" w14:textId="5085882B" w:rsidR="009C1F0A" w:rsidRPr="00C57E03" w:rsidRDefault="00225B3D" w:rsidP="00D867AC">
      <w:pPr>
        <w:spacing w:after="240" w:line="240" w:lineRule="auto"/>
        <w:ind w:right="26"/>
        <w:jc w:val="both"/>
        <w:rPr>
          <w:rFonts w:ascii="Times New Roman" w:hAnsi="Times New Roman" w:cs="Times New Roman"/>
          <w:sz w:val="24"/>
          <w:szCs w:val="24"/>
        </w:rPr>
      </w:pPr>
      <w:r w:rsidRPr="00C57E03">
        <w:rPr>
          <w:rFonts w:ascii="Times New Roman" w:hAnsi="Times New Roman" w:cs="Times New Roman"/>
          <w:bCs/>
          <w:sz w:val="24"/>
          <w:szCs w:val="24"/>
        </w:rPr>
        <w:t xml:space="preserve">Analysed Data obviously indicated that the use of different Nutrient Media could cause significant effect on the mycelial growth of </w:t>
      </w:r>
      <w:r w:rsidRPr="00C57E03">
        <w:rPr>
          <w:rFonts w:ascii="Times New Roman" w:hAnsi="Times New Roman" w:cs="Times New Roman"/>
          <w:i/>
          <w:iCs/>
          <w:sz w:val="24"/>
          <w:szCs w:val="24"/>
        </w:rPr>
        <w:t xml:space="preserve">Fusarium oxysporum </w:t>
      </w:r>
      <w:r w:rsidRPr="00C57E03">
        <w:rPr>
          <w:rFonts w:ascii="Times New Roman" w:hAnsi="Times New Roman" w:cs="Times New Roman"/>
          <w:sz w:val="24"/>
          <w:szCs w:val="24"/>
        </w:rPr>
        <w:t xml:space="preserve">f. sp. </w:t>
      </w:r>
      <w:r w:rsidRPr="00C57E03">
        <w:rPr>
          <w:rFonts w:ascii="Times New Roman" w:hAnsi="Times New Roman" w:cs="Times New Roman"/>
          <w:i/>
          <w:iCs/>
          <w:sz w:val="24"/>
          <w:szCs w:val="24"/>
        </w:rPr>
        <w:t>ciceri.</w:t>
      </w:r>
      <w:r w:rsidRPr="00C57E03">
        <w:rPr>
          <w:rFonts w:ascii="Times New Roman" w:hAnsi="Times New Roman" w:cs="Times New Roman"/>
          <w:sz w:val="24"/>
          <w:szCs w:val="24"/>
        </w:rPr>
        <w:t xml:space="preserve"> Maximum mycelial growth was supported at 26</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growth 39.16mm, 68.50mm, and 89.33mm at 3, 5, and 7DAI respectively followed by 27</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25</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24</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and minimum growth was recorded at 35</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10</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and 15</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w:t>
      </w:r>
      <w:r w:rsidR="00D057F5" w:rsidRPr="00C57E03">
        <w:rPr>
          <w:rFonts w:ascii="Times New Roman" w:hAnsi="Times New Roman" w:cs="Times New Roman"/>
          <w:sz w:val="24"/>
          <w:szCs w:val="24"/>
        </w:rPr>
        <w:t xml:space="preserve"> Significant differences in growth were observed across all tested temperatures (Table 2 &amp; Fig. 6</w:t>
      </w:r>
      <w:r w:rsidR="00747EC1" w:rsidRPr="00C57E03">
        <w:rPr>
          <w:rFonts w:ascii="Times New Roman" w:hAnsi="Times New Roman" w:cs="Times New Roman"/>
          <w:sz w:val="24"/>
          <w:szCs w:val="24"/>
        </w:rPr>
        <w:t>, Fig. 7</w:t>
      </w:r>
      <w:r w:rsidR="00D057F5" w:rsidRPr="00C57E03">
        <w:rPr>
          <w:rFonts w:ascii="Times New Roman" w:hAnsi="Times New Roman" w:cs="Times New Roman"/>
          <w:sz w:val="24"/>
          <w:szCs w:val="24"/>
        </w:rPr>
        <w:t>).</w:t>
      </w:r>
    </w:p>
    <w:p w14:paraId="2DC5C332" w14:textId="16DE2C62" w:rsidR="00865EE8" w:rsidRPr="00C57E03" w:rsidRDefault="00865EE8" w:rsidP="00D867AC">
      <w:pPr>
        <w:spacing w:after="240" w:line="240" w:lineRule="auto"/>
        <w:ind w:right="26"/>
        <w:jc w:val="both"/>
        <w:rPr>
          <w:rFonts w:ascii="Times New Roman" w:hAnsi="Times New Roman" w:cs="Times New Roman"/>
          <w:b/>
          <w:bCs/>
          <w:sz w:val="24"/>
          <w:szCs w:val="24"/>
        </w:rPr>
      </w:pPr>
    </w:p>
    <w:p w14:paraId="64596F8F" w14:textId="77777777" w:rsidR="00865EE8" w:rsidRPr="00C57E03" w:rsidRDefault="00865EE8" w:rsidP="00D867AC">
      <w:pPr>
        <w:spacing w:after="240" w:line="240" w:lineRule="auto"/>
        <w:ind w:right="26"/>
        <w:jc w:val="both"/>
        <w:rPr>
          <w:rFonts w:ascii="Times New Roman" w:hAnsi="Times New Roman" w:cs="Times New Roman"/>
          <w:b/>
          <w:bCs/>
          <w:sz w:val="24"/>
          <w:szCs w:val="24"/>
        </w:rPr>
      </w:pPr>
    </w:p>
    <w:tbl>
      <w:tblPr>
        <w:tblStyle w:val="TableGrid"/>
        <w:tblpPr w:leftFromText="180" w:rightFromText="180" w:vertAnchor="text" w:horzAnchor="margin" w:tblpY="885"/>
        <w:tblW w:w="4731" w:type="pct"/>
        <w:tblLook w:val="04A0" w:firstRow="1" w:lastRow="0" w:firstColumn="1" w:lastColumn="0" w:noHBand="0" w:noVBand="1"/>
      </w:tblPr>
      <w:tblGrid>
        <w:gridCol w:w="1823"/>
        <w:gridCol w:w="1986"/>
        <w:gridCol w:w="2436"/>
        <w:gridCol w:w="2286"/>
      </w:tblGrid>
      <w:tr w:rsidR="00747EC1" w:rsidRPr="00C57E03" w14:paraId="6B777816" w14:textId="77777777" w:rsidTr="00747EC1">
        <w:trPr>
          <w:trHeight w:val="19"/>
        </w:trPr>
        <w:tc>
          <w:tcPr>
            <w:tcW w:w="1068" w:type="pct"/>
            <w:vMerge w:val="restart"/>
            <w:vAlign w:val="center"/>
          </w:tcPr>
          <w:p w14:paraId="2C910337"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Temp. range</w:t>
            </w:r>
          </w:p>
          <w:p w14:paraId="5235174B"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(°C)</w:t>
            </w:r>
          </w:p>
        </w:tc>
        <w:tc>
          <w:tcPr>
            <w:tcW w:w="3932" w:type="pct"/>
            <w:gridSpan w:val="3"/>
            <w:vAlign w:val="center"/>
          </w:tcPr>
          <w:p w14:paraId="59CB6891"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Mycelial growth (mm)</w:t>
            </w:r>
          </w:p>
        </w:tc>
      </w:tr>
      <w:tr w:rsidR="00747EC1" w:rsidRPr="00C57E03" w14:paraId="022418EE" w14:textId="77777777" w:rsidTr="00747EC1">
        <w:trPr>
          <w:trHeight w:val="19"/>
        </w:trPr>
        <w:tc>
          <w:tcPr>
            <w:tcW w:w="1068" w:type="pct"/>
            <w:vMerge/>
            <w:vAlign w:val="center"/>
          </w:tcPr>
          <w:p w14:paraId="6146D608" w14:textId="77777777" w:rsidR="00747EC1" w:rsidRPr="00C57E03" w:rsidRDefault="00747EC1" w:rsidP="00D867AC">
            <w:pPr>
              <w:ind w:right="400"/>
              <w:jc w:val="center"/>
              <w:rPr>
                <w:rFonts w:ascii="Times New Roman" w:hAnsi="Times New Roman" w:cs="Times New Roman"/>
                <w:b/>
                <w:bCs/>
                <w:sz w:val="24"/>
                <w:szCs w:val="24"/>
              </w:rPr>
            </w:pPr>
          </w:p>
        </w:tc>
        <w:tc>
          <w:tcPr>
            <w:tcW w:w="1164" w:type="pct"/>
            <w:vAlign w:val="center"/>
          </w:tcPr>
          <w:p w14:paraId="758DDC6D"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3 DAI*</w:t>
            </w:r>
          </w:p>
        </w:tc>
        <w:tc>
          <w:tcPr>
            <w:tcW w:w="1428" w:type="pct"/>
            <w:vAlign w:val="center"/>
          </w:tcPr>
          <w:p w14:paraId="5E4E3489"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5 DAI*</w:t>
            </w:r>
          </w:p>
        </w:tc>
        <w:tc>
          <w:tcPr>
            <w:tcW w:w="1340" w:type="pct"/>
            <w:vAlign w:val="center"/>
          </w:tcPr>
          <w:p w14:paraId="79425E2F"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7 DAI*</w:t>
            </w:r>
          </w:p>
        </w:tc>
      </w:tr>
      <w:tr w:rsidR="00747EC1" w:rsidRPr="00C57E03" w14:paraId="542F7250" w14:textId="77777777" w:rsidTr="00747EC1">
        <w:trPr>
          <w:trHeight w:val="19"/>
        </w:trPr>
        <w:tc>
          <w:tcPr>
            <w:tcW w:w="1068" w:type="pct"/>
            <w:vAlign w:val="center"/>
          </w:tcPr>
          <w:p w14:paraId="3DDD0CA5"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lastRenderedPageBreak/>
              <w:t>10</w:t>
            </w:r>
          </w:p>
        </w:tc>
        <w:tc>
          <w:tcPr>
            <w:tcW w:w="1164" w:type="pct"/>
            <w:vAlign w:val="center"/>
          </w:tcPr>
          <w:p w14:paraId="643AF9E5"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10.50</w:t>
            </w:r>
          </w:p>
        </w:tc>
        <w:tc>
          <w:tcPr>
            <w:tcW w:w="1428" w:type="pct"/>
            <w:vAlign w:val="center"/>
          </w:tcPr>
          <w:p w14:paraId="4591C2DF"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16.83</w:t>
            </w:r>
          </w:p>
        </w:tc>
        <w:tc>
          <w:tcPr>
            <w:tcW w:w="1340" w:type="pct"/>
            <w:vAlign w:val="center"/>
          </w:tcPr>
          <w:p w14:paraId="03EDC872"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24.00</w:t>
            </w:r>
          </w:p>
        </w:tc>
      </w:tr>
      <w:tr w:rsidR="00747EC1" w:rsidRPr="00C57E03" w14:paraId="22BDDF4F" w14:textId="77777777" w:rsidTr="00747EC1">
        <w:trPr>
          <w:trHeight w:val="19"/>
        </w:trPr>
        <w:tc>
          <w:tcPr>
            <w:tcW w:w="1068" w:type="pct"/>
            <w:vAlign w:val="center"/>
          </w:tcPr>
          <w:p w14:paraId="3B414A0B"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15</w:t>
            </w:r>
          </w:p>
        </w:tc>
        <w:tc>
          <w:tcPr>
            <w:tcW w:w="1164" w:type="pct"/>
            <w:vAlign w:val="center"/>
          </w:tcPr>
          <w:p w14:paraId="52C25FD0"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11.33</w:t>
            </w:r>
          </w:p>
        </w:tc>
        <w:tc>
          <w:tcPr>
            <w:tcW w:w="1428" w:type="pct"/>
            <w:vAlign w:val="center"/>
          </w:tcPr>
          <w:p w14:paraId="05E283E9"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21.33</w:t>
            </w:r>
          </w:p>
        </w:tc>
        <w:tc>
          <w:tcPr>
            <w:tcW w:w="1340" w:type="pct"/>
            <w:vAlign w:val="center"/>
          </w:tcPr>
          <w:p w14:paraId="5DEB30D9"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32.16</w:t>
            </w:r>
          </w:p>
        </w:tc>
      </w:tr>
      <w:tr w:rsidR="00747EC1" w:rsidRPr="00C57E03" w14:paraId="58765F36" w14:textId="77777777" w:rsidTr="00747EC1">
        <w:trPr>
          <w:trHeight w:val="19"/>
        </w:trPr>
        <w:tc>
          <w:tcPr>
            <w:tcW w:w="1068" w:type="pct"/>
            <w:vAlign w:val="center"/>
          </w:tcPr>
          <w:p w14:paraId="692C9172"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20</w:t>
            </w:r>
          </w:p>
        </w:tc>
        <w:tc>
          <w:tcPr>
            <w:tcW w:w="1164" w:type="pct"/>
            <w:vAlign w:val="center"/>
          </w:tcPr>
          <w:p w14:paraId="6DD4A1A5"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13.00</w:t>
            </w:r>
          </w:p>
        </w:tc>
        <w:tc>
          <w:tcPr>
            <w:tcW w:w="1428" w:type="pct"/>
            <w:vAlign w:val="center"/>
          </w:tcPr>
          <w:p w14:paraId="114A31FA"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27.00</w:t>
            </w:r>
          </w:p>
        </w:tc>
        <w:tc>
          <w:tcPr>
            <w:tcW w:w="1340" w:type="pct"/>
            <w:vAlign w:val="center"/>
          </w:tcPr>
          <w:p w14:paraId="666C012F"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38.00</w:t>
            </w:r>
          </w:p>
        </w:tc>
      </w:tr>
      <w:tr w:rsidR="00747EC1" w:rsidRPr="00C57E03" w14:paraId="667B030E" w14:textId="77777777" w:rsidTr="00747EC1">
        <w:trPr>
          <w:trHeight w:val="19"/>
        </w:trPr>
        <w:tc>
          <w:tcPr>
            <w:tcW w:w="1068" w:type="pct"/>
            <w:vAlign w:val="center"/>
          </w:tcPr>
          <w:p w14:paraId="502F6D1D"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24</w:t>
            </w:r>
          </w:p>
        </w:tc>
        <w:tc>
          <w:tcPr>
            <w:tcW w:w="1164" w:type="pct"/>
            <w:vAlign w:val="center"/>
          </w:tcPr>
          <w:p w14:paraId="4679CADA"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21.33</w:t>
            </w:r>
          </w:p>
        </w:tc>
        <w:tc>
          <w:tcPr>
            <w:tcW w:w="1428" w:type="pct"/>
            <w:vAlign w:val="center"/>
          </w:tcPr>
          <w:p w14:paraId="4967D474"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41.83</w:t>
            </w:r>
          </w:p>
        </w:tc>
        <w:tc>
          <w:tcPr>
            <w:tcW w:w="1340" w:type="pct"/>
            <w:vAlign w:val="center"/>
          </w:tcPr>
          <w:p w14:paraId="2F4E3604"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59.83</w:t>
            </w:r>
          </w:p>
        </w:tc>
      </w:tr>
      <w:tr w:rsidR="00747EC1" w:rsidRPr="00C57E03" w14:paraId="2E126337" w14:textId="77777777" w:rsidTr="00747EC1">
        <w:trPr>
          <w:trHeight w:val="19"/>
        </w:trPr>
        <w:tc>
          <w:tcPr>
            <w:tcW w:w="1068" w:type="pct"/>
            <w:vAlign w:val="center"/>
          </w:tcPr>
          <w:p w14:paraId="1831147E"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25</w:t>
            </w:r>
          </w:p>
        </w:tc>
        <w:tc>
          <w:tcPr>
            <w:tcW w:w="1164" w:type="pct"/>
            <w:vAlign w:val="center"/>
          </w:tcPr>
          <w:p w14:paraId="2DEBE889"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26.66</w:t>
            </w:r>
          </w:p>
        </w:tc>
        <w:tc>
          <w:tcPr>
            <w:tcW w:w="1428" w:type="pct"/>
            <w:vAlign w:val="center"/>
          </w:tcPr>
          <w:p w14:paraId="4E44A38A"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48.66</w:t>
            </w:r>
          </w:p>
        </w:tc>
        <w:tc>
          <w:tcPr>
            <w:tcW w:w="1340" w:type="pct"/>
            <w:vAlign w:val="center"/>
          </w:tcPr>
          <w:p w14:paraId="3A42C1D2"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65.83</w:t>
            </w:r>
          </w:p>
        </w:tc>
      </w:tr>
      <w:tr w:rsidR="00747EC1" w:rsidRPr="00C57E03" w14:paraId="7FF3846E" w14:textId="77777777" w:rsidTr="00747EC1">
        <w:trPr>
          <w:trHeight w:val="19"/>
        </w:trPr>
        <w:tc>
          <w:tcPr>
            <w:tcW w:w="1068" w:type="pct"/>
            <w:vAlign w:val="center"/>
          </w:tcPr>
          <w:p w14:paraId="12750B3A"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26</w:t>
            </w:r>
          </w:p>
        </w:tc>
        <w:tc>
          <w:tcPr>
            <w:tcW w:w="1164" w:type="pct"/>
            <w:vAlign w:val="center"/>
          </w:tcPr>
          <w:p w14:paraId="2F3C662B"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39.16</w:t>
            </w:r>
          </w:p>
        </w:tc>
        <w:tc>
          <w:tcPr>
            <w:tcW w:w="1428" w:type="pct"/>
            <w:vAlign w:val="center"/>
          </w:tcPr>
          <w:p w14:paraId="3B285F01"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68.50</w:t>
            </w:r>
          </w:p>
        </w:tc>
        <w:tc>
          <w:tcPr>
            <w:tcW w:w="1340" w:type="pct"/>
            <w:vAlign w:val="center"/>
          </w:tcPr>
          <w:p w14:paraId="16D18BF9"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89.33</w:t>
            </w:r>
          </w:p>
        </w:tc>
      </w:tr>
      <w:tr w:rsidR="00747EC1" w:rsidRPr="00C57E03" w14:paraId="01FB8AE1" w14:textId="77777777" w:rsidTr="00747EC1">
        <w:trPr>
          <w:trHeight w:val="19"/>
        </w:trPr>
        <w:tc>
          <w:tcPr>
            <w:tcW w:w="1068" w:type="pct"/>
            <w:vAlign w:val="center"/>
          </w:tcPr>
          <w:p w14:paraId="3C2C59E9"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27</w:t>
            </w:r>
          </w:p>
        </w:tc>
        <w:tc>
          <w:tcPr>
            <w:tcW w:w="1164" w:type="pct"/>
            <w:vAlign w:val="center"/>
          </w:tcPr>
          <w:p w14:paraId="0C82137E"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32.83</w:t>
            </w:r>
          </w:p>
        </w:tc>
        <w:tc>
          <w:tcPr>
            <w:tcW w:w="1428" w:type="pct"/>
            <w:vAlign w:val="center"/>
          </w:tcPr>
          <w:p w14:paraId="75328610"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57.83</w:t>
            </w:r>
          </w:p>
        </w:tc>
        <w:tc>
          <w:tcPr>
            <w:tcW w:w="1340" w:type="pct"/>
            <w:vAlign w:val="center"/>
          </w:tcPr>
          <w:p w14:paraId="2E4E03FB"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82.33</w:t>
            </w:r>
          </w:p>
        </w:tc>
      </w:tr>
      <w:tr w:rsidR="00747EC1" w:rsidRPr="00C57E03" w14:paraId="5B48DAEC" w14:textId="77777777" w:rsidTr="00747EC1">
        <w:trPr>
          <w:trHeight w:val="19"/>
        </w:trPr>
        <w:tc>
          <w:tcPr>
            <w:tcW w:w="1068" w:type="pct"/>
            <w:vAlign w:val="center"/>
          </w:tcPr>
          <w:p w14:paraId="2A0B9349"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30</w:t>
            </w:r>
          </w:p>
        </w:tc>
        <w:tc>
          <w:tcPr>
            <w:tcW w:w="1164" w:type="pct"/>
            <w:vAlign w:val="center"/>
          </w:tcPr>
          <w:p w14:paraId="191E1E2F"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17.00</w:t>
            </w:r>
          </w:p>
        </w:tc>
        <w:tc>
          <w:tcPr>
            <w:tcW w:w="1428" w:type="pct"/>
            <w:vAlign w:val="center"/>
          </w:tcPr>
          <w:p w14:paraId="3378A035"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26.33</w:t>
            </w:r>
          </w:p>
        </w:tc>
        <w:tc>
          <w:tcPr>
            <w:tcW w:w="1340" w:type="pct"/>
            <w:vAlign w:val="center"/>
          </w:tcPr>
          <w:p w14:paraId="35A6CE65"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35.16</w:t>
            </w:r>
          </w:p>
        </w:tc>
      </w:tr>
      <w:tr w:rsidR="00747EC1" w:rsidRPr="00C57E03" w14:paraId="2790026F" w14:textId="77777777" w:rsidTr="00747EC1">
        <w:trPr>
          <w:trHeight w:val="19"/>
        </w:trPr>
        <w:tc>
          <w:tcPr>
            <w:tcW w:w="1068" w:type="pct"/>
            <w:vAlign w:val="center"/>
          </w:tcPr>
          <w:p w14:paraId="15036E99"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35</w:t>
            </w:r>
          </w:p>
        </w:tc>
        <w:tc>
          <w:tcPr>
            <w:tcW w:w="1164" w:type="pct"/>
            <w:vAlign w:val="center"/>
          </w:tcPr>
          <w:p w14:paraId="3FB69569"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8.33</w:t>
            </w:r>
          </w:p>
        </w:tc>
        <w:tc>
          <w:tcPr>
            <w:tcW w:w="1428" w:type="pct"/>
            <w:vAlign w:val="center"/>
          </w:tcPr>
          <w:p w14:paraId="5A8EAEF7"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10.50</w:t>
            </w:r>
          </w:p>
        </w:tc>
        <w:tc>
          <w:tcPr>
            <w:tcW w:w="1340" w:type="pct"/>
            <w:vAlign w:val="center"/>
          </w:tcPr>
          <w:p w14:paraId="2EDB210F"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11.00</w:t>
            </w:r>
          </w:p>
        </w:tc>
      </w:tr>
      <w:tr w:rsidR="00747EC1" w:rsidRPr="00C57E03" w14:paraId="4C8FAD4E" w14:textId="77777777" w:rsidTr="00747EC1">
        <w:trPr>
          <w:trHeight w:val="19"/>
        </w:trPr>
        <w:tc>
          <w:tcPr>
            <w:tcW w:w="1068" w:type="pct"/>
            <w:vAlign w:val="center"/>
          </w:tcPr>
          <w:p w14:paraId="5ABA28D3"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sz w:val="24"/>
                <w:szCs w:val="24"/>
              </w:rPr>
              <w:t>C.V. (%)</w:t>
            </w:r>
          </w:p>
        </w:tc>
        <w:tc>
          <w:tcPr>
            <w:tcW w:w="1164" w:type="pct"/>
            <w:vAlign w:val="center"/>
          </w:tcPr>
          <w:p w14:paraId="32BD11F3"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6.34</w:t>
            </w:r>
          </w:p>
        </w:tc>
        <w:tc>
          <w:tcPr>
            <w:tcW w:w="1428" w:type="pct"/>
            <w:vAlign w:val="center"/>
          </w:tcPr>
          <w:p w14:paraId="1A667551"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3.96</w:t>
            </w:r>
          </w:p>
        </w:tc>
        <w:tc>
          <w:tcPr>
            <w:tcW w:w="1340" w:type="pct"/>
            <w:vAlign w:val="center"/>
          </w:tcPr>
          <w:p w14:paraId="67AF5653"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4.11</w:t>
            </w:r>
          </w:p>
        </w:tc>
      </w:tr>
      <w:tr w:rsidR="00747EC1" w:rsidRPr="00C57E03" w14:paraId="69AD8A8F" w14:textId="77777777" w:rsidTr="00747EC1">
        <w:trPr>
          <w:trHeight w:val="19"/>
        </w:trPr>
        <w:tc>
          <w:tcPr>
            <w:tcW w:w="1068" w:type="pct"/>
            <w:vAlign w:val="center"/>
          </w:tcPr>
          <w:p w14:paraId="3EF86C8B"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SE(m)</w:t>
            </w:r>
            <w:r w:rsidRPr="00C57E03">
              <w:rPr>
                <w:rFonts w:ascii="Times New Roman" w:hAnsi="Times New Roman" w:cs="Times New Roman"/>
                <w:sz w:val="24"/>
                <w:szCs w:val="24"/>
              </w:rPr>
              <w:t xml:space="preserve"> ±</w:t>
            </w:r>
          </w:p>
        </w:tc>
        <w:tc>
          <w:tcPr>
            <w:tcW w:w="1164" w:type="pct"/>
            <w:vAlign w:val="center"/>
          </w:tcPr>
          <w:p w14:paraId="5B68D6DA"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0.73</w:t>
            </w:r>
          </w:p>
        </w:tc>
        <w:tc>
          <w:tcPr>
            <w:tcW w:w="1428" w:type="pct"/>
            <w:vAlign w:val="center"/>
          </w:tcPr>
          <w:p w14:paraId="6007588A"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0.81</w:t>
            </w:r>
          </w:p>
        </w:tc>
        <w:tc>
          <w:tcPr>
            <w:tcW w:w="1340" w:type="pct"/>
            <w:vAlign w:val="center"/>
          </w:tcPr>
          <w:p w14:paraId="14DC7CD4"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1.15</w:t>
            </w:r>
          </w:p>
        </w:tc>
      </w:tr>
      <w:tr w:rsidR="00747EC1" w:rsidRPr="00C57E03" w14:paraId="144B5114" w14:textId="77777777" w:rsidTr="00747EC1">
        <w:trPr>
          <w:trHeight w:val="19"/>
        </w:trPr>
        <w:tc>
          <w:tcPr>
            <w:tcW w:w="1068" w:type="pct"/>
          </w:tcPr>
          <w:p w14:paraId="41A97CF8"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bCs/>
                <w:sz w:val="24"/>
                <w:szCs w:val="24"/>
              </w:rPr>
              <w:t>CD (1%)</w:t>
            </w:r>
          </w:p>
        </w:tc>
        <w:tc>
          <w:tcPr>
            <w:tcW w:w="1164" w:type="pct"/>
            <w:vAlign w:val="center"/>
          </w:tcPr>
          <w:p w14:paraId="1E2C1AF3"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2.19</w:t>
            </w:r>
          </w:p>
        </w:tc>
        <w:tc>
          <w:tcPr>
            <w:tcW w:w="1428" w:type="pct"/>
            <w:vAlign w:val="center"/>
          </w:tcPr>
          <w:p w14:paraId="1D12A27D"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2.42</w:t>
            </w:r>
          </w:p>
        </w:tc>
        <w:tc>
          <w:tcPr>
            <w:tcW w:w="1340" w:type="pct"/>
            <w:vAlign w:val="center"/>
          </w:tcPr>
          <w:p w14:paraId="6EF05073"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3.45</w:t>
            </w:r>
          </w:p>
        </w:tc>
      </w:tr>
      <w:tr w:rsidR="00747EC1" w:rsidRPr="00C57E03" w14:paraId="14423D63" w14:textId="77777777" w:rsidTr="00747EC1">
        <w:trPr>
          <w:trHeight w:val="19"/>
        </w:trPr>
        <w:tc>
          <w:tcPr>
            <w:tcW w:w="1068" w:type="pct"/>
          </w:tcPr>
          <w:p w14:paraId="28722523" w14:textId="77777777" w:rsidR="00747EC1" w:rsidRPr="00C57E03" w:rsidRDefault="00747EC1" w:rsidP="00D867AC">
            <w:pPr>
              <w:ind w:right="400"/>
              <w:jc w:val="center"/>
              <w:rPr>
                <w:rFonts w:ascii="Times New Roman" w:hAnsi="Times New Roman" w:cs="Times New Roman"/>
                <w:b/>
                <w:bCs/>
                <w:sz w:val="24"/>
                <w:szCs w:val="24"/>
              </w:rPr>
            </w:pPr>
            <w:r w:rsidRPr="00C57E03">
              <w:rPr>
                <w:rFonts w:ascii="Times New Roman" w:hAnsi="Times New Roman" w:cs="Times New Roman"/>
                <w:b/>
                <w:sz w:val="24"/>
                <w:szCs w:val="24"/>
              </w:rPr>
              <w:t>F-Tab</w:t>
            </w:r>
          </w:p>
        </w:tc>
        <w:tc>
          <w:tcPr>
            <w:tcW w:w="1164" w:type="pct"/>
            <w:vAlign w:val="center"/>
          </w:tcPr>
          <w:p w14:paraId="3E078462"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3.71</w:t>
            </w:r>
          </w:p>
        </w:tc>
        <w:tc>
          <w:tcPr>
            <w:tcW w:w="1428" w:type="pct"/>
            <w:vAlign w:val="center"/>
          </w:tcPr>
          <w:p w14:paraId="416E872E"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3.71</w:t>
            </w:r>
          </w:p>
        </w:tc>
        <w:tc>
          <w:tcPr>
            <w:tcW w:w="1340" w:type="pct"/>
            <w:vAlign w:val="center"/>
          </w:tcPr>
          <w:p w14:paraId="4844D8E9" w14:textId="77777777" w:rsidR="00747EC1" w:rsidRPr="00C57E03" w:rsidRDefault="00747EC1"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3.71</w:t>
            </w:r>
          </w:p>
        </w:tc>
      </w:tr>
    </w:tbl>
    <w:p w14:paraId="1D658DA6" w14:textId="0DC7AC5D" w:rsidR="00995F31" w:rsidRPr="00C57E03" w:rsidRDefault="00D057F5" w:rsidP="00D867AC">
      <w:pPr>
        <w:spacing w:line="240" w:lineRule="auto"/>
        <w:jc w:val="both"/>
        <w:rPr>
          <w:rFonts w:ascii="Times New Roman" w:hAnsi="Times New Roman" w:cs="Times New Roman"/>
          <w:i/>
          <w:iCs/>
          <w:sz w:val="24"/>
          <w:szCs w:val="24"/>
        </w:rPr>
      </w:pPr>
      <w:r w:rsidRPr="00C57E03">
        <w:rPr>
          <w:rFonts w:ascii="Times New Roman" w:hAnsi="Times New Roman" w:cs="Times New Roman"/>
          <w:b/>
          <w:bCs/>
        </w:rPr>
        <w:t>Table 2</w:t>
      </w:r>
      <w:r w:rsidRPr="00C57E03">
        <w:rPr>
          <w:rFonts w:ascii="Times New Roman" w:hAnsi="Times New Roman" w:cs="Times New Roman"/>
          <w:b/>
          <w:bCs/>
          <w:sz w:val="24"/>
          <w:szCs w:val="24"/>
        </w:rPr>
        <w:t>.</w:t>
      </w:r>
      <w:r w:rsidRPr="00C57E03">
        <w:rPr>
          <w:rFonts w:ascii="Times New Roman" w:hAnsi="Times New Roman" w:cs="Times New Roman"/>
          <w:sz w:val="24"/>
          <w:szCs w:val="24"/>
        </w:rPr>
        <w:t xml:space="preserve"> Effect of Different Temperatures on the radial growth of </w:t>
      </w:r>
      <w:r w:rsidRPr="00C57E03">
        <w:rPr>
          <w:rFonts w:ascii="Times New Roman" w:hAnsi="Times New Roman" w:cs="Times New Roman"/>
          <w:i/>
          <w:iCs/>
          <w:sz w:val="24"/>
          <w:szCs w:val="24"/>
        </w:rPr>
        <w:t xml:space="preserve">Fusarium oxysporum </w:t>
      </w:r>
      <w:r w:rsidRPr="00C57E03">
        <w:rPr>
          <w:rFonts w:ascii="Times New Roman" w:hAnsi="Times New Roman" w:cs="Times New Roman"/>
          <w:sz w:val="24"/>
          <w:szCs w:val="24"/>
        </w:rPr>
        <w:t xml:space="preserve">f. sp. </w:t>
      </w:r>
      <w:r w:rsidRPr="00C57E03">
        <w:rPr>
          <w:rFonts w:ascii="Times New Roman" w:hAnsi="Times New Roman" w:cs="Times New Roman"/>
          <w:i/>
          <w:iCs/>
          <w:sz w:val="24"/>
          <w:szCs w:val="24"/>
        </w:rPr>
        <w:t>ciceri.</w:t>
      </w:r>
    </w:p>
    <w:p w14:paraId="6F3FF9C4" w14:textId="6E610B65" w:rsidR="00747EC1" w:rsidRPr="00C57E03" w:rsidRDefault="00747EC1" w:rsidP="00D867AC">
      <w:pPr>
        <w:spacing w:line="240" w:lineRule="auto"/>
        <w:jc w:val="both"/>
        <w:rPr>
          <w:rFonts w:ascii="Times New Roman" w:hAnsi="Times New Roman" w:cs="Times New Roman"/>
          <w:i/>
          <w:iCs/>
        </w:rPr>
      </w:pPr>
      <w:proofErr w:type="spellStart"/>
      <w:r w:rsidRPr="00C57E03">
        <w:rPr>
          <w:rFonts w:ascii="Times New Roman" w:hAnsi="Times New Roman" w:cs="Times New Roman"/>
          <w:i/>
          <w:iCs/>
        </w:rPr>
        <w:t>SEm</w:t>
      </w:r>
      <w:proofErr w:type="spellEnd"/>
      <w:r w:rsidRPr="00C57E03">
        <w:rPr>
          <w:rFonts w:ascii="Times New Roman" w:hAnsi="Times New Roman" w:cs="Times New Roman"/>
          <w:i/>
          <w:iCs/>
        </w:rPr>
        <w:t>+ = Standard Error of Mean (plus/minus), C.D. (P =.01) = Critical Difference at Probability Level = 0.01, C.V. (%) = Coefficient of Variation (in percent), F – Tab = Fisher’s Tabulated Value, F-Cal = Fisher’s calculated value</w:t>
      </w:r>
    </w:p>
    <w:p w14:paraId="0FB6A009" w14:textId="1B1F7C3F" w:rsidR="003519D6" w:rsidRPr="00C57E03" w:rsidRDefault="003519D6" w:rsidP="009C1F0A">
      <w:pPr>
        <w:spacing w:line="360" w:lineRule="auto"/>
        <w:ind w:right="26"/>
        <w:jc w:val="both"/>
        <w:rPr>
          <w:rFonts w:ascii="Times New Roman" w:hAnsi="Times New Roman" w:cs="Times New Roman"/>
          <w:b/>
          <w:bCs/>
          <w:sz w:val="24"/>
          <w:szCs w:val="24"/>
        </w:rPr>
      </w:pPr>
      <w:r w:rsidRPr="00C57E03">
        <w:rPr>
          <w:rFonts w:ascii="Times New Roman" w:hAnsi="Times New Roman" w:cs="Times New Roman"/>
          <w:noProof/>
        </w:rPr>
        <w:drawing>
          <wp:anchor distT="0" distB="0" distL="114300" distR="114300" simplePos="0" relativeHeight="251703296" behindDoc="0" locked="0" layoutInCell="1" allowOverlap="1" wp14:anchorId="74E3FE21" wp14:editId="3D3C1552">
            <wp:simplePos x="0" y="0"/>
            <wp:positionH relativeFrom="column">
              <wp:posOffset>0</wp:posOffset>
            </wp:positionH>
            <wp:positionV relativeFrom="paragraph">
              <wp:posOffset>64135</wp:posOffset>
            </wp:positionV>
            <wp:extent cx="5715000" cy="2679700"/>
            <wp:effectExtent l="0" t="0" r="0" b="6350"/>
            <wp:wrapNone/>
            <wp:docPr id="3" name="Chart 3">
              <a:extLst xmlns:a="http://schemas.openxmlformats.org/drawingml/2006/main">
                <a:ext uri="{FF2B5EF4-FFF2-40B4-BE49-F238E27FC236}">
                  <a16:creationId xmlns:a16="http://schemas.microsoft.com/office/drawing/2014/main" id="{85FC0CEF-52B1-4D71-92B1-17B900E08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E6A3A41" w14:textId="1B014778" w:rsidR="003519D6" w:rsidRPr="00C57E03" w:rsidRDefault="003519D6" w:rsidP="009C1F0A">
      <w:pPr>
        <w:spacing w:line="360" w:lineRule="auto"/>
        <w:ind w:right="26"/>
        <w:jc w:val="both"/>
        <w:rPr>
          <w:rFonts w:ascii="Times New Roman" w:hAnsi="Times New Roman" w:cs="Times New Roman"/>
          <w:b/>
          <w:bCs/>
          <w:sz w:val="24"/>
          <w:szCs w:val="24"/>
        </w:rPr>
      </w:pPr>
    </w:p>
    <w:p w14:paraId="610FCB4A" w14:textId="143E3A18" w:rsidR="00D867AC" w:rsidRPr="00C57E03" w:rsidRDefault="00D867AC" w:rsidP="009C1F0A">
      <w:pPr>
        <w:spacing w:line="360" w:lineRule="auto"/>
        <w:ind w:right="26"/>
        <w:jc w:val="both"/>
        <w:rPr>
          <w:rFonts w:ascii="Times New Roman" w:hAnsi="Times New Roman" w:cs="Times New Roman"/>
          <w:b/>
          <w:bCs/>
          <w:sz w:val="24"/>
          <w:szCs w:val="24"/>
        </w:rPr>
      </w:pPr>
    </w:p>
    <w:p w14:paraId="52F103EC" w14:textId="46044D7D" w:rsidR="009C1F0A" w:rsidRPr="00C57E03" w:rsidRDefault="009C1F0A" w:rsidP="009C1F0A">
      <w:pPr>
        <w:spacing w:line="360" w:lineRule="auto"/>
        <w:ind w:right="26"/>
        <w:jc w:val="both"/>
        <w:rPr>
          <w:rFonts w:ascii="Times New Roman" w:hAnsi="Times New Roman" w:cs="Times New Roman"/>
          <w:b/>
          <w:bCs/>
          <w:sz w:val="24"/>
          <w:szCs w:val="24"/>
        </w:rPr>
      </w:pPr>
    </w:p>
    <w:p w14:paraId="70B03EA6" w14:textId="4D9761D6" w:rsidR="009C1F0A" w:rsidRPr="00C57E03" w:rsidRDefault="009C1F0A" w:rsidP="009C1F0A">
      <w:pPr>
        <w:spacing w:line="360" w:lineRule="auto"/>
        <w:ind w:right="26"/>
        <w:jc w:val="both"/>
        <w:rPr>
          <w:rFonts w:ascii="Times New Roman" w:hAnsi="Times New Roman" w:cs="Times New Roman"/>
          <w:b/>
          <w:bCs/>
          <w:sz w:val="24"/>
          <w:szCs w:val="24"/>
        </w:rPr>
      </w:pPr>
    </w:p>
    <w:p w14:paraId="017AFA25" w14:textId="6C9369F4" w:rsidR="009C1F0A" w:rsidRPr="00C57E03" w:rsidRDefault="009C1F0A" w:rsidP="00184E47">
      <w:pPr>
        <w:spacing w:line="360" w:lineRule="auto"/>
        <w:jc w:val="both"/>
        <w:rPr>
          <w:rFonts w:ascii="Times New Roman" w:hAnsi="Times New Roman" w:cs="Times New Roman"/>
          <w:b/>
          <w:bCs/>
          <w:sz w:val="24"/>
          <w:szCs w:val="24"/>
        </w:rPr>
      </w:pPr>
    </w:p>
    <w:p w14:paraId="1F6CE153" w14:textId="687B5B06" w:rsidR="009C1F0A" w:rsidRPr="00C57E03" w:rsidRDefault="009C1F0A" w:rsidP="00184E47">
      <w:pPr>
        <w:spacing w:line="360" w:lineRule="auto"/>
        <w:jc w:val="both"/>
        <w:rPr>
          <w:rFonts w:ascii="Times New Roman" w:hAnsi="Times New Roman" w:cs="Times New Roman"/>
          <w:b/>
          <w:bCs/>
          <w:sz w:val="24"/>
          <w:szCs w:val="24"/>
        </w:rPr>
      </w:pPr>
    </w:p>
    <w:p w14:paraId="135C6794" w14:textId="6B2C9A19" w:rsidR="009C1F0A" w:rsidRPr="00C57E03" w:rsidRDefault="009C1F0A" w:rsidP="00184E47">
      <w:pPr>
        <w:spacing w:line="360" w:lineRule="auto"/>
        <w:jc w:val="both"/>
        <w:rPr>
          <w:rFonts w:ascii="Times New Roman" w:hAnsi="Times New Roman" w:cs="Times New Roman"/>
          <w:b/>
          <w:bCs/>
          <w:sz w:val="24"/>
          <w:szCs w:val="24"/>
        </w:rPr>
      </w:pPr>
    </w:p>
    <w:p w14:paraId="10D720EF" w14:textId="7325BB6F" w:rsidR="00D867AC" w:rsidRPr="00C57E03" w:rsidRDefault="009C1F0A" w:rsidP="00184E47">
      <w:pPr>
        <w:spacing w:line="360" w:lineRule="auto"/>
        <w:jc w:val="both"/>
        <w:rPr>
          <w:rFonts w:ascii="Times New Roman" w:hAnsi="Times New Roman" w:cs="Times New Roman"/>
          <w:b/>
        </w:rPr>
      </w:pPr>
      <w:r w:rsidRPr="00C57E03">
        <w:rPr>
          <w:rFonts w:ascii="Times New Roman" w:hAnsi="Times New Roman" w:cs="Times New Roman"/>
          <w:b/>
          <w:bCs/>
        </w:rPr>
        <w:t xml:space="preserve">Fig.6 </w:t>
      </w:r>
      <w:r w:rsidRPr="00C57E03">
        <w:rPr>
          <w:rFonts w:ascii="Times New Roman" w:hAnsi="Times New Roman" w:cs="Times New Roman"/>
          <w:b/>
        </w:rPr>
        <w:t xml:space="preserve">Effect of different temperature levels on mycelial growth of </w:t>
      </w:r>
      <w:r w:rsidRPr="00C57E03">
        <w:rPr>
          <w:rFonts w:ascii="Times New Roman" w:hAnsi="Times New Roman" w:cs="Times New Roman"/>
          <w:b/>
          <w:i/>
          <w:iCs/>
        </w:rPr>
        <w:t xml:space="preserve">Fusarium oxysporum </w:t>
      </w:r>
      <w:r w:rsidRPr="00C57E03">
        <w:rPr>
          <w:rFonts w:ascii="Times New Roman" w:hAnsi="Times New Roman" w:cs="Times New Roman"/>
          <w:b/>
        </w:rPr>
        <w:t xml:space="preserve">f. sp. </w:t>
      </w:r>
      <w:r w:rsidRPr="00C57E03">
        <w:rPr>
          <w:rFonts w:ascii="Times New Roman" w:hAnsi="Times New Roman" w:cs="Times New Roman"/>
          <w:b/>
          <w:i/>
          <w:iCs/>
        </w:rPr>
        <w:t>ciceri</w:t>
      </w:r>
      <w:r w:rsidRPr="00C57E03">
        <w:rPr>
          <w:rFonts w:ascii="Times New Roman" w:hAnsi="Times New Roman" w:cs="Times New Roman"/>
          <w:b/>
        </w:rPr>
        <w:t>.</w:t>
      </w:r>
    </w:p>
    <w:p w14:paraId="091856F5" w14:textId="6A30A81B" w:rsidR="00865EE8" w:rsidRPr="00C57E03" w:rsidRDefault="00D20AD5" w:rsidP="00184E47">
      <w:pPr>
        <w:spacing w:line="360" w:lineRule="auto"/>
        <w:jc w:val="both"/>
        <w:rPr>
          <w:rFonts w:ascii="Times New Roman" w:hAnsi="Times New Roman" w:cs="Times New Roman"/>
          <w:b/>
        </w:rPr>
      </w:pPr>
      <w:r w:rsidRPr="00C57E03">
        <w:rPr>
          <w:rFonts w:ascii="Times New Roman" w:hAnsi="Times New Roman" w:cs="Times New Roman"/>
          <w:noProof/>
        </w:rPr>
        <w:drawing>
          <wp:anchor distT="0" distB="0" distL="114300" distR="114300" simplePos="0" relativeHeight="251708416" behindDoc="0" locked="0" layoutInCell="1" allowOverlap="1" wp14:anchorId="39FA09E3" wp14:editId="2FAE70D6">
            <wp:simplePos x="0" y="0"/>
            <wp:positionH relativeFrom="column">
              <wp:posOffset>381000</wp:posOffset>
            </wp:positionH>
            <wp:positionV relativeFrom="paragraph">
              <wp:posOffset>36274</wp:posOffset>
            </wp:positionV>
            <wp:extent cx="4865512" cy="27368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5512"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0F786" w14:textId="3C4B67D0" w:rsidR="00865EE8" w:rsidRPr="00C57E03" w:rsidRDefault="00865EE8" w:rsidP="00184E47">
      <w:pPr>
        <w:spacing w:line="360" w:lineRule="auto"/>
        <w:jc w:val="both"/>
        <w:rPr>
          <w:rFonts w:ascii="Times New Roman" w:hAnsi="Times New Roman" w:cs="Times New Roman"/>
          <w:b/>
        </w:rPr>
      </w:pPr>
    </w:p>
    <w:p w14:paraId="01450F36" w14:textId="516529F0" w:rsidR="00865EE8" w:rsidRPr="00C57E03" w:rsidRDefault="00865EE8" w:rsidP="00184E47">
      <w:pPr>
        <w:spacing w:line="360" w:lineRule="auto"/>
        <w:jc w:val="both"/>
        <w:rPr>
          <w:rFonts w:ascii="Times New Roman" w:hAnsi="Times New Roman" w:cs="Times New Roman"/>
          <w:b/>
        </w:rPr>
      </w:pPr>
    </w:p>
    <w:p w14:paraId="3106B32F" w14:textId="6914CC97" w:rsidR="00865EE8" w:rsidRPr="00C57E03" w:rsidRDefault="00865EE8" w:rsidP="00184E47">
      <w:pPr>
        <w:spacing w:line="360" w:lineRule="auto"/>
        <w:jc w:val="both"/>
        <w:rPr>
          <w:rFonts w:ascii="Times New Roman" w:hAnsi="Times New Roman" w:cs="Times New Roman"/>
          <w:b/>
        </w:rPr>
      </w:pPr>
    </w:p>
    <w:p w14:paraId="5DF9B7BD" w14:textId="77777777" w:rsidR="00865EE8" w:rsidRPr="00C57E03" w:rsidRDefault="00865EE8" w:rsidP="00184E47">
      <w:pPr>
        <w:spacing w:line="360" w:lineRule="auto"/>
        <w:jc w:val="both"/>
        <w:rPr>
          <w:rFonts w:ascii="Times New Roman" w:hAnsi="Times New Roman" w:cs="Times New Roman"/>
          <w:b/>
        </w:rPr>
      </w:pPr>
    </w:p>
    <w:p w14:paraId="6D86854B" w14:textId="77777777" w:rsidR="00D867AC" w:rsidRPr="00C57E03" w:rsidRDefault="00D867AC" w:rsidP="00184E47">
      <w:pPr>
        <w:spacing w:line="360" w:lineRule="auto"/>
        <w:jc w:val="both"/>
        <w:rPr>
          <w:rFonts w:ascii="Times New Roman" w:hAnsi="Times New Roman" w:cs="Times New Roman"/>
          <w:b/>
        </w:rPr>
      </w:pPr>
    </w:p>
    <w:p w14:paraId="1AD5310C" w14:textId="4100261C" w:rsidR="00BB43B3" w:rsidRPr="00C57E03" w:rsidRDefault="00BB43B3" w:rsidP="00184E47">
      <w:pPr>
        <w:spacing w:line="360" w:lineRule="auto"/>
        <w:jc w:val="both"/>
        <w:rPr>
          <w:rFonts w:ascii="Times New Roman" w:hAnsi="Times New Roman" w:cs="Times New Roman"/>
          <w:b/>
          <w:bCs/>
          <w:sz w:val="24"/>
          <w:szCs w:val="24"/>
        </w:rPr>
      </w:pPr>
    </w:p>
    <w:p w14:paraId="4D4546B9" w14:textId="61846D70" w:rsidR="00BB43B3" w:rsidRPr="00C57E03" w:rsidRDefault="00865EE8" w:rsidP="00184E47">
      <w:pPr>
        <w:spacing w:line="360" w:lineRule="auto"/>
        <w:jc w:val="both"/>
        <w:rPr>
          <w:rFonts w:ascii="Times New Roman" w:hAnsi="Times New Roman" w:cs="Times New Roman"/>
          <w:b/>
          <w:bCs/>
          <w:sz w:val="24"/>
          <w:szCs w:val="24"/>
        </w:rPr>
      </w:pPr>
      <w:r w:rsidRPr="00C57E03">
        <w:rPr>
          <w:rFonts w:ascii="Times New Roman" w:hAnsi="Times New Roman" w:cs="Times New Roman"/>
          <w:noProof/>
        </w:rPr>
        <w:drawing>
          <wp:anchor distT="0" distB="0" distL="114300" distR="114300" simplePos="0" relativeHeight="251704320" behindDoc="0" locked="0" layoutInCell="1" allowOverlap="1" wp14:anchorId="75DEE033" wp14:editId="71930186">
            <wp:simplePos x="0" y="0"/>
            <wp:positionH relativeFrom="column">
              <wp:posOffset>382905</wp:posOffset>
            </wp:positionH>
            <wp:positionV relativeFrom="paragraph">
              <wp:posOffset>232410</wp:posOffset>
            </wp:positionV>
            <wp:extent cx="4853534" cy="156210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3534"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3D32" w14:textId="65ED73E8" w:rsidR="00BB43B3" w:rsidRPr="00C57E03" w:rsidRDefault="00BB43B3" w:rsidP="00184E47">
      <w:pPr>
        <w:spacing w:line="360" w:lineRule="auto"/>
        <w:jc w:val="both"/>
        <w:rPr>
          <w:rFonts w:ascii="Times New Roman" w:hAnsi="Times New Roman" w:cs="Times New Roman"/>
          <w:b/>
          <w:bCs/>
          <w:sz w:val="24"/>
          <w:szCs w:val="24"/>
        </w:rPr>
      </w:pPr>
    </w:p>
    <w:p w14:paraId="56714003" w14:textId="2351E41D" w:rsidR="00BB43B3" w:rsidRPr="00C57E03" w:rsidRDefault="00BB43B3" w:rsidP="00184E47">
      <w:pPr>
        <w:spacing w:line="360" w:lineRule="auto"/>
        <w:jc w:val="both"/>
        <w:rPr>
          <w:rFonts w:ascii="Times New Roman" w:hAnsi="Times New Roman" w:cs="Times New Roman"/>
          <w:b/>
          <w:bCs/>
          <w:sz w:val="24"/>
          <w:szCs w:val="24"/>
        </w:rPr>
      </w:pPr>
    </w:p>
    <w:p w14:paraId="264417EF" w14:textId="57E416BE" w:rsidR="00BB43B3" w:rsidRPr="00C57E03" w:rsidRDefault="00BB43B3" w:rsidP="00184E47">
      <w:pPr>
        <w:spacing w:line="360" w:lineRule="auto"/>
        <w:jc w:val="both"/>
        <w:rPr>
          <w:rFonts w:ascii="Times New Roman" w:hAnsi="Times New Roman" w:cs="Times New Roman"/>
          <w:b/>
          <w:bCs/>
          <w:sz w:val="24"/>
          <w:szCs w:val="24"/>
        </w:rPr>
      </w:pPr>
    </w:p>
    <w:p w14:paraId="2A22EEBD" w14:textId="25844707" w:rsidR="00BB43B3" w:rsidRPr="00C57E03" w:rsidRDefault="00BB43B3" w:rsidP="00184E47">
      <w:pPr>
        <w:spacing w:line="360" w:lineRule="auto"/>
        <w:jc w:val="both"/>
        <w:rPr>
          <w:rFonts w:ascii="Times New Roman" w:hAnsi="Times New Roman" w:cs="Times New Roman"/>
          <w:b/>
          <w:bCs/>
          <w:sz w:val="24"/>
          <w:szCs w:val="24"/>
        </w:rPr>
      </w:pPr>
    </w:p>
    <w:p w14:paraId="4022F63A" w14:textId="450ACB4C" w:rsidR="00747EC1" w:rsidRDefault="00747EC1" w:rsidP="003519D6">
      <w:pPr>
        <w:spacing w:line="240" w:lineRule="auto"/>
        <w:jc w:val="center"/>
        <w:rPr>
          <w:rFonts w:ascii="Times New Roman" w:hAnsi="Times New Roman" w:cs="Times New Roman"/>
          <w:b/>
          <w:bCs/>
          <w:i/>
          <w:iCs/>
          <w:sz w:val="20"/>
          <w:szCs w:val="20"/>
        </w:rPr>
      </w:pPr>
      <w:r w:rsidRPr="0029626B">
        <w:rPr>
          <w:rFonts w:ascii="Times New Roman" w:hAnsi="Times New Roman" w:cs="Times New Roman"/>
          <w:b/>
          <w:bCs/>
          <w:sz w:val="20"/>
          <w:szCs w:val="20"/>
        </w:rPr>
        <w:t>Fig.7. Effect of temperature; effect of 10</w:t>
      </w:r>
      <w:r w:rsidRPr="0029626B">
        <w:rPr>
          <w:rFonts w:ascii="Times New Roman" w:hAnsi="Times New Roman" w:cs="Times New Roman"/>
          <w:b/>
          <w:bCs/>
          <w:sz w:val="20"/>
          <w:szCs w:val="20"/>
        </w:rPr>
        <w:sym w:font="Symbol" w:char="F0B0"/>
      </w:r>
      <w:r w:rsidRPr="0029626B">
        <w:rPr>
          <w:rFonts w:ascii="Times New Roman" w:hAnsi="Times New Roman" w:cs="Times New Roman"/>
          <w:b/>
          <w:bCs/>
          <w:sz w:val="20"/>
          <w:szCs w:val="20"/>
        </w:rPr>
        <w:t>C (A), effect of 15</w:t>
      </w:r>
      <w:r w:rsidRPr="0029626B">
        <w:rPr>
          <w:rFonts w:ascii="Times New Roman" w:hAnsi="Times New Roman" w:cs="Times New Roman"/>
          <w:b/>
          <w:bCs/>
          <w:sz w:val="20"/>
          <w:szCs w:val="20"/>
        </w:rPr>
        <w:sym w:font="Symbol" w:char="F0B0"/>
      </w:r>
      <w:r w:rsidRPr="0029626B">
        <w:rPr>
          <w:rFonts w:ascii="Times New Roman" w:hAnsi="Times New Roman" w:cs="Times New Roman"/>
          <w:b/>
          <w:bCs/>
          <w:sz w:val="20"/>
          <w:szCs w:val="20"/>
        </w:rPr>
        <w:t>C (B), effect of 20</w:t>
      </w:r>
      <w:r w:rsidRPr="0029626B">
        <w:rPr>
          <w:rFonts w:ascii="Times New Roman" w:hAnsi="Times New Roman" w:cs="Times New Roman"/>
          <w:b/>
          <w:bCs/>
          <w:sz w:val="20"/>
          <w:szCs w:val="20"/>
        </w:rPr>
        <w:sym w:font="Symbol" w:char="F0B0"/>
      </w:r>
      <w:r w:rsidRPr="0029626B">
        <w:rPr>
          <w:rFonts w:ascii="Times New Roman" w:hAnsi="Times New Roman" w:cs="Times New Roman"/>
          <w:b/>
          <w:bCs/>
          <w:sz w:val="20"/>
          <w:szCs w:val="20"/>
        </w:rPr>
        <w:t>C (C), effect of 24</w:t>
      </w:r>
      <w:r w:rsidRPr="0029626B">
        <w:rPr>
          <w:rFonts w:ascii="Times New Roman" w:hAnsi="Times New Roman" w:cs="Times New Roman"/>
          <w:b/>
          <w:bCs/>
          <w:sz w:val="20"/>
          <w:szCs w:val="20"/>
        </w:rPr>
        <w:sym w:font="Symbol" w:char="F0B0"/>
      </w:r>
      <w:r w:rsidRPr="0029626B">
        <w:rPr>
          <w:rFonts w:ascii="Times New Roman" w:hAnsi="Times New Roman" w:cs="Times New Roman"/>
          <w:b/>
          <w:bCs/>
          <w:sz w:val="20"/>
          <w:szCs w:val="20"/>
        </w:rPr>
        <w:t>C (D), effect of 25</w:t>
      </w:r>
      <w:r w:rsidRPr="0029626B">
        <w:rPr>
          <w:rFonts w:ascii="Times New Roman" w:hAnsi="Times New Roman" w:cs="Times New Roman"/>
          <w:b/>
          <w:bCs/>
          <w:sz w:val="20"/>
          <w:szCs w:val="20"/>
        </w:rPr>
        <w:sym w:font="Symbol" w:char="F0B0"/>
      </w:r>
      <w:r w:rsidRPr="0029626B">
        <w:rPr>
          <w:rFonts w:ascii="Times New Roman" w:hAnsi="Times New Roman" w:cs="Times New Roman"/>
          <w:b/>
          <w:bCs/>
          <w:sz w:val="20"/>
          <w:szCs w:val="20"/>
        </w:rPr>
        <w:t>C (</w:t>
      </w:r>
      <w:r w:rsidR="005820B9" w:rsidRPr="0029626B">
        <w:rPr>
          <w:rFonts w:ascii="Times New Roman" w:hAnsi="Times New Roman" w:cs="Times New Roman"/>
          <w:b/>
          <w:bCs/>
          <w:sz w:val="20"/>
          <w:szCs w:val="20"/>
        </w:rPr>
        <w:t>E) effect</w:t>
      </w:r>
      <w:r w:rsidRPr="0029626B">
        <w:rPr>
          <w:rFonts w:ascii="Times New Roman" w:hAnsi="Times New Roman" w:cs="Times New Roman"/>
          <w:b/>
          <w:bCs/>
          <w:sz w:val="20"/>
          <w:szCs w:val="20"/>
        </w:rPr>
        <w:t xml:space="preserve"> of </w:t>
      </w:r>
      <w:r w:rsidR="005820B9" w:rsidRPr="0029626B">
        <w:rPr>
          <w:rFonts w:ascii="Times New Roman" w:hAnsi="Times New Roman" w:cs="Times New Roman"/>
          <w:b/>
          <w:bCs/>
          <w:sz w:val="20"/>
          <w:szCs w:val="20"/>
        </w:rPr>
        <w:t>26</w:t>
      </w:r>
      <w:r w:rsidR="005820B9" w:rsidRPr="0029626B">
        <w:rPr>
          <w:rFonts w:ascii="Times New Roman" w:hAnsi="Times New Roman" w:cs="Times New Roman"/>
          <w:b/>
          <w:bCs/>
          <w:sz w:val="20"/>
          <w:szCs w:val="20"/>
        </w:rPr>
        <w:sym w:font="Symbol" w:char="F0B0"/>
      </w:r>
      <w:r w:rsidRPr="0029626B">
        <w:rPr>
          <w:rFonts w:ascii="Times New Roman" w:hAnsi="Times New Roman" w:cs="Times New Roman"/>
          <w:b/>
          <w:bCs/>
          <w:sz w:val="20"/>
          <w:szCs w:val="20"/>
        </w:rPr>
        <w:t xml:space="preserve">C (F) </w:t>
      </w:r>
      <w:r w:rsidR="005820B9" w:rsidRPr="0029626B">
        <w:rPr>
          <w:rFonts w:ascii="Times New Roman" w:hAnsi="Times New Roman" w:cs="Times New Roman"/>
          <w:b/>
          <w:bCs/>
          <w:sz w:val="20"/>
          <w:szCs w:val="20"/>
        </w:rPr>
        <w:t>effect of 27</w:t>
      </w:r>
      <w:r w:rsidR="005820B9" w:rsidRPr="0029626B">
        <w:rPr>
          <w:rFonts w:ascii="Times New Roman" w:hAnsi="Times New Roman" w:cs="Times New Roman"/>
          <w:b/>
          <w:bCs/>
          <w:sz w:val="20"/>
          <w:szCs w:val="20"/>
        </w:rPr>
        <w:sym w:font="Symbol" w:char="F0B0"/>
      </w:r>
      <w:r w:rsidR="005820B9" w:rsidRPr="0029626B">
        <w:rPr>
          <w:rFonts w:ascii="Times New Roman" w:hAnsi="Times New Roman" w:cs="Times New Roman"/>
          <w:b/>
          <w:bCs/>
          <w:sz w:val="20"/>
          <w:szCs w:val="20"/>
        </w:rPr>
        <w:t>C (G) effect of 30</w:t>
      </w:r>
      <w:r w:rsidR="005820B9" w:rsidRPr="0029626B">
        <w:rPr>
          <w:rFonts w:ascii="Times New Roman" w:hAnsi="Times New Roman" w:cs="Times New Roman"/>
          <w:b/>
          <w:bCs/>
          <w:sz w:val="20"/>
          <w:szCs w:val="20"/>
        </w:rPr>
        <w:sym w:font="Symbol" w:char="F0B0"/>
      </w:r>
      <w:r w:rsidR="005820B9" w:rsidRPr="0029626B">
        <w:rPr>
          <w:rFonts w:ascii="Times New Roman" w:hAnsi="Times New Roman" w:cs="Times New Roman"/>
          <w:b/>
          <w:bCs/>
          <w:sz w:val="20"/>
          <w:szCs w:val="20"/>
        </w:rPr>
        <w:t>C (H) and effect of 35</w:t>
      </w:r>
      <w:r w:rsidR="005820B9" w:rsidRPr="0029626B">
        <w:rPr>
          <w:rFonts w:ascii="Times New Roman" w:hAnsi="Times New Roman" w:cs="Times New Roman"/>
          <w:b/>
          <w:bCs/>
          <w:sz w:val="20"/>
          <w:szCs w:val="20"/>
        </w:rPr>
        <w:sym w:font="Symbol" w:char="F0B0"/>
      </w:r>
      <w:r w:rsidR="005820B9" w:rsidRPr="0029626B">
        <w:rPr>
          <w:rFonts w:ascii="Times New Roman" w:hAnsi="Times New Roman" w:cs="Times New Roman"/>
          <w:b/>
          <w:bCs/>
          <w:sz w:val="20"/>
          <w:szCs w:val="20"/>
        </w:rPr>
        <w:t xml:space="preserve">C (I) </w:t>
      </w:r>
      <w:r w:rsidRPr="0029626B">
        <w:rPr>
          <w:rFonts w:ascii="Times New Roman" w:hAnsi="Times New Roman" w:cs="Times New Roman"/>
          <w:b/>
          <w:bCs/>
          <w:sz w:val="20"/>
          <w:szCs w:val="20"/>
        </w:rPr>
        <w:t xml:space="preserve">on radial growth of </w:t>
      </w:r>
      <w:r w:rsidR="005820B9" w:rsidRPr="0029626B">
        <w:rPr>
          <w:rFonts w:ascii="Times New Roman" w:hAnsi="Times New Roman" w:cs="Times New Roman"/>
          <w:b/>
          <w:bCs/>
          <w:i/>
          <w:iCs/>
          <w:sz w:val="20"/>
          <w:szCs w:val="20"/>
        </w:rPr>
        <w:t xml:space="preserve">Fusarium oxysporum </w:t>
      </w:r>
      <w:r w:rsidR="005820B9" w:rsidRPr="0029626B">
        <w:rPr>
          <w:rFonts w:ascii="Times New Roman" w:hAnsi="Times New Roman" w:cs="Times New Roman"/>
          <w:b/>
          <w:bCs/>
          <w:sz w:val="20"/>
          <w:szCs w:val="20"/>
        </w:rPr>
        <w:t xml:space="preserve">f. sp. </w:t>
      </w:r>
      <w:r w:rsidR="005820B9" w:rsidRPr="0029626B">
        <w:rPr>
          <w:rFonts w:ascii="Times New Roman" w:hAnsi="Times New Roman" w:cs="Times New Roman"/>
          <w:b/>
          <w:bCs/>
          <w:i/>
          <w:iCs/>
          <w:sz w:val="20"/>
          <w:szCs w:val="20"/>
        </w:rPr>
        <w:t>ciceri.</w:t>
      </w:r>
    </w:p>
    <w:p w14:paraId="4A25FAA6" w14:textId="77777777" w:rsidR="0029626B" w:rsidRPr="0029626B" w:rsidRDefault="0029626B" w:rsidP="003519D6">
      <w:pPr>
        <w:spacing w:line="240" w:lineRule="auto"/>
        <w:jc w:val="center"/>
        <w:rPr>
          <w:rFonts w:ascii="Times New Roman" w:hAnsi="Times New Roman" w:cs="Times New Roman"/>
          <w:b/>
          <w:bCs/>
          <w:i/>
          <w:iCs/>
          <w:sz w:val="20"/>
          <w:szCs w:val="20"/>
        </w:rPr>
      </w:pPr>
    </w:p>
    <w:p w14:paraId="5E7BCDD3" w14:textId="2429437A" w:rsidR="005820B9" w:rsidRPr="00C57E03" w:rsidRDefault="005820B9" w:rsidP="00D867AC">
      <w:pPr>
        <w:spacing w:line="240" w:lineRule="auto"/>
        <w:jc w:val="both"/>
        <w:rPr>
          <w:rFonts w:ascii="Times New Roman" w:hAnsi="Times New Roman" w:cs="Times New Roman"/>
          <w:b/>
          <w:bCs/>
          <w:i/>
          <w:iCs/>
          <w:sz w:val="24"/>
          <w:szCs w:val="24"/>
        </w:rPr>
      </w:pPr>
      <w:r w:rsidRPr="00C57E03">
        <w:rPr>
          <w:rFonts w:ascii="Times New Roman" w:hAnsi="Times New Roman" w:cs="Times New Roman"/>
          <w:b/>
          <w:bCs/>
          <w:sz w:val="24"/>
          <w:szCs w:val="24"/>
        </w:rPr>
        <w:t xml:space="preserve">3.5 Effect of pH on Growth of </w:t>
      </w:r>
      <w:r w:rsidRPr="00C57E03">
        <w:rPr>
          <w:rFonts w:ascii="Times New Roman" w:hAnsi="Times New Roman" w:cs="Times New Roman"/>
          <w:b/>
          <w:bCs/>
          <w:i/>
          <w:iCs/>
          <w:sz w:val="24"/>
          <w:szCs w:val="24"/>
        </w:rPr>
        <w:t xml:space="preserve">Fusarium oxysporum </w:t>
      </w:r>
      <w:r w:rsidRPr="00C57E03">
        <w:rPr>
          <w:rFonts w:ascii="Times New Roman" w:hAnsi="Times New Roman" w:cs="Times New Roman"/>
          <w:b/>
          <w:bCs/>
          <w:sz w:val="24"/>
          <w:szCs w:val="24"/>
        </w:rPr>
        <w:t xml:space="preserve">f. sp. </w:t>
      </w:r>
      <w:r w:rsidRPr="00C57E03">
        <w:rPr>
          <w:rFonts w:ascii="Times New Roman" w:hAnsi="Times New Roman" w:cs="Times New Roman"/>
          <w:b/>
          <w:bCs/>
          <w:i/>
          <w:iCs/>
          <w:sz w:val="24"/>
          <w:szCs w:val="24"/>
        </w:rPr>
        <w:t>ciceri</w:t>
      </w:r>
    </w:p>
    <w:p w14:paraId="5DCDDDD4" w14:textId="332CD740" w:rsidR="0001203B" w:rsidRPr="00C57E03" w:rsidRDefault="0001203B" w:rsidP="00D867AC">
      <w:pPr>
        <w:spacing w:after="240" w:line="240" w:lineRule="auto"/>
        <w:ind w:right="26"/>
        <w:jc w:val="both"/>
        <w:rPr>
          <w:rFonts w:ascii="Times New Roman" w:hAnsi="Times New Roman" w:cs="Times New Roman"/>
          <w:sz w:val="24"/>
          <w:szCs w:val="24"/>
        </w:rPr>
      </w:pPr>
      <w:r w:rsidRPr="0001203B">
        <w:rPr>
          <w:rFonts w:ascii="Times New Roman" w:hAnsi="Times New Roman" w:cs="Times New Roman"/>
          <w:sz w:val="24"/>
          <w:szCs w:val="24"/>
        </w:rPr>
        <w:t xml:space="preserve">Data revealed that the mycelial growth of Fusarium </w:t>
      </w:r>
      <w:proofErr w:type="spellStart"/>
      <w:r w:rsidRPr="0001203B">
        <w:rPr>
          <w:rFonts w:ascii="Times New Roman" w:hAnsi="Times New Roman" w:cs="Times New Roman"/>
          <w:sz w:val="24"/>
          <w:szCs w:val="24"/>
        </w:rPr>
        <w:t>oxysporum</w:t>
      </w:r>
      <w:proofErr w:type="spellEnd"/>
      <w:r w:rsidRPr="0001203B">
        <w:rPr>
          <w:rFonts w:ascii="Times New Roman" w:hAnsi="Times New Roman" w:cs="Times New Roman"/>
          <w:sz w:val="24"/>
          <w:szCs w:val="24"/>
        </w:rPr>
        <w:t xml:space="preserve"> f. sp. </w:t>
      </w:r>
      <w:proofErr w:type="spellStart"/>
      <w:r w:rsidRPr="0001203B">
        <w:rPr>
          <w:rFonts w:ascii="Times New Roman" w:hAnsi="Times New Roman" w:cs="Times New Roman"/>
          <w:sz w:val="24"/>
          <w:szCs w:val="24"/>
        </w:rPr>
        <w:t>ciceri</w:t>
      </w:r>
      <w:proofErr w:type="spellEnd"/>
      <w:r w:rsidRPr="0001203B">
        <w:rPr>
          <w:rFonts w:ascii="Times New Roman" w:hAnsi="Times New Roman" w:cs="Times New Roman"/>
          <w:sz w:val="24"/>
          <w:szCs w:val="24"/>
        </w:rPr>
        <w:t xml:space="preserve"> have been significantly affected by the various pH levels Table 3, graphically represented in fig- 8. </w:t>
      </w:r>
      <w:proofErr w:type="spellStart"/>
      <w:r w:rsidRPr="0001203B">
        <w:rPr>
          <w:rFonts w:ascii="Times New Roman" w:hAnsi="Times New Roman" w:cs="Times New Roman"/>
          <w:sz w:val="24"/>
          <w:szCs w:val="24"/>
        </w:rPr>
        <w:t>Analysed</w:t>
      </w:r>
      <w:proofErr w:type="spellEnd"/>
      <w:r w:rsidRPr="0001203B">
        <w:rPr>
          <w:rFonts w:ascii="Times New Roman" w:hAnsi="Times New Roman" w:cs="Times New Roman"/>
          <w:sz w:val="24"/>
          <w:szCs w:val="24"/>
        </w:rPr>
        <w:t xml:space="preserve"> Data clearly indicated that the use of different pH levels was significantly affect the mycelial growth of Fusarium </w:t>
      </w:r>
      <w:proofErr w:type="spellStart"/>
      <w:r w:rsidRPr="0001203B">
        <w:rPr>
          <w:rFonts w:ascii="Times New Roman" w:hAnsi="Times New Roman" w:cs="Times New Roman"/>
          <w:sz w:val="24"/>
          <w:szCs w:val="24"/>
        </w:rPr>
        <w:t>oxysporum</w:t>
      </w:r>
      <w:proofErr w:type="spellEnd"/>
      <w:r w:rsidRPr="0001203B">
        <w:rPr>
          <w:rFonts w:ascii="Times New Roman" w:hAnsi="Times New Roman" w:cs="Times New Roman"/>
          <w:sz w:val="24"/>
          <w:szCs w:val="24"/>
        </w:rPr>
        <w:t xml:space="preserve"> f. sp. </w:t>
      </w:r>
      <w:proofErr w:type="spellStart"/>
      <w:r w:rsidRPr="0001203B">
        <w:rPr>
          <w:rFonts w:ascii="Times New Roman" w:hAnsi="Times New Roman" w:cs="Times New Roman"/>
          <w:sz w:val="24"/>
          <w:szCs w:val="24"/>
        </w:rPr>
        <w:t>ciceri</w:t>
      </w:r>
      <w:proofErr w:type="spellEnd"/>
      <w:r w:rsidRPr="0001203B">
        <w:rPr>
          <w:rFonts w:ascii="Times New Roman" w:hAnsi="Times New Roman" w:cs="Times New Roman"/>
          <w:sz w:val="24"/>
          <w:szCs w:val="24"/>
        </w:rPr>
        <w:t xml:space="preserve">. Maximum mycelial growth was supported at 6 pH 42.33mm, 65.66mm, and 86.33 mm at 3, 5, and 7 DAI respectively followed by 6.5pH, and 5.5pH minimum growth was recorded at 5pH, 8pH, and 7.5pH. Desai et al. (1994) reported that “all the four races of F. </w:t>
      </w:r>
      <w:proofErr w:type="spellStart"/>
      <w:r w:rsidRPr="0001203B">
        <w:rPr>
          <w:rFonts w:ascii="Times New Roman" w:hAnsi="Times New Roman" w:cs="Times New Roman"/>
          <w:sz w:val="24"/>
          <w:szCs w:val="24"/>
        </w:rPr>
        <w:t>oxysporum</w:t>
      </w:r>
      <w:proofErr w:type="spellEnd"/>
      <w:r w:rsidRPr="0001203B">
        <w:rPr>
          <w:rFonts w:ascii="Times New Roman" w:hAnsi="Times New Roman" w:cs="Times New Roman"/>
          <w:sz w:val="24"/>
          <w:szCs w:val="24"/>
        </w:rPr>
        <w:t xml:space="preserve"> f. sp. </w:t>
      </w:r>
      <w:proofErr w:type="spellStart"/>
      <w:r w:rsidRPr="0001203B">
        <w:rPr>
          <w:rFonts w:ascii="Times New Roman" w:hAnsi="Times New Roman" w:cs="Times New Roman"/>
          <w:sz w:val="24"/>
          <w:szCs w:val="24"/>
        </w:rPr>
        <w:t>ciceri</w:t>
      </w:r>
      <w:proofErr w:type="spellEnd"/>
      <w:r w:rsidRPr="0001203B">
        <w:rPr>
          <w:rFonts w:ascii="Times New Roman" w:hAnsi="Times New Roman" w:cs="Times New Roman"/>
          <w:sz w:val="24"/>
          <w:szCs w:val="24"/>
        </w:rPr>
        <w:t xml:space="preserve"> recorded maximum growth at pH 6.0”. Farooq et al. (2005) studied “the impact of pH on the mycelial growth of F. </w:t>
      </w:r>
      <w:proofErr w:type="spellStart"/>
      <w:r w:rsidRPr="0001203B">
        <w:rPr>
          <w:rFonts w:ascii="Times New Roman" w:hAnsi="Times New Roman" w:cs="Times New Roman"/>
          <w:sz w:val="24"/>
          <w:szCs w:val="24"/>
        </w:rPr>
        <w:t>oxysporum</w:t>
      </w:r>
      <w:proofErr w:type="spellEnd"/>
      <w:r w:rsidRPr="0001203B">
        <w:rPr>
          <w:rFonts w:ascii="Times New Roman" w:hAnsi="Times New Roman" w:cs="Times New Roman"/>
          <w:sz w:val="24"/>
          <w:szCs w:val="24"/>
        </w:rPr>
        <w:t xml:space="preserve"> f. sp. </w:t>
      </w:r>
      <w:proofErr w:type="spellStart"/>
      <w:r w:rsidRPr="0001203B">
        <w:rPr>
          <w:rFonts w:ascii="Times New Roman" w:hAnsi="Times New Roman" w:cs="Times New Roman"/>
          <w:sz w:val="24"/>
          <w:szCs w:val="24"/>
        </w:rPr>
        <w:t>ciceri</w:t>
      </w:r>
      <w:proofErr w:type="spellEnd"/>
      <w:r w:rsidRPr="0001203B">
        <w:rPr>
          <w:rFonts w:ascii="Times New Roman" w:hAnsi="Times New Roman" w:cs="Times New Roman"/>
          <w:sz w:val="24"/>
          <w:szCs w:val="24"/>
        </w:rPr>
        <w:t xml:space="preserve"> and determined that the most suitable pH levels for growth were 6.0 and 7.0”.     </w:t>
      </w:r>
    </w:p>
    <w:tbl>
      <w:tblPr>
        <w:tblStyle w:val="TableGrid"/>
        <w:tblpPr w:leftFromText="180" w:rightFromText="180" w:vertAnchor="text" w:horzAnchor="margin" w:tblpXSpec="center" w:tblpY="831"/>
        <w:tblW w:w="4314" w:type="pct"/>
        <w:tblLook w:val="04A0" w:firstRow="1" w:lastRow="0" w:firstColumn="1" w:lastColumn="0" w:noHBand="0" w:noVBand="1"/>
      </w:tblPr>
      <w:tblGrid>
        <w:gridCol w:w="1544"/>
        <w:gridCol w:w="1960"/>
        <w:gridCol w:w="2136"/>
        <w:gridCol w:w="2139"/>
      </w:tblGrid>
      <w:tr w:rsidR="00796907" w:rsidRPr="00C57E03" w14:paraId="2BDD4E3B" w14:textId="77777777" w:rsidTr="00796907">
        <w:trPr>
          <w:trHeight w:val="237"/>
        </w:trPr>
        <w:tc>
          <w:tcPr>
            <w:tcW w:w="992" w:type="pct"/>
            <w:vMerge w:val="restart"/>
          </w:tcPr>
          <w:p w14:paraId="11D9A43A"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pH</w:t>
            </w:r>
          </w:p>
        </w:tc>
        <w:tc>
          <w:tcPr>
            <w:tcW w:w="4008" w:type="pct"/>
            <w:gridSpan w:val="3"/>
          </w:tcPr>
          <w:p w14:paraId="657DF2ED"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Mycelial growth (mm)</w:t>
            </w:r>
          </w:p>
        </w:tc>
      </w:tr>
      <w:tr w:rsidR="00796907" w:rsidRPr="00C57E03" w14:paraId="10B9C256" w14:textId="77777777" w:rsidTr="00796907">
        <w:trPr>
          <w:trHeight w:val="237"/>
        </w:trPr>
        <w:tc>
          <w:tcPr>
            <w:tcW w:w="992" w:type="pct"/>
            <w:vMerge/>
          </w:tcPr>
          <w:p w14:paraId="640F08FE" w14:textId="77777777" w:rsidR="00796907" w:rsidRPr="00C57E03" w:rsidRDefault="00796907" w:rsidP="00D867AC">
            <w:pPr>
              <w:ind w:right="400"/>
              <w:jc w:val="center"/>
              <w:rPr>
                <w:rFonts w:ascii="Times New Roman" w:hAnsi="Times New Roman" w:cs="Times New Roman"/>
                <w:b/>
                <w:sz w:val="24"/>
                <w:szCs w:val="24"/>
              </w:rPr>
            </w:pPr>
          </w:p>
        </w:tc>
        <w:tc>
          <w:tcPr>
            <w:tcW w:w="1260" w:type="pct"/>
          </w:tcPr>
          <w:p w14:paraId="2FD8F721"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3 DAI*</w:t>
            </w:r>
          </w:p>
        </w:tc>
        <w:tc>
          <w:tcPr>
            <w:tcW w:w="1373" w:type="pct"/>
          </w:tcPr>
          <w:p w14:paraId="318D7452"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5 DAI*</w:t>
            </w:r>
          </w:p>
        </w:tc>
        <w:tc>
          <w:tcPr>
            <w:tcW w:w="1375" w:type="pct"/>
          </w:tcPr>
          <w:p w14:paraId="1AB444A2"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7 DAI*</w:t>
            </w:r>
          </w:p>
        </w:tc>
      </w:tr>
      <w:tr w:rsidR="00796907" w:rsidRPr="00C57E03" w14:paraId="0907D0CB" w14:textId="77777777" w:rsidTr="00796907">
        <w:trPr>
          <w:trHeight w:val="237"/>
        </w:trPr>
        <w:tc>
          <w:tcPr>
            <w:tcW w:w="992" w:type="pct"/>
          </w:tcPr>
          <w:p w14:paraId="41611BA8"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5</w:t>
            </w:r>
          </w:p>
        </w:tc>
        <w:tc>
          <w:tcPr>
            <w:tcW w:w="1260" w:type="pct"/>
            <w:vAlign w:val="center"/>
          </w:tcPr>
          <w:p w14:paraId="456EE1A2"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35.66</w:t>
            </w:r>
          </w:p>
        </w:tc>
        <w:tc>
          <w:tcPr>
            <w:tcW w:w="1373" w:type="pct"/>
            <w:vAlign w:val="center"/>
          </w:tcPr>
          <w:p w14:paraId="49D2E961"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51.66</w:t>
            </w:r>
          </w:p>
        </w:tc>
        <w:tc>
          <w:tcPr>
            <w:tcW w:w="1375" w:type="pct"/>
            <w:vAlign w:val="center"/>
          </w:tcPr>
          <w:p w14:paraId="3B500CCC"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67.66</w:t>
            </w:r>
          </w:p>
        </w:tc>
      </w:tr>
      <w:tr w:rsidR="00796907" w:rsidRPr="00C57E03" w14:paraId="69B91BAB" w14:textId="77777777" w:rsidTr="00796907">
        <w:trPr>
          <w:trHeight w:val="237"/>
        </w:trPr>
        <w:tc>
          <w:tcPr>
            <w:tcW w:w="992" w:type="pct"/>
          </w:tcPr>
          <w:p w14:paraId="0BE1B7B1"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5.5</w:t>
            </w:r>
          </w:p>
        </w:tc>
        <w:tc>
          <w:tcPr>
            <w:tcW w:w="1260" w:type="pct"/>
            <w:vAlign w:val="center"/>
          </w:tcPr>
          <w:p w14:paraId="6D50C0C3"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39.33</w:t>
            </w:r>
          </w:p>
        </w:tc>
        <w:tc>
          <w:tcPr>
            <w:tcW w:w="1373" w:type="pct"/>
            <w:vAlign w:val="center"/>
          </w:tcPr>
          <w:p w14:paraId="4DFFF346"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63.16</w:t>
            </w:r>
          </w:p>
        </w:tc>
        <w:tc>
          <w:tcPr>
            <w:tcW w:w="1375" w:type="pct"/>
            <w:vAlign w:val="center"/>
          </w:tcPr>
          <w:p w14:paraId="6F2496C6"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76.00</w:t>
            </w:r>
          </w:p>
        </w:tc>
      </w:tr>
      <w:tr w:rsidR="00796907" w:rsidRPr="00C57E03" w14:paraId="528B170F" w14:textId="77777777" w:rsidTr="00796907">
        <w:trPr>
          <w:trHeight w:val="237"/>
        </w:trPr>
        <w:tc>
          <w:tcPr>
            <w:tcW w:w="992" w:type="pct"/>
          </w:tcPr>
          <w:p w14:paraId="7D676521"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6</w:t>
            </w:r>
          </w:p>
        </w:tc>
        <w:tc>
          <w:tcPr>
            <w:tcW w:w="1260" w:type="pct"/>
            <w:vAlign w:val="center"/>
          </w:tcPr>
          <w:p w14:paraId="029FA66B"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42.33</w:t>
            </w:r>
          </w:p>
        </w:tc>
        <w:tc>
          <w:tcPr>
            <w:tcW w:w="1373" w:type="pct"/>
            <w:vAlign w:val="center"/>
          </w:tcPr>
          <w:p w14:paraId="41BFFB10"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65.66</w:t>
            </w:r>
          </w:p>
        </w:tc>
        <w:tc>
          <w:tcPr>
            <w:tcW w:w="1375" w:type="pct"/>
            <w:vAlign w:val="center"/>
          </w:tcPr>
          <w:p w14:paraId="7D0F6463"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86.33</w:t>
            </w:r>
          </w:p>
        </w:tc>
      </w:tr>
      <w:tr w:rsidR="00796907" w:rsidRPr="00C57E03" w14:paraId="7186EDAB" w14:textId="77777777" w:rsidTr="00796907">
        <w:trPr>
          <w:trHeight w:val="237"/>
        </w:trPr>
        <w:tc>
          <w:tcPr>
            <w:tcW w:w="992" w:type="pct"/>
          </w:tcPr>
          <w:p w14:paraId="3D008646"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6.5</w:t>
            </w:r>
          </w:p>
        </w:tc>
        <w:tc>
          <w:tcPr>
            <w:tcW w:w="1260" w:type="pct"/>
            <w:vAlign w:val="center"/>
          </w:tcPr>
          <w:p w14:paraId="582BED84"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41.50</w:t>
            </w:r>
          </w:p>
        </w:tc>
        <w:tc>
          <w:tcPr>
            <w:tcW w:w="1373" w:type="pct"/>
            <w:vAlign w:val="center"/>
          </w:tcPr>
          <w:p w14:paraId="2843C2BC"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62.33</w:t>
            </w:r>
          </w:p>
        </w:tc>
        <w:tc>
          <w:tcPr>
            <w:tcW w:w="1375" w:type="pct"/>
            <w:vAlign w:val="center"/>
          </w:tcPr>
          <w:p w14:paraId="4A9281B6"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80.00</w:t>
            </w:r>
          </w:p>
        </w:tc>
      </w:tr>
      <w:tr w:rsidR="00796907" w:rsidRPr="00C57E03" w14:paraId="11B95F51" w14:textId="77777777" w:rsidTr="00796907">
        <w:trPr>
          <w:trHeight w:val="237"/>
        </w:trPr>
        <w:tc>
          <w:tcPr>
            <w:tcW w:w="992" w:type="pct"/>
          </w:tcPr>
          <w:p w14:paraId="6058AF0E"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7</w:t>
            </w:r>
          </w:p>
        </w:tc>
        <w:tc>
          <w:tcPr>
            <w:tcW w:w="1260" w:type="pct"/>
            <w:vAlign w:val="center"/>
          </w:tcPr>
          <w:p w14:paraId="4540A8B1"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40.33</w:t>
            </w:r>
          </w:p>
        </w:tc>
        <w:tc>
          <w:tcPr>
            <w:tcW w:w="1373" w:type="pct"/>
            <w:vAlign w:val="center"/>
          </w:tcPr>
          <w:p w14:paraId="5C946AC3"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61.33</w:t>
            </w:r>
          </w:p>
        </w:tc>
        <w:tc>
          <w:tcPr>
            <w:tcW w:w="1375" w:type="pct"/>
            <w:vAlign w:val="center"/>
          </w:tcPr>
          <w:p w14:paraId="44D09A39"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75.33</w:t>
            </w:r>
          </w:p>
        </w:tc>
      </w:tr>
      <w:tr w:rsidR="00796907" w:rsidRPr="00C57E03" w14:paraId="576478AB" w14:textId="77777777" w:rsidTr="00796907">
        <w:trPr>
          <w:trHeight w:val="237"/>
        </w:trPr>
        <w:tc>
          <w:tcPr>
            <w:tcW w:w="992" w:type="pct"/>
          </w:tcPr>
          <w:p w14:paraId="0F8A5B67"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7.5</w:t>
            </w:r>
          </w:p>
        </w:tc>
        <w:tc>
          <w:tcPr>
            <w:tcW w:w="1260" w:type="pct"/>
            <w:vAlign w:val="center"/>
          </w:tcPr>
          <w:p w14:paraId="49E14201"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38.00</w:t>
            </w:r>
          </w:p>
        </w:tc>
        <w:tc>
          <w:tcPr>
            <w:tcW w:w="1373" w:type="pct"/>
            <w:vAlign w:val="center"/>
          </w:tcPr>
          <w:p w14:paraId="61ADF40E"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60.50</w:t>
            </w:r>
          </w:p>
        </w:tc>
        <w:tc>
          <w:tcPr>
            <w:tcW w:w="1375" w:type="pct"/>
            <w:vAlign w:val="center"/>
          </w:tcPr>
          <w:p w14:paraId="6978B92A"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72.33</w:t>
            </w:r>
          </w:p>
        </w:tc>
      </w:tr>
      <w:tr w:rsidR="00796907" w:rsidRPr="00C57E03" w14:paraId="706669CC" w14:textId="77777777" w:rsidTr="00796907">
        <w:trPr>
          <w:trHeight w:val="237"/>
        </w:trPr>
        <w:tc>
          <w:tcPr>
            <w:tcW w:w="992" w:type="pct"/>
          </w:tcPr>
          <w:p w14:paraId="44760DFD"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8</w:t>
            </w:r>
          </w:p>
        </w:tc>
        <w:tc>
          <w:tcPr>
            <w:tcW w:w="1260" w:type="pct"/>
            <w:vAlign w:val="center"/>
          </w:tcPr>
          <w:p w14:paraId="000382E6"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35.83</w:t>
            </w:r>
          </w:p>
        </w:tc>
        <w:tc>
          <w:tcPr>
            <w:tcW w:w="1373" w:type="pct"/>
            <w:vAlign w:val="center"/>
          </w:tcPr>
          <w:p w14:paraId="21C158D2"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57.16</w:t>
            </w:r>
          </w:p>
        </w:tc>
        <w:tc>
          <w:tcPr>
            <w:tcW w:w="1375" w:type="pct"/>
            <w:vAlign w:val="center"/>
          </w:tcPr>
          <w:p w14:paraId="11792AAA"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70.83</w:t>
            </w:r>
          </w:p>
        </w:tc>
      </w:tr>
      <w:tr w:rsidR="00796907" w:rsidRPr="00C57E03" w14:paraId="3D5934F0" w14:textId="77777777" w:rsidTr="00796907">
        <w:trPr>
          <w:trHeight w:val="237"/>
        </w:trPr>
        <w:tc>
          <w:tcPr>
            <w:tcW w:w="992" w:type="pct"/>
          </w:tcPr>
          <w:p w14:paraId="23F5BBD9"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C.V. (%)</w:t>
            </w:r>
          </w:p>
        </w:tc>
        <w:tc>
          <w:tcPr>
            <w:tcW w:w="1260" w:type="pct"/>
          </w:tcPr>
          <w:p w14:paraId="253431F3"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2.09</w:t>
            </w:r>
          </w:p>
        </w:tc>
        <w:tc>
          <w:tcPr>
            <w:tcW w:w="1373" w:type="pct"/>
          </w:tcPr>
          <w:p w14:paraId="5E6D0101"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2.30</w:t>
            </w:r>
          </w:p>
        </w:tc>
        <w:tc>
          <w:tcPr>
            <w:tcW w:w="1375" w:type="pct"/>
          </w:tcPr>
          <w:p w14:paraId="16CC7961"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2.10</w:t>
            </w:r>
          </w:p>
        </w:tc>
      </w:tr>
      <w:tr w:rsidR="00796907" w:rsidRPr="00C57E03" w14:paraId="14009C67" w14:textId="77777777" w:rsidTr="00796907">
        <w:trPr>
          <w:trHeight w:val="237"/>
        </w:trPr>
        <w:tc>
          <w:tcPr>
            <w:tcW w:w="992" w:type="pct"/>
          </w:tcPr>
          <w:p w14:paraId="2250A598"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SE(m)</w:t>
            </w:r>
            <w:r w:rsidRPr="00C57E03">
              <w:rPr>
                <w:rFonts w:ascii="Times New Roman" w:hAnsi="Times New Roman" w:cs="Times New Roman"/>
                <w:sz w:val="24"/>
                <w:szCs w:val="24"/>
              </w:rPr>
              <w:t xml:space="preserve"> ±</w:t>
            </w:r>
          </w:p>
        </w:tc>
        <w:tc>
          <w:tcPr>
            <w:tcW w:w="1260" w:type="pct"/>
          </w:tcPr>
          <w:p w14:paraId="0AED79DC"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0.47</w:t>
            </w:r>
          </w:p>
        </w:tc>
        <w:tc>
          <w:tcPr>
            <w:tcW w:w="1373" w:type="pct"/>
          </w:tcPr>
          <w:p w14:paraId="5368A4E4"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0.80</w:t>
            </w:r>
          </w:p>
        </w:tc>
        <w:tc>
          <w:tcPr>
            <w:tcW w:w="1375" w:type="pct"/>
          </w:tcPr>
          <w:p w14:paraId="708AB2F7"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0.91</w:t>
            </w:r>
          </w:p>
        </w:tc>
      </w:tr>
      <w:tr w:rsidR="00796907" w:rsidRPr="00C57E03" w14:paraId="22522E88" w14:textId="77777777" w:rsidTr="00796907">
        <w:trPr>
          <w:trHeight w:val="237"/>
        </w:trPr>
        <w:tc>
          <w:tcPr>
            <w:tcW w:w="992" w:type="pct"/>
          </w:tcPr>
          <w:p w14:paraId="767CD9D5"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CD (1%)</w:t>
            </w:r>
          </w:p>
        </w:tc>
        <w:tc>
          <w:tcPr>
            <w:tcW w:w="1260" w:type="pct"/>
          </w:tcPr>
          <w:p w14:paraId="2EBDA5FC"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1.44</w:t>
            </w:r>
          </w:p>
        </w:tc>
        <w:tc>
          <w:tcPr>
            <w:tcW w:w="1373" w:type="pct"/>
          </w:tcPr>
          <w:p w14:paraId="3C9573B6"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2.45</w:t>
            </w:r>
          </w:p>
        </w:tc>
        <w:tc>
          <w:tcPr>
            <w:tcW w:w="1375" w:type="pct"/>
          </w:tcPr>
          <w:p w14:paraId="4C84EBAD"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2.80</w:t>
            </w:r>
          </w:p>
        </w:tc>
      </w:tr>
      <w:tr w:rsidR="00796907" w:rsidRPr="00C57E03" w14:paraId="23D8EFE7" w14:textId="77777777" w:rsidTr="00796907">
        <w:trPr>
          <w:trHeight w:val="237"/>
        </w:trPr>
        <w:tc>
          <w:tcPr>
            <w:tcW w:w="992" w:type="pct"/>
          </w:tcPr>
          <w:p w14:paraId="45CFD359" w14:textId="77777777" w:rsidR="00796907" w:rsidRPr="00C57E03" w:rsidRDefault="00796907" w:rsidP="00D867AC">
            <w:pPr>
              <w:ind w:right="400"/>
              <w:jc w:val="center"/>
              <w:rPr>
                <w:rFonts w:ascii="Times New Roman" w:hAnsi="Times New Roman" w:cs="Times New Roman"/>
                <w:b/>
                <w:sz w:val="24"/>
                <w:szCs w:val="24"/>
              </w:rPr>
            </w:pPr>
            <w:r w:rsidRPr="00C57E03">
              <w:rPr>
                <w:rFonts w:ascii="Times New Roman" w:hAnsi="Times New Roman" w:cs="Times New Roman"/>
                <w:b/>
                <w:sz w:val="24"/>
                <w:szCs w:val="24"/>
              </w:rPr>
              <w:t>F-Tab</w:t>
            </w:r>
          </w:p>
        </w:tc>
        <w:tc>
          <w:tcPr>
            <w:tcW w:w="1260" w:type="pct"/>
          </w:tcPr>
          <w:p w14:paraId="50EBE329"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4.46</w:t>
            </w:r>
          </w:p>
        </w:tc>
        <w:tc>
          <w:tcPr>
            <w:tcW w:w="1373" w:type="pct"/>
          </w:tcPr>
          <w:p w14:paraId="04766FF8"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4.46</w:t>
            </w:r>
          </w:p>
        </w:tc>
        <w:tc>
          <w:tcPr>
            <w:tcW w:w="1375" w:type="pct"/>
          </w:tcPr>
          <w:p w14:paraId="4EB228ED" w14:textId="77777777" w:rsidR="00796907" w:rsidRPr="00C57E03" w:rsidRDefault="00796907" w:rsidP="00D867AC">
            <w:pPr>
              <w:ind w:right="400"/>
              <w:jc w:val="center"/>
              <w:rPr>
                <w:rFonts w:ascii="Times New Roman" w:hAnsi="Times New Roman" w:cs="Times New Roman"/>
                <w:sz w:val="24"/>
                <w:szCs w:val="24"/>
              </w:rPr>
            </w:pPr>
            <w:r w:rsidRPr="00C57E03">
              <w:rPr>
                <w:rFonts w:ascii="Times New Roman" w:hAnsi="Times New Roman" w:cs="Times New Roman"/>
                <w:sz w:val="24"/>
                <w:szCs w:val="24"/>
              </w:rPr>
              <w:t>4.46</w:t>
            </w:r>
          </w:p>
        </w:tc>
      </w:tr>
    </w:tbl>
    <w:p w14:paraId="45AD8952" w14:textId="0215C3C0" w:rsidR="00796907" w:rsidRPr="0001203B" w:rsidRDefault="00796907" w:rsidP="00D867AC">
      <w:pPr>
        <w:spacing w:line="240" w:lineRule="auto"/>
        <w:jc w:val="both"/>
        <w:rPr>
          <w:rFonts w:ascii="Times New Roman" w:hAnsi="Times New Roman" w:cs="Times New Roman"/>
          <w:b/>
          <w:bCs/>
        </w:rPr>
      </w:pPr>
      <w:r w:rsidRPr="00C57E03">
        <w:rPr>
          <w:rFonts w:ascii="Times New Roman" w:hAnsi="Times New Roman" w:cs="Times New Roman"/>
          <w:b/>
          <w:bCs/>
        </w:rPr>
        <w:t xml:space="preserve">Table </w:t>
      </w:r>
      <w:r w:rsidR="0001203B">
        <w:rPr>
          <w:rFonts w:ascii="Times New Roman" w:hAnsi="Times New Roman" w:cs="Times New Roman"/>
          <w:b/>
          <w:bCs/>
          <w:sz w:val="24"/>
          <w:szCs w:val="24"/>
        </w:rPr>
        <w:t>3</w:t>
      </w:r>
      <w:r w:rsidRPr="00C57E03">
        <w:rPr>
          <w:rFonts w:ascii="Times New Roman" w:hAnsi="Times New Roman" w:cs="Times New Roman"/>
          <w:b/>
          <w:bCs/>
          <w:sz w:val="24"/>
          <w:szCs w:val="24"/>
        </w:rPr>
        <w:t>.</w:t>
      </w:r>
      <w:r w:rsidRPr="00C57E03">
        <w:rPr>
          <w:rFonts w:ascii="Times New Roman" w:hAnsi="Times New Roman" w:cs="Times New Roman"/>
          <w:sz w:val="24"/>
          <w:szCs w:val="24"/>
        </w:rPr>
        <w:t xml:space="preserve"> Effect of </w:t>
      </w:r>
      <w:r w:rsidR="0001203B">
        <w:rPr>
          <w:rFonts w:ascii="Times New Roman" w:hAnsi="Times New Roman" w:cs="Times New Roman"/>
          <w:sz w:val="24"/>
          <w:szCs w:val="24"/>
        </w:rPr>
        <w:t>various</w:t>
      </w:r>
      <w:r w:rsidRPr="00C57E03">
        <w:rPr>
          <w:rFonts w:ascii="Times New Roman" w:hAnsi="Times New Roman" w:cs="Times New Roman"/>
          <w:sz w:val="24"/>
          <w:szCs w:val="24"/>
        </w:rPr>
        <w:t xml:space="preserve"> </w:t>
      </w:r>
      <w:r w:rsidR="0001203B">
        <w:rPr>
          <w:rFonts w:ascii="Times New Roman" w:hAnsi="Times New Roman" w:cs="Times New Roman"/>
          <w:sz w:val="24"/>
          <w:szCs w:val="24"/>
        </w:rPr>
        <w:t>pH</w:t>
      </w:r>
      <w:r w:rsidRPr="00C57E03">
        <w:rPr>
          <w:rFonts w:ascii="Times New Roman" w:hAnsi="Times New Roman" w:cs="Times New Roman"/>
          <w:sz w:val="24"/>
          <w:szCs w:val="24"/>
        </w:rPr>
        <w:t xml:space="preserve"> </w:t>
      </w:r>
      <w:r w:rsidR="0001203B">
        <w:rPr>
          <w:rFonts w:ascii="Times New Roman" w:hAnsi="Times New Roman" w:cs="Times New Roman"/>
          <w:sz w:val="24"/>
          <w:szCs w:val="24"/>
        </w:rPr>
        <w:t xml:space="preserve">level </w:t>
      </w:r>
      <w:r w:rsidRPr="00C57E03">
        <w:rPr>
          <w:rFonts w:ascii="Times New Roman" w:hAnsi="Times New Roman" w:cs="Times New Roman"/>
          <w:sz w:val="24"/>
          <w:szCs w:val="24"/>
        </w:rPr>
        <w:t xml:space="preserve">on the radial growth of </w:t>
      </w:r>
      <w:r w:rsidRPr="00C57E03">
        <w:rPr>
          <w:rFonts w:ascii="Times New Roman" w:hAnsi="Times New Roman" w:cs="Times New Roman"/>
          <w:i/>
          <w:iCs/>
          <w:sz w:val="24"/>
          <w:szCs w:val="24"/>
        </w:rPr>
        <w:t xml:space="preserve">Fusarium oxysporum </w:t>
      </w:r>
      <w:r w:rsidRPr="00C57E03">
        <w:rPr>
          <w:rFonts w:ascii="Times New Roman" w:hAnsi="Times New Roman" w:cs="Times New Roman"/>
          <w:sz w:val="24"/>
          <w:szCs w:val="24"/>
        </w:rPr>
        <w:t xml:space="preserve">f. sp. </w:t>
      </w:r>
      <w:r w:rsidRPr="00C57E03">
        <w:rPr>
          <w:rFonts w:ascii="Times New Roman" w:hAnsi="Times New Roman" w:cs="Times New Roman"/>
          <w:i/>
          <w:iCs/>
          <w:sz w:val="24"/>
          <w:szCs w:val="24"/>
        </w:rPr>
        <w:t>ciceri.</w:t>
      </w:r>
    </w:p>
    <w:p w14:paraId="0F3FC752" w14:textId="77777777" w:rsidR="00796907" w:rsidRPr="00C57E03" w:rsidRDefault="00796907" w:rsidP="00D867AC">
      <w:pPr>
        <w:tabs>
          <w:tab w:val="left" w:pos="900"/>
        </w:tabs>
        <w:spacing w:line="240" w:lineRule="auto"/>
        <w:rPr>
          <w:rFonts w:ascii="Times New Roman" w:hAnsi="Times New Roman" w:cs="Times New Roman"/>
          <w:sz w:val="24"/>
          <w:szCs w:val="24"/>
        </w:rPr>
      </w:pPr>
    </w:p>
    <w:p w14:paraId="1C3A07F1" w14:textId="4370AB0E" w:rsidR="00747EC1" w:rsidRPr="00C57E03" w:rsidRDefault="00747EC1" w:rsidP="00D867AC">
      <w:pPr>
        <w:tabs>
          <w:tab w:val="left" w:pos="900"/>
        </w:tabs>
        <w:spacing w:line="240" w:lineRule="auto"/>
        <w:rPr>
          <w:rFonts w:ascii="Times New Roman" w:hAnsi="Times New Roman" w:cs="Times New Roman"/>
          <w:sz w:val="24"/>
          <w:szCs w:val="24"/>
        </w:rPr>
      </w:pPr>
    </w:p>
    <w:p w14:paraId="545EFF91" w14:textId="5B7F4274" w:rsidR="002B66CA" w:rsidRPr="00C57E03" w:rsidRDefault="002B66CA" w:rsidP="00D867AC">
      <w:pPr>
        <w:tabs>
          <w:tab w:val="left" w:pos="900"/>
        </w:tabs>
        <w:spacing w:line="240" w:lineRule="auto"/>
        <w:rPr>
          <w:rFonts w:ascii="Times New Roman" w:hAnsi="Times New Roman" w:cs="Times New Roman"/>
          <w:sz w:val="24"/>
          <w:szCs w:val="24"/>
        </w:rPr>
      </w:pPr>
    </w:p>
    <w:p w14:paraId="3C2541BE" w14:textId="7C57FB8C" w:rsidR="002B66CA" w:rsidRPr="00C57E03" w:rsidRDefault="002B66CA" w:rsidP="00D867AC">
      <w:pPr>
        <w:tabs>
          <w:tab w:val="left" w:pos="900"/>
        </w:tabs>
        <w:spacing w:line="240" w:lineRule="auto"/>
        <w:rPr>
          <w:rFonts w:ascii="Times New Roman" w:hAnsi="Times New Roman" w:cs="Times New Roman"/>
          <w:sz w:val="24"/>
          <w:szCs w:val="24"/>
        </w:rPr>
      </w:pPr>
    </w:p>
    <w:p w14:paraId="565A2EC8" w14:textId="5CC1917C" w:rsidR="002B66CA" w:rsidRPr="00C57E03" w:rsidRDefault="002B66CA" w:rsidP="00D867AC">
      <w:pPr>
        <w:tabs>
          <w:tab w:val="left" w:pos="900"/>
        </w:tabs>
        <w:spacing w:line="240" w:lineRule="auto"/>
        <w:rPr>
          <w:rFonts w:ascii="Times New Roman" w:hAnsi="Times New Roman" w:cs="Times New Roman"/>
          <w:sz w:val="24"/>
          <w:szCs w:val="24"/>
        </w:rPr>
      </w:pPr>
    </w:p>
    <w:p w14:paraId="08F7324B" w14:textId="0E511E79" w:rsidR="002B66CA" w:rsidRPr="00C57E03" w:rsidRDefault="002B66CA" w:rsidP="00D867AC">
      <w:pPr>
        <w:tabs>
          <w:tab w:val="left" w:pos="900"/>
        </w:tabs>
        <w:spacing w:line="240" w:lineRule="auto"/>
        <w:rPr>
          <w:rFonts w:ascii="Times New Roman" w:hAnsi="Times New Roman" w:cs="Times New Roman"/>
          <w:sz w:val="24"/>
          <w:szCs w:val="24"/>
        </w:rPr>
      </w:pPr>
    </w:p>
    <w:p w14:paraId="590AB669" w14:textId="0B04CBAA" w:rsidR="002B66CA" w:rsidRPr="00C57E03" w:rsidRDefault="002B66CA" w:rsidP="00D867AC">
      <w:pPr>
        <w:tabs>
          <w:tab w:val="left" w:pos="900"/>
        </w:tabs>
        <w:spacing w:line="240" w:lineRule="auto"/>
        <w:rPr>
          <w:rFonts w:ascii="Times New Roman" w:hAnsi="Times New Roman" w:cs="Times New Roman"/>
          <w:sz w:val="24"/>
          <w:szCs w:val="24"/>
        </w:rPr>
      </w:pPr>
    </w:p>
    <w:p w14:paraId="5205F35A" w14:textId="49559F2F" w:rsidR="002B66CA" w:rsidRPr="00C57E03" w:rsidRDefault="002B66CA" w:rsidP="00D867AC">
      <w:pPr>
        <w:tabs>
          <w:tab w:val="left" w:pos="900"/>
        </w:tabs>
        <w:spacing w:line="240" w:lineRule="auto"/>
        <w:rPr>
          <w:rFonts w:ascii="Times New Roman" w:hAnsi="Times New Roman" w:cs="Times New Roman"/>
          <w:sz w:val="24"/>
          <w:szCs w:val="24"/>
        </w:rPr>
      </w:pPr>
    </w:p>
    <w:p w14:paraId="7EC5256C" w14:textId="5B9CD4D4" w:rsidR="002B66CA" w:rsidRDefault="002B66CA" w:rsidP="00D867AC">
      <w:pPr>
        <w:spacing w:line="240" w:lineRule="auto"/>
        <w:jc w:val="both"/>
        <w:rPr>
          <w:rFonts w:ascii="Times New Roman" w:hAnsi="Times New Roman" w:cs="Times New Roman"/>
          <w:i/>
          <w:iCs/>
        </w:rPr>
      </w:pPr>
      <w:proofErr w:type="spellStart"/>
      <w:r w:rsidRPr="00C57E03">
        <w:rPr>
          <w:rFonts w:ascii="Times New Roman" w:hAnsi="Times New Roman" w:cs="Times New Roman"/>
          <w:i/>
          <w:iCs/>
        </w:rPr>
        <w:t>SEm</w:t>
      </w:r>
      <w:proofErr w:type="spellEnd"/>
      <w:r w:rsidRPr="00C57E03">
        <w:rPr>
          <w:rFonts w:ascii="Times New Roman" w:hAnsi="Times New Roman" w:cs="Times New Roman"/>
          <w:i/>
          <w:iCs/>
        </w:rPr>
        <w:t>+ = Standard Error of Mean (plus/minus), C.D. (P =.01) = Critical Difference at Probability Level = 0.01, C.V. (%) = Coefficient of Variation (in percent), F – Tab = Fisher’s Tabulated Value, F-Cal = Fisher’s calculated value</w:t>
      </w:r>
    </w:p>
    <w:p w14:paraId="2A9DB06B" w14:textId="7E85C5D2" w:rsidR="0001203B" w:rsidRDefault="0001203B" w:rsidP="00D867AC">
      <w:pPr>
        <w:spacing w:line="240" w:lineRule="auto"/>
        <w:jc w:val="both"/>
        <w:rPr>
          <w:rFonts w:ascii="Times New Roman" w:hAnsi="Times New Roman" w:cs="Times New Roman"/>
          <w:i/>
          <w:iCs/>
        </w:rPr>
      </w:pPr>
    </w:p>
    <w:p w14:paraId="30D8AE9E" w14:textId="03AFA0C5" w:rsidR="0001203B" w:rsidRDefault="0001203B" w:rsidP="00D867AC">
      <w:pPr>
        <w:spacing w:line="240" w:lineRule="auto"/>
        <w:jc w:val="both"/>
        <w:rPr>
          <w:rFonts w:ascii="Times New Roman" w:hAnsi="Times New Roman" w:cs="Times New Roman"/>
          <w:i/>
          <w:iCs/>
        </w:rPr>
      </w:pPr>
    </w:p>
    <w:p w14:paraId="03B74FFB" w14:textId="77777777" w:rsidR="0001203B" w:rsidRPr="00C57E03" w:rsidRDefault="0001203B" w:rsidP="00D867AC">
      <w:pPr>
        <w:spacing w:line="240" w:lineRule="auto"/>
        <w:jc w:val="both"/>
        <w:rPr>
          <w:rFonts w:ascii="Times New Roman" w:hAnsi="Times New Roman" w:cs="Times New Roman"/>
          <w:i/>
          <w:iCs/>
        </w:rPr>
      </w:pPr>
    </w:p>
    <w:p w14:paraId="34663BD0" w14:textId="6C39A78D" w:rsidR="002B66CA" w:rsidRPr="00C57E03" w:rsidRDefault="002B66CA" w:rsidP="00796907">
      <w:pPr>
        <w:tabs>
          <w:tab w:val="left" w:pos="900"/>
        </w:tabs>
        <w:rPr>
          <w:rFonts w:ascii="Times New Roman" w:hAnsi="Times New Roman" w:cs="Times New Roman"/>
          <w:sz w:val="24"/>
          <w:szCs w:val="24"/>
        </w:rPr>
      </w:pPr>
      <w:r w:rsidRPr="00C57E03">
        <w:rPr>
          <w:rFonts w:ascii="Times New Roman" w:hAnsi="Times New Roman" w:cs="Times New Roman"/>
          <w:noProof/>
        </w:rPr>
        <w:drawing>
          <wp:anchor distT="0" distB="0" distL="114300" distR="114300" simplePos="0" relativeHeight="251707392" behindDoc="0" locked="0" layoutInCell="1" allowOverlap="1" wp14:anchorId="5F53CF76" wp14:editId="6FB138CC">
            <wp:simplePos x="0" y="0"/>
            <wp:positionH relativeFrom="column">
              <wp:posOffset>123825</wp:posOffset>
            </wp:positionH>
            <wp:positionV relativeFrom="paragraph">
              <wp:posOffset>293370</wp:posOffset>
            </wp:positionV>
            <wp:extent cx="5514975" cy="2828925"/>
            <wp:effectExtent l="0" t="0" r="9525" b="9525"/>
            <wp:wrapNone/>
            <wp:docPr id="1952334554" name="Chart 1952334554">
              <a:extLst xmlns:a="http://schemas.openxmlformats.org/drawingml/2006/main">
                <a:ext uri="{FF2B5EF4-FFF2-40B4-BE49-F238E27FC236}">
                  <a16:creationId xmlns:a16="http://schemas.microsoft.com/office/drawing/2014/main" id="{475C2EBE-9256-4FC3-B726-EAA677253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961751E" w14:textId="2CF1F063" w:rsidR="002B66CA" w:rsidRPr="00C57E03" w:rsidRDefault="002B66CA" w:rsidP="00796907">
      <w:pPr>
        <w:tabs>
          <w:tab w:val="left" w:pos="900"/>
        </w:tabs>
        <w:rPr>
          <w:rFonts w:ascii="Times New Roman" w:hAnsi="Times New Roman" w:cs="Times New Roman"/>
          <w:sz w:val="24"/>
          <w:szCs w:val="24"/>
        </w:rPr>
      </w:pPr>
    </w:p>
    <w:p w14:paraId="589FBE89" w14:textId="035D6CEF" w:rsidR="002B66CA" w:rsidRPr="00C57E03" w:rsidRDefault="002B66CA" w:rsidP="00796907">
      <w:pPr>
        <w:tabs>
          <w:tab w:val="left" w:pos="900"/>
        </w:tabs>
        <w:rPr>
          <w:rFonts w:ascii="Times New Roman" w:hAnsi="Times New Roman" w:cs="Times New Roman"/>
          <w:sz w:val="24"/>
          <w:szCs w:val="24"/>
        </w:rPr>
      </w:pPr>
    </w:p>
    <w:p w14:paraId="3228B42A" w14:textId="5E947098" w:rsidR="002B66CA" w:rsidRPr="00C57E03" w:rsidRDefault="002B66CA" w:rsidP="00796907">
      <w:pPr>
        <w:tabs>
          <w:tab w:val="left" w:pos="900"/>
        </w:tabs>
        <w:rPr>
          <w:rFonts w:ascii="Times New Roman" w:hAnsi="Times New Roman" w:cs="Times New Roman"/>
          <w:sz w:val="24"/>
          <w:szCs w:val="24"/>
        </w:rPr>
      </w:pPr>
    </w:p>
    <w:p w14:paraId="7FB0600A" w14:textId="2C616442" w:rsidR="002B66CA" w:rsidRPr="00C57E03" w:rsidRDefault="002B66CA" w:rsidP="00796907">
      <w:pPr>
        <w:tabs>
          <w:tab w:val="left" w:pos="900"/>
        </w:tabs>
        <w:rPr>
          <w:rFonts w:ascii="Times New Roman" w:hAnsi="Times New Roman" w:cs="Times New Roman"/>
          <w:sz w:val="24"/>
          <w:szCs w:val="24"/>
        </w:rPr>
      </w:pPr>
    </w:p>
    <w:p w14:paraId="2F4FFEEF" w14:textId="2AF3F130" w:rsidR="002B66CA" w:rsidRPr="00C57E03" w:rsidRDefault="002B66CA" w:rsidP="00796907">
      <w:pPr>
        <w:tabs>
          <w:tab w:val="left" w:pos="900"/>
        </w:tabs>
        <w:rPr>
          <w:rFonts w:ascii="Times New Roman" w:hAnsi="Times New Roman" w:cs="Times New Roman"/>
          <w:sz w:val="24"/>
          <w:szCs w:val="24"/>
        </w:rPr>
      </w:pPr>
    </w:p>
    <w:p w14:paraId="6B789A86" w14:textId="0CCCE997" w:rsidR="002B66CA" w:rsidRPr="00C57E03" w:rsidRDefault="002B66CA" w:rsidP="00796907">
      <w:pPr>
        <w:tabs>
          <w:tab w:val="left" w:pos="900"/>
        </w:tabs>
        <w:rPr>
          <w:rFonts w:ascii="Times New Roman" w:hAnsi="Times New Roman" w:cs="Times New Roman"/>
          <w:sz w:val="24"/>
          <w:szCs w:val="24"/>
        </w:rPr>
      </w:pPr>
    </w:p>
    <w:p w14:paraId="2C29F057" w14:textId="5FF61311" w:rsidR="002B66CA" w:rsidRPr="00C57E03" w:rsidRDefault="002B66CA" w:rsidP="00796907">
      <w:pPr>
        <w:tabs>
          <w:tab w:val="left" w:pos="900"/>
        </w:tabs>
        <w:rPr>
          <w:rFonts w:ascii="Times New Roman" w:hAnsi="Times New Roman" w:cs="Times New Roman"/>
          <w:sz w:val="24"/>
          <w:szCs w:val="24"/>
        </w:rPr>
      </w:pPr>
    </w:p>
    <w:p w14:paraId="7E466EBB" w14:textId="6F12E9ED" w:rsidR="002B66CA" w:rsidRPr="00C57E03" w:rsidRDefault="002B66CA" w:rsidP="00796907">
      <w:pPr>
        <w:tabs>
          <w:tab w:val="left" w:pos="900"/>
        </w:tabs>
        <w:rPr>
          <w:rFonts w:ascii="Times New Roman" w:hAnsi="Times New Roman" w:cs="Times New Roman"/>
          <w:sz w:val="24"/>
          <w:szCs w:val="24"/>
        </w:rPr>
      </w:pPr>
    </w:p>
    <w:p w14:paraId="43A51BD0" w14:textId="3028D800" w:rsidR="002B66CA" w:rsidRPr="00C57E03" w:rsidRDefault="002B66CA" w:rsidP="00796907">
      <w:pPr>
        <w:tabs>
          <w:tab w:val="left" w:pos="900"/>
        </w:tabs>
        <w:rPr>
          <w:rFonts w:ascii="Times New Roman" w:hAnsi="Times New Roman" w:cs="Times New Roman"/>
          <w:sz w:val="24"/>
          <w:szCs w:val="24"/>
        </w:rPr>
      </w:pPr>
    </w:p>
    <w:p w14:paraId="29F33EE2" w14:textId="7ADDCE38" w:rsidR="002B66CA" w:rsidRPr="00C57E03" w:rsidRDefault="002B66CA" w:rsidP="00796907">
      <w:pPr>
        <w:tabs>
          <w:tab w:val="left" w:pos="900"/>
        </w:tabs>
        <w:rPr>
          <w:rFonts w:ascii="Times New Roman" w:hAnsi="Times New Roman" w:cs="Times New Roman"/>
          <w:sz w:val="24"/>
          <w:szCs w:val="24"/>
        </w:rPr>
      </w:pPr>
    </w:p>
    <w:p w14:paraId="2A3D403E" w14:textId="793EBE17" w:rsidR="002B66CA" w:rsidRPr="00C57E03" w:rsidRDefault="002B66CA" w:rsidP="00D867AC">
      <w:pPr>
        <w:tabs>
          <w:tab w:val="left" w:pos="900"/>
        </w:tabs>
        <w:spacing w:line="240" w:lineRule="auto"/>
        <w:rPr>
          <w:rFonts w:ascii="Times New Roman" w:hAnsi="Times New Roman" w:cs="Times New Roman"/>
          <w:b/>
        </w:rPr>
      </w:pPr>
      <w:r w:rsidRPr="00C57E03">
        <w:rPr>
          <w:rFonts w:ascii="Times New Roman" w:hAnsi="Times New Roman" w:cs="Times New Roman"/>
          <w:b/>
          <w:bCs/>
        </w:rPr>
        <w:t xml:space="preserve">Fig. 8 </w:t>
      </w:r>
      <w:r w:rsidRPr="00C57E03">
        <w:rPr>
          <w:rFonts w:ascii="Times New Roman" w:hAnsi="Times New Roman" w:cs="Times New Roman"/>
          <w:b/>
        </w:rPr>
        <w:t xml:space="preserve">Effect of different pH levels on mycelial growth of </w:t>
      </w:r>
      <w:r w:rsidRPr="00C57E03">
        <w:rPr>
          <w:rFonts w:ascii="Times New Roman" w:hAnsi="Times New Roman" w:cs="Times New Roman"/>
          <w:b/>
          <w:i/>
          <w:iCs/>
        </w:rPr>
        <w:t xml:space="preserve">Fusarium oxysporum </w:t>
      </w:r>
      <w:r w:rsidRPr="00C57E03">
        <w:rPr>
          <w:rFonts w:ascii="Times New Roman" w:hAnsi="Times New Roman" w:cs="Times New Roman"/>
          <w:b/>
        </w:rPr>
        <w:t xml:space="preserve">f. sp. </w:t>
      </w:r>
      <w:r w:rsidRPr="00C57E03">
        <w:rPr>
          <w:rFonts w:ascii="Times New Roman" w:hAnsi="Times New Roman" w:cs="Times New Roman"/>
          <w:b/>
          <w:i/>
          <w:iCs/>
        </w:rPr>
        <w:t>ciceri</w:t>
      </w:r>
      <w:r w:rsidRPr="00C57E03">
        <w:rPr>
          <w:rFonts w:ascii="Times New Roman" w:hAnsi="Times New Roman" w:cs="Times New Roman"/>
          <w:b/>
        </w:rPr>
        <w:t>.</w:t>
      </w:r>
    </w:p>
    <w:p w14:paraId="770F6779" w14:textId="2501752F" w:rsidR="00647A4F" w:rsidRPr="00C57E03" w:rsidRDefault="00647A4F" w:rsidP="00D867AC">
      <w:pPr>
        <w:tabs>
          <w:tab w:val="left" w:pos="900"/>
        </w:tabs>
        <w:spacing w:line="240" w:lineRule="auto"/>
        <w:rPr>
          <w:rFonts w:ascii="Times New Roman" w:hAnsi="Times New Roman" w:cs="Times New Roman"/>
          <w:b/>
          <w:bCs/>
        </w:rPr>
      </w:pPr>
    </w:p>
    <w:p w14:paraId="43F95907" w14:textId="4FD929EC" w:rsidR="00647A4F" w:rsidRPr="00C57E03" w:rsidRDefault="00647A4F" w:rsidP="00D867AC">
      <w:pPr>
        <w:tabs>
          <w:tab w:val="left" w:pos="900"/>
        </w:tabs>
        <w:spacing w:line="240" w:lineRule="auto"/>
        <w:rPr>
          <w:rFonts w:ascii="Times New Roman" w:hAnsi="Times New Roman" w:cs="Times New Roman"/>
          <w:b/>
          <w:bCs/>
        </w:rPr>
      </w:pPr>
    </w:p>
    <w:p w14:paraId="3B5FE894" w14:textId="2D4C33F9" w:rsidR="00BB3B51" w:rsidRPr="00C57E03" w:rsidRDefault="00647A4F" w:rsidP="00D867AC">
      <w:pPr>
        <w:spacing w:line="240" w:lineRule="auto"/>
        <w:ind w:right="26"/>
        <w:jc w:val="both"/>
        <w:rPr>
          <w:rFonts w:ascii="Times New Roman" w:hAnsi="Times New Roman" w:cs="Times New Roman"/>
          <w:sz w:val="24"/>
          <w:szCs w:val="24"/>
        </w:rPr>
      </w:pPr>
      <w:r w:rsidRPr="00C57E03">
        <w:rPr>
          <w:rFonts w:ascii="Times New Roman" w:eastAsia="Calibri" w:hAnsi="Times New Roman" w:cs="Times New Roman"/>
          <w:sz w:val="24"/>
          <w:szCs w:val="24"/>
        </w:rPr>
        <w:t>A roving survey was carried out to record the severity/ incidence of Fusarium wilt in chickpea. The survey was conducted during the Rabi season of 2024-25 in S</w:t>
      </w:r>
      <w:r w:rsidRPr="00C57E03">
        <w:rPr>
          <w:rFonts w:ascii="Times New Roman" w:hAnsi="Times New Roman" w:cs="Times New Roman"/>
          <w:sz w:val="24"/>
          <w:szCs w:val="24"/>
        </w:rPr>
        <w:t xml:space="preserve">ohawal block of </w:t>
      </w:r>
      <w:r w:rsidRPr="00C57E03">
        <w:rPr>
          <w:rFonts w:ascii="Times New Roman" w:eastAsia="Calibri" w:hAnsi="Times New Roman" w:cs="Times New Roman"/>
          <w:sz w:val="24"/>
          <w:szCs w:val="24"/>
        </w:rPr>
        <w:t xml:space="preserve">Satna district, Madhya Pradesh. The number of fields in </w:t>
      </w:r>
      <w:proofErr w:type="spellStart"/>
      <w:r w:rsidRPr="00C57E03">
        <w:rPr>
          <w:rFonts w:ascii="Times New Roman" w:eastAsia="Calibri" w:hAnsi="Times New Roman" w:cs="Times New Roman"/>
          <w:sz w:val="24"/>
          <w:szCs w:val="24"/>
        </w:rPr>
        <w:t>sohawal</w:t>
      </w:r>
      <w:proofErr w:type="spellEnd"/>
      <w:r w:rsidRPr="00C57E03">
        <w:rPr>
          <w:rFonts w:ascii="Times New Roman" w:eastAsia="Calibri" w:hAnsi="Times New Roman" w:cs="Times New Roman"/>
          <w:sz w:val="24"/>
          <w:szCs w:val="24"/>
        </w:rPr>
        <w:t xml:space="preserve"> block of Satna visited in 12, with a distance of 5-7 km.</w:t>
      </w:r>
      <w:r w:rsidRPr="00C57E03">
        <w:rPr>
          <w:rFonts w:ascii="Times New Roman" w:hAnsi="Times New Roman" w:cs="Times New Roman"/>
          <w:color w:val="000000"/>
          <w:sz w:val="24"/>
          <w:szCs w:val="24"/>
          <w:lang w:bidi="hi-IN"/>
        </w:rPr>
        <w:t xml:space="preserve">  revealed that in the Five villages, surveyed during </w:t>
      </w:r>
      <w:r w:rsidRPr="00C57E03">
        <w:rPr>
          <w:rFonts w:ascii="Times New Roman" w:hAnsi="Times New Roman" w:cs="Times New Roman"/>
          <w:i/>
          <w:iCs/>
          <w:color w:val="000000"/>
          <w:sz w:val="24"/>
          <w:szCs w:val="24"/>
          <w:lang w:bidi="hi-IN"/>
        </w:rPr>
        <w:t xml:space="preserve">rabi </w:t>
      </w:r>
      <w:r w:rsidRPr="00C57E03">
        <w:rPr>
          <w:rFonts w:ascii="Times New Roman" w:hAnsi="Times New Roman" w:cs="Times New Roman"/>
          <w:color w:val="000000"/>
          <w:sz w:val="24"/>
          <w:szCs w:val="24"/>
          <w:lang w:bidi="hi-IN"/>
        </w:rPr>
        <w:t>(2024-2025),</w:t>
      </w:r>
      <w:r w:rsidRPr="00C57E03">
        <w:rPr>
          <w:rFonts w:ascii="Times New Roman" w:hAnsi="Times New Roman" w:cs="Times New Roman"/>
          <w:sz w:val="24"/>
          <w:szCs w:val="24"/>
        </w:rPr>
        <w:t xml:space="preserve"> Fusarium wilt symptoms initially appeared as vein clearing on the outer portion of younger leaves and downward drooping of older leaves. (Fig. 1A)</w:t>
      </w:r>
      <w:r w:rsidR="00BB3B51" w:rsidRPr="00C57E03">
        <w:rPr>
          <w:rFonts w:ascii="Times New Roman" w:hAnsi="Times New Roman" w:cs="Times New Roman"/>
          <w:sz w:val="24"/>
          <w:szCs w:val="24"/>
        </w:rPr>
        <w:t xml:space="preserve"> Found such as a similar disease incidence Shrivastava </w:t>
      </w:r>
      <w:r w:rsidR="00BB3B51" w:rsidRPr="00C57E03">
        <w:rPr>
          <w:rFonts w:ascii="Times New Roman" w:hAnsi="Times New Roman" w:cs="Times New Roman"/>
          <w:i/>
          <w:iCs/>
          <w:sz w:val="24"/>
          <w:szCs w:val="24"/>
        </w:rPr>
        <w:t>et al</w:t>
      </w:r>
      <w:r w:rsidR="00BB3B51" w:rsidRPr="00C57E03">
        <w:rPr>
          <w:rFonts w:ascii="Times New Roman" w:hAnsi="Times New Roman" w:cs="Times New Roman"/>
          <w:sz w:val="24"/>
          <w:szCs w:val="24"/>
        </w:rPr>
        <w:t xml:space="preserve">. (2021) Conducted a survey on </w:t>
      </w:r>
      <w:r w:rsidR="00F8199A">
        <w:rPr>
          <w:rFonts w:ascii="Times New Roman" w:hAnsi="Times New Roman" w:cs="Times New Roman"/>
          <w:sz w:val="24"/>
          <w:szCs w:val="24"/>
        </w:rPr>
        <w:t>“</w:t>
      </w:r>
      <w:r w:rsidR="00BB3B51" w:rsidRPr="00C57E03">
        <w:rPr>
          <w:rFonts w:ascii="Times New Roman" w:hAnsi="Times New Roman" w:cs="Times New Roman"/>
          <w:sz w:val="24"/>
          <w:szCs w:val="24"/>
        </w:rPr>
        <w:t xml:space="preserve">chickpea wilt disease incidence during, the rabi seasons 2018-19 and 2019-20, covering 180 chickpea fields from 60 locations in 10 tehsils under Vidisha district, distributed under Vindhya plateau zone of M.P. </w:t>
      </w:r>
      <w:r w:rsidRPr="00C57E03">
        <w:rPr>
          <w:rFonts w:ascii="Times New Roman" w:hAnsi="Times New Roman" w:cs="Times New Roman"/>
          <w:sz w:val="24"/>
          <w:szCs w:val="24"/>
        </w:rPr>
        <w:t>The seedlings were drooped down followed by sudden death. (Fig.1B) The infected root, collar region and main stem showing the typical symptoms and browning of the vascular tissues is strong evidence of the disease</w:t>
      </w:r>
      <w:r w:rsidR="00F8199A">
        <w:rPr>
          <w:rFonts w:ascii="Times New Roman" w:hAnsi="Times New Roman" w:cs="Times New Roman"/>
          <w:sz w:val="24"/>
          <w:szCs w:val="24"/>
        </w:rPr>
        <w:t>”</w:t>
      </w:r>
      <w:r w:rsidRPr="00C57E03">
        <w:rPr>
          <w:rFonts w:ascii="Times New Roman" w:hAnsi="Times New Roman" w:cs="Times New Roman"/>
          <w:sz w:val="24"/>
          <w:szCs w:val="24"/>
        </w:rPr>
        <w:t xml:space="preserve">. (Fig. 1C) </w:t>
      </w:r>
      <w:r w:rsidR="00240946" w:rsidRPr="00C57E03">
        <w:rPr>
          <w:rFonts w:ascii="Times New Roman" w:hAnsi="Times New Roman" w:cs="Times New Roman"/>
          <w:sz w:val="24"/>
          <w:szCs w:val="24"/>
        </w:rPr>
        <w:t xml:space="preserve">Haware and Nene (1980) found that </w:t>
      </w:r>
      <w:r w:rsidR="007F6373">
        <w:rPr>
          <w:rFonts w:ascii="Times New Roman" w:hAnsi="Times New Roman" w:cs="Times New Roman"/>
          <w:sz w:val="24"/>
          <w:szCs w:val="24"/>
        </w:rPr>
        <w:t>“</w:t>
      </w:r>
      <w:r w:rsidR="00240946" w:rsidRPr="00C57E03">
        <w:rPr>
          <w:rFonts w:ascii="Times New Roman" w:hAnsi="Times New Roman" w:cs="Times New Roman"/>
          <w:sz w:val="24"/>
          <w:szCs w:val="24"/>
        </w:rPr>
        <w:t>chickpea plants experiencing early wilting result in greater losses compared to those that wilt later. However, seeds from plants that wilt later are lighter, rougher, and duller than those from healthy plants</w:t>
      </w:r>
      <w:r w:rsidR="007F6373">
        <w:rPr>
          <w:rFonts w:ascii="Times New Roman" w:hAnsi="Times New Roman" w:cs="Times New Roman"/>
          <w:sz w:val="24"/>
          <w:szCs w:val="24"/>
        </w:rPr>
        <w:t>”</w:t>
      </w:r>
      <w:r w:rsidR="00240946" w:rsidRPr="00C57E03">
        <w:rPr>
          <w:rFonts w:ascii="Times New Roman" w:hAnsi="Times New Roman" w:cs="Times New Roman"/>
          <w:sz w:val="24"/>
          <w:szCs w:val="24"/>
        </w:rPr>
        <w:t>.</w:t>
      </w:r>
      <w:r w:rsidR="00BB3B51" w:rsidRPr="00C57E03">
        <w:rPr>
          <w:rFonts w:ascii="Times New Roman" w:hAnsi="Times New Roman" w:cs="Times New Roman"/>
          <w:sz w:val="24"/>
          <w:szCs w:val="24"/>
        </w:rPr>
        <w:t xml:space="preserve"> Nikam </w:t>
      </w:r>
      <w:r w:rsidR="00BB3B51" w:rsidRPr="00C57E03">
        <w:rPr>
          <w:rFonts w:ascii="Times New Roman" w:hAnsi="Times New Roman" w:cs="Times New Roman"/>
          <w:i/>
          <w:sz w:val="24"/>
          <w:szCs w:val="24"/>
        </w:rPr>
        <w:t>et al.</w:t>
      </w:r>
      <w:r w:rsidR="00BB3B51" w:rsidRPr="00C57E03">
        <w:rPr>
          <w:rFonts w:ascii="Times New Roman" w:hAnsi="Times New Roman" w:cs="Times New Roman"/>
          <w:sz w:val="24"/>
          <w:szCs w:val="24"/>
        </w:rPr>
        <w:t xml:space="preserve"> (2011) observed that the early signs of chickpea wilt included light yellowing and drooping of leaves, eventually leading to the wilting of the plant.</w:t>
      </w:r>
    </w:p>
    <w:p w14:paraId="2360EA18" w14:textId="0FA345D9" w:rsidR="00647A4F" w:rsidRPr="00C57E03" w:rsidRDefault="00647A4F" w:rsidP="00D867AC">
      <w:pPr>
        <w:spacing w:line="240" w:lineRule="auto"/>
        <w:ind w:right="26"/>
        <w:jc w:val="both"/>
        <w:rPr>
          <w:rFonts w:ascii="Times New Roman" w:hAnsi="Times New Roman" w:cs="Times New Roman"/>
          <w:sz w:val="24"/>
          <w:szCs w:val="24"/>
        </w:rPr>
      </w:pPr>
      <w:r w:rsidRPr="00C57E03">
        <w:rPr>
          <w:rFonts w:ascii="Times New Roman" w:hAnsi="Times New Roman" w:cs="Times New Roman"/>
          <w:sz w:val="24"/>
          <w:szCs w:val="24"/>
        </w:rPr>
        <w:t xml:space="preserve">The pathogen was isolated by selecting chickpea plants showing typical wilting symptoms and placing small bits of infected root on Potato Dextrose Agar as described under material and methods after a week’s incubation period, when the Mycelium where observed they were white in colour (Fig.2A). The slide culture technique was prepared and observed under microscope first at 10 x power and then at 40 x magnification revealed presence of micro conidia, macro conidia (2-3) septate and chlamydospores (Fig.3 A, B). Based on this microscopy the pathogen was identified as </w:t>
      </w:r>
      <w:r w:rsidRPr="00C57E03">
        <w:rPr>
          <w:rFonts w:ascii="Times New Roman" w:hAnsi="Times New Roman" w:cs="Times New Roman"/>
          <w:i/>
          <w:sz w:val="24"/>
          <w:szCs w:val="24"/>
        </w:rPr>
        <w:t xml:space="preserve">F. oxysporum </w:t>
      </w:r>
      <w:r w:rsidRPr="00C57E03">
        <w:rPr>
          <w:rFonts w:ascii="Times New Roman" w:hAnsi="Times New Roman" w:cs="Times New Roman"/>
          <w:sz w:val="24"/>
          <w:szCs w:val="24"/>
        </w:rPr>
        <w:t xml:space="preserve">f. sp. </w:t>
      </w:r>
      <w:r w:rsidRPr="00C57E03">
        <w:rPr>
          <w:rFonts w:ascii="Times New Roman" w:hAnsi="Times New Roman" w:cs="Times New Roman"/>
          <w:i/>
          <w:sz w:val="24"/>
          <w:szCs w:val="24"/>
        </w:rPr>
        <w:t xml:space="preserve">ciceri </w:t>
      </w:r>
      <w:r w:rsidRPr="00C57E03">
        <w:rPr>
          <w:rFonts w:ascii="Times New Roman" w:hAnsi="Times New Roman" w:cs="Times New Roman"/>
          <w:sz w:val="24"/>
          <w:szCs w:val="24"/>
        </w:rPr>
        <w:t>(Fig.2B, C). The Pathogen was most frequently isolating from the infected roots on potato dextrose agar medium.</w:t>
      </w:r>
      <w:r w:rsidR="006F3C3A" w:rsidRPr="00C57E03">
        <w:rPr>
          <w:rFonts w:ascii="Times New Roman" w:hAnsi="Times New Roman" w:cs="Times New Roman"/>
          <w:sz w:val="24"/>
          <w:szCs w:val="24"/>
        </w:rPr>
        <w:t xml:space="preserve"> Soni </w:t>
      </w:r>
      <w:r w:rsidR="006F3C3A" w:rsidRPr="00C57E03">
        <w:rPr>
          <w:rFonts w:ascii="Times New Roman" w:hAnsi="Times New Roman" w:cs="Times New Roman"/>
          <w:i/>
          <w:color w:val="000000"/>
          <w:sz w:val="24"/>
          <w:szCs w:val="24"/>
          <w:lang w:bidi="hi-IN"/>
        </w:rPr>
        <w:t>et al</w:t>
      </w:r>
      <w:r w:rsidR="006F3C3A" w:rsidRPr="00C57E03">
        <w:rPr>
          <w:rFonts w:ascii="Times New Roman" w:hAnsi="Times New Roman" w:cs="Times New Roman"/>
          <w:color w:val="000000"/>
          <w:sz w:val="24"/>
          <w:szCs w:val="24"/>
          <w:lang w:bidi="hi-IN"/>
        </w:rPr>
        <w:t>.</w:t>
      </w:r>
      <w:r w:rsidR="006F3C3A" w:rsidRPr="00C57E03">
        <w:rPr>
          <w:rFonts w:ascii="Times New Roman" w:hAnsi="Times New Roman" w:cs="Times New Roman"/>
          <w:sz w:val="24"/>
          <w:szCs w:val="24"/>
        </w:rPr>
        <w:t xml:space="preserve"> (2023)</w:t>
      </w:r>
      <w:r w:rsidR="006F3C3A" w:rsidRPr="00C57E03">
        <w:rPr>
          <w:rFonts w:ascii="Times New Roman" w:hAnsi="Times New Roman" w:cs="Times New Roman"/>
          <w:b/>
          <w:bCs/>
          <w:sz w:val="24"/>
          <w:szCs w:val="24"/>
        </w:rPr>
        <w:t xml:space="preserve"> </w:t>
      </w:r>
      <w:r w:rsidR="006F3C3A" w:rsidRPr="00C57E03">
        <w:rPr>
          <w:rFonts w:ascii="Times New Roman" w:hAnsi="Times New Roman" w:cs="Times New Roman"/>
          <w:sz w:val="24"/>
          <w:szCs w:val="24"/>
        </w:rPr>
        <w:t xml:space="preserve">studied </w:t>
      </w:r>
      <w:r w:rsidR="007F6373">
        <w:rPr>
          <w:rFonts w:ascii="Times New Roman" w:hAnsi="Times New Roman" w:cs="Times New Roman"/>
          <w:sz w:val="24"/>
          <w:szCs w:val="24"/>
        </w:rPr>
        <w:lastRenderedPageBreak/>
        <w:t>“</w:t>
      </w:r>
      <w:r w:rsidR="006F3C3A" w:rsidRPr="00C57E03">
        <w:rPr>
          <w:rFonts w:ascii="Times New Roman" w:hAnsi="Times New Roman" w:cs="Times New Roman"/>
          <w:sz w:val="24"/>
          <w:szCs w:val="24"/>
        </w:rPr>
        <w:t>the</w:t>
      </w:r>
      <w:r w:rsidR="006F3C3A" w:rsidRPr="00C57E03">
        <w:rPr>
          <w:rFonts w:ascii="Times New Roman" w:hAnsi="Times New Roman" w:cs="Times New Roman"/>
          <w:b/>
          <w:bCs/>
          <w:sz w:val="24"/>
          <w:szCs w:val="24"/>
        </w:rPr>
        <w:t xml:space="preserve"> </w:t>
      </w:r>
      <w:r w:rsidR="006F3C3A" w:rsidRPr="00C57E03">
        <w:rPr>
          <w:rFonts w:ascii="Times New Roman" w:hAnsi="Times New Roman" w:cs="Times New Roman"/>
          <w:sz w:val="24"/>
          <w:szCs w:val="24"/>
        </w:rPr>
        <w:t>isolates of Fusarium</w:t>
      </w:r>
      <w:r w:rsidR="006F3C3A" w:rsidRPr="00C57E03">
        <w:rPr>
          <w:rFonts w:ascii="Times New Roman" w:hAnsi="Times New Roman" w:cs="Times New Roman"/>
          <w:i/>
          <w:iCs/>
          <w:sz w:val="24"/>
          <w:szCs w:val="24"/>
        </w:rPr>
        <w:t xml:space="preserve"> oxysporum </w:t>
      </w:r>
      <w:r w:rsidR="006F3C3A" w:rsidRPr="00C57E03">
        <w:rPr>
          <w:rFonts w:ascii="Times New Roman" w:hAnsi="Times New Roman" w:cs="Times New Roman"/>
          <w:sz w:val="24"/>
          <w:szCs w:val="24"/>
        </w:rPr>
        <w:t>f. sp</w:t>
      </w:r>
      <w:r w:rsidR="006F3C3A" w:rsidRPr="00C57E03">
        <w:rPr>
          <w:rFonts w:ascii="Times New Roman" w:hAnsi="Times New Roman" w:cs="Times New Roman"/>
          <w:i/>
          <w:iCs/>
          <w:sz w:val="24"/>
          <w:szCs w:val="24"/>
        </w:rPr>
        <w:t>. ciceri</w:t>
      </w:r>
      <w:r w:rsidR="006F3C3A" w:rsidRPr="00C57E03">
        <w:rPr>
          <w:rFonts w:ascii="Times New Roman" w:hAnsi="Times New Roman" w:cs="Times New Roman"/>
          <w:sz w:val="24"/>
          <w:szCs w:val="24"/>
        </w:rPr>
        <w:t xml:space="preserve"> from two district of Bundelkhand region and studied their phenotypic and pathogenic variability</w:t>
      </w:r>
      <w:r w:rsidR="007F6373">
        <w:rPr>
          <w:rFonts w:ascii="Times New Roman" w:hAnsi="Times New Roman" w:cs="Times New Roman"/>
          <w:sz w:val="24"/>
          <w:szCs w:val="24"/>
        </w:rPr>
        <w:t>”</w:t>
      </w:r>
      <w:r w:rsidR="006F3C3A" w:rsidRPr="00C57E03">
        <w:rPr>
          <w:rFonts w:ascii="Times New Roman" w:hAnsi="Times New Roman" w:cs="Times New Roman"/>
          <w:sz w:val="24"/>
          <w:szCs w:val="24"/>
        </w:rPr>
        <w:t xml:space="preserve">. </w:t>
      </w:r>
      <w:r w:rsidR="00F8199A">
        <w:rPr>
          <w:rFonts w:ascii="Times New Roman" w:hAnsi="Times New Roman" w:cs="Times New Roman"/>
          <w:sz w:val="24"/>
          <w:szCs w:val="24"/>
        </w:rPr>
        <w:t>“</w:t>
      </w:r>
      <w:r w:rsidR="006F3C3A" w:rsidRPr="00C57E03">
        <w:rPr>
          <w:rFonts w:ascii="Times New Roman" w:hAnsi="Times New Roman" w:cs="Times New Roman"/>
          <w:sz w:val="24"/>
          <w:szCs w:val="24"/>
        </w:rPr>
        <w:t>Pigmentation of FOC isolates have a wide range includes cottony white, white with ting of orange and white</w:t>
      </w:r>
      <w:r w:rsidR="006F3C3A" w:rsidRPr="00C57E03">
        <w:rPr>
          <w:rFonts w:ascii="Times New Roman" w:hAnsi="Times New Roman" w:cs="Times New Roman"/>
          <w:b/>
          <w:bCs/>
          <w:sz w:val="24"/>
          <w:szCs w:val="24"/>
        </w:rPr>
        <w:t xml:space="preserve"> </w:t>
      </w:r>
      <w:r w:rsidR="006F3C3A" w:rsidRPr="00C57E03">
        <w:rPr>
          <w:rFonts w:ascii="Times New Roman" w:hAnsi="Times New Roman" w:cs="Times New Roman"/>
          <w:sz w:val="24"/>
          <w:szCs w:val="24"/>
        </w:rPr>
        <w:t>with violet and pale-yellow pigmentation. Macro and microconidia with resting spores (Chlamydospores) were also observed</w:t>
      </w:r>
      <w:r w:rsidR="00F8199A">
        <w:rPr>
          <w:rFonts w:ascii="Times New Roman" w:hAnsi="Times New Roman" w:cs="Times New Roman"/>
          <w:sz w:val="24"/>
          <w:szCs w:val="24"/>
        </w:rPr>
        <w:t>” (</w:t>
      </w:r>
      <w:proofErr w:type="spellStart"/>
      <w:r w:rsidR="00F8199A" w:rsidRPr="00F8199A">
        <w:rPr>
          <w:rFonts w:ascii="Times New Roman" w:hAnsi="Times New Roman" w:cs="Times New Roman"/>
          <w:sz w:val="24"/>
          <w:szCs w:val="24"/>
        </w:rPr>
        <w:t>Soni</w:t>
      </w:r>
      <w:proofErr w:type="spellEnd"/>
      <w:r w:rsidR="00F8199A">
        <w:rPr>
          <w:rFonts w:ascii="Times New Roman" w:hAnsi="Times New Roman" w:cs="Times New Roman"/>
          <w:sz w:val="24"/>
          <w:szCs w:val="24"/>
        </w:rPr>
        <w:t xml:space="preserve"> et al., 2023)</w:t>
      </w:r>
      <w:r w:rsidR="006F3C3A" w:rsidRPr="00C57E03">
        <w:rPr>
          <w:rFonts w:ascii="Times New Roman" w:hAnsi="Times New Roman" w:cs="Times New Roman"/>
          <w:sz w:val="24"/>
          <w:szCs w:val="24"/>
        </w:rPr>
        <w:t>.</w:t>
      </w:r>
    </w:p>
    <w:p w14:paraId="2B732C8D" w14:textId="44044B8D" w:rsidR="002919FC" w:rsidRPr="00C57E03" w:rsidRDefault="00647A4F" w:rsidP="00D867AC">
      <w:pPr>
        <w:spacing w:after="240" w:line="240" w:lineRule="auto"/>
        <w:ind w:right="26"/>
        <w:jc w:val="both"/>
        <w:rPr>
          <w:rFonts w:ascii="Times New Roman" w:hAnsi="Times New Roman" w:cs="Times New Roman"/>
          <w:sz w:val="24"/>
          <w:szCs w:val="24"/>
        </w:rPr>
      </w:pPr>
      <w:r w:rsidRPr="00C57E03">
        <w:rPr>
          <w:rFonts w:ascii="Times New Roman" w:hAnsi="Times New Roman" w:cs="Times New Roman"/>
          <w:sz w:val="24"/>
          <w:szCs w:val="24"/>
        </w:rPr>
        <w:t>The results presented in Table 1 and Fig. 4 clearly indicated that PDA supported higher radial growth of the fungus as compared to CMA and SDA. The radial growth of fungus (</w:t>
      </w:r>
      <w:r w:rsidRPr="00C57E03">
        <w:rPr>
          <w:rFonts w:ascii="Times New Roman" w:hAnsi="Times New Roman" w:cs="Times New Roman"/>
          <w:i/>
          <w:iCs/>
          <w:sz w:val="24"/>
          <w:szCs w:val="24"/>
        </w:rPr>
        <w:t xml:space="preserve">Fusarium oxysporum </w:t>
      </w:r>
      <w:r w:rsidRPr="00C57E03">
        <w:rPr>
          <w:rFonts w:ascii="Times New Roman" w:hAnsi="Times New Roman" w:cs="Times New Roman"/>
          <w:sz w:val="24"/>
          <w:szCs w:val="24"/>
        </w:rPr>
        <w:t>f. sp.</w:t>
      </w:r>
      <w:r w:rsidRPr="00C57E03">
        <w:rPr>
          <w:rFonts w:ascii="Times New Roman" w:hAnsi="Times New Roman" w:cs="Times New Roman"/>
          <w:i/>
          <w:iCs/>
          <w:sz w:val="24"/>
          <w:szCs w:val="24"/>
        </w:rPr>
        <w:t xml:space="preserve"> ciceri</w:t>
      </w:r>
      <w:r w:rsidRPr="00C57E03">
        <w:rPr>
          <w:rFonts w:ascii="Times New Roman" w:hAnsi="Times New Roman" w:cs="Times New Roman"/>
          <w:sz w:val="24"/>
          <w:szCs w:val="24"/>
        </w:rPr>
        <w:t xml:space="preserve">) was found sparse on CMA and Very Sparse on SDA (Fig. 4). Maximum growth was observed on PDA 39.50mm, 68.50mm, and 89.60mm at 3, 5 and 7 DAI respectively followed by </w:t>
      </w:r>
      <w:r w:rsidRPr="00C57E03">
        <w:rPr>
          <w:rFonts w:ascii="Times New Roman" w:hAnsi="Times New Roman" w:cs="Times New Roman"/>
          <w:bCs/>
          <w:sz w:val="24"/>
          <w:szCs w:val="24"/>
        </w:rPr>
        <w:t>Corn meal extract medium (</w:t>
      </w:r>
      <w:r w:rsidRPr="00C57E03">
        <w:rPr>
          <w:rFonts w:ascii="Times New Roman" w:hAnsi="Times New Roman" w:cs="Times New Roman"/>
          <w:sz w:val="24"/>
          <w:szCs w:val="24"/>
        </w:rPr>
        <w:t xml:space="preserve">25.80mm, 43.30mm, 63.80mm), </w:t>
      </w:r>
      <w:r w:rsidRPr="00C57E03">
        <w:rPr>
          <w:rFonts w:ascii="Times New Roman" w:hAnsi="Times New Roman" w:cs="Times New Roman"/>
          <w:bCs/>
          <w:sz w:val="24"/>
          <w:szCs w:val="24"/>
        </w:rPr>
        <w:t>Sabouraud dextrose agar (</w:t>
      </w:r>
      <w:r w:rsidRPr="00C57E03">
        <w:rPr>
          <w:rFonts w:ascii="Times New Roman" w:hAnsi="Times New Roman" w:cs="Times New Roman"/>
          <w:sz w:val="24"/>
          <w:szCs w:val="24"/>
        </w:rPr>
        <w:t xml:space="preserve">20.40mm, 33.20mm, 53.00mm) at 3, 5, and 7 Days after inoculation at 26 </w:t>
      </w:r>
      <w:r w:rsidRPr="00C57E03">
        <w:rPr>
          <w:rFonts w:ascii="Times New Roman" w:hAnsi="Times New Roman" w:cs="Times New Roman"/>
          <w:sz w:val="24"/>
          <w:szCs w:val="24"/>
        </w:rPr>
        <w:sym w:font="Symbol" w:char="F0B1"/>
      </w:r>
      <w:r w:rsidRPr="00C57E03">
        <w:rPr>
          <w:rFonts w:ascii="Times New Roman" w:hAnsi="Times New Roman" w:cs="Times New Roman"/>
          <w:sz w:val="24"/>
          <w:szCs w:val="24"/>
        </w:rPr>
        <w:t xml:space="preserve"> 1 </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temperature (Table 1). Since, fungus growth were very dense on PDA therefore, PDA was more suitable than other two (SDA &amp; CMA) culture media.</w:t>
      </w:r>
      <w:r w:rsidR="006F3C3A" w:rsidRPr="00C57E03">
        <w:rPr>
          <w:rFonts w:ascii="Times New Roman" w:hAnsi="Times New Roman" w:cs="Times New Roman"/>
          <w:sz w:val="24"/>
          <w:szCs w:val="24"/>
        </w:rPr>
        <w:t xml:space="preserve"> </w:t>
      </w:r>
      <w:proofErr w:type="spellStart"/>
      <w:r w:rsidR="006F3C3A" w:rsidRPr="00C57E03">
        <w:rPr>
          <w:rFonts w:ascii="Times New Roman" w:hAnsi="Times New Roman" w:cs="Times New Roman"/>
          <w:sz w:val="24"/>
          <w:szCs w:val="24"/>
        </w:rPr>
        <w:t>Thaware</w:t>
      </w:r>
      <w:proofErr w:type="spellEnd"/>
      <w:r w:rsidR="006F3C3A" w:rsidRPr="00C57E03">
        <w:rPr>
          <w:rFonts w:ascii="Times New Roman" w:hAnsi="Times New Roman" w:cs="Times New Roman"/>
          <w:sz w:val="24"/>
          <w:szCs w:val="24"/>
        </w:rPr>
        <w:t xml:space="preserve"> (2015) reported that </w:t>
      </w:r>
      <w:r w:rsidR="00F8199A">
        <w:rPr>
          <w:rFonts w:ascii="Times New Roman" w:hAnsi="Times New Roman" w:cs="Times New Roman"/>
          <w:sz w:val="24"/>
          <w:szCs w:val="24"/>
        </w:rPr>
        <w:t>“</w:t>
      </w:r>
      <w:r w:rsidR="006F3C3A" w:rsidRPr="00C57E03">
        <w:rPr>
          <w:rFonts w:ascii="Times New Roman" w:hAnsi="Times New Roman" w:cs="Times New Roman"/>
          <w:sz w:val="24"/>
          <w:szCs w:val="24"/>
        </w:rPr>
        <w:t>among Fusarium isolates grouping most of them in two clusters. In vitro culture media studied, Potato dextrose agar (89.66 mm) and Richard agar medium (85.66) was found significantly highest mean mycelial growth and sporulation</w:t>
      </w:r>
      <w:r w:rsidR="00F8199A">
        <w:rPr>
          <w:rFonts w:ascii="Times New Roman" w:hAnsi="Times New Roman" w:cs="Times New Roman"/>
          <w:sz w:val="24"/>
          <w:szCs w:val="24"/>
        </w:rPr>
        <w:t>”</w:t>
      </w:r>
      <w:r w:rsidR="006F3C3A" w:rsidRPr="00C57E03">
        <w:rPr>
          <w:rFonts w:ascii="Times New Roman" w:hAnsi="Times New Roman" w:cs="Times New Roman"/>
          <w:sz w:val="24"/>
          <w:szCs w:val="24"/>
        </w:rPr>
        <w:t xml:space="preserve">. </w:t>
      </w:r>
    </w:p>
    <w:p w14:paraId="46FD0F72" w14:textId="11B138F3" w:rsidR="00647A4F" w:rsidRPr="00C57E03" w:rsidRDefault="00647A4F" w:rsidP="00D867AC">
      <w:pPr>
        <w:spacing w:after="240" w:line="240" w:lineRule="auto"/>
        <w:ind w:right="26"/>
        <w:jc w:val="both"/>
        <w:rPr>
          <w:rFonts w:ascii="Times New Roman" w:hAnsi="Times New Roman" w:cs="Times New Roman"/>
          <w:sz w:val="24"/>
          <w:szCs w:val="24"/>
        </w:rPr>
      </w:pPr>
      <w:r w:rsidRPr="00C57E03">
        <w:rPr>
          <w:rFonts w:ascii="Times New Roman" w:hAnsi="Times New Roman" w:cs="Times New Roman"/>
          <w:bCs/>
          <w:sz w:val="24"/>
          <w:szCs w:val="24"/>
        </w:rPr>
        <w:t xml:space="preserve">Analysed Data obviously indicated that the use of different Nutrient Media could cause significant effect on the mycelial growth of </w:t>
      </w:r>
      <w:r w:rsidRPr="00C57E03">
        <w:rPr>
          <w:rFonts w:ascii="Times New Roman" w:hAnsi="Times New Roman" w:cs="Times New Roman"/>
          <w:i/>
          <w:iCs/>
          <w:sz w:val="24"/>
          <w:szCs w:val="24"/>
        </w:rPr>
        <w:t xml:space="preserve">Fusarium oxysporum </w:t>
      </w:r>
      <w:r w:rsidRPr="00C57E03">
        <w:rPr>
          <w:rFonts w:ascii="Times New Roman" w:hAnsi="Times New Roman" w:cs="Times New Roman"/>
          <w:sz w:val="24"/>
          <w:szCs w:val="24"/>
        </w:rPr>
        <w:t xml:space="preserve">f. sp. </w:t>
      </w:r>
      <w:r w:rsidRPr="00C57E03">
        <w:rPr>
          <w:rFonts w:ascii="Times New Roman" w:hAnsi="Times New Roman" w:cs="Times New Roman"/>
          <w:i/>
          <w:iCs/>
          <w:sz w:val="24"/>
          <w:szCs w:val="24"/>
        </w:rPr>
        <w:t>ciceri.</w:t>
      </w:r>
      <w:r w:rsidRPr="00C57E03">
        <w:rPr>
          <w:rFonts w:ascii="Times New Roman" w:hAnsi="Times New Roman" w:cs="Times New Roman"/>
          <w:sz w:val="24"/>
          <w:szCs w:val="24"/>
        </w:rPr>
        <w:t xml:space="preserve"> Maximum mycelial growth was supported at 26</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growth 39.16mm, 68.50mm, and 89.33mm at 3, 5, and 7DAI respectively followed by 27</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25</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24</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and minimum growth was recorded at 35</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10</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and 15</w:t>
      </w:r>
      <w:r w:rsidRPr="00C57E03">
        <w:rPr>
          <w:rFonts w:ascii="Times New Roman" w:hAnsi="Times New Roman" w:cs="Times New Roman"/>
          <w:sz w:val="24"/>
          <w:szCs w:val="24"/>
        </w:rPr>
        <w:sym w:font="Symbol" w:char="F0B0"/>
      </w:r>
      <w:r w:rsidRPr="00C57E03">
        <w:rPr>
          <w:rFonts w:ascii="Times New Roman" w:hAnsi="Times New Roman" w:cs="Times New Roman"/>
          <w:sz w:val="24"/>
          <w:szCs w:val="24"/>
        </w:rPr>
        <w:t>C. Significant differences in growth were observed across all tested temperatures (Table 2 &amp; Fig. 6, Fig. 7).</w:t>
      </w:r>
      <w:r w:rsidR="002919FC" w:rsidRPr="00C57E03">
        <w:rPr>
          <w:rFonts w:ascii="Times New Roman" w:hAnsi="Times New Roman" w:cs="Times New Roman"/>
          <w:b/>
          <w:sz w:val="24"/>
          <w:szCs w:val="24"/>
        </w:rPr>
        <w:t xml:space="preserve"> </w:t>
      </w:r>
      <w:proofErr w:type="spellStart"/>
      <w:r w:rsidR="002919FC" w:rsidRPr="00C57E03">
        <w:rPr>
          <w:rFonts w:ascii="Times New Roman" w:hAnsi="Times New Roman" w:cs="Times New Roman"/>
          <w:sz w:val="24"/>
          <w:szCs w:val="24"/>
        </w:rPr>
        <w:t>Paulkar</w:t>
      </w:r>
      <w:proofErr w:type="spellEnd"/>
      <w:r w:rsidR="002919FC" w:rsidRPr="00C57E03">
        <w:rPr>
          <w:rFonts w:ascii="Times New Roman" w:hAnsi="Times New Roman" w:cs="Times New Roman"/>
          <w:sz w:val="24"/>
          <w:szCs w:val="24"/>
        </w:rPr>
        <w:t xml:space="preserve"> </w:t>
      </w:r>
      <w:r w:rsidR="002919FC" w:rsidRPr="00C57E03">
        <w:rPr>
          <w:rFonts w:ascii="Times New Roman" w:hAnsi="Times New Roman" w:cs="Times New Roman"/>
          <w:i/>
          <w:iCs/>
          <w:sz w:val="24"/>
          <w:szCs w:val="24"/>
        </w:rPr>
        <w:t>et al.</w:t>
      </w:r>
      <w:r w:rsidR="002919FC" w:rsidRPr="00C57E03">
        <w:rPr>
          <w:rFonts w:ascii="Times New Roman" w:hAnsi="Times New Roman" w:cs="Times New Roman"/>
          <w:sz w:val="24"/>
          <w:szCs w:val="24"/>
        </w:rPr>
        <w:t xml:space="preserve"> (2002) studied </w:t>
      </w:r>
      <w:r w:rsidR="007F6373">
        <w:rPr>
          <w:rFonts w:ascii="Times New Roman" w:hAnsi="Times New Roman" w:cs="Times New Roman"/>
          <w:sz w:val="24"/>
          <w:szCs w:val="24"/>
        </w:rPr>
        <w:t>“</w:t>
      </w:r>
      <w:r w:rsidR="002919FC" w:rsidRPr="00C57E03">
        <w:rPr>
          <w:rFonts w:ascii="Times New Roman" w:hAnsi="Times New Roman" w:cs="Times New Roman"/>
          <w:sz w:val="24"/>
          <w:szCs w:val="24"/>
        </w:rPr>
        <w:t xml:space="preserve">the effect of temperature, carbon and nitrogen sources and found best growth of </w:t>
      </w:r>
      <w:r w:rsidR="002919FC" w:rsidRPr="00C57E03">
        <w:rPr>
          <w:rFonts w:ascii="Times New Roman" w:hAnsi="Times New Roman" w:cs="Times New Roman"/>
          <w:i/>
          <w:iCs/>
          <w:sz w:val="24"/>
          <w:szCs w:val="24"/>
        </w:rPr>
        <w:t>F. oxysporum</w:t>
      </w:r>
      <w:r w:rsidR="002919FC" w:rsidRPr="00C57E03">
        <w:rPr>
          <w:rFonts w:ascii="Times New Roman" w:hAnsi="Times New Roman" w:cs="Times New Roman"/>
          <w:sz w:val="24"/>
          <w:szCs w:val="24"/>
        </w:rPr>
        <w:t xml:space="preserve"> f. sp</w:t>
      </w:r>
      <w:r w:rsidR="002919FC" w:rsidRPr="00C57E03">
        <w:rPr>
          <w:rFonts w:ascii="Times New Roman" w:hAnsi="Times New Roman" w:cs="Times New Roman"/>
          <w:i/>
          <w:iCs/>
          <w:sz w:val="24"/>
          <w:szCs w:val="24"/>
        </w:rPr>
        <w:t>. ciceri</w:t>
      </w:r>
      <w:r w:rsidR="002919FC" w:rsidRPr="00C57E03">
        <w:rPr>
          <w:rFonts w:ascii="Times New Roman" w:hAnsi="Times New Roman" w:cs="Times New Roman"/>
          <w:sz w:val="24"/>
          <w:szCs w:val="24"/>
        </w:rPr>
        <w:t xml:space="preserve"> on mannitol, dextrose, sucrose and potassium nitrate nutrients, between 25 to 30 °C</w:t>
      </w:r>
      <w:r w:rsidR="007F6373">
        <w:rPr>
          <w:rFonts w:ascii="Times New Roman" w:hAnsi="Times New Roman" w:cs="Times New Roman"/>
          <w:sz w:val="24"/>
          <w:szCs w:val="24"/>
        </w:rPr>
        <w:t>”</w:t>
      </w:r>
      <w:r w:rsidR="002919FC" w:rsidRPr="00C57E03">
        <w:rPr>
          <w:rFonts w:ascii="Times New Roman" w:hAnsi="Times New Roman" w:cs="Times New Roman"/>
          <w:sz w:val="24"/>
          <w:szCs w:val="24"/>
        </w:rPr>
        <w:t>.</w:t>
      </w:r>
    </w:p>
    <w:p w14:paraId="4D1219A6" w14:textId="17AA474C" w:rsidR="002919FC" w:rsidRPr="00C57E03" w:rsidRDefault="002919FC" w:rsidP="00D867AC">
      <w:pPr>
        <w:spacing w:line="240" w:lineRule="auto"/>
        <w:ind w:right="26"/>
        <w:jc w:val="both"/>
        <w:rPr>
          <w:rFonts w:ascii="Times New Roman" w:hAnsi="Times New Roman" w:cs="Times New Roman"/>
          <w:b/>
          <w:bCs/>
          <w:sz w:val="24"/>
          <w:szCs w:val="24"/>
        </w:rPr>
      </w:pPr>
      <w:r w:rsidRPr="00C57E03">
        <w:rPr>
          <w:rFonts w:ascii="Times New Roman" w:hAnsi="Times New Roman" w:cs="Times New Roman"/>
          <w:b/>
          <w:bCs/>
          <w:sz w:val="24"/>
          <w:szCs w:val="24"/>
        </w:rPr>
        <w:t>4. CONCLUSION</w:t>
      </w:r>
    </w:p>
    <w:p w14:paraId="7A7DF3EA" w14:textId="2A83FC51" w:rsidR="002919FC" w:rsidRDefault="00AC7A9A" w:rsidP="00D867AC">
      <w:pPr>
        <w:spacing w:line="240" w:lineRule="auto"/>
        <w:ind w:right="26"/>
        <w:jc w:val="both"/>
        <w:rPr>
          <w:rFonts w:ascii="Times New Roman" w:hAnsi="Times New Roman" w:cs="Times New Roman"/>
          <w:sz w:val="24"/>
          <w:szCs w:val="24"/>
        </w:rPr>
      </w:pPr>
      <w:r w:rsidRPr="00C57E03">
        <w:rPr>
          <w:rFonts w:ascii="Times New Roman" w:hAnsi="Times New Roman" w:cs="Times New Roman"/>
          <w:sz w:val="24"/>
          <w:szCs w:val="24"/>
        </w:rPr>
        <w:t xml:space="preserve">The roving survey conducted during the Rabi season of 2024–25 in the Sohawal block of Satna district, Madhya Pradesh, revealed a notable incidence of </w:t>
      </w:r>
      <w:r w:rsidRPr="00C57E03">
        <w:rPr>
          <w:rStyle w:val="Emphasis"/>
          <w:rFonts w:ascii="Times New Roman" w:hAnsi="Times New Roman" w:cs="Times New Roman"/>
          <w:sz w:val="24"/>
          <w:szCs w:val="24"/>
        </w:rPr>
        <w:t>Fusarium</w:t>
      </w:r>
      <w:r w:rsidRPr="00C57E03">
        <w:rPr>
          <w:rFonts w:ascii="Times New Roman" w:hAnsi="Times New Roman" w:cs="Times New Roman"/>
          <w:sz w:val="24"/>
          <w:szCs w:val="24"/>
        </w:rPr>
        <w:t xml:space="preserve"> wilt in chickpea across 12 fields spanning five villages. Initial symptoms observed included vein clearing on younger leaves, downward drooping of older leaves, and eventual plant wilting, consistent with previous findings by Shrivastava et al. (2021), Nikam et al. (2011), and the classical observations of Haware and Nene (1980). Typical internal symptoms such as browning of the vascular tissue were evident, confirming disease presence. The pathogen was isolated on Potato Dextrose Agar (PDA), and microscopic examination showed the presence of microconidia, macroconidia (2–3 septate), and chlamydospores, leading to the identification of the causal organism as </w:t>
      </w:r>
      <w:r w:rsidRPr="00C57E03">
        <w:rPr>
          <w:rStyle w:val="Emphasis"/>
          <w:rFonts w:ascii="Times New Roman" w:hAnsi="Times New Roman" w:cs="Times New Roman"/>
          <w:sz w:val="24"/>
          <w:szCs w:val="24"/>
        </w:rPr>
        <w:t>Fusarium oxysporum</w:t>
      </w:r>
      <w:r w:rsidRPr="00C57E03">
        <w:rPr>
          <w:rFonts w:ascii="Times New Roman" w:hAnsi="Times New Roman" w:cs="Times New Roman"/>
          <w:sz w:val="24"/>
          <w:szCs w:val="24"/>
        </w:rPr>
        <w:t xml:space="preserve"> f. sp. </w:t>
      </w:r>
      <w:r w:rsidRPr="00C57E03">
        <w:rPr>
          <w:rStyle w:val="Emphasis"/>
          <w:rFonts w:ascii="Times New Roman" w:hAnsi="Times New Roman" w:cs="Times New Roman"/>
          <w:sz w:val="24"/>
          <w:szCs w:val="24"/>
        </w:rPr>
        <w:t>ciceri</w:t>
      </w:r>
      <w:r w:rsidRPr="00C57E03">
        <w:rPr>
          <w:rFonts w:ascii="Times New Roman" w:hAnsi="Times New Roman" w:cs="Times New Roman"/>
          <w:sz w:val="24"/>
          <w:szCs w:val="24"/>
        </w:rPr>
        <w:t xml:space="preserve">. PDA proved to be the most supportive medium for fungal growth, with maximum radial growth observed at 26 ± 1°C, aligning with reports by Soni et al. (2023) and </w:t>
      </w:r>
      <w:proofErr w:type="spellStart"/>
      <w:r w:rsidRPr="00C57E03">
        <w:rPr>
          <w:rFonts w:ascii="Times New Roman" w:hAnsi="Times New Roman" w:cs="Times New Roman"/>
          <w:sz w:val="24"/>
          <w:szCs w:val="24"/>
        </w:rPr>
        <w:t>Thaware</w:t>
      </w:r>
      <w:proofErr w:type="spellEnd"/>
      <w:r w:rsidRPr="00C57E03">
        <w:rPr>
          <w:rFonts w:ascii="Times New Roman" w:hAnsi="Times New Roman" w:cs="Times New Roman"/>
          <w:sz w:val="24"/>
          <w:szCs w:val="24"/>
        </w:rPr>
        <w:t xml:space="preserve"> (2015). Growth was also significantly influenced by temperature and pH, with optimum mycelial development at 26°C and pH 6.0, confirming earlier studies by </w:t>
      </w:r>
      <w:proofErr w:type="spellStart"/>
      <w:r w:rsidRPr="00C57E03">
        <w:rPr>
          <w:rFonts w:ascii="Times New Roman" w:hAnsi="Times New Roman" w:cs="Times New Roman"/>
          <w:sz w:val="24"/>
          <w:szCs w:val="24"/>
        </w:rPr>
        <w:t>Paulkar</w:t>
      </w:r>
      <w:proofErr w:type="spellEnd"/>
      <w:r w:rsidRPr="00C57E03">
        <w:rPr>
          <w:rFonts w:ascii="Times New Roman" w:hAnsi="Times New Roman" w:cs="Times New Roman"/>
          <w:sz w:val="24"/>
          <w:szCs w:val="24"/>
        </w:rPr>
        <w:t xml:space="preserve"> et al. (2002), Desai et al. (1994), and Farooq et al. (2005). These findings highlight the aggressive nature of </w:t>
      </w:r>
      <w:r w:rsidRPr="00C57E03">
        <w:rPr>
          <w:rStyle w:val="Emphasis"/>
          <w:rFonts w:ascii="Times New Roman" w:hAnsi="Times New Roman" w:cs="Times New Roman"/>
          <w:sz w:val="24"/>
          <w:szCs w:val="24"/>
        </w:rPr>
        <w:t>F. oxysporum</w:t>
      </w:r>
      <w:r w:rsidRPr="00C57E03">
        <w:rPr>
          <w:rFonts w:ascii="Times New Roman" w:hAnsi="Times New Roman" w:cs="Times New Roman"/>
          <w:sz w:val="24"/>
          <w:szCs w:val="24"/>
        </w:rPr>
        <w:t xml:space="preserve"> f. sp. </w:t>
      </w:r>
      <w:r w:rsidRPr="00C57E03">
        <w:rPr>
          <w:rStyle w:val="Emphasis"/>
          <w:rFonts w:ascii="Times New Roman" w:hAnsi="Times New Roman" w:cs="Times New Roman"/>
          <w:sz w:val="24"/>
          <w:szCs w:val="24"/>
        </w:rPr>
        <w:t>ciceri</w:t>
      </w:r>
      <w:r w:rsidRPr="00C57E03">
        <w:rPr>
          <w:rFonts w:ascii="Times New Roman" w:hAnsi="Times New Roman" w:cs="Times New Roman"/>
          <w:sz w:val="24"/>
          <w:szCs w:val="24"/>
        </w:rPr>
        <w:t xml:space="preserve"> under favorable environmental conditions and reinforce the importance of monitoring an</w:t>
      </w:r>
      <w:bookmarkStart w:id="1" w:name="_GoBack"/>
      <w:bookmarkEnd w:id="1"/>
      <w:r w:rsidRPr="00C57E03">
        <w:rPr>
          <w:rFonts w:ascii="Times New Roman" w:hAnsi="Times New Roman" w:cs="Times New Roman"/>
          <w:sz w:val="24"/>
          <w:szCs w:val="24"/>
        </w:rPr>
        <w:t>d managing wilt incidence to minimize yield losses in chickpea cultivation.</w:t>
      </w:r>
    </w:p>
    <w:p w14:paraId="247388BE" w14:textId="7F51A847" w:rsidR="0001203B" w:rsidRDefault="0001203B" w:rsidP="00D867AC">
      <w:pPr>
        <w:spacing w:line="240" w:lineRule="auto"/>
        <w:ind w:right="26"/>
        <w:jc w:val="both"/>
        <w:rPr>
          <w:rFonts w:ascii="Times New Roman" w:hAnsi="Times New Roman" w:cs="Times New Roman"/>
          <w:sz w:val="24"/>
          <w:szCs w:val="24"/>
        </w:rPr>
      </w:pPr>
    </w:p>
    <w:p w14:paraId="27414218" w14:textId="77777777" w:rsidR="0001203B" w:rsidRPr="0001203B" w:rsidRDefault="0001203B" w:rsidP="0001203B">
      <w:pPr>
        <w:spacing w:line="240" w:lineRule="auto"/>
        <w:ind w:right="26"/>
        <w:jc w:val="both"/>
        <w:rPr>
          <w:rFonts w:ascii="Times New Roman" w:hAnsi="Times New Roman" w:cs="Times New Roman"/>
          <w:b/>
          <w:sz w:val="24"/>
          <w:szCs w:val="24"/>
        </w:rPr>
      </w:pPr>
      <w:r w:rsidRPr="0001203B">
        <w:rPr>
          <w:rFonts w:ascii="Times New Roman" w:hAnsi="Times New Roman" w:cs="Times New Roman"/>
          <w:b/>
          <w:sz w:val="24"/>
          <w:szCs w:val="24"/>
        </w:rPr>
        <w:t>Disclaimer (Artificial intelligence)</w:t>
      </w:r>
    </w:p>
    <w:p w14:paraId="0D9162E5" w14:textId="77777777" w:rsidR="0001203B" w:rsidRPr="0001203B" w:rsidRDefault="0001203B" w:rsidP="0001203B">
      <w:pPr>
        <w:spacing w:line="240" w:lineRule="auto"/>
        <w:ind w:right="26"/>
        <w:jc w:val="both"/>
        <w:rPr>
          <w:rFonts w:ascii="Times New Roman" w:hAnsi="Times New Roman" w:cs="Times New Roman"/>
          <w:sz w:val="24"/>
          <w:szCs w:val="24"/>
        </w:rPr>
      </w:pPr>
      <w:r w:rsidRPr="0001203B">
        <w:rPr>
          <w:rFonts w:ascii="Times New Roman" w:hAnsi="Times New Roman" w:cs="Times New Roman"/>
          <w:sz w:val="24"/>
          <w:szCs w:val="24"/>
        </w:rPr>
        <w:t xml:space="preserve">Option 1: </w:t>
      </w:r>
    </w:p>
    <w:p w14:paraId="1D8BAC4E" w14:textId="77777777" w:rsidR="0001203B" w:rsidRPr="0001203B" w:rsidRDefault="0001203B" w:rsidP="0001203B">
      <w:pPr>
        <w:spacing w:line="240" w:lineRule="auto"/>
        <w:ind w:right="26"/>
        <w:jc w:val="both"/>
        <w:rPr>
          <w:rFonts w:ascii="Times New Roman" w:hAnsi="Times New Roman" w:cs="Times New Roman"/>
          <w:sz w:val="24"/>
          <w:szCs w:val="24"/>
        </w:rPr>
      </w:pPr>
      <w:r w:rsidRPr="0001203B">
        <w:rPr>
          <w:rFonts w:ascii="Times New Roman" w:hAnsi="Times New Roman" w:cs="Times New Roman"/>
          <w:sz w:val="24"/>
          <w:szCs w:val="24"/>
        </w:rPr>
        <w:lastRenderedPageBreak/>
        <w:t>Author(s) hereby declare that NO generative AI technologies such as Large Language Models (</w:t>
      </w:r>
      <w:proofErr w:type="spellStart"/>
      <w:r w:rsidRPr="0001203B">
        <w:rPr>
          <w:rFonts w:ascii="Times New Roman" w:hAnsi="Times New Roman" w:cs="Times New Roman"/>
          <w:sz w:val="24"/>
          <w:szCs w:val="24"/>
        </w:rPr>
        <w:t>ChatGPT</w:t>
      </w:r>
      <w:proofErr w:type="spellEnd"/>
      <w:r w:rsidRPr="0001203B">
        <w:rPr>
          <w:rFonts w:ascii="Times New Roman" w:hAnsi="Times New Roman" w:cs="Times New Roman"/>
          <w:sz w:val="24"/>
          <w:szCs w:val="24"/>
        </w:rPr>
        <w:t xml:space="preserve">, COPILOT, etc.) and text-to-image generators have been used during the writing or editing of this manuscript. </w:t>
      </w:r>
    </w:p>
    <w:p w14:paraId="125E0042" w14:textId="77777777" w:rsidR="0001203B" w:rsidRPr="0001203B" w:rsidRDefault="0001203B" w:rsidP="0001203B">
      <w:pPr>
        <w:spacing w:line="240" w:lineRule="auto"/>
        <w:ind w:right="26"/>
        <w:jc w:val="both"/>
        <w:rPr>
          <w:rFonts w:ascii="Times New Roman" w:hAnsi="Times New Roman" w:cs="Times New Roman"/>
          <w:sz w:val="24"/>
          <w:szCs w:val="24"/>
        </w:rPr>
      </w:pPr>
      <w:r w:rsidRPr="0001203B">
        <w:rPr>
          <w:rFonts w:ascii="Times New Roman" w:hAnsi="Times New Roman" w:cs="Times New Roman"/>
          <w:sz w:val="24"/>
          <w:szCs w:val="24"/>
        </w:rPr>
        <w:t xml:space="preserve">Option 2: </w:t>
      </w:r>
    </w:p>
    <w:p w14:paraId="3B3CA83D" w14:textId="77777777" w:rsidR="0001203B" w:rsidRPr="0001203B" w:rsidRDefault="0001203B" w:rsidP="0001203B">
      <w:pPr>
        <w:spacing w:line="240" w:lineRule="auto"/>
        <w:ind w:right="26"/>
        <w:jc w:val="both"/>
        <w:rPr>
          <w:rFonts w:ascii="Times New Roman" w:hAnsi="Times New Roman" w:cs="Times New Roman"/>
          <w:sz w:val="24"/>
          <w:szCs w:val="24"/>
        </w:rPr>
      </w:pPr>
      <w:r w:rsidRPr="0001203B">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0EF1D8" w14:textId="77777777" w:rsidR="0001203B" w:rsidRPr="0001203B" w:rsidRDefault="0001203B" w:rsidP="0001203B">
      <w:pPr>
        <w:spacing w:line="240" w:lineRule="auto"/>
        <w:ind w:right="26"/>
        <w:jc w:val="both"/>
        <w:rPr>
          <w:rFonts w:ascii="Times New Roman" w:hAnsi="Times New Roman" w:cs="Times New Roman"/>
          <w:sz w:val="24"/>
          <w:szCs w:val="24"/>
        </w:rPr>
      </w:pPr>
      <w:r w:rsidRPr="0001203B">
        <w:rPr>
          <w:rFonts w:ascii="Times New Roman" w:hAnsi="Times New Roman" w:cs="Times New Roman"/>
          <w:sz w:val="24"/>
          <w:szCs w:val="24"/>
        </w:rPr>
        <w:t>Details of the AI usage are given below:</w:t>
      </w:r>
    </w:p>
    <w:p w14:paraId="5560C276" w14:textId="77777777" w:rsidR="0001203B" w:rsidRPr="0001203B" w:rsidRDefault="0001203B" w:rsidP="0001203B">
      <w:pPr>
        <w:spacing w:line="240" w:lineRule="auto"/>
        <w:ind w:right="26"/>
        <w:jc w:val="both"/>
        <w:rPr>
          <w:rFonts w:ascii="Times New Roman" w:hAnsi="Times New Roman" w:cs="Times New Roman"/>
          <w:sz w:val="24"/>
          <w:szCs w:val="24"/>
        </w:rPr>
      </w:pPr>
      <w:r w:rsidRPr="0001203B">
        <w:rPr>
          <w:rFonts w:ascii="Times New Roman" w:hAnsi="Times New Roman" w:cs="Times New Roman"/>
          <w:sz w:val="24"/>
          <w:szCs w:val="24"/>
        </w:rPr>
        <w:t>1.</w:t>
      </w:r>
    </w:p>
    <w:p w14:paraId="7C10FE48" w14:textId="77777777" w:rsidR="0001203B" w:rsidRPr="0001203B" w:rsidRDefault="0001203B" w:rsidP="0001203B">
      <w:pPr>
        <w:spacing w:line="240" w:lineRule="auto"/>
        <w:ind w:right="26"/>
        <w:jc w:val="both"/>
        <w:rPr>
          <w:rFonts w:ascii="Times New Roman" w:hAnsi="Times New Roman" w:cs="Times New Roman"/>
          <w:sz w:val="24"/>
          <w:szCs w:val="24"/>
        </w:rPr>
      </w:pPr>
      <w:r w:rsidRPr="0001203B">
        <w:rPr>
          <w:rFonts w:ascii="Times New Roman" w:hAnsi="Times New Roman" w:cs="Times New Roman"/>
          <w:sz w:val="24"/>
          <w:szCs w:val="24"/>
        </w:rPr>
        <w:t>2.</w:t>
      </w:r>
    </w:p>
    <w:p w14:paraId="7AB1A207" w14:textId="71FFE683" w:rsidR="0001203B" w:rsidRDefault="0001203B" w:rsidP="0001203B">
      <w:pPr>
        <w:spacing w:line="240" w:lineRule="auto"/>
        <w:ind w:right="26"/>
        <w:jc w:val="both"/>
        <w:rPr>
          <w:rFonts w:ascii="Times New Roman" w:hAnsi="Times New Roman" w:cs="Times New Roman"/>
          <w:sz w:val="24"/>
          <w:szCs w:val="24"/>
        </w:rPr>
      </w:pPr>
      <w:r w:rsidRPr="0001203B">
        <w:rPr>
          <w:rFonts w:ascii="Times New Roman" w:hAnsi="Times New Roman" w:cs="Times New Roman"/>
          <w:sz w:val="24"/>
          <w:szCs w:val="24"/>
        </w:rPr>
        <w:t>3.</w:t>
      </w:r>
    </w:p>
    <w:p w14:paraId="013B150C" w14:textId="77777777" w:rsidR="0001203B" w:rsidRPr="00C57E03" w:rsidRDefault="0001203B" w:rsidP="0001203B">
      <w:pPr>
        <w:spacing w:line="240" w:lineRule="auto"/>
        <w:ind w:right="26"/>
        <w:jc w:val="both"/>
        <w:rPr>
          <w:rFonts w:ascii="Times New Roman" w:hAnsi="Times New Roman" w:cs="Times New Roman"/>
          <w:sz w:val="24"/>
          <w:szCs w:val="24"/>
        </w:rPr>
      </w:pPr>
    </w:p>
    <w:p w14:paraId="0E61FA1B" w14:textId="127BEB5A" w:rsidR="003519D6" w:rsidRDefault="00466A4D" w:rsidP="003519D6">
      <w:pPr>
        <w:spacing w:after="240" w:line="240" w:lineRule="auto"/>
        <w:ind w:right="26"/>
        <w:jc w:val="both"/>
        <w:rPr>
          <w:rFonts w:ascii="Times New Roman" w:hAnsi="Times New Roman" w:cs="Times New Roman"/>
          <w:b/>
          <w:bCs/>
          <w:sz w:val="24"/>
          <w:szCs w:val="24"/>
        </w:rPr>
      </w:pPr>
      <w:r w:rsidRPr="00C57E03">
        <w:rPr>
          <w:rFonts w:ascii="Times New Roman" w:hAnsi="Times New Roman" w:cs="Times New Roman"/>
          <w:b/>
          <w:bCs/>
          <w:sz w:val="24"/>
          <w:szCs w:val="24"/>
        </w:rPr>
        <w:t>REFERENCES</w:t>
      </w:r>
    </w:p>
    <w:p w14:paraId="2DBD62EC"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Arunodhayam, K., Reddy, Eswara, N.P. and Madhuri, V. 2014. Pathogenicity and management of </w:t>
      </w:r>
      <w:r w:rsidRPr="00C9642C">
        <w:rPr>
          <w:rFonts w:ascii="Times New Roman" w:hAnsi="Times New Roman" w:cs="Times New Roman"/>
          <w:i/>
          <w:iCs/>
          <w:sz w:val="24"/>
          <w:szCs w:val="24"/>
        </w:rPr>
        <w:t>Fusarium</w:t>
      </w:r>
      <w:r w:rsidRPr="00C9642C">
        <w:rPr>
          <w:rFonts w:ascii="Times New Roman" w:hAnsi="Times New Roman" w:cs="Times New Roman"/>
          <w:sz w:val="24"/>
          <w:szCs w:val="24"/>
        </w:rPr>
        <w:t xml:space="preserve"> wilt of chickpea, Similarities L.- A review. </w:t>
      </w:r>
      <w:r w:rsidRPr="00C9642C">
        <w:rPr>
          <w:rFonts w:ascii="Times New Roman" w:hAnsi="Times New Roman" w:cs="Times New Roman"/>
          <w:i/>
          <w:iCs/>
          <w:sz w:val="24"/>
          <w:szCs w:val="24"/>
        </w:rPr>
        <w:t xml:space="preserve">Current </w:t>
      </w:r>
      <w:proofErr w:type="spellStart"/>
      <w:r w:rsidRPr="00C9642C">
        <w:rPr>
          <w:rFonts w:ascii="Times New Roman" w:hAnsi="Times New Roman" w:cs="Times New Roman"/>
          <w:i/>
          <w:iCs/>
          <w:sz w:val="24"/>
          <w:szCs w:val="24"/>
        </w:rPr>
        <w:t>Biotica</w:t>
      </w:r>
      <w:proofErr w:type="spellEnd"/>
      <w:r w:rsidRPr="00C9642C">
        <w:rPr>
          <w:rFonts w:ascii="Times New Roman" w:hAnsi="Times New Roman" w:cs="Times New Roman"/>
          <w:sz w:val="24"/>
          <w:szCs w:val="24"/>
        </w:rPr>
        <w:t>., 7(4): 343-358.</w:t>
      </w:r>
    </w:p>
    <w:p w14:paraId="5588C2A9" w14:textId="77777777" w:rsidR="00053F08" w:rsidRPr="00C9642C" w:rsidRDefault="00053F08" w:rsidP="00053F08">
      <w:pPr>
        <w:spacing w:line="360" w:lineRule="auto"/>
        <w:ind w:left="720" w:hanging="720"/>
        <w:jc w:val="both"/>
        <w:rPr>
          <w:rFonts w:ascii="Times New Roman" w:hAnsi="Times New Roman" w:cs="Times New Roman"/>
          <w:i/>
          <w:iCs/>
          <w:sz w:val="24"/>
          <w:szCs w:val="24"/>
        </w:rPr>
      </w:pPr>
      <w:proofErr w:type="spellStart"/>
      <w:r w:rsidRPr="00C9642C">
        <w:rPr>
          <w:rFonts w:ascii="Times New Roman" w:hAnsi="Times New Roman" w:cs="Times New Roman"/>
          <w:sz w:val="24"/>
          <w:szCs w:val="24"/>
        </w:rPr>
        <w:t>Badola</w:t>
      </w:r>
      <w:proofErr w:type="spellEnd"/>
      <w:r w:rsidRPr="00C9642C">
        <w:rPr>
          <w:rFonts w:ascii="Times New Roman" w:hAnsi="Times New Roman" w:cs="Times New Roman"/>
          <w:sz w:val="24"/>
          <w:szCs w:val="24"/>
        </w:rPr>
        <w:t xml:space="preserve">, R., Sangeeta, S. and Rai, S. 2023. Standardization of process for development of instant chickpea using Desi and Kabuli variety. </w:t>
      </w:r>
      <w:r w:rsidRPr="00C9642C">
        <w:rPr>
          <w:rFonts w:ascii="Times New Roman" w:hAnsi="Times New Roman" w:cs="Times New Roman"/>
          <w:i/>
          <w:iCs/>
          <w:sz w:val="24"/>
          <w:szCs w:val="24"/>
        </w:rPr>
        <w:t>Emirates Journal of Food and Agriculture, 35(3): 210-219.</w:t>
      </w:r>
    </w:p>
    <w:p w14:paraId="7AA0BFCF" w14:textId="77777777" w:rsidR="00053F08" w:rsidRPr="00C9642C" w:rsidRDefault="00053F08" w:rsidP="00053F08">
      <w:pPr>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Begum N, Khan QU, Liu LG, Li W, Liu D and Haq IU. 2023. Nutritional composition, health benefits and bio-active compounds of chickpea (</w:t>
      </w:r>
      <w:r w:rsidRPr="00C9642C">
        <w:rPr>
          <w:rFonts w:ascii="Times New Roman" w:hAnsi="Times New Roman" w:cs="Times New Roman"/>
          <w:i/>
          <w:iCs/>
          <w:sz w:val="24"/>
          <w:szCs w:val="24"/>
        </w:rPr>
        <w:t>Cicer arietinum L</w:t>
      </w:r>
      <w:r w:rsidRPr="00C9642C">
        <w:rPr>
          <w:rFonts w:ascii="Times New Roman" w:hAnsi="Times New Roman" w:cs="Times New Roman"/>
          <w:sz w:val="24"/>
          <w:szCs w:val="24"/>
        </w:rPr>
        <w:t xml:space="preserve">.). </w:t>
      </w:r>
      <w:r w:rsidRPr="00C9642C">
        <w:rPr>
          <w:rFonts w:ascii="Times New Roman" w:hAnsi="Times New Roman" w:cs="Times New Roman"/>
          <w:i/>
          <w:iCs/>
          <w:sz w:val="24"/>
          <w:szCs w:val="24"/>
        </w:rPr>
        <w:t>Frontiers in Nutrition,</w:t>
      </w:r>
      <w:r w:rsidRPr="00C9642C">
        <w:rPr>
          <w:rFonts w:ascii="Times New Roman" w:hAnsi="Times New Roman" w:cs="Times New Roman"/>
          <w:sz w:val="24"/>
          <w:szCs w:val="24"/>
        </w:rPr>
        <w:t xml:space="preserve"> 15(22): 4784. </w:t>
      </w:r>
      <w:proofErr w:type="spellStart"/>
      <w:r w:rsidRPr="00C9642C">
        <w:rPr>
          <w:rFonts w:ascii="Times New Roman" w:hAnsi="Times New Roman" w:cs="Times New Roman"/>
          <w:sz w:val="24"/>
          <w:szCs w:val="24"/>
        </w:rPr>
        <w:t>doi</w:t>
      </w:r>
      <w:proofErr w:type="spellEnd"/>
      <w:r w:rsidRPr="00C9642C">
        <w:rPr>
          <w:rFonts w:ascii="Times New Roman" w:hAnsi="Times New Roman" w:cs="Times New Roman"/>
          <w:sz w:val="24"/>
          <w:szCs w:val="24"/>
        </w:rPr>
        <w:t>: 10.3390/ nu15224784.</w:t>
      </w:r>
    </w:p>
    <w:p w14:paraId="03EB500E" w14:textId="77777777" w:rsidR="00053F08" w:rsidRPr="00C9642C" w:rsidRDefault="00053F08" w:rsidP="00053F08">
      <w:pPr>
        <w:tabs>
          <w:tab w:val="left" w:pos="9000"/>
        </w:tabs>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Butler, E. J. 1918. Fungi and Disease in Plants. Thacker, Spink and Co., Calcutta, India. Pp. 547.</w:t>
      </w:r>
    </w:p>
    <w:p w14:paraId="756AD345"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Chaithra, H.R., Manjunatha, H., Saifulla, M. and Pagala, Deepthi 2019. Pathogenic and morphological variability among </w:t>
      </w:r>
      <w:r w:rsidRPr="00C9642C">
        <w:rPr>
          <w:rFonts w:ascii="Times New Roman" w:hAnsi="Times New Roman" w:cs="Times New Roman"/>
          <w:i/>
          <w:iCs/>
          <w:sz w:val="24"/>
          <w:szCs w:val="24"/>
        </w:rPr>
        <w:t>Fusarium oxysporum</w:t>
      </w:r>
      <w:r w:rsidRPr="00C9642C">
        <w:rPr>
          <w:rFonts w:ascii="Times New Roman" w:hAnsi="Times New Roman" w:cs="Times New Roman"/>
          <w:sz w:val="24"/>
          <w:szCs w:val="24"/>
        </w:rPr>
        <w:t xml:space="preserve"> f. sp. </w:t>
      </w:r>
      <w:r w:rsidRPr="00C9642C">
        <w:rPr>
          <w:rFonts w:ascii="Times New Roman" w:hAnsi="Times New Roman" w:cs="Times New Roman"/>
          <w:i/>
          <w:iCs/>
          <w:sz w:val="24"/>
          <w:szCs w:val="24"/>
        </w:rPr>
        <w:t>ciceri</w:t>
      </w:r>
      <w:r w:rsidRPr="00C9642C">
        <w:rPr>
          <w:rFonts w:ascii="Times New Roman" w:hAnsi="Times New Roman" w:cs="Times New Roman"/>
          <w:sz w:val="24"/>
          <w:szCs w:val="24"/>
        </w:rPr>
        <w:t xml:space="preserve"> isolates causing wilt in chickpea. </w:t>
      </w:r>
      <w:r w:rsidRPr="00C9642C">
        <w:rPr>
          <w:rFonts w:ascii="Times New Roman" w:hAnsi="Times New Roman" w:cs="Times New Roman"/>
          <w:i/>
          <w:iCs/>
          <w:sz w:val="24"/>
          <w:szCs w:val="24"/>
        </w:rPr>
        <w:t>LEGUME RESEARCH - AN INTERNATIONAL JOURNAL,</w:t>
      </w:r>
      <w:r w:rsidRPr="00C9642C">
        <w:rPr>
          <w:rFonts w:ascii="Times New Roman" w:hAnsi="Times New Roman" w:cs="Times New Roman"/>
          <w:sz w:val="24"/>
          <w:szCs w:val="24"/>
        </w:rPr>
        <w:t xml:space="preserve"> 42(2): 277-281.</w:t>
      </w:r>
    </w:p>
    <w:p w14:paraId="1E37E206" w14:textId="77777777" w:rsidR="00053F08" w:rsidRPr="00C9642C" w:rsidRDefault="00053F08" w:rsidP="00053F08">
      <w:pPr>
        <w:tabs>
          <w:tab w:val="left" w:pos="9000"/>
        </w:tabs>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Chattopadhyay, S.B. and Sen Gupta, P.K. 1967. Studies on wilt diseases of pulses I. Variation and taxonomy of </w:t>
      </w:r>
      <w:r w:rsidRPr="00C9642C">
        <w:rPr>
          <w:rFonts w:ascii="Times New Roman" w:hAnsi="Times New Roman" w:cs="Times New Roman"/>
          <w:i/>
          <w:iCs/>
          <w:sz w:val="24"/>
          <w:szCs w:val="24"/>
        </w:rPr>
        <w:t>Fusarium spp</w:t>
      </w:r>
      <w:r w:rsidRPr="00C9642C">
        <w:rPr>
          <w:rFonts w:ascii="Times New Roman" w:hAnsi="Times New Roman" w:cs="Times New Roman"/>
          <w:sz w:val="24"/>
          <w:szCs w:val="24"/>
        </w:rPr>
        <w:t xml:space="preserve">. associated with the wilt disease of pulses. </w:t>
      </w:r>
      <w:r w:rsidRPr="00C9642C">
        <w:rPr>
          <w:rFonts w:ascii="Times New Roman" w:hAnsi="Times New Roman" w:cs="Times New Roman"/>
          <w:i/>
          <w:iCs/>
          <w:sz w:val="24"/>
          <w:szCs w:val="24"/>
        </w:rPr>
        <w:t>Indian J. Mycol. Res</w:t>
      </w:r>
      <w:r w:rsidRPr="00C9642C">
        <w:rPr>
          <w:rFonts w:ascii="Times New Roman" w:hAnsi="Times New Roman" w:cs="Times New Roman"/>
          <w:sz w:val="24"/>
          <w:szCs w:val="24"/>
        </w:rPr>
        <w:t>., 5: 45–53.</w:t>
      </w:r>
    </w:p>
    <w:p w14:paraId="60E6BFA4"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lastRenderedPageBreak/>
        <w:t xml:space="preserve">Chauhan, S.K. 1963. Influence of different soils temperatures on the incidence of </w:t>
      </w:r>
      <w:r w:rsidRPr="00C9642C">
        <w:rPr>
          <w:rFonts w:ascii="Times New Roman" w:hAnsi="Times New Roman" w:cs="Times New Roman"/>
          <w:i/>
          <w:iCs/>
          <w:sz w:val="24"/>
          <w:szCs w:val="24"/>
        </w:rPr>
        <w:t xml:space="preserve">Fusarium </w:t>
      </w:r>
      <w:r w:rsidRPr="00C9642C">
        <w:rPr>
          <w:rFonts w:ascii="Times New Roman" w:hAnsi="Times New Roman" w:cs="Times New Roman"/>
          <w:sz w:val="24"/>
          <w:szCs w:val="24"/>
        </w:rPr>
        <w:t>wilt of gram (</w:t>
      </w:r>
      <w:r w:rsidRPr="00C9642C">
        <w:rPr>
          <w:rFonts w:ascii="Times New Roman" w:hAnsi="Times New Roman" w:cs="Times New Roman"/>
          <w:i/>
          <w:iCs/>
          <w:sz w:val="24"/>
          <w:szCs w:val="24"/>
        </w:rPr>
        <w:t>C. arietinum L</w:t>
      </w:r>
      <w:r w:rsidRPr="00C9642C">
        <w:rPr>
          <w:rFonts w:ascii="Times New Roman" w:hAnsi="Times New Roman" w:cs="Times New Roman"/>
          <w:sz w:val="24"/>
          <w:szCs w:val="24"/>
        </w:rPr>
        <w:t xml:space="preserve">.). </w:t>
      </w:r>
      <w:r w:rsidRPr="00C9642C">
        <w:rPr>
          <w:rFonts w:ascii="Times New Roman" w:hAnsi="Times New Roman" w:cs="Times New Roman"/>
          <w:i/>
          <w:iCs/>
          <w:sz w:val="24"/>
          <w:szCs w:val="24"/>
        </w:rPr>
        <w:t xml:space="preserve">Proc Indian </w:t>
      </w:r>
      <w:proofErr w:type="spellStart"/>
      <w:r w:rsidRPr="00C9642C">
        <w:rPr>
          <w:rFonts w:ascii="Times New Roman" w:hAnsi="Times New Roman" w:cs="Times New Roman"/>
          <w:i/>
          <w:iCs/>
          <w:sz w:val="24"/>
          <w:szCs w:val="24"/>
        </w:rPr>
        <w:t>Acad</w:t>
      </w:r>
      <w:proofErr w:type="spellEnd"/>
      <w:r w:rsidRPr="00C9642C">
        <w:rPr>
          <w:rFonts w:ascii="Times New Roman" w:hAnsi="Times New Roman" w:cs="Times New Roman"/>
          <w:i/>
          <w:iCs/>
          <w:sz w:val="24"/>
          <w:szCs w:val="24"/>
        </w:rPr>
        <w:t xml:space="preserve"> Sci</w:t>
      </w:r>
      <w:r w:rsidRPr="00C9642C">
        <w:rPr>
          <w:rFonts w:ascii="Times New Roman" w:hAnsi="Times New Roman" w:cs="Times New Roman"/>
          <w:sz w:val="24"/>
          <w:szCs w:val="24"/>
        </w:rPr>
        <w:t>., 8: 552-554.</w:t>
      </w:r>
    </w:p>
    <w:p w14:paraId="0F52F104"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DES, MOAF&amp;W. 2023. Directorate of economics and statistics. Crop production statistics information system, Ministry of Agriculture &amp; Farmers Welfare, India.</w:t>
      </w:r>
    </w:p>
    <w:p w14:paraId="7BF4D248"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DPD, Bhopal .2023 </w:t>
      </w:r>
      <w:r w:rsidRPr="00C9642C">
        <w:rPr>
          <w:rFonts w:ascii="Times New Roman" w:hAnsi="Times New Roman" w:cs="Times New Roman"/>
          <w:sz w:val="24"/>
          <w:szCs w:val="24"/>
          <w:shd w:val="clear" w:color="auto" w:fill="FFFFFF"/>
        </w:rPr>
        <w:t>Directorate of Pulses Development, Bhopal. Crop production ANGRAU Crop Outlook Reports of Andhra Pradesh.</w:t>
      </w:r>
    </w:p>
    <w:p w14:paraId="7A341E52"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Farooq, S., Iqbal, S.M. and Rauf, A. 2005. Physiological Studies of </w:t>
      </w:r>
      <w:r w:rsidRPr="00C9642C">
        <w:rPr>
          <w:rFonts w:ascii="Times New Roman" w:hAnsi="Times New Roman" w:cs="Times New Roman"/>
          <w:i/>
          <w:iCs/>
          <w:sz w:val="24"/>
          <w:szCs w:val="24"/>
        </w:rPr>
        <w:t>Fusarium</w:t>
      </w:r>
      <w:r w:rsidRPr="00C9642C">
        <w:rPr>
          <w:rFonts w:ascii="Times New Roman" w:hAnsi="Times New Roman" w:cs="Times New Roman"/>
          <w:sz w:val="24"/>
          <w:szCs w:val="24"/>
        </w:rPr>
        <w:t xml:space="preserve"> </w:t>
      </w:r>
      <w:r w:rsidRPr="00C9642C">
        <w:rPr>
          <w:rFonts w:ascii="Times New Roman" w:hAnsi="Times New Roman" w:cs="Times New Roman"/>
          <w:i/>
          <w:iCs/>
          <w:sz w:val="24"/>
          <w:szCs w:val="24"/>
        </w:rPr>
        <w:t>oxysporum</w:t>
      </w:r>
      <w:r w:rsidRPr="00C9642C">
        <w:rPr>
          <w:rFonts w:ascii="Times New Roman" w:hAnsi="Times New Roman" w:cs="Times New Roman"/>
          <w:sz w:val="24"/>
          <w:szCs w:val="24"/>
        </w:rPr>
        <w:t xml:space="preserve"> f. sp. </w:t>
      </w:r>
      <w:r w:rsidRPr="00C9642C">
        <w:rPr>
          <w:rFonts w:ascii="Times New Roman" w:hAnsi="Times New Roman" w:cs="Times New Roman"/>
          <w:i/>
          <w:iCs/>
          <w:sz w:val="24"/>
          <w:szCs w:val="24"/>
        </w:rPr>
        <w:t>ciceri</w:t>
      </w:r>
      <w:r w:rsidRPr="00C9642C">
        <w:rPr>
          <w:rFonts w:ascii="Times New Roman" w:hAnsi="Times New Roman" w:cs="Times New Roman"/>
          <w:sz w:val="24"/>
          <w:szCs w:val="24"/>
        </w:rPr>
        <w:t xml:space="preserve">. </w:t>
      </w:r>
      <w:r w:rsidRPr="00C9642C">
        <w:rPr>
          <w:rFonts w:ascii="Times New Roman" w:hAnsi="Times New Roman" w:cs="Times New Roman"/>
          <w:i/>
          <w:iCs/>
          <w:sz w:val="24"/>
          <w:szCs w:val="24"/>
        </w:rPr>
        <w:t>Int. J. Agri. Biol</w:t>
      </w:r>
      <w:r w:rsidRPr="00C9642C">
        <w:rPr>
          <w:rFonts w:ascii="Times New Roman" w:hAnsi="Times New Roman" w:cs="Times New Roman"/>
          <w:sz w:val="24"/>
          <w:szCs w:val="24"/>
        </w:rPr>
        <w:t>., 7(2): 275-277</w:t>
      </w:r>
    </w:p>
    <w:p w14:paraId="3C7C2DE5" w14:textId="77777777" w:rsidR="00053F08" w:rsidRPr="00C9642C" w:rsidRDefault="00053F08" w:rsidP="00053F08">
      <w:pPr>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Gaur, P.M., </w:t>
      </w:r>
      <w:proofErr w:type="spellStart"/>
      <w:r w:rsidRPr="00C9642C">
        <w:rPr>
          <w:rFonts w:ascii="Times New Roman" w:hAnsi="Times New Roman" w:cs="Times New Roman"/>
          <w:sz w:val="24"/>
          <w:szCs w:val="24"/>
        </w:rPr>
        <w:t>Samineni</w:t>
      </w:r>
      <w:proofErr w:type="spellEnd"/>
      <w:r w:rsidRPr="00C9642C">
        <w:rPr>
          <w:rFonts w:ascii="Times New Roman" w:hAnsi="Times New Roman" w:cs="Times New Roman"/>
          <w:sz w:val="24"/>
          <w:szCs w:val="24"/>
        </w:rPr>
        <w:t xml:space="preserve">, S., Sajja, S. and </w:t>
      </w:r>
      <w:proofErr w:type="spellStart"/>
      <w:r w:rsidRPr="00C9642C">
        <w:rPr>
          <w:rFonts w:ascii="Times New Roman" w:hAnsi="Times New Roman" w:cs="Times New Roman"/>
          <w:sz w:val="24"/>
          <w:szCs w:val="24"/>
        </w:rPr>
        <w:t>Chibbar</w:t>
      </w:r>
      <w:proofErr w:type="spellEnd"/>
      <w:r w:rsidRPr="00C9642C">
        <w:rPr>
          <w:rFonts w:ascii="Times New Roman" w:hAnsi="Times New Roman" w:cs="Times New Roman"/>
          <w:sz w:val="24"/>
          <w:szCs w:val="24"/>
        </w:rPr>
        <w:t xml:space="preserve">, R.N. 2015. Achievements and challenges in improving nutritional quality of chickpea. </w:t>
      </w:r>
      <w:r w:rsidRPr="00C9642C">
        <w:rPr>
          <w:rFonts w:ascii="Times New Roman" w:hAnsi="Times New Roman" w:cs="Times New Roman"/>
          <w:i/>
          <w:iCs/>
          <w:sz w:val="24"/>
          <w:szCs w:val="24"/>
        </w:rPr>
        <w:t>Legume perspectives</w:t>
      </w:r>
      <w:r w:rsidRPr="00C9642C">
        <w:rPr>
          <w:rFonts w:ascii="Times New Roman" w:hAnsi="Times New Roman" w:cs="Times New Roman"/>
          <w:sz w:val="24"/>
          <w:szCs w:val="24"/>
        </w:rPr>
        <w:t xml:space="preserve">, 09: 31-33. </w:t>
      </w:r>
    </w:p>
    <w:p w14:paraId="02F978A5"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Ghosh, R., Sharma, M. </w:t>
      </w:r>
      <w:proofErr w:type="spellStart"/>
      <w:r w:rsidRPr="00C9642C">
        <w:rPr>
          <w:rFonts w:ascii="Times New Roman" w:hAnsi="Times New Roman" w:cs="Times New Roman"/>
          <w:sz w:val="24"/>
          <w:szCs w:val="24"/>
        </w:rPr>
        <w:t>Telangre</w:t>
      </w:r>
      <w:proofErr w:type="spellEnd"/>
      <w:r w:rsidRPr="00C9642C">
        <w:rPr>
          <w:rFonts w:ascii="Times New Roman" w:hAnsi="Times New Roman" w:cs="Times New Roman"/>
          <w:sz w:val="24"/>
          <w:szCs w:val="24"/>
        </w:rPr>
        <w:t xml:space="preserve">, R. and Pande S. 2013. Occurrence and distribution of chickpea diseases in Central and Southern parts of India. </w:t>
      </w:r>
      <w:r w:rsidRPr="00C9642C">
        <w:rPr>
          <w:rFonts w:ascii="Times New Roman" w:hAnsi="Times New Roman" w:cs="Times New Roman"/>
          <w:i/>
          <w:iCs/>
          <w:sz w:val="24"/>
          <w:szCs w:val="24"/>
        </w:rPr>
        <w:t>American Journal of Plant Sciences,</w:t>
      </w:r>
      <w:r w:rsidRPr="00C9642C">
        <w:rPr>
          <w:rFonts w:ascii="Times New Roman" w:hAnsi="Times New Roman" w:cs="Times New Roman"/>
          <w:sz w:val="24"/>
          <w:szCs w:val="24"/>
        </w:rPr>
        <w:t xml:space="preserve"> 4: 940-944. </w:t>
      </w:r>
    </w:p>
    <w:p w14:paraId="37960C3D"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proofErr w:type="spellStart"/>
      <w:r w:rsidRPr="00C9642C">
        <w:rPr>
          <w:rFonts w:ascii="Times New Roman" w:hAnsi="Times New Roman" w:cs="Times New Roman"/>
          <w:sz w:val="24"/>
          <w:szCs w:val="24"/>
        </w:rPr>
        <w:t>Golakiya</w:t>
      </w:r>
      <w:proofErr w:type="spellEnd"/>
      <w:r w:rsidRPr="00C9642C">
        <w:rPr>
          <w:rFonts w:ascii="Times New Roman" w:hAnsi="Times New Roman" w:cs="Times New Roman"/>
          <w:sz w:val="24"/>
          <w:szCs w:val="24"/>
        </w:rPr>
        <w:t xml:space="preserve">, B.B., </w:t>
      </w:r>
      <w:proofErr w:type="spellStart"/>
      <w:r w:rsidRPr="00C9642C">
        <w:rPr>
          <w:rFonts w:ascii="Times New Roman" w:hAnsi="Times New Roman" w:cs="Times New Roman"/>
          <w:sz w:val="24"/>
          <w:szCs w:val="24"/>
        </w:rPr>
        <w:t>Bhimani</w:t>
      </w:r>
      <w:proofErr w:type="spellEnd"/>
      <w:r w:rsidRPr="00C9642C">
        <w:rPr>
          <w:rFonts w:ascii="Times New Roman" w:hAnsi="Times New Roman" w:cs="Times New Roman"/>
          <w:sz w:val="24"/>
          <w:szCs w:val="24"/>
        </w:rPr>
        <w:t xml:space="preserve">, M.D. and Akbari, L.F. 2018. Characterization of Indian Isolates of </w:t>
      </w:r>
      <w:r w:rsidRPr="00C9642C">
        <w:rPr>
          <w:rFonts w:ascii="Times New Roman" w:hAnsi="Times New Roman" w:cs="Times New Roman"/>
          <w:i/>
          <w:iCs/>
          <w:sz w:val="24"/>
          <w:szCs w:val="24"/>
        </w:rPr>
        <w:t>Fusarium oxysporum</w:t>
      </w:r>
      <w:r w:rsidRPr="00C9642C">
        <w:rPr>
          <w:rFonts w:ascii="Times New Roman" w:hAnsi="Times New Roman" w:cs="Times New Roman"/>
          <w:sz w:val="24"/>
          <w:szCs w:val="24"/>
        </w:rPr>
        <w:t xml:space="preserve"> f. sp. </w:t>
      </w:r>
      <w:r w:rsidRPr="00C9642C">
        <w:rPr>
          <w:rFonts w:ascii="Times New Roman" w:hAnsi="Times New Roman" w:cs="Times New Roman"/>
          <w:i/>
          <w:iCs/>
          <w:sz w:val="24"/>
          <w:szCs w:val="24"/>
        </w:rPr>
        <w:t xml:space="preserve">ciceri </w:t>
      </w:r>
      <w:r w:rsidRPr="00C9642C">
        <w:rPr>
          <w:rFonts w:ascii="Times New Roman" w:hAnsi="Times New Roman" w:cs="Times New Roman"/>
          <w:sz w:val="24"/>
          <w:szCs w:val="24"/>
        </w:rPr>
        <w:t>Causing Chickpea Wilt. International Journal of Current Microbiology and Applied Sciences, 7(03): 1152-1162.</w:t>
      </w:r>
    </w:p>
    <w:p w14:paraId="12603FC8" w14:textId="77777777" w:rsidR="00053F08" w:rsidRPr="00C9642C" w:rsidRDefault="00053F08" w:rsidP="00053F08">
      <w:pPr>
        <w:tabs>
          <w:tab w:val="left" w:pos="9000"/>
        </w:tabs>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Haware, M.P., Nene Y.L. and Rajeswari, R. 1978. Eradication of </w:t>
      </w:r>
      <w:r w:rsidRPr="00C9642C">
        <w:rPr>
          <w:rFonts w:ascii="Times New Roman" w:hAnsi="Times New Roman" w:cs="Times New Roman"/>
          <w:i/>
          <w:iCs/>
          <w:sz w:val="24"/>
          <w:szCs w:val="24"/>
        </w:rPr>
        <w:t>F. oxysporum</w:t>
      </w:r>
      <w:r w:rsidRPr="00C9642C">
        <w:rPr>
          <w:rFonts w:ascii="Times New Roman" w:hAnsi="Times New Roman" w:cs="Times New Roman"/>
          <w:sz w:val="24"/>
          <w:szCs w:val="24"/>
        </w:rPr>
        <w:t xml:space="preserve"> f. sp. </w:t>
      </w:r>
      <w:r w:rsidRPr="00C9642C">
        <w:rPr>
          <w:rFonts w:ascii="Times New Roman" w:hAnsi="Times New Roman" w:cs="Times New Roman"/>
          <w:i/>
          <w:iCs/>
          <w:sz w:val="24"/>
          <w:szCs w:val="24"/>
        </w:rPr>
        <w:t>ciceri</w:t>
      </w:r>
      <w:r w:rsidRPr="00C9642C">
        <w:rPr>
          <w:rFonts w:ascii="Times New Roman" w:hAnsi="Times New Roman" w:cs="Times New Roman"/>
          <w:sz w:val="24"/>
          <w:szCs w:val="24"/>
        </w:rPr>
        <w:t xml:space="preserve"> transmitted in chickpea seed. </w:t>
      </w:r>
      <w:r w:rsidRPr="00C9642C">
        <w:rPr>
          <w:rFonts w:ascii="Times New Roman" w:hAnsi="Times New Roman" w:cs="Times New Roman"/>
          <w:i/>
          <w:iCs/>
          <w:sz w:val="24"/>
          <w:szCs w:val="24"/>
        </w:rPr>
        <w:t>Phytopathology,</w:t>
      </w:r>
      <w:r w:rsidRPr="00C9642C">
        <w:rPr>
          <w:rFonts w:ascii="Times New Roman" w:hAnsi="Times New Roman" w:cs="Times New Roman"/>
          <w:sz w:val="24"/>
          <w:szCs w:val="24"/>
        </w:rPr>
        <w:t xml:space="preserve"> 68: 1364-1367.</w:t>
      </w:r>
    </w:p>
    <w:p w14:paraId="117B87F1" w14:textId="77777777" w:rsidR="00053F08" w:rsidRPr="00C9642C" w:rsidRDefault="00053F08" w:rsidP="00053F08">
      <w:pPr>
        <w:spacing w:line="360" w:lineRule="auto"/>
        <w:ind w:left="720" w:hanging="720"/>
        <w:jc w:val="both"/>
        <w:rPr>
          <w:rFonts w:ascii="Times New Roman" w:hAnsi="Times New Roman" w:cs="Times New Roman"/>
          <w:color w:val="222222"/>
          <w:sz w:val="24"/>
          <w:szCs w:val="24"/>
          <w:shd w:val="clear" w:color="auto" w:fill="FFFFFF"/>
        </w:rPr>
      </w:pPr>
      <w:r w:rsidRPr="00C9642C">
        <w:rPr>
          <w:rFonts w:ascii="Times New Roman" w:hAnsi="Times New Roman" w:cs="Times New Roman"/>
          <w:color w:val="222222"/>
          <w:sz w:val="24"/>
          <w:szCs w:val="24"/>
          <w:shd w:val="clear" w:color="auto" w:fill="FFFFFF"/>
        </w:rPr>
        <w:t>Hulse, J. H. 1991. In: </w:t>
      </w:r>
      <w:r w:rsidRPr="00C9642C">
        <w:rPr>
          <w:rFonts w:ascii="Times New Roman" w:hAnsi="Times New Roman" w:cs="Times New Roman"/>
          <w:i/>
          <w:iCs/>
          <w:color w:val="222222"/>
          <w:sz w:val="24"/>
          <w:szCs w:val="24"/>
          <w:shd w:val="clear" w:color="auto" w:fill="FFFFFF"/>
        </w:rPr>
        <w:t>Uses of Tropical Grain Legumes</w:t>
      </w:r>
      <w:r w:rsidRPr="00C9642C">
        <w:rPr>
          <w:rFonts w:ascii="Times New Roman" w:hAnsi="Times New Roman" w:cs="Times New Roman"/>
          <w:color w:val="222222"/>
          <w:sz w:val="24"/>
          <w:szCs w:val="24"/>
          <w:shd w:val="clear" w:color="auto" w:fill="FFFFFF"/>
        </w:rPr>
        <w:t xml:space="preserve">, pp. 11–27 (ed. R. </w:t>
      </w:r>
      <w:proofErr w:type="spellStart"/>
      <w:r w:rsidRPr="00C9642C">
        <w:rPr>
          <w:rFonts w:ascii="Times New Roman" w:hAnsi="Times New Roman" w:cs="Times New Roman"/>
          <w:color w:val="222222"/>
          <w:sz w:val="24"/>
          <w:szCs w:val="24"/>
          <w:shd w:val="clear" w:color="auto" w:fill="FFFFFF"/>
        </w:rPr>
        <w:t>Jambunathan</w:t>
      </w:r>
      <w:proofErr w:type="spellEnd"/>
      <w:r w:rsidRPr="00C9642C">
        <w:rPr>
          <w:rFonts w:ascii="Times New Roman" w:hAnsi="Times New Roman" w:cs="Times New Roman"/>
          <w:color w:val="222222"/>
          <w:sz w:val="24"/>
          <w:szCs w:val="24"/>
          <w:shd w:val="clear" w:color="auto" w:fill="FFFFFF"/>
        </w:rPr>
        <w:t xml:space="preserve">). </w:t>
      </w:r>
      <w:proofErr w:type="spellStart"/>
      <w:r w:rsidRPr="00C9642C">
        <w:rPr>
          <w:rFonts w:ascii="Times New Roman" w:hAnsi="Times New Roman" w:cs="Times New Roman"/>
          <w:color w:val="222222"/>
          <w:sz w:val="24"/>
          <w:szCs w:val="24"/>
          <w:shd w:val="clear" w:color="auto" w:fill="FFFFFF"/>
        </w:rPr>
        <w:t>Patancheru</w:t>
      </w:r>
      <w:proofErr w:type="spellEnd"/>
      <w:r w:rsidRPr="00C9642C">
        <w:rPr>
          <w:rFonts w:ascii="Times New Roman" w:hAnsi="Times New Roman" w:cs="Times New Roman"/>
          <w:color w:val="222222"/>
          <w:sz w:val="24"/>
          <w:szCs w:val="24"/>
          <w:shd w:val="clear" w:color="auto" w:fill="FFFFFF"/>
        </w:rPr>
        <w:t>, India: ICRISAT.</w:t>
      </w:r>
    </w:p>
    <w:p w14:paraId="4B1AE970" w14:textId="77777777" w:rsidR="00053F08" w:rsidRPr="00C9642C" w:rsidRDefault="00053F08" w:rsidP="00053F08">
      <w:pPr>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Karaca, N., Ates, D., </w:t>
      </w:r>
      <w:proofErr w:type="spellStart"/>
      <w:r w:rsidRPr="00C9642C">
        <w:rPr>
          <w:rFonts w:ascii="Times New Roman" w:hAnsi="Times New Roman" w:cs="Times New Roman"/>
          <w:sz w:val="24"/>
          <w:szCs w:val="24"/>
        </w:rPr>
        <w:t>Nemli</w:t>
      </w:r>
      <w:proofErr w:type="spellEnd"/>
      <w:r w:rsidRPr="00C9642C">
        <w:rPr>
          <w:rFonts w:ascii="Times New Roman" w:hAnsi="Times New Roman" w:cs="Times New Roman"/>
          <w:sz w:val="24"/>
          <w:szCs w:val="24"/>
        </w:rPr>
        <w:t xml:space="preserve">, S., </w:t>
      </w:r>
      <w:proofErr w:type="spellStart"/>
      <w:r w:rsidRPr="00C9642C">
        <w:rPr>
          <w:rFonts w:ascii="Times New Roman" w:hAnsi="Times New Roman" w:cs="Times New Roman"/>
          <w:sz w:val="24"/>
          <w:szCs w:val="24"/>
        </w:rPr>
        <w:t>Ozkuru</w:t>
      </w:r>
      <w:proofErr w:type="spellEnd"/>
      <w:r w:rsidRPr="00C9642C">
        <w:rPr>
          <w:rFonts w:ascii="Times New Roman" w:hAnsi="Times New Roman" w:cs="Times New Roman"/>
          <w:sz w:val="24"/>
          <w:szCs w:val="24"/>
        </w:rPr>
        <w:t xml:space="preserve">, E., Yilmaz, H., Yagmur, B. and </w:t>
      </w:r>
      <w:proofErr w:type="spellStart"/>
      <w:r w:rsidRPr="00C9642C">
        <w:rPr>
          <w:rFonts w:ascii="Times New Roman" w:hAnsi="Times New Roman" w:cs="Times New Roman"/>
          <w:sz w:val="24"/>
          <w:szCs w:val="24"/>
        </w:rPr>
        <w:t>Tanyolac</w:t>
      </w:r>
      <w:proofErr w:type="spellEnd"/>
      <w:r w:rsidRPr="00C9642C">
        <w:rPr>
          <w:rFonts w:ascii="Times New Roman" w:hAnsi="Times New Roman" w:cs="Times New Roman"/>
          <w:sz w:val="24"/>
          <w:szCs w:val="24"/>
        </w:rPr>
        <w:t xml:space="preserve">, M.B. 2019. Genome‐Wide Association Studies of Protein, Lutein, Vitamin C, and Fructose Concentration in Wild and Cultivated Chickpea Seeds. </w:t>
      </w:r>
      <w:r w:rsidRPr="00C9642C">
        <w:rPr>
          <w:rFonts w:ascii="Times New Roman" w:hAnsi="Times New Roman" w:cs="Times New Roman"/>
          <w:i/>
          <w:iCs/>
          <w:sz w:val="24"/>
          <w:szCs w:val="24"/>
        </w:rPr>
        <w:t>Crop Science</w:t>
      </w:r>
      <w:r w:rsidRPr="00C9642C">
        <w:rPr>
          <w:rFonts w:ascii="Times New Roman" w:hAnsi="Times New Roman" w:cs="Times New Roman"/>
          <w:sz w:val="24"/>
          <w:szCs w:val="24"/>
        </w:rPr>
        <w:t>, 59(6): 2652-2666.</w:t>
      </w:r>
    </w:p>
    <w:p w14:paraId="627A5310" w14:textId="77777777" w:rsidR="00053F08" w:rsidRPr="00C9642C" w:rsidRDefault="00053F08" w:rsidP="00053F08">
      <w:pPr>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Karimi, K., Amini, J., </w:t>
      </w:r>
      <w:proofErr w:type="spellStart"/>
      <w:r w:rsidRPr="00C9642C">
        <w:rPr>
          <w:rFonts w:ascii="Times New Roman" w:hAnsi="Times New Roman" w:cs="Times New Roman"/>
          <w:sz w:val="24"/>
          <w:szCs w:val="24"/>
        </w:rPr>
        <w:t>Harighi</w:t>
      </w:r>
      <w:proofErr w:type="spellEnd"/>
      <w:r w:rsidRPr="00C9642C">
        <w:rPr>
          <w:rFonts w:ascii="Times New Roman" w:hAnsi="Times New Roman" w:cs="Times New Roman"/>
          <w:sz w:val="24"/>
          <w:szCs w:val="24"/>
        </w:rPr>
        <w:t xml:space="preserve">, B. and </w:t>
      </w:r>
      <w:proofErr w:type="spellStart"/>
      <w:r w:rsidRPr="00C9642C">
        <w:rPr>
          <w:rFonts w:ascii="Times New Roman" w:hAnsi="Times New Roman" w:cs="Times New Roman"/>
          <w:sz w:val="24"/>
          <w:szCs w:val="24"/>
        </w:rPr>
        <w:t>Bahramnejad</w:t>
      </w:r>
      <w:proofErr w:type="spellEnd"/>
      <w:r w:rsidRPr="00C9642C">
        <w:rPr>
          <w:rFonts w:ascii="Times New Roman" w:hAnsi="Times New Roman" w:cs="Times New Roman"/>
          <w:sz w:val="24"/>
          <w:szCs w:val="24"/>
        </w:rPr>
        <w:t xml:space="preserve">, B. 2012. Evaluation of biocontrol potential of </w:t>
      </w:r>
      <w:r w:rsidRPr="00C9642C">
        <w:rPr>
          <w:rFonts w:ascii="Times New Roman" w:hAnsi="Times New Roman" w:cs="Times New Roman"/>
          <w:i/>
          <w:iCs/>
          <w:sz w:val="24"/>
          <w:szCs w:val="24"/>
        </w:rPr>
        <w:t>Pseudomonas</w:t>
      </w:r>
      <w:r w:rsidRPr="00C9642C">
        <w:rPr>
          <w:rFonts w:ascii="Times New Roman" w:hAnsi="Times New Roman" w:cs="Times New Roman"/>
          <w:sz w:val="24"/>
          <w:szCs w:val="24"/>
        </w:rPr>
        <w:t xml:space="preserve"> and </w:t>
      </w:r>
      <w:r w:rsidRPr="00C9642C">
        <w:rPr>
          <w:rFonts w:ascii="Times New Roman" w:hAnsi="Times New Roman" w:cs="Times New Roman"/>
          <w:i/>
          <w:iCs/>
          <w:sz w:val="24"/>
          <w:szCs w:val="24"/>
        </w:rPr>
        <w:t>Bacillus</w:t>
      </w:r>
      <w:r w:rsidRPr="00C9642C">
        <w:rPr>
          <w:rFonts w:ascii="Times New Roman" w:hAnsi="Times New Roman" w:cs="Times New Roman"/>
          <w:sz w:val="24"/>
          <w:szCs w:val="24"/>
        </w:rPr>
        <w:t xml:space="preserve"> spp. against Fusarium wilt of chickpea. </w:t>
      </w:r>
      <w:r w:rsidRPr="00C9642C">
        <w:rPr>
          <w:rFonts w:ascii="Times New Roman" w:hAnsi="Times New Roman" w:cs="Times New Roman"/>
          <w:i/>
          <w:iCs/>
          <w:sz w:val="24"/>
          <w:szCs w:val="24"/>
        </w:rPr>
        <w:t>AJCS</w:t>
      </w:r>
      <w:r w:rsidRPr="00C9642C">
        <w:rPr>
          <w:rFonts w:ascii="Times New Roman" w:hAnsi="Times New Roman" w:cs="Times New Roman"/>
          <w:sz w:val="24"/>
          <w:szCs w:val="24"/>
        </w:rPr>
        <w:t>, 6(4): 695-703.</w:t>
      </w:r>
    </w:p>
    <w:p w14:paraId="09D183CD"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Khan Imran, H.S., Saifulla, M., Mahesh, S.B. and Pallavi, M.S. 2011. Effect of different media and environmental conditions on the growth of </w:t>
      </w:r>
      <w:r w:rsidRPr="00C9642C">
        <w:rPr>
          <w:rFonts w:ascii="Times New Roman" w:hAnsi="Times New Roman" w:cs="Times New Roman"/>
          <w:i/>
          <w:iCs/>
          <w:sz w:val="24"/>
          <w:szCs w:val="24"/>
        </w:rPr>
        <w:t>Fusarium</w:t>
      </w:r>
      <w:r w:rsidRPr="00C9642C">
        <w:rPr>
          <w:rFonts w:ascii="Times New Roman" w:hAnsi="Times New Roman" w:cs="Times New Roman"/>
          <w:sz w:val="24"/>
          <w:szCs w:val="24"/>
        </w:rPr>
        <w:t xml:space="preserve"> </w:t>
      </w:r>
      <w:r w:rsidRPr="00C9642C">
        <w:rPr>
          <w:rFonts w:ascii="Times New Roman" w:hAnsi="Times New Roman" w:cs="Times New Roman"/>
          <w:i/>
          <w:iCs/>
          <w:sz w:val="24"/>
          <w:szCs w:val="24"/>
        </w:rPr>
        <w:t>oxysporum</w:t>
      </w:r>
      <w:r w:rsidRPr="00C9642C">
        <w:rPr>
          <w:rFonts w:ascii="Times New Roman" w:hAnsi="Times New Roman" w:cs="Times New Roman"/>
          <w:sz w:val="24"/>
          <w:szCs w:val="24"/>
        </w:rPr>
        <w:t xml:space="preserve"> f. sp. </w:t>
      </w:r>
      <w:r w:rsidRPr="00C9642C">
        <w:rPr>
          <w:rFonts w:ascii="Times New Roman" w:hAnsi="Times New Roman" w:cs="Times New Roman"/>
          <w:i/>
          <w:iCs/>
          <w:sz w:val="24"/>
          <w:szCs w:val="24"/>
        </w:rPr>
        <w:t xml:space="preserve">ciceri </w:t>
      </w:r>
      <w:r w:rsidRPr="00C9642C">
        <w:rPr>
          <w:rFonts w:ascii="Times New Roman" w:hAnsi="Times New Roman" w:cs="Times New Roman"/>
          <w:sz w:val="24"/>
          <w:szCs w:val="24"/>
        </w:rPr>
        <w:lastRenderedPageBreak/>
        <w:t xml:space="preserve">causing </w:t>
      </w:r>
      <w:r w:rsidRPr="00C9642C">
        <w:rPr>
          <w:rFonts w:ascii="Times New Roman" w:hAnsi="Times New Roman" w:cs="Times New Roman"/>
          <w:i/>
          <w:iCs/>
          <w:sz w:val="24"/>
          <w:szCs w:val="24"/>
        </w:rPr>
        <w:t xml:space="preserve">Fusarium </w:t>
      </w:r>
      <w:r w:rsidRPr="00C9642C">
        <w:rPr>
          <w:rFonts w:ascii="Times New Roman" w:hAnsi="Times New Roman" w:cs="Times New Roman"/>
          <w:sz w:val="24"/>
          <w:szCs w:val="24"/>
        </w:rPr>
        <w:t xml:space="preserve">wilt of chickpea. </w:t>
      </w:r>
      <w:r w:rsidRPr="00C9642C">
        <w:rPr>
          <w:rFonts w:ascii="Times New Roman" w:hAnsi="Times New Roman" w:cs="Times New Roman"/>
          <w:i/>
          <w:iCs/>
          <w:sz w:val="24"/>
          <w:szCs w:val="24"/>
        </w:rPr>
        <w:t>International Journal of Science Nature</w:t>
      </w:r>
      <w:r w:rsidRPr="00C9642C">
        <w:rPr>
          <w:rFonts w:ascii="Times New Roman" w:hAnsi="Times New Roman" w:cs="Times New Roman"/>
          <w:sz w:val="24"/>
          <w:szCs w:val="24"/>
        </w:rPr>
        <w:t>, 2(2): 402-404.</w:t>
      </w:r>
    </w:p>
    <w:p w14:paraId="45BA1408" w14:textId="77777777" w:rsidR="00053F08" w:rsidRPr="00C9642C" w:rsidRDefault="00053F08" w:rsidP="00053F08">
      <w:pPr>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Khan, M.R., Khan, S.M. and Mohiddin, F.A. 2004. Biological control of </w:t>
      </w:r>
      <w:r w:rsidRPr="00C9642C">
        <w:rPr>
          <w:rFonts w:ascii="Times New Roman" w:hAnsi="Times New Roman" w:cs="Times New Roman"/>
          <w:i/>
          <w:iCs/>
          <w:sz w:val="24"/>
          <w:szCs w:val="24"/>
        </w:rPr>
        <w:t>Fusarium</w:t>
      </w:r>
      <w:r w:rsidRPr="00C9642C">
        <w:rPr>
          <w:rFonts w:ascii="Times New Roman" w:hAnsi="Times New Roman" w:cs="Times New Roman"/>
          <w:sz w:val="24"/>
          <w:szCs w:val="24"/>
        </w:rPr>
        <w:t xml:space="preserve"> wilt of chickpea through seed treatment with the commercial formulation of </w:t>
      </w:r>
      <w:r w:rsidRPr="00C9642C">
        <w:rPr>
          <w:rFonts w:ascii="Times New Roman" w:hAnsi="Times New Roman" w:cs="Times New Roman"/>
          <w:i/>
          <w:iCs/>
          <w:sz w:val="24"/>
          <w:szCs w:val="24"/>
        </w:rPr>
        <w:t xml:space="preserve">Trichoderma </w:t>
      </w:r>
      <w:proofErr w:type="spellStart"/>
      <w:r w:rsidRPr="00C9642C">
        <w:rPr>
          <w:rFonts w:ascii="Times New Roman" w:hAnsi="Times New Roman" w:cs="Times New Roman"/>
          <w:i/>
          <w:iCs/>
          <w:sz w:val="24"/>
          <w:szCs w:val="24"/>
        </w:rPr>
        <w:t>harzianum</w:t>
      </w:r>
      <w:proofErr w:type="spellEnd"/>
      <w:r w:rsidRPr="00C9642C">
        <w:rPr>
          <w:rFonts w:ascii="Times New Roman" w:hAnsi="Times New Roman" w:cs="Times New Roman"/>
          <w:sz w:val="24"/>
          <w:szCs w:val="24"/>
        </w:rPr>
        <w:t xml:space="preserve"> and </w:t>
      </w:r>
      <w:r w:rsidRPr="00C9642C">
        <w:rPr>
          <w:rFonts w:ascii="Times New Roman" w:hAnsi="Times New Roman" w:cs="Times New Roman"/>
          <w:i/>
          <w:iCs/>
          <w:sz w:val="24"/>
          <w:szCs w:val="24"/>
        </w:rPr>
        <w:t>Pseudomonas fluorescens</w:t>
      </w:r>
      <w:r w:rsidRPr="00C9642C">
        <w:rPr>
          <w:rFonts w:ascii="Times New Roman" w:hAnsi="Times New Roman" w:cs="Times New Roman"/>
          <w:sz w:val="24"/>
          <w:szCs w:val="24"/>
        </w:rPr>
        <w:t xml:space="preserve">. </w:t>
      </w:r>
      <w:proofErr w:type="spellStart"/>
      <w:r w:rsidRPr="00C9642C">
        <w:rPr>
          <w:rFonts w:ascii="Times New Roman" w:hAnsi="Times New Roman" w:cs="Times New Roman"/>
          <w:i/>
          <w:iCs/>
          <w:sz w:val="24"/>
          <w:szCs w:val="24"/>
        </w:rPr>
        <w:t>Phytopathologia</w:t>
      </w:r>
      <w:proofErr w:type="spellEnd"/>
      <w:r w:rsidRPr="00C9642C">
        <w:rPr>
          <w:rFonts w:ascii="Times New Roman" w:hAnsi="Times New Roman" w:cs="Times New Roman"/>
          <w:i/>
          <w:iCs/>
          <w:sz w:val="24"/>
          <w:szCs w:val="24"/>
        </w:rPr>
        <w:t xml:space="preserve"> </w:t>
      </w:r>
      <w:proofErr w:type="spellStart"/>
      <w:r w:rsidRPr="00C9642C">
        <w:rPr>
          <w:rFonts w:ascii="Times New Roman" w:hAnsi="Times New Roman" w:cs="Times New Roman"/>
          <w:i/>
          <w:iCs/>
          <w:sz w:val="24"/>
          <w:szCs w:val="24"/>
        </w:rPr>
        <w:t>Mediterranea</w:t>
      </w:r>
      <w:proofErr w:type="spellEnd"/>
      <w:r w:rsidRPr="00C9642C">
        <w:rPr>
          <w:rFonts w:ascii="Times New Roman" w:hAnsi="Times New Roman" w:cs="Times New Roman"/>
          <w:sz w:val="24"/>
          <w:szCs w:val="24"/>
        </w:rPr>
        <w:t>, 43: 20– 25.</w:t>
      </w:r>
    </w:p>
    <w:p w14:paraId="0E9F5877"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proofErr w:type="spellStart"/>
      <w:r w:rsidRPr="00C9642C">
        <w:rPr>
          <w:rFonts w:ascii="Times New Roman" w:hAnsi="Times New Roman" w:cs="Times New Roman"/>
          <w:sz w:val="24"/>
          <w:szCs w:val="24"/>
        </w:rPr>
        <w:t>Khilare</w:t>
      </w:r>
      <w:proofErr w:type="spellEnd"/>
      <w:r w:rsidRPr="00C9642C">
        <w:rPr>
          <w:rFonts w:ascii="Times New Roman" w:hAnsi="Times New Roman" w:cs="Times New Roman"/>
          <w:sz w:val="24"/>
          <w:szCs w:val="24"/>
        </w:rPr>
        <w:t xml:space="preserve">, V.C. and Rafi Ahmed 2012. Effect of different media, pH and temperature on the growth </w:t>
      </w:r>
      <w:r w:rsidRPr="00C9642C">
        <w:rPr>
          <w:rFonts w:ascii="Times New Roman" w:hAnsi="Times New Roman" w:cs="Times New Roman"/>
          <w:i/>
          <w:iCs/>
          <w:sz w:val="24"/>
          <w:szCs w:val="24"/>
        </w:rPr>
        <w:t>of Fusarium oxysporum</w:t>
      </w:r>
      <w:r w:rsidRPr="00C9642C">
        <w:rPr>
          <w:rFonts w:ascii="Times New Roman" w:hAnsi="Times New Roman" w:cs="Times New Roman"/>
          <w:sz w:val="24"/>
          <w:szCs w:val="24"/>
        </w:rPr>
        <w:t xml:space="preserve"> f. sp. </w:t>
      </w:r>
      <w:r w:rsidRPr="00C9642C">
        <w:rPr>
          <w:rFonts w:ascii="Times New Roman" w:hAnsi="Times New Roman" w:cs="Times New Roman"/>
          <w:i/>
          <w:iCs/>
          <w:sz w:val="24"/>
          <w:szCs w:val="24"/>
        </w:rPr>
        <w:t>ciceri</w:t>
      </w:r>
      <w:r w:rsidRPr="00C9642C">
        <w:rPr>
          <w:rFonts w:ascii="Times New Roman" w:hAnsi="Times New Roman" w:cs="Times New Roman"/>
          <w:sz w:val="24"/>
          <w:szCs w:val="24"/>
        </w:rPr>
        <w:t xml:space="preserve"> causing chickpea wilt. </w:t>
      </w:r>
      <w:r w:rsidRPr="00C9642C">
        <w:rPr>
          <w:rFonts w:ascii="Times New Roman" w:hAnsi="Times New Roman" w:cs="Times New Roman"/>
          <w:i/>
          <w:iCs/>
          <w:sz w:val="24"/>
          <w:szCs w:val="24"/>
        </w:rPr>
        <w:t>Int. J. of Advance Biological Research</w:t>
      </w:r>
      <w:r w:rsidRPr="00C9642C">
        <w:rPr>
          <w:rFonts w:ascii="Times New Roman" w:hAnsi="Times New Roman" w:cs="Times New Roman"/>
          <w:sz w:val="24"/>
          <w:szCs w:val="24"/>
        </w:rPr>
        <w:t>, 2(1): 99-102.</w:t>
      </w:r>
    </w:p>
    <w:p w14:paraId="121193BE"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Kinfe, E., Singh, P. and Fekadu, T. 2015. Physicochemical and functional characteristics of desi and </w:t>
      </w:r>
      <w:proofErr w:type="spellStart"/>
      <w:r w:rsidRPr="00C9642C">
        <w:rPr>
          <w:rFonts w:ascii="Times New Roman" w:hAnsi="Times New Roman" w:cs="Times New Roman"/>
          <w:sz w:val="24"/>
          <w:szCs w:val="24"/>
        </w:rPr>
        <w:t>kabuli</w:t>
      </w:r>
      <w:proofErr w:type="spellEnd"/>
      <w:r w:rsidRPr="00C9642C">
        <w:rPr>
          <w:rFonts w:ascii="Times New Roman" w:hAnsi="Times New Roman" w:cs="Times New Roman"/>
          <w:sz w:val="24"/>
          <w:szCs w:val="24"/>
        </w:rPr>
        <w:t xml:space="preserve"> chickpea (</w:t>
      </w:r>
      <w:proofErr w:type="spellStart"/>
      <w:r w:rsidRPr="00C9642C">
        <w:rPr>
          <w:rFonts w:ascii="Times New Roman" w:hAnsi="Times New Roman" w:cs="Times New Roman"/>
          <w:i/>
          <w:iCs/>
          <w:sz w:val="24"/>
          <w:szCs w:val="24"/>
        </w:rPr>
        <w:t>Cicer</w:t>
      </w:r>
      <w:proofErr w:type="spellEnd"/>
      <w:r w:rsidRPr="00C9642C">
        <w:rPr>
          <w:rFonts w:ascii="Times New Roman" w:hAnsi="Times New Roman" w:cs="Times New Roman"/>
          <w:i/>
          <w:iCs/>
          <w:sz w:val="24"/>
          <w:szCs w:val="24"/>
        </w:rPr>
        <w:t xml:space="preserve"> arietinum L</w:t>
      </w:r>
      <w:r w:rsidRPr="00C9642C">
        <w:rPr>
          <w:rFonts w:ascii="Times New Roman" w:hAnsi="Times New Roman" w:cs="Times New Roman"/>
          <w:sz w:val="24"/>
          <w:szCs w:val="24"/>
        </w:rPr>
        <w:t xml:space="preserve">.) cultivars grown in </w:t>
      </w:r>
      <w:proofErr w:type="spellStart"/>
      <w:r w:rsidRPr="00C9642C">
        <w:rPr>
          <w:rFonts w:ascii="Times New Roman" w:hAnsi="Times New Roman" w:cs="Times New Roman"/>
          <w:sz w:val="24"/>
          <w:szCs w:val="24"/>
        </w:rPr>
        <w:t>Bodity</w:t>
      </w:r>
      <w:proofErr w:type="spellEnd"/>
      <w:r w:rsidRPr="00C9642C">
        <w:rPr>
          <w:rFonts w:ascii="Times New Roman" w:hAnsi="Times New Roman" w:cs="Times New Roman"/>
          <w:sz w:val="24"/>
          <w:szCs w:val="24"/>
        </w:rPr>
        <w:t xml:space="preserve">, Ethiopia and sensory evaluation of boiled and roasted products prepared using chickpea varieties. </w:t>
      </w:r>
      <w:r w:rsidRPr="00C9642C">
        <w:rPr>
          <w:rFonts w:ascii="Times New Roman" w:hAnsi="Times New Roman" w:cs="Times New Roman"/>
          <w:i/>
          <w:iCs/>
          <w:sz w:val="24"/>
          <w:szCs w:val="24"/>
        </w:rPr>
        <w:t xml:space="preserve">International Journal of Current Research in Biosciences and Plant Biology, </w:t>
      </w:r>
      <w:r w:rsidRPr="00C9642C">
        <w:rPr>
          <w:rFonts w:ascii="Times New Roman" w:hAnsi="Times New Roman" w:cs="Times New Roman"/>
          <w:sz w:val="24"/>
          <w:szCs w:val="24"/>
        </w:rPr>
        <w:t>2(4): 21-29.</w:t>
      </w:r>
    </w:p>
    <w:p w14:paraId="475D9094"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proofErr w:type="spellStart"/>
      <w:r w:rsidRPr="00C9642C">
        <w:rPr>
          <w:rFonts w:ascii="Times New Roman" w:hAnsi="Times New Roman" w:cs="Times New Roman"/>
          <w:sz w:val="24"/>
          <w:szCs w:val="24"/>
        </w:rPr>
        <w:t>Maitlo</w:t>
      </w:r>
      <w:proofErr w:type="spellEnd"/>
      <w:r w:rsidRPr="00C9642C">
        <w:rPr>
          <w:rFonts w:ascii="Times New Roman" w:hAnsi="Times New Roman" w:cs="Times New Roman"/>
          <w:sz w:val="24"/>
          <w:szCs w:val="24"/>
        </w:rPr>
        <w:t xml:space="preserve">, S., Rajput, A.Q., Syed, R.N., Khanzada, M.A., Rajput, N.A. and Lodhi, A.M. 2017. Influence of physiological factors on vegetative growth and sporulation of </w:t>
      </w:r>
      <w:r w:rsidRPr="00C9642C">
        <w:rPr>
          <w:rFonts w:ascii="Times New Roman" w:hAnsi="Times New Roman" w:cs="Times New Roman"/>
          <w:i/>
          <w:iCs/>
          <w:sz w:val="24"/>
          <w:szCs w:val="24"/>
        </w:rPr>
        <w:t>Fusarium oxysporum</w:t>
      </w:r>
      <w:r w:rsidRPr="00C9642C">
        <w:rPr>
          <w:rFonts w:ascii="Times New Roman" w:hAnsi="Times New Roman" w:cs="Times New Roman"/>
          <w:sz w:val="24"/>
          <w:szCs w:val="24"/>
        </w:rPr>
        <w:t xml:space="preserve"> f. sp. </w:t>
      </w:r>
      <w:r w:rsidRPr="00C9642C">
        <w:rPr>
          <w:rFonts w:ascii="Times New Roman" w:hAnsi="Times New Roman" w:cs="Times New Roman"/>
          <w:i/>
          <w:iCs/>
          <w:sz w:val="24"/>
          <w:szCs w:val="24"/>
        </w:rPr>
        <w:t xml:space="preserve">ciceri. Pak. J. Bot., </w:t>
      </w:r>
      <w:r w:rsidRPr="00C9642C">
        <w:rPr>
          <w:rFonts w:ascii="Times New Roman" w:hAnsi="Times New Roman" w:cs="Times New Roman"/>
          <w:sz w:val="24"/>
          <w:szCs w:val="24"/>
        </w:rPr>
        <w:t>49(SI): 311-316.</w:t>
      </w:r>
    </w:p>
    <w:p w14:paraId="6B804C37" w14:textId="77777777" w:rsidR="00053F08" w:rsidRPr="00615394" w:rsidRDefault="00053F08" w:rsidP="00053F08">
      <w:pPr>
        <w:spacing w:line="360" w:lineRule="auto"/>
        <w:ind w:left="720" w:hanging="720"/>
        <w:jc w:val="both"/>
        <w:rPr>
          <w:sz w:val="24"/>
          <w:szCs w:val="24"/>
        </w:rPr>
      </w:pPr>
      <w:proofErr w:type="spellStart"/>
      <w:r w:rsidRPr="000D4A3E">
        <w:rPr>
          <w:sz w:val="24"/>
          <w:szCs w:val="24"/>
        </w:rPr>
        <w:t>Mergewar</w:t>
      </w:r>
      <w:proofErr w:type="spellEnd"/>
      <w:r w:rsidRPr="000D4A3E">
        <w:rPr>
          <w:sz w:val="24"/>
          <w:szCs w:val="24"/>
        </w:rPr>
        <w:t xml:space="preserve">, A.R., </w:t>
      </w:r>
      <w:proofErr w:type="spellStart"/>
      <w:r w:rsidRPr="000D4A3E">
        <w:rPr>
          <w:sz w:val="24"/>
          <w:szCs w:val="24"/>
        </w:rPr>
        <w:t>Mulekar</w:t>
      </w:r>
      <w:proofErr w:type="spellEnd"/>
      <w:r w:rsidRPr="000D4A3E">
        <w:rPr>
          <w:sz w:val="24"/>
          <w:szCs w:val="24"/>
        </w:rPr>
        <w:t xml:space="preserve">, V.G., Waghmare, S.V. and </w:t>
      </w:r>
      <w:proofErr w:type="spellStart"/>
      <w:r w:rsidRPr="000D4A3E">
        <w:rPr>
          <w:sz w:val="24"/>
          <w:szCs w:val="24"/>
        </w:rPr>
        <w:t>Dudhe</w:t>
      </w:r>
      <w:proofErr w:type="spellEnd"/>
      <w:r w:rsidRPr="000D4A3E">
        <w:rPr>
          <w:sz w:val="24"/>
          <w:szCs w:val="24"/>
        </w:rPr>
        <w:t>, S.P. 2023. In vitro efficacy of systemic fungicides against Fusarium oxysporum f. sp. ciceri, causing chickpea wilt. The Pharma Innovation Journal, 12(3): 5369-5372.</w:t>
      </w:r>
    </w:p>
    <w:p w14:paraId="33F8BAA4"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Nikam, P.S., Jagtap, G.P. and Sontakke, P.L. 2011. Survey, surveillance and cultural characteristics of chickpea wilt caused by </w:t>
      </w:r>
      <w:r w:rsidRPr="00C9642C">
        <w:rPr>
          <w:rFonts w:ascii="Times New Roman" w:hAnsi="Times New Roman" w:cs="Times New Roman"/>
          <w:i/>
          <w:iCs/>
          <w:sz w:val="24"/>
          <w:szCs w:val="24"/>
        </w:rPr>
        <w:t xml:space="preserve">Fusarium </w:t>
      </w:r>
      <w:proofErr w:type="spellStart"/>
      <w:r w:rsidRPr="00C9642C">
        <w:rPr>
          <w:rFonts w:ascii="Times New Roman" w:hAnsi="Times New Roman" w:cs="Times New Roman"/>
          <w:i/>
          <w:iCs/>
          <w:sz w:val="24"/>
          <w:szCs w:val="24"/>
        </w:rPr>
        <w:t>oxysporium</w:t>
      </w:r>
      <w:proofErr w:type="spellEnd"/>
      <w:r w:rsidRPr="00C9642C">
        <w:rPr>
          <w:rFonts w:ascii="Times New Roman" w:hAnsi="Times New Roman" w:cs="Times New Roman"/>
          <w:sz w:val="24"/>
          <w:szCs w:val="24"/>
        </w:rPr>
        <w:t xml:space="preserve"> f. sp. </w:t>
      </w:r>
      <w:r w:rsidRPr="00C9642C">
        <w:rPr>
          <w:rFonts w:ascii="Times New Roman" w:hAnsi="Times New Roman" w:cs="Times New Roman"/>
          <w:i/>
          <w:iCs/>
          <w:sz w:val="24"/>
          <w:szCs w:val="24"/>
        </w:rPr>
        <w:t>ciceri</w:t>
      </w:r>
      <w:r w:rsidRPr="00C9642C">
        <w:rPr>
          <w:rFonts w:ascii="Times New Roman" w:hAnsi="Times New Roman" w:cs="Times New Roman"/>
          <w:sz w:val="24"/>
          <w:szCs w:val="24"/>
        </w:rPr>
        <w:t xml:space="preserve">. </w:t>
      </w:r>
      <w:r w:rsidRPr="00C9642C">
        <w:rPr>
          <w:rFonts w:ascii="Times New Roman" w:hAnsi="Times New Roman" w:cs="Times New Roman"/>
          <w:i/>
          <w:iCs/>
          <w:sz w:val="24"/>
          <w:szCs w:val="24"/>
        </w:rPr>
        <w:t>African Journal of Agricultural Research</w:t>
      </w:r>
      <w:r w:rsidRPr="00C9642C">
        <w:rPr>
          <w:rFonts w:ascii="Times New Roman" w:hAnsi="Times New Roman" w:cs="Times New Roman"/>
          <w:sz w:val="24"/>
          <w:szCs w:val="24"/>
        </w:rPr>
        <w:t>, 6(7): 1913-1917.</w:t>
      </w:r>
    </w:p>
    <w:p w14:paraId="681CE557" w14:textId="77777777" w:rsidR="00053F08" w:rsidRPr="00C9642C" w:rsidRDefault="00053F08" w:rsidP="00053F08">
      <w:pPr>
        <w:spacing w:line="360" w:lineRule="auto"/>
        <w:ind w:left="720" w:right="26" w:hanging="720"/>
        <w:jc w:val="both"/>
        <w:rPr>
          <w:rFonts w:ascii="Times New Roman" w:hAnsi="Times New Roman" w:cs="Times New Roman"/>
          <w:color w:val="222222"/>
          <w:sz w:val="24"/>
          <w:szCs w:val="24"/>
          <w:shd w:val="clear" w:color="auto" w:fill="FFFFFF"/>
        </w:rPr>
      </w:pPr>
      <w:r w:rsidRPr="00C9642C">
        <w:rPr>
          <w:rFonts w:ascii="Times New Roman" w:hAnsi="Times New Roman" w:cs="Times New Roman"/>
          <w:color w:val="222222"/>
          <w:sz w:val="24"/>
          <w:szCs w:val="24"/>
          <w:shd w:val="clear" w:color="auto" w:fill="FFFFFF"/>
        </w:rPr>
        <w:t xml:space="preserve">Patil, M., Gupta, o. and Rathod, P.K. 2017. Morphological, cultural and pathogenic variation in races and variant </w:t>
      </w:r>
      <w:r w:rsidRPr="00C9642C">
        <w:rPr>
          <w:rFonts w:ascii="Times New Roman" w:hAnsi="Times New Roman" w:cs="Times New Roman"/>
          <w:i/>
          <w:iCs/>
          <w:color w:val="222222"/>
          <w:sz w:val="24"/>
          <w:szCs w:val="24"/>
          <w:shd w:val="clear" w:color="auto" w:fill="FFFFFF"/>
        </w:rPr>
        <w:t>of F. oxysporum</w:t>
      </w:r>
      <w:r w:rsidRPr="00C9642C">
        <w:rPr>
          <w:rFonts w:ascii="Times New Roman" w:hAnsi="Times New Roman" w:cs="Times New Roman"/>
          <w:color w:val="222222"/>
          <w:sz w:val="24"/>
          <w:szCs w:val="24"/>
          <w:shd w:val="clear" w:color="auto" w:fill="FFFFFF"/>
        </w:rPr>
        <w:t xml:space="preserve"> f. sp. </w:t>
      </w:r>
      <w:r w:rsidRPr="00C9642C">
        <w:rPr>
          <w:rFonts w:ascii="Times New Roman" w:hAnsi="Times New Roman" w:cs="Times New Roman"/>
          <w:i/>
          <w:iCs/>
          <w:color w:val="222222"/>
          <w:sz w:val="24"/>
          <w:szCs w:val="24"/>
          <w:shd w:val="clear" w:color="auto" w:fill="FFFFFF"/>
        </w:rPr>
        <w:t xml:space="preserve">ciceri </w:t>
      </w:r>
      <w:r w:rsidRPr="00C9642C">
        <w:rPr>
          <w:rFonts w:ascii="Times New Roman" w:hAnsi="Times New Roman" w:cs="Times New Roman"/>
          <w:color w:val="222222"/>
          <w:sz w:val="24"/>
          <w:szCs w:val="24"/>
          <w:shd w:val="clear" w:color="auto" w:fill="FFFFFF"/>
        </w:rPr>
        <w:t xml:space="preserve">from seven locations of central zone of India. </w:t>
      </w:r>
      <w:r w:rsidRPr="00C9642C">
        <w:rPr>
          <w:rFonts w:ascii="Times New Roman" w:hAnsi="Times New Roman" w:cs="Times New Roman"/>
          <w:i/>
          <w:iCs/>
          <w:color w:val="222222"/>
          <w:sz w:val="24"/>
          <w:szCs w:val="24"/>
          <w:shd w:val="clear" w:color="auto" w:fill="FFFFFF"/>
        </w:rPr>
        <w:t>International Journal of Applied and Pure Science and Agriculture</w:t>
      </w:r>
      <w:r w:rsidRPr="00C9642C">
        <w:rPr>
          <w:rFonts w:ascii="Times New Roman" w:hAnsi="Times New Roman" w:cs="Times New Roman"/>
          <w:color w:val="222222"/>
          <w:sz w:val="24"/>
          <w:szCs w:val="24"/>
          <w:shd w:val="clear" w:color="auto" w:fill="FFFFFF"/>
        </w:rPr>
        <w:t>, 3(1): 66- 74</w:t>
      </w:r>
    </w:p>
    <w:p w14:paraId="37972A8D"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Paulkar, P.K. and Raut, B.T. 2004. Variability among the isolates of </w:t>
      </w:r>
      <w:r w:rsidRPr="00C9642C">
        <w:rPr>
          <w:rFonts w:ascii="Times New Roman" w:hAnsi="Times New Roman" w:cs="Times New Roman"/>
          <w:i/>
          <w:iCs/>
          <w:sz w:val="24"/>
          <w:szCs w:val="24"/>
        </w:rPr>
        <w:t>Fusarium oxysporum</w:t>
      </w:r>
      <w:r w:rsidRPr="00C9642C">
        <w:rPr>
          <w:rFonts w:ascii="Times New Roman" w:hAnsi="Times New Roman" w:cs="Times New Roman"/>
          <w:sz w:val="24"/>
          <w:szCs w:val="24"/>
        </w:rPr>
        <w:t xml:space="preserve"> f. sp. </w:t>
      </w:r>
      <w:r w:rsidRPr="00C9642C">
        <w:rPr>
          <w:rFonts w:ascii="Times New Roman" w:hAnsi="Times New Roman" w:cs="Times New Roman"/>
          <w:i/>
          <w:iCs/>
          <w:sz w:val="24"/>
          <w:szCs w:val="24"/>
        </w:rPr>
        <w:t>ciceris.</w:t>
      </w:r>
      <w:r w:rsidRPr="00C9642C">
        <w:rPr>
          <w:rFonts w:ascii="Times New Roman" w:hAnsi="Times New Roman" w:cs="Times New Roman"/>
          <w:sz w:val="24"/>
          <w:szCs w:val="24"/>
        </w:rPr>
        <w:t xml:space="preserve"> Journal of Mycology and Plant Pathology, 34(1): 20-23.</w:t>
      </w:r>
    </w:p>
    <w:p w14:paraId="3D4824EF" w14:textId="77777777" w:rsidR="00053F08" w:rsidRDefault="00053F08" w:rsidP="00053F08">
      <w:pPr>
        <w:spacing w:line="360" w:lineRule="auto"/>
        <w:ind w:left="720" w:hanging="720"/>
        <w:jc w:val="both"/>
        <w:rPr>
          <w:sz w:val="24"/>
          <w:szCs w:val="24"/>
        </w:rPr>
      </w:pPr>
      <w:bookmarkStart w:id="2" w:name="_Hlk174452355"/>
      <w:r w:rsidRPr="00615394">
        <w:rPr>
          <w:sz w:val="24"/>
          <w:szCs w:val="24"/>
        </w:rPr>
        <w:lastRenderedPageBreak/>
        <w:t>Qureshi</w:t>
      </w:r>
      <w:bookmarkEnd w:id="2"/>
      <w:r w:rsidRPr="00615394">
        <w:rPr>
          <w:sz w:val="24"/>
          <w:szCs w:val="24"/>
        </w:rPr>
        <w:t xml:space="preserve">, M.A., Arsia, S.K. and Kumar, A. 2021. Variability among the isolates of </w:t>
      </w:r>
      <w:r w:rsidRPr="00615394">
        <w:rPr>
          <w:i/>
          <w:iCs/>
          <w:sz w:val="24"/>
          <w:szCs w:val="24"/>
        </w:rPr>
        <w:t>Fusarium oxysporum</w:t>
      </w:r>
      <w:r w:rsidRPr="00615394">
        <w:rPr>
          <w:sz w:val="24"/>
          <w:szCs w:val="24"/>
        </w:rPr>
        <w:t xml:space="preserve"> f. sp. </w:t>
      </w:r>
      <w:proofErr w:type="spellStart"/>
      <w:r w:rsidRPr="00615394">
        <w:rPr>
          <w:i/>
          <w:iCs/>
          <w:sz w:val="24"/>
          <w:szCs w:val="24"/>
        </w:rPr>
        <w:t>ciceri</w:t>
      </w:r>
      <w:proofErr w:type="spellEnd"/>
      <w:r w:rsidRPr="00615394">
        <w:rPr>
          <w:sz w:val="24"/>
          <w:szCs w:val="24"/>
        </w:rPr>
        <w:t xml:space="preserve"> in </w:t>
      </w:r>
      <w:proofErr w:type="spellStart"/>
      <w:r w:rsidRPr="00615394">
        <w:rPr>
          <w:sz w:val="24"/>
          <w:szCs w:val="24"/>
        </w:rPr>
        <w:t>Nimar</w:t>
      </w:r>
      <w:proofErr w:type="spellEnd"/>
      <w:r w:rsidRPr="00615394">
        <w:rPr>
          <w:sz w:val="24"/>
          <w:szCs w:val="24"/>
        </w:rPr>
        <w:t xml:space="preserve"> region of Madhya Pradesh. </w:t>
      </w:r>
      <w:r w:rsidRPr="00615394">
        <w:rPr>
          <w:i/>
          <w:iCs/>
          <w:sz w:val="24"/>
          <w:szCs w:val="24"/>
        </w:rPr>
        <w:t>The Pharma Innovation Journal</w:t>
      </w:r>
      <w:r w:rsidRPr="00615394">
        <w:rPr>
          <w:sz w:val="24"/>
          <w:szCs w:val="24"/>
        </w:rPr>
        <w:t>, </w:t>
      </w:r>
      <w:r w:rsidRPr="00615394">
        <w:rPr>
          <w:i/>
          <w:iCs/>
          <w:sz w:val="24"/>
          <w:szCs w:val="24"/>
        </w:rPr>
        <w:t>10</w:t>
      </w:r>
      <w:r w:rsidRPr="00615394">
        <w:rPr>
          <w:sz w:val="24"/>
          <w:szCs w:val="24"/>
        </w:rPr>
        <w:t>(4): 46-50.</w:t>
      </w:r>
    </w:p>
    <w:p w14:paraId="13BDCA21" w14:textId="77777777" w:rsidR="00053F08" w:rsidRPr="00C9642C" w:rsidRDefault="00053F08" w:rsidP="00053F08">
      <w:pPr>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Sharma, K.D., Chen, W. and Muehlbauer, F.J. 2005. Genetics of chickpea resistance to five races of </w:t>
      </w:r>
      <w:r w:rsidRPr="00C9642C">
        <w:rPr>
          <w:rFonts w:ascii="Times New Roman" w:hAnsi="Times New Roman" w:cs="Times New Roman"/>
          <w:i/>
          <w:iCs/>
          <w:sz w:val="24"/>
          <w:szCs w:val="24"/>
        </w:rPr>
        <w:t>Fusarium</w:t>
      </w:r>
      <w:r w:rsidRPr="00C9642C">
        <w:rPr>
          <w:rFonts w:ascii="Times New Roman" w:hAnsi="Times New Roman" w:cs="Times New Roman"/>
          <w:sz w:val="24"/>
          <w:szCs w:val="24"/>
        </w:rPr>
        <w:t xml:space="preserve"> wilt and a concise set of race differentials </w:t>
      </w:r>
      <w:r w:rsidRPr="00C9642C">
        <w:rPr>
          <w:rFonts w:ascii="Times New Roman" w:hAnsi="Times New Roman" w:cs="Times New Roman"/>
          <w:i/>
          <w:iCs/>
          <w:sz w:val="24"/>
          <w:szCs w:val="24"/>
        </w:rPr>
        <w:t>for F. oxysporum</w:t>
      </w:r>
      <w:r w:rsidRPr="00C9642C">
        <w:rPr>
          <w:rFonts w:ascii="Times New Roman" w:hAnsi="Times New Roman" w:cs="Times New Roman"/>
          <w:sz w:val="24"/>
          <w:szCs w:val="24"/>
        </w:rPr>
        <w:t xml:space="preserve"> f. sp</w:t>
      </w:r>
      <w:r w:rsidRPr="00C9642C">
        <w:rPr>
          <w:rFonts w:ascii="Times New Roman" w:hAnsi="Times New Roman" w:cs="Times New Roman"/>
          <w:i/>
          <w:iCs/>
          <w:sz w:val="24"/>
          <w:szCs w:val="24"/>
        </w:rPr>
        <w:t>. ciceri</w:t>
      </w:r>
      <w:r w:rsidRPr="00C9642C">
        <w:rPr>
          <w:rFonts w:ascii="Times New Roman" w:hAnsi="Times New Roman" w:cs="Times New Roman"/>
          <w:sz w:val="24"/>
          <w:szCs w:val="24"/>
        </w:rPr>
        <w:t>. Plant Disease, 89(4): 385-390.</w:t>
      </w:r>
    </w:p>
    <w:p w14:paraId="73001DA4" w14:textId="77777777" w:rsidR="00053F08" w:rsidRPr="00615394" w:rsidRDefault="00053F08" w:rsidP="00053F08">
      <w:pPr>
        <w:spacing w:line="360" w:lineRule="auto"/>
        <w:ind w:left="720" w:hanging="720"/>
        <w:jc w:val="both"/>
        <w:rPr>
          <w:sz w:val="24"/>
          <w:szCs w:val="24"/>
        </w:rPr>
      </w:pPr>
      <w:r w:rsidRPr="00615394">
        <w:rPr>
          <w:sz w:val="24"/>
          <w:szCs w:val="24"/>
        </w:rPr>
        <w:t xml:space="preserve">Shekhawat, D.S., Tiwari, S. and Nathawat, B.D.S. 2021. </w:t>
      </w:r>
      <w:r w:rsidRPr="00744845">
        <w:rPr>
          <w:i/>
          <w:iCs/>
          <w:sz w:val="24"/>
          <w:szCs w:val="24"/>
        </w:rPr>
        <w:t>Fusarium</w:t>
      </w:r>
      <w:r w:rsidRPr="00615394">
        <w:rPr>
          <w:sz w:val="24"/>
          <w:szCs w:val="24"/>
        </w:rPr>
        <w:t xml:space="preserve"> wilt in chickpea (Cicer Arietinum L.) caused by </w:t>
      </w:r>
      <w:r w:rsidRPr="00615394">
        <w:rPr>
          <w:i/>
          <w:iCs/>
          <w:sz w:val="24"/>
          <w:szCs w:val="24"/>
        </w:rPr>
        <w:t>Fusarium oxysporum</w:t>
      </w:r>
      <w:r w:rsidRPr="00615394">
        <w:rPr>
          <w:sz w:val="24"/>
          <w:szCs w:val="24"/>
        </w:rPr>
        <w:t xml:space="preserve"> f. sp. </w:t>
      </w:r>
      <w:r w:rsidRPr="00615394">
        <w:rPr>
          <w:i/>
          <w:iCs/>
          <w:sz w:val="24"/>
          <w:szCs w:val="24"/>
        </w:rPr>
        <w:t>ciceris</w:t>
      </w:r>
      <w:r w:rsidRPr="00615394">
        <w:rPr>
          <w:sz w:val="24"/>
          <w:szCs w:val="24"/>
        </w:rPr>
        <w:t xml:space="preserve"> management through combination of Essential oils and bioagents. </w:t>
      </w:r>
      <w:r w:rsidRPr="00615394">
        <w:rPr>
          <w:i/>
          <w:iCs/>
          <w:sz w:val="24"/>
          <w:szCs w:val="24"/>
        </w:rPr>
        <w:t>Journal of Pharmacognosy and Phytochemistry</w:t>
      </w:r>
      <w:r w:rsidRPr="00615394">
        <w:rPr>
          <w:sz w:val="24"/>
          <w:szCs w:val="24"/>
        </w:rPr>
        <w:t>, 10(1): 901-904.</w:t>
      </w:r>
    </w:p>
    <w:p w14:paraId="667E0B9F"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Shrivastava, A. &amp; Mahajan, K.C. 2021. Survey of Chickpea Wilt caused by </w:t>
      </w:r>
      <w:r w:rsidRPr="00C9642C">
        <w:rPr>
          <w:rFonts w:ascii="Times New Roman" w:hAnsi="Times New Roman" w:cs="Times New Roman"/>
          <w:i/>
          <w:iCs/>
          <w:sz w:val="24"/>
          <w:szCs w:val="24"/>
        </w:rPr>
        <w:t>Fusarium oxysporum</w:t>
      </w:r>
      <w:r w:rsidRPr="00C9642C">
        <w:rPr>
          <w:rFonts w:ascii="Times New Roman" w:hAnsi="Times New Roman" w:cs="Times New Roman"/>
          <w:sz w:val="24"/>
          <w:szCs w:val="24"/>
        </w:rPr>
        <w:t xml:space="preserve"> f. sp. </w:t>
      </w:r>
      <w:proofErr w:type="spellStart"/>
      <w:r w:rsidRPr="00C9642C">
        <w:rPr>
          <w:rFonts w:ascii="Times New Roman" w:hAnsi="Times New Roman" w:cs="Times New Roman"/>
          <w:i/>
          <w:iCs/>
          <w:sz w:val="24"/>
          <w:szCs w:val="24"/>
        </w:rPr>
        <w:t>ciceri</w:t>
      </w:r>
      <w:proofErr w:type="spellEnd"/>
      <w:r w:rsidRPr="00C9642C">
        <w:rPr>
          <w:rFonts w:ascii="Times New Roman" w:hAnsi="Times New Roman" w:cs="Times New Roman"/>
          <w:sz w:val="24"/>
          <w:szCs w:val="24"/>
        </w:rPr>
        <w:t xml:space="preserve"> in </w:t>
      </w:r>
      <w:proofErr w:type="spellStart"/>
      <w:r w:rsidRPr="00C9642C">
        <w:rPr>
          <w:rFonts w:ascii="Times New Roman" w:hAnsi="Times New Roman" w:cs="Times New Roman"/>
          <w:sz w:val="24"/>
          <w:szCs w:val="24"/>
        </w:rPr>
        <w:t>Vidisha</w:t>
      </w:r>
      <w:proofErr w:type="spellEnd"/>
      <w:r w:rsidRPr="00C9642C">
        <w:rPr>
          <w:rFonts w:ascii="Times New Roman" w:hAnsi="Times New Roman" w:cs="Times New Roman"/>
          <w:sz w:val="24"/>
          <w:szCs w:val="24"/>
        </w:rPr>
        <w:t xml:space="preserve"> District of Madhya Pradesh. </w:t>
      </w:r>
      <w:r w:rsidRPr="00C9642C">
        <w:rPr>
          <w:rFonts w:ascii="Times New Roman" w:hAnsi="Times New Roman" w:cs="Times New Roman"/>
          <w:i/>
          <w:iCs/>
          <w:sz w:val="24"/>
          <w:szCs w:val="24"/>
        </w:rPr>
        <w:t>Biological Forum – An International Journal,</w:t>
      </w:r>
      <w:r w:rsidRPr="00C9642C">
        <w:rPr>
          <w:rFonts w:ascii="Times New Roman" w:hAnsi="Times New Roman" w:cs="Times New Roman"/>
          <w:sz w:val="24"/>
          <w:szCs w:val="24"/>
        </w:rPr>
        <w:t xml:space="preserve"> 13(3a): 84-88.</w:t>
      </w:r>
    </w:p>
    <w:p w14:paraId="0C90B419"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Singh, R.K., Abul Hasan and Chaudhary, R.G. 2010. Variability in </w:t>
      </w:r>
      <w:r w:rsidRPr="00C9642C">
        <w:rPr>
          <w:rFonts w:ascii="Times New Roman" w:hAnsi="Times New Roman" w:cs="Times New Roman"/>
          <w:i/>
          <w:iCs/>
          <w:sz w:val="24"/>
          <w:szCs w:val="24"/>
        </w:rPr>
        <w:t xml:space="preserve">Fusarium oxysporum </w:t>
      </w:r>
      <w:r w:rsidRPr="00C9642C">
        <w:rPr>
          <w:rFonts w:ascii="Times New Roman" w:hAnsi="Times New Roman" w:cs="Times New Roman"/>
          <w:sz w:val="24"/>
          <w:szCs w:val="24"/>
        </w:rPr>
        <w:t xml:space="preserve">f. sp. </w:t>
      </w:r>
      <w:r w:rsidRPr="00C9642C">
        <w:rPr>
          <w:rFonts w:ascii="Times New Roman" w:hAnsi="Times New Roman" w:cs="Times New Roman"/>
          <w:i/>
          <w:iCs/>
          <w:sz w:val="24"/>
          <w:szCs w:val="24"/>
        </w:rPr>
        <w:t>ciceri</w:t>
      </w:r>
      <w:r w:rsidRPr="00C9642C">
        <w:rPr>
          <w:rFonts w:ascii="Times New Roman" w:hAnsi="Times New Roman" w:cs="Times New Roman"/>
          <w:sz w:val="24"/>
          <w:szCs w:val="24"/>
        </w:rPr>
        <w:t xml:space="preserve"> causing vascular wilt in chickpea. </w:t>
      </w:r>
      <w:r w:rsidRPr="00C9642C">
        <w:rPr>
          <w:rFonts w:ascii="Times New Roman" w:hAnsi="Times New Roman" w:cs="Times New Roman"/>
          <w:i/>
          <w:iCs/>
          <w:sz w:val="24"/>
          <w:szCs w:val="24"/>
        </w:rPr>
        <w:t>Archives of Phytopathology and Plant Protection</w:t>
      </w:r>
      <w:r w:rsidRPr="00C9642C">
        <w:rPr>
          <w:rFonts w:ascii="Times New Roman" w:hAnsi="Times New Roman" w:cs="Times New Roman"/>
          <w:sz w:val="24"/>
          <w:szCs w:val="24"/>
        </w:rPr>
        <w:t>, 43(10): 987-995.</w:t>
      </w:r>
    </w:p>
    <w:p w14:paraId="2659D4B0" w14:textId="77777777" w:rsidR="00053F08" w:rsidRPr="00C9642C" w:rsidRDefault="00053F08" w:rsidP="00053F08">
      <w:pPr>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Soni, R., Saxena, R.K., Srivastava, M.K. and Singh, H.V. 2023. Phenotypic and Pathogenic Variability in </w:t>
      </w:r>
      <w:r w:rsidRPr="00C9642C">
        <w:rPr>
          <w:rFonts w:ascii="Times New Roman" w:hAnsi="Times New Roman" w:cs="Times New Roman"/>
          <w:i/>
          <w:iCs/>
          <w:sz w:val="24"/>
          <w:szCs w:val="24"/>
        </w:rPr>
        <w:t>Fusarium</w:t>
      </w:r>
      <w:r w:rsidRPr="00C9642C">
        <w:rPr>
          <w:rFonts w:ascii="Times New Roman" w:hAnsi="Times New Roman" w:cs="Times New Roman"/>
          <w:sz w:val="24"/>
          <w:szCs w:val="24"/>
        </w:rPr>
        <w:t xml:space="preserve"> Wilt Pathogen Isolated from Bundelkhand Region. </w:t>
      </w:r>
      <w:r w:rsidRPr="00C9642C">
        <w:rPr>
          <w:rFonts w:ascii="Times New Roman" w:hAnsi="Times New Roman" w:cs="Times New Roman"/>
          <w:i/>
          <w:iCs/>
          <w:sz w:val="24"/>
          <w:szCs w:val="24"/>
        </w:rPr>
        <w:t>Current Agriculture Research Journal</w:t>
      </w:r>
      <w:r w:rsidRPr="00C9642C">
        <w:rPr>
          <w:rFonts w:ascii="Times New Roman" w:hAnsi="Times New Roman" w:cs="Times New Roman"/>
          <w:sz w:val="24"/>
          <w:szCs w:val="24"/>
        </w:rPr>
        <w:t>, 11(1): 256-276.</w:t>
      </w:r>
    </w:p>
    <w:p w14:paraId="5F4120DA" w14:textId="77777777" w:rsidR="00053F08" w:rsidRDefault="00053F08" w:rsidP="00053F08">
      <w:pPr>
        <w:spacing w:line="360" w:lineRule="auto"/>
        <w:ind w:left="720" w:hanging="720"/>
        <w:jc w:val="both"/>
        <w:rPr>
          <w:sz w:val="24"/>
          <w:szCs w:val="24"/>
        </w:rPr>
      </w:pPr>
      <w:proofErr w:type="spellStart"/>
      <w:r w:rsidRPr="00615394">
        <w:rPr>
          <w:sz w:val="24"/>
          <w:szCs w:val="24"/>
        </w:rPr>
        <w:t>Srungarapu</w:t>
      </w:r>
      <w:proofErr w:type="spellEnd"/>
      <w:r w:rsidRPr="00615394">
        <w:rPr>
          <w:sz w:val="24"/>
          <w:szCs w:val="24"/>
        </w:rPr>
        <w:t xml:space="preserve">, R., Mohammad, L.A., Mahendrakar, M.D., Chand, U., Venkata, R.J., </w:t>
      </w:r>
      <w:proofErr w:type="spellStart"/>
      <w:r w:rsidRPr="00615394">
        <w:rPr>
          <w:sz w:val="24"/>
          <w:szCs w:val="24"/>
        </w:rPr>
        <w:t>Kondamudi</w:t>
      </w:r>
      <w:proofErr w:type="spellEnd"/>
      <w:r w:rsidRPr="00615394">
        <w:rPr>
          <w:sz w:val="24"/>
          <w:szCs w:val="24"/>
        </w:rPr>
        <w:t xml:space="preserve">, K.P. and </w:t>
      </w:r>
      <w:proofErr w:type="spellStart"/>
      <w:r w:rsidRPr="00615394">
        <w:rPr>
          <w:sz w:val="24"/>
          <w:szCs w:val="24"/>
        </w:rPr>
        <w:t>Samineni</w:t>
      </w:r>
      <w:proofErr w:type="spellEnd"/>
      <w:r w:rsidRPr="00615394">
        <w:rPr>
          <w:sz w:val="24"/>
          <w:szCs w:val="24"/>
        </w:rPr>
        <w:t>, S. 2022. Genetic variation for grain protein, Fe and Zn content traits in chickpea reference set. J</w:t>
      </w:r>
      <w:r w:rsidRPr="00615394">
        <w:rPr>
          <w:i/>
          <w:iCs/>
          <w:sz w:val="24"/>
          <w:szCs w:val="24"/>
        </w:rPr>
        <w:t xml:space="preserve">ournal of Food Composition and Analysis, </w:t>
      </w:r>
      <w:r w:rsidRPr="00615394">
        <w:rPr>
          <w:sz w:val="24"/>
          <w:szCs w:val="24"/>
        </w:rPr>
        <w:t>114: 104774.</w:t>
      </w:r>
    </w:p>
    <w:p w14:paraId="60963EE2" w14:textId="77777777" w:rsidR="00053F08" w:rsidRPr="00C9642C" w:rsidRDefault="00053F08" w:rsidP="00053F08">
      <w:pPr>
        <w:spacing w:line="360" w:lineRule="auto"/>
        <w:ind w:left="720" w:hanging="720"/>
        <w:jc w:val="both"/>
        <w:rPr>
          <w:rFonts w:ascii="Times New Roman" w:hAnsi="Times New Roman" w:cs="Times New Roman"/>
          <w:sz w:val="24"/>
          <w:szCs w:val="24"/>
        </w:rPr>
      </w:pPr>
      <w:r w:rsidRPr="00C9642C">
        <w:rPr>
          <w:rFonts w:ascii="Times New Roman" w:hAnsi="Times New Roman" w:cs="Times New Roman"/>
          <w:sz w:val="24"/>
          <w:szCs w:val="24"/>
        </w:rPr>
        <w:t xml:space="preserve">Sudharani, Naik, G.B., Naik, M.K., </w:t>
      </w:r>
      <w:proofErr w:type="spellStart"/>
      <w:r w:rsidRPr="00C9642C">
        <w:rPr>
          <w:rFonts w:ascii="Times New Roman" w:hAnsi="Times New Roman" w:cs="Times New Roman"/>
          <w:sz w:val="24"/>
          <w:szCs w:val="24"/>
        </w:rPr>
        <w:t>Shivanna</w:t>
      </w:r>
      <w:proofErr w:type="spellEnd"/>
      <w:r w:rsidRPr="00C9642C">
        <w:rPr>
          <w:rFonts w:ascii="Times New Roman" w:hAnsi="Times New Roman" w:cs="Times New Roman"/>
          <w:sz w:val="24"/>
          <w:szCs w:val="24"/>
        </w:rPr>
        <w:t>, B.K., Satish, K.M. and Sharma, M. 2017. Effect of temperature on the severity of Fusarium wilt of chickpea caused by Fusarium oxysporum f. sp. ciceris. International Journal of Chemical Studies, 7(5): 27-30.</w:t>
      </w:r>
    </w:p>
    <w:p w14:paraId="7EF74F52" w14:textId="77777777" w:rsidR="00053F08" w:rsidRPr="00C9642C" w:rsidRDefault="00053F08" w:rsidP="00053F08">
      <w:pPr>
        <w:tabs>
          <w:tab w:val="left" w:pos="9000"/>
        </w:tabs>
        <w:spacing w:line="360" w:lineRule="auto"/>
        <w:ind w:left="720" w:hanging="720"/>
        <w:jc w:val="both"/>
        <w:rPr>
          <w:rFonts w:ascii="Times New Roman" w:hAnsi="Times New Roman" w:cs="Times New Roman"/>
          <w:sz w:val="24"/>
          <w:szCs w:val="24"/>
        </w:rPr>
      </w:pPr>
      <w:proofErr w:type="spellStart"/>
      <w:r w:rsidRPr="00C9642C">
        <w:rPr>
          <w:rFonts w:ascii="Times New Roman" w:hAnsi="Times New Roman" w:cs="Times New Roman"/>
          <w:sz w:val="24"/>
          <w:szCs w:val="24"/>
        </w:rPr>
        <w:t>Thaware</w:t>
      </w:r>
      <w:proofErr w:type="spellEnd"/>
      <w:r w:rsidRPr="00C9642C">
        <w:rPr>
          <w:rFonts w:ascii="Times New Roman" w:hAnsi="Times New Roman" w:cs="Times New Roman"/>
          <w:sz w:val="24"/>
          <w:szCs w:val="24"/>
        </w:rPr>
        <w:t xml:space="preserve">, D.S., </w:t>
      </w:r>
      <w:proofErr w:type="spellStart"/>
      <w:r w:rsidRPr="00C9642C">
        <w:rPr>
          <w:rFonts w:ascii="Times New Roman" w:hAnsi="Times New Roman" w:cs="Times New Roman"/>
          <w:sz w:val="24"/>
          <w:szCs w:val="24"/>
        </w:rPr>
        <w:t>Kohire</w:t>
      </w:r>
      <w:proofErr w:type="spellEnd"/>
      <w:r w:rsidRPr="00C9642C">
        <w:rPr>
          <w:rFonts w:ascii="Times New Roman" w:hAnsi="Times New Roman" w:cs="Times New Roman"/>
          <w:sz w:val="24"/>
          <w:szCs w:val="24"/>
        </w:rPr>
        <w:t xml:space="preserve">, O.D. and </w:t>
      </w:r>
      <w:proofErr w:type="spellStart"/>
      <w:r w:rsidRPr="00C9642C">
        <w:rPr>
          <w:rFonts w:ascii="Times New Roman" w:hAnsi="Times New Roman" w:cs="Times New Roman"/>
          <w:sz w:val="24"/>
          <w:szCs w:val="24"/>
        </w:rPr>
        <w:t>Gholve</w:t>
      </w:r>
      <w:proofErr w:type="spellEnd"/>
      <w:r w:rsidRPr="00C9642C">
        <w:rPr>
          <w:rFonts w:ascii="Times New Roman" w:hAnsi="Times New Roman" w:cs="Times New Roman"/>
          <w:sz w:val="24"/>
          <w:szCs w:val="24"/>
        </w:rPr>
        <w:t>, V.M. 2015. Survey of chickpea wilt (</w:t>
      </w:r>
      <w:r w:rsidRPr="00C9642C">
        <w:rPr>
          <w:rFonts w:ascii="Times New Roman" w:hAnsi="Times New Roman" w:cs="Times New Roman"/>
          <w:i/>
          <w:iCs/>
          <w:sz w:val="24"/>
          <w:szCs w:val="24"/>
        </w:rPr>
        <w:t>Fusarium oxysporum</w:t>
      </w:r>
      <w:r w:rsidRPr="00C9642C">
        <w:rPr>
          <w:rFonts w:ascii="Times New Roman" w:hAnsi="Times New Roman" w:cs="Times New Roman"/>
          <w:sz w:val="24"/>
          <w:szCs w:val="24"/>
        </w:rPr>
        <w:t xml:space="preserve"> f. sp</w:t>
      </w:r>
      <w:r w:rsidRPr="00C9642C">
        <w:rPr>
          <w:rFonts w:ascii="Times New Roman" w:hAnsi="Times New Roman" w:cs="Times New Roman"/>
          <w:i/>
          <w:iCs/>
          <w:sz w:val="24"/>
          <w:szCs w:val="24"/>
        </w:rPr>
        <w:t>.</w:t>
      </w:r>
      <w:r w:rsidRPr="00C9642C">
        <w:rPr>
          <w:rFonts w:ascii="Times New Roman" w:hAnsi="Times New Roman" w:cs="Times New Roman"/>
          <w:sz w:val="24"/>
          <w:szCs w:val="24"/>
        </w:rPr>
        <w:t xml:space="preserve"> </w:t>
      </w:r>
      <w:r w:rsidRPr="00C9642C">
        <w:rPr>
          <w:rFonts w:ascii="Times New Roman" w:hAnsi="Times New Roman" w:cs="Times New Roman"/>
          <w:i/>
          <w:iCs/>
          <w:sz w:val="24"/>
          <w:szCs w:val="24"/>
        </w:rPr>
        <w:t>ciceri)</w:t>
      </w:r>
      <w:r w:rsidRPr="00C9642C">
        <w:rPr>
          <w:rFonts w:ascii="Times New Roman" w:hAnsi="Times New Roman" w:cs="Times New Roman"/>
          <w:sz w:val="24"/>
          <w:szCs w:val="24"/>
        </w:rPr>
        <w:t xml:space="preserve"> disease in Marathwada region of Maharashtra state. </w:t>
      </w:r>
      <w:r w:rsidRPr="00C9642C">
        <w:rPr>
          <w:rFonts w:ascii="Times New Roman" w:hAnsi="Times New Roman" w:cs="Times New Roman"/>
          <w:i/>
          <w:iCs/>
          <w:sz w:val="24"/>
          <w:szCs w:val="24"/>
        </w:rPr>
        <w:t>Adv. Res. J. Crops Improv.</w:t>
      </w:r>
      <w:r w:rsidRPr="00C9642C">
        <w:rPr>
          <w:rFonts w:ascii="Times New Roman" w:hAnsi="Times New Roman" w:cs="Times New Roman"/>
          <w:sz w:val="24"/>
          <w:szCs w:val="24"/>
        </w:rPr>
        <w:t xml:space="preserve"> 6(2): 134- 138. DOI:10.15740/HAS/ARJCI/6.2/134-138. Wilt Resistance in Pakistan. Ph. D thesis. Quaid-</w:t>
      </w:r>
      <w:proofErr w:type="spellStart"/>
      <w:r w:rsidRPr="00C9642C">
        <w:rPr>
          <w:rFonts w:ascii="Times New Roman" w:hAnsi="Times New Roman" w:cs="Times New Roman"/>
          <w:sz w:val="24"/>
          <w:szCs w:val="24"/>
        </w:rPr>
        <w:t>i</w:t>
      </w:r>
      <w:proofErr w:type="spellEnd"/>
      <w:r w:rsidRPr="00C9642C">
        <w:rPr>
          <w:rFonts w:ascii="Times New Roman" w:hAnsi="Times New Roman" w:cs="Times New Roman"/>
          <w:sz w:val="24"/>
          <w:szCs w:val="24"/>
        </w:rPr>
        <w:t>-Azam University,</w:t>
      </w:r>
    </w:p>
    <w:p w14:paraId="70AAFA37" w14:textId="77777777" w:rsidR="00053F08" w:rsidRPr="00C9642C" w:rsidRDefault="00053F08" w:rsidP="00053F08">
      <w:pPr>
        <w:spacing w:line="360" w:lineRule="auto"/>
        <w:ind w:left="720" w:right="26" w:hanging="720"/>
        <w:jc w:val="both"/>
        <w:rPr>
          <w:rFonts w:ascii="Times New Roman" w:hAnsi="Times New Roman" w:cs="Times New Roman"/>
          <w:sz w:val="24"/>
          <w:szCs w:val="24"/>
        </w:rPr>
      </w:pPr>
      <w:proofErr w:type="spellStart"/>
      <w:r w:rsidRPr="00C9642C">
        <w:rPr>
          <w:rFonts w:ascii="Times New Roman" w:hAnsi="Times New Roman" w:cs="Times New Roman"/>
          <w:sz w:val="24"/>
          <w:szCs w:val="24"/>
        </w:rPr>
        <w:lastRenderedPageBreak/>
        <w:t>Venkataramanamma</w:t>
      </w:r>
      <w:proofErr w:type="spellEnd"/>
      <w:r w:rsidRPr="00C9642C">
        <w:rPr>
          <w:rFonts w:ascii="Times New Roman" w:hAnsi="Times New Roman" w:cs="Times New Roman"/>
          <w:sz w:val="24"/>
          <w:szCs w:val="24"/>
        </w:rPr>
        <w:t xml:space="preserve"> K., Reddy Bhaskara B.V., Jayalakshmi Sarada R., Jayalakshmi V., Prasad Hari K.V. 2023. Identification of Races of </w:t>
      </w:r>
      <w:r w:rsidRPr="00C9642C">
        <w:rPr>
          <w:rFonts w:ascii="Times New Roman" w:hAnsi="Times New Roman" w:cs="Times New Roman"/>
          <w:i/>
          <w:iCs/>
          <w:sz w:val="24"/>
          <w:szCs w:val="24"/>
        </w:rPr>
        <w:t xml:space="preserve">Fusarium </w:t>
      </w:r>
      <w:proofErr w:type="spellStart"/>
      <w:r w:rsidRPr="00C9642C">
        <w:rPr>
          <w:rFonts w:ascii="Times New Roman" w:hAnsi="Times New Roman" w:cs="Times New Roman"/>
          <w:i/>
          <w:iCs/>
          <w:sz w:val="24"/>
          <w:szCs w:val="24"/>
        </w:rPr>
        <w:t>oxysporum</w:t>
      </w:r>
      <w:proofErr w:type="spellEnd"/>
      <w:r w:rsidRPr="00C9642C">
        <w:rPr>
          <w:rFonts w:ascii="Times New Roman" w:hAnsi="Times New Roman" w:cs="Times New Roman"/>
          <w:sz w:val="24"/>
          <w:szCs w:val="24"/>
        </w:rPr>
        <w:t xml:space="preserve"> </w:t>
      </w:r>
      <w:proofErr w:type="spellStart"/>
      <w:r w:rsidRPr="00C9642C">
        <w:rPr>
          <w:rFonts w:ascii="Times New Roman" w:hAnsi="Times New Roman" w:cs="Times New Roman"/>
          <w:sz w:val="24"/>
          <w:szCs w:val="24"/>
        </w:rPr>
        <w:t>f.sp</w:t>
      </w:r>
      <w:proofErr w:type="spellEnd"/>
      <w:r w:rsidRPr="00C9642C">
        <w:rPr>
          <w:rFonts w:ascii="Times New Roman" w:hAnsi="Times New Roman" w:cs="Times New Roman"/>
          <w:sz w:val="24"/>
          <w:szCs w:val="24"/>
        </w:rPr>
        <w:t xml:space="preserve">. ciceris, Inciting Wilt of Chickpea in Andhra Pradesh and Parts of Telangana. </w:t>
      </w:r>
      <w:r w:rsidRPr="00C9642C">
        <w:rPr>
          <w:rFonts w:ascii="Times New Roman" w:hAnsi="Times New Roman" w:cs="Times New Roman"/>
          <w:i/>
          <w:iCs/>
          <w:sz w:val="24"/>
          <w:szCs w:val="24"/>
        </w:rPr>
        <w:t>Legume Research</w:t>
      </w:r>
      <w:r w:rsidRPr="00C9642C">
        <w:rPr>
          <w:rFonts w:ascii="Times New Roman" w:hAnsi="Times New Roman" w:cs="Times New Roman"/>
          <w:sz w:val="24"/>
          <w:szCs w:val="24"/>
        </w:rPr>
        <w:t>, 46(4): 506-512.</w:t>
      </w:r>
    </w:p>
    <w:p w14:paraId="6A4E12E1" w14:textId="77777777" w:rsidR="00053F08" w:rsidRPr="00C9642C" w:rsidRDefault="00053F08" w:rsidP="00053F08">
      <w:pPr>
        <w:spacing w:line="360" w:lineRule="auto"/>
        <w:ind w:left="720" w:right="26" w:hanging="720"/>
        <w:rPr>
          <w:rFonts w:ascii="Times New Roman" w:hAnsi="Times New Roman" w:cs="Times New Roman"/>
          <w:sz w:val="24"/>
          <w:szCs w:val="24"/>
        </w:rPr>
      </w:pPr>
      <w:proofErr w:type="spellStart"/>
      <w:r w:rsidRPr="00C9642C">
        <w:rPr>
          <w:rFonts w:ascii="Times New Roman" w:hAnsi="Times New Roman" w:cs="Times New Roman"/>
          <w:sz w:val="24"/>
          <w:szCs w:val="24"/>
        </w:rPr>
        <w:t>Zote</w:t>
      </w:r>
      <w:proofErr w:type="spellEnd"/>
      <w:r w:rsidRPr="00C9642C">
        <w:rPr>
          <w:rFonts w:ascii="Times New Roman" w:hAnsi="Times New Roman" w:cs="Times New Roman"/>
          <w:sz w:val="24"/>
          <w:szCs w:val="24"/>
        </w:rPr>
        <w:t>, K.K., Mote, T.S., Kulkarni, S.V. and Shaikh, M.H. 1991. Survey of association of fungi with chickpea wilt disease. Paper presented in 4th Annual Meeting (WZ) of IPS Department of Botany, Marathwada University, Aurangabad.</w:t>
      </w:r>
    </w:p>
    <w:sectPr w:rsidR="00053F08" w:rsidRPr="00C9642C" w:rsidSect="003519D6">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C3960"/>
    <w:multiLevelType w:val="hybridMultilevel"/>
    <w:tmpl w:val="557CD0A6"/>
    <w:lvl w:ilvl="0" w:tplc="359051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E47"/>
    <w:rsid w:val="0001203B"/>
    <w:rsid w:val="000514DE"/>
    <w:rsid w:val="00053F08"/>
    <w:rsid w:val="00057DEE"/>
    <w:rsid w:val="000B40BB"/>
    <w:rsid w:val="000D03D2"/>
    <w:rsid w:val="001106C8"/>
    <w:rsid w:val="00111925"/>
    <w:rsid w:val="001150D5"/>
    <w:rsid w:val="00117080"/>
    <w:rsid w:val="001225E5"/>
    <w:rsid w:val="00184E47"/>
    <w:rsid w:val="001D0CE0"/>
    <w:rsid w:val="001D6EA2"/>
    <w:rsid w:val="001E1C62"/>
    <w:rsid w:val="001E3644"/>
    <w:rsid w:val="002235F1"/>
    <w:rsid w:val="00225B3D"/>
    <w:rsid w:val="00235634"/>
    <w:rsid w:val="00240946"/>
    <w:rsid w:val="00251DC6"/>
    <w:rsid w:val="002919FC"/>
    <w:rsid w:val="00292B2B"/>
    <w:rsid w:val="002933BB"/>
    <w:rsid w:val="002949DC"/>
    <w:rsid w:val="0029626B"/>
    <w:rsid w:val="002B66CA"/>
    <w:rsid w:val="002E41D7"/>
    <w:rsid w:val="002E7825"/>
    <w:rsid w:val="002F1E88"/>
    <w:rsid w:val="002F2A8D"/>
    <w:rsid w:val="002F3983"/>
    <w:rsid w:val="00320CE3"/>
    <w:rsid w:val="0034757F"/>
    <w:rsid w:val="0035008C"/>
    <w:rsid w:val="003519D6"/>
    <w:rsid w:val="00392EC3"/>
    <w:rsid w:val="003B3AEC"/>
    <w:rsid w:val="003E282F"/>
    <w:rsid w:val="004221FE"/>
    <w:rsid w:val="00431734"/>
    <w:rsid w:val="00436230"/>
    <w:rsid w:val="0044019A"/>
    <w:rsid w:val="00466A4D"/>
    <w:rsid w:val="00467985"/>
    <w:rsid w:val="004776DE"/>
    <w:rsid w:val="00483C1D"/>
    <w:rsid w:val="004C2E6A"/>
    <w:rsid w:val="004D1627"/>
    <w:rsid w:val="004D4907"/>
    <w:rsid w:val="004F4DFD"/>
    <w:rsid w:val="005170C1"/>
    <w:rsid w:val="00524133"/>
    <w:rsid w:val="0056674F"/>
    <w:rsid w:val="005820B9"/>
    <w:rsid w:val="00590DDE"/>
    <w:rsid w:val="005929EB"/>
    <w:rsid w:val="0061176E"/>
    <w:rsid w:val="00643464"/>
    <w:rsid w:val="00646ADB"/>
    <w:rsid w:val="00647A4F"/>
    <w:rsid w:val="0065621A"/>
    <w:rsid w:val="00670474"/>
    <w:rsid w:val="006756F9"/>
    <w:rsid w:val="006E4F30"/>
    <w:rsid w:val="006E51B8"/>
    <w:rsid w:val="006F3C3A"/>
    <w:rsid w:val="007003D3"/>
    <w:rsid w:val="007420D5"/>
    <w:rsid w:val="00745B78"/>
    <w:rsid w:val="00747EC1"/>
    <w:rsid w:val="007503B8"/>
    <w:rsid w:val="00772A4D"/>
    <w:rsid w:val="00794E4D"/>
    <w:rsid w:val="00796907"/>
    <w:rsid w:val="007D4D9D"/>
    <w:rsid w:val="007F1258"/>
    <w:rsid w:val="007F6373"/>
    <w:rsid w:val="008014B3"/>
    <w:rsid w:val="0082684F"/>
    <w:rsid w:val="00843209"/>
    <w:rsid w:val="00865EE8"/>
    <w:rsid w:val="008937DC"/>
    <w:rsid w:val="008B0172"/>
    <w:rsid w:val="008D56FD"/>
    <w:rsid w:val="008F09E0"/>
    <w:rsid w:val="008F61C1"/>
    <w:rsid w:val="00924FDE"/>
    <w:rsid w:val="009377BB"/>
    <w:rsid w:val="00945F21"/>
    <w:rsid w:val="00995F31"/>
    <w:rsid w:val="009A55A7"/>
    <w:rsid w:val="009C1F0A"/>
    <w:rsid w:val="009F7932"/>
    <w:rsid w:val="00A42080"/>
    <w:rsid w:val="00A61D0E"/>
    <w:rsid w:val="00A7112B"/>
    <w:rsid w:val="00A7445E"/>
    <w:rsid w:val="00AA2877"/>
    <w:rsid w:val="00AC7A9A"/>
    <w:rsid w:val="00AF612D"/>
    <w:rsid w:val="00AF644D"/>
    <w:rsid w:val="00B35384"/>
    <w:rsid w:val="00B61E62"/>
    <w:rsid w:val="00B70AB1"/>
    <w:rsid w:val="00B71782"/>
    <w:rsid w:val="00B96BF9"/>
    <w:rsid w:val="00BA04F3"/>
    <w:rsid w:val="00BB014A"/>
    <w:rsid w:val="00BB1C8B"/>
    <w:rsid w:val="00BB39F0"/>
    <w:rsid w:val="00BB3B51"/>
    <w:rsid w:val="00BB43B3"/>
    <w:rsid w:val="00BB530E"/>
    <w:rsid w:val="00BC2D94"/>
    <w:rsid w:val="00BE1ECE"/>
    <w:rsid w:val="00C14D8E"/>
    <w:rsid w:val="00C23FDD"/>
    <w:rsid w:val="00C57E03"/>
    <w:rsid w:val="00C62DB9"/>
    <w:rsid w:val="00C676F5"/>
    <w:rsid w:val="00C901C5"/>
    <w:rsid w:val="00CA1204"/>
    <w:rsid w:val="00CD1ED6"/>
    <w:rsid w:val="00CE471D"/>
    <w:rsid w:val="00CE6D1D"/>
    <w:rsid w:val="00D057F5"/>
    <w:rsid w:val="00D20AD5"/>
    <w:rsid w:val="00D867AC"/>
    <w:rsid w:val="00D874FA"/>
    <w:rsid w:val="00D956A5"/>
    <w:rsid w:val="00DC3F7A"/>
    <w:rsid w:val="00DF398E"/>
    <w:rsid w:val="00E026A1"/>
    <w:rsid w:val="00E0319C"/>
    <w:rsid w:val="00E16AB5"/>
    <w:rsid w:val="00E2235A"/>
    <w:rsid w:val="00E57EC4"/>
    <w:rsid w:val="00E7476B"/>
    <w:rsid w:val="00E754E8"/>
    <w:rsid w:val="00EA4704"/>
    <w:rsid w:val="00EB0CB2"/>
    <w:rsid w:val="00EC42FA"/>
    <w:rsid w:val="00ED4B16"/>
    <w:rsid w:val="00F1353E"/>
    <w:rsid w:val="00F431DE"/>
    <w:rsid w:val="00F4442E"/>
    <w:rsid w:val="00F72FAA"/>
    <w:rsid w:val="00F8199A"/>
    <w:rsid w:val="00F9601F"/>
    <w:rsid w:val="00FA2000"/>
    <w:rsid w:val="00FC77AC"/>
    <w:rsid w:val="00FF6AC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B1F4A"/>
  <w15:chartTrackingRefBased/>
  <w15:docId w15:val="{6D9324F6-8192-4946-A5CA-8C958A85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4E47"/>
    <w:rPr>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184E47"/>
    <w:rPr>
      <w:rFonts w:ascii="Tahoma" w:hAnsi="Tahoma" w:cs="Tahoma"/>
      <w:kern w:val="2"/>
      <w:sz w:val="16"/>
      <w:szCs w:val="16"/>
    </w:rPr>
  </w:style>
  <w:style w:type="paragraph" w:styleId="BalloonText">
    <w:name w:val="Balloon Text"/>
    <w:basedOn w:val="Normal"/>
    <w:link w:val="BalloonTextChar"/>
    <w:uiPriority w:val="99"/>
    <w:semiHidden/>
    <w:unhideWhenUsed/>
    <w:rsid w:val="00184E47"/>
    <w:pPr>
      <w:spacing w:after="0" w:line="240" w:lineRule="auto"/>
    </w:pPr>
    <w:rPr>
      <w:rFonts w:ascii="Tahoma" w:hAnsi="Tahoma" w:cs="Tahoma"/>
      <w:sz w:val="16"/>
      <w:szCs w:val="16"/>
    </w:rPr>
  </w:style>
  <w:style w:type="paragraph" w:customStyle="1" w:styleId="Default">
    <w:name w:val="Default"/>
    <w:rsid w:val="00184E47"/>
    <w:pPr>
      <w:autoSpaceDE w:val="0"/>
      <w:autoSpaceDN w:val="0"/>
      <w:adjustRightInd w:val="0"/>
      <w:spacing w:after="0" w:line="240" w:lineRule="auto"/>
    </w:pPr>
    <w:rPr>
      <w:rFonts w:ascii="Times New Roman" w:hAnsi="Times New Roman" w:cs="Times New Roman"/>
      <w:color w:val="000000"/>
      <w:sz w:val="24"/>
      <w:szCs w:val="24"/>
      <w:lang w:bidi="hi-IN"/>
    </w:rPr>
  </w:style>
  <w:style w:type="character" w:styleId="Hyperlink">
    <w:name w:val="Hyperlink"/>
    <w:basedOn w:val="DefaultParagraphFont"/>
    <w:uiPriority w:val="99"/>
    <w:unhideWhenUsed/>
    <w:rsid w:val="00184E47"/>
    <w:rPr>
      <w:color w:val="0000FF"/>
      <w:u w:val="single"/>
    </w:rPr>
  </w:style>
  <w:style w:type="paragraph" w:styleId="ListParagraph">
    <w:name w:val="List Paragraph"/>
    <w:basedOn w:val="Normal"/>
    <w:uiPriority w:val="34"/>
    <w:qFormat/>
    <w:rsid w:val="001D6EA2"/>
    <w:pPr>
      <w:widowControl w:val="0"/>
      <w:autoSpaceDE w:val="0"/>
      <w:autoSpaceDN w:val="0"/>
      <w:spacing w:before="137" w:after="0" w:line="240" w:lineRule="auto"/>
      <w:ind w:left="1333" w:hanging="361"/>
    </w:pPr>
    <w:rPr>
      <w:rFonts w:ascii="Times New Roman" w:eastAsia="Times New Roman" w:hAnsi="Times New Roman" w:cs="Times New Roman"/>
      <w:kern w:val="0"/>
    </w:rPr>
  </w:style>
  <w:style w:type="character" w:styleId="Strong">
    <w:name w:val="Strong"/>
    <w:basedOn w:val="DefaultParagraphFont"/>
    <w:uiPriority w:val="22"/>
    <w:qFormat/>
    <w:rsid w:val="001D6EA2"/>
    <w:rPr>
      <w:b/>
      <w:bCs/>
    </w:rPr>
  </w:style>
  <w:style w:type="paragraph" w:styleId="NormalWeb">
    <w:name w:val="Normal (Web)"/>
    <w:basedOn w:val="Normal"/>
    <w:uiPriority w:val="99"/>
    <w:semiHidden/>
    <w:unhideWhenUsed/>
    <w:rsid w:val="0034757F"/>
    <w:pPr>
      <w:spacing w:before="100" w:beforeAutospacing="1" w:after="100" w:afterAutospacing="1" w:line="240" w:lineRule="auto"/>
    </w:pPr>
    <w:rPr>
      <w:rFonts w:ascii="Times New Roman" w:eastAsiaTheme="minorEastAsia" w:hAnsi="Times New Roman" w:cs="Times New Roman"/>
      <w:kern w:val="0"/>
      <w:sz w:val="24"/>
      <w:szCs w:val="24"/>
      <w:lang w:bidi="hi-IN"/>
    </w:rPr>
  </w:style>
  <w:style w:type="table" w:styleId="TableGrid">
    <w:name w:val="Table Grid"/>
    <w:basedOn w:val="TableNormal"/>
    <w:uiPriority w:val="59"/>
    <w:rsid w:val="004D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C7A9A"/>
    <w:rPr>
      <w:i/>
      <w:iCs/>
    </w:rPr>
  </w:style>
  <w:style w:type="character" w:styleId="UnresolvedMention">
    <w:name w:val="Unresolved Mention"/>
    <w:basedOn w:val="DefaultParagraphFont"/>
    <w:uiPriority w:val="99"/>
    <w:semiHidden/>
    <w:unhideWhenUsed/>
    <w:rsid w:val="00656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989265">
      <w:bodyDiv w:val="1"/>
      <w:marLeft w:val="0"/>
      <w:marRight w:val="0"/>
      <w:marTop w:val="0"/>
      <w:marBottom w:val="0"/>
      <w:divBdr>
        <w:top w:val="none" w:sz="0" w:space="0" w:color="auto"/>
        <w:left w:val="none" w:sz="0" w:space="0" w:color="auto"/>
        <w:bottom w:val="none" w:sz="0" w:space="0" w:color="auto"/>
        <w:right w:val="none" w:sz="0" w:space="0" w:color="auto"/>
      </w:divBdr>
      <w:divsChild>
        <w:div w:id="603852317">
          <w:marLeft w:val="0"/>
          <w:marRight w:val="0"/>
          <w:marTop w:val="0"/>
          <w:marBottom w:val="0"/>
          <w:divBdr>
            <w:top w:val="none" w:sz="0" w:space="0" w:color="auto"/>
            <w:left w:val="none" w:sz="0" w:space="0" w:color="auto"/>
            <w:bottom w:val="none" w:sz="0" w:space="0" w:color="auto"/>
            <w:right w:val="none" w:sz="0" w:space="0" w:color="auto"/>
          </w:divBdr>
        </w:div>
        <w:div w:id="1897541950">
          <w:marLeft w:val="0"/>
          <w:marRight w:val="0"/>
          <w:marTop w:val="0"/>
          <w:marBottom w:val="0"/>
          <w:divBdr>
            <w:top w:val="none" w:sz="0" w:space="0" w:color="auto"/>
            <w:left w:val="none" w:sz="0" w:space="0" w:color="auto"/>
            <w:bottom w:val="none" w:sz="0" w:space="0" w:color="auto"/>
            <w:right w:val="none" w:sz="0" w:space="0" w:color="auto"/>
          </w:divBdr>
        </w:div>
        <w:div w:id="1037197008">
          <w:marLeft w:val="0"/>
          <w:marRight w:val="0"/>
          <w:marTop w:val="0"/>
          <w:marBottom w:val="0"/>
          <w:divBdr>
            <w:top w:val="none" w:sz="0" w:space="0" w:color="auto"/>
            <w:left w:val="none" w:sz="0" w:space="0" w:color="auto"/>
            <w:bottom w:val="none" w:sz="0" w:space="0" w:color="auto"/>
            <w:right w:val="none" w:sz="0" w:space="0" w:color="auto"/>
          </w:divBdr>
        </w:div>
        <w:div w:id="2093382977">
          <w:marLeft w:val="0"/>
          <w:marRight w:val="0"/>
          <w:marTop w:val="0"/>
          <w:marBottom w:val="0"/>
          <w:divBdr>
            <w:top w:val="none" w:sz="0" w:space="0" w:color="auto"/>
            <w:left w:val="none" w:sz="0" w:space="0" w:color="auto"/>
            <w:bottom w:val="none" w:sz="0" w:space="0" w:color="auto"/>
            <w:right w:val="none" w:sz="0" w:space="0" w:color="auto"/>
          </w:divBdr>
        </w:div>
      </w:divsChild>
    </w:div>
    <w:div w:id="1265114969">
      <w:bodyDiv w:val="1"/>
      <w:marLeft w:val="0"/>
      <w:marRight w:val="0"/>
      <w:marTop w:val="0"/>
      <w:marBottom w:val="0"/>
      <w:divBdr>
        <w:top w:val="none" w:sz="0" w:space="0" w:color="auto"/>
        <w:left w:val="none" w:sz="0" w:space="0" w:color="auto"/>
        <w:bottom w:val="none" w:sz="0" w:space="0" w:color="auto"/>
        <w:right w:val="none" w:sz="0" w:space="0" w:color="auto"/>
      </w:divBdr>
    </w:div>
    <w:div w:id="1281566955">
      <w:bodyDiv w:val="1"/>
      <w:marLeft w:val="0"/>
      <w:marRight w:val="0"/>
      <w:marTop w:val="0"/>
      <w:marBottom w:val="0"/>
      <w:divBdr>
        <w:top w:val="none" w:sz="0" w:space="0" w:color="auto"/>
        <w:left w:val="none" w:sz="0" w:space="0" w:color="auto"/>
        <w:bottom w:val="none" w:sz="0" w:space="0" w:color="auto"/>
        <w:right w:val="none" w:sz="0" w:space="0" w:color="auto"/>
      </w:divBdr>
      <w:divsChild>
        <w:div w:id="919094728">
          <w:marLeft w:val="0"/>
          <w:marRight w:val="0"/>
          <w:marTop w:val="0"/>
          <w:marBottom w:val="0"/>
          <w:divBdr>
            <w:top w:val="none" w:sz="0" w:space="0" w:color="auto"/>
            <w:left w:val="none" w:sz="0" w:space="0" w:color="auto"/>
            <w:bottom w:val="none" w:sz="0" w:space="0" w:color="auto"/>
            <w:right w:val="none" w:sz="0" w:space="0" w:color="auto"/>
          </w:divBdr>
        </w:div>
        <w:div w:id="837040492">
          <w:marLeft w:val="0"/>
          <w:marRight w:val="0"/>
          <w:marTop w:val="0"/>
          <w:marBottom w:val="0"/>
          <w:divBdr>
            <w:top w:val="none" w:sz="0" w:space="0" w:color="auto"/>
            <w:left w:val="none" w:sz="0" w:space="0" w:color="auto"/>
            <w:bottom w:val="none" w:sz="0" w:space="0" w:color="auto"/>
            <w:right w:val="none" w:sz="0" w:space="0" w:color="auto"/>
          </w:divBdr>
        </w:div>
        <w:div w:id="1906720816">
          <w:marLeft w:val="0"/>
          <w:marRight w:val="0"/>
          <w:marTop w:val="0"/>
          <w:marBottom w:val="0"/>
          <w:divBdr>
            <w:top w:val="none" w:sz="0" w:space="0" w:color="auto"/>
            <w:left w:val="none" w:sz="0" w:space="0" w:color="auto"/>
            <w:bottom w:val="none" w:sz="0" w:space="0" w:color="auto"/>
            <w:right w:val="none" w:sz="0" w:space="0" w:color="auto"/>
          </w:divBdr>
        </w:div>
        <w:div w:id="402918372">
          <w:marLeft w:val="0"/>
          <w:marRight w:val="0"/>
          <w:marTop w:val="0"/>
          <w:marBottom w:val="0"/>
          <w:divBdr>
            <w:top w:val="none" w:sz="0" w:space="0" w:color="auto"/>
            <w:left w:val="none" w:sz="0" w:space="0" w:color="auto"/>
            <w:bottom w:val="none" w:sz="0" w:space="0" w:color="auto"/>
            <w:right w:val="none" w:sz="0" w:space="0" w:color="auto"/>
          </w:divBdr>
        </w:div>
        <w:div w:id="697776042">
          <w:marLeft w:val="0"/>
          <w:marRight w:val="0"/>
          <w:marTop w:val="0"/>
          <w:marBottom w:val="0"/>
          <w:divBdr>
            <w:top w:val="none" w:sz="0" w:space="0" w:color="auto"/>
            <w:left w:val="none" w:sz="0" w:space="0" w:color="auto"/>
            <w:bottom w:val="none" w:sz="0" w:space="0" w:color="auto"/>
            <w:right w:val="none" w:sz="0" w:space="0" w:color="auto"/>
          </w:divBdr>
        </w:div>
        <w:div w:id="35009166">
          <w:marLeft w:val="0"/>
          <w:marRight w:val="0"/>
          <w:marTop w:val="0"/>
          <w:marBottom w:val="0"/>
          <w:divBdr>
            <w:top w:val="none" w:sz="0" w:space="0" w:color="auto"/>
            <w:left w:val="none" w:sz="0" w:space="0" w:color="auto"/>
            <w:bottom w:val="none" w:sz="0" w:space="0" w:color="auto"/>
            <w:right w:val="none" w:sz="0" w:space="0" w:color="auto"/>
          </w:divBdr>
        </w:div>
        <w:div w:id="370686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PDA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Sheet1!$D$6:$F$6</c:f>
              <c:strCache>
                <c:ptCount val="3"/>
                <c:pt idx="0">
                  <c:v>3 DAI*</c:v>
                </c:pt>
                <c:pt idx="1">
                  <c:v>5 DAI*</c:v>
                </c:pt>
                <c:pt idx="2">
                  <c:v>7 DAI*</c:v>
                </c:pt>
              </c:strCache>
            </c:strRef>
          </c:cat>
          <c:val>
            <c:numRef>
              <c:f>Sheet1!$D$7:$F$7</c:f>
              <c:numCache>
                <c:formatCode>General</c:formatCode>
                <c:ptCount val="3"/>
                <c:pt idx="0">
                  <c:v>39.5</c:v>
                </c:pt>
                <c:pt idx="1">
                  <c:v>68.5</c:v>
                </c:pt>
                <c:pt idx="2">
                  <c:v>89.6</c:v>
                </c:pt>
              </c:numCache>
            </c:numRef>
          </c:val>
          <c:extLst>
            <c:ext xmlns:c16="http://schemas.microsoft.com/office/drawing/2014/chart" uri="{C3380CC4-5D6E-409C-BE32-E72D297353CC}">
              <c16:uniqueId val="{00000000-7636-4242-891A-E58DC0A611D5}"/>
            </c:ext>
          </c:extLst>
        </c:ser>
        <c:ser>
          <c:idx val="1"/>
          <c:order val="1"/>
          <c:tx>
            <c:v>CMA</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Sheet1!$D$6:$F$6</c:f>
              <c:strCache>
                <c:ptCount val="3"/>
                <c:pt idx="0">
                  <c:v>3 DAI*</c:v>
                </c:pt>
                <c:pt idx="1">
                  <c:v>5 DAI*</c:v>
                </c:pt>
                <c:pt idx="2">
                  <c:v>7 DAI*</c:v>
                </c:pt>
              </c:strCache>
            </c:strRef>
          </c:cat>
          <c:val>
            <c:numRef>
              <c:f>Sheet1!$D$8:$F$8</c:f>
              <c:numCache>
                <c:formatCode>General</c:formatCode>
                <c:ptCount val="3"/>
                <c:pt idx="0">
                  <c:v>25.8</c:v>
                </c:pt>
                <c:pt idx="1">
                  <c:v>43.3</c:v>
                </c:pt>
                <c:pt idx="2">
                  <c:v>63.8</c:v>
                </c:pt>
              </c:numCache>
            </c:numRef>
          </c:val>
          <c:extLst>
            <c:ext xmlns:c16="http://schemas.microsoft.com/office/drawing/2014/chart" uri="{C3380CC4-5D6E-409C-BE32-E72D297353CC}">
              <c16:uniqueId val="{00000001-7636-4242-891A-E58DC0A611D5}"/>
            </c:ext>
          </c:extLst>
        </c:ser>
        <c:ser>
          <c:idx val="2"/>
          <c:order val="2"/>
          <c:tx>
            <c:v>SDA</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Sheet1!$D$6:$F$6</c:f>
              <c:strCache>
                <c:ptCount val="3"/>
                <c:pt idx="0">
                  <c:v>3 DAI*</c:v>
                </c:pt>
                <c:pt idx="1">
                  <c:v>5 DAI*</c:v>
                </c:pt>
                <c:pt idx="2">
                  <c:v>7 DAI*</c:v>
                </c:pt>
              </c:strCache>
            </c:strRef>
          </c:cat>
          <c:val>
            <c:numRef>
              <c:f>Sheet1!$D$9:$F$9</c:f>
              <c:numCache>
                <c:formatCode>General</c:formatCode>
                <c:ptCount val="3"/>
                <c:pt idx="0">
                  <c:v>20.399999999999999</c:v>
                </c:pt>
                <c:pt idx="1">
                  <c:v>33.200000000000003</c:v>
                </c:pt>
                <c:pt idx="2">
                  <c:v>53</c:v>
                </c:pt>
              </c:numCache>
            </c:numRef>
          </c:val>
          <c:extLst>
            <c:ext xmlns:c16="http://schemas.microsoft.com/office/drawing/2014/chart" uri="{C3380CC4-5D6E-409C-BE32-E72D297353CC}">
              <c16:uniqueId val="{00000002-7636-4242-891A-E58DC0A611D5}"/>
            </c:ext>
          </c:extLst>
        </c:ser>
        <c:dLbls>
          <c:dLblPos val="outEnd"/>
          <c:showLegendKey val="0"/>
          <c:showVal val="1"/>
          <c:showCatName val="0"/>
          <c:showSerName val="0"/>
          <c:showPercent val="0"/>
          <c:showBubbleSize val="0"/>
        </c:dLbls>
        <c:gapWidth val="219"/>
        <c:overlap val="-27"/>
        <c:axId val="565473144"/>
        <c:axId val="565470520"/>
      </c:barChart>
      <c:catAx>
        <c:axId val="565473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Observation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470520"/>
        <c:crosses val="autoZero"/>
        <c:auto val="1"/>
        <c:lblAlgn val="ctr"/>
        <c:lblOffset val="100"/>
        <c:noMultiLvlLbl val="0"/>
      </c:catAx>
      <c:valAx>
        <c:axId val="565470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Mycelial growth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47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Sheet1!$C$6</c:f>
              <c:strCache>
                <c:ptCount val="1"/>
                <c:pt idx="0">
                  <c:v>3 DAI*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Sheet1!$B$7:$B$15</c:f>
              <c:numCache>
                <c:formatCode>General</c:formatCode>
                <c:ptCount val="9"/>
                <c:pt idx="0">
                  <c:v>10</c:v>
                </c:pt>
                <c:pt idx="1">
                  <c:v>15</c:v>
                </c:pt>
                <c:pt idx="2">
                  <c:v>20</c:v>
                </c:pt>
                <c:pt idx="3">
                  <c:v>24</c:v>
                </c:pt>
                <c:pt idx="4">
                  <c:v>25</c:v>
                </c:pt>
                <c:pt idx="5">
                  <c:v>26</c:v>
                </c:pt>
                <c:pt idx="6">
                  <c:v>27</c:v>
                </c:pt>
                <c:pt idx="7">
                  <c:v>30</c:v>
                </c:pt>
                <c:pt idx="8">
                  <c:v>35</c:v>
                </c:pt>
              </c:numCache>
            </c:numRef>
          </c:cat>
          <c:val>
            <c:numRef>
              <c:f>Sheet1!$C$7:$C$15</c:f>
              <c:numCache>
                <c:formatCode>General</c:formatCode>
                <c:ptCount val="9"/>
                <c:pt idx="0">
                  <c:v>10.5</c:v>
                </c:pt>
                <c:pt idx="1">
                  <c:v>11.33</c:v>
                </c:pt>
                <c:pt idx="2">
                  <c:v>13</c:v>
                </c:pt>
                <c:pt idx="3">
                  <c:v>21.33</c:v>
                </c:pt>
                <c:pt idx="4">
                  <c:v>26.66</c:v>
                </c:pt>
                <c:pt idx="5">
                  <c:v>39.159999999999997</c:v>
                </c:pt>
                <c:pt idx="6">
                  <c:v>32.83</c:v>
                </c:pt>
                <c:pt idx="7">
                  <c:v>17</c:v>
                </c:pt>
                <c:pt idx="8">
                  <c:v>8.33</c:v>
                </c:pt>
              </c:numCache>
            </c:numRef>
          </c:val>
          <c:extLst>
            <c:ext xmlns:c16="http://schemas.microsoft.com/office/drawing/2014/chart" uri="{C3380CC4-5D6E-409C-BE32-E72D297353CC}">
              <c16:uniqueId val="{00000000-26ED-4F94-833B-57F1F5FA5CC1}"/>
            </c:ext>
          </c:extLst>
        </c:ser>
        <c:ser>
          <c:idx val="1"/>
          <c:order val="1"/>
          <c:tx>
            <c:strRef>
              <c:f>Sheet1!$D$6</c:f>
              <c:strCache>
                <c:ptCount val="1"/>
                <c:pt idx="0">
                  <c:v>5 DAI*</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Sheet1!$B$7:$B$15</c:f>
              <c:numCache>
                <c:formatCode>General</c:formatCode>
                <c:ptCount val="9"/>
                <c:pt idx="0">
                  <c:v>10</c:v>
                </c:pt>
                <c:pt idx="1">
                  <c:v>15</c:v>
                </c:pt>
                <c:pt idx="2">
                  <c:v>20</c:v>
                </c:pt>
                <c:pt idx="3">
                  <c:v>24</c:v>
                </c:pt>
                <c:pt idx="4">
                  <c:v>25</c:v>
                </c:pt>
                <c:pt idx="5">
                  <c:v>26</c:v>
                </c:pt>
                <c:pt idx="6">
                  <c:v>27</c:v>
                </c:pt>
                <c:pt idx="7">
                  <c:v>30</c:v>
                </c:pt>
                <c:pt idx="8">
                  <c:v>35</c:v>
                </c:pt>
              </c:numCache>
            </c:numRef>
          </c:cat>
          <c:val>
            <c:numRef>
              <c:f>Sheet1!$D$7:$D$15</c:f>
              <c:numCache>
                <c:formatCode>General</c:formatCode>
                <c:ptCount val="9"/>
                <c:pt idx="0">
                  <c:v>16.829999999999998</c:v>
                </c:pt>
                <c:pt idx="1">
                  <c:v>21.33</c:v>
                </c:pt>
                <c:pt idx="2">
                  <c:v>27</c:v>
                </c:pt>
                <c:pt idx="3">
                  <c:v>41.83</c:v>
                </c:pt>
                <c:pt idx="4">
                  <c:v>48.66</c:v>
                </c:pt>
                <c:pt idx="5">
                  <c:v>68.5</c:v>
                </c:pt>
                <c:pt idx="6">
                  <c:v>57.83</c:v>
                </c:pt>
                <c:pt idx="7">
                  <c:v>26.33</c:v>
                </c:pt>
                <c:pt idx="8">
                  <c:v>10.5</c:v>
                </c:pt>
              </c:numCache>
            </c:numRef>
          </c:val>
          <c:extLst>
            <c:ext xmlns:c16="http://schemas.microsoft.com/office/drawing/2014/chart" uri="{C3380CC4-5D6E-409C-BE32-E72D297353CC}">
              <c16:uniqueId val="{00000001-26ED-4F94-833B-57F1F5FA5CC1}"/>
            </c:ext>
          </c:extLst>
        </c:ser>
        <c:ser>
          <c:idx val="2"/>
          <c:order val="2"/>
          <c:tx>
            <c:strRef>
              <c:f>Sheet1!$E$6</c:f>
              <c:strCache>
                <c:ptCount val="1"/>
                <c:pt idx="0">
                  <c:v>7 DAI*</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Sheet1!$B$7:$B$15</c:f>
              <c:numCache>
                <c:formatCode>General</c:formatCode>
                <c:ptCount val="9"/>
                <c:pt idx="0">
                  <c:v>10</c:v>
                </c:pt>
                <c:pt idx="1">
                  <c:v>15</c:v>
                </c:pt>
                <c:pt idx="2">
                  <c:v>20</c:v>
                </c:pt>
                <c:pt idx="3">
                  <c:v>24</c:v>
                </c:pt>
                <c:pt idx="4">
                  <c:v>25</c:v>
                </c:pt>
                <c:pt idx="5">
                  <c:v>26</c:v>
                </c:pt>
                <c:pt idx="6">
                  <c:v>27</c:v>
                </c:pt>
                <c:pt idx="7">
                  <c:v>30</c:v>
                </c:pt>
                <c:pt idx="8">
                  <c:v>35</c:v>
                </c:pt>
              </c:numCache>
            </c:numRef>
          </c:cat>
          <c:val>
            <c:numRef>
              <c:f>Sheet1!$E$7:$E$15</c:f>
              <c:numCache>
                <c:formatCode>General</c:formatCode>
                <c:ptCount val="9"/>
                <c:pt idx="0">
                  <c:v>24</c:v>
                </c:pt>
                <c:pt idx="1">
                  <c:v>32.159999999999997</c:v>
                </c:pt>
                <c:pt idx="2">
                  <c:v>38</c:v>
                </c:pt>
                <c:pt idx="3">
                  <c:v>59.83</c:v>
                </c:pt>
                <c:pt idx="4">
                  <c:v>65.83</c:v>
                </c:pt>
                <c:pt idx="5">
                  <c:v>89.33</c:v>
                </c:pt>
                <c:pt idx="6">
                  <c:v>82.33</c:v>
                </c:pt>
                <c:pt idx="7">
                  <c:v>35.159999999999997</c:v>
                </c:pt>
                <c:pt idx="8">
                  <c:v>11</c:v>
                </c:pt>
              </c:numCache>
            </c:numRef>
          </c:val>
          <c:extLst>
            <c:ext xmlns:c16="http://schemas.microsoft.com/office/drawing/2014/chart" uri="{C3380CC4-5D6E-409C-BE32-E72D297353CC}">
              <c16:uniqueId val="{00000002-26ED-4F94-833B-57F1F5FA5CC1}"/>
            </c:ext>
          </c:extLst>
        </c:ser>
        <c:dLbls>
          <c:dLblPos val="outEnd"/>
          <c:showLegendKey val="0"/>
          <c:showVal val="1"/>
          <c:showCatName val="0"/>
          <c:showSerName val="0"/>
          <c:showPercent val="0"/>
          <c:showBubbleSize val="0"/>
        </c:dLbls>
        <c:gapWidth val="444"/>
        <c:overlap val="-90"/>
        <c:axId val="550433320"/>
        <c:axId val="550436928"/>
      </c:barChart>
      <c:catAx>
        <c:axId val="550433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Temperature </a:t>
                </a:r>
                <a:r>
                  <a:rPr lang="en-US">
                    <a:latin typeface="Times New Roman" panose="02020603050405020304" pitchFamily="18" charset="0"/>
                    <a:cs typeface="Times New Roman" panose="02020603050405020304" pitchFamily="18" charset="0"/>
                    <a:sym typeface="Symbol" panose="05050102010706020507" pitchFamily="18" charset="2"/>
                  </a:rPr>
                  <a:t></a:t>
                </a:r>
                <a:r>
                  <a:rPr lang="en-US">
                    <a:latin typeface="Times New Roman" panose="02020603050405020304" pitchFamily="18" charset="0"/>
                    <a:cs typeface="Times New Roman" panose="02020603050405020304" pitchFamily="18" charset="0"/>
                  </a:rPr>
                  <a:t>C</a:t>
                </a:r>
              </a:p>
              <a:p>
                <a:pPr>
                  <a:defRPr/>
                </a:pP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50436928"/>
        <c:crosses val="autoZero"/>
        <c:auto val="1"/>
        <c:lblAlgn val="ctr"/>
        <c:lblOffset val="100"/>
        <c:noMultiLvlLbl val="0"/>
      </c:catAx>
      <c:valAx>
        <c:axId val="550436928"/>
        <c:scaling>
          <c:orientation val="minMax"/>
        </c:scaling>
        <c:delete val="1"/>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en-US" sz="1000" b="0" i="0" cap="all" baseline="0">
                    <a:effectLst/>
                    <a:latin typeface="Times New Roman" panose="02020603050405020304" pitchFamily="18" charset="0"/>
                    <a:cs typeface="Times New Roman" panose="02020603050405020304" pitchFamily="18" charset="0"/>
                  </a:rPr>
                  <a:t>mycelial growth (mm)</a:t>
                </a:r>
                <a:endParaRPr lang="en-US" sz="100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crossAx val="550433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Sheet1!$F$6</c:f>
              <c:strCache>
                <c:ptCount val="1"/>
                <c:pt idx="0">
                  <c:v>3 DAI*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Sheet1!$E$7:$E$13</c:f>
              <c:numCache>
                <c:formatCode>General</c:formatCode>
                <c:ptCount val="7"/>
                <c:pt idx="0">
                  <c:v>5</c:v>
                </c:pt>
                <c:pt idx="1">
                  <c:v>5.5</c:v>
                </c:pt>
                <c:pt idx="2">
                  <c:v>6</c:v>
                </c:pt>
                <c:pt idx="3">
                  <c:v>6.5</c:v>
                </c:pt>
                <c:pt idx="4">
                  <c:v>7</c:v>
                </c:pt>
                <c:pt idx="5">
                  <c:v>7.5</c:v>
                </c:pt>
                <c:pt idx="6">
                  <c:v>8</c:v>
                </c:pt>
              </c:numCache>
            </c:numRef>
          </c:cat>
          <c:val>
            <c:numRef>
              <c:f>Sheet1!$F$7:$F$13</c:f>
              <c:numCache>
                <c:formatCode>General</c:formatCode>
                <c:ptCount val="7"/>
                <c:pt idx="0">
                  <c:v>35.659999999999997</c:v>
                </c:pt>
                <c:pt idx="1">
                  <c:v>39.33</c:v>
                </c:pt>
                <c:pt idx="2">
                  <c:v>42.33</c:v>
                </c:pt>
                <c:pt idx="3">
                  <c:v>41.5</c:v>
                </c:pt>
                <c:pt idx="4">
                  <c:v>40.33</c:v>
                </c:pt>
                <c:pt idx="5">
                  <c:v>38</c:v>
                </c:pt>
                <c:pt idx="6">
                  <c:v>35.83</c:v>
                </c:pt>
              </c:numCache>
            </c:numRef>
          </c:val>
          <c:extLst>
            <c:ext xmlns:c16="http://schemas.microsoft.com/office/drawing/2014/chart" uri="{C3380CC4-5D6E-409C-BE32-E72D297353CC}">
              <c16:uniqueId val="{00000000-883D-4902-8E04-738D4A3234EF}"/>
            </c:ext>
          </c:extLst>
        </c:ser>
        <c:ser>
          <c:idx val="1"/>
          <c:order val="1"/>
          <c:tx>
            <c:strRef>
              <c:f>Sheet1!$G$6</c:f>
              <c:strCache>
                <c:ptCount val="1"/>
                <c:pt idx="0">
                  <c:v>5 DAI*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Sheet1!$E$7:$E$13</c:f>
              <c:numCache>
                <c:formatCode>General</c:formatCode>
                <c:ptCount val="7"/>
                <c:pt idx="0">
                  <c:v>5</c:v>
                </c:pt>
                <c:pt idx="1">
                  <c:v>5.5</c:v>
                </c:pt>
                <c:pt idx="2">
                  <c:v>6</c:v>
                </c:pt>
                <c:pt idx="3">
                  <c:v>6.5</c:v>
                </c:pt>
                <c:pt idx="4">
                  <c:v>7</c:v>
                </c:pt>
                <c:pt idx="5">
                  <c:v>7.5</c:v>
                </c:pt>
                <c:pt idx="6">
                  <c:v>8</c:v>
                </c:pt>
              </c:numCache>
            </c:numRef>
          </c:cat>
          <c:val>
            <c:numRef>
              <c:f>Sheet1!$G$7:$G$13</c:f>
              <c:numCache>
                <c:formatCode>General</c:formatCode>
                <c:ptCount val="7"/>
                <c:pt idx="0">
                  <c:v>51.66</c:v>
                </c:pt>
                <c:pt idx="1">
                  <c:v>63.16</c:v>
                </c:pt>
                <c:pt idx="2">
                  <c:v>65.66</c:v>
                </c:pt>
                <c:pt idx="3">
                  <c:v>62.33</c:v>
                </c:pt>
                <c:pt idx="4">
                  <c:v>61.33</c:v>
                </c:pt>
                <c:pt idx="5">
                  <c:v>60.5</c:v>
                </c:pt>
                <c:pt idx="6">
                  <c:v>57.16</c:v>
                </c:pt>
              </c:numCache>
            </c:numRef>
          </c:val>
          <c:extLst>
            <c:ext xmlns:c16="http://schemas.microsoft.com/office/drawing/2014/chart" uri="{C3380CC4-5D6E-409C-BE32-E72D297353CC}">
              <c16:uniqueId val="{00000001-883D-4902-8E04-738D4A3234EF}"/>
            </c:ext>
          </c:extLst>
        </c:ser>
        <c:ser>
          <c:idx val="2"/>
          <c:order val="2"/>
          <c:tx>
            <c:strRef>
              <c:f>Sheet1!$H$6</c:f>
              <c:strCache>
                <c:ptCount val="1"/>
                <c:pt idx="0">
                  <c:v>7 DAI*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Sheet1!$E$7:$E$13</c:f>
              <c:numCache>
                <c:formatCode>General</c:formatCode>
                <c:ptCount val="7"/>
                <c:pt idx="0">
                  <c:v>5</c:v>
                </c:pt>
                <c:pt idx="1">
                  <c:v>5.5</c:v>
                </c:pt>
                <c:pt idx="2">
                  <c:v>6</c:v>
                </c:pt>
                <c:pt idx="3">
                  <c:v>6.5</c:v>
                </c:pt>
                <c:pt idx="4">
                  <c:v>7</c:v>
                </c:pt>
                <c:pt idx="5">
                  <c:v>7.5</c:v>
                </c:pt>
                <c:pt idx="6">
                  <c:v>8</c:v>
                </c:pt>
              </c:numCache>
            </c:numRef>
          </c:cat>
          <c:val>
            <c:numRef>
              <c:f>Sheet1!$H$7:$H$13</c:f>
              <c:numCache>
                <c:formatCode>General</c:formatCode>
                <c:ptCount val="7"/>
                <c:pt idx="0">
                  <c:v>67.66</c:v>
                </c:pt>
                <c:pt idx="1">
                  <c:v>76</c:v>
                </c:pt>
                <c:pt idx="2">
                  <c:v>86.33</c:v>
                </c:pt>
                <c:pt idx="3">
                  <c:v>80</c:v>
                </c:pt>
                <c:pt idx="4">
                  <c:v>75.33</c:v>
                </c:pt>
                <c:pt idx="5">
                  <c:v>72.33</c:v>
                </c:pt>
                <c:pt idx="6">
                  <c:v>70.83</c:v>
                </c:pt>
              </c:numCache>
            </c:numRef>
          </c:val>
          <c:extLst>
            <c:ext xmlns:c16="http://schemas.microsoft.com/office/drawing/2014/chart" uri="{C3380CC4-5D6E-409C-BE32-E72D297353CC}">
              <c16:uniqueId val="{00000002-883D-4902-8E04-738D4A3234EF}"/>
            </c:ext>
          </c:extLst>
        </c:ser>
        <c:dLbls>
          <c:dLblPos val="outEnd"/>
          <c:showLegendKey val="0"/>
          <c:showVal val="1"/>
          <c:showCatName val="0"/>
          <c:showSerName val="0"/>
          <c:showPercent val="0"/>
          <c:showBubbleSize val="0"/>
        </c:dLbls>
        <c:gapWidth val="219"/>
        <c:overlap val="-27"/>
        <c:axId val="547200456"/>
        <c:axId val="547197832"/>
      </c:barChart>
      <c:catAx>
        <c:axId val="547200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197832"/>
        <c:crosses val="autoZero"/>
        <c:auto val="1"/>
        <c:lblAlgn val="ctr"/>
        <c:lblOffset val="100"/>
        <c:noMultiLvlLbl val="0"/>
      </c:catAx>
      <c:valAx>
        <c:axId val="547197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Mycelial growth (mm)</a:t>
                </a:r>
              </a:p>
            </c:rich>
          </c:tx>
          <c:layout>
            <c:manualLayout>
              <c:xMode val="edge"/>
              <c:yMode val="edge"/>
              <c:x val="3.0555555555555555E-2"/>
              <c:y val="0.236990740740740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200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91A2E-8404-455E-BCDF-40CD7356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4219</Words>
  <Characters>24051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19</cp:revision>
  <dcterms:created xsi:type="dcterms:W3CDTF">2025-10-19T01:07:00Z</dcterms:created>
  <dcterms:modified xsi:type="dcterms:W3CDTF">2025-10-27T10:50:00Z</dcterms:modified>
</cp:coreProperties>
</file>