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0FE52" w14:textId="13FF925C" w:rsidR="001E668C" w:rsidRPr="00764E53" w:rsidRDefault="009A798B" w:rsidP="00747368">
      <w:pPr>
        <w:pStyle w:val="Heading1"/>
        <w:ind w:left="-5" w:right="0"/>
        <w:jc w:val="center"/>
        <w:rPr>
          <w:color w:val="auto"/>
          <w:sz w:val="32"/>
          <w:szCs w:val="28"/>
        </w:rPr>
      </w:pPr>
      <w:r w:rsidRPr="00616D0D">
        <w:rPr>
          <w:bCs/>
          <w:color w:val="auto"/>
          <w:sz w:val="32"/>
          <w:szCs w:val="28"/>
          <w:highlight w:val="yellow"/>
          <w:lang w:val="en-US"/>
        </w:rPr>
        <w:t>Assessing</w:t>
      </w:r>
      <w:r>
        <w:rPr>
          <w:bCs/>
          <w:color w:val="auto"/>
          <w:sz w:val="32"/>
          <w:szCs w:val="28"/>
          <w:lang w:val="en-US"/>
        </w:rPr>
        <w:t xml:space="preserve"> </w:t>
      </w:r>
      <w:r w:rsidR="00A2037E" w:rsidRPr="00764E53">
        <w:rPr>
          <w:bCs/>
          <w:color w:val="auto"/>
          <w:sz w:val="32"/>
          <w:szCs w:val="28"/>
          <w:lang w:val="en-US"/>
        </w:rPr>
        <w:t xml:space="preserve">Major Constraints and Suggestions for Women Rural Agricultural Extension Officers (RAEOs) in </w:t>
      </w:r>
      <w:r w:rsidR="009F2BF9" w:rsidRPr="00764E53">
        <w:rPr>
          <w:bCs/>
          <w:color w:val="auto"/>
          <w:sz w:val="32"/>
          <w:szCs w:val="28"/>
          <w:lang w:val="en-US"/>
        </w:rPr>
        <w:t>Chhattisgarh Plains</w:t>
      </w:r>
      <w:r w:rsidR="00B145EA">
        <w:rPr>
          <w:bCs/>
          <w:color w:val="auto"/>
          <w:sz w:val="32"/>
          <w:szCs w:val="28"/>
          <w:lang w:val="en-US"/>
        </w:rPr>
        <w:t>, India</w:t>
      </w:r>
    </w:p>
    <w:p w14:paraId="2C8BE876" w14:textId="77777777" w:rsidR="0029159A" w:rsidRPr="00735DCD" w:rsidRDefault="0029159A" w:rsidP="00735DCD">
      <w:pPr>
        <w:spacing w:before="0"/>
        <w:rPr>
          <w:lang w:val="en-IN" w:eastAsia="en-GB"/>
        </w:rPr>
      </w:pPr>
      <w:bookmarkStart w:id="0" w:name="_Hlk207319589"/>
    </w:p>
    <w:p w14:paraId="0747D1D8" w14:textId="77777777" w:rsidR="00735DCD" w:rsidRPr="00735DCD" w:rsidRDefault="00735DCD" w:rsidP="00735DCD">
      <w:pPr>
        <w:rPr>
          <w:lang w:val="en-GB" w:eastAsia="en-GB"/>
        </w:rPr>
      </w:pPr>
    </w:p>
    <w:bookmarkEnd w:id="0"/>
    <w:p w14:paraId="012DE61E" w14:textId="77777777" w:rsidR="007953FE" w:rsidRPr="00764E53" w:rsidRDefault="007953FE" w:rsidP="007953FE">
      <w:pPr>
        <w:pStyle w:val="Heading1"/>
        <w:ind w:left="-5" w:right="0"/>
        <w:jc w:val="center"/>
        <w:rPr>
          <w:color w:val="auto"/>
        </w:rPr>
      </w:pPr>
      <w:r w:rsidRPr="00764E53">
        <w:rPr>
          <w:color w:val="auto"/>
        </w:rPr>
        <w:t>ABSTRACT</w:t>
      </w:r>
    </w:p>
    <w:p w14:paraId="229511A0" w14:textId="5D95B53C" w:rsidR="005D2DBA" w:rsidRPr="00764E53" w:rsidRDefault="005D2DBA" w:rsidP="009A798B">
      <w:pPr>
        <w:spacing w:before="0"/>
        <w:jc w:val="both"/>
        <w:rPr>
          <w:rFonts w:ascii="Times New Roman" w:hAnsi="Times New Roman"/>
          <w:sz w:val="24"/>
          <w:szCs w:val="24"/>
        </w:rPr>
      </w:pPr>
      <w:r w:rsidRPr="00764E53">
        <w:rPr>
          <w:rFonts w:ascii="Times New Roman" w:hAnsi="Times New Roman"/>
          <w:sz w:val="24"/>
          <w:szCs w:val="24"/>
        </w:rPr>
        <w:t xml:space="preserve">Women Rural Agricultural Extension Officers (RAEOs) play an important role in improving farming and rural development, especially in Chhattisgarh, India. </w:t>
      </w:r>
      <w:r w:rsidR="009A798B" w:rsidRPr="00616D0D">
        <w:rPr>
          <w:rFonts w:ascii="Times New Roman" w:hAnsi="Times New Roman"/>
          <w:sz w:val="24"/>
          <w:szCs w:val="24"/>
          <w:highlight w:val="yellow"/>
        </w:rPr>
        <w:t>The study aimed to identify the major constraints faced by women RAEOs and to document their suggestions for improving the effectiveness of agricultural extension services.</w:t>
      </w:r>
      <w:r w:rsidR="009A798B">
        <w:rPr>
          <w:rFonts w:ascii="Times New Roman" w:hAnsi="Times New Roman"/>
          <w:sz w:val="24"/>
          <w:szCs w:val="24"/>
        </w:rPr>
        <w:t xml:space="preserve"> </w:t>
      </w:r>
      <w:r w:rsidRPr="00764E53">
        <w:rPr>
          <w:rFonts w:ascii="Times New Roman" w:hAnsi="Times New Roman"/>
          <w:sz w:val="24"/>
          <w:szCs w:val="24"/>
        </w:rPr>
        <w:t>This study looked at the Constraints faced by women RAEOs in the Chhattisgarh Plains Zone and also gathered their suggestions. A total of 165 women RAEOs were selected from ten districts</w:t>
      </w:r>
      <w:r w:rsidR="00DA55EC">
        <w:rPr>
          <w:rFonts w:ascii="Times New Roman" w:hAnsi="Times New Roman"/>
          <w:sz w:val="24"/>
          <w:szCs w:val="24"/>
        </w:rPr>
        <w:t>,</w:t>
      </w:r>
      <w:r w:rsidRPr="00764E53">
        <w:rPr>
          <w:rFonts w:ascii="Times New Roman" w:hAnsi="Times New Roman"/>
          <w:sz w:val="24"/>
          <w:szCs w:val="24"/>
        </w:rPr>
        <w:t xml:space="preserve"> and information was collected through interviews and </w:t>
      </w:r>
      <w:proofErr w:type="spellStart"/>
      <w:r w:rsidRPr="00764E53">
        <w:rPr>
          <w:rFonts w:ascii="Times New Roman" w:hAnsi="Times New Roman"/>
          <w:sz w:val="24"/>
          <w:szCs w:val="24"/>
        </w:rPr>
        <w:t>analy</w:t>
      </w:r>
      <w:r w:rsidR="00DA55EC">
        <w:rPr>
          <w:rFonts w:ascii="Times New Roman" w:hAnsi="Times New Roman"/>
          <w:sz w:val="24"/>
          <w:szCs w:val="24"/>
        </w:rPr>
        <w:t>s</w:t>
      </w:r>
      <w:r w:rsidRPr="00764E53">
        <w:rPr>
          <w:rFonts w:ascii="Times New Roman" w:hAnsi="Times New Roman"/>
          <w:sz w:val="24"/>
          <w:szCs w:val="24"/>
        </w:rPr>
        <w:t>ed</w:t>
      </w:r>
      <w:proofErr w:type="spellEnd"/>
      <w:r w:rsidRPr="00764E53">
        <w:rPr>
          <w:rFonts w:ascii="Times New Roman" w:hAnsi="Times New Roman"/>
          <w:sz w:val="24"/>
          <w:szCs w:val="24"/>
        </w:rPr>
        <w:t xml:space="preserve"> using SPSS software.</w:t>
      </w:r>
      <w:r w:rsidR="00A2037E" w:rsidRPr="00764E53">
        <w:rPr>
          <w:rFonts w:ascii="Times New Roman" w:hAnsi="Times New Roman"/>
          <w:sz w:val="24"/>
          <w:szCs w:val="24"/>
        </w:rPr>
        <w:t xml:space="preserve"> </w:t>
      </w:r>
      <w:r w:rsidRPr="00764E53">
        <w:rPr>
          <w:rFonts w:ascii="Times New Roman" w:hAnsi="Times New Roman"/>
          <w:sz w:val="24"/>
          <w:szCs w:val="24"/>
        </w:rPr>
        <w:t>The results showed that women RAEOs face many challenges. The main work-related constraints were too much administrative workload (86.06%) and large areas to cover (76.36%)</w:t>
      </w:r>
      <w:r w:rsidR="00DA55EC">
        <w:rPr>
          <w:rFonts w:ascii="Times New Roman" w:hAnsi="Times New Roman"/>
          <w:sz w:val="24"/>
          <w:szCs w:val="24"/>
        </w:rPr>
        <w:t>,</w:t>
      </w:r>
      <w:r w:rsidRPr="00764E53">
        <w:rPr>
          <w:rFonts w:ascii="Times New Roman" w:hAnsi="Times New Roman"/>
          <w:sz w:val="24"/>
          <w:szCs w:val="24"/>
        </w:rPr>
        <w:t xml:space="preserve"> and large jurisdiction areas (76.36%). Technology-related issues were dominated by </w:t>
      </w:r>
      <w:r w:rsidR="00DA55EC">
        <w:rPr>
          <w:rFonts w:ascii="Times New Roman" w:hAnsi="Times New Roman"/>
          <w:sz w:val="24"/>
          <w:szCs w:val="24"/>
        </w:rPr>
        <w:t xml:space="preserve">the </w:t>
      </w:r>
      <w:r w:rsidRPr="00764E53">
        <w:rPr>
          <w:rFonts w:ascii="Times New Roman" w:hAnsi="Times New Roman"/>
          <w:sz w:val="24"/>
          <w:szCs w:val="24"/>
        </w:rPr>
        <w:t xml:space="preserve">unavailability of updated literature (95.15%) and poor ICT infrastructure (78.18%). Administrative concerns included limited promotional opportunities (90.30%) and pending claims (69.70%), while other problems involved non-extension workload (79.39%) and irregular input supply (74.55%). Suggestions </w:t>
      </w:r>
      <w:proofErr w:type="spellStart"/>
      <w:r w:rsidRPr="00764E53">
        <w:rPr>
          <w:rFonts w:ascii="Times New Roman" w:hAnsi="Times New Roman"/>
          <w:sz w:val="24"/>
          <w:szCs w:val="24"/>
        </w:rPr>
        <w:t>emphasi</w:t>
      </w:r>
      <w:r w:rsidR="00DA55EC">
        <w:rPr>
          <w:rFonts w:ascii="Times New Roman" w:hAnsi="Times New Roman"/>
          <w:sz w:val="24"/>
          <w:szCs w:val="24"/>
        </w:rPr>
        <w:t>s</w:t>
      </w:r>
      <w:r w:rsidRPr="00764E53">
        <w:rPr>
          <w:rFonts w:ascii="Times New Roman" w:hAnsi="Times New Roman"/>
          <w:sz w:val="24"/>
          <w:szCs w:val="24"/>
        </w:rPr>
        <w:t>ed</w:t>
      </w:r>
      <w:proofErr w:type="spellEnd"/>
      <w:r w:rsidRPr="00764E53">
        <w:rPr>
          <w:rFonts w:ascii="Times New Roman" w:hAnsi="Times New Roman"/>
          <w:sz w:val="24"/>
          <w:szCs w:val="24"/>
        </w:rPr>
        <w:t xml:space="preserve"> reducing unscheduled work (87.27%), ensuring timely promotions and claims (82.42%), provision of inputs (71.52%), regular training (68.48%), and updated technical information (63.64%). </w:t>
      </w:r>
      <w:r w:rsidR="00A2037E" w:rsidRPr="00764E53">
        <w:rPr>
          <w:rFonts w:ascii="Times New Roman" w:hAnsi="Times New Roman"/>
          <w:sz w:val="24"/>
          <w:szCs w:val="24"/>
        </w:rPr>
        <w:t xml:space="preserve"> </w:t>
      </w:r>
      <w:r w:rsidRPr="00764E53">
        <w:rPr>
          <w:rFonts w:ascii="Times New Roman" w:hAnsi="Times New Roman"/>
          <w:sz w:val="24"/>
          <w:szCs w:val="24"/>
        </w:rPr>
        <w:t>In conclusion, women RAEOs need more support in managing workload, better ICT facilities, timely promotions, and continuous training. Solving these problems will help them work more effectively, reduce stress, and improve the agricultural extension system for farmers.</w:t>
      </w:r>
    </w:p>
    <w:p w14:paraId="53CA0D9D" w14:textId="77777777" w:rsidR="00C457A0" w:rsidRPr="00764E53" w:rsidRDefault="00C457A0" w:rsidP="00C457A0">
      <w:pPr>
        <w:spacing w:before="0" w:line="240" w:lineRule="auto"/>
        <w:jc w:val="both"/>
        <w:rPr>
          <w:rFonts w:ascii="Times New Roman" w:hAnsi="Times New Roman"/>
          <w:sz w:val="24"/>
          <w:szCs w:val="24"/>
        </w:rPr>
      </w:pPr>
    </w:p>
    <w:p w14:paraId="45619A21" w14:textId="3F4DFEDD" w:rsidR="00C457A0" w:rsidRPr="00764E53" w:rsidRDefault="00C457A0" w:rsidP="00394C55">
      <w:pPr>
        <w:spacing w:before="0" w:line="240" w:lineRule="auto"/>
        <w:jc w:val="both"/>
        <w:rPr>
          <w:rFonts w:ascii="Times New Roman" w:hAnsi="Times New Roman"/>
          <w:b/>
          <w:bCs/>
          <w:sz w:val="24"/>
          <w:szCs w:val="24"/>
        </w:rPr>
      </w:pPr>
      <w:r w:rsidRPr="00764E53">
        <w:rPr>
          <w:rFonts w:ascii="Times New Roman" w:hAnsi="Times New Roman"/>
          <w:b/>
          <w:bCs/>
          <w:i/>
          <w:iCs/>
          <w:sz w:val="24"/>
          <w:szCs w:val="24"/>
        </w:rPr>
        <w:t>Key</w:t>
      </w:r>
      <w:r w:rsidRPr="00D47D61">
        <w:rPr>
          <w:rFonts w:ascii="Times New Roman" w:hAnsi="Times New Roman"/>
          <w:b/>
          <w:bCs/>
          <w:i/>
          <w:iCs/>
          <w:sz w:val="24"/>
          <w:szCs w:val="24"/>
          <w:highlight w:val="yellow"/>
        </w:rPr>
        <w:t>words</w:t>
      </w:r>
      <w:r w:rsidRPr="00D47D61">
        <w:rPr>
          <w:rFonts w:ascii="Times New Roman" w:hAnsi="Times New Roman"/>
          <w:b/>
          <w:bCs/>
          <w:sz w:val="24"/>
          <w:szCs w:val="24"/>
          <w:highlight w:val="yellow"/>
        </w:rPr>
        <w:t xml:space="preserve">: Women RAEOs, </w:t>
      </w:r>
      <w:r w:rsidR="001622E1" w:rsidRPr="00D47D61">
        <w:rPr>
          <w:rFonts w:ascii="Times New Roman" w:hAnsi="Times New Roman"/>
          <w:b/>
          <w:bCs/>
          <w:sz w:val="24"/>
          <w:szCs w:val="24"/>
          <w:highlight w:val="yellow"/>
        </w:rPr>
        <w:t>Respondents</w:t>
      </w:r>
      <w:r w:rsidRPr="00D47D61">
        <w:rPr>
          <w:rFonts w:ascii="Times New Roman" w:hAnsi="Times New Roman"/>
          <w:b/>
          <w:bCs/>
          <w:sz w:val="24"/>
          <w:szCs w:val="24"/>
          <w:highlight w:val="yellow"/>
        </w:rPr>
        <w:t>, ICT, Chhattisgarh Plains</w:t>
      </w:r>
      <w:r w:rsidR="001622E1" w:rsidRPr="00D47D61">
        <w:rPr>
          <w:rFonts w:ascii="Times New Roman" w:hAnsi="Times New Roman"/>
          <w:b/>
          <w:bCs/>
          <w:sz w:val="24"/>
          <w:szCs w:val="24"/>
          <w:highlight w:val="yellow"/>
        </w:rPr>
        <w:t>,</w:t>
      </w:r>
      <w:r w:rsidR="001622E1" w:rsidRPr="00D47D61">
        <w:rPr>
          <w:highlight w:val="yellow"/>
        </w:rPr>
        <w:t xml:space="preserve"> </w:t>
      </w:r>
      <w:r w:rsidR="001622E1" w:rsidRPr="00D47D61">
        <w:rPr>
          <w:rFonts w:ascii="Times New Roman" w:hAnsi="Times New Roman"/>
          <w:b/>
          <w:bCs/>
          <w:sz w:val="24"/>
          <w:szCs w:val="24"/>
          <w:highlight w:val="yellow"/>
        </w:rPr>
        <w:t xml:space="preserve">Constraints, </w:t>
      </w:r>
      <w:r w:rsidR="00DA55EC" w:rsidRPr="00D47D61">
        <w:rPr>
          <w:rFonts w:ascii="Times New Roman" w:hAnsi="Times New Roman"/>
          <w:b/>
          <w:bCs/>
          <w:sz w:val="24"/>
          <w:szCs w:val="24"/>
          <w:highlight w:val="yellow"/>
        </w:rPr>
        <w:t>S</w:t>
      </w:r>
      <w:r w:rsidR="001622E1" w:rsidRPr="00D47D61">
        <w:rPr>
          <w:rFonts w:ascii="Times New Roman" w:hAnsi="Times New Roman"/>
          <w:b/>
          <w:bCs/>
          <w:sz w:val="24"/>
          <w:szCs w:val="24"/>
          <w:highlight w:val="yellow"/>
        </w:rPr>
        <w:t>uggestions</w:t>
      </w:r>
    </w:p>
    <w:p w14:paraId="7D1F71EF" w14:textId="5EDC52CE" w:rsidR="00E92BC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Introduction</w:t>
      </w:r>
    </w:p>
    <w:p w14:paraId="00F235BB" w14:textId="10B96F83" w:rsidR="00EA7623" w:rsidRPr="00764E53" w:rsidRDefault="00EA7623" w:rsidP="00EA7623">
      <w:pPr>
        <w:spacing w:before="120"/>
        <w:jc w:val="both"/>
        <w:rPr>
          <w:rFonts w:ascii="Times New Roman" w:hAnsi="Times New Roman"/>
          <w:bCs/>
          <w:sz w:val="24"/>
          <w:szCs w:val="24"/>
        </w:rPr>
      </w:pPr>
      <w:r w:rsidRPr="00764E53">
        <w:rPr>
          <w:rFonts w:ascii="Times New Roman" w:hAnsi="Times New Roman"/>
          <w:bCs/>
          <w:sz w:val="24"/>
          <w:szCs w:val="24"/>
        </w:rPr>
        <w:t xml:space="preserve">Women constitute a significant proportion of the agricultural workforce in India, contributing about 32–48% of farm </w:t>
      </w:r>
      <w:proofErr w:type="spellStart"/>
      <w:r w:rsidRPr="00764E53">
        <w:rPr>
          <w:rFonts w:ascii="Times New Roman" w:hAnsi="Times New Roman"/>
          <w:bCs/>
          <w:sz w:val="24"/>
          <w:szCs w:val="24"/>
        </w:rPr>
        <w:t>labo</w:t>
      </w:r>
      <w:r w:rsidR="007E24AF">
        <w:rPr>
          <w:rFonts w:ascii="Times New Roman" w:hAnsi="Times New Roman"/>
          <w:bCs/>
          <w:sz w:val="24"/>
          <w:szCs w:val="24"/>
        </w:rPr>
        <w:t>u</w:t>
      </w:r>
      <w:r w:rsidRPr="00764E53">
        <w:rPr>
          <w:rFonts w:ascii="Times New Roman" w:hAnsi="Times New Roman"/>
          <w:bCs/>
          <w:sz w:val="24"/>
          <w:szCs w:val="24"/>
        </w:rPr>
        <w:t>r</w:t>
      </w:r>
      <w:proofErr w:type="spellEnd"/>
      <w:r w:rsidRPr="00764E53">
        <w:rPr>
          <w:rFonts w:ascii="Times New Roman" w:hAnsi="Times New Roman"/>
          <w:bCs/>
          <w:sz w:val="24"/>
          <w:szCs w:val="24"/>
        </w:rPr>
        <w:t xml:space="preserve"> depending on the region (</w:t>
      </w:r>
      <w:proofErr w:type="spellStart"/>
      <w:r w:rsidRPr="00764E53">
        <w:rPr>
          <w:rFonts w:ascii="Times New Roman" w:hAnsi="Times New Roman"/>
          <w:sz w:val="24"/>
          <w:szCs w:val="24"/>
        </w:rPr>
        <w:t>Nikam</w:t>
      </w:r>
      <w:proofErr w:type="spellEnd"/>
      <w:r w:rsidRPr="00764E53">
        <w:rPr>
          <w:rFonts w:ascii="Times New Roman" w:hAnsi="Times New Roman"/>
          <w:bCs/>
          <w:sz w:val="24"/>
          <w:szCs w:val="24"/>
        </w:rPr>
        <w:t xml:space="preserve"> </w:t>
      </w:r>
      <w:r w:rsidRPr="00764E53">
        <w:rPr>
          <w:rFonts w:ascii="Times New Roman" w:hAnsi="Times New Roman"/>
          <w:bCs/>
          <w:i/>
          <w:iCs/>
          <w:sz w:val="24"/>
          <w:szCs w:val="24"/>
        </w:rPr>
        <w:t>et al.,</w:t>
      </w:r>
      <w:r w:rsidRPr="00764E53">
        <w:rPr>
          <w:rFonts w:ascii="Times New Roman" w:hAnsi="Times New Roman"/>
          <w:bCs/>
          <w:sz w:val="24"/>
          <w:szCs w:val="24"/>
        </w:rPr>
        <w:t xml:space="preserve"> 2023). In Chhattisgarh, agriculture is the mainstay of the economy, and women are actively engaged in diverse agricultural activities such as sowing, weeding, harvesting, livestock care, and post-harvest processing. </w:t>
      </w:r>
      <w:proofErr w:type="spellStart"/>
      <w:r w:rsidRPr="00764E53">
        <w:rPr>
          <w:rFonts w:ascii="Times New Roman" w:hAnsi="Times New Roman"/>
          <w:bCs/>
          <w:sz w:val="24"/>
          <w:szCs w:val="24"/>
        </w:rPr>
        <w:t>Recogni</w:t>
      </w:r>
      <w:r w:rsidR="005A4226">
        <w:rPr>
          <w:rFonts w:ascii="Times New Roman" w:hAnsi="Times New Roman"/>
          <w:bCs/>
          <w:sz w:val="24"/>
          <w:szCs w:val="24"/>
        </w:rPr>
        <w:t>s</w:t>
      </w:r>
      <w:r w:rsidRPr="00764E53">
        <w:rPr>
          <w:rFonts w:ascii="Times New Roman" w:hAnsi="Times New Roman"/>
          <w:bCs/>
          <w:sz w:val="24"/>
          <w:szCs w:val="24"/>
        </w:rPr>
        <w:t>ing</w:t>
      </w:r>
      <w:proofErr w:type="spellEnd"/>
      <w:r w:rsidRPr="00764E53">
        <w:rPr>
          <w:rFonts w:ascii="Times New Roman" w:hAnsi="Times New Roman"/>
          <w:bCs/>
          <w:sz w:val="24"/>
          <w:szCs w:val="24"/>
        </w:rPr>
        <w:t xml:space="preserve"> their crucial role, the government has appointed Women Rural Agricultural Extension Officers (RAEOs) at the block and village level to serve as </w:t>
      </w:r>
      <w:r w:rsidRPr="00764E53">
        <w:rPr>
          <w:rFonts w:ascii="Times New Roman" w:hAnsi="Times New Roman"/>
          <w:bCs/>
          <w:sz w:val="24"/>
          <w:szCs w:val="24"/>
        </w:rPr>
        <w:lastRenderedPageBreak/>
        <w:t xml:space="preserve">intermediaries between research </w:t>
      </w:r>
      <w:proofErr w:type="spellStart"/>
      <w:r w:rsidRPr="00764E53">
        <w:rPr>
          <w:rFonts w:ascii="Times New Roman" w:hAnsi="Times New Roman"/>
          <w:bCs/>
          <w:sz w:val="24"/>
          <w:szCs w:val="24"/>
        </w:rPr>
        <w:t>organi</w:t>
      </w:r>
      <w:r w:rsidR="005A4226">
        <w:rPr>
          <w:rFonts w:ascii="Times New Roman" w:hAnsi="Times New Roman"/>
          <w:bCs/>
          <w:sz w:val="24"/>
          <w:szCs w:val="24"/>
        </w:rPr>
        <w:t>s</w:t>
      </w:r>
      <w:r w:rsidRPr="00764E53">
        <w:rPr>
          <w:rFonts w:ascii="Times New Roman" w:hAnsi="Times New Roman"/>
          <w:bCs/>
          <w:sz w:val="24"/>
          <w:szCs w:val="24"/>
        </w:rPr>
        <w:t>ations</w:t>
      </w:r>
      <w:proofErr w:type="spellEnd"/>
      <w:r w:rsidRPr="00764E53">
        <w:rPr>
          <w:rFonts w:ascii="Times New Roman" w:hAnsi="Times New Roman"/>
          <w:bCs/>
          <w:sz w:val="24"/>
          <w:szCs w:val="24"/>
        </w:rPr>
        <w:t xml:space="preserve"> and farming households. These officers play a pivotal role in the dissemination of new technologies, </w:t>
      </w:r>
      <w:proofErr w:type="spellStart"/>
      <w:r w:rsidRPr="00764E53">
        <w:rPr>
          <w:rFonts w:ascii="Times New Roman" w:hAnsi="Times New Roman"/>
          <w:bCs/>
          <w:sz w:val="24"/>
          <w:szCs w:val="24"/>
        </w:rPr>
        <w:t>mobili</w:t>
      </w:r>
      <w:r w:rsidR="005A4226">
        <w:rPr>
          <w:rFonts w:ascii="Times New Roman" w:hAnsi="Times New Roman"/>
          <w:bCs/>
          <w:sz w:val="24"/>
          <w:szCs w:val="24"/>
        </w:rPr>
        <w:t>s</w:t>
      </w:r>
      <w:r w:rsidRPr="00764E53">
        <w:rPr>
          <w:rFonts w:ascii="Times New Roman" w:hAnsi="Times New Roman"/>
          <w:bCs/>
          <w:sz w:val="24"/>
          <w:szCs w:val="24"/>
        </w:rPr>
        <w:t>ation</w:t>
      </w:r>
      <w:proofErr w:type="spellEnd"/>
      <w:r w:rsidRPr="00764E53">
        <w:rPr>
          <w:rFonts w:ascii="Times New Roman" w:hAnsi="Times New Roman"/>
          <w:bCs/>
          <w:sz w:val="24"/>
          <w:szCs w:val="24"/>
        </w:rPr>
        <w:t xml:space="preserve"> of farmer groups, </w:t>
      </w:r>
      <w:proofErr w:type="spellStart"/>
      <w:r w:rsidRPr="00764E53">
        <w:rPr>
          <w:rFonts w:ascii="Times New Roman" w:hAnsi="Times New Roman"/>
          <w:bCs/>
          <w:sz w:val="24"/>
          <w:szCs w:val="24"/>
        </w:rPr>
        <w:t>organi</w:t>
      </w:r>
      <w:r w:rsidR="005A4226">
        <w:rPr>
          <w:rFonts w:ascii="Times New Roman" w:hAnsi="Times New Roman"/>
          <w:bCs/>
          <w:sz w:val="24"/>
          <w:szCs w:val="24"/>
        </w:rPr>
        <w:t>s</w:t>
      </w:r>
      <w:r w:rsidRPr="00764E53">
        <w:rPr>
          <w:rFonts w:ascii="Times New Roman" w:hAnsi="Times New Roman"/>
          <w:bCs/>
          <w:sz w:val="24"/>
          <w:szCs w:val="24"/>
        </w:rPr>
        <w:t>ation</w:t>
      </w:r>
      <w:proofErr w:type="spellEnd"/>
      <w:r w:rsidRPr="00764E53">
        <w:rPr>
          <w:rFonts w:ascii="Times New Roman" w:hAnsi="Times New Roman"/>
          <w:bCs/>
          <w:sz w:val="24"/>
          <w:szCs w:val="24"/>
        </w:rPr>
        <w:t xml:space="preserve"> of training programs, and ensuring last-mile delivery of agricultural inputs (</w:t>
      </w:r>
      <w:r w:rsidRPr="00764E53">
        <w:rPr>
          <w:rFonts w:ascii="Times New Roman" w:hAnsi="Times New Roman"/>
          <w:sz w:val="24"/>
          <w:szCs w:val="24"/>
        </w:rPr>
        <w:t xml:space="preserve">Singha </w:t>
      </w:r>
      <w:r w:rsidRPr="00764E53">
        <w:rPr>
          <w:rFonts w:ascii="Times New Roman" w:hAnsi="Times New Roman"/>
          <w:i/>
          <w:iCs/>
          <w:sz w:val="24"/>
          <w:szCs w:val="24"/>
        </w:rPr>
        <w:t>et al.</w:t>
      </w:r>
      <w:r w:rsidRPr="00764E53">
        <w:rPr>
          <w:rFonts w:ascii="Times New Roman" w:hAnsi="Times New Roman"/>
          <w:bCs/>
          <w:i/>
          <w:iCs/>
          <w:sz w:val="24"/>
          <w:szCs w:val="24"/>
        </w:rPr>
        <w:t>,</w:t>
      </w:r>
      <w:r w:rsidRPr="00764E53">
        <w:rPr>
          <w:rFonts w:ascii="Times New Roman" w:hAnsi="Times New Roman"/>
          <w:bCs/>
          <w:sz w:val="24"/>
          <w:szCs w:val="24"/>
        </w:rPr>
        <w:t xml:space="preserve"> 2024). Despite their vital role, women RAEOs face numerous constraints in discharging their responsibilities effectively. Key issues include large jurisdictional areas, excessive administrative workload, poor infrastructure, limited mobility, lack of updated technical literature, and inadequate ICT tools (</w:t>
      </w:r>
      <w:proofErr w:type="spellStart"/>
      <w:r w:rsidRPr="00764E53">
        <w:rPr>
          <w:rFonts w:ascii="Times New Roman" w:hAnsi="Times New Roman"/>
          <w:bCs/>
          <w:sz w:val="24"/>
          <w:szCs w:val="24"/>
        </w:rPr>
        <w:t>Beevi</w:t>
      </w:r>
      <w:proofErr w:type="spellEnd"/>
      <w:r w:rsidRPr="00764E53">
        <w:rPr>
          <w:rFonts w:ascii="Times New Roman" w:hAnsi="Times New Roman"/>
          <w:bCs/>
          <w:sz w:val="24"/>
          <w:szCs w:val="24"/>
        </w:rPr>
        <w:t xml:space="preserve"> et al., 2021). In addition, administrative barriers such as delayed promotional opportunities, pending claims, and irregular supply of farm inputs further demotivate them. Non-extension duties, often assigned without proper planning, add to their workload and reduce the time available for field-level interactions with farmers (</w:t>
      </w:r>
      <w:r w:rsidR="00A5458C" w:rsidRPr="00764E53">
        <w:rPr>
          <w:rFonts w:ascii="Times New Roman" w:hAnsi="Times New Roman"/>
          <w:sz w:val="24"/>
          <w:szCs w:val="24"/>
        </w:rPr>
        <w:t>Rai</w:t>
      </w:r>
      <w:r w:rsidR="00A5458C" w:rsidRPr="00764E53">
        <w:rPr>
          <w:rFonts w:ascii="Times New Roman" w:hAnsi="Times New Roman"/>
          <w:bCs/>
          <w:sz w:val="24"/>
          <w:szCs w:val="24"/>
        </w:rPr>
        <w:t xml:space="preserve"> </w:t>
      </w:r>
      <w:r w:rsidRPr="00764E53">
        <w:rPr>
          <w:rFonts w:ascii="Times New Roman" w:hAnsi="Times New Roman"/>
          <w:bCs/>
          <w:i/>
          <w:iCs/>
          <w:sz w:val="24"/>
          <w:szCs w:val="24"/>
        </w:rPr>
        <w:t>et al.,</w:t>
      </w:r>
      <w:r w:rsidRPr="00764E53">
        <w:rPr>
          <w:rFonts w:ascii="Times New Roman" w:hAnsi="Times New Roman"/>
          <w:bCs/>
          <w:sz w:val="24"/>
          <w:szCs w:val="24"/>
        </w:rPr>
        <w:t xml:space="preserve"> 20</w:t>
      </w:r>
      <w:r w:rsidR="00A5458C" w:rsidRPr="00764E53">
        <w:rPr>
          <w:rFonts w:ascii="Times New Roman" w:hAnsi="Times New Roman"/>
          <w:bCs/>
          <w:sz w:val="24"/>
          <w:szCs w:val="24"/>
        </w:rPr>
        <w:t>23</w:t>
      </w:r>
      <w:r w:rsidRPr="00764E53">
        <w:rPr>
          <w:rFonts w:ascii="Times New Roman" w:hAnsi="Times New Roman"/>
          <w:bCs/>
          <w:sz w:val="24"/>
          <w:szCs w:val="24"/>
        </w:rPr>
        <w:t>). These problems collectively lead to stress, job dissatisfaction, and reduced efficiency in extension service delivery. Women RAEOs have the potential to make agricultural extension more inclusive, especially for rural women farmers who often feel more comfortable interacting with female extension personnel. Strengthening their role requires institutional reforms, timely provision of resources, capacity-building through training, and reduction of unnecessary non-extension tasks. Suggestions from women RAEOs themselves highlight the importance of regular technical updates, adequate mobility support, gender-friendly policies, and performance-based incentives (</w:t>
      </w:r>
      <w:proofErr w:type="spellStart"/>
      <w:r w:rsidR="00A5458C" w:rsidRPr="00764E53">
        <w:rPr>
          <w:rFonts w:ascii="Times New Roman" w:hAnsi="Times New Roman"/>
          <w:sz w:val="24"/>
          <w:szCs w:val="24"/>
        </w:rPr>
        <w:t>Nedumaran</w:t>
      </w:r>
      <w:proofErr w:type="spellEnd"/>
      <w:r w:rsidR="00A5458C" w:rsidRPr="00764E53">
        <w:rPr>
          <w:rFonts w:ascii="Times New Roman" w:hAnsi="Times New Roman"/>
          <w:bCs/>
          <w:sz w:val="24"/>
          <w:szCs w:val="24"/>
        </w:rPr>
        <w:t xml:space="preserve"> </w:t>
      </w:r>
      <w:r w:rsidR="00A5458C" w:rsidRPr="00764E53">
        <w:rPr>
          <w:rFonts w:ascii="Times New Roman" w:hAnsi="Times New Roman"/>
          <w:sz w:val="24"/>
          <w:szCs w:val="24"/>
        </w:rPr>
        <w:t>and Ravi</w:t>
      </w:r>
      <w:r w:rsidRPr="00764E53">
        <w:rPr>
          <w:rFonts w:ascii="Times New Roman" w:hAnsi="Times New Roman"/>
          <w:bCs/>
          <w:sz w:val="24"/>
          <w:szCs w:val="24"/>
        </w:rPr>
        <w:t xml:space="preserve"> 201</w:t>
      </w:r>
      <w:r w:rsidR="00A5458C" w:rsidRPr="00764E53">
        <w:rPr>
          <w:rFonts w:ascii="Times New Roman" w:hAnsi="Times New Roman"/>
          <w:bCs/>
          <w:sz w:val="24"/>
          <w:szCs w:val="24"/>
        </w:rPr>
        <w:t>9</w:t>
      </w:r>
      <w:r w:rsidRPr="00764E53">
        <w:rPr>
          <w:rFonts w:ascii="Times New Roman" w:hAnsi="Times New Roman"/>
          <w:bCs/>
          <w:sz w:val="24"/>
          <w:szCs w:val="24"/>
        </w:rPr>
        <w:t xml:space="preserve">; </w:t>
      </w:r>
      <w:r w:rsidR="00A5458C" w:rsidRPr="00764E53">
        <w:rPr>
          <w:rFonts w:ascii="Times New Roman" w:hAnsi="Times New Roman"/>
          <w:sz w:val="24"/>
          <w:szCs w:val="24"/>
        </w:rPr>
        <w:t xml:space="preserve">Singha </w:t>
      </w:r>
      <w:r w:rsidR="00A5458C" w:rsidRPr="00764E53">
        <w:rPr>
          <w:rFonts w:ascii="Times New Roman" w:hAnsi="Times New Roman"/>
          <w:i/>
          <w:iCs/>
          <w:sz w:val="24"/>
          <w:szCs w:val="24"/>
        </w:rPr>
        <w:t>et al.</w:t>
      </w:r>
      <w:r w:rsidR="00A5458C" w:rsidRPr="00764E53">
        <w:rPr>
          <w:rFonts w:ascii="Times New Roman" w:hAnsi="Times New Roman"/>
          <w:bCs/>
          <w:i/>
          <w:iCs/>
          <w:sz w:val="24"/>
          <w:szCs w:val="24"/>
        </w:rPr>
        <w:t>,</w:t>
      </w:r>
      <w:r w:rsidR="00A5458C" w:rsidRPr="00764E53">
        <w:rPr>
          <w:rFonts w:ascii="Times New Roman" w:hAnsi="Times New Roman"/>
          <w:bCs/>
          <w:sz w:val="24"/>
          <w:szCs w:val="24"/>
        </w:rPr>
        <w:t xml:space="preserve"> 2024</w:t>
      </w:r>
      <w:r w:rsidRPr="00764E53">
        <w:rPr>
          <w:rFonts w:ascii="Times New Roman" w:hAnsi="Times New Roman"/>
          <w:bCs/>
          <w:sz w:val="24"/>
          <w:szCs w:val="24"/>
        </w:rPr>
        <w:t xml:space="preserve">). By addressing these issues, the extension system can be made more responsive, efficient, and gender-sensitive, ultimately improving agricultural productivity and rural livelihoods. Chhattisgarh Plains Zone is one of the agriculturally important regions where women RAEOs are actively engaged in promoting modern agricultural practices. However, their efficiency is hampered due to various personal, social and institutional constraints. </w:t>
      </w:r>
    </w:p>
    <w:p w14:paraId="712D8C78" w14:textId="1921A207" w:rsidR="001C576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Methodology</w:t>
      </w:r>
    </w:p>
    <w:p w14:paraId="3254278F" w14:textId="147229F2" w:rsidR="00031FFC" w:rsidRPr="00764E53" w:rsidRDefault="0035170C" w:rsidP="00394C55">
      <w:pPr>
        <w:spacing w:before="120"/>
        <w:jc w:val="both"/>
        <w:rPr>
          <w:rFonts w:ascii="Times New Roman" w:hAnsi="Times New Roman"/>
          <w:bCs/>
          <w:sz w:val="24"/>
          <w:szCs w:val="24"/>
        </w:rPr>
      </w:pPr>
      <w:r w:rsidRPr="00764E53">
        <w:rPr>
          <w:rFonts w:ascii="Times New Roman" w:hAnsi="Times New Roman"/>
          <w:bCs/>
          <w:sz w:val="24"/>
          <w:szCs w:val="24"/>
        </w:rPr>
        <w:t xml:space="preserve">The study was conducted to assess the perceived training needs and constraints of women Rural Agricultural Extension Officers (RAEOs) working in the Chhattisgarh Plains Zone. </w:t>
      </w:r>
      <w:r w:rsidR="00031FFC" w:rsidRPr="00764E53">
        <w:rPr>
          <w:rFonts w:ascii="Times New Roman" w:hAnsi="Times New Roman"/>
          <w:bCs/>
          <w:sz w:val="24"/>
          <w:szCs w:val="24"/>
        </w:rPr>
        <w:t xml:space="preserve">A descriptive research design was adopted for collecting relevant data. </w:t>
      </w:r>
      <w:r w:rsidR="005A4226">
        <w:rPr>
          <w:rFonts w:ascii="Times New Roman" w:hAnsi="Times New Roman"/>
          <w:bCs/>
          <w:sz w:val="24"/>
          <w:szCs w:val="24"/>
        </w:rPr>
        <w:t>T</w:t>
      </w:r>
      <w:r w:rsidR="00031FFC" w:rsidRPr="00764E53">
        <w:rPr>
          <w:rFonts w:ascii="Times New Roman" w:hAnsi="Times New Roman"/>
          <w:bCs/>
          <w:sz w:val="24"/>
          <w:szCs w:val="24"/>
        </w:rPr>
        <w:t xml:space="preserve">he Chhattisgarh Plains Zone, one of the three </w:t>
      </w:r>
      <w:proofErr w:type="spellStart"/>
      <w:r w:rsidR="00031FFC" w:rsidRPr="00764E53">
        <w:rPr>
          <w:rFonts w:ascii="Times New Roman" w:hAnsi="Times New Roman"/>
          <w:bCs/>
          <w:sz w:val="24"/>
          <w:szCs w:val="24"/>
        </w:rPr>
        <w:t>agro</w:t>
      </w:r>
      <w:proofErr w:type="spellEnd"/>
      <w:r w:rsidR="00031FFC" w:rsidRPr="00764E53">
        <w:rPr>
          <w:rFonts w:ascii="Times New Roman" w:hAnsi="Times New Roman"/>
          <w:bCs/>
          <w:sz w:val="24"/>
          <w:szCs w:val="24"/>
        </w:rPr>
        <w:t xml:space="preserve">-climatic zones of Chhattisgarh. The zone comprises twenty districts, out of which ten districts were purposively selected based on the maximum number of women Rural Agricultural Extension Officers (RAEOs) working. These ten districts together consist of thirty-six blocks, and all blocks were purposively included in the study. From a total population of 330 women RAEOs in the selected districts, a sample of 165 respondents was selected purposively. A structured interview schedule was developed, comprising both closed and open-ended questions, covering thematic areas such as technical </w:t>
      </w:r>
      <w:r w:rsidR="00031FFC" w:rsidRPr="00764E53">
        <w:rPr>
          <w:rFonts w:ascii="Times New Roman" w:hAnsi="Times New Roman"/>
          <w:bCs/>
          <w:sz w:val="24"/>
          <w:szCs w:val="24"/>
        </w:rPr>
        <w:lastRenderedPageBreak/>
        <w:t>knowledge, extension skills, communication abilities, record-keeping, ICT applications, gender-sensitive extension approaches and farm women empowerment programs. The interview tool was pre-tested with 10% of the sample to ensure reliability and validity</w:t>
      </w:r>
      <w:r w:rsidR="005A4226">
        <w:rPr>
          <w:rFonts w:ascii="Times New Roman" w:hAnsi="Times New Roman"/>
          <w:bCs/>
          <w:sz w:val="24"/>
          <w:szCs w:val="24"/>
        </w:rPr>
        <w:t>,</w:t>
      </w:r>
      <w:r w:rsidR="00031FFC" w:rsidRPr="00764E53">
        <w:rPr>
          <w:rFonts w:ascii="Times New Roman" w:hAnsi="Times New Roman"/>
          <w:bCs/>
          <w:sz w:val="24"/>
          <w:szCs w:val="24"/>
        </w:rPr>
        <w:t xml:space="preserve"> and necessary modifications were made based on the feedback. Data collection was carried out through personal interviews during the period from </w:t>
      </w:r>
      <w:r w:rsidR="00D31362" w:rsidRPr="00764E53">
        <w:rPr>
          <w:rFonts w:ascii="Times New Roman" w:hAnsi="Times New Roman"/>
          <w:bCs/>
          <w:sz w:val="24"/>
          <w:szCs w:val="24"/>
        </w:rPr>
        <w:t>2024-25</w:t>
      </w:r>
      <w:r w:rsidR="00031FFC" w:rsidRPr="00764E53">
        <w:rPr>
          <w:rFonts w:ascii="Times New Roman" w:hAnsi="Times New Roman"/>
          <w:bCs/>
          <w:sz w:val="24"/>
          <w:szCs w:val="24"/>
        </w:rPr>
        <w:t>. For statistical interpretation</w:t>
      </w:r>
      <w:r w:rsidR="005A4226">
        <w:rPr>
          <w:rFonts w:ascii="Times New Roman" w:hAnsi="Times New Roman"/>
          <w:bCs/>
          <w:sz w:val="24"/>
          <w:szCs w:val="24"/>
        </w:rPr>
        <w:t>,</w:t>
      </w:r>
      <w:r w:rsidR="00031FFC" w:rsidRPr="00764E53">
        <w:rPr>
          <w:rFonts w:ascii="Times New Roman" w:hAnsi="Times New Roman"/>
          <w:bCs/>
          <w:sz w:val="24"/>
          <w:szCs w:val="24"/>
        </w:rPr>
        <w:t xml:space="preserve"> SPSS software was used to derive meaningful conclusions from the data.</w:t>
      </w:r>
    </w:p>
    <w:p w14:paraId="14551841" w14:textId="542C8209" w:rsidR="001C576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Results and Discussion</w:t>
      </w:r>
    </w:p>
    <w:p w14:paraId="52A0C258" w14:textId="52C88075" w:rsidR="003C057B" w:rsidRDefault="003C057B" w:rsidP="003C057B">
      <w:pPr>
        <w:spacing w:before="120"/>
        <w:jc w:val="both"/>
        <w:rPr>
          <w:rFonts w:ascii="Times New Roman" w:hAnsi="Times New Roman"/>
          <w:sz w:val="24"/>
          <w:szCs w:val="24"/>
        </w:rPr>
      </w:pPr>
      <w:r w:rsidRPr="00764E53">
        <w:rPr>
          <w:rFonts w:ascii="Times New Roman" w:hAnsi="Times New Roman"/>
          <w:sz w:val="24"/>
          <w:szCs w:val="24"/>
        </w:rPr>
        <w:t xml:space="preserve">The </w:t>
      </w:r>
      <w:r w:rsidRPr="00AE0874">
        <w:rPr>
          <w:rFonts w:ascii="Times New Roman" w:hAnsi="Times New Roman"/>
          <w:sz w:val="24"/>
          <w:szCs w:val="24"/>
          <w:highlight w:val="yellow"/>
        </w:rPr>
        <w:t>constraints faced by women Rural Agricultural Extension Officers in performing their job</w:t>
      </w:r>
      <w:r w:rsidR="005A4226" w:rsidRPr="00AE0874">
        <w:rPr>
          <w:rFonts w:ascii="Times New Roman" w:hAnsi="Times New Roman"/>
          <w:sz w:val="24"/>
          <w:szCs w:val="24"/>
          <w:highlight w:val="yellow"/>
        </w:rPr>
        <w:t>-related</w:t>
      </w:r>
      <w:r w:rsidRPr="00AE0874">
        <w:rPr>
          <w:rFonts w:ascii="Times New Roman" w:hAnsi="Times New Roman"/>
          <w:sz w:val="24"/>
          <w:szCs w:val="24"/>
          <w:highlight w:val="yellow"/>
        </w:rPr>
        <w:t xml:space="preserve"> activities and their suggestions to overcome these problems</w:t>
      </w:r>
      <w:r w:rsidR="00692F49" w:rsidRPr="00AE0874">
        <w:rPr>
          <w:rFonts w:ascii="Times New Roman" w:hAnsi="Times New Roman"/>
          <w:sz w:val="24"/>
          <w:szCs w:val="24"/>
          <w:highlight w:val="yellow"/>
        </w:rPr>
        <w:t xml:space="preserve"> </w:t>
      </w:r>
      <w:r w:rsidR="005A4226" w:rsidRPr="00AE0874">
        <w:rPr>
          <w:rFonts w:ascii="Times New Roman" w:hAnsi="Times New Roman"/>
          <w:sz w:val="24"/>
          <w:szCs w:val="24"/>
          <w:highlight w:val="yellow"/>
        </w:rPr>
        <w:t>are</w:t>
      </w:r>
      <w:r w:rsidR="00692F49" w:rsidRPr="00AE0874">
        <w:rPr>
          <w:rFonts w:ascii="Times New Roman" w:hAnsi="Times New Roman"/>
          <w:sz w:val="24"/>
          <w:szCs w:val="24"/>
          <w:highlight w:val="yellow"/>
        </w:rPr>
        <w:t xml:space="preserve"> presented in Table</w:t>
      </w:r>
      <w:r w:rsidR="005A4226" w:rsidRPr="00AE0874">
        <w:rPr>
          <w:rFonts w:ascii="Times New Roman" w:hAnsi="Times New Roman"/>
          <w:sz w:val="24"/>
          <w:szCs w:val="24"/>
          <w:highlight w:val="yellow"/>
        </w:rPr>
        <w:t>s</w:t>
      </w:r>
      <w:r w:rsidR="00692F49" w:rsidRPr="00AE0874">
        <w:rPr>
          <w:rFonts w:ascii="Times New Roman" w:hAnsi="Times New Roman"/>
          <w:sz w:val="24"/>
          <w:szCs w:val="24"/>
          <w:highlight w:val="yellow"/>
        </w:rPr>
        <w:t xml:space="preserve"> 1 and 2</w:t>
      </w:r>
      <w:r w:rsidRPr="00AE0874">
        <w:rPr>
          <w:rFonts w:ascii="Times New Roman" w:hAnsi="Times New Roman"/>
          <w:sz w:val="24"/>
          <w:szCs w:val="24"/>
          <w:highlight w:val="yellow"/>
        </w:rPr>
        <w:t>.</w:t>
      </w:r>
    </w:p>
    <w:p w14:paraId="1C8A1FC3" w14:textId="77777777" w:rsidR="00B10F03" w:rsidRDefault="00B10F03" w:rsidP="00846C93">
      <w:pPr>
        <w:tabs>
          <w:tab w:val="left" w:pos="959"/>
        </w:tabs>
        <w:spacing w:before="0"/>
        <w:jc w:val="both"/>
        <w:rPr>
          <w:rFonts w:ascii="Times New Roman" w:hAnsi="Times New Roman"/>
          <w:sz w:val="24"/>
          <w:szCs w:val="24"/>
        </w:rPr>
      </w:pPr>
    </w:p>
    <w:p w14:paraId="704FF02C" w14:textId="0AF2B804"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Constraints faced by women RAEOs during the job performance </w:t>
      </w:r>
    </w:p>
    <w:p w14:paraId="45BDAC3D"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A. Problems Related to Area </w:t>
      </w:r>
    </w:p>
    <w:p w14:paraId="18857B80" w14:textId="50F05D82"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The most critical issue reported by women RAEOs was “Low visit scheduled due to higher other official work” (86.06%), indicating that administrative overload severely limits their field-level interaction with farmers.</w:t>
      </w:r>
      <w:r w:rsidR="00AE4BE0" w:rsidRPr="00764E53">
        <w:rPr>
          <w:rFonts w:ascii="Times New Roman" w:hAnsi="Times New Roman"/>
          <w:sz w:val="24"/>
          <w:szCs w:val="24"/>
          <w:lang w:val="en-IN"/>
        </w:rPr>
        <w:t xml:space="preserve"> Similar findings were reported by </w:t>
      </w:r>
      <w:proofErr w:type="spellStart"/>
      <w:r w:rsidR="00AE4BE0" w:rsidRPr="00764E53">
        <w:rPr>
          <w:rFonts w:ascii="Times New Roman" w:hAnsi="Times New Roman"/>
          <w:sz w:val="24"/>
          <w:szCs w:val="24"/>
          <w:lang w:val="en-IN"/>
        </w:rPr>
        <w:t>Beevi</w:t>
      </w:r>
      <w:proofErr w:type="spellEnd"/>
      <w:r w:rsidR="00AE4BE0" w:rsidRPr="00764E53">
        <w:rPr>
          <w:rFonts w:ascii="Times New Roman" w:hAnsi="Times New Roman"/>
          <w:sz w:val="24"/>
          <w:szCs w:val="24"/>
          <w:lang w:val="en-IN"/>
        </w:rPr>
        <w:t xml:space="preserve"> </w:t>
      </w:r>
      <w:r w:rsidR="00AE4BE0" w:rsidRPr="00764E53">
        <w:rPr>
          <w:rFonts w:ascii="Times New Roman" w:hAnsi="Times New Roman"/>
          <w:i/>
          <w:iCs/>
          <w:sz w:val="24"/>
          <w:szCs w:val="24"/>
          <w:lang w:val="en-IN"/>
        </w:rPr>
        <w:t>et al.</w:t>
      </w:r>
      <w:r w:rsidR="00AE4BE0" w:rsidRPr="00764E53">
        <w:rPr>
          <w:rFonts w:ascii="Times New Roman" w:hAnsi="Times New Roman"/>
          <w:sz w:val="24"/>
          <w:szCs w:val="24"/>
          <w:lang w:val="en-IN"/>
        </w:rPr>
        <w:t xml:space="preserve"> (2017), who observed that women agricultural officers in Kerala faced severe role stress and administrative burden, limiting their efficiency in farmer-oriented activities</w:t>
      </w:r>
      <w:r w:rsidRPr="00764E53">
        <w:rPr>
          <w:rFonts w:ascii="Times New Roman" w:hAnsi="Times New Roman"/>
          <w:sz w:val="24"/>
          <w:szCs w:val="24"/>
          <w:lang w:val="en-IN"/>
        </w:rPr>
        <w:t xml:space="preserve"> “Large jurisdiction area” (76.36%) emerged as the second major challenge, reflecting logistical difficulties in covering wide territories. Further, “No proper communication with farmers due to heavy workload” (56.97%) highlights how excessive official responsibilities hamper effective farmer engagement. Other problems like political interference (40.61%), absence of contact farmers (35.15%), farmer attitudes (31.52%), mobility issues (27.27%), and groupism among farmers (16.36%) collectively indicate that both structural and </w:t>
      </w:r>
      <w:proofErr w:type="spellStart"/>
      <w:r w:rsidRPr="00764E53">
        <w:rPr>
          <w:rFonts w:ascii="Times New Roman" w:hAnsi="Times New Roman"/>
          <w:sz w:val="24"/>
          <w:szCs w:val="24"/>
          <w:lang w:val="en-IN"/>
        </w:rPr>
        <w:t>sociopolitical</w:t>
      </w:r>
      <w:proofErr w:type="spellEnd"/>
      <w:r w:rsidRPr="00764E53">
        <w:rPr>
          <w:rFonts w:ascii="Times New Roman" w:hAnsi="Times New Roman"/>
          <w:sz w:val="24"/>
          <w:szCs w:val="24"/>
          <w:lang w:val="en-IN"/>
        </w:rPr>
        <w:t xml:space="preserve"> factors inhibit efficient job performance. These findings align with previous </w:t>
      </w:r>
      <w:r w:rsidRPr="00AE0874">
        <w:rPr>
          <w:rFonts w:ascii="Times New Roman" w:hAnsi="Times New Roman"/>
          <w:sz w:val="24"/>
          <w:szCs w:val="24"/>
          <w:highlight w:val="yellow"/>
          <w:lang w:val="en-IN"/>
        </w:rPr>
        <w:t>studies emphasi</w:t>
      </w:r>
      <w:r w:rsidR="00AE0874" w:rsidRPr="00AE0874">
        <w:rPr>
          <w:rFonts w:ascii="Times New Roman" w:hAnsi="Times New Roman"/>
          <w:sz w:val="24"/>
          <w:szCs w:val="24"/>
          <w:highlight w:val="yellow"/>
          <w:lang w:val="en-IN"/>
        </w:rPr>
        <w:t>s</w:t>
      </w:r>
      <w:r w:rsidRPr="00AE0874">
        <w:rPr>
          <w:rFonts w:ascii="Times New Roman" w:hAnsi="Times New Roman"/>
          <w:sz w:val="24"/>
          <w:szCs w:val="24"/>
          <w:highlight w:val="yellow"/>
          <w:lang w:val="en-IN"/>
        </w:rPr>
        <w:t>ing logis</w:t>
      </w:r>
      <w:r w:rsidRPr="00764E53">
        <w:rPr>
          <w:rFonts w:ascii="Times New Roman" w:hAnsi="Times New Roman"/>
          <w:sz w:val="24"/>
          <w:szCs w:val="24"/>
          <w:lang w:val="en-IN"/>
        </w:rPr>
        <w:t xml:space="preserve">tical and contextual challenges in rural outreach work. </w:t>
      </w:r>
      <w:r w:rsidR="00AE4BE0" w:rsidRPr="00764E53">
        <w:rPr>
          <w:rFonts w:ascii="Times New Roman" w:hAnsi="Times New Roman"/>
          <w:sz w:val="24"/>
          <w:szCs w:val="24"/>
          <w:lang w:val="en-IN"/>
        </w:rPr>
        <w:t xml:space="preserve">Helen </w:t>
      </w:r>
      <w:r w:rsidR="00AE4BE0" w:rsidRPr="00764E53">
        <w:rPr>
          <w:rFonts w:ascii="Times New Roman" w:hAnsi="Times New Roman"/>
          <w:i/>
          <w:iCs/>
          <w:sz w:val="24"/>
          <w:szCs w:val="24"/>
          <w:lang w:val="en-IN"/>
        </w:rPr>
        <w:t>et al.</w:t>
      </w:r>
      <w:r w:rsidR="00AE4BE0" w:rsidRPr="00764E53">
        <w:rPr>
          <w:rFonts w:ascii="Times New Roman" w:hAnsi="Times New Roman"/>
          <w:sz w:val="24"/>
          <w:szCs w:val="24"/>
          <w:lang w:val="en-IN"/>
        </w:rPr>
        <w:t xml:space="preserve"> (2022) also reported that poor transport facilities and budget constraints significantly affect research–extension–farmer linkages in India</w:t>
      </w:r>
    </w:p>
    <w:p w14:paraId="53DFA116"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B. Problems Related to Technology </w:t>
      </w:r>
    </w:p>
    <w:p w14:paraId="45339CB0" w14:textId="058258EF"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Technology-related problems were also significant. The top concern was “Unavailability of recent technical information &amp; literature” (95.15%), showing a critical gap in access to updated knowledge necessary for effective extension work.</w:t>
      </w:r>
      <w:r w:rsidR="00AE4BE0" w:rsidRPr="00764E53">
        <w:rPr>
          <w:rFonts w:ascii="Times New Roman" w:hAnsi="Times New Roman"/>
          <w:sz w:val="24"/>
          <w:szCs w:val="24"/>
          <w:lang w:val="en-IN"/>
        </w:rPr>
        <w:t xml:space="preserve"> </w:t>
      </w:r>
      <w:proofErr w:type="spellStart"/>
      <w:r w:rsidR="00FE0139" w:rsidRPr="00764E53">
        <w:rPr>
          <w:rFonts w:ascii="Times New Roman" w:hAnsi="Times New Roman"/>
          <w:sz w:val="24"/>
          <w:szCs w:val="24"/>
          <w:lang w:val="en-IN"/>
        </w:rPr>
        <w:t>Saikia</w:t>
      </w:r>
      <w:proofErr w:type="spellEnd"/>
      <w:r w:rsidR="00FE0139" w:rsidRPr="00764E53">
        <w:rPr>
          <w:rFonts w:ascii="Times New Roman" w:hAnsi="Times New Roman"/>
          <w:sz w:val="24"/>
          <w:szCs w:val="24"/>
          <w:lang w:val="en-IN"/>
        </w:rPr>
        <w:t xml:space="preserve"> </w:t>
      </w:r>
      <w:r w:rsidR="00FE0139" w:rsidRPr="00764E53">
        <w:rPr>
          <w:rFonts w:ascii="Times New Roman" w:hAnsi="Times New Roman"/>
          <w:i/>
          <w:iCs/>
          <w:sz w:val="24"/>
          <w:szCs w:val="24"/>
          <w:lang w:val="en-IN"/>
        </w:rPr>
        <w:t>et al.,</w:t>
      </w:r>
      <w:r w:rsidR="00FE0139" w:rsidRPr="00764E53">
        <w:rPr>
          <w:rFonts w:ascii="Times New Roman" w:hAnsi="Times New Roman"/>
          <w:sz w:val="24"/>
          <w:szCs w:val="24"/>
          <w:lang w:val="en-IN"/>
        </w:rPr>
        <w:t xml:space="preserve"> </w:t>
      </w:r>
      <w:r w:rsidR="00AE4BE0" w:rsidRPr="00764E53">
        <w:rPr>
          <w:rFonts w:ascii="Times New Roman" w:hAnsi="Times New Roman"/>
          <w:sz w:val="24"/>
          <w:szCs w:val="24"/>
          <w:lang w:val="en-IN"/>
        </w:rPr>
        <w:t>(20</w:t>
      </w:r>
      <w:r w:rsidR="00FE0139" w:rsidRPr="00764E53">
        <w:rPr>
          <w:rFonts w:ascii="Times New Roman" w:hAnsi="Times New Roman"/>
          <w:sz w:val="24"/>
          <w:szCs w:val="24"/>
          <w:lang w:val="en-IN"/>
        </w:rPr>
        <w:t>21</w:t>
      </w:r>
      <w:r w:rsidR="00AE4BE0" w:rsidRPr="00764E53">
        <w:rPr>
          <w:rFonts w:ascii="Times New Roman" w:hAnsi="Times New Roman"/>
          <w:sz w:val="24"/>
          <w:szCs w:val="24"/>
          <w:lang w:val="en-IN"/>
        </w:rPr>
        <w:t>) highlighted that a lack of updated technical knowledge among extension officers often weakens the diffusion of agricultural innovations in rural areas.</w:t>
      </w:r>
      <w:r w:rsidRPr="00764E53">
        <w:rPr>
          <w:rFonts w:ascii="Times New Roman" w:hAnsi="Times New Roman"/>
          <w:sz w:val="24"/>
          <w:szCs w:val="24"/>
          <w:lang w:val="en-IN"/>
        </w:rPr>
        <w:t xml:space="preserve"> “Technical network issues in government sites” (78.18%) further exacerbate this problem by limiting digital resource access.</w:t>
      </w:r>
      <w:r w:rsidR="00AE4BE0" w:rsidRPr="00764E53">
        <w:t xml:space="preserve"> </w:t>
      </w:r>
      <w:r w:rsidR="00AE4BE0" w:rsidRPr="00764E53">
        <w:rPr>
          <w:rFonts w:ascii="Times New Roman" w:hAnsi="Times New Roman"/>
          <w:sz w:val="24"/>
          <w:szCs w:val="24"/>
          <w:lang w:val="en-IN"/>
        </w:rPr>
        <w:t xml:space="preserve">Mittal &amp; </w:t>
      </w:r>
      <w:r w:rsidR="00AE4BE0" w:rsidRPr="00764E53">
        <w:rPr>
          <w:rFonts w:ascii="Times New Roman" w:hAnsi="Times New Roman"/>
          <w:sz w:val="24"/>
          <w:szCs w:val="24"/>
          <w:lang w:val="en-IN"/>
        </w:rPr>
        <w:lastRenderedPageBreak/>
        <w:t>Mehar (2012) reported that poor ICT infrastructure is one of the main barriers to agricultural extension in India, especially in remote regions.</w:t>
      </w:r>
      <w:r w:rsidRPr="00764E53">
        <w:rPr>
          <w:rFonts w:ascii="Times New Roman" w:hAnsi="Times New Roman"/>
          <w:sz w:val="24"/>
          <w:szCs w:val="24"/>
          <w:lang w:val="en-IN"/>
        </w:rPr>
        <w:t xml:space="preserve"> The lack of audio-visual aids (55.76%) and guidance from superiors (43.03%) reveal</w:t>
      </w:r>
      <w:r w:rsidR="00F159F6">
        <w:rPr>
          <w:rFonts w:ascii="Times New Roman" w:hAnsi="Times New Roman"/>
          <w:sz w:val="24"/>
          <w:szCs w:val="24"/>
          <w:lang w:val="en-IN"/>
        </w:rPr>
        <w:t>s</w:t>
      </w:r>
      <w:r w:rsidRPr="00764E53">
        <w:rPr>
          <w:rFonts w:ascii="Times New Roman" w:hAnsi="Times New Roman"/>
          <w:sz w:val="24"/>
          <w:szCs w:val="24"/>
          <w:lang w:val="en-IN"/>
        </w:rPr>
        <w:t xml:space="preserve"> infrastructural and managerial gaps in delivering quality training and support. The issue of low farmer literacy and technical understanding (35.15%) adds another layer of difficulty, as it hinders technology adoption at the grassroots level. </w:t>
      </w:r>
      <w:r w:rsidR="00AE4BE0" w:rsidRPr="00764E53">
        <w:rPr>
          <w:rFonts w:ascii="Times New Roman" w:hAnsi="Times New Roman"/>
          <w:sz w:val="24"/>
          <w:szCs w:val="24"/>
          <w:lang w:val="en-IN"/>
        </w:rPr>
        <w:t xml:space="preserve">Previous finding </w:t>
      </w:r>
      <w:proofErr w:type="spellStart"/>
      <w:r w:rsidR="00A5458C" w:rsidRPr="00764E53">
        <w:rPr>
          <w:rFonts w:ascii="Times New Roman" w:hAnsi="Times New Roman"/>
          <w:sz w:val="24"/>
          <w:szCs w:val="24"/>
          <w:lang w:val="en-IN"/>
        </w:rPr>
        <w:t>Anuranjan</w:t>
      </w:r>
      <w:proofErr w:type="spellEnd"/>
      <w:r w:rsidR="00A5458C" w:rsidRPr="00764E53">
        <w:rPr>
          <w:rFonts w:ascii="Times New Roman" w:hAnsi="Times New Roman"/>
          <w:i/>
          <w:iCs/>
          <w:sz w:val="24"/>
          <w:szCs w:val="24"/>
          <w:lang w:val="en-IN"/>
        </w:rPr>
        <w:t xml:space="preserve"> </w:t>
      </w:r>
      <w:r w:rsidR="00AE4BE0" w:rsidRPr="00764E53">
        <w:rPr>
          <w:rFonts w:ascii="Times New Roman" w:hAnsi="Times New Roman"/>
          <w:i/>
          <w:iCs/>
          <w:sz w:val="24"/>
          <w:szCs w:val="24"/>
          <w:lang w:val="en-IN"/>
        </w:rPr>
        <w:t>et al.</w:t>
      </w:r>
      <w:r w:rsidR="00AE4BE0" w:rsidRPr="00764E53">
        <w:rPr>
          <w:rFonts w:ascii="Times New Roman" w:hAnsi="Times New Roman"/>
          <w:sz w:val="24"/>
          <w:szCs w:val="24"/>
          <w:lang w:val="en-IN"/>
        </w:rPr>
        <w:t xml:space="preserve"> (201</w:t>
      </w:r>
      <w:r w:rsidR="00A5458C" w:rsidRPr="00764E53">
        <w:rPr>
          <w:rFonts w:ascii="Times New Roman" w:hAnsi="Times New Roman"/>
          <w:sz w:val="24"/>
          <w:szCs w:val="24"/>
          <w:lang w:val="en-IN"/>
        </w:rPr>
        <w:t>7</w:t>
      </w:r>
      <w:r w:rsidR="00AE4BE0" w:rsidRPr="00764E53">
        <w:rPr>
          <w:rFonts w:ascii="Times New Roman" w:hAnsi="Times New Roman"/>
          <w:sz w:val="24"/>
          <w:szCs w:val="24"/>
          <w:lang w:val="en-IN"/>
        </w:rPr>
        <w:t>) found that audio-visual aids significantly improve the effectiveness of extension methods, especially for women farmers with low literacy levels</w:t>
      </w:r>
    </w:p>
    <w:p w14:paraId="680EE1A7"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C. Problems Related to Administration </w:t>
      </w:r>
    </w:p>
    <w:p w14:paraId="2A832123" w14:textId="5AA4F52B"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 xml:space="preserve">In the administrative domain, “Less chance of promotions” (90.30%) emerged as the most demotivating factor, possibly affecting morale and long-term </w:t>
      </w:r>
      <w:r w:rsidRPr="00C541D8">
        <w:rPr>
          <w:rFonts w:ascii="Times New Roman" w:hAnsi="Times New Roman"/>
          <w:sz w:val="24"/>
          <w:szCs w:val="24"/>
          <w:highlight w:val="yellow"/>
          <w:lang w:val="en-IN"/>
        </w:rPr>
        <w:t>performance.</w:t>
      </w:r>
      <w:r w:rsidR="00865276" w:rsidRPr="00C541D8">
        <w:rPr>
          <w:highlight w:val="yellow"/>
        </w:rPr>
        <w:t xml:space="preserve"> </w:t>
      </w:r>
      <w:r w:rsidR="00F159F6" w:rsidRPr="00C541D8">
        <w:rPr>
          <w:rFonts w:ascii="Times New Roman" w:hAnsi="Times New Roman"/>
          <w:sz w:val="24"/>
          <w:szCs w:val="24"/>
          <w:highlight w:val="yellow"/>
          <w:lang w:val="en-IN"/>
        </w:rPr>
        <w:t xml:space="preserve">Which </w:t>
      </w:r>
      <w:r w:rsidR="00865276" w:rsidRPr="00C541D8">
        <w:rPr>
          <w:rFonts w:ascii="Times New Roman" w:hAnsi="Times New Roman"/>
          <w:sz w:val="24"/>
          <w:szCs w:val="24"/>
          <w:highlight w:val="yellow"/>
          <w:lang w:val="en-IN"/>
        </w:rPr>
        <w:t>is</w:t>
      </w:r>
      <w:r w:rsidR="00865276" w:rsidRPr="00764E53">
        <w:rPr>
          <w:rFonts w:ascii="Times New Roman" w:hAnsi="Times New Roman"/>
          <w:sz w:val="24"/>
          <w:szCs w:val="24"/>
          <w:lang w:val="en-IN"/>
        </w:rPr>
        <w:t xml:space="preserve"> consistent with earlier findings where limited promotional avenues reduced employee motivation and performance in extension services (</w:t>
      </w:r>
      <w:r w:rsidR="00FE0139" w:rsidRPr="00764E53">
        <w:rPr>
          <w:rFonts w:ascii="Times New Roman" w:hAnsi="Times New Roman"/>
          <w:sz w:val="24"/>
          <w:szCs w:val="24"/>
          <w:lang w:val="en-IN"/>
        </w:rPr>
        <w:t xml:space="preserve">Foster </w:t>
      </w:r>
      <w:r w:rsidR="00865276" w:rsidRPr="00764E53">
        <w:rPr>
          <w:rFonts w:ascii="Times New Roman" w:hAnsi="Times New Roman"/>
          <w:sz w:val="24"/>
          <w:szCs w:val="24"/>
          <w:lang w:val="en-IN"/>
        </w:rPr>
        <w:t xml:space="preserve">&amp; </w:t>
      </w:r>
      <w:proofErr w:type="spellStart"/>
      <w:r w:rsidR="00FE0139" w:rsidRPr="00764E53">
        <w:rPr>
          <w:rFonts w:ascii="Times New Roman" w:hAnsi="Times New Roman"/>
          <w:sz w:val="24"/>
          <w:szCs w:val="24"/>
          <w:lang w:val="en-IN"/>
        </w:rPr>
        <w:t>Seevers</w:t>
      </w:r>
      <w:proofErr w:type="spellEnd"/>
      <w:r w:rsidR="00865276" w:rsidRPr="00764E53">
        <w:rPr>
          <w:rFonts w:ascii="Times New Roman" w:hAnsi="Times New Roman"/>
          <w:sz w:val="24"/>
          <w:szCs w:val="24"/>
          <w:lang w:val="en-IN"/>
        </w:rPr>
        <w:t>, 20</w:t>
      </w:r>
      <w:r w:rsidR="00FE0139" w:rsidRPr="00764E53">
        <w:rPr>
          <w:rFonts w:ascii="Times New Roman" w:hAnsi="Times New Roman"/>
          <w:sz w:val="24"/>
          <w:szCs w:val="24"/>
          <w:lang w:val="en-IN"/>
        </w:rPr>
        <w:t>04</w:t>
      </w:r>
      <w:r w:rsidR="00865276" w:rsidRPr="00764E53">
        <w:rPr>
          <w:rFonts w:ascii="Times New Roman" w:hAnsi="Times New Roman"/>
          <w:sz w:val="24"/>
          <w:szCs w:val="24"/>
          <w:lang w:val="en-IN"/>
        </w:rPr>
        <w:t xml:space="preserve">; </w:t>
      </w:r>
      <w:proofErr w:type="spellStart"/>
      <w:r w:rsidR="00FE0139" w:rsidRPr="00764E53">
        <w:rPr>
          <w:rFonts w:ascii="Times New Roman" w:hAnsi="Times New Roman"/>
          <w:sz w:val="24"/>
          <w:szCs w:val="24"/>
        </w:rPr>
        <w:t>Rakshit</w:t>
      </w:r>
      <w:proofErr w:type="spellEnd"/>
      <w:r w:rsidR="00FE0139"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w:t>
      </w:r>
      <w:r w:rsidR="00FE0139" w:rsidRPr="00764E53">
        <w:rPr>
          <w:rFonts w:ascii="Times New Roman" w:hAnsi="Times New Roman"/>
          <w:sz w:val="24"/>
          <w:szCs w:val="24"/>
          <w:lang w:val="en-IN"/>
        </w:rPr>
        <w:t>25</w:t>
      </w:r>
      <w:r w:rsidR="00865276" w:rsidRPr="00764E53">
        <w:rPr>
          <w:rFonts w:ascii="Times New Roman" w:hAnsi="Times New Roman"/>
          <w:sz w:val="24"/>
          <w:szCs w:val="24"/>
          <w:lang w:val="en-IN"/>
        </w:rPr>
        <w:t xml:space="preserve">). </w:t>
      </w:r>
      <w:r w:rsidRPr="00764E53">
        <w:rPr>
          <w:rFonts w:ascii="Times New Roman" w:hAnsi="Times New Roman"/>
          <w:sz w:val="24"/>
          <w:szCs w:val="24"/>
          <w:lang w:val="en-IN"/>
        </w:rPr>
        <w:t>“Pending claims” (69.70%) point toward bureaucratic inefficiencies that disrupt financial and operational stability. Problems such as “</w:t>
      </w:r>
      <w:r w:rsidRPr="00C541D8">
        <w:rPr>
          <w:rFonts w:ascii="Times New Roman" w:hAnsi="Times New Roman"/>
          <w:sz w:val="24"/>
          <w:szCs w:val="24"/>
          <w:highlight w:val="yellow"/>
          <w:lang w:val="en-IN"/>
        </w:rPr>
        <w:t xml:space="preserve">Unnecessary transfers” (47.88%) and “Appointment of unqualified staff” (15.76%) suggest </w:t>
      </w:r>
      <w:r w:rsidR="00AF12A3" w:rsidRPr="00C541D8">
        <w:rPr>
          <w:rFonts w:ascii="Times New Roman" w:hAnsi="Times New Roman"/>
          <w:sz w:val="24"/>
          <w:szCs w:val="24"/>
          <w:highlight w:val="yellow"/>
          <w:lang w:val="en-IN"/>
        </w:rPr>
        <w:t>organisational</w:t>
      </w:r>
      <w:r w:rsidR="00AF12A3" w:rsidRPr="00764E53">
        <w:rPr>
          <w:rFonts w:ascii="Times New Roman" w:hAnsi="Times New Roman"/>
          <w:sz w:val="24"/>
          <w:szCs w:val="24"/>
          <w:lang w:val="en-IN"/>
        </w:rPr>
        <w:t xml:space="preserve"> </w:t>
      </w:r>
      <w:r w:rsidRPr="00764E53">
        <w:rPr>
          <w:rFonts w:ascii="Times New Roman" w:hAnsi="Times New Roman"/>
          <w:sz w:val="24"/>
          <w:szCs w:val="24"/>
          <w:lang w:val="en-IN"/>
        </w:rPr>
        <w:t xml:space="preserve">mismanagement that affects the working environment and team efficiency. These issues reflect a lack of systemic support and career growth pathways for women RAEOs. </w:t>
      </w:r>
      <w:r w:rsidR="00865276" w:rsidRPr="00764E53">
        <w:rPr>
          <w:rFonts w:ascii="Times New Roman" w:hAnsi="Times New Roman"/>
          <w:sz w:val="24"/>
          <w:szCs w:val="24"/>
          <w:lang w:val="en-IN"/>
        </w:rPr>
        <w:t xml:space="preserve">Similar to the results reported by Singh </w:t>
      </w:r>
      <w:r w:rsidR="00FE0139"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(202</w:t>
      </w:r>
      <w:r w:rsidR="00764E53" w:rsidRPr="00764E53">
        <w:rPr>
          <w:rFonts w:ascii="Times New Roman" w:hAnsi="Times New Roman"/>
          <w:sz w:val="24"/>
          <w:szCs w:val="24"/>
          <w:lang w:val="en-IN"/>
        </w:rPr>
        <w:t>2</w:t>
      </w:r>
      <w:r w:rsidR="00865276" w:rsidRPr="00764E53">
        <w:rPr>
          <w:rFonts w:ascii="Times New Roman" w:hAnsi="Times New Roman"/>
          <w:sz w:val="24"/>
          <w:szCs w:val="24"/>
          <w:lang w:val="en-IN"/>
        </w:rPr>
        <w:t>), where arbitrary transfers and poor staffing policies were cited as barriers to effective service delivery.</w:t>
      </w:r>
    </w:p>
    <w:p w14:paraId="039AF557"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D. Other Problems </w:t>
      </w:r>
    </w:p>
    <w:p w14:paraId="6AC2B1DE" w14:textId="055E5348"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Among other miscellaneous problems, “Other government work on fixed visit days” (79.39%) topped the list, underlining how non-extension responsibilities interfere with scheduled extension duties</w:t>
      </w:r>
      <w:r w:rsidR="00865276" w:rsidRPr="00764E53">
        <w:rPr>
          <w:rFonts w:ascii="Times New Roman" w:hAnsi="Times New Roman"/>
          <w:sz w:val="24"/>
          <w:szCs w:val="24"/>
          <w:lang w:val="en-IN"/>
        </w:rPr>
        <w:t xml:space="preserve">, indicating that additional non-extension responsibilities significantly interfere with planned extension schedules. This aligns with the study of </w:t>
      </w:r>
      <w:r w:rsidR="00D63B1D" w:rsidRPr="00764E53">
        <w:rPr>
          <w:rFonts w:ascii="Times New Roman" w:hAnsi="Times New Roman"/>
          <w:sz w:val="24"/>
          <w:szCs w:val="24"/>
          <w:lang w:val="en-IN"/>
        </w:rPr>
        <w:t>Sen</w:t>
      </w:r>
      <w:r w:rsidR="00865276" w:rsidRPr="00764E53">
        <w:rPr>
          <w:rFonts w:ascii="Times New Roman" w:hAnsi="Times New Roman"/>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w:t>
      </w:r>
      <w:r w:rsidR="00D63B1D" w:rsidRPr="00764E53">
        <w:rPr>
          <w:rFonts w:ascii="Times New Roman" w:hAnsi="Times New Roman"/>
          <w:sz w:val="24"/>
          <w:szCs w:val="24"/>
          <w:lang w:val="en-IN"/>
        </w:rPr>
        <w:t>25</w:t>
      </w:r>
      <w:r w:rsidR="00865276" w:rsidRPr="00764E53">
        <w:rPr>
          <w:rFonts w:ascii="Times New Roman" w:hAnsi="Times New Roman"/>
          <w:sz w:val="24"/>
          <w:szCs w:val="24"/>
          <w:lang w:val="en-IN"/>
        </w:rPr>
        <w:t>)</w:t>
      </w:r>
      <w:r w:rsidRPr="00764E53">
        <w:rPr>
          <w:rFonts w:ascii="Times New Roman" w:hAnsi="Times New Roman"/>
          <w:sz w:val="24"/>
          <w:szCs w:val="24"/>
          <w:lang w:val="en-IN"/>
        </w:rPr>
        <w:t xml:space="preserve">. “Low payment” (77.58%) and “Irregularity in input supply” (74.55%) reveal economic and operational constraints affecting motivation and service delivery. The lack of collaboration (56.97%) and communication gaps with subject matter specialists and departments (43.03%) indicate weak institutional coordination, which undermines knowledge exchange and integrated planning. </w:t>
      </w:r>
      <w:r w:rsidR="00865276" w:rsidRPr="00764E53">
        <w:rPr>
          <w:rFonts w:ascii="Times New Roman" w:hAnsi="Times New Roman"/>
          <w:sz w:val="24"/>
          <w:szCs w:val="24"/>
          <w:lang w:val="en-IN"/>
        </w:rPr>
        <w:t>These finding</w:t>
      </w:r>
      <w:r w:rsidR="001C5231">
        <w:rPr>
          <w:rFonts w:ascii="Times New Roman" w:hAnsi="Times New Roman"/>
          <w:sz w:val="24"/>
          <w:szCs w:val="24"/>
          <w:lang w:val="en-IN"/>
        </w:rPr>
        <w:t>s</w:t>
      </w:r>
      <w:r w:rsidR="00865276" w:rsidRPr="00764E53">
        <w:rPr>
          <w:rFonts w:ascii="Times New Roman" w:hAnsi="Times New Roman"/>
          <w:sz w:val="24"/>
          <w:szCs w:val="24"/>
          <w:lang w:val="en-IN"/>
        </w:rPr>
        <w:t xml:space="preserve">, also reported by </w:t>
      </w:r>
      <w:r w:rsidR="00D63B1D" w:rsidRPr="00764E53">
        <w:rPr>
          <w:rFonts w:ascii="Times New Roman" w:hAnsi="Times New Roman"/>
          <w:sz w:val="24"/>
          <w:szCs w:val="24"/>
        </w:rPr>
        <w:t>Mansour</w:t>
      </w:r>
      <w:r w:rsidR="00D63B1D"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(202</w:t>
      </w:r>
      <w:r w:rsidR="00D63B1D" w:rsidRPr="00764E53">
        <w:rPr>
          <w:rFonts w:ascii="Times New Roman" w:hAnsi="Times New Roman"/>
          <w:sz w:val="24"/>
          <w:szCs w:val="24"/>
          <w:lang w:val="en-IN"/>
        </w:rPr>
        <w:t>2</w:t>
      </w:r>
      <w:r w:rsidR="00865276" w:rsidRPr="00764E53">
        <w:rPr>
          <w:rFonts w:ascii="Times New Roman" w:hAnsi="Times New Roman"/>
          <w:sz w:val="24"/>
          <w:szCs w:val="24"/>
          <w:lang w:val="en-IN"/>
        </w:rPr>
        <w:t>), reflect systemic shortcomings that prevent women RAEOs from performing their duties effectively.</w:t>
      </w:r>
    </w:p>
    <w:p w14:paraId="4A2E7261"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E. Overall </w:t>
      </w:r>
    </w:p>
    <w:p w14:paraId="22712445" w14:textId="059C912F"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 xml:space="preserve">These findings collectively suggest that women RAEOs face a combination of administrative burden, technological inadequacies, lack of field time, weak institutional support, and </w:t>
      </w:r>
      <w:r w:rsidRPr="00764E53">
        <w:rPr>
          <w:rFonts w:ascii="Times New Roman" w:hAnsi="Times New Roman"/>
          <w:sz w:val="24"/>
          <w:szCs w:val="24"/>
          <w:lang w:val="en-IN"/>
        </w:rPr>
        <w:lastRenderedPageBreak/>
        <w:t xml:space="preserve">motivational challenges. </w:t>
      </w:r>
      <w:r w:rsidR="00865276" w:rsidRPr="00764E53">
        <w:rPr>
          <w:rFonts w:ascii="Times New Roman" w:hAnsi="Times New Roman"/>
          <w:sz w:val="24"/>
          <w:szCs w:val="24"/>
          <w:lang w:val="en-IN"/>
        </w:rPr>
        <w:t>This mirrors earlier studies</w:t>
      </w:r>
      <w:r w:rsidR="0098762E">
        <w:rPr>
          <w:rFonts w:ascii="Times New Roman" w:hAnsi="Times New Roman"/>
          <w:sz w:val="24"/>
          <w:szCs w:val="24"/>
          <w:lang w:val="en-IN"/>
        </w:rPr>
        <w:t>,</w:t>
      </w:r>
      <w:r w:rsidR="00865276" w:rsidRPr="00764E53">
        <w:rPr>
          <w:rFonts w:ascii="Times New Roman" w:hAnsi="Times New Roman"/>
          <w:sz w:val="24"/>
          <w:szCs w:val="24"/>
          <w:lang w:val="en-IN"/>
        </w:rPr>
        <w:t xml:space="preserve"> which stressed that overburdened extension officers, especially women, are at risk of stress, burnout, and reduced job satisfaction (</w:t>
      </w:r>
      <w:proofErr w:type="spellStart"/>
      <w:r w:rsidR="00D63B1D" w:rsidRPr="00764E53">
        <w:rPr>
          <w:rFonts w:ascii="Times New Roman" w:hAnsi="Times New Roman"/>
          <w:sz w:val="24"/>
          <w:szCs w:val="24"/>
        </w:rPr>
        <w:t>Saha</w:t>
      </w:r>
      <w:proofErr w:type="spellEnd"/>
      <w:r w:rsidR="00D63B1D"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202</w:t>
      </w:r>
      <w:r w:rsidR="00D63B1D" w:rsidRPr="00764E53">
        <w:rPr>
          <w:rFonts w:ascii="Times New Roman" w:hAnsi="Times New Roman"/>
          <w:sz w:val="24"/>
          <w:szCs w:val="24"/>
          <w:lang w:val="en-IN"/>
        </w:rPr>
        <w:t>5</w:t>
      </w:r>
      <w:r w:rsidR="00865276" w:rsidRPr="00764E53">
        <w:rPr>
          <w:rFonts w:ascii="Times New Roman" w:hAnsi="Times New Roman"/>
          <w:sz w:val="24"/>
          <w:szCs w:val="24"/>
          <w:lang w:val="en-IN"/>
        </w:rPr>
        <w:t xml:space="preserve">). </w:t>
      </w:r>
      <w:r w:rsidRPr="00764E53">
        <w:rPr>
          <w:rFonts w:ascii="Times New Roman" w:hAnsi="Times New Roman"/>
          <w:sz w:val="24"/>
          <w:szCs w:val="24"/>
          <w:lang w:val="en-IN"/>
        </w:rPr>
        <w:t xml:space="preserve">The convergence of these barriers not only limits their efficiency but may also contribute to job dissatisfaction and burnout. For improved job performance, systemic reforms focusing on workload management, infrastructural support, knowledge access, administrative transparency, and career development are essential. </w:t>
      </w:r>
    </w:p>
    <w:p w14:paraId="5AE7D3B9" w14:textId="481691A8" w:rsidR="00846C93" w:rsidRPr="00764E53" w:rsidRDefault="008D2E20"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 </w:t>
      </w:r>
      <w:r w:rsidR="00846C93" w:rsidRPr="00764E53">
        <w:rPr>
          <w:rFonts w:ascii="Times New Roman" w:hAnsi="Times New Roman"/>
          <w:b/>
          <w:bCs/>
          <w:sz w:val="28"/>
          <w:szCs w:val="28"/>
          <w:lang w:val="en-IN"/>
        </w:rPr>
        <w:t xml:space="preserve">Suggestions to overcome the constraints faced by women RAEOs </w:t>
      </w:r>
    </w:p>
    <w:p w14:paraId="4AEA7A50" w14:textId="56236C5B" w:rsidR="00123430" w:rsidRPr="00764E53" w:rsidRDefault="00123430" w:rsidP="0035170C">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 xml:space="preserve">The data illustrated in Table </w:t>
      </w:r>
      <w:r w:rsidR="008D2E20" w:rsidRPr="00764E53">
        <w:rPr>
          <w:rFonts w:ascii="Times New Roman" w:hAnsi="Times New Roman"/>
          <w:sz w:val="24"/>
          <w:szCs w:val="24"/>
          <w:lang w:val="en-IN"/>
        </w:rPr>
        <w:t>2</w:t>
      </w:r>
      <w:r w:rsidRPr="00764E53">
        <w:rPr>
          <w:rFonts w:ascii="Times New Roman" w:hAnsi="Times New Roman"/>
          <w:sz w:val="24"/>
          <w:szCs w:val="24"/>
          <w:lang w:val="en-IN"/>
        </w:rPr>
        <w:t xml:space="preserve"> highlights the key suggestions made by women RAEOs to enhance their job performance. The most prominent recommendation, endorsed by 87.27 percent of the respondents, was that “No additional unscheduled work should be assigned”, indicating their concern about work overload and lack of time for core extension activities. The second most suggested improvement, supported by 82.42 percent, was that claims, promotions, and facilities should be addressed timely and fairly, reflecting dissatisfaction with administrative delays and systemic inefficiencies. Timely provision of inputs was the third </w:t>
      </w:r>
      <w:r w:rsidRPr="00C541D8">
        <w:rPr>
          <w:rFonts w:ascii="Times New Roman" w:hAnsi="Times New Roman"/>
          <w:sz w:val="24"/>
          <w:szCs w:val="24"/>
          <w:highlight w:val="yellow"/>
          <w:lang w:val="en-IN"/>
        </w:rPr>
        <w:t xml:space="preserve">most </w:t>
      </w:r>
      <w:r w:rsidR="0098762E" w:rsidRPr="00C541D8">
        <w:rPr>
          <w:rFonts w:ascii="Times New Roman" w:hAnsi="Times New Roman"/>
          <w:sz w:val="24"/>
          <w:szCs w:val="24"/>
          <w:highlight w:val="yellow"/>
          <w:lang w:val="en-IN"/>
        </w:rPr>
        <w:t xml:space="preserve">emphasised </w:t>
      </w:r>
      <w:r w:rsidRPr="00C541D8">
        <w:rPr>
          <w:rFonts w:ascii="Times New Roman" w:hAnsi="Times New Roman"/>
          <w:sz w:val="24"/>
          <w:szCs w:val="24"/>
          <w:highlight w:val="yellow"/>
          <w:lang w:val="en-IN"/>
        </w:rPr>
        <w:t>point, n</w:t>
      </w:r>
      <w:r w:rsidRPr="00764E53">
        <w:rPr>
          <w:rFonts w:ascii="Times New Roman" w:hAnsi="Times New Roman"/>
          <w:sz w:val="24"/>
          <w:szCs w:val="24"/>
          <w:lang w:val="en-IN"/>
        </w:rPr>
        <w:t>oted by 71.52 per</w:t>
      </w:r>
      <w:r w:rsidR="0098762E">
        <w:rPr>
          <w:rFonts w:ascii="Times New Roman" w:hAnsi="Times New Roman"/>
          <w:sz w:val="24"/>
          <w:szCs w:val="24"/>
          <w:lang w:val="en-IN"/>
        </w:rPr>
        <w:t xml:space="preserve"> </w:t>
      </w:r>
      <w:r w:rsidRPr="00764E53">
        <w:rPr>
          <w:rFonts w:ascii="Times New Roman" w:hAnsi="Times New Roman"/>
          <w:sz w:val="24"/>
          <w:szCs w:val="24"/>
          <w:lang w:val="en-IN"/>
        </w:rPr>
        <w:t>cent of respondents, as delays disrupt the implementation of planned activities. Furthermore, 68.48 per</w:t>
      </w:r>
      <w:r w:rsidR="0098762E">
        <w:rPr>
          <w:rFonts w:ascii="Times New Roman" w:hAnsi="Times New Roman"/>
          <w:sz w:val="24"/>
          <w:szCs w:val="24"/>
          <w:lang w:val="en-IN"/>
        </w:rPr>
        <w:t xml:space="preserve"> </w:t>
      </w:r>
      <w:r w:rsidRPr="00764E53">
        <w:rPr>
          <w:rFonts w:ascii="Times New Roman" w:hAnsi="Times New Roman"/>
          <w:sz w:val="24"/>
          <w:szCs w:val="24"/>
          <w:lang w:val="en-IN"/>
        </w:rPr>
        <w:t xml:space="preserve">cent of RAEOs </w:t>
      </w:r>
      <w:r w:rsidR="0098762E" w:rsidRPr="00C541D8">
        <w:rPr>
          <w:rFonts w:ascii="Times New Roman" w:hAnsi="Times New Roman"/>
          <w:sz w:val="24"/>
          <w:szCs w:val="24"/>
          <w:highlight w:val="yellow"/>
          <w:lang w:val="en-IN"/>
        </w:rPr>
        <w:t xml:space="preserve">emphasised </w:t>
      </w:r>
      <w:r w:rsidRPr="00C541D8">
        <w:rPr>
          <w:rFonts w:ascii="Times New Roman" w:hAnsi="Times New Roman"/>
          <w:sz w:val="24"/>
          <w:szCs w:val="24"/>
          <w:highlight w:val="yellow"/>
          <w:lang w:val="en-IN"/>
        </w:rPr>
        <w:t>the need f</w:t>
      </w:r>
      <w:r w:rsidRPr="00764E53">
        <w:rPr>
          <w:rFonts w:ascii="Times New Roman" w:hAnsi="Times New Roman"/>
          <w:sz w:val="24"/>
          <w:szCs w:val="24"/>
          <w:lang w:val="en-IN"/>
        </w:rPr>
        <w:t>or regular and timely training, while 63.64 per</w:t>
      </w:r>
      <w:r w:rsidR="0098762E">
        <w:rPr>
          <w:rFonts w:ascii="Times New Roman" w:hAnsi="Times New Roman"/>
          <w:sz w:val="24"/>
          <w:szCs w:val="24"/>
          <w:lang w:val="en-IN"/>
        </w:rPr>
        <w:t xml:space="preserve"> </w:t>
      </w:r>
      <w:r w:rsidRPr="00764E53">
        <w:rPr>
          <w:rFonts w:ascii="Times New Roman" w:hAnsi="Times New Roman"/>
          <w:sz w:val="24"/>
          <w:szCs w:val="24"/>
          <w:lang w:val="en-IN"/>
        </w:rPr>
        <w:t xml:space="preserve">cent highlighted the importance of receiving updated literature and information consistently. Other noteworthy suggestions included field visits by scientists and subject matter specialists (58.79%), incorporation of practical knowledge in training (55.76%), and block-level meetings with selected contact farmers (40.00%). These responses clearly indicate that women RAEOs are seeking better time management, improved administrative support, timely resource provision, skill enhancement, and stronger linkage with experts and farmers. Their suggestions </w:t>
      </w:r>
      <w:r w:rsidR="0098762E" w:rsidRPr="00C541D8">
        <w:rPr>
          <w:rFonts w:ascii="Times New Roman" w:hAnsi="Times New Roman"/>
          <w:sz w:val="24"/>
          <w:szCs w:val="24"/>
          <w:highlight w:val="yellow"/>
          <w:lang w:val="en-IN"/>
        </w:rPr>
        <w:t xml:space="preserve">emphasise </w:t>
      </w:r>
      <w:r w:rsidRPr="00C541D8">
        <w:rPr>
          <w:rFonts w:ascii="Times New Roman" w:hAnsi="Times New Roman"/>
          <w:sz w:val="24"/>
          <w:szCs w:val="24"/>
          <w:highlight w:val="yellow"/>
          <w:lang w:val="en-IN"/>
        </w:rPr>
        <w:t>the need for</w:t>
      </w:r>
      <w:r w:rsidRPr="00764E53">
        <w:rPr>
          <w:rFonts w:ascii="Times New Roman" w:hAnsi="Times New Roman"/>
          <w:sz w:val="24"/>
          <w:szCs w:val="24"/>
          <w:lang w:val="en-IN"/>
        </w:rPr>
        <w:t xml:space="preserve"> structural and procedural reforms to ensure efficiency, reduce burnout, and support evidence-based fieldwork. These findings contrast with earlier studies such as </w:t>
      </w:r>
      <w:r w:rsidR="00362FE9" w:rsidRPr="00764E53">
        <w:rPr>
          <w:rFonts w:ascii="Times New Roman" w:hAnsi="Times New Roman"/>
          <w:sz w:val="24"/>
          <w:szCs w:val="24"/>
        </w:rPr>
        <w:t>Rivera</w:t>
      </w:r>
      <w:r w:rsidR="00362FE9" w:rsidRPr="00764E53">
        <w:rPr>
          <w:rFonts w:ascii="Times New Roman" w:hAnsi="Times New Roman"/>
          <w:sz w:val="24"/>
          <w:szCs w:val="24"/>
          <w:lang w:val="en-IN"/>
        </w:rPr>
        <w:t xml:space="preserve"> </w:t>
      </w:r>
      <w:r w:rsidRPr="00764E53">
        <w:rPr>
          <w:rFonts w:ascii="Times New Roman" w:hAnsi="Times New Roman"/>
          <w:sz w:val="24"/>
          <w:szCs w:val="24"/>
          <w:lang w:val="en-IN"/>
        </w:rPr>
        <w:t>(20</w:t>
      </w:r>
      <w:r w:rsidR="00362FE9" w:rsidRPr="00764E53">
        <w:rPr>
          <w:rFonts w:ascii="Times New Roman" w:hAnsi="Times New Roman"/>
          <w:sz w:val="24"/>
          <w:szCs w:val="24"/>
          <w:lang w:val="en-IN"/>
        </w:rPr>
        <w:t>11</w:t>
      </w:r>
      <w:r w:rsidRPr="00764E53">
        <w:rPr>
          <w:rFonts w:ascii="Times New Roman" w:hAnsi="Times New Roman"/>
          <w:sz w:val="24"/>
          <w:szCs w:val="24"/>
          <w:lang w:val="en-IN"/>
        </w:rPr>
        <w:t xml:space="preserve">), </w:t>
      </w:r>
      <w:r w:rsidR="00362FE9" w:rsidRPr="00764E53">
        <w:rPr>
          <w:rFonts w:ascii="Times New Roman" w:hAnsi="Times New Roman"/>
          <w:sz w:val="24"/>
          <w:szCs w:val="24"/>
        </w:rPr>
        <w:t>Olatunji</w:t>
      </w:r>
      <w:r w:rsidR="00362FE9" w:rsidRPr="00764E53">
        <w:rPr>
          <w:rFonts w:ascii="Times New Roman" w:hAnsi="Times New Roman"/>
          <w:sz w:val="24"/>
          <w:szCs w:val="24"/>
          <w:lang w:val="en-IN"/>
        </w:rPr>
        <w:t xml:space="preserve"> </w:t>
      </w:r>
      <w:r w:rsidR="00362FE9" w:rsidRPr="00764E53">
        <w:rPr>
          <w:rFonts w:ascii="Times New Roman" w:hAnsi="Times New Roman"/>
          <w:i/>
          <w:iCs/>
          <w:sz w:val="24"/>
          <w:szCs w:val="24"/>
          <w:lang w:val="en-IN"/>
        </w:rPr>
        <w:t>et al.,</w:t>
      </w:r>
      <w:r w:rsidR="00362FE9" w:rsidRPr="00764E53">
        <w:rPr>
          <w:rFonts w:ascii="Times New Roman" w:hAnsi="Times New Roman"/>
          <w:sz w:val="24"/>
          <w:szCs w:val="24"/>
          <w:lang w:val="en-IN"/>
        </w:rPr>
        <w:t xml:space="preserve"> </w:t>
      </w:r>
      <w:r w:rsidRPr="00764E53">
        <w:rPr>
          <w:rFonts w:ascii="Times New Roman" w:hAnsi="Times New Roman"/>
          <w:sz w:val="24"/>
          <w:szCs w:val="24"/>
          <w:lang w:val="en-IN"/>
        </w:rPr>
        <w:t>(20</w:t>
      </w:r>
      <w:r w:rsidR="00362FE9" w:rsidRPr="00764E53">
        <w:rPr>
          <w:rFonts w:ascii="Times New Roman" w:hAnsi="Times New Roman"/>
          <w:sz w:val="24"/>
          <w:szCs w:val="24"/>
          <w:lang w:val="en-IN"/>
        </w:rPr>
        <w:t>15</w:t>
      </w:r>
      <w:r w:rsidRPr="00764E53">
        <w:rPr>
          <w:rFonts w:ascii="Times New Roman" w:hAnsi="Times New Roman"/>
          <w:sz w:val="24"/>
          <w:szCs w:val="24"/>
          <w:lang w:val="en-IN"/>
        </w:rPr>
        <w:t xml:space="preserve">), </w:t>
      </w:r>
      <w:r w:rsidR="00362FE9" w:rsidRPr="00764E53">
        <w:rPr>
          <w:rFonts w:ascii="Times New Roman" w:hAnsi="Times New Roman"/>
          <w:sz w:val="24"/>
          <w:szCs w:val="24"/>
        </w:rPr>
        <w:t>Das</w:t>
      </w:r>
      <w:r w:rsidR="00362FE9" w:rsidRPr="00764E53">
        <w:rPr>
          <w:rFonts w:ascii="Times New Roman" w:hAnsi="Times New Roman"/>
          <w:i/>
          <w:iCs/>
          <w:sz w:val="24"/>
          <w:szCs w:val="24"/>
          <w:lang w:val="en-IN"/>
        </w:rPr>
        <w:t xml:space="preserve"> </w:t>
      </w:r>
      <w:r w:rsidRPr="00764E53">
        <w:rPr>
          <w:rFonts w:ascii="Times New Roman" w:hAnsi="Times New Roman"/>
          <w:i/>
          <w:iCs/>
          <w:sz w:val="24"/>
          <w:szCs w:val="24"/>
          <w:lang w:val="en-IN"/>
        </w:rPr>
        <w:t>et al.</w:t>
      </w:r>
      <w:r w:rsidR="00362FE9" w:rsidRPr="00764E53">
        <w:rPr>
          <w:rFonts w:ascii="Times New Roman" w:hAnsi="Times New Roman"/>
          <w:i/>
          <w:iCs/>
          <w:sz w:val="24"/>
          <w:szCs w:val="24"/>
          <w:lang w:val="en-IN"/>
        </w:rPr>
        <w:t>,</w:t>
      </w:r>
      <w:r w:rsidRPr="00764E53">
        <w:rPr>
          <w:rFonts w:ascii="Times New Roman" w:hAnsi="Times New Roman"/>
          <w:sz w:val="24"/>
          <w:szCs w:val="24"/>
          <w:lang w:val="en-IN"/>
        </w:rPr>
        <w:t xml:space="preserve"> (20</w:t>
      </w:r>
      <w:r w:rsidR="00362FE9" w:rsidRPr="00764E53">
        <w:rPr>
          <w:rFonts w:ascii="Times New Roman" w:hAnsi="Times New Roman"/>
          <w:sz w:val="24"/>
          <w:szCs w:val="24"/>
          <w:lang w:val="en-IN"/>
        </w:rPr>
        <w:t>17</w:t>
      </w:r>
      <w:r w:rsidRPr="00764E53">
        <w:rPr>
          <w:rFonts w:ascii="Times New Roman" w:hAnsi="Times New Roman"/>
          <w:sz w:val="24"/>
          <w:szCs w:val="24"/>
          <w:lang w:val="en-IN"/>
        </w:rPr>
        <w:t xml:space="preserve">), </w:t>
      </w:r>
      <w:proofErr w:type="spellStart"/>
      <w:r w:rsidR="00362FE9" w:rsidRPr="00764E53">
        <w:rPr>
          <w:rFonts w:ascii="Times New Roman" w:hAnsi="Times New Roman"/>
          <w:sz w:val="24"/>
          <w:szCs w:val="24"/>
        </w:rPr>
        <w:t>Ravikishore</w:t>
      </w:r>
      <w:proofErr w:type="spellEnd"/>
      <w:r w:rsidR="00362FE9" w:rsidRPr="00764E53">
        <w:rPr>
          <w:rFonts w:ascii="Times New Roman" w:hAnsi="Times New Roman"/>
          <w:i/>
          <w:iCs/>
          <w:sz w:val="24"/>
          <w:szCs w:val="24"/>
          <w:lang w:val="en-IN"/>
        </w:rPr>
        <w:t xml:space="preserve"> et al.,</w:t>
      </w:r>
      <w:r w:rsidR="00362FE9" w:rsidRPr="00764E53">
        <w:rPr>
          <w:rFonts w:ascii="Times New Roman" w:hAnsi="Times New Roman"/>
          <w:sz w:val="24"/>
          <w:szCs w:val="24"/>
          <w:lang w:val="en-IN"/>
        </w:rPr>
        <w:t xml:space="preserve"> (2022) and </w:t>
      </w:r>
      <w:proofErr w:type="spellStart"/>
      <w:r w:rsidR="00362FE9" w:rsidRPr="00764E53">
        <w:rPr>
          <w:rFonts w:ascii="Times New Roman" w:hAnsi="Times New Roman"/>
          <w:sz w:val="24"/>
          <w:szCs w:val="24"/>
        </w:rPr>
        <w:t>Arowosegbe</w:t>
      </w:r>
      <w:proofErr w:type="spellEnd"/>
      <w:r w:rsidR="00362FE9" w:rsidRPr="00764E53">
        <w:rPr>
          <w:rFonts w:ascii="Times New Roman" w:hAnsi="Times New Roman"/>
          <w:sz w:val="24"/>
          <w:szCs w:val="24"/>
          <w:lang w:val="en-IN"/>
        </w:rPr>
        <w:t xml:space="preserve"> </w:t>
      </w:r>
      <w:r w:rsidR="00362FE9" w:rsidRPr="00764E53">
        <w:rPr>
          <w:rFonts w:ascii="Times New Roman" w:hAnsi="Times New Roman"/>
          <w:i/>
          <w:iCs/>
          <w:sz w:val="24"/>
          <w:szCs w:val="24"/>
          <w:lang w:val="en-IN"/>
        </w:rPr>
        <w:t>et al.,</w:t>
      </w:r>
      <w:r w:rsidR="00362FE9" w:rsidRPr="00764E53">
        <w:rPr>
          <w:rFonts w:ascii="Times New Roman" w:hAnsi="Times New Roman"/>
          <w:sz w:val="24"/>
          <w:szCs w:val="24"/>
          <w:lang w:val="en-IN"/>
        </w:rPr>
        <w:t xml:space="preserve"> (2024)</w:t>
      </w:r>
      <w:r w:rsidR="0098762E">
        <w:rPr>
          <w:rFonts w:ascii="Times New Roman" w:hAnsi="Times New Roman"/>
          <w:sz w:val="24"/>
          <w:szCs w:val="24"/>
          <w:lang w:val="en-IN"/>
        </w:rPr>
        <w:t>,</w:t>
      </w:r>
      <w:r w:rsidR="00362FE9" w:rsidRPr="00764E53">
        <w:rPr>
          <w:rFonts w:ascii="Times New Roman" w:hAnsi="Times New Roman"/>
          <w:sz w:val="24"/>
          <w:szCs w:val="24"/>
          <w:lang w:val="en-IN"/>
        </w:rPr>
        <w:t xml:space="preserve"> </w:t>
      </w:r>
      <w:r w:rsidRPr="00764E53">
        <w:rPr>
          <w:rFonts w:ascii="Times New Roman" w:hAnsi="Times New Roman"/>
          <w:sz w:val="24"/>
          <w:szCs w:val="24"/>
          <w:lang w:val="en-IN"/>
        </w:rPr>
        <w:t>reflecting a shift in current challenges and expectations of women extension workers.</w:t>
      </w:r>
    </w:p>
    <w:p w14:paraId="18751799" w14:textId="5256320C" w:rsidR="00846C93" w:rsidRPr="00764E53" w:rsidRDefault="00846C93" w:rsidP="00DB57B2">
      <w:pPr>
        <w:tabs>
          <w:tab w:val="left" w:pos="959"/>
        </w:tabs>
        <w:spacing w:before="0"/>
        <w:jc w:val="both"/>
        <w:rPr>
          <w:rFonts w:ascii="Times New Roman" w:hAnsi="Times New Roman"/>
          <w:sz w:val="24"/>
          <w:szCs w:val="24"/>
          <w:lang w:val="en-IN"/>
        </w:rPr>
        <w:sectPr w:rsidR="00846C93" w:rsidRPr="00764E53" w:rsidSect="00123430">
          <w:headerReference w:type="even" r:id="rId7"/>
          <w:headerReference w:type="default" r:id="rId8"/>
          <w:footerReference w:type="even" r:id="rId9"/>
          <w:footerReference w:type="default" r:id="rId10"/>
          <w:headerReference w:type="first" r:id="rId11"/>
          <w:footerReference w:type="first" r:id="rId12"/>
          <w:type w:val="continuous"/>
          <w:pgSz w:w="11908" w:h="17333"/>
          <w:pgMar w:top="1135" w:right="1143" w:bottom="1517" w:left="1929" w:header="720" w:footer="720" w:gutter="0"/>
          <w:cols w:space="720"/>
          <w:noEndnote/>
        </w:sectPr>
      </w:pPr>
    </w:p>
    <w:p w14:paraId="6449967D" w14:textId="77777777" w:rsidR="00846C93" w:rsidRPr="00764E53" w:rsidRDefault="00846C93" w:rsidP="00846C93">
      <w:pPr>
        <w:tabs>
          <w:tab w:val="left" w:pos="959"/>
        </w:tabs>
        <w:spacing w:before="0"/>
        <w:jc w:val="both"/>
        <w:rPr>
          <w:rFonts w:ascii="Times New Roman" w:hAnsi="Times New Roman"/>
          <w:sz w:val="24"/>
          <w:szCs w:val="24"/>
          <w:lang w:val="en-IN"/>
        </w:rPr>
      </w:pPr>
    </w:p>
    <w:p w14:paraId="3345DED4" w14:textId="06598B3E" w:rsidR="00123430" w:rsidRPr="00764E53" w:rsidRDefault="00123430" w:rsidP="00123430">
      <w:pPr>
        <w:tabs>
          <w:tab w:val="left" w:pos="959"/>
        </w:tabs>
        <w:spacing w:before="0"/>
        <w:jc w:val="both"/>
        <w:rPr>
          <w:rFonts w:ascii="Times New Roman" w:hAnsi="Times New Roman"/>
          <w:b/>
          <w:bCs/>
          <w:sz w:val="24"/>
          <w:szCs w:val="24"/>
          <w:lang w:val="en-IN"/>
        </w:rPr>
      </w:pPr>
      <w:r w:rsidRPr="00764E53">
        <w:rPr>
          <w:rFonts w:ascii="Times New Roman" w:hAnsi="Times New Roman"/>
          <w:b/>
          <w:bCs/>
          <w:sz w:val="24"/>
          <w:szCs w:val="24"/>
          <w:lang w:val="en-IN"/>
        </w:rPr>
        <w:t xml:space="preserve">Table. </w:t>
      </w:r>
      <w:r w:rsidR="007C03E3">
        <w:rPr>
          <w:rFonts w:ascii="Times New Roman" w:hAnsi="Times New Roman"/>
          <w:b/>
          <w:bCs/>
          <w:sz w:val="24"/>
          <w:szCs w:val="24"/>
          <w:lang w:val="en-IN"/>
        </w:rPr>
        <w:t>1</w:t>
      </w:r>
      <w:r w:rsidRPr="00764E53">
        <w:rPr>
          <w:rFonts w:ascii="Times New Roman" w:hAnsi="Times New Roman"/>
          <w:b/>
          <w:bCs/>
          <w:sz w:val="24"/>
          <w:szCs w:val="24"/>
          <w:lang w:val="en-IN"/>
        </w:rPr>
        <w:t>: Problems faced by women RAEOs during the job performance (n=165)</w:t>
      </w:r>
    </w:p>
    <w:tbl>
      <w:tblPr>
        <w:tblStyle w:val="TableGrid"/>
        <w:tblW w:w="0" w:type="auto"/>
        <w:tblLook w:val="04A0" w:firstRow="1" w:lastRow="0" w:firstColumn="1" w:lastColumn="0" w:noHBand="0" w:noVBand="1"/>
      </w:tblPr>
      <w:tblGrid>
        <w:gridCol w:w="732"/>
        <w:gridCol w:w="8204"/>
        <w:gridCol w:w="1888"/>
        <w:gridCol w:w="1349"/>
        <w:gridCol w:w="777"/>
      </w:tblGrid>
      <w:tr w:rsidR="00764E53" w:rsidRPr="00764E53" w14:paraId="76D07F34" w14:textId="77777777" w:rsidTr="00004CA7">
        <w:tc>
          <w:tcPr>
            <w:tcW w:w="0" w:type="auto"/>
          </w:tcPr>
          <w:p w14:paraId="1A823FB0" w14:textId="77777777" w:rsidR="00123430" w:rsidRPr="00764E53" w:rsidRDefault="00123430" w:rsidP="00123430">
            <w:pPr>
              <w:tabs>
                <w:tab w:val="left" w:pos="959"/>
              </w:tabs>
              <w:spacing w:before="0" w:line="240" w:lineRule="auto"/>
              <w:jc w:val="both"/>
              <w:rPr>
                <w:rFonts w:ascii="Times New Roman" w:hAnsi="Times New Roman"/>
                <w:b/>
                <w:bCs/>
                <w:sz w:val="24"/>
                <w:szCs w:val="24"/>
              </w:rPr>
            </w:pPr>
            <w:r w:rsidRPr="00764E53">
              <w:rPr>
                <w:rFonts w:ascii="Times New Roman" w:hAnsi="Times New Roman"/>
                <w:b/>
                <w:bCs/>
                <w:sz w:val="24"/>
                <w:szCs w:val="24"/>
              </w:rPr>
              <w:t>S. No.</w:t>
            </w:r>
          </w:p>
        </w:tc>
        <w:tc>
          <w:tcPr>
            <w:tcW w:w="0" w:type="auto"/>
          </w:tcPr>
          <w:p w14:paraId="11D20028" w14:textId="77777777" w:rsidR="00123430" w:rsidRPr="00764E53" w:rsidRDefault="00123430" w:rsidP="00123430">
            <w:pPr>
              <w:tabs>
                <w:tab w:val="left" w:pos="959"/>
              </w:tabs>
              <w:spacing w:before="0" w:line="240" w:lineRule="auto"/>
              <w:jc w:val="both"/>
              <w:rPr>
                <w:rFonts w:ascii="Times New Roman" w:hAnsi="Times New Roman"/>
                <w:b/>
                <w:bCs/>
                <w:sz w:val="24"/>
                <w:szCs w:val="24"/>
              </w:rPr>
            </w:pPr>
            <w:r w:rsidRPr="00764E53">
              <w:rPr>
                <w:rFonts w:ascii="Times New Roman" w:hAnsi="Times New Roman"/>
                <w:b/>
                <w:bCs/>
                <w:sz w:val="24"/>
                <w:szCs w:val="24"/>
              </w:rPr>
              <w:t xml:space="preserve">Problems </w:t>
            </w:r>
          </w:p>
        </w:tc>
        <w:tc>
          <w:tcPr>
            <w:tcW w:w="0" w:type="auto"/>
          </w:tcPr>
          <w:p w14:paraId="405CC15E" w14:textId="77777777"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No. of respondents</w:t>
            </w:r>
          </w:p>
        </w:tc>
        <w:tc>
          <w:tcPr>
            <w:tcW w:w="0" w:type="auto"/>
          </w:tcPr>
          <w:p w14:paraId="41730DE3" w14:textId="77777777"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Percentage</w:t>
            </w:r>
          </w:p>
        </w:tc>
        <w:tc>
          <w:tcPr>
            <w:tcW w:w="0" w:type="auto"/>
          </w:tcPr>
          <w:p w14:paraId="75E89607" w14:textId="0A334876"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Rank</w:t>
            </w:r>
          </w:p>
        </w:tc>
      </w:tr>
      <w:tr w:rsidR="00764E53" w:rsidRPr="00764E53" w14:paraId="7F28AC9E" w14:textId="77777777" w:rsidTr="00004CA7">
        <w:tc>
          <w:tcPr>
            <w:tcW w:w="0" w:type="auto"/>
            <w:gridSpan w:val="5"/>
          </w:tcPr>
          <w:p w14:paraId="37ACE7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A. Problems related to the area</w:t>
            </w:r>
          </w:p>
        </w:tc>
      </w:tr>
      <w:tr w:rsidR="00764E53" w:rsidRPr="00764E53" w14:paraId="17EC5EC3" w14:textId="77777777" w:rsidTr="00004CA7">
        <w:tc>
          <w:tcPr>
            <w:tcW w:w="0" w:type="auto"/>
          </w:tcPr>
          <w:p w14:paraId="567333D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1C9998E7" w14:textId="4B5F69C8"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Large jurisdiction area</w:t>
            </w:r>
            <w:r w:rsidR="0098762E">
              <w:rPr>
                <w:rFonts w:ascii="Times New Roman" w:hAnsi="Times New Roman"/>
                <w:sz w:val="24"/>
                <w:szCs w:val="24"/>
              </w:rPr>
              <w:t>,</w:t>
            </w:r>
            <w:r w:rsidRPr="00764E53">
              <w:rPr>
                <w:rFonts w:ascii="Times New Roman" w:hAnsi="Times New Roman"/>
                <w:sz w:val="24"/>
                <w:szCs w:val="24"/>
              </w:rPr>
              <w:t xml:space="preserve"> relatively in context to the nature of the job</w:t>
            </w:r>
          </w:p>
        </w:tc>
        <w:tc>
          <w:tcPr>
            <w:tcW w:w="0" w:type="auto"/>
          </w:tcPr>
          <w:p w14:paraId="4B8B93CF" w14:textId="6C6F820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126</w:t>
            </w:r>
          </w:p>
        </w:tc>
        <w:tc>
          <w:tcPr>
            <w:tcW w:w="0" w:type="auto"/>
          </w:tcPr>
          <w:p w14:paraId="44B24763" w14:textId="0CDC120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76.36</w:t>
            </w:r>
          </w:p>
        </w:tc>
        <w:tc>
          <w:tcPr>
            <w:tcW w:w="0" w:type="auto"/>
          </w:tcPr>
          <w:p w14:paraId="06697CFB"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53436913" w14:textId="77777777" w:rsidTr="00004CA7">
        <w:tc>
          <w:tcPr>
            <w:tcW w:w="0" w:type="auto"/>
          </w:tcPr>
          <w:p w14:paraId="61FC0D7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1D9CA782" w14:textId="266A0D14"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Unavailability of contact farmers as per </w:t>
            </w:r>
            <w:r w:rsidR="0098762E">
              <w:rPr>
                <w:rFonts w:ascii="Times New Roman" w:hAnsi="Times New Roman"/>
                <w:sz w:val="24"/>
                <w:szCs w:val="24"/>
              </w:rPr>
              <w:t xml:space="preserve">the </w:t>
            </w:r>
            <w:r w:rsidRPr="00764E53">
              <w:rPr>
                <w:rFonts w:ascii="Times New Roman" w:hAnsi="Times New Roman"/>
                <w:sz w:val="24"/>
                <w:szCs w:val="24"/>
              </w:rPr>
              <w:t>schedule</w:t>
            </w:r>
          </w:p>
        </w:tc>
        <w:tc>
          <w:tcPr>
            <w:tcW w:w="0" w:type="auto"/>
          </w:tcPr>
          <w:p w14:paraId="1DD2D895" w14:textId="71AB3A2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58</w:t>
            </w:r>
          </w:p>
        </w:tc>
        <w:tc>
          <w:tcPr>
            <w:tcW w:w="0" w:type="auto"/>
          </w:tcPr>
          <w:p w14:paraId="3CCB820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35.15</w:t>
            </w:r>
          </w:p>
        </w:tc>
        <w:tc>
          <w:tcPr>
            <w:tcW w:w="0" w:type="auto"/>
          </w:tcPr>
          <w:p w14:paraId="66472AD7"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0B308670" w14:textId="77777777" w:rsidTr="00004CA7">
        <w:tc>
          <w:tcPr>
            <w:tcW w:w="0" w:type="auto"/>
          </w:tcPr>
          <w:p w14:paraId="5C22D81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3FC9C5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Low visit scheduled due to higher other official work. </w:t>
            </w:r>
          </w:p>
        </w:tc>
        <w:tc>
          <w:tcPr>
            <w:tcW w:w="0" w:type="auto"/>
          </w:tcPr>
          <w:p w14:paraId="3A994882" w14:textId="50E3C8AF"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142</w:t>
            </w:r>
          </w:p>
        </w:tc>
        <w:tc>
          <w:tcPr>
            <w:tcW w:w="0" w:type="auto"/>
          </w:tcPr>
          <w:p w14:paraId="257F7354"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86.06</w:t>
            </w:r>
          </w:p>
        </w:tc>
        <w:tc>
          <w:tcPr>
            <w:tcW w:w="0" w:type="auto"/>
          </w:tcPr>
          <w:p w14:paraId="257817A9"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3F7B128C" w14:textId="77777777" w:rsidTr="00004CA7">
        <w:tc>
          <w:tcPr>
            <w:tcW w:w="0" w:type="auto"/>
          </w:tcPr>
          <w:p w14:paraId="5FA23A9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6DADE29B" w14:textId="4D846F90"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Lack of awareness and </w:t>
            </w:r>
            <w:r w:rsidR="0098762E" w:rsidRPr="00C541D8">
              <w:rPr>
                <w:rFonts w:ascii="Times New Roman" w:hAnsi="Times New Roman"/>
                <w:sz w:val="24"/>
                <w:szCs w:val="24"/>
                <w:highlight w:val="yellow"/>
              </w:rPr>
              <w:t xml:space="preserve">the </w:t>
            </w:r>
            <w:r w:rsidRPr="00C541D8">
              <w:rPr>
                <w:rFonts w:ascii="Times New Roman" w:hAnsi="Times New Roman"/>
                <w:sz w:val="24"/>
                <w:szCs w:val="24"/>
                <w:highlight w:val="yellow"/>
              </w:rPr>
              <w:t>traditional attitude of farmers</w:t>
            </w:r>
          </w:p>
        </w:tc>
        <w:tc>
          <w:tcPr>
            <w:tcW w:w="0" w:type="auto"/>
          </w:tcPr>
          <w:p w14:paraId="42DB3FE8" w14:textId="4D96B0A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52</w:t>
            </w:r>
          </w:p>
        </w:tc>
        <w:tc>
          <w:tcPr>
            <w:tcW w:w="0" w:type="auto"/>
          </w:tcPr>
          <w:p w14:paraId="702F7AD3"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31.52</w:t>
            </w:r>
          </w:p>
        </w:tc>
        <w:tc>
          <w:tcPr>
            <w:tcW w:w="0" w:type="auto"/>
          </w:tcPr>
          <w:p w14:paraId="6887DECB"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w:t>
            </w:r>
          </w:p>
        </w:tc>
      </w:tr>
      <w:tr w:rsidR="00764E53" w:rsidRPr="00764E53" w14:paraId="309EA16B" w14:textId="77777777" w:rsidTr="00004CA7">
        <w:tc>
          <w:tcPr>
            <w:tcW w:w="0" w:type="auto"/>
          </w:tcPr>
          <w:p w14:paraId="6F8367E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1F365ACB" w14:textId="77777777"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Problem of mobility </w:t>
            </w:r>
          </w:p>
        </w:tc>
        <w:tc>
          <w:tcPr>
            <w:tcW w:w="0" w:type="auto"/>
          </w:tcPr>
          <w:p w14:paraId="0345EF0C" w14:textId="2902B5C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45</w:t>
            </w:r>
          </w:p>
        </w:tc>
        <w:tc>
          <w:tcPr>
            <w:tcW w:w="0" w:type="auto"/>
          </w:tcPr>
          <w:p w14:paraId="2CF055E9"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27.27</w:t>
            </w:r>
          </w:p>
        </w:tc>
        <w:tc>
          <w:tcPr>
            <w:tcW w:w="0" w:type="auto"/>
          </w:tcPr>
          <w:p w14:paraId="1B1C881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VII</w:t>
            </w:r>
          </w:p>
        </w:tc>
      </w:tr>
      <w:tr w:rsidR="00764E53" w:rsidRPr="00764E53" w14:paraId="2E3CAA24" w14:textId="77777777" w:rsidTr="00004CA7">
        <w:tc>
          <w:tcPr>
            <w:tcW w:w="0" w:type="auto"/>
          </w:tcPr>
          <w:p w14:paraId="50A35A6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6</w:t>
            </w:r>
          </w:p>
        </w:tc>
        <w:tc>
          <w:tcPr>
            <w:tcW w:w="0" w:type="auto"/>
          </w:tcPr>
          <w:p w14:paraId="25CF83F9" w14:textId="405D2EBC"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Highly interfere</w:t>
            </w:r>
            <w:r w:rsidR="0098762E" w:rsidRPr="00C541D8">
              <w:rPr>
                <w:rFonts w:ascii="Times New Roman" w:hAnsi="Times New Roman"/>
                <w:sz w:val="24"/>
                <w:szCs w:val="24"/>
                <w:highlight w:val="yellow"/>
              </w:rPr>
              <w:t>s</w:t>
            </w:r>
            <w:r w:rsidRPr="00C541D8">
              <w:rPr>
                <w:rFonts w:ascii="Times New Roman" w:hAnsi="Times New Roman"/>
                <w:sz w:val="24"/>
                <w:szCs w:val="24"/>
                <w:highlight w:val="yellow"/>
              </w:rPr>
              <w:t xml:space="preserve"> </w:t>
            </w:r>
            <w:r w:rsidR="0098762E" w:rsidRPr="00C541D8">
              <w:rPr>
                <w:rFonts w:ascii="Times New Roman" w:hAnsi="Times New Roman"/>
                <w:sz w:val="24"/>
                <w:szCs w:val="24"/>
                <w:highlight w:val="yellow"/>
              </w:rPr>
              <w:t xml:space="preserve">with </w:t>
            </w:r>
            <w:r w:rsidRPr="00C541D8">
              <w:rPr>
                <w:rFonts w:ascii="Times New Roman" w:hAnsi="Times New Roman"/>
                <w:sz w:val="24"/>
                <w:szCs w:val="24"/>
                <w:highlight w:val="yellow"/>
              </w:rPr>
              <w:t>local political leaders and create</w:t>
            </w:r>
            <w:r w:rsidR="0098762E" w:rsidRPr="00C541D8">
              <w:rPr>
                <w:rFonts w:ascii="Times New Roman" w:hAnsi="Times New Roman"/>
                <w:sz w:val="24"/>
                <w:szCs w:val="24"/>
                <w:highlight w:val="yellow"/>
              </w:rPr>
              <w:t>s</w:t>
            </w:r>
            <w:r w:rsidRPr="00C541D8">
              <w:rPr>
                <w:rFonts w:ascii="Times New Roman" w:hAnsi="Times New Roman"/>
                <w:sz w:val="24"/>
                <w:szCs w:val="24"/>
                <w:highlight w:val="yellow"/>
              </w:rPr>
              <w:t xml:space="preserve"> unnecessary pressure </w:t>
            </w:r>
          </w:p>
        </w:tc>
        <w:tc>
          <w:tcPr>
            <w:tcW w:w="0" w:type="auto"/>
          </w:tcPr>
          <w:p w14:paraId="2506B28A" w14:textId="680564D8"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67</w:t>
            </w:r>
          </w:p>
        </w:tc>
        <w:tc>
          <w:tcPr>
            <w:tcW w:w="0" w:type="auto"/>
          </w:tcPr>
          <w:p w14:paraId="0CFC0BC3" w14:textId="31FA977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40.61</w:t>
            </w:r>
          </w:p>
        </w:tc>
        <w:tc>
          <w:tcPr>
            <w:tcW w:w="0" w:type="auto"/>
          </w:tcPr>
          <w:p w14:paraId="3C5BF11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604F7D21" w14:textId="77777777" w:rsidTr="00004CA7">
        <w:tc>
          <w:tcPr>
            <w:tcW w:w="0" w:type="auto"/>
          </w:tcPr>
          <w:p w14:paraId="6857F6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7</w:t>
            </w:r>
          </w:p>
        </w:tc>
        <w:tc>
          <w:tcPr>
            <w:tcW w:w="0" w:type="auto"/>
          </w:tcPr>
          <w:p w14:paraId="11873BCC" w14:textId="77777777"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No proper communication with farmers is due to the heavy official workload </w:t>
            </w:r>
          </w:p>
        </w:tc>
        <w:tc>
          <w:tcPr>
            <w:tcW w:w="0" w:type="auto"/>
          </w:tcPr>
          <w:p w14:paraId="0C0DCA3E" w14:textId="7591D11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94</w:t>
            </w:r>
          </w:p>
        </w:tc>
        <w:tc>
          <w:tcPr>
            <w:tcW w:w="0" w:type="auto"/>
          </w:tcPr>
          <w:p w14:paraId="08146ACB" w14:textId="760FAB9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56.97</w:t>
            </w:r>
          </w:p>
        </w:tc>
        <w:tc>
          <w:tcPr>
            <w:tcW w:w="0" w:type="auto"/>
          </w:tcPr>
          <w:p w14:paraId="12519F0D"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481C6750" w14:textId="77777777" w:rsidTr="00004CA7">
        <w:tc>
          <w:tcPr>
            <w:tcW w:w="0" w:type="auto"/>
          </w:tcPr>
          <w:p w14:paraId="648038C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8</w:t>
            </w:r>
          </w:p>
        </w:tc>
        <w:tc>
          <w:tcPr>
            <w:tcW w:w="0" w:type="auto"/>
          </w:tcPr>
          <w:p w14:paraId="260FD3D6" w14:textId="77777777"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Groupism and enmity among farmers cause them farmers contact </w:t>
            </w:r>
          </w:p>
        </w:tc>
        <w:tc>
          <w:tcPr>
            <w:tcW w:w="0" w:type="auto"/>
          </w:tcPr>
          <w:p w14:paraId="483E7788" w14:textId="52375F81"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27</w:t>
            </w:r>
          </w:p>
        </w:tc>
        <w:tc>
          <w:tcPr>
            <w:tcW w:w="0" w:type="auto"/>
          </w:tcPr>
          <w:p w14:paraId="1F7C7E7D" w14:textId="3157BDF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16.36</w:t>
            </w:r>
          </w:p>
        </w:tc>
        <w:tc>
          <w:tcPr>
            <w:tcW w:w="0" w:type="auto"/>
          </w:tcPr>
          <w:p w14:paraId="060D525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VIII</w:t>
            </w:r>
          </w:p>
        </w:tc>
      </w:tr>
      <w:tr w:rsidR="00764E53" w:rsidRPr="00764E53" w14:paraId="73E807CE" w14:textId="77777777" w:rsidTr="00004CA7">
        <w:tc>
          <w:tcPr>
            <w:tcW w:w="0" w:type="auto"/>
          </w:tcPr>
          <w:p w14:paraId="04B4392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B. </w:t>
            </w:r>
          </w:p>
        </w:tc>
        <w:tc>
          <w:tcPr>
            <w:tcW w:w="0" w:type="auto"/>
          </w:tcPr>
          <w:p w14:paraId="1100BBB9" w14:textId="77777777"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b/>
                <w:bCs/>
                <w:sz w:val="24"/>
                <w:szCs w:val="24"/>
                <w:highlight w:val="yellow"/>
              </w:rPr>
              <w:t xml:space="preserve">Problems related to technology </w:t>
            </w:r>
          </w:p>
        </w:tc>
        <w:tc>
          <w:tcPr>
            <w:tcW w:w="0" w:type="auto"/>
          </w:tcPr>
          <w:p w14:paraId="642E7109"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64B35563"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4EDF9F1D"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5E8958F5" w14:textId="77777777" w:rsidTr="00004CA7">
        <w:tc>
          <w:tcPr>
            <w:tcW w:w="0" w:type="auto"/>
          </w:tcPr>
          <w:p w14:paraId="278055B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0165D65B" w14:textId="77777777"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Lack of literacy and technical Knowledge of farmers </w:t>
            </w:r>
          </w:p>
        </w:tc>
        <w:tc>
          <w:tcPr>
            <w:tcW w:w="0" w:type="auto"/>
          </w:tcPr>
          <w:p w14:paraId="4EFC36D9" w14:textId="0E2082D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58</w:t>
            </w:r>
          </w:p>
        </w:tc>
        <w:tc>
          <w:tcPr>
            <w:tcW w:w="0" w:type="auto"/>
          </w:tcPr>
          <w:p w14:paraId="376070D5" w14:textId="1048CD4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35.15</w:t>
            </w:r>
          </w:p>
        </w:tc>
        <w:tc>
          <w:tcPr>
            <w:tcW w:w="0" w:type="auto"/>
          </w:tcPr>
          <w:p w14:paraId="5A35D716" w14:textId="679D612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26ACFEA7" w14:textId="77777777" w:rsidTr="00004CA7">
        <w:tc>
          <w:tcPr>
            <w:tcW w:w="0" w:type="auto"/>
          </w:tcPr>
          <w:p w14:paraId="56269368"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20F1E5E8" w14:textId="77777777"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Unavailability of recent technical information &amp; literature </w:t>
            </w:r>
          </w:p>
        </w:tc>
        <w:tc>
          <w:tcPr>
            <w:tcW w:w="0" w:type="auto"/>
          </w:tcPr>
          <w:p w14:paraId="7B0DC90C" w14:textId="53F7B55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157</w:t>
            </w:r>
          </w:p>
        </w:tc>
        <w:tc>
          <w:tcPr>
            <w:tcW w:w="0" w:type="auto"/>
          </w:tcPr>
          <w:p w14:paraId="5AE6D468" w14:textId="60F5C72A"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95.15</w:t>
            </w:r>
          </w:p>
        </w:tc>
        <w:tc>
          <w:tcPr>
            <w:tcW w:w="0" w:type="auto"/>
          </w:tcPr>
          <w:p w14:paraId="646F8E25" w14:textId="1BA554D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1135FD1D" w14:textId="77777777" w:rsidTr="00004CA7">
        <w:tc>
          <w:tcPr>
            <w:tcW w:w="0" w:type="auto"/>
          </w:tcPr>
          <w:p w14:paraId="55B2250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2E429D7C" w14:textId="51D6ADD3"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Lack of knowledge and guidance </w:t>
            </w:r>
            <w:r w:rsidR="0098762E" w:rsidRPr="00C541D8">
              <w:rPr>
                <w:rFonts w:ascii="Times New Roman" w:hAnsi="Times New Roman"/>
                <w:sz w:val="24"/>
                <w:szCs w:val="24"/>
                <w:highlight w:val="yellow"/>
              </w:rPr>
              <w:t xml:space="preserve">from </w:t>
            </w:r>
            <w:r w:rsidRPr="00C541D8">
              <w:rPr>
                <w:rFonts w:ascii="Times New Roman" w:hAnsi="Times New Roman"/>
                <w:sz w:val="24"/>
                <w:szCs w:val="24"/>
                <w:highlight w:val="yellow"/>
              </w:rPr>
              <w:t xml:space="preserve">superior staff </w:t>
            </w:r>
          </w:p>
        </w:tc>
        <w:tc>
          <w:tcPr>
            <w:tcW w:w="0" w:type="auto"/>
          </w:tcPr>
          <w:p w14:paraId="4CA07D21" w14:textId="4FE6854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71</w:t>
            </w:r>
          </w:p>
        </w:tc>
        <w:tc>
          <w:tcPr>
            <w:tcW w:w="0" w:type="auto"/>
          </w:tcPr>
          <w:p w14:paraId="00F33974" w14:textId="5994BC2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43.03</w:t>
            </w:r>
          </w:p>
        </w:tc>
        <w:tc>
          <w:tcPr>
            <w:tcW w:w="0" w:type="auto"/>
          </w:tcPr>
          <w:p w14:paraId="456D67DA" w14:textId="30B461A5"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4F3DA2A0" w14:textId="77777777" w:rsidTr="00004CA7">
        <w:tc>
          <w:tcPr>
            <w:tcW w:w="0" w:type="auto"/>
          </w:tcPr>
          <w:p w14:paraId="5F3BF45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1A1966EE" w14:textId="77777777"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Lack of Audio-Visual AIDS used in training </w:t>
            </w:r>
          </w:p>
        </w:tc>
        <w:tc>
          <w:tcPr>
            <w:tcW w:w="0" w:type="auto"/>
          </w:tcPr>
          <w:p w14:paraId="5B8E6A36" w14:textId="3A03149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92</w:t>
            </w:r>
          </w:p>
        </w:tc>
        <w:tc>
          <w:tcPr>
            <w:tcW w:w="0" w:type="auto"/>
          </w:tcPr>
          <w:p w14:paraId="018D8AD7" w14:textId="23389D7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55.76</w:t>
            </w:r>
          </w:p>
        </w:tc>
        <w:tc>
          <w:tcPr>
            <w:tcW w:w="0" w:type="auto"/>
          </w:tcPr>
          <w:p w14:paraId="2E13F8D4"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2750DC76" w14:textId="77777777" w:rsidTr="00004CA7">
        <w:tc>
          <w:tcPr>
            <w:tcW w:w="0" w:type="auto"/>
          </w:tcPr>
          <w:p w14:paraId="0A94AFA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05235B75" w14:textId="1627469A" w:rsidR="00123430" w:rsidRPr="00C541D8" w:rsidRDefault="00123430" w:rsidP="00123430">
            <w:pPr>
              <w:tabs>
                <w:tab w:val="left" w:pos="959"/>
              </w:tabs>
              <w:spacing w:before="0" w:line="240" w:lineRule="auto"/>
              <w:jc w:val="both"/>
              <w:rPr>
                <w:rFonts w:ascii="Times New Roman" w:hAnsi="Times New Roman"/>
                <w:sz w:val="24"/>
                <w:szCs w:val="24"/>
                <w:highlight w:val="yellow"/>
              </w:rPr>
            </w:pPr>
            <w:r w:rsidRPr="00C541D8">
              <w:rPr>
                <w:rFonts w:ascii="Times New Roman" w:hAnsi="Times New Roman"/>
                <w:sz w:val="24"/>
                <w:szCs w:val="24"/>
                <w:highlight w:val="yellow"/>
              </w:rPr>
              <w:t>Technical network issues in various gov</w:t>
            </w:r>
            <w:r w:rsidR="0098762E" w:rsidRPr="00C541D8">
              <w:rPr>
                <w:rFonts w:ascii="Times New Roman" w:hAnsi="Times New Roman"/>
                <w:sz w:val="24"/>
                <w:szCs w:val="24"/>
                <w:highlight w:val="yellow"/>
              </w:rPr>
              <w:t>ernmen</w:t>
            </w:r>
            <w:r w:rsidRPr="00C541D8">
              <w:rPr>
                <w:rFonts w:ascii="Times New Roman" w:hAnsi="Times New Roman"/>
                <w:sz w:val="24"/>
                <w:szCs w:val="24"/>
                <w:highlight w:val="yellow"/>
              </w:rPr>
              <w:t xml:space="preserve">t. Site </w:t>
            </w:r>
          </w:p>
        </w:tc>
        <w:tc>
          <w:tcPr>
            <w:tcW w:w="0" w:type="auto"/>
          </w:tcPr>
          <w:p w14:paraId="38785D6A" w14:textId="4DFDF78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129</w:t>
            </w:r>
          </w:p>
        </w:tc>
        <w:tc>
          <w:tcPr>
            <w:tcW w:w="0" w:type="auto"/>
          </w:tcPr>
          <w:p w14:paraId="7CA4710A" w14:textId="230E0EA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78.18</w:t>
            </w:r>
          </w:p>
        </w:tc>
        <w:tc>
          <w:tcPr>
            <w:tcW w:w="0" w:type="auto"/>
          </w:tcPr>
          <w:p w14:paraId="4B917C0D" w14:textId="1312D0DC"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75B4367D" w14:textId="77777777" w:rsidTr="00004CA7">
        <w:tc>
          <w:tcPr>
            <w:tcW w:w="0" w:type="auto"/>
          </w:tcPr>
          <w:p w14:paraId="6426574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C. </w:t>
            </w:r>
          </w:p>
        </w:tc>
        <w:tc>
          <w:tcPr>
            <w:tcW w:w="0" w:type="auto"/>
          </w:tcPr>
          <w:p w14:paraId="2DEE6841"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Problems related to administration</w:t>
            </w:r>
          </w:p>
        </w:tc>
        <w:tc>
          <w:tcPr>
            <w:tcW w:w="0" w:type="auto"/>
          </w:tcPr>
          <w:p w14:paraId="2E2240F5"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7322CB72"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18E3C974"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238BC9BE" w14:textId="77777777" w:rsidTr="00004CA7">
        <w:tc>
          <w:tcPr>
            <w:tcW w:w="0" w:type="auto"/>
          </w:tcPr>
          <w:p w14:paraId="1D9B40F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6817F86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Pending claims </w:t>
            </w:r>
          </w:p>
        </w:tc>
        <w:tc>
          <w:tcPr>
            <w:tcW w:w="0" w:type="auto"/>
          </w:tcPr>
          <w:p w14:paraId="7AA17BDA" w14:textId="6D55B665"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115</w:t>
            </w:r>
          </w:p>
        </w:tc>
        <w:tc>
          <w:tcPr>
            <w:tcW w:w="0" w:type="auto"/>
          </w:tcPr>
          <w:p w14:paraId="201964BD"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69.70</w:t>
            </w:r>
          </w:p>
        </w:tc>
        <w:tc>
          <w:tcPr>
            <w:tcW w:w="0" w:type="auto"/>
          </w:tcPr>
          <w:p w14:paraId="093A7AF5"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36DC3B99" w14:textId="77777777" w:rsidTr="00004CA7">
        <w:tc>
          <w:tcPr>
            <w:tcW w:w="0" w:type="auto"/>
          </w:tcPr>
          <w:p w14:paraId="44C7557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2E268F1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Less chance of promotions </w:t>
            </w:r>
          </w:p>
        </w:tc>
        <w:tc>
          <w:tcPr>
            <w:tcW w:w="0" w:type="auto"/>
          </w:tcPr>
          <w:p w14:paraId="184C75E5" w14:textId="0C433FB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149</w:t>
            </w:r>
          </w:p>
        </w:tc>
        <w:tc>
          <w:tcPr>
            <w:tcW w:w="0" w:type="auto"/>
          </w:tcPr>
          <w:p w14:paraId="4853946E" w14:textId="0AEF650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90.30</w:t>
            </w:r>
          </w:p>
        </w:tc>
        <w:tc>
          <w:tcPr>
            <w:tcW w:w="0" w:type="auto"/>
          </w:tcPr>
          <w:p w14:paraId="4972095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3FEB3C79" w14:textId="77777777" w:rsidTr="00004CA7">
        <w:tc>
          <w:tcPr>
            <w:tcW w:w="0" w:type="auto"/>
          </w:tcPr>
          <w:p w14:paraId="39E727E3"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24C3C4E2" w14:textId="53E33A33"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Appointment of unqualified staff </w:t>
            </w:r>
          </w:p>
        </w:tc>
        <w:tc>
          <w:tcPr>
            <w:tcW w:w="0" w:type="auto"/>
          </w:tcPr>
          <w:p w14:paraId="0A9CDB29" w14:textId="1D02D34C"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26</w:t>
            </w:r>
          </w:p>
        </w:tc>
        <w:tc>
          <w:tcPr>
            <w:tcW w:w="0" w:type="auto"/>
          </w:tcPr>
          <w:p w14:paraId="434DCB08" w14:textId="1070CEB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15.76</w:t>
            </w:r>
          </w:p>
        </w:tc>
        <w:tc>
          <w:tcPr>
            <w:tcW w:w="0" w:type="auto"/>
          </w:tcPr>
          <w:p w14:paraId="1A72C48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42D9FC88" w14:textId="77777777" w:rsidTr="00004CA7">
        <w:tc>
          <w:tcPr>
            <w:tcW w:w="0" w:type="auto"/>
          </w:tcPr>
          <w:p w14:paraId="3E7BD35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2F675ADE"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Unnecessary transfers </w:t>
            </w:r>
          </w:p>
        </w:tc>
        <w:tc>
          <w:tcPr>
            <w:tcW w:w="0" w:type="auto"/>
          </w:tcPr>
          <w:p w14:paraId="2B15BB36" w14:textId="52B746F4"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79</w:t>
            </w:r>
          </w:p>
        </w:tc>
        <w:tc>
          <w:tcPr>
            <w:tcW w:w="0" w:type="auto"/>
          </w:tcPr>
          <w:p w14:paraId="7BBBC1CF" w14:textId="5C29DDE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47.88</w:t>
            </w:r>
          </w:p>
        </w:tc>
        <w:tc>
          <w:tcPr>
            <w:tcW w:w="0" w:type="auto"/>
          </w:tcPr>
          <w:p w14:paraId="6D070F1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4F58457F" w14:textId="77777777" w:rsidTr="00004CA7">
        <w:tc>
          <w:tcPr>
            <w:tcW w:w="0" w:type="auto"/>
          </w:tcPr>
          <w:p w14:paraId="3FB9C2E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D. </w:t>
            </w:r>
          </w:p>
        </w:tc>
        <w:tc>
          <w:tcPr>
            <w:tcW w:w="0" w:type="auto"/>
          </w:tcPr>
          <w:p w14:paraId="5476D50F"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Other problems</w:t>
            </w:r>
          </w:p>
        </w:tc>
        <w:tc>
          <w:tcPr>
            <w:tcW w:w="0" w:type="auto"/>
          </w:tcPr>
          <w:p w14:paraId="6DD882AE"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261A2C12"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551986E1"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1264C9E7" w14:textId="77777777" w:rsidTr="00004CA7">
        <w:tc>
          <w:tcPr>
            <w:tcW w:w="0" w:type="auto"/>
          </w:tcPr>
          <w:p w14:paraId="086EF83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24356971"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Irregularity of input supply </w:t>
            </w:r>
          </w:p>
        </w:tc>
        <w:tc>
          <w:tcPr>
            <w:tcW w:w="0" w:type="auto"/>
          </w:tcPr>
          <w:p w14:paraId="301AD983" w14:textId="4D31AF0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123</w:t>
            </w:r>
          </w:p>
        </w:tc>
        <w:tc>
          <w:tcPr>
            <w:tcW w:w="0" w:type="auto"/>
          </w:tcPr>
          <w:p w14:paraId="111738AE" w14:textId="06151C94"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74.55</w:t>
            </w:r>
          </w:p>
        </w:tc>
        <w:tc>
          <w:tcPr>
            <w:tcW w:w="0" w:type="auto"/>
          </w:tcPr>
          <w:p w14:paraId="42E626A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76C69BB0" w14:textId="77777777" w:rsidTr="00004CA7">
        <w:tc>
          <w:tcPr>
            <w:tcW w:w="0" w:type="auto"/>
          </w:tcPr>
          <w:p w14:paraId="3FA26D7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554E8A88"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Other Government works on a fixed visit day. </w:t>
            </w:r>
          </w:p>
        </w:tc>
        <w:tc>
          <w:tcPr>
            <w:tcW w:w="0" w:type="auto"/>
          </w:tcPr>
          <w:p w14:paraId="41255980" w14:textId="72F61C9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131</w:t>
            </w:r>
          </w:p>
        </w:tc>
        <w:tc>
          <w:tcPr>
            <w:tcW w:w="0" w:type="auto"/>
          </w:tcPr>
          <w:p w14:paraId="50E75206" w14:textId="66B41AA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79.39</w:t>
            </w:r>
          </w:p>
        </w:tc>
        <w:tc>
          <w:tcPr>
            <w:tcW w:w="0" w:type="auto"/>
          </w:tcPr>
          <w:p w14:paraId="554297C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2A650BE9" w14:textId="77777777" w:rsidTr="00004CA7">
        <w:tc>
          <w:tcPr>
            <w:tcW w:w="0" w:type="auto"/>
          </w:tcPr>
          <w:p w14:paraId="3C4FB7AF"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59467B15" w14:textId="7BCC2EC0"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Lack of collaboration with other</w:t>
            </w:r>
            <w:r w:rsidR="0098762E">
              <w:rPr>
                <w:rFonts w:ascii="Times New Roman" w:hAnsi="Times New Roman"/>
                <w:sz w:val="24"/>
                <w:szCs w:val="24"/>
              </w:rPr>
              <w:t>s</w:t>
            </w:r>
            <w:r w:rsidRPr="00764E53">
              <w:rPr>
                <w:rFonts w:ascii="Times New Roman" w:hAnsi="Times New Roman"/>
                <w:sz w:val="24"/>
                <w:szCs w:val="24"/>
              </w:rPr>
              <w:t xml:space="preserve"> </w:t>
            </w:r>
          </w:p>
        </w:tc>
        <w:tc>
          <w:tcPr>
            <w:tcW w:w="0" w:type="auto"/>
          </w:tcPr>
          <w:p w14:paraId="7FECAB8B" w14:textId="2670843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94</w:t>
            </w:r>
          </w:p>
        </w:tc>
        <w:tc>
          <w:tcPr>
            <w:tcW w:w="0" w:type="auto"/>
          </w:tcPr>
          <w:p w14:paraId="357DE84F" w14:textId="458D074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56.97</w:t>
            </w:r>
          </w:p>
        </w:tc>
        <w:tc>
          <w:tcPr>
            <w:tcW w:w="0" w:type="auto"/>
          </w:tcPr>
          <w:p w14:paraId="3A45FF6F"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313AE0DF" w14:textId="77777777" w:rsidTr="00004CA7">
        <w:tc>
          <w:tcPr>
            <w:tcW w:w="0" w:type="auto"/>
          </w:tcPr>
          <w:p w14:paraId="0186A12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24E1B8F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Low payment </w:t>
            </w:r>
          </w:p>
        </w:tc>
        <w:tc>
          <w:tcPr>
            <w:tcW w:w="0" w:type="auto"/>
          </w:tcPr>
          <w:p w14:paraId="02812351" w14:textId="4E5BF0D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128</w:t>
            </w:r>
          </w:p>
        </w:tc>
        <w:tc>
          <w:tcPr>
            <w:tcW w:w="0" w:type="auto"/>
          </w:tcPr>
          <w:p w14:paraId="2F347BA8" w14:textId="3833A36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77.58</w:t>
            </w:r>
          </w:p>
        </w:tc>
        <w:tc>
          <w:tcPr>
            <w:tcW w:w="0" w:type="auto"/>
          </w:tcPr>
          <w:p w14:paraId="0B78B81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0FC193C9" w14:textId="77777777" w:rsidTr="00004CA7">
        <w:tc>
          <w:tcPr>
            <w:tcW w:w="0" w:type="auto"/>
          </w:tcPr>
          <w:p w14:paraId="3AD1A80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18283B60"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Communication and link gap between Subject Matter Specialists, Agricultural scientists and other department specialists </w:t>
            </w:r>
          </w:p>
        </w:tc>
        <w:tc>
          <w:tcPr>
            <w:tcW w:w="0" w:type="auto"/>
          </w:tcPr>
          <w:p w14:paraId="5A7A826D" w14:textId="30116A5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71</w:t>
            </w:r>
          </w:p>
        </w:tc>
        <w:tc>
          <w:tcPr>
            <w:tcW w:w="0" w:type="auto"/>
          </w:tcPr>
          <w:p w14:paraId="47E690CD" w14:textId="272921A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43.03</w:t>
            </w:r>
          </w:p>
        </w:tc>
        <w:tc>
          <w:tcPr>
            <w:tcW w:w="0" w:type="auto"/>
          </w:tcPr>
          <w:p w14:paraId="734DEE72"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bl>
    <w:p w14:paraId="3CC08BCA" w14:textId="77777777" w:rsidR="00123430" w:rsidRPr="00764E53" w:rsidRDefault="00123430" w:rsidP="00123430">
      <w:pPr>
        <w:tabs>
          <w:tab w:val="left" w:pos="959"/>
        </w:tabs>
        <w:spacing w:before="0" w:line="240" w:lineRule="auto"/>
        <w:jc w:val="both"/>
        <w:rPr>
          <w:rFonts w:ascii="Times New Roman" w:hAnsi="Times New Roman"/>
          <w:b/>
          <w:bCs/>
          <w:sz w:val="20"/>
          <w:szCs w:val="20"/>
          <w:lang w:val="en-IN"/>
        </w:rPr>
      </w:pPr>
      <w:r w:rsidRPr="00764E53">
        <w:rPr>
          <w:rFonts w:ascii="Times New Roman" w:hAnsi="Times New Roman"/>
          <w:b/>
          <w:bCs/>
          <w:sz w:val="20"/>
          <w:szCs w:val="20"/>
          <w:lang w:val="en-IN"/>
        </w:rPr>
        <w:t>(Figures in parentheses indicate percentage)</w:t>
      </w:r>
    </w:p>
    <w:p w14:paraId="483140FC" w14:textId="013E2B1A" w:rsidR="00123430" w:rsidRPr="00764E53" w:rsidRDefault="00123430" w:rsidP="00123430">
      <w:pPr>
        <w:tabs>
          <w:tab w:val="left" w:pos="959"/>
        </w:tabs>
        <w:spacing w:before="0"/>
        <w:jc w:val="both"/>
        <w:rPr>
          <w:rFonts w:ascii="Times New Roman" w:hAnsi="Times New Roman"/>
          <w:b/>
          <w:bCs/>
          <w:sz w:val="24"/>
          <w:szCs w:val="24"/>
          <w:lang w:val="en-IN"/>
        </w:rPr>
      </w:pPr>
      <w:r w:rsidRPr="00764E53">
        <w:rPr>
          <w:rFonts w:ascii="Times New Roman" w:hAnsi="Times New Roman"/>
          <w:b/>
          <w:bCs/>
          <w:sz w:val="24"/>
          <w:szCs w:val="24"/>
          <w:lang w:val="en-IN"/>
        </w:rPr>
        <w:lastRenderedPageBreak/>
        <w:t xml:space="preserve">Table </w:t>
      </w:r>
      <w:r w:rsidR="007C03E3">
        <w:rPr>
          <w:rFonts w:ascii="Times New Roman" w:hAnsi="Times New Roman"/>
          <w:b/>
          <w:bCs/>
          <w:sz w:val="24"/>
          <w:szCs w:val="24"/>
          <w:lang w:val="en-IN"/>
        </w:rPr>
        <w:t>2</w:t>
      </w:r>
      <w:r w:rsidRPr="00764E53">
        <w:rPr>
          <w:rFonts w:ascii="Times New Roman" w:hAnsi="Times New Roman"/>
          <w:b/>
          <w:bCs/>
          <w:sz w:val="24"/>
          <w:szCs w:val="24"/>
          <w:lang w:val="en-IN"/>
        </w:rPr>
        <w:t xml:space="preserve">: Suggestions to overcome the constraints faced by women RAEOs </w:t>
      </w:r>
    </w:p>
    <w:tbl>
      <w:tblPr>
        <w:tblStyle w:val="TableGrid"/>
        <w:tblW w:w="0" w:type="auto"/>
        <w:tblLook w:val="04A0" w:firstRow="1" w:lastRow="0" w:firstColumn="1" w:lastColumn="0" w:noHBand="0" w:noVBand="1"/>
      </w:tblPr>
      <w:tblGrid>
        <w:gridCol w:w="746"/>
        <w:gridCol w:w="8152"/>
        <w:gridCol w:w="1926"/>
        <w:gridCol w:w="1349"/>
        <w:gridCol w:w="777"/>
      </w:tblGrid>
      <w:tr w:rsidR="00764E53" w:rsidRPr="00764E53" w14:paraId="08FB62BB" w14:textId="77777777" w:rsidTr="00004CA7">
        <w:tc>
          <w:tcPr>
            <w:tcW w:w="0" w:type="auto"/>
          </w:tcPr>
          <w:p w14:paraId="2496EED9"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S. No.</w:t>
            </w:r>
          </w:p>
        </w:tc>
        <w:tc>
          <w:tcPr>
            <w:tcW w:w="0" w:type="auto"/>
          </w:tcPr>
          <w:p w14:paraId="4D55B281"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Suggestions</w:t>
            </w:r>
          </w:p>
        </w:tc>
        <w:tc>
          <w:tcPr>
            <w:tcW w:w="0" w:type="auto"/>
          </w:tcPr>
          <w:p w14:paraId="6BADD720" w14:textId="39D06158"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b/>
                <w:bCs/>
                <w:sz w:val="24"/>
                <w:szCs w:val="24"/>
              </w:rPr>
              <w:t>No. of respondents</w:t>
            </w:r>
          </w:p>
        </w:tc>
        <w:tc>
          <w:tcPr>
            <w:tcW w:w="0" w:type="auto"/>
          </w:tcPr>
          <w:p w14:paraId="0722E5C8"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b/>
                <w:bCs/>
                <w:sz w:val="24"/>
                <w:szCs w:val="24"/>
              </w:rPr>
              <w:t>Percentage</w:t>
            </w:r>
          </w:p>
        </w:tc>
        <w:tc>
          <w:tcPr>
            <w:tcW w:w="0" w:type="auto"/>
          </w:tcPr>
          <w:p w14:paraId="60D5E692"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Rank</w:t>
            </w:r>
          </w:p>
        </w:tc>
      </w:tr>
      <w:tr w:rsidR="00764E53" w:rsidRPr="00764E53" w14:paraId="3F6FEB82" w14:textId="77777777" w:rsidTr="00004CA7">
        <w:tc>
          <w:tcPr>
            <w:tcW w:w="0" w:type="auto"/>
          </w:tcPr>
          <w:p w14:paraId="2F0764CB"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49B296D0" w14:textId="33D75517" w:rsidR="00123430" w:rsidRPr="00C541D8" w:rsidRDefault="00123430" w:rsidP="00123430">
            <w:pPr>
              <w:tabs>
                <w:tab w:val="left" w:pos="959"/>
              </w:tabs>
              <w:spacing w:before="0" w:line="276" w:lineRule="auto"/>
              <w:jc w:val="both"/>
              <w:rPr>
                <w:rFonts w:ascii="Times New Roman" w:hAnsi="Times New Roman"/>
                <w:b/>
                <w:bCs/>
                <w:sz w:val="24"/>
                <w:szCs w:val="24"/>
                <w:highlight w:val="yellow"/>
              </w:rPr>
            </w:pPr>
            <w:r w:rsidRPr="00C541D8">
              <w:rPr>
                <w:rFonts w:ascii="Times New Roman" w:hAnsi="Times New Roman"/>
                <w:sz w:val="24"/>
                <w:szCs w:val="24"/>
                <w:highlight w:val="yellow"/>
              </w:rPr>
              <w:t xml:space="preserve">Increase </w:t>
            </w:r>
            <w:r w:rsidR="00657F64" w:rsidRPr="00C541D8">
              <w:rPr>
                <w:rFonts w:ascii="Times New Roman" w:hAnsi="Times New Roman"/>
                <w:sz w:val="24"/>
                <w:szCs w:val="24"/>
                <w:highlight w:val="yellow"/>
              </w:rPr>
              <w:t>the number</w:t>
            </w:r>
            <w:r w:rsidRPr="00C541D8">
              <w:rPr>
                <w:rFonts w:ascii="Times New Roman" w:hAnsi="Times New Roman"/>
                <w:sz w:val="24"/>
                <w:szCs w:val="24"/>
                <w:highlight w:val="yellow"/>
              </w:rPr>
              <w:t xml:space="preserve"> of field staff position</w:t>
            </w:r>
            <w:r w:rsidR="00657F64" w:rsidRPr="00C541D8">
              <w:rPr>
                <w:rFonts w:ascii="Times New Roman" w:hAnsi="Times New Roman"/>
                <w:sz w:val="24"/>
                <w:szCs w:val="24"/>
                <w:highlight w:val="yellow"/>
              </w:rPr>
              <w:t>s</w:t>
            </w:r>
          </w:p>
        </w:tc>
        <w:tc>
          <w:tcPr>
            <w:tcW w:w="0" w:type="auto"/>
          </w:tcPr>
          <w:p w14:paraId="635085F2"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115</w:t>
            </w:r>
          </w:p>
        </w:tc>
        <w:tc>
          <w:tcPr>
            <w:tcW w:w="0" w:type="auto"/>
          </w:tcPr>
          <w:p w14:paraId="232F93B2"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69.70</w:t>
            </w:r>
          </w:p>
        </w:tc>
        <w:tc>
          <w:tcPr>
            <w:tcW w:w="0" w:type="auto"/>
          </w:tcPr>
          <w:p w14:paraId="7341D406"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IV</w:t>
            </w:r>
          </w:p>
        </w:tc>
      </w:tr>
      <w:tr w:rsidR="00764E53" w:rsidRPr="00764E53" w14:paraId="13419D21" w14:textId="77777777" w:rsidTr="00004CA7">
        <w:tc>
          <w:tcPr>
            <w:tcW w:w="0" w:type="auto"/>
          </w:tcPr>
          <w:p w14:paraId="43AAA17C"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0401E1ED" w14:textId="1C6D2D47" w:rsidR="00123430" w:rsidRPr="00C541D8" w:rsidRDefault="00123430" w:rsidP="00123430">
            <w:pPr>
              <w:tabs>
                <w:tab w:val="left" w:pos="959"/>
              </w:tabs>
              <w:spacing w:before="0" w:line="276" w:lineRule="auto"/>
              <w:jc w:val="both"/>
              <w:rPr>
                <w:rFonts w:ascii="Times New Roman" w:hAnsi="Times New Roman"/>
                <w:b/>
                <w:bCs/>
                <w:sz w:val="24"/>
                <w:szCs w:val="24"/>
                <w:highlight w:val="yellow"/>
              </w:rPr>
            </w:pPr>
            <w:r w:rsidRPr="00C541D8">
              <w:rPr>
                <w:rFonts w:ascii="Times New Roman" w:hAnsi="Times New Roman"/>
                <w:sz w:val="24"/>
                <w:szCs w:val="24"/>
                <w:highlight w:val="yellow"/>
              </w:rPr>
              <w:t>Claims, promotion</w:t>
            </w:r>
            <w:r w:rsidR="00657F64" w:rsidRPr="00C541D8">
              <w:rPr>
                <w:rFonts w:ascii="Times New Roman" w:hAnsi="Times New Roman"/>
                <w:sz w:val="24"/>
                <w:szCs w:val="24"/>
                <w:highlight w:val="yellow"/>
              </w:rPr>
              <w:t>s</w:t>
            </w:r>
            <w:r w:rsidRPr="00C541D8">
              <w:rPr>
                <w:rFonts w:ascii="Times New Roman" w:hAnsi="Times New Roman"/>
                <w:sz w:val="24"/>
                <w:szCs w:val="24"/>
                <w:highlight w:val="yellow"/>
              </w:rPr>
              <w:t>, and proper facilities should be made timely and judiciously.</w:t>
            </w:r>
          </w:p>
        </w:tc>
        <w:tc>
          <w:tcPr>
            <w:tcW w:w="0" w:type="auto"/>
          </w:tcPr>
          <w:p w14:paraId="094555A6" w14:textId="642A2F62"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136</w:t>
            </w:r>
          </w:p>
        </w:tc>
        <w:tc>
          <w:tcPr>
            <w:tcW w:w="0" w:type="auto"/>
          </w:tcPr>
          <w:p w14:paraId="701E53F1" w14:textId="4168BB50"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82.42</w:t>
            </w:r>
          </w:p>
        </w:tc>
        <w:tc>
          <w:tcPr>
            <w:tcW w:w="0" w:type="auto"/>
          </w:tcPr>
          <w:p w14:paraId="1ED2ACF3" w14:textId="69E6B770"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2A12A30C" w14:textId="77777777" w:rsidTr="00004CA7">
        <w:tc>
          <w:tcPr>
            <w:tcW w:w="0" w:type="auto"/>
          </w:tcPr>
          <w:p w14:paraId="5735ACF7"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41395F7D" w14:textId="77777777" w:rsidR="00123430" w:rsidRPr="00C541D8" w:rsidRDefault="00123430" w:rsidP="00123430">
            <w:pPr>
              <w:tabs>
                <w:tab w:val="left" w:pos="959"/>
              </w:tabs>
              <w:spacing w:before="0" w:line="276" w:lineRule="auto"/>
              <w:jc w:val="both"/>
              <w:rPr>
                <w:rFonts w:ascii="Times New Roman" w:hAnsi="Times New Roman"/>
                <w:sz w:val="24"/>
                <w:szCs w:val="24"/>
                <w:highlight w:val="yellow"/>
              </w:rPr>
            </w:pPr>
            <w:r w:rsidRPr="00C541D8">
              <w:rPr>
                <w:rFonts w:ascii="Times New Roman" w:hAnsi="Times New Roman"/>
                <w:sz w:val="24"/>
                <w:szCs w:val="24"/>
                <w:highlight w:val="yellow"/>
                <w:lang w:val="en-US"/>
              </w:rPr>
              <w:t>Recent literature and information should be provided regularly</w:t>
            </w:r>
          </w:p>
        </w:tc>
        <w:tc>
          <w:tcPr>
            <w:tcW w:w="0" w:type="auto"/>
          </w:tcPr>
          <w:p w14:paraId="51111D7E"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105</w:t>
            </w:r>
          </w:p>
        </w:tc>
        <w:tc>
          <w:tcPr>
            <w:tcW w:w="0" w:type="auto"/>
          </w:tcPr>
          <w:p w14:paraId="18A557D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63.64</w:t>
            </w:r>
          </w:p>
        </w:tc>
        <w:tc>
          <w:tcPr>
            <w:tcW w:w="0" w:type="auto"/>
          </w:tcPr>
          <w:p w14:paraId="1A28CB79"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VI</w:t>
            </w:r>
          </w:p>
        </w:tc>
      </w:tr>
      <w:tr w:rsidR="00764E53" w:rsidRPr="00764E53" w14:paraId="20FD7F19" w14:textId="77777777" w:rsidTr="00004CA7">
        <w:tc>
          <w:tcPr>
            <w:tcW w:w="0" w:type="auto"/>
          </w:tcPr>
          <w:p w14:paraId="2805BEC8"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7F74B3B4" w14:textId="66E81A3C" w:rsidR="00123430" w:rsidRPr="00C541D8" w:rsidRDefault="00123430" w:rsidP="00123430">
            <w:pPr>
              <w:tabs>
                <w:tab w:val="left" w:pos="959"/>
              </w:tabs>
              <w:spacing w:before="0" w:line="276" w:lineRule="auto"/>
              <w:jc w:val="both"/>
              <w:rPr>
                <w:rFonts w:ascii="Times New Roman" w:hAnsi="Times New Roman"/>
                <w:sz w:val="24"/>
                <w:szCs w:val="24"/>
                <w:highlight w:val="yellow"/>
              </w:rPr>
            </w:pPr>
            <w:r w:rsidRPr="00C541D8">
              <w:rPr>
                <w:rFonts w:ascii="Times New Roman" w:hAnsi="Times New Roman"/>
                <w:sz w:val="24"/>
                <w:szCs w:val="24"/>
                <w:highlight w:val="yellow"/>
              </w:rPr>
              <w:t xml:space="preserve">Proper visits </w:t>
            </w:r>
            <w:r w:rsidR="00657F64" w:rsidRPr="00C541D8">
              <w:rPr>
                <w:rFonts w:ascii="Times New Roman" w:hAnsi="Times New Roman"/>
                <w:sz w:val="24"/>
                <w:szCs w:val="24"/>
                <w:highlight w:val="yellow"/>
              </w:rPr>
              <w:t xml:space="preserve">by </w:t>
            </w:r>
            <w:r w:rsidRPr="00C541D8">
              <w:rPr>
                <w:rFonts w:ascii="Times New Roman" w:hAnsi="Times New Roman"/>
                <w:sz w:val="24"/>
                <w:szCs w:val="24"/>
                <w:highlight w:val="yellow"/>
              </w:rPr>
              <w:t>scientists and subject matter specialists in the village to solve the problems faced by the farmers.</w:t>
            </w:r>
          </w:p>
        </w:tc>
        <w:tc>
          <w:tcPr>
            <w:tcW w:w="0" w:type="auto"/>
          </w:tcPr>
          <w:p w14:paraId="3B1EF14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97</w:t>
            </w:r>
          </w:p>
        </w:tc>
        <w:tc>
          <w:tcPr>
            <w:tcW w:w="0" w:type="auto"/>
          </w:tcPr>
          <w:p w14:paraId="2D1C3359"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58.79</w:t>
            </w:r>
          </w:p>
        </w:tc>
        <w:tc>
          <w:tcPr>
            <w:tcW w:w="0" w:type="auto"/>
          </w:tcPr>
          <w:p w14:paraId="2DEABA65"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VII</w:t>
            </w:r>
          </w:p>
        </w:tc>
      </w:tr>
      <w:tr w:rsidR="00764E53" w:rsidRPr="00764E53" w14:paraId="731BB066" w14:textId="77777777" w:rsidTr="00004CA7">
        <w:tc>
          <w:tcPr>
            <w:tcW w:w="0" w:type="auto"/>
          </w:tcPr>
          <w:p w14:paraId="3801A3B8"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31F2A82E" w14:textId="77777777" w:rsidR="00123430" w:rsidRPr="00C541D8" w:rsidRDefault="00123430" w:rsidP="00123430">
            <w:pPr>
              <w:tabs>
                <w:tab w:val="left" w:pos="959"/>
              </w:tabs>
              <w:spacing w:before="0" w:line="276" w:lineRule="auto"/>
              <w:jc w:val="both"/>
              <w:rPr>
                <w:rFonts w:ascii="Times New Roman" w:hAnsi="Times New Roman"/>
                <w:sz w:val="24"/>
                <w:szCs w:val="24"/>
                <w:highlight w:val="yellow"/>
              </w:rPr>
            </w:pPr>
            <w:r w:rsidRPr="00C541D8">
              <w:rPr>
                <w:rFonts w:ascii="Times New Roman" w:hAnsi="Times New Roman"/>
                <w:sz w:val="24"/>
                <w:szCs w:val="24"/>
                <w:highlight w:val="yellow"/>
              </w:rPr>
              <w:t>Training should include both practical knowledge and the use of audio-visual AIDS.</w:t>
            </w:r>
          </w:p>
        </w:tc>
        <w:tc>
          <w:tcPr>
            <w:tcW w:w="0" w:type="auto"/>
          </w:tcPr>
          <w:p w14:paraId="452ABA7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92</w:t>
            </w:r>
          </w:p>
          <w:p w14:paraId="134115B8" w14:textId="77777777" w:rsidR="00123430" w:rsidRPr="00764E53" w:rsidRDefault="00123430" w:rsidP="00123430">
            <w:pPr>
              <w:tabs>
                <w:tab w:val="left" w:pos="959"/>
              </w:tabs>
              <w:spacing w:before="0" w:line="276" w:lineRule="auto"/>
              <w:jc w:val="center"/>
              <w:rPr>
                <w:rFonts w:ascii="Times New Roman" w:hAnsi="Times New Roman"/>
                <w:sz w:val="24"/>
                <w:szCs w:val="24"/>
              </w:rPr>
            </w:pPr>
          </w:p>
        </w:tc>
        <w:tc>
          <w:tcPr>
            <w:tcW w:w="0" w:type="auto"/>
          </w:tcPr>
          <w:p w14:paraId="42EAF22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55.76</w:t>
            </w:r>
          </w:p>
        </w:tc>
        <w:tc>
          <w:tcPr>
            <w:tcW w:w="0" w:type="auto"/>
          </w:tcPr>
          <w:p w14:paraId="4A59D3B5"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VIII</w:t>
            </w:r>
          </w:p>
        </w:tc>
      </w:tr>
      <w:tr w:rsidR="00764E53" w:rsidRPr="00764E53" w14:paraId="6E692B83" w14:textId="77777777" w:rsidTr="00004CA7">
        <w:tc>
          <w:tcPr>
            <w:tcW w:w="0" w:type="auto"/>
          </w:tcPr>
          <w:p w14:paraId="084B3D9B"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6.</w:t>
            </w:r>
          </w:p>
        </w:tc>
        <w:tc>
          <w:tcPr>
            <w:tcW w:w="0" w:type="auto"/>
          </w:tcPr>
          <w:p w14:paraId="49872339"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Additionally, there should be no work given that is not scheduled.</w:t>
            </w:r>
          </w:p>
        </w:tc>
        <w:tc>
          <w:tcPr>
            <w:tcW w:w="0" w:type="auto"/>
          </w:tcPr>
          <w:p w14:paraId="3B577F8A" w14:textId="5318398D"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144</w:t>
            </w:r>
          </w:p>
        </w:tc>
        <w:tc>
          <w:tcPr>
            <w:tcW w:w="0" w:type="auto"/>
          </w:tcPr>
          <w:p w14:paraId="63B46F0C" w14:textId="6364A558"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87.27</w:t>
            </w:r>
          </w:p>
        </w:tc>
        <w:tc>
          <w:tcPr>
            <w:tcW w:w="0" w:type="auto"/>
          </w:tcPr>
          <w:p w14:paraId="1C150B8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7AEDF7C7" w14:textId="77777777" w:rsidTr="00004CA7">
        <w:tc>
          <w:tcPr>
            <w:tcW w:w="0" w:type="auto"/>
          </w:tcPr>
          <w:p w14:paraId="53B73421"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7.</w:t>
            </w:r>
          </w:p>
        </w:tc>
        <w:tc>
          <w:tcPr>
            <w:tcW w:w="0" w:type="auto"/>
          </w:tcPr>
          <w:p w14:paraId="3657B36D" w14:textId="7143698D"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Regular and timely training should be provided</w:t>
            </w:r>
          </w:p>
        </w:tc>
        <w:tc>
          <w:tcPr>
            <w:tcW w:w="0" w:type="auto"/>
          </w:tcPr>
          <w:p w14:paraId="5D8B237A"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113</w:t>
            </w:r>
          </w:p>
        </w:tc>
        <w:tc>
          <w:tcPr>
            <w:tcW w:w="0" w:type="auto"/>
          </w:tcPr>
          <w:p w14:paraId="614C5479" w14:textId="272819FB"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68.48</w:t>
            </w:r>
          </w:p>
        </w:tc>
        <w:tc>
          <w:tcPr>
            <w:tcW w:w="0" w:type="auto"/>
          </w:tcPr>
          <w:p w14:paraId="4851887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0ACDAF77" w14:textId="77777777" w:rsidTr="00004CA7">
        <w:tc>
          <w:tcPr>
            <w:tcW w:w="0" w:type="auto"/>
          </w:tcPr>
          <w:p w14:paraId="16477B5E"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8.</w:t>
            </w:r>
          </w:p>
        </w:tc>
        <w:tc>
          <w:tcPr>
            <w:tcW w:w="0" w:type="auto"/>
          </w:tcPr>
          <w:p w14:paraId="4F54722E"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Block-level arrangement of a meeting should be planned for selected contact farmers.</w:t>
            </w:r>
          </w:p>
        </w:tc>
        <w:tc>
          <w:tcPr>
            <w:tcW w:w="0" w:type="auto"/>
          </w:tcPr>
          <w:p w14:paraId="75AD2EEA"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66</w:t>
            </w:r>
          </w:p>
        </w:tc>
        <w:tc>
          <w:tcPr>
            <w:tcW w:w="0" w:type="auto"/>
          </w:tcPr>
          <w:p w14:paraId="0FEDCFE8"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40.00</w:t>
            </w:r>
          </w:p>
        </w:tc>
        <w:tc>
          <w:tcPr>
            <w:tcW w:w="0" w:type="auto"/>
          </w:tcPr>
          <w:p w14:paraId="314DA55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IX</w:t>
            </w:r>
          </w:p>
        </w:tc>
      </w:tr>
      <w:tr w:rsidR="00123430" w:rsidRPr="00764E53" w14:paraId="79484273" w14:textId="77777777" w:rsidTr="00004CA7">
        <w:tc>
          <w:tcPr>
            <w:tcW w:w="0" w:type="auto"/>
          </w:tcPr>
          <w:p w14:paraId="0FD11112"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9.</w:t>
            </w:r>
          </w:p>
        </w:tc>
        <w:tc>
          <w:tcPr>
            <w:tcW w:w="0" w:type="auto"/>
          </w:tcPr>
          <w:p w14:paraId="2C743284" w14:textId="23BA9482"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 xml:space="preserve">Inputs provided should be on time. </w:t>
            </w:r>
          </w:p>
        </w:tc>
        <w:tc>
          <w:tcPr>
            <w:tcW w:w="0" w:type="auto"/>
          </w:tcPr>
          <w:p w14:paraId="00C2B159"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118</w:t>
            </w:r>
          </w:p>
        </w:tc>
        <w:tc>
          <w:tcPr>
            <w:tcW w:w="0" w:type="auto"/>
          </w:tcPr>
          <w:p w14:paraId="481A4A12"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71.52</w:t>
            </w:r>
          </w:p>
        </w:tc>
        <w:tc>
          <w:tcPr>
            <w:tcW w:w="0" w:type="auto"/>
          </w:tcPr>
          <w:p w14:paraId="33986ADC"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III</w:t>
            </w:r>
          </w:p>
        </w:tc>
      </w:tr>
    </w:tbl>
    <w:p w14:paraId="3DE7C779" w14:textId="77777777" w:rsidR="00821BC0" w:rsidRPr="00764E53" w:rsidRDefault="00821BC0" w:rsidP="00821BC0">
      <w:pPr>
        <w:tabs>
          <w:tab w:val="left" w:pos="959"/>
        </w:tabs>
        <w:spacing w:before="120"/>
        <w:rPr>
          <w:rFonts w:ascii="Times New Roman" w:hAnsi="Times New Roman"/>
          <w:b/>
          <w:bCs/>
          <w:sz w:val="24"/>
          <w:szCs w:val="24"/>
        </w:rPr>
        <w:sectPr w:rsidR="00821BC0" w:rsidRPr="00764E53" w:rsidSect="00123430">
          <w:pgSz w:w="15840" w:h="12240" w:orient="landscape" w:code="1"/>
          <w:pgMar w:top="1440" w:right="1440" w:bottom="1440" w:left="1440" w:header="709" w:footer="709" w:gutter="0"/>
          <w:cols w:space="708"/>
          <w:docGrid w:linePitch="360"/>
        </w:sectPr>
      </w:pPr>
    </w:p>
    <w:p w14:paraId="29FE9EC6" w14:textId="0E1DA131" w:rsidR="00747368" w:rsidRPr="00764E53" w:rsidRDefault="001C576C" w:rsidP="00394C55">
      <w:pPr>
        <w:spacing w:before="120"/>
        <w:rPr>
          <w:rFonts w:ascii="Times New Roman" w:hAnsi="Times New Roman"/>
          <w:b/>
          <w:bCs/>
          <w:sz w:val="24"/>
          <w:szCs w:val="24"/>
        </w:rPr>
      </w:pPr>
      <w:r w:rsidRPr="00764E53">
        <w:rPr>
          <w:rFonts w:ascii="Times New Roman" w:hAnsi="Times New Roman"/>
          <w:b/>
          <w:bCs/>
          <w:sz w:val="24"/>
          <w:szCs w:val="24"/>
        </w:rPr>
        <w:lastRenderedPageBreak/>
        <w:t>Conclusion</w:t>
      </w:r>
    </w:p>
    <w:p w14:paraId="4AD28C24" w14:textId="42354CCB" w:rsidR="001622E1" w:rsidRPr="00764E53" w:rsidRDefault="00394C55" w:rsidP="001622E1">
      <w:pPr>
        <w:spacing w:before="120"/>
        <w:jc w:val="both"/>
        <w:rPr>
          <w:rFonts w:ascii="Times New Roman" w:hAnsi="Times New Roman"/>
          <w:sz w:val="24"/>
          <w:szCs w:val="24"/>
        </w:rPr>
      </w:pPr>
      <w:r w:rsidRPr="00764E53">
        <w:rPr>
          <w:rFonts w:ascii="Times New Roman" w:hAnsi="Times New Roman"/>
          <w:sz w:val="24"/>
          <w:szCs w:val="24"/>
        </w:rPr>
        <w:t xml:space="preserve">The results revealed that </w:t>
      </w:r>
      <w:r w:rsidR="001622E1" w:rsidRPr="00764E53">
        <w:rPr>
          <w:rFonts w:ascii="Times New Roman" w:hAnsi="Times New Roman"/>
          <w:sz w:val="24"/>
          <w:szCs w:val="24"/>
        </w:rPr>
        <w:t>women Rural Agricultural Extension Officers (RAEOs) in the Chhattisgarh Plains Zone face significant constraints across administrative, technological, and operational domains. The most pressing issue was the “Unavailability of recent technical information &amp; literature,” reported by 95.15% of respondents, reflecting the urgent need for updated knowledge resources. Similarly, 90.30% of women RAEOs highlighted “Less chance of promotions” as the most demotivating administrative factor, while 86.06% reported that “Low visit scheduled due to higher other official work” restricted their field-level engagement with farmers. Other major constraints included “Large jurisdiction area” (76.36%), “Technical network issues in government sites” (78.18%), “Pending claims” (69.70%), “Other government work on fixed visit days” (79.39%), and “Irregularity in input supply” (74.55%). These figures clearly demonstrate that a combination of workload burden, infrastructural inadequacies, and systemic inefficiencies hampers the performance of women RAEOs.</w:t>
      </w:r>
      <w:r w:rsidR="00BE4B8C" w:rsidRPr="00764E53">
        <w:rPr>
          <w:rFonts w:ascii="Times New Roman" w:hAnsi="Times New Roman"/>
          <w:sz w:val="24"/>
          <w:szCs w:val="24"/>
        </w:rPr>
        <w:t xml:space="preserve"> </w:t>
      </w:r>
      <w:r w:rsidR="001622E1" w:rsidRPr="00764E53">
        <w:rPr>
          <w:rFonts w:ascii="Times New Roman" w:hAnsi="Times New Roman"/>
          <w:sz w:val="24"/>
          <w:szCs w:val="24"/>
        </w:rPr>
        <w:t xml:space="preserve">On the other hand, the suggestions provided by respondents offer a pathway for improvement. The </w:t>
      </w:r>
      <w:r w:rsidR="001622E1" w:rsidRPr="00C541D8">
        <w:rPr>
          <w:rFonts w:ascii="Times New Roman" w:hAnsi="Times New Roman"/>
          <w:sz w:val="24"/>
          <w:szCs w:val="24"/>
          <w:highlight w:val="yellow"/>
        </w:rPr>
        <w:t xml:space="preserve">most </w:t>
      </w:r>
      <w:proofErr w:type="spellStart"/>
      <w:r w:rsidR="00A54DC9" w:rsidRPr="00C541D8">
        <w:rPr>
          <w:rFonts w:ascii="Times New Roman" w:hAnsi="Times New Roman"/>
          <w:sz w:val="24"/>
          <w:szCs w:val="24"/>
          <w:highlight w:val="yellow"/>
        </w:rPr>
        <w:t>emphasised</w:t>
      </w:r>
      <w:proofErr w:type="spellEnd"/>
      <w:r w:rsidR="00A54DC9" w:rsidRPr="00764E53">
        <w:rPr>
          <w:rFonts w:ascii="Times New Roman" w:hAnsi="Times New Roman"/>
          <w:sz w:val="24"/>
          <w:szCs w:val="24"/>
        </w:rPr>
        <w:t xml:space="preserve"> </w:t>
      </w:r>
      <w:r w:rsidR="001622E1" w:rsidRPr="00764E53">
        <w:rPr>
          <w:rFonts w:ascii="Times New Roman" w:hAnsi="Times New Roman"/>
          <w:sz w:val="24"/>
          <w:szCs w:val="24"/>
        </w:rPr>
        <w:t>recommendation was that “No additional unscheduled work should be assigned” (87.27%), followed by timely action on claims, promotions, and facilities (82.42%) and timely provision of inputs (71.52%). A significant proportion also stressed the need for regular training (68.48%), provision of updated literature (63.64%), field visits by scientists (58.79%), incorporation of practical knowledge in training (55.76%), and block-level meetings with selected farmers (40.00%). These findings clearly indicate that women RAEOs are not only aware of their challenges but also capable of suggesting practical solutions. Addressing these issues through systemic reforms, improved ICT infrastructure, transparent administrative processes, demand-driven training programs, and enhanced collaboration with research institutions will significantly enhance their efficiency. By reducing administrative overload and ensuring access to timely resources and career growth opportunities, women RAEOs can be empowered to deliver more effective extension services, ultimately contributing to sustainable agricultural growth and gender-inclusive rural development in Chhattisgarh.</w:t>
      </w:r>
    </w:p>
    <w:p w14:paraId="20B38169" w14:textId="1476E86C" w:rsidR="001D650E" w:rsidRDefault="001D650E" w:rsidP="000A6319">
      <w:pPr>
        <w:spacing w:before="120"/>
        <w:jc w:val="both"/>
        <w:rPr>
          <w:rFonts w:ascii="Times New Roman" w:hAnsi="Times New Roman"/>
          <w:sz w:val="24"/>
          <w:szCs w:val="24"/>
        </w:rPr>
      </w:pPr>
    </w:p>
    <w:p w14:paraId="30BF2850" w14:textId="307A5DEE" w:rsidR="00B054C6" w:rsidRDefault="00B054C6" w:rsidP="000A6319">
      <w:pPr>
        <w:spacing w:before="120"/>
        <w:jc w:val="both"/>
        <w:rPr>
          <w:rFonts w:ascii="Times New Roman" w:hAnsi="Times New Roman"/>
          <w:sz w:val="24"/>
          <w:szCs w:val="24"/>
        </w:rPr>
      </w:pPr>
    </w:p>
    <w:p w14:paraId="60064661" w14:textId="6BC6F245" w:rsidR="00CC641B" w:rsidRDefault="00CC641B" w:rsidP="001D650E">
      <w:pPr>
        <w:spacing w:before="120"/>
        <w:jc w:val="both"/>
        <w:rPr>
          <w:rFonts w:ascii="Times New Roman" w:hAnsi="Times New Roman"/>
          <w:sz w:val="24"/>
          <w:szCs w:val="24"/>
        </w:rPr>
      </w:pPr>
    </w:p>
    <w:p w14:paraId="730FB736" w14:textId="77777777" w:rsidR="00CC641B" w:rsidRPr="00B145EA" w:rsidRDefault="00CC641B" w:rsidP="00CC641B">
      <w:pPr>
        <w:rPr>
          <w:rFonts w:eastAsia="Calibri"/>
          <w:b/>
          <w:kern w:val="2"/>
          <w:highlight w:val="yellow"/>
        </w:rPr>
      </w:pPr>
      <w:bookmarkStart w:id="1" w:name="_Hlk197682619"/>
      <w:bookmarkStart w:id="2" w:name="_Hlk180402183"/>
      <w:bookmarkStart w:id="3" w:name="_Hlk183680988"/>
      <w:r w:rsidRPr="00B145EA">
        <w:rPr>
          <w:rFonts w:eastAsia="Calibri"/>
          <w:b/>
          <w:kern w:val="2"/>
          <w:highlight w:val="yellow"/>
        </w:rPr>
        <w:lastRenderedPageBreak/>
        <w:t>Disclaimer (Artificial intelligence)</w:t>
      </w:r>
    </w:p>
    <w:p w14:paraId="3CF49AB0" w14:textId="77777777" w:rsidR="00CC641B" w:rsidRPr="009C5487" w:rsidRDefault="00CC641B" w:rsidP="00CC641B">
      <w:pPr>
        <w:rPr>
          <w:rFonts w:eastAsia="Calibri"/>
          <w:kern w:val="2"/>
          <w:highlight w:val="yellow"/>
        </w:rPr>
      </w:pPr>
      <w:r w:rsidRPr="009C5487">
        <w:rPr>
          <w:rFonts w:eastAsia="Calibri"/>
          <w:kern w:val="2"/>
          <w:highlight w:val="yellow"/>
        </w:rPr>
        <w:t xml:space="preserve">Option 1: </w:t>
      </w:r>
      <w:bookmarkStart w:id="4" w:name="_GoBack"/>
      <w:bookmarkEnd w:id="4"/>
    </w:p>
    <w:p w14:paraId="0EDF2663" w14:textId="77777777" w:rsidR="00CC641B" w:rsidRPr="009C5487" w:rsidRDefault="00CC641B" w:rsidP="00CC641B">
      <w:pPr>
        <w:rPr>
          <w:rFonts w:eastAsia="Calibri"/>
          <w:kern w:val="2"/>
          <w:highlight w:val="yellow"/>
        </w:rPr>
      </w:pPr>
      <w:r w:rsidRPr="009C5487">
        <w:rPr>
          <w:rFonts w:eastAsia="Calibri"/>
          <w:kern w:val="2"/>
          <w:highlight w:val="yellow"/>
        </w:rPr>
        <w:t>Author(s) hereby declare that NO generative AI technologies such as Large Language Models (</w:t>
      </w:r>
      <w:proofErr w:type="spellStart"/>
      <w:r w:rsidRPr="009C5487">
        <w:rPr>
          <w:rFonts w:eastAsia="Calibri"/>
          <w:kern w:val="2"/>
          <w:highlight w:val="yellow"/>
        </w:rPr>
        <w:t>ChatGPT</w:t>
      </w:r>
      <w:proofErr w:type="spellEnd"/>
      <w:r w:rsidRPr="009C5487">
        <w:rPr>
          <w:rFonts w:eastAsia="Calibri"/>
          <w:kern w:val="2"/>
          <w:highlight w:val="yellow"/>
        </w:rPr>
        <w:t xml:space="preserve">, COPILOT, etc.) and text-to-image generators have been used during the writing or editing of this manuscript. </w:t>
      </w:r>
    </w:p>
    <w:p w14:paraId="21D04C47" w14:textId="77777777" w:rsidR="00CC641B" w:rsidRPr="009C5487" w:rsidRDefault="00CC641B" w:rsidP="00CC641B">
      <w:pPr>
        <w:rPr>
          <w:rFonts w:eastAsia="Calibri"/>
          <w:kern w:val="2"/>
          <w:highlight w:val="yellow"/>
        </w:rPr>
      </w:pPr>
      <w:r w:rsidRPr="009C5487">
        <w:rPr>
          <w:rFonts w:eastAsia="Calibri"/>
          <w:kern w:val="2"/>
          <w:highlight w:val="yellow"/>
        </w:rPr>
        <w:t xml:space="preserve">Option 2: </w:t>
      </w:r>
    </w:p>
    <w:p w14:paraId="4F0B0EFE" w14:textId="77777777" w:rsidR="00CC641B" w:rsidRPr="009C5487" w:rsidRDefault="00CC641B" w:rsidP="00CC641B">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4AFFE2" w14:textId="77777777" w:rsidR="00CC641B" w:rsidRPr="009C5487" w:rsidRDefault="00CC641B" w:rsidP="00CC641B">
      <w:pPr>
        <w:rPr>
          <w:rFonts w:eastAsia="Calibri"/>
          <w:kern w:val="2"/>
          <w:highlight w:val="yellow"/>
        </w:rPr>
      </w:pPr>
      <w:r w:rsidRPr="009C5487">
        <w:rPr>
          <w:rFonts w:eastAsia="Calibri"/>
          <w:kern w:val="2"/>
          <w:highlight w:val="yellow"/>
        </w:rPr>
        <w:t>Details of the AI usage are given below:</w:t>
      </w:r>
    </w:p>
    <w:p w14:paraId="36478A99" w14:textId="77777777" w:rsidR="00CC641B" w:rsidRPr="009C5487" w:rsidRDefault="00CC641B" w:rsidP="00CC641B">
      <w:pPr>
        <w:rPr>
          <w:rFonts w:eastAsia="Calibri"/>
          <w:kern w:val="2"/>
          <w:highlight w:val="yellow"/>
        </w:rPr>
      </w:pPr>
      <w:r w:rsidRPr="009C5487">
        <w:rPr>
          <w:rFonts w:eastAsia="Calibri"/>
          <w:kern w:val="2"/>
          <w:highlight w:val="yellow"/>
        </w:rPr>
        <w:t>1.</w:t>
      </w:r>
    </w:p>
    <w:p w14:paraId="719CCF0B" w14:textId="77777777" w:rsidR="00CC641B" w:rsidRPr="009C5487" w:rsidRDefault="00CC641B" w:rsidP="00CC641B">
      <w:pPr>
        <w:rPr>
          <w:rFonts w:eastAsia="Calibri"/>
          <w:kern w:val="2"/>
          <w:highlight w:val="yellow"/>
        </w:rPr>
      </w:pPr>
      <w:r w:rsidRPr="009C5487">
        <w:rPr>
          <w:rFonts w:eastAsia="Calibri"/>
          <w:kern w:val="2"/>
          <w:highlight w:val="yellow"/>
        </w:rPr>
        <w:t>2.</w:t>
      </w:r>
    </w:p>
    <w:p w14:paraId="27BFD36E" w14:textId="77777777" w:rsidR="00CC641B" w:rsidRPr="009C5487" w:rsidRDefault="00CC641B" w:rsidP="00CC641B">
      <w:pPr>
        <w:rPr>
          <w:rFonts w:eastAsia="Calibri"/>
          <w:kern w:val="2"/>
        </w:rPr>
      </w:pPr>
      <w:bookmarkStart w:id="5" w:name="_Hlk197682629"/>
      <w:bookmarkEnd w:id="1"/>
      <w:r w:rsidRPr="009C5487">
        <w:rPr>
          <w:rFonts w:eastAsia="Calibri"/>
          <w:kern w:val="2"/>
          <w:highlight w:val="yellow"/>
        </w:rPr>
        <w:t>3.</w:t>
      </w:r>
    </w:p>
    <w:bookmarkEnd w:id="2"/>
    <w:bookmarkEnd w:id="3"/>
    <w:bookmarkEnd w:id="5"/>
    <w:p w14:paraId="4A4924A5" w14:textId="77777777" w:rsidR="00CC641B" w:rsidRDefault="00CC641B" w:rsidP="001D650E">
      <w:pPr>
        <w:spacing w:before="120"/>
        <w:jc w:val="both"/>
        <w:rPr>
          <w:rFonts w:ascii="Times New Roman" w:hAnsi="Times New Roman"/>
          <w:sz w:val="24"/>
          <w:szCs w:val="24"/>
        </w:rPr>
      </w:pPr>
    </w:p>
    <w:p w14:paraId="2B5AEB77" w14:textId="77777777" w:rsidR="001D650E" w:rsidRPr="00764E53" w:rsidRDefault="001D650E" w:rsidP="000A6319">
      <w:pPr>
        <w:spacing w:before="120"/>
        <w:jc w:val="both"/>
        <w:rPr>
          <w:rFonts w:ascii="Times New Roman" w:hAnsi="Times New Roman"/>
          <w:b/>
          <w:bCs/>
          <w:sz w:val="24"/>
          <w:szCs w:val="24"/>
        </w:rPr>
      </w:pPr>
    </w:p>
    <w:p w14:paraId="5C040521" w14:textId="6FD3688C" w:rsidR="000A6319" w:rsidRPr="00764E53" w:rsidRDefault="000A6319" w:rsidP="000A6319">
      <w:pPr>
        <w:spacing w:before="120"/>
        <w:jc w:val="both"/>
        <w:rPr>
          <w:rFonts w:ascii="Times New Roman" w:hAnsi="Times New Roman"/>
          <w:b/>
          <w:bCs/>
          <w:sz w:val="24"/>
          <w:szCs w:val="24"/>
        </w:rPr>
      </w:pPr>
      <w:r w:rsidRPr="00764E53">
        <w:rPr>
          <w:rFonts w:ascii="Times New Roman" w:hAnsi="Times New Roman"/>
          <w:b/>
          <w:bCs/>
          <w:sz w:val="24"/>
          <w:szCs w:val="24"/>
        </w:rPr>
        <w:t xml:space="preserve">Reference </w:t>
      </w:r>
    </w:p>
    <w:p w14:paraId="2202DC64" w14:textId="77777777" w:rsidR="00764E53" w:rsidRPr="00764E53" w:rsidRDefault="00764E53" w:rsidP="00F3001C">
      <w:pPr>
        <w:spacing w:before="120"/>
        <w:ind w:left="720" w:hanging="720"/>
        <w:jc w:val="both"/>
        <w:rPr>
          <w:rFonts w:ascii="Times New Roman" w:hAnsi="Times New Roman"/>
          <w:sz w:val="24"/>
          <w:szCs w:val="24"/>
          <w:lang w:val="en-IN"/>
        </w:rPr>
      </w:pPr>
      <w:proofErr w:type="spellStart"/>
      <w:r w:rsidRPr="00764E53">
        <w:rPr>
          <w:rFonts w:ascii="Times New Roman" w:hAnsi="Times New Roman"/>
          <w:sz w:val="24"/>
          <w:szCs w:val="24"/>
          <w:lang w:val="en-IN"/>
        </w:rPr>
        <w:t>Anuranjan</w:t>
      </w:r>
      <w:proofErr w:type="spellEnd"/>
      <w:r w:rsidRPr="00764E53">
        <w:rPr>
          <w:rFonts w:ascii="Times New Roman" w:hAnsi="Times New Roman"/>
          <w:sz w:val="24"/>
          <w:szCs w:val="24"/>
          <w:lang w:val="en-IN"/>
        </w:rPr>
        <w:t xml:space="preserve">, B. K., Nair, M. C., &amp; Sarkar, P. K. (2017). Constraints faced by farmers and village level entrepreneurs in agricultural extension services. </w:t>
      </w:r>
      <w:r w:rsidRPr="00764E53">
        <w:rPr>
          <w:rFonts w:ascii="Times New Roman" w:hAnsi="Times New Roman"/>
          <w:i/>
          <w:iCs/>
          <w:sz w:val="24"/>
          <w:szCs w:val="24"/>
          <w:lang w:val="en-IN"/>
        </w:rPr>
        <w:t>language</w:t>
      </w:r>
      <w:r w:rsidRPr="00764E53">
        <w:rPr>
          <w:rFonts w:ascii="Times New Roman" w:hAnsi="Times New Roman"/>
          <w:sz w:val="24"/>
          <w:szCs w:val="24"/>
          <w:lang w:val="en-IN"/>
        </w:rPr>
        <w:t>, 35, 35-00.</w:t>
      </w:r>
    </w:p>
    <w:p w14:paraId="62CDAF22" w14:textId="77777777" w:rsidR="00764E53" w:rsidRPr="00764E53" w:rsidRDefault="00764E53" w:rsidP="00F3001C">
      <w:pPr>
        <w:spacing w:before="120"/>
        <w:ind w:left="720" w:hanging="720"/>
        <w:jc w:val="both"/>
        <w:rPr>
          <w:rFonts w:ascii="Times New Roman" w:hAnsi="Times New Roman"/>
          <w:sz w:val="24"/>
          <w:szCs w:val="24"/>
          <w:lang w:val="en-IN"/>
        </w:rPr>
      </w:pPr>
      <w:proofErr w:type="spellStart"/>
      <w:r w:rsidRPr="00764E53">
        <w:rPr>
          <w:rFonts w:ascii="Times New Roman" w:hAnsi="Times New Roman"/>
          <w:sz w:val="24"/>
          <w:szCs w:val="24"/>
        </w:rPr>
        <w:t>Arowosegbe</w:t>
      </w:r>
      <w:proofErr w:type="spellEnd"/>
      <w:r w:rsidRPr="00764E53">
        <w:rPr>
          <w:rFonts w:ascii="Times New Roman" w:hAnsi="Times New Roman"/>
          <w:sz w:val="24"/>
          <w:szCs w:val="24"/>
        </w:rPr>
        <w:t xml:space="preserve">, O. B., </w:t>
      </w:r>
      <w:proofErr w:type="spellStart"/>
      <w:r w:rsidRPr="00764E53">
        <w:rPr>
          <w:rFonts w:ascii="Times New Roman" w:hAnsi="Times New Roman"/>
          <w:sz w:val="24"/>
          <w:szCs w:val="24"/>
        </w:rPr>
        <w:t>Alomaja</w:t>
      </w:r>
      <w:proofErr w:type="spellEnd"/>
      <w:r w:rsidRPr="00764E53">
        <w:rPr>
          <w:rFonts w:ascii="Times New Roman" w:hAnsi="Times New Roman"/>
          <w:sz w:val="24"/>
          <w:szCs w:val="24"/>
        </w:rPr>
        <w:t xml:space="preserve">, O. A., &amp; </w:t>
      </w:r>
      <w:proofErr w:type="spellStart"/>
      <w:r w:rsidRPr="00764E53">
        <w:rPr>
          <w:rFonts w:ascii="Times New Roman" w:hAnsi="Times New Roman"/>
          <w:sz w:val="24"/>
          <w:szCs w:val="24"/>
        </w:rPr>
        <w:t>Tiamiyu</w:t>
      </w:r>
      <w:proofErr w:type="spellEnd"/>
      <w:r w:rsidRPr="00764E53">
        <w:rPr>
          <w:rFonts w:ascii="Times New Roman" w:hAnsi="Times New Roman"/>
          <w:sz w:val="24"/>
          <w:szCs w:val="24"/>
        </w:rPr>
        <w:t>, B. B. (2024). The role of agricultural extension workers in transforming agricultural supply chains: enhancing innovation, technology adoption, and ethical practices in Nigeria. </w:t>
      </w:r>
      <w:r w:rsidRPr="00764E53">
        <w:rPr>
          <w:rFonts w:ascii="Times New Roman" w:hAnsi="Times New Roman"/>
          <w:i/>
          <w:iCs/>
          <w:sz w:val="24"/>
          <w:szCs w:val="24"/>
        </w:rPr>
        <w:t>World Journal of Advanced Research and Reviews</w:t>
      </w:r>
      <w:r w:rsidRPr="00764E53">
        <w:rPr>
          <w:rFonts w:ascii="Times New Roman" w:hAnsi="Times New Roman"/>
          <w:sz w:val="24"/>
          <w:szCs w:val="24"/>
        </w:rPr>
        <w:t>, </w:t>
      </w:r>
      <w:r w:rsidRPr="00764E53">
        <w:rPr>
          <w:rFonts w:ascii="Times New Roman" w:hAnsi="Times New Roman"/>
          <w:i/>
          <w:iCs/>
          <w:sz w:val="24"/>
          <w:szCs w:val="24"/>
        </w:rPr>
        <w:t>23</w:t>
      </w:r>
      <w:r w:rsidRPr="00764E53">
        <w:rPr>
          <w:rFonts w:ascii="Times New Roman" w:hAnsi="Times New Roman"/>
          <w:sz w:val="24"/>
          <w:szCs w:val="24"/>
        </w:rPr>
        <w:t>(3), 2585-2602.</w:t>
      </w:r>
      <w:r w:rsidRPr="00764E53">
        <w:rPr>
          <w:rFonts w:ascii="Times New Roman" w:hAnsi="Times New Roman"/>
          <w:sz w:val="24"/>
          <w:szCs w:val="24"/>
          <w:lang w:val="en-IN"/>
        </w:rPr>
        <w:t xml:space="preserve"> </w:t>
      </w:r>
    </w:p>
    <w:p w14:paraId="07C49E25" w14:textId="77777777" w:rsidR="00764E53" w:rsidRPr="00764E53" w:rsidRDefault="00764E53" w:rsidP="00F3001C">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Beevi</w:t>
      </w:r>
      <w:proofErr w:type="spellEnd"/>
      <w:r w:rsidRPr="00764E53">
        <w:rPr>
          <w:rFonts w:ascii="Times New Roman" w:hAnsi="Times New Roman"/>
          <w:sz w:val="24"/>
          <w:szCs w:val="24"/>
        </w:rPr>
        <w:t xml:space="preserve">, A.K., </w:t>
      </w:r>
      <w:proofErr w:type="spellStart"/>
      <w:r w:rsidRPr="00764E53">
        <w:rPr>
          <w:rFonts w:ascii="Times New Roman" w:hAnsi="Times New Roman"/>
          <w:sz w:val="24"/>
          <w:szCs w:val="24"/>
        </w:rPr>
        <w:t>Surendran</w:t>
      </w:r>
      <w:proofErr w:type="spellEnd"/>
      <w:r w:rsidRPr="00764E53">
        <w:rPr>
          <w:rFonts w:ascii="Times New Roman" w:hAnsi="Times New Roman"/>
          <w:sz w:val="24"/>
          <w:szCs w:val="24"/>
        </w:rPr>
        <w:t xml:space="preserve">, P., &amp; George, P. S. (2017). Organizational role stress of women agricultural officers in Kerala. </w:t>
      </w:r>
      <w:r w:rsidRPr="00764E53">
        <w:rPr>
          <w:rFonts w:ascii="Times New Roman" w:hAnsi="Times New Roman"/>
          <w:i/>
          <w:iCs/>
          <w:sz w:val="24"/>
          <w:szCs w:val="24"/>
        </w:rPr>
        <w:t>Indian Journal of Extension Education</w:t>
      </w:r>
      <w:r w:rsidRPr="00764E53">
        <w:rPr>
          <w:rFonts w:ascii="Times New Roman" w:hAnsi="Times New Roman"/>
          <w:sz w:val="24"/>
          <w:szCs w:val="24"/>
        </w:rPr>
        <w:t>, 53(3), 66–70.</w:t>
      </w:r>
    </w:p>
    <w:p w14:paraId="1CF3AF69" w14:textId="77777777" w:rsidR="00764E53" w:rsidRPr="00764E53" w:rsidRDefault="00764E53" w:rsidP="00865276">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lastRenderedPageBreak/>
        <w:t>Beevi</w:t>
      </w:r>
      <w:proofErr w:type="spellEnd"/>
      <w:r w:rsidRPr="00764E53">
        <w:rPr>
          <w:rFonts w:ascii="Times New Roman" w:hAnsi="Times New Roman"/>
          <w:sz w:val="24"/>
          <w:szCs w:val="24"/>
        </w:rPr>
        <w:t xml:space="preserve">, C. N., </w:t>
      </w:r>
      <w:proofErr w:type="spellStart"/>
      <w:r w:rsidRPr="00764E53">
        <w:rPr>
          <w:rFonts w:ascii="Times New Roman" w:hAnsi="Times New Roman"/>
          <w:sz w:val="24"/>
          <w:szCs w:val="24"/>
        </w:rPr>
        <w:t>Wason</w:t>
      </w:r>
      <w:proofErr w:type="spellEnd"/>
      <w:r w:rsidRPr="00764E53">
        <w:rPr>
          <w:rFonts w:ascii="Times New Roman" w:hAnsi="Times New Roman"/>
          <w:sz w:val="24"/>
          <w:szCs w:val="24"/>
        </w:rPr>
        <w:t xml:space="preserve">, M., </w:t>
      </w:r>
      <w:proofErr w:type="spellStart"/>
      <w:r w:rsidRPr="00764E53">
        <w:rPr>
          <w:rFonts w:ascii="Times New Roman" w:hAnsi="Times New Roman"/>
          <w:sz w:val="24"/>
          <w:szCs w:val="24"/>
        </w:rPr>
        <w:t>Padaria</w:t>
      </w:r>
      <w:proofErr w:type="spellEnd"/>
      <w:r w:rsidRPr="00764E53">
        <w:rPr>
          <w:rFonts w:ascii="Times New Roman" w:hAnsi="Times New Roman"/>
          <w:sz w:val="24"/>
          <w:szCs w:val="24"/>
        </w:rPr>
        <w:t>, R. N., Singh, P., &amp; Varghese, E. (2021). Job satisfaction of women extension personnel: A study from Kerala. </w:t>
      </w:r>
      <w:r w:rsidRPr="00764E53">
        <w:rPr>
          <w:rFonts w:ascii="Times New Roman" w:hAnsi="Times New Roman"/>
          <w:i/>
          <w:iCs/>
          <w:sz w:val="24"/>
          <w:szCs w:val="24"/>
        </w:rPr>
        <w:t>Indian Journal of Extension Education</w:t>
      </w:r>
      <w:r w:rsidRPr="00764E53">
        <w:rPr>
          <w:rFonts w:ascii="Times New Roman" w:hAnsi="Times New Roman"/>
          <w:sz w:val="24"/>
          <w:szCs w:val="24"/>
        </w:rPr>
        <w:t>, </w:t>
      </w:r>
      <w:r w:rsidRPr="00764E53">
        <w:rPr>
          <w:rFonts w:ascii="Times New Roman" w:hAnsi="Times New Roman"/>
          <w:i/>
          <w:iCs/>
          <w:sz w:val="24"/>
          <w:szCs w:val="24"/>
        </w:rPr>
        <w:t>57</w:t>
      </w:r>
      <w:r w:rsidRPr="00764E53">
        <w:rPr>
          <w:rFonts w:ascii="Times New Roman" w:hAnsi="Times New Roman"/>
          <w:sz w:val="24"/>
          <w:szCs w:val="24"/>
        </w:rPr>
        <w:t>(3), 63-66.</w:t>
      </w:r>
    </w:p>
    <w:p w14:paraId="4B9D0AF0" w14:textId="77777777" w:rsidR="00764E53" w:rsidRPr="00764E53" w:rsidRDefault="00764E53" w:rsidP="0035170C">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Das, P., &amp; </w:t>
      </w:r>
      <w:proofErr w:type="spellStart"/>
      <w:r w:rsidRPr="00764E53">
        <w:rPr>
          <w:rFonts w:ascii="Times New Roman" w:hAnsi="Times New Roman"/>
          <w:sz w:val="24"/>
          <w:szCs w:val="24"/>
        </w:rPr>
        <w:t>Borua</w:t>
      </w:r>
      <w:proofErr w:type="spellEnd"/>
      <w:r w:rsidRPr="00764E53">
        <w:rPr>
          <w:rFonts w:ascii="Times New Roman" w:hAnsi="Times New Roman"/>
          <w:sz w:val="24"/>
          <w:szCs w:val="24"/>
        </w:rPr>
        <w:t>, S. (2017). Constraints faced by agricultural technology management agency extension functionaries of Assam, India and their suggestions to overcome them. </w:t>
      </w:r>
      <w:r w:rsidRPr="00764E53">
        <w:rPr>
          <w:rFonts w:ascii="Times New Roman" w:hAnsi="Times New Roman"/>
          <w:i/>
          <w:iCs/>
          <w:sz w:val="24"/>
          <w:szCs w:val="24"/>
        </w:rPr>
        <w:t>Asian Journal of Agricultural Extension, Economics &amp; Sociology</w:t>
      </w:r>
      <w:r w:rsidRPr="00764E53">
        <w:rPr>
          <w:rFonts w:ascii="Times New Roman" w:hAnsi="Times New Roman"/>
          <w:sz w:val="24"/>
          <w:szCs w:val="24"/>
        </w:rPr>
        <w:t>, </w:t>
      </w:r>
      <w:r w:rsidRPr="00764E53">
        <w:rPr>
          <w:rFonts w:ascii="Times New Roman" w:hAnsi="Times New Roman"/>
          <w:i/>
          <w:iCs/>
          <w:sz w:val="24"/>
          <w:szCs w:val="24"/>
        </w:rPr>
        <w:t>17</w:t>
      </w:r>
      <w:r w:rsidRPr="00764E53">
        <w:rPr>
          <w:rFonts w:ascii="Times New Roman" w:hAnsi="Times New Roman"/>
          <w:sz w:val="24"/>
          <w:szCs w:val="24"/>
        </w:rPr>
        <w:t>(1), 1-7.</w:t>
      </w:r>
    </w:p>
    <w:p w14:paraId="62B97114" w14:textId="77777777" w:rsidR="00764E53" w:rsidRPr="00764E53" w:rsidRDefault="00764E53" w:rsidP="00F3001C">
      <w:pPr>
        <w:spacing w:before="120"/>
        <w:ind w:left="720" w:hanging="720"/>
        <w:jc w:val="both"/>
        <w:rPr>
          <w:rFonts w:ascii="Times New Roman" w:hAnsi="Times New Roman"/>
          <w:sz w:val="24"/>
          <w:szCs w:val="24"/>
          <w:lang w:val="en-IN"/>
        </w:rPr>
      </w:pPr>
      <w:r w:rsidRPr="00764E53">
        <w:rPr>
          <w:rFonts w:ascii="Times New Roman" w:hAnsi="Times New Roman"/>
          <w:sz w:val="24"/>
          <w:szCs w:val="24"/>
          <w:lang w:val="en-IN"/>
        </w:rPr>
        <w:t xml:space="preserve">Foster, B., &amp; </w:t>
      </w:r>
      <w:proofErr w:type="spellStart"/>
      <w:r w:rsidRPr="00764E53">
        <w:rPr>
          <w:rFonts w:ascii="Times New Roman" w:hAnsi="Times New Roman"/>
          <w:sz w:val="24"/>
          <w:szCs w:val="24"/>
          <w:lang w:val="en-IN"/>
        </w:rPr>
        <w:t>Seevers</w:t>
      </w:r>
      <w:proofErr w:type="spellEnd"/>
      <w:r w:rsidRPr="00764E53">
        <w:rPr>
          <w:rFonts w:ascii="Times New Roman" w:hAnsi="Times New Roman"/>
          <w:sz w:val="24"/>
          <w:szCs w:val="24"/>
          <w:lang w:val="en-IN"/>
        </w:rPr>
        <w:t xml:space="preserve">, B. (2004). Barriers and supports: Finding their place in agricultural extension. </w:t>
      </w:r>
      <w:r w:rsidRPr="00764E53">
        <w:rPr>
          <w:rFonts w:ascii="Times New Roman" w:hAnsi="Times New Roman"/>
          <w:i/>
          <w:iCs/>
          <w:sz w:val="24"/>
          <w:szCs w:val="24"/>
          <w:lang w:val="en-IN"/>
        </w:rPr>
        <w:t>Journal of International and Extension Education</w:t>
      </w:r>
      <w:r w:rsidRPr="00764E53">
        <w:rPr>
          <w:rFonts w:ascii="Times New Roman" w:hAnsi="Times New Roman"/>
          <w:sz w:val="24"/>
          <w:szCs w:val="24"/>
          <w:lang w:val="en-IN"/>
        </w:rPr>
        <w:t>, 11(2), 35-44.</w:t>
      </w:r>
    </w:p>
    <w:p w14:paraId="7F33E893" w14:textId="77777777" w:rsidR="00764E53" w:rsidRPr="00764E53" w:rsidRDefault="00764E53" w:rsidP="00F3001C">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Helen, K. S., </w:t>
      </w:r>
      <w:proofErr w:type="spellStart"/>
      <w:r w:rsidRPr="00764E53">
        <w:rPr>
          <w:rFonts w:ascii="Times New Roman" w:hAnsi="Times New Roman"/>
          <w:sz w:val="24"/>
          <w:szCs w:val="24"/>
        </w:rPr>
        <w:t>Sethi</w:t>
      </w:r>
      <w:proofErr w:type="spellEnd"/>
      <w:r w:rsidRPr="00764E53">
        <w:rPr>
          <w:rFonts w:ascii="Times New Roman" w:hAnsi="Times New Roman"/>
          <w:sz w:val="24"/>
          <w:szCs w:val="24"/>
        </w:rPr>
        <w:t xml:space="preserve">, B., &amp; </w:t>
      </w:r>
      <w:proofErr w:type="spellStart"/>
      <w:r w:rsidRPr="00764E53">
        <w:rPr>
          <w:rFonts w:ascii="Times New Roman" w:hAnsi="Times New Roman"/>
          <w:sz w:val="24"/>
          <w:szCs w:val="24"/>
        </w:rPr>
        <w:t>Babu</w:t>
      </w:r>
      <w:proofErr w:type="spellEnd"/>
      <w:r w:rsidRPr="00764E53">
        <w:rPr>
          <w:rFonts w:ascii="Times New Roman" w:hAnsi="Times New Roman"/>
          <w:sz w:val="24"/>
          <w:szCs w:val="24"/>
        </w:rPr>
        <w:t xml:space="preserve">, S. (2022). Constraints of linkages among university research-extension and farmers in India and Ethiopia. </w:t>
      </w:r>
      <w:r w:rsidRPr="00764E53">
        <w:rPr>
          <w:rFonts w:ascii="Times New Roman" w:hAnsi="Times New Roman"/>
          <w:i/>
          <w:iCs/>
          <w:sz w:val="24"/>
          <w:szCs w:val="24"/>
        </w:rPr>
        <w:t>Indian Journal of Extension Education</w:t>
      </w:r>
      <w:r w:rsidRPr="00764E53">
        <w:rPr>
          <w:rFonts w:ascii="Times New Roman" w:hAnsi="Times New Roman"/>
          <w:sz w:val="24"/>
          <w:szCs w:val="24"/>
        </w:rPr>
        <w:t>, 58(4), 65–70.</w:t>
      </w:r>
    </w:p>
    <w:p w14:paraId="056E4737" w14:textId="77777777" w:rsidR="00764E53" w:rsidRPr="00764E53" w:rsidRDefault="00764E53" w:rsidP="00865276">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Mansour, T. G. I., </w:t>
      </w:r>
      <w:proofErr w:type="spellStart"/>
      <w:r w:rsidRPr="00764E53">
        <w:rPr>
          <w:rFonts w:ascii="Times New Roman" w:hAnsi="Times New Roman"/>
          <w:sz w:val="24"/>
          <w:szCs w:val="24"/>
        </w:rPr>
        <w:t>Abdelazez</w:t>
      </w:r>
      <w:proofErr w:type="spellEnd"/>
      <w:r w:rsidRPr="00764E53">
        <w:rPr>
          <w:rFonts w:ascii="Times New Roman" w:hAnsi="Times New Roman"/>
          <w:sz w:val="24"/>
          <w:szCs w:val="24"/>
        </w:rPr>
        <w:t xml:space="preserve">, M. A., &amp; </w:t>
      </w:r>
      <w:proofErr w:type="spellStart"/>
      <w:r w:rsidRPr="00764E53">
        <w:rPr>
          <w:rFonts w:ascii="Times New Roman" w:hAnsi="Times New Roman"/>
          <w:sz w:val="24"/>
          <w:szCs w:val="24"/>
        </w:rPr>
        <w:t>Eleshmawiy</w:t>
      </w:r>
      <w:proofErr w:type="spellEnd"/>
      <w:r w:rsidRPr="00764E53">
        <w:rPr>
          <w:rFonts w:ascii="Times New Roman" w:hAnsi="Times New Roman"/>
          <w:sz w:val="24"/>
          <w:szCs w:val="24"/>
        </w:rPr>
        <w:t>, K. H. (2022). Challenges and constraints facing the agricultural extension system in Egypt. </w:t>
      </w:r>
      <w:r w:rsidRPr="00764E53">
        <w:rPr>
          <w:rFonts w:ascii="Times New Roman" w:hAnsi="Times New Roman"/>
          <w:i/>
          <w:iCs/>
          <w:sz w:val="24"/>
          <w:szCs w:val="24"/>
        </w:rPr>
        <w:t>Journal of Agricultural Sciences–Sri Lanka</w:t>
      </w:r>
      <w:r w:rsidRPr="00764E53">
        <w:rPr>
          <w:rFonts w:ascii="Times New Roman" w:hAnsi="Times New Roman"/>
          <w:sz w:val="24"/>
          <w:szCs w:val="24"/>
        </w:rPr>
        <w:t>, </w:t>
      </w:r>
      <w:r w:rsidRPr="00764E53">
        <w:rPr>
          <w:rFonts w:ascii="Times New Roman" w:hAnsi="Times New Roman"/>
          <w:i/>
          <w:iCs/>
          <w:sz w:val="24"/>
          <w:szCs w:val="24"/>
        </w:rPr>
        <w:t>17</w:t>
      </w:r>
      <w:r w:rsidRPr="00764E53">
        <w:rPr>
          <w:rFonts w:ascii="Times New Roman" w:hAnsi="Times New Roman"/>
          <w:sz w:val="24"/>
          <w:szCs w:val="24"/>
        </w:rPr>
        <w:t>(2).</w:t>
      </w:r>
    </w:p>
    <w:p w14:paraId="72AECD89" w14:textId="77777777" w:rsidR="00764E53" w:rsidRPr="00764E53" w:rsidRDefault="00764E53" w:rsidP="00AE4BE0">
      <w:pPr>
        <w:spacing w:before="120"/>
        <w:ind w:left="720" w:hanging="720"/>
        <w:jc w:val="both"/>
        <w:rPr>
          <w:rFonts w:ascii="Times New Roman" w:hAnsi="Times New Roman"/>
          <w:sz w:val="24"/>
          <w:szCs w:val="24"/>
          <w:lang w:val="en-IN"/>
        </w:rPr>
      </w:pPr>
      <w:r w:rsidRPr="00764E53">
        <w:rPr>
          <w:rFonts w:ascii="Times New Roman" w:hAnsi="Times New Roman"/>
          <w:sz w:val="24"/>
          <w:szCs w:val="24"/>
          <w:lang w:val="en-IN"/>
        </w:rPr>
        <w:t xml:space="preserve">Mittal, S., &amp; Mehar, M. (2012). How mobile phones contribute to growth of small farmers? Evidence from India. </w:t>
      </w:r>
      <w:r w:rsidRPr="00764E53">
        <w:rPr>
          <w:rFonts w:ascii="Times New Roman" w:hAnsi="Times New Roman"/>
          <w:i/>
          <w:iCs/>
          <w:sz w:val="24"/>
          <w:szCs w:val="24"/>
          <w:lang w:val="en-IN"/>
        </w:rPr>
        <w:t>Telecommunications Policy</w:t>
      </w:r>
      <w:r w:rsidRPr="00764E53">
        <w:rPr>
          <w:rFonts w:ascii="Times New Roman" w:hAnsi="Times New Roman"/>
          <w:sz w:val="24"/>
          <w:szCs w:val="24"/>
          <w:lang w:val="en-IN"/>
        </w:rPr>
        <w:t xml:space="preserve">, 36(5), 602–611. </w:t>
      </w:r>
    </w:p>
    <w:p w14:paraId="371008B1" w14:textId="77777777" w:rsidR="00764E53" w:rsidRPr="00764E53" w:rsidRDefault="00764E53" w:rsidP="00865276">
      <w:pPr>
        <w:spacing w:before="120"/>
        <w:ind w:left="720" w:hanging="720"/>
        <w:jc w:val="both"/>
        <w:rPr>
          <w:rFonts w:ascii="Times New Roman" w:hAnsi="Times New Roman"/>
          <w:sz w:val="24"/>
          <w:szCs w:val="24"/>
          <w:lang w:val="en-IN"/>
        </w:rPr>
      </w:pPr>
      <w:proofErr w:type="spellStart"/>
      <w:r w:rsidRPr="00764E53">
        <w:rPr>
          <w:rFonts w:ascii="Times New Roman" w:hAnsi="Times New Roman"/>
          <w:sz w:val="24"/>
          <w:szCs w:val="24"/>
        </w:rPr>
        <w:t>Nedumaran</w:t>
      </w:r>
      <w:proofErr w:type="spellEnd"/>
      <w:r w:rsidRPr="00764E53">
        <w:rPr>
          <w:rFonts w:ascii="Times New Roman" w:hAnsi="Times New Roman"/>
          <w:sz w:val="24"/>
          <w:szCs w:val="24"/>
        </w:rPr>
        <w:t>, S., &amp; Ravi, N. (2019). Agriculture extension system in India: A meta-analysis. </w:t>
      </w:r>
      <w:r w:rsidRPr="00764E53">
        <w:rPr>
          <w:rFonts w:ascii="Times New Roman" w:hAnsi="Times New Roman"/>
          <w:i/>
          <w:iCs/>
          <w:sz w:val="24"/>
          <w:szCs w:val="24"/>
        </w:rPr>
        <w:t>Research Journal of Agricultural Sciences</w:t>
      </w:r>
      <w:r w:rsidRPr="00764E53">
        <w:rPr>
          <w:rFonts w:ascii="Times New Roman" w:hAnsi="Times New Roman"/>
          <w:sz w:val="24"/>
          <w:szCs w:val="24"/>
        </w:rPr>
        <w:t>, </w:t>
      </w:r>
      <w:r w:rsidRPr="00764E53">
        <w:rPr>
          <w:rFonts w:ascii="Times New Roman" w:hAnsi="Times New Roman"/>
          <w:i/>
          <w:iCs/>
          <w:sz w:val="24"/>
          <w:szCs w:val="24"/>
        </w:rPr>
        <w:t>10</w:t>
      </w:r>
      <w:r w:rsidRPr="00764E53">
        <w:rPr>
          <w:rFonts w:ascii="Times New Roman" w:hAnsi="Times New Roman"/>
          <w:sz w:val="24"/>
          <w:szCs w:val="24"/>
        </w:rPr>
        <w:t>(3), 473-479.</w:t>
      </w:r>
    </w:p>
    <w:p w14:paraId="7D2A34F4" w14:textId="77777777" w:rsidR="00764E53" w:rsidRPr="00764E53" w:rsidRDefault="00764E53" w:rsidP="00865276">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Nikam</w:t>
      </w:r>
      <w:proofErr w:type="spellEnd"/>
      <w:r w:rsidRPr="00764E53">
        <w:rPr>
          <w:rFonts w:ascii="Times New Roman" w:hAnsi="Times New Roman"/>
          <w:sz w:val="24"/>
          <w:szCs w:val="24"/>
        </w:rPr>
        <w:t>, V., Ashok, A., &amp; Kale, R. B. (2023). The functionality of agricultural extension and advisory services from a system perspective: A subnational level analysis in India. </w:t>
      </w:r>
      <w:r w:rsidRPr="00764E53">
        <w:rPr>
          <w:rFonts w:ascii="Times New Roman" w:hAnsi="Times New Roman"/>
          <w:i/>
          <w:iCs/>
          <w:sz w:val="24"/>
          <w:szCs w:val="24"/>
        </w:rPr>
        <w:t>The Journal of Agricultural Education and Extension</w:t>
      </w:r>
      <w:r w:rsidRPr="00764E53">
        <w:rPr>
          <w:rFonts w:ascii="Times New Roman" w:hAnsi="Times New Roman"/>
          <w:sz w:val="24"/>
          <w:szCs w:val="24"/>
        </w:rPr>
        <w:t>, </w:t>
      </w:r>
      <w:r w:rsidRPr="00764E53">
        <w:rPr>
          <w:rFonts w:ascii="Times New Roman" w:hAnsi="Times New Roman"/>
          <w:i/>
          <w:iCs/>
          <w:sz w:val="24"/>
          <w:szCs w:val="24"/>
        </w:rPr>
        <w:t>29</w:t>
      </w:r>
      <w:r w:rsidRPr="00764E53">
        <w:rPr>
          <w:rFonts w:ascii="Times New Roman" w:hAnsi="Times New Roman"/>
          <w:sz w:val="24"/>
          <w:szCs w:val="24"/>
        </w:rPr>
        <w:t>(5), 557-581.</w:t>
      </w:r>
    </w:p>
    <w:p w14:paraId="573E7FDB" w14:textId="77777777" w:rsidR="00764E53" w:rsidRPr="00764E53" w:rsidRDefault="00764E53" w:rsidP="00F3001C">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Olatunji, S. O., </w:t>
      </w:r>
      <w:proofErr w:type="spellStart"/>
      <w:r w:rsidRPr="00764E53">
        <w:rPr>
          <w:rFonts w:ascii="Times New Roman" w:hAnsi="Times New Roman"/>
          <w:sz w:val="24"/>
          <w:szCs w:val="24"/>
        </w:rPr>
        <w:t>Onumadu</w:t>
      </w:r>
      <w:proofErr w:type="spellEnd"/>
      <w:r w:rsidRPr="00764E53">
        <w:rPr>
          <w:rFonts w:ascii="Times New Roman" w:hAnsi="Times New Roman"/>
          <w:sz w:val="24"/>
          <w:szCs w:val="24"/>
        </w:rPr>
        <w:t xml:space="preserve">, F. N., &amp; Ifeanyi-Obi, C. C. (2015). Job Performance and Job Satisfaction of Agricultural Extension Agents </w:t>
      </w:r>
      <w:proofErr w:type="spellStart"/>
      <w:r w:rsidRPr="00764E53">
        <w:rPr>
          <w:rFonts w:ascii="Times New Roman" w:hAnsi="Times New Roman"/>
          <w:sz w:val="24"/>
          <w:szCs w:val="24"/>
        </w:rPr>
        <w:t>Inriversstate</w:t>
      </w:r>
      <w:proofErr w:type="spellEnd"/>
      <w:r w:rsidRPr="00764E53">
        <w:rPr>
          <w:rFonts w:ascii="Times New Roman" w:hAnsi="Times New Roman"/>
          <w:sz w:val="24"/>
          <w:szCs w:val="24"/>
        </w:rPr>
        <w:t xml:space="preserve"> Agricultural Development Project (</w:t>
      </w:r>
      <w:proofErr w:type="spellStart"/>
      <w:r w:rsidRPr="00764E53">
        <w:rPr>
          <w:rFonts w:ascii="Times New Roman" w:hAnsi="Times New Roman"/>
          <w:sz w:val="24"/>
          <w:szCs w:val="24"/>
        </w:rPr>
        <w:t>Adp</w:t>
      </w:r>
      <w:proofErr w:type="spellEnd"/>
      <w:r w:rsidRPr="00764E53">
        <w:rPr>
          <w:rFonts w:ascii="Times New Roman" w:hAnsi="Times New Roman"/>
          <w:sz w:val="24"/>
          <w:szCs w:val="24"/>
        </w:rPr>
        <w:t>). </w:t>
      </w:r>
      <w:r w:rsidRPr="00764E53">
        <w:rPr>
          <w:rFonts w:ascii="Times New Roman" w:hAnsi="Times New Roman"/>
          <w:i/>
          <w:iCs/>
          <w:sz w:val="24"/>
          <w:szCs w:val="24"/>
        </w:rPr>
        <w:t>Age (</w:t>
      </w:r>
      <w:proofErr w:type="spellStart"/>
      <w:r w:rsidRPr="00764E53">
        <w:rPr>
          <w:rFonts w:ascii="Times New Roman" w:hAnsi="Times New Roman"/>
          <w:i/>
          <w:iCs/>
          <w:sz w:val="24"/>
          <w:szCs w:val="24"/>
        </w:rPr>
        <w:t>yrs</w:t>
      </w:r>
      <w:proofErr w:type="spellEnd"/>
      <w:r w:rsidRPr="00764E53">
        <w:rPr>
          <w:rFonts w:ascii="Times New Roman" w:hAnsi="Times New Roman"/>
          <w:i/>
          <w:iCs/>
          <w:sz w:val="24"/>
          <w:szCs w:val="24"/>
        </w:rPr>
        <w:t>)</w:t>
      </w:r>
      <w:r w:rsidRPr="00764E53">
        <w:rPr>
          <w:rFonts w:ascii="Times New Roman" w:hAnsi="Times New Roman"/>
          <w:sz w:val="24"/>
          <w:szCs w:val="24"/>
        </w:rPr>
        <w:t>, </w:t>
      </w:r>
      <w:r w:rsidRPr="00764E53">
        <w:rPr>
          <w:rFonts w:ascii="Times New Roman" w:hAnsi="Times New Roman"/>
          <w:i/>
          <w:iCs/>
          <w:sz w:val="24"/>
          <w:szCs w:val="24"/>
        </w:rPr>
        <w:t>21</w:t>
      </w:r>
      <w:r w:rsidRPr="00764E53">
        <w:rPr>
          <w:rFonts w:ascii="Times New Roman" w:hAnsi="Times New Roman"/>
          <w:sz w:val="24"/>
          <w:szCs w:val="24"/>
        </w:rPr>
        <w:t>(30), 6.</w:t>
      </w:r>
    </w:p>
    <w:p w14:paraId="13BBE148" w14:textId="77777777" w:rsidR="00764E53" w:rsidRPr="00764E53" w:rsidRDefault="00764E53" w:rsidP="00865276">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Rai, A. K., Ranjan, A., Bharti, S. D., </w:t>
      </w:r>
      <w:proofErr w:type="spellStart"/>
      <w:r w:rsidRPr="00764E53">
        <w:rPr>
          <w:rFonts w:ascii="Times New Roman" w:hAnsi="Times New Roman"/>
          <w:sz w:val="24"/>
          <w:szCs w:val="24"/>
        </w:rPr>
        <w:t>Saikanth</w:t>
      </w:r>
      <w:proofErr w:type="spellEnd"/>
      <w:r w:rsidRPr="00764E53">
        <w:rPr>
          <w:rFonts w:ascii="Times New Roman" w:hAnsi="Times New Roman"/>
          <w:sz w:val="24"/>
          <w:szCs w:val="24"/>
        </w:rPr>
        <w:t>, D. R. K., Rout, S., &amp; Gautam, R. (2023). Agricultural extension's key role in modern farming: a review. </w:t>
      </w:r>
      <w:r w:rsidRPr="00764E53">
        <w:rPr>
          <w:rFonts w:ascii="Times New Roman" w:hAnsi="Times New Roman"/>
          <w:i/>
          <w:iCs/>
          <w:sz w:val="24"/>
          <w:szCs w:val="24"/>
        </w:rPr>
        <w:t>Asian Journal of Agricultural Extension, Economics &amp; Sociology</w:t>
      </w:r>
      <w:r w:rsidRPr="00764E53">
        <w:rPr>
          <w:rFonts w:ascii="Times New Roman" w:hAnsi="Times New Roman"/>
          <w:sz w:val="24"/>
          <w:szCs w:val="24"/>
        </w:rPr>
        <w:t>, </w:t>
      </w:r>
      <w:r w:rsidRPr="00764E53">
        <w:rPr>
          <w:rFonts w:ascii="Times New Roman" w:hAnsi="Times New Roman"/>
          <w:i/>
          <w:iCs/>
          <w:sz w:val="24"/>
          <w:szCs w:val="24"/>
        </w:rPr>
        <w:t>41</w:t>
      </w:r>
      <w:r w:rsidRPr="00764E53">
        <w:rPr>
          <w:rFonts w:ascii="Times New Roman" w:hAnsi="Times New Roman"/>
          <w:sz w:val="24"/>
          <w:szCs w:val="24"/>
        </w:rPr>
        <w:t>(9), 475-485.</w:t>
      </w:r>
    </w:p>
    <w:p w14:paraId="29BE5023" w14:textId="77777777" w:rsidR="00764E53" w:rsidRPr="00764E53" w:rsidRDefault="00764E53" w:rsidP="00865276">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lastRenderedPageBreak/>
        <w:t>Rakshit</w:t>
      </w:r>
      <w:proofErr w:type="spellEnd"/>
      <w:r w:rsidRPr="00764E53">
        <w:rPr>
          <w:rFonts w:ascii="Times New Roman" w:hAnsi="Times New Roman"/>
          <w:sz w:val="24"/>
          <w:szCs w:val="24"/>
        </w:rPr>
        <w:t xml:space="preserve">, S., </w:t>
      </w:r>
      <w:proofErr w:type="spellStart"/>
      <w:r w:rsidRPr="00764E53">
        <w:rPr>
          <w:rFonts w:ascii="Times New Roman" w:hAnsi="Times New Roman"/>
          <w:sz w:val="24"/>
          <w:szCs w:val="24"/>
        </w:rPr>
        <w:t>Gorai</w:t>
      </w:r>
      <w:proofErr w:type="spellEnd"/>
      <w:r w:rsidRPr="00764E53">
        <w:rPr>
          <w:rFonts w:ascii="Times New Roman" w:hAnsi="Times New Roman"/>
          <w:sz w:val="24"/>
          <w:szCs w:val="24"/>
        </w:rPr>
        <w:t xml:space="preserve">, S. K., Das, B., </w:t>
      </w:r>
      <w:proofErr w:type="spellStart"/>
      <w:r w:rsidRPr="00764E53">
        <w:rPr>
          <w:rFonts w:ascii="Times New Roman" w:hAnsi="Times New Roman"/>
          <w:sz w:val="24"/>
          <w:szCs w:val="24"/>
        </w:rPr>
        <w:t>Sahu</w:t>
      </w:r>
      <w:proofErr w:type="spellEnd"/>
      <w:r w:rsidRPr="00764E53">
        <w:rPr>
          <w:rFonts w:ascii="Times New Roman" w:hAnsi="Times New Roman"/>
          <w:sz w:val="24"/>
          <w:szCs w:val="24"/>
        </w:rPr>
        <w:t>, S., Gills, R., Ray, P., &amp; Mukherjee, A. (2025). Empowerment of Rural Women and Youth Retention as Drivers of the Agricultural Economy. In </w:t>
      </w:r>
      <w:r w:rsidRPr="00764E53">
        <w:rPr>
          <w:rFonts w:ascii="Times New Roman" w:hAnsi="Times New Roman"/>
          <w:i/>
          <w:iCs/>
          <w:sz w:val="24"/>
          <w:szCs w:val="24"/>
        </w:rPr>
        <w:t>Indian Agriculture: Challenges, Priorities and Solutions</w:t>
      </w:r>
      <w:r w:rsidRPr="00764E53">
        <w:rPr>
          <w:rFonts w:ascii="Times New Roman" w:hAnsi="Times New Roman"/>
          <w:sz w:val="24"/>
          <w:szCs w:val="24"/>
        </w:rPr>
        <w:t> (pp. 149-181). Singapore: Springer Nature Singapore.</w:t>
      </w:r>
    </w:p>
    <w:p w14:paraId="05152569" w14:textId="77777777" w:rsidR="00764E53" w:rsidRPr="00764E53" w:rsidRDefault="00764E53" w:rsidP="00865276">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Ravikishore</w:t>
      </w:r>
      <w:proofErr w:type="spellEnd"/>
      <w:r w:rsidRPr="00764E53">
        <w:rPr>
          <w:rFonts w:ascii="Times New Roman" w:hAnsi="Times New Roman"/>
          <w:sz w:val="24"/>
          <w:szCs w:val="24"/>
        </w:rPr>
        <w:t xml:space="preserve">, M., Seema, B., &amp; </w:t>
      </w:r>
      <w:proofErr w:type="spellStart"/>
      <w:r w:rsidRPr="00764E53">
        <w:rPr>
          <w:rFonts w:ascii="Times New Roman" w:hAnsi="Times New Roman"/>
          <w:sz w:val="24"/>
          <w:szCs w:val="24"/>
        </w:rPr>
        <w:t>Supriya</w:t>
      </w:r>
      <w:proofErr w:type="spellEnd"/>
      <w:r w:rsidRPr="00764E53">
        <w:rPr>
          <w:rFonts w:ascii="Times New Roman" w:hAnsi="Times New Roman"/>
          <w:sz w:val="24"/>
          <w:szCs w:val="24"/>
        </w:rPr>
        <w:t xml:space="preserve">, P. (2022). Constraints and suggestions on technology dissemination system of State Department of Agriculture (SDA) as perceived by the extension personnel in Kerala. </w:t>
      </w:r>
    </w:p>
    <w:p w14:paraId="1748E6B1" w14:textId="77777777" w:rsidR="00764E53" w:rsidRPr="00764E53" w:rsidRDefault="00764E53" w:rsidP="00F3001C">
      <w:pPr>
        <w:spacing w:before="120"/>
        <w:ind w:left="720" w:hanging="720"/>
        <w:jc w:val="both"/>
        <w:rPr>
          <w:rFonts w:ascii="Times New Roman" w:hAnsi="Times New Roman"/>
          <w:sz w:val="24"/>
          <w:szCs w:val="24"/>
        </w:rPr>
      </w:pPr>
      <w:r w:rsidRPr="00764E53">
        <w:rPr>
          <w:rFonts w:ascii="Times New Roman" w:hAnsi="Times New Roman"/>
          <w:sz w:val="24"/>
          <w:szCs w:val="24"/>
        </w:rPr>
        <w:t>Rivera, W. M. (2011). Public sector agricultural extension system reform and the challenges ahead. </w:t>
      </w:r>
      <w:r w:rsidRPr="00764E53">
        <w:rPr>
          <w:rFonts w:ascii="Times New Roman" w:hAnsi="Times New Roman"/>
          <w:i/>
          <w:iCs/>
          <w:sz w:val="24"/>
          <w:szCs w:val="24"/>
        </w:rPr>
        <w:t>Journal of Agricultural Education and Extension</w:t>
      </w:r>
      <w:r w:rsidRPr="00764E53">
        <w:rPr>
          <w:rFonts w:ascii="Times New Roman" w:hAnsi="Times New Roman"/>
          <w:sz w:val="24"/>
          <w:szCs w:val="24"/>
        </w:rPr>
        <w:t>, </w:t>
      </w:r>
      <w:r w:rsidRPr="00764E53">
        <w:rPr>
          <w:rFonts w:ascii="Times New Roman" w:hAnsi="Times New Roman"/>
          <w:i/>
          <w:iCs/>
          <w:sz w:val="24"/>
          <w:szCs w:val="24"/>
        </w:rPr>
        <w:t>17</w:t>
      </w:r>
      <w:r w:rsidRPr="00764E53">
        <w:rPr>
          <w:rFonts w:ascii="Times New Roman" w:hAnsi="Times New Roman"/>
          <w:sz w:val="24"/>
          <w:szCs w:val="24"/>
        </w:rPr>
        <w:t>(2), 165-180.</w:t>
      </w:r>
    </w:p>
    <w:p w14:paraId="62C6DAF5" w14:textId="77777777" w:rsidR="00764E53" w:rsidRPr="00764E53" w:rsidRDefault="00764E53" w:rsidP="0035170C">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Saha</w:t>
      </w:r>
      <w:proofErr w:type="spellEnd"/>
      <w:r w:rsidRPr="00764E53">
        <w:rPr>
          <w:rFonts w:ascii="Times New Roman" w:hAnsi="Times New Roman"/>
          <w:sz w:val="24"/>
          <w:szCs w:val="24"/>
        </w:rPr>
        <w:t xml:space="preserve">, P., </w:t>
      </w:r>
      <w:proofErr w:type="spellStart"/>
      <w:r w:rsidRPr="00764E53">
        <w:rPr>
          <w:rFonts w:ascii="Times New Roman" w:hAnsi="Times New Roman"/>
          <w:sz w:val="24"/>
          <w:szCs w:val="24"/>
        </w:rPr>
        <w:t>Prusty</w:t>
      </w:r>
      <w:proofErr w:type="spellEnd"/>
      <w:r w:rsidRPr="00764E53">
        <w:rPr>
          <w:rFonts w:ascii="Times New Roman" w:hAnsi="Times New Roman"/>
          <w:sz w:val="24"/>
          <w:szCs w:val="24"/>
        </w:rPr>
        <w:t>, A. K., Nanda, C., Ray, S., &amp; Rout, D. S. (2025). Professionalism of women agricultural extension personnel in Odisha. </w:t>
      </w:r>
      <w:r w:rsidRPr="00764E53">
        <w:rPr>
          <w:rFonts w:ascii="Times New Roman" w:hAnsi="Times New Roman"/>
          <w:i/>
          <w:iCs/>
          <w:sz w:val="24"/>
          <w:szCs w:val="24"/>
        </w:rPr>
        <w:t>The Journal of Agricultural Education and Extension</w:t>
      </w:r>
      <w:r w:rsidRPr="00764E53">
        <w:rPr>
          <w:rFonts w:ascii="Times New Roman" w:hAnsi="Times New Roman"/>
          <w:sz w:val="24"/>
          <w:szCs w:val="24"/>
        </w:rPr>
        <w:t>, 1-26.</w:t>
      </w:r>
    </w:p>
    <w:p w14:paraId="01CACDDD" w14:textId="77777777" w:rsidR="00764E53" w:rsidRPr="00764E53" w:rsidRDefault="00764E53" w:rsidP="00865276">
      <w:pPr>
        <w:spacing w:before="120"/>
        <w:ind w:left="720" w:hanging="720"/>
        <w:jc w:val="both"/>
        <w:rPr>
          <w:rFonts w:ascii="Times New Roman" w:hAnsi="Times New Roman"/>
          <w:sz w:val="24"/>
          <w:szCs w:val="24"/>
          <w:lang w:val="en-IN"/>
        </w:rPr>
      </w:pPr>
      <w:proofErr w:type="spellStart"/>
      <w:r w:rsidRPr="00764E53">
        <w:rPr>
          <w:rFonts w:ascii="Times New Roman" w:hAnsi="Times New Roman"/>
          <w:sz w:val="24"/>
          <w:szCs w:val="24"/>
          <w:lang w:val="en-IN"/>
        </w:rPr>
        <w:t>Saikia</w:t>
      </w:r>
      <w:proofErr w:type="spellEnd"/>
      <w:r w:rsidRPr="00764E53">
        <w:rPr>
          <w:rFonts w:ascii="Times New Roman" w:hAnsi="Times New Roman"/>
          <w:sz w:val="24"/>
          <w:szCs w:val="24"/>
          <w:lang w:val="en-IN"/>
        </w:rPr>
        <w:t xml:space="preserve">, P., Das, M. D., &amp; Deka, M. B. (2021). Constraints faced by agricultural extension personnel in reaching farm women. </w:t>
      </w:r>
      <w:r w:rsidRPr="00764E53">
        <w:rPr>
          <w:rFonts w:ascii="Times New Roman" w:hAnsi="Times New Roman"/>
          <w:i/>
          <w:iCs/>
          <w:sz w:val="24"/>
          <w:szCs w:val="24"/>
          <w:lang w:val="en-IN"/>
        </w:rPr>
        <w:t xml:space="preserve">Int. J. </w:t>
      </w:r>
      <w:proofErr w:type="spellStart"/>
      <w:r w:rsidRPr="00764E53">
        <w:rPr>
          <w:rFonts w:ascii="Times New Roman" w:hAnsi="Times New Roman"/>
          <w:i/>
          <w:iCs/>
          <w:sz w:val="24"/>
          <w:szCs w:val="24"/>
          <w:lang w:val="en-IN"/>
        </w:rPr>
        <w:t>Curr</w:t>
      </w:r>
      <w:proofErr w:type="spellEnd"/>
      <w:r w:rsidRPr="00764E53">
        <w:rPr>
          <w:rFonts w:ascii="Times New Roman" w:hAnsi="Times New Roman"/>
          <w:i/>
          <w:iCs/>
          <w:sz w:val="24"/>
          <w:szCs w:val="24"/>
          <w:lang w:val="en-IN"/>
        </w:rPr>
        <w:t xml:space="preserve">. </w:t>
      </w:r>
      <w:proofErr w:type="spellStart"/>
      <w:r w:rsidRPr="00764E53">
        <w:rPr>
          <w:rFonts w:ascii="Times New Roman" w:hAnsi="Times New Roman"/>
          <w:i/>
          <w:iCs/>
          <w:sz w:val="24"/>
          <w:szCs w:val="24"/>
          <w:lang w:val="en-IN"/>
        </w:rPr>
        <w:t>Microbiol</w:t>
      </w:r>
      <w:proofErr w:type="spellEnd"/>
      <w:r w:rsidRPr="00764E53">
        <w:rPr>
          <w:rFonts w:ascii="Times New Roman" w:hAnsi="Times New Roman"/>
          <w:i/>
          <w:iCs/>
          <w:sz w:val="24"/>
          <w:szCs w:val="24"/>
          <w:lang w:val="en-IN"/>
        </w:rPr>
        <w:t>. App. Sci,</w:t>
      </w:r>
      <w:r w:rsidRPr="00764E53">
        <w:rPr>
          <w:rFonts w:ascii="Times New Roman" w:hAnsi="Times New Roman"/>
          <w:sz w:val="24"/>
          <w:szCs w:val="24"/>
          <w:lang w:val="en-IN"/>
        </w:rPr>
        <w:t xml:space="preserve"> 10(01), 595-600.</w:t>
      </w:r>
    </w:p>
    <w:p w14:paraId="5C483721" w14:textId="77777777" w:rsidR="00764E53" w:rsidRPr="00764E53" w:rsidRDefault="00764E53" w:rsidP="00F3001C">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Sen, L. T. H., Phuong, L. T. H., Chou, P., </w:t>
      </w:r>
      <w:proofErr w:type="spellStart"/>
      <w:r w:rsidRPr="00764E53">
        <w:rPr>
          <w:rFonts w:ascii="Times New Roman" w:hAnsi="Times New Roman"/>
          <w:sz w:val="24"/>
          <w:szCs w:val="24"/>
        </w:rPr>
        <w:t>Dacuyan</w:t>
      </w:r>
      <w:proofErr w:type="spellEnd"/>
      <w:r w:rsidRPr="00764E53">
        <w:rPr>
          <w:rFonts w:ascii="Times New Roman" w:hAnsi="Times New Roman"/>
          <w:sz w:val="24"/>
          <w:szCs w:val="24"/>
        </w:rPr>
        <w:t xml:space="preserve">, F. B., Nyberg, Y., &amp; </w:t>
      </w:r>
      <w:proofErr w:type="spellStart"/>
      <w:r w:rsidRPr="00764E53">
        <w:rPr>
          <w:rFonts w:ascii="Times New Roman" w:hAnsi="Times New Roman"/>
          <w:sz w:val="24"/>
          <w:szCs w:val="24"/>
        </w:rPr>
        <w:t>Wetterlind</w:t>
      </w:r>
      <w:proofErr w:type="spellEnd"/>
      <w:r w:rsidRPr="00764E53">
        <w:rPr>
          <w:rFonts w:ascii="Times New Roman" w:hAnsi="Times New Roman"/>
          <w:sz w:val="24"/>
          <w:szCs w:val="24"/>
        </w:rPr>
        <w:t>, J. (2025). The Opportunities and Barriers in Developing Interactive Digital Extension Services for Smallholder Farmers as a Pathway to Sustainable Agriculture: A Systematic Review. </w:t>
      </w:r>
      <w:r w:rsidRPr="00764E53">
        <w:rPr>
          <w:rFonts w:ascii="Times New Roman" w:hAnsi="Times New Roman"/>
          <w:i/>
          <w:iCs/>
          <w:sz w:val="24"/>
          <w:szCs w:val="24"/>
        </w:rPr>
        <w:t>Sustainability</w:t>
      </w:r>
      <w:r w:rsidRPr="00764E53">
        <w:rPr>
          <w:rFonts w:ascii="Times New Roman" w:hAnsi="Times New Roman"/>
          <w:sz w:val="24"/>
          <w:szCs w:val="24"/>
        </w:rPr>
        <w:t>, </w:t>
      </w:r>
      <w:r w:rsidRPr="00764E53">
        <w:rPr>
          <w:rFonts w:ascii="Times New Roman" w:hAnsi="Times New Roman"/>
          <w:i/>
          <w:iCs/>
          <w:sz w:val="24"/>
          <w:szCs w:val="24"/>
        </w:rPr>
        <w:t>17</w:t>
      </w:r>
      <w:r w:rsidRPr="00764E53">
        <w:rPr>
          <w:rFonts w:ascii="Times New Roman" w:hAnsi="Times New Roman"/>
          <w:sz w:val="24"/>
          <w:szCs w:val="24"/>
        </w:rPr>
        <w:t>(7), 3007.</w:t>
      </w:r>
    </w:p>
    <w:p w14:paraId="5977CE65" w14:textId="77777777" w:rsidR="00764E53" w:rsidRPr="00764E53" w:rsidRDefault="00764E53" w:rsidP="00865276">
      <w:pPr>
        <w:spacing w:before="120"/>
        <w:ind w:left="720" w:hanging="720"/>
        <w:jc w:val="both"/>
        <w:rPr>
          <w:rFonts w:ascii="Times New Roman" w:hAnsi="Times New Roman"/>
          <w:sz w:val="24"/>
          <w:szCs w:val="24"/>
          <w:lang w:val="en-IN"/>
        </w:rPr>
      </w:pPr>
      <w:r w:rsidRPr="00764E53">
        <w:rPr>
          <w:rFonts w:ascii="Times New Roman" w:hAnsi="Times New Roman"/>
          <w:sz w:val="24"/>
          <w:szCs w:val="24"/>
        </w:rPr>
        <w:t xml:space="preserve">Singh, S., Rana, A., Sharma, N., &amp; Kumar, M. (2022). A review on women </w:t>
      </w:r>
      <w:proofErr w:type="spellStart"/>
      <w:r w:rsidRPr="00764E53">
        <w:rPr>
          <w:rFonts w:ascii="Times New Roman" w:hAnsi="Times New Roman"/>
          <w:sz w:val="24"/>
          <w:szCs w:val="24"/>
        </w:rPr>
        <w:t>agri</w:t>
      </w:r>
      <w:proofErr w:type="spellEnd"/>
      <w:r w:rsidRPr="00764E53">
        <w:rPr>
          <w:rFonts w:ascii="Times New Roman" w:hAnsi="Times New Roman"/>
          <w:sz w:val="24"/>
          <w:szCs w:val="24"/>
        </w:rPr>
        <w:t>-entrepreneurship: roles and opportunities in agriculture for sustainable growth in India. </w:t>
      </w:r>
      <w:r w:rsidRPr="00764E53">
        <w:rPr>
          <w:rFonts w:ascii="Times New Roman" w:hAnsi="Times New Roman"/>
          <w:i/>
          <w:iCs/>
          <w:sz w:val="24"/>
          <w:szCs w:val="24"/>
        </w:rPr>
        <w:t>Humanities</w:t>
      </w:r>
      <w:r w:rsidRPr="00764E53">
        <w:rPr>
          <w:rFonts w:ascii="Times New Roman" w:hAnsi="Times New Roman"/>
          <w:sz w:val="24"/>
          <w:szCs w:val="24"/>
        </w:rPr>
        <w:t>, </w:t>
      </w:r>
      <w:r w:rsidRPr="00764E53">
        <w:rPr>
          <w:rFonts w:ascii="Times New Roman" w:hAnsi="Times New Roman"/>
          <w:i/>
          <w:iCs/>
          <w:sz w:val="24"/>
          <w:szCs w:val="24"/>
        </w:rPr>
        <w:t>10</w:t>
      </w:r>
      <w:r w:rsidRPr="00764E53">
        <w:rPr>
          <w:rFonts w:ascii="Times New Roman" w:hAnsi="Times New Roman"/>
          <w:sz w:val="24"/>
          <w:szCs w:val="24"/>
        </w:rPr>
        <w:t>(2), 56-67.</w:t>
      </w:r>
    </w:p>
    <w:p w14:paraId="6435EEA0" w14:textId="77777777" w:rsidR="00764E53" w:rsidRPr="00764E53" w:rsidRDefault="00764E53" w:rsidP="00865276">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Singha, A., Sharma, J. K., &amp; Singha, A. K. (2024). Demographic Characteristics of Members of Farmer Producer </w:t>
      </w:r>
      <w:proofErr w:type="spellStart"/>
      <w:r w:rsidRPr="00764E53">
        <w:rPr>
          <w:rFonts w:ascii="Times New Roman" w:hAnsi="Times New Roman"/>
          <w:sz w:val="24"/>
          <w:szCs w:val="24"/>
        </w:rPr>
        <w:t>Organisations</w:t>
      </w:r>
      <w:proofErr w:type="spellEnd"/>
      <w:r w:rsidRPr="00764E53">
        <w:rPr>
          <w:rFonts w:ascii="Times New Roman" w:hAnsi="Times New Roman"/>
          <w:sz w:val="24"/>
          <w:szCs w:val="24"/>
        </w:rPr>
        <w:t xml:space="preserve"> (FPOs) in Effectiveness of Group Dynamics and their Perceived Constraints in Lower Brahmaputra Valley Zone of Assam, India. </w:t>
      </w:r>
      <w:r w:rsidRPr="00764E53">
        <w:rPr>
          <w:rFonts w:ascii="Times New Roman" w:hAnsi="Times New Roman"/>
          <w:i/>
          <w:iCs/>
          <w:sz w:val="24"/>
          <w:szCs w:val="24"/>
        </w:rPr>
        <w:t>Asian Journal of Agricultural Extension, Economics &amp; Sociology</w:t>
      </w:r>
      <w:r w:rsidRPr="00764E53">
        <w:rPr>
          <w:rFonts w:ascii="Times New Roman" w:hAnsi="Times New Roman"/>
          <w:sz w:val="24"/>
          <w:szCs w:val="24"/>
        </w:rPr>
        <w:t>, </w:t>
      </w:r>
      <w:r w:rsidRPr="00764E53">
        <w:rPr>
          <w:rFonts w:ascii="Times New Roman" w:hAnsi="Times New Roman"/>
          <w:i/>
          <w:iCs/>
          <w:sz w:val="24"/>
          <w:szCs w:val="24"/>
        </w:rPr>
        <w:t>42</w:t>
      </w:r>
      <w:r w:rsidRPr="00764E53">
        <w:rPr>
          <w:rFonts w:ascii="Times New Roman" w:hAnsi="Times New Roman"/>
          <w:sz w:val="24"/>
          <w:szCs w:val="24"/>
        </w:rPr>
        <w:t>(5), 192-202.</w:t>
      </w:r>
    </w:p>
    <w:sectPr w:rsidR="00764E53" w:rsidRPr="00764E53" w:rsidSect="0012343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C14CD" w14:textId="77777777" w:rsidR="00132F8B" w:rsidRDefault="00132F8B" w:rsidP="00A5458C">
      <w:pPr>
        <w:spacing w:before="0" w:line="240" w:lineRule="auto"/>
      </w:pPr>
      <w:r>
        <w:separator/>
      </w:r>
    </w:p>
  </w:endnote>
  <w:endnote w:type="continuationSeparator" w:id="0">
    <w:p w14:paraId="143A16AE" w14:textId="77777777" w:rsidR="00132F8B" w:rsidRDefault="00132F8B" w:rsidP="00A545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3A02" w14:textId="77777777" w:rsidR="00B054C6" w:rsidRDefault="00B05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BFE9" w14:textId="77777777" w:rsidR="00B054C6" w:rsidRDefault="00B05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C58F" w14:textId="77777777" w:rsidR="00B054C6" w:rsidRDefault="00B0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A0B71" w14:textId="77777777" w:rsidR="00132F8B" w:rsidRDefault="00132F8B" w:rsidP="00A5458C">
      <w:pPr>
        <w:spacing w:before="0" w:line="240" w:lineRule="auto"/>
      </w:pPr>
      <w:r>
        <w:separator/>
      </w:r>
    </w:p>
  </w:footnote>
  <w:footnote w:type="continuationSeparator" w:id="0">
    <w:p w14:paraId="2BBFCF34" w14:textId="77777777" w:rsidR="00132F8B" w:rsidRDefault="00132F8B" w:rsidP="00A5458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25B0" w14:textId="1B578C7F" w:rsidR="00B054C6" w:rsidRDefault="00132F8B">
    <w:pPr>
      <w:pStyle w:val="Header"/>
    </w:pPr>
    <w:r>
      <w:rPr>
        <w:noProof/>
      </w:rPr>
      <w:pict w14:anchorId="72BB6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98A9" w14:textId="1124D8E9" w:rsidR="00B054C6" w:rsidRDefault="00132F8B">
    <w:pPr>
      <w:pStyle w:val="Header"/>
    </w:pPr>
    <w:r>
      <w:rPr>
        <w:noProof/>
      </w:rPr>
      <w:pict w14:anchorId="19D81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CEDF" w14:textId="5F7B5F0C" w:rsidR="00B054C6" w:rsidRDefault="00132F8B">
    <w:pPr>
      <w:pStyle w:val="Header"/>
    </w:pPr>
    <w:r>
      <w:rPr>
        <w:noProof/>
      </w:rPr>
      <w:pict w14:anchorId="08708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0E84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EC09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4E57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D3EA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913B7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CAC6D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4889B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3A473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19C1D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A0D2F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2B198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5570E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97E87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B7BA5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B7BA6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F9552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0A8EE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B8FED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978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90120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A8A36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86174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29C2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1F44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BD98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843A7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40883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C1F6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FF1E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190D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6B62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0A86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31BC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4BD2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9AE5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5620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FA4F2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F6C0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634F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4951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36"/>
  </w:num>
  <w:num w:numId="3">
    <w:abstractNumId w:val="23"/>
  </w:num>
  <w:num w:numId="4">
    <w:abstractNumId w:val="12"/>
  </w:num>
  <w:num w:numId="5">
    <w:abstractNumId w:val="28"/>
  </w:num>
  <w:num w:numId="6">
    <w:abstractNumId w:val="20"/>
  </w:num>
  <w:num w:numId="7">
    <w:abstractNumId w:val="29"/>
  </w:num>
  <w:num w:numId="8">
    <w:abstractNumId w:val="14"/>
  </w:num>
  <w:num w:numId="9">
    <w:abstractNumId w:val="22"/>
  </w:num>
  <w:num w:numId="10">
    <w:abstractNumId w:val="9"/>
  </w:num>
  <w:num w:numId="11">
    <w:abstractNumId w:val="39"/>
  </w:num>
  <w:num w:numId="12">
    <w:abstractNumId w:val="27"/>
  </w:num>
  <w:num w:numId="13">
    <w:abstractNumId w:val="34"/>
  </w:num>
  <w:num w:numId="14">
    <w:abstractNumId w:val="24"/>
  </w:num>
  <w:num w:numId="15">
    <w:abstractNumId w:val="3"/>
  </w:num>
  <w:num w:numId="16">
    <w:abstractNumId w:val="17"/>
  </w:num>
  <w:num w:numId="17">
    <w:abstractNumId w:val="2"/>
  </w:num>
  <w:num w:numId="18">
    <w:abstractNumId w:val="30"/>
  </w:num>
  <w:num w:numId="19">
    <w:abstractNumId w:val="38"/>
  </w:num>
  <w:num w:numId="20">
    <w:abstractNumId w:val="0"/>
  </w:num>
  <w:num w:numId="21">
    <w:abstractNumId w:val="4"/>
  </w:num>
  <w:num w:numId="22">
    <w:abstractNumId w:val="10"/>
  </w:num>
  <w:num w:numId="23">
    <w:abstractNumId w:val="15"/>
  </w:num>
  <w:num w:numId="24">
    <w:abstractNumId w:val="6"/>
  </w:num>
  <w:num w:numId="25">
    <w:abstractNumId w:val="25"/>
  </w:num>
  <w:num w:numId="26">
    <w:abstractNumId w:val="7"/>
  </w:num>
  <w:num w:numId="27">
    <w:abstractNumId w:val="21"/>
  </w:num>
  <w:num w:numId="28">
    <w:abstractNumId w:val="32"/>
  </w:num>
  <w:num w:numId="29">
    <w:abstractNumId w:val="18"/>
  </w:num>
  <w:num w:numId="30">
    <w:abstractNumId w:val="31"/>
  </w:num>
  <w:num w:numId="31">
    <w:abstractNumId w:val="1"/>
  </w:num>
  <w:num w:numId="32">
    <w:abstractNumId w:val="11"/>
  </w:num>
  <w:num w:numId="33">
    <w:abstractNumId w:val="37"/>
  </w:num>
  <w:num w:numId="34">
    <w:abstractNumId w:val="13"/>
  </w:num>
  <w:num w:numId="35">
    <w:abstractNumId w:val="8"/>
  </w:num>
  <w:num w:numId="36">
    <w:abstractNumId w:val="35"/>
  </w:num>
  <w:num w:numId="37">
    <w:abstractNumId w:val="26"/>
  </w:num>
  <w:num w:numId="38">
    <w:abstractNumId w:val="16"/>
  </w:num>
  <w:num w:numId="39">
    <w:abstractNumId w:val="3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NLA0MLQwMDIwMTRX0lEKTi0uzszPAykwrAUAWr4/2SwAAAA="/>
  </w:docVars>
  <w:rsids>
    <w:rsidRoot w:val="007953FE"/>
    <w:rsid w:val="00031FFC"/>
    <w:rsid w:val="000A6319"/>
    <w:rsid w:val="000B0346"/>
    <w:rsid w:val="00105312"/>
    <w:rsid w:val="00110652"/>
    <w:rsid w:val="00122E79"/>
    <w:rsid w:val="00123430"/>
    <w:rsid w:val="00132F8B"/>
    <w:rsid w:val="0014763A"/>
    <w:rsid w:val="001622E1"/>
    <w:rsid w:val="001C5231"/>
    <w:rsid w:val="001C576C"/>
    <w:rsid w:val="001D650E"/>
    <w:rsid w:val="001E668C"/>
    <w:rsid w:val="00226C34"/>
    <w:rsid w:val="00253885"/>
    <w:rsid w:val="0029159A"/>
    <w:rsid w:val="002A0FBE"/>
    <w:rsid w:val="002B12EA"/>
    <w:rsid w:val="003403C3"/>
    <w:rsid w:val="0035170C"/>
    <w:rsid w:val="00362FE9"/>
    <w:rsid w:val="00394C55"/>
    <w:rsid w:val="003C057B"/>
    <w:rsid w:val="003E46D5"/>
    <w:rsid w:val="00407605"/>
    <w:rsid w:val="00451F8A"/>
    <w:rsid w:val="00490600"/>
    <w:rsid w:val="005A4226"/>
    <w:rsid w:val="005D2DBA"/>
    <w:rsid w:val="005E704B"/>
    <w:rsid w:val="00616D0D"/>
    <w:rsid w:val="0065637D"/>
    <w:rsid w:val="00657F64"/>
    <w:rsid w:val="00692F49"/>
    <w:rsid w:val="006C59F7"/>
    <w:rsid w:val="007134F3"/>
    <w:rsid w:val="00715FCD"/>
    <w:rsid w:val="00716028"/>
    <w:rsid w:val="00722FB8"/>
    <w:rsid w:val="0073238B"/>
    <w:rsid w:val="00735DCD"/>
    <w:rsid w:val="00747368"/>
    <w:rsid w:val="00764E53"/>
    <w:rsid w:val="00781620"/>
    <w:rsid w:val="007953FE"/>
    <w:rsid w:val="007C03E3"/>
    <w:rsid w:val="007E24AF"/>
    <w:rsid w:val="00805B2E"/>
    <w:rsid w:val="00821BC0"/>
    <w:rsid w:val="00846C93"/>
    <w:rsid w:val="00851864"/>
    <w:rsid w:val="00865276"/>
    <w:rsid w:val="0089173C"/>
    <w:rsid w:val="008C487D"/>
    <w:rsid w:val="008D2E20"/>
    <w:rsid w:val="009554C6"/>
    <w:rsid w:val="00956666"/>
    <w:rsid w:val="00956B88"/>
    <w:rsid w:val="009750A5"/>
    <w:rsid w:val="0098762E"/>
    <w:rsid w:val="009A798B"/>
    <w:rsid w:val="009D6960"/>
    <w:rsid w:val="009F1833"/>
    <w:rsid w:val="009F2BF9"/>
    <w:rsid w:val="00A2037E"/>
    <w:rsid w:val="00A27515"/>
    <w:rsid w:val="00A5458C"/>
    <w:rsid w:val="00A54DC9"/>
    <w:rsid w:val="00A932A5"/>
    <w:rsid w:val="00AE0874"/>
    <w:rsid w:val="00AE4BE0"/>
    <w:rsid w:val="00AF12A3"/>
    <w:rsid w:val="00AF5475"/>
    <w:rsid w:val="00B054C6"/>
    <w:rsid w:val="00B10F03"/>
    <w:rsid w:val="00B145EA"/>
    <w:rsid w:val="00B87538"/>
    <w:rsid w:val="00BE4B8C"/>
    <w:rsid w:val="00C457A0"/>
    <w:rsid w:val="00C541D8"/>
    <w:rsid w:val="00C74B09"/>
    <w:rsid w:val="00C87BDC"/>
    <w:rsid w:val="00CA3142"/>
    <w:rsid w:val="00CC641B"/>
    <w:rsid w:val="00CD5D2C"/>
    <w:rsid w:val="00D12F71"/>
    <w:rsid w:val="00D31362"/>
    <w:rsid w:val="00D47D61"/>
    <w:rsid w:val="00D63B1D"/>
    <w:rsid w:val="00DA55EC"/>
    <w:rsid w:val="00DB57B2"/>
    <w:rsid w:val="00DC7F70"/>
    <w:rsid w:val="00E92BCC"/>
    <w:rsid w:val="00EA7623"/>
    <w:rsid w:val="00EE4855"/>
    <w:rsid w:val="00F159F6"/>
    <w:rsid w:val="00F3001C"/>
    <w:rsid w:val="00F7168E"/>
    <w:rsid w:val="00FB00F2"/>
    <w:rsid w:val="00FD5109"/>
    <w:rsid w:val="00FE01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9CDC85"/>
  <w15:docId w15:val="{7E969D4A-4962-48AC-BAD8-1FC280C2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3FE"/>
    <w:pPr>
      <w:spacing w:before="240" w:after="0" w:line="360" w:lineRule="auto"/>
    </w:pPr>
    <w:rPr>
      <w:rFonts w:ascii="Calibri" w:eastAsia="Times New Roman" w:hAnsi="Calibri" w:cs="Times New Roman"/>
      <w:szCs w:val="22"/>
      <w:lang w:bidi="ar-SA"/>
    </w:rPr>
  </w:style>
  <w:style w:type="paragraph" w:styleId="Heading1">
    <w:name w:val="heading 1"/>
    <w:next w:val="Normal"/>
    <w:link w:val="Heading1Char"/>
    <w:uiPriority w:val="9"/>
    <w:qFormat/>
    <w:rsid w:val="007953FE"/>
    <w:pPr>
      <w:keepNext/>
      <w:keepLines/>
      <w:spacing w:after="227" w:line="244"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unhideWhenUsed/>
    <w:qFormat/>
    <w:rsid w:val="00715F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5D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FE"/>
    <w:rPr>
      <w:rFonts w:ascii="Times New Roman" w:eastAsia="Times New Roman" w:hAnsi="Times New Roman" w:cs="Times New Roman"/>
      <w:b/>
      <w:color w:val="000000"/>
      <w:sz w:val="24"/>
      <w:szCs w:val="22"/>
      <w:lang w:val="en-GB" w:eastAsia="en-GB" w:bidi="ar-SA"/>
    </w:rPr>
  </w:style>
  <w:style w:type="character" w:customStyle="1" w:styleId="Heading2Char">
    <w:name w:val="Heading 2 Char"/>
    <w:basedOn w:val="DefaultParagraphFont"/>
    <w:link w:val="Heading2"/>
    <w:uiPriority w:val="9"/>
    <w:rsid w:val="00715FCD"/>
    <w:rPr>
      <w:rFonts w:asciiTheme="majorHAnsi" w:eastAsiaTheme="majorEastAsia" w:hAnsiTheme="majorHAnsi" w:cstheme="majorBidi"/>
      <w:color w:val="365F91" w:themeColor="accent1" w:themeShade="BF"/>
      <w:sz w:val="26"/>
      <w:szCs w:val="26"/>
      <w:lang w:bidi="ar-SA"/>
    </w:rPr>
  </w:style>
  <w:style w:type="character" w:styleId="Hyperlink">
    <w:name w:val="Hyperlink"/>
    <w:basedOn w:val="DefaultParagraphFont"/>
    <w:uiPriority w:val="99"/>
    <w:unhideWhenUsed/>
    <w:rsid w:val="00715FCD"/>
    <w:rPr>
      <w:color w:val="0000FF" w:themeColor="hyperlink"/>
      <w:u w:val="single"/>
    </w:rPr>
  </w:style>
  <w:style w:type="character" w:styleId="UnresolvedMention">
    <w:name w:val="Unresolved Mention"/>
    <w:basedOn w:val="DefaultParagraphFont"/>
    <w:uiPriority w:val="99"/>
    <w:semiHidden/>
    <w:unhideWhenUsed/>
    <w:rsid w:val="00715FCD"/>
    <w:rPr>
      <w:color w:val="605E5C"/>
      <w:shd w:val="clear" w:color="auto" w:fill="E1DFDD"/>
    </w:rPr>
  </w:style>
  <w:style w:type="table" w:styleId="TableGrid">
    <w:name w:val="Table Grid"/>
    <w:basedOn w:val="TableNormal"/>
    <w:uiPriority w:val="59"/>
    <w:rsid w:val="00821BC0"/>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2iqfc">
    <w:name w:val="y2iqfc"/>
    <w:basedOn w:val="DefaultParagraphFont"/>
    <w:rsid w:val="00821BC0"/>
  </w:style>
  <w:style w:type="paragraph" w:styleId="NoSpacing">
    <w:name w:val="No Spacing"/>
    <w:uiPriority w:val="1"/>
    <w:qFormat/>
    <w:rsid w:val="00123430"/>
    <w:pPr>
      <w:spacing w:after="0" w:line="240" w:lineRule="auto"/>
    </w:pPr>
    <w:rPr>
      <w:rFonts w:ascii="Calibri" w:eastAsia="Times New Roman" w:hAnsi="Calibri" w:cs="Times New Roman"/>
      <w:szCs w:val="22"/>
      <w:lang w:bidi="ar-SA"/>
    </w:rPr>
  </w:style>
  <w:style w:type="paragraph" w:styleId="Header">
    <w:name w:val="header"/>
    <w:basedOn w:val="Normal"/>
    <w:link w:val="HeaderChar"/>
    <w:uiPriority w:val="99"/>
    <w:unhideWhenUsed/>
    <w:rsid w:val="00A5458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5458C"/>
    <w:rPr>
      <w:rFonts w:ascii="Calibri" w:eastAsia="Times New Roman" w:hAnsi="Calibri" w:cs="Times New Roman"/>
      <w:szCs w:val="22"/>
      <w:lang w:bidi="ar-SA"/>
    </w:rPr>
  </w:style>
  <w:style w:type="paragraph" w:styleId="Footer">
    <w:name w:val="footer"/>
    <w:basedOn w:val="Normal"/>
    <w:link w:val="FooterChar"/>
    <w:uiPriority w:val="99"/>
    <w:unhideWhenUsed/>
    <w:rsid w:val="00A5458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5458C"/>
    <w:rPr>
      <w:rFonts w:ascii="Calibri" w:eastAsia="Times New Roman" w:hAnsi="Calibri" w:cs="Times New Roman"/>
      <w:szCs w:val="22"/>
      <w:lang w:bidi="ar-SA"/>
    </w:rPr>
  </w:style>
  <w:style w:type="character" w:customStyle="1" w:styleId="Heading3Char">
    <w:name w:val="Heading 3 Char"/>
    <w:basedOn w:val="DefaultParagraphFont"/>
    <w:link w:val="Heading3"/>
    <w:uiPriority w:val="9"/>
    <w:semiHidden/>
    <w:rsid w:val="00735DCD"/>
    <w:rPr>
      <w:rFonts w:asciiTheme="majorHAnsi" w:eastAsiaTheme="majorEastAsia" w:hAnsiTheme="majorHAnsi" w:cstheme="majorBidi"/>
      <w:color w:val="243F60" w:themeColor="accent1" w:themeShade="7F"/>
      <w:sz w:val="24"/>
      <w:szCs w:val="24"/>
      <w:lang w:bidi="ar-SA"/>
    </w:rPr>
  </w:style>
  <w:style w:type="paragraph" w:styleId="ListParagraph">
    <w:name w:val="List Paragraph"/>
    <w:basedOn w:val="Normal"/>
    <w:uiPriority w:val="34"/>
    <w:qFormat/>
    <w:rsid w:val="00F71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3963">
      <w:bodyDiv w:val="1"/>
      <w:marLeft w:val="0"/>
      <w:marRight w:val="0"/>
      <w:marTop w:val="0"/>
      <w:marBottom w:val="0"/>
      <w:divBdr>
        <w:top w:val="none" w:sz="0" w:space="0" w:color="auto"/>
        <w:left w:val="none" w:sz="0" w:space="0" w:color="auto"/>
        <w:bottom w:val="none" w:sz="0" w:space="0" w:color="auto"/>
        <w:right w:val="none" w:sz="0" w:space="0" w:color="auto"/>
      </w:divBdr>
    </w:div>
    <w:div w:id="1230575337">
      <w:bodyDiv w:val="1"/>
      <w:marLeft w:val="0"/>
      <w:marRight w:val="0"/>
      <w:marTop w:val="0"/>
      <w:marBottom w:val="0"/>
      <w:divBdr>
        <w:top w:val="none" w:sz="0" w:space="0" w:color="auto"/>
        <w:left w:val="none" w:sz="0" w:space="0" w:color="auto"/>
        <w:bottom w:val="none" w:sz="0" w:space="0" w:color="auto"/>
        <w:right w:val="none" w:sz="0" w:space="0" w:color="auto"/>
      </w:divBdr>
    </w:div>
    <w:div w:id="2035034350">
      <w:bodyDiv w:val="1"/>
      <w:marLeft w:val="0"/>
      <w:marRight w:val="0"/>
      <w:marTop w:val="0"/>
      <w:marBottom w:val="0"/>
      <w:divBdr>
        <w:top w:val="none" w:sz="0" w:space="0" w:color="auto"/>
        <w:left w:val="none" w:sz="0" w:space="0" w:color="auto"/>
        <w:bottom w:val="none" w:sz="0" w:space="0" w:color="auto"/>
        <w:right w:val="none" w:sz="0" w:space="0" w:color="auto"/>
      </w:divBdr>
    </w:div>
    <w:div w:id="20664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9562</TotalTime>
  <Pages>11</Pages>
  <Words>3481</Words>
  <Characters>19846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BRAZZA BOY</dc:creator>
  <cp:keywords/>
  <dc:description/>
  <cp:lastModifiedBy>SDI 1183</cp:lastModifiedBy>
  <cp:revision>81</cp:revision>
  <cp:lastPrinted>2018-06-13T06:29:00Z</cp:lastPrinted>
  <dcterms:created xsi:type="dcterms:W3CDTF">2018-06-12T15:09:00Z</dcterms:created>
  <dcterms:modified xsi:type="dcterms:W3CDTF">2025-10-10T09:13:00Z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ec104d48-99ec-414b-8549-e529f2b037f5</vt:lpwstr>
  </property>
</Properties>
</file>