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9EE17" w14:textId="558A55DC" w:rsidR="005B00E7" w:rsidRPr="003B77C9" w:rsidRDefault="003E25C2" w:rsidP="00D0633A">
      <w:pPr>
        <w:pStyle w:val="ListParagraph"/>
        <w:ind w:left="0"/>
        <w:jc w:val="both"/>
        <w:rPr>
          <w:rFonts w:cs="Times New Roman"/>
          <w:b/>
          <w:szCs w:val="24"/>
        </w:rPr>
      </w:pPr>
      <w:bookmarkStart w:id="0" w:name="_Toc198678309"/>
      <w:r w:rsidRPr="003B77C9">
        <w:rPr>
          <w:rFonts w:cs="Times New Roman"/>
          <w:b/>
          <w:szCs w:val="24"/>
        </w:rPr>
        <w:t>NUMERICAL ANALYSIS OF FLUID FLOW DUE TO A</w:t>
      </w:r>
      <w:r w:rsidR="00EE6A4F" w:rsidRPr="003B77C9">
        <w:rPr>
          <w:rFonts w:cs="Times New Roman"/>
          <w:b/>
          <w:szCs w:val="24"/>
        </w:rPr>
        <w:t xml:space="preserve"> </w:t>
      </w:r>
      <w:r w:rsidR="00785640" w:rsidRPr="003B77C9">
        <w:rPr>
          <w:rFonts w:cs="Times New Roman"/>
          <w:b/>
          <w:szCs w:val="24"/>
        </w:rPr>
        <w:t>DAM BREAK</w:t>
      </w:r>
      <w:r w:rsidR="00CE0966" w:rsidRPr="003B77C9">
        <w:rPr>
          <w:rFonts w:cs="Times New Roman"/>
          <w:b/>
          <w:szCs w:val="24"/>
        </w:rPr>
        <w:t>: A CASE OF</w:t>
      </w:r>
      <w:r w:rsidR="00EE6A4F" w:rsidRPr="003B77C9">
        <w:rPr>
          <w:rFonts w:cs="Times New Roman"/>
          <w:b/>
          <w:szCs w:val="24"/>
        </w:rPr>
        <w:t xml:space="preserve"> SOLAI DAM </w:t>
      </w:r>
      <w:r w:rsidR="00F04039" w:rsidRPr="003B77C9">
        <w:rPr>
          <w:rFonts w:cs="Times New Roman"/>
          <w:b/>
          <w:szCs w:val="24"/>
        </w:rPr>
        <w:t xml:space="preserve">BREAK </w:t>
      </w:r>
      <w:r w:rsidR="00EE6A4F" w:rsidRPr="003B77C9">
        <w:rPr>
          <w:rFonts w:cs="Times New Roman"/>
          <w:b/>
          <w:szCs w:val="24"/>
        </w:rPr>
        <w:t>NAKURU COUNTY, KENYA.</w:t>
      </w:r>
      <w:bookmarkEnd w:id="0"/>
    </w:p>
    <w:p w14:paraId="5BF53440" w14:textId="29D7C416" w:rsidR="00ED1A7E" w:rsidRDefault="00ED1A7E" w:rsidP="00D0633A">
      <w:pPr>
        <w:pStyle w:val="Heading1"/>
        <w:jc w:val="both"/>
        <w:rPr>
          <w:color w:val="auto"/>
          <w:szCs w:val="24"/>
        </w:rPr>
      </w:pPr>
      <w:bookmarkStart w:id="1" w:name="_Toc202176156"/>
    </w:p>
    <w:p w14:paraId="6BB9375B" w14:textId="52FD56BB" w:rsidR="005B00E7" w:rsidRPr="003B77C9" w:rsidRDefault="005B00E7" w:rsidP="00D0633A">
      <w:pPr>
        <w:pStyle w:val="Heading1"/>
        <w:jc w:val="both"/>
        <w:rPr>
          <w:color w:val="auto"/>
          <w:szCs w:val="24"/>
        </w:rPr>
      </w:pPr>
      <w:r w:rsidRPr="003B77C9">
        <w:rPr>
          <w:color w:val="auto"/>
          <w:szCs w:val="24"/>
        </w:rPr>
        <w:t>ABSTRACT</w:t>
      </w:r>
      <w:bookmarkEnd w:id="1"/>
    </w:p>
    <w:p w14:paraId="3B8D8982" w14:textId="32EDC25B" w:rsidR="005B00E7" w:rsidRPr="003B77C9" w:rsidRDefault="004246F7" w:rsidP="00EF52BB">
      <w:pPr>
        <w:rPr>
          <w:rFonts w:cs="Times New Roman"/>
          <w:szCs w:val="24"/>
        </w:rPr>
        <w:sectPr w:rsidR="005B00E7" w:rsidRPr="003B77C9" w:rsidSect="0050746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2160" w:header="720" w:footer="720" w:gutter="0"/>
          <w:pgNumType w:fmt="lowerRoman" w:start="2"/>
          <w:cols w:space="720"/>
          <w:docGrid w:linePitch="360"/>
        </w:sectPr>
      </w:pPr>
      <w:r>
        <w:rPr>
          <w:rFonts w:cs="Times New Roman"/>
          <w:szCs w:val="24"/>
        </w:rPr>
        <w:t>In this paper we</w:t>
      </w:r>
      <w:r w:rsidR="00327177" w:rsidRPr="003B77C9">
        <w:rPr>
          <w:rFonts w:cs="Times New Roman"/>
          <w:szCs w:val="24"/>
        </w:rPr>
        <w:t xml:space="preserve"> </w:t>
      </w:r>
      <w:r w:rsidR="00B94A6C" w:rsidRPr="003B77C9">
        <w:rPr>
          <w:rFonts w:cs="Times New Roman"/>
          <w:szCs w:val="24"/>
        </w:rPr>
        <w:t xml:space="preserve">model </w:t>
      </w:r>
      <w:r w:rsidR="0036161C" w:rsidRPr="003B77C9">
        <w:rPr>
          <w:rFonts w:cs="Times New Roman"/>
          <w:szCs w:val="24"/>
        </w:rPr>
        <w:t xml:space="preserve">a dam break </w:t>
      </w:r>
      <w:r w:rsidR="00327177" w:rsidRPr="003B77C9">
        <w:rPr>
          <w:rFonts w:cs="Times New Roman"/>
          <w:szCs w:val="24"/>
        </w:rPr>
        <w:t xml:space="preserve">flow </w:t>
      </w:r>
      <w:r w:rsidR="00225AD6" w:rsidRPr="003B77C9">
        <w:rPr>
          <w:rFonts w:cs="Times New Roman"/>
          <w:szCs w:val="24"/>
        </w:rPr>
        <w:t>using</w:t>
      </w:r>
      <w:r w:rsidR="0036161C" w:rsidRPr="003B77C9">
        <w:rPr>
          <w:rFonts w:cs="Times New Roman"/>
          <w:szCs w:val="24"/>
        </w:rPr>
        <w:t xml:space="preserve"> the</w:t>
      </w:r>
      <w:r w:rsidR="00B94A6C" w:rsidRPr="003B77C9">
        <w:rPr>
          <w:rFonts w:cs="Times New Roman"/>
          <w:szCs w:val="24"/>
        </w:rPr>
        <w:t xml:space="preserve"> </w:t>
      </w:r>
      <w:r w:rsidR="00FC6F1D" w:rsidRPr="003B77C9">
        <w:rPr>
          <w:rFonts w:cs="Times New Roman"/>
          <w:szCs w:val="24"/>
        </w:rPr>
        <w:t>FTCS</w:t>
      </w:r>
      <w:r w:rsidR="00327177" w:rsidRPr="003B77C9">
        <w:rPr>
          <w:rFonts w:cs="Times New Roman"/>
          <w:szCs w:val="24"/>
        </w:rPr>
        <w:t xml:space="preserve"> (Forward Time Central Space)</w:t>
      </w:r>
      <w:r w:rsidR="0036161C" w:rsidRPr="003B77C9">
        <w:rPr>
          <w:rFonts w:cs="Times New Roman"/>
          <w:szCs w:val="24"/>
        </w:rPr>
        <w:t xml:space="preserve"> numerical scheme</w:t>
      </w:r>
      <w:r w:rsidR="00225AD6" w:rsidRPr="003B77C9">
        <w:rPr>
          <w:rFonts w:cs="Times New Roman"/>
          <w:szCs w:val="24"/>
        </w:rPr>
        <w:t xml:space="preserve"> to estimate</w:t>
      </w:r>
      <w:r w:rsidR="00B94A6C" w:rsidRPr="003B77C9">
        <w:rPr>
          <w:rFonts w:cs="Times New Roman"/>
          <w:szCs w:val="24"/>
        </w:rPr>
        <w:t xml:space="preserve"> th</w:t>
      </w:r>
      <w:r w:rsidR="00FB1611" w:rsidRPr="003B77C9">
        <w:rPr>
          <w:rFonts w:cs="Times New Roman"/>
          <w:szCs w:val="24"/>
        </w:rPr>
        <w:t xml:space="preserve">e inundation extents caused by </w:t>
      </w:r>
      <w:r w:rsidR="00B94A6C" w:rsidRPr="003B77C9">
        <w:rPr>
          <w:rFonts w:cs="Times New Roman"/>
          <w:szCs w:val="24"/>
        </w:rPr>
        <w:t xml:space="preserve">failure </w:t>
      </w:r>
      <w:r w:rsidR="00FB1611" w:rsidRPr="003B77C9">
        <w:rPr>
          <w:rFonts w:cs="Times New Roman"/>
          <w:szCs w:val="24"/>
        </w:rPr>
        <w:t>of a</w:t>
      </w:r>
      <w:r w:rsidR="00327177" w:rsidRPr="003B77C9">
        <w:rPr>
          <w:rFonts w:cs="Times New Roman"/>
          <w:szCs w:val="24"/>
        </w:rPr>
        <w:t xml:space="preserve"> dam</w:t>
      </w:r>
      <w:r w:rsidR="00FB1611" w:rsidRPr="003B77C9">
        <w:rPr>
          <w:rFonts w:cs="Times New Roman"/>
          <w:szCs w:val="24"/>
        </w:rPr>
        <w:t>:</w:t>
      </w:r>
      <w:r w:rsidR="00924694">
        <w:rPr>
          <w:rFonts w:cs="Times New Roman"/>
          <w:szCs w:val="24"/>
        </w:rPr>
        <w:t xml:space="preserve"> a case</w:t>
      </w:r>
      <w:r w:rsidR="00327177" w:rsidRPr="003B77C9">
        <w:rPr>
          <w:rFonts w:cs="Times New Roman"/>
          <w:szCs w:val="24"/>
        </w:rPr>
        <w:t xml:space="preserve"> for</w:t>
      </w:r>
      <w:r w:rsidR="00B94A6C" w:rsidRPr="003B77C9">
        <w:rPr>
          <w:rFonts w:cs="Times New Roman"/>
          <w:szCs w:val="24"/>
        </w:rPr>
        <w:t xml:space="preserve"> </w:t>
      </w:r>
      <w:r w:rsidR="00B91272" w:rsidRPr="003B77C9">
        <w:rPr>
          <w:rFonts w:cs="Times New Roman"/>
          <w:szCs w:val="24"/>
        </w:rPr>
        <w:t xml:space="preserve">Solai </w:t>
      </w:r>
      <w:r w:rsidR="00B94A6C" w:rsidRPr="003B77C9">
        <w:rPr>
          <w:rFonts w:cs="Times New Roman"/>
          <w:szCs w:val="24"/>
        </w:rPr>
        <w:t xml:space="preserve">earthfill Dam in </w:t>
      </w:r>
      <w:proofErr w:type="spellStart"/>
      <w:r w:rsidR="00B94A6C" w:rsidRPr="003B77C9">
        <w:rPr>
          <w:rFonts w:cs="Times New Roman"/>
          <w:szCs w:val="24"/>
        </w:rPr>
        <w:t>Nakuru</w:t>
      </w:r>
      <w:proofErr w:type="spellEnd"/>
      <w:r w:rsidR="00B94A6C" w:rsidRPr="003B77C9">
        <w:rPr>
          <w:rFonts w:cs="Times New Roman"/>
          <w:szCs w:val="24"/>
        </w:rPr>
        <w:t xml:space="preserve"> County, Kenya.</w:t>
      </w:r>
      <w:r>
        <w:rPr>
          <w:rFonts w:cs="Times New Roman"/>
          <w:szCs w:val="24"/>
        </w:rPr>
        <w:t xml:space="preserve"> This numerical model is based on the Shallow Water Equation</w:t>
      </w:r>
      <w:r w:rsidR="00D81953">
        <w:rPr>
          <w:rFonts w:cs="Times New Roman"/>
          <w:szCs w:val="24"/>
        </w:rPr>
        <w:t>s</w:t>
      </w:r>
      <w:r>
        <w:rPr>
          <w:rFonts w:cs="Times New Roman"/>
          <w:szCs w:val="24"/>
        </w:rPr>
        <w:t xml:space="preserve"> (SWEs) that are extensively applied in depicting shallow water flows behavior in hydraulic</w:t>
      </w:r>
      <w:r w:rsidR="00D81953">
        <w:rPr>
          <w:rFonts w:cs="Times New Roman"/>
          <w:szCs w:val="24"/>
        </w:rPr>
        <w:t xml:space="preserve"> engineering</w:t>
      </w:r>
      <w:r>
        <w:rPr>
          <w:rFonts w:cs="Times New Roman"/>
          <w:szCs w:val="24"/>
        </w:rPr>
        <w:t>.</w:t>
      </w:r>
      <w:r w:rsidR="00D81953">
        <w:rPr>
          <w:rFonts w:cs="Times New Roman"/>
          <w:szCs w:val="24"/>
        </w:rPr>
        <w:t xml:space="preserve"> The</w:t>
      </w:r>
      <w:r w:rsidR="009B0AD9" w:rsidRPr="003B77C9">
        <w:rPr>
          <w:rFonts w:cs="Times New Roman"/>
          <w:szCs w:val="24"/>
        </w:rPr>
        <w:t xml:space="preserve"> </w:t>
      </w:r>
      <w:r w:rsidR="00D81953">
        <w:rPr>
          <w:rFonts w:cs="Times New Roman"/>
          <w:szCs w:val="24"/>
        </w:rPr>
        <w:t xml:space="preserve">dam’s </w:t>
      </w:r>
      <w:r w:rsidR="00225AD6" w:rsidRPr="003B77C9">
        <w:rPr>
          <w:rFonts w:cs="Times New Roman"/>
          <w:szCs w:val="24"/>
        </w:rPr>
        <w:t xml:space="preserve">downstream </w:t>
      </w:r>
      <w:r w:rsidR="00D81953">
        <w:rPr>
          <w:rFonts w:cs="Times New Roman"/>
          <w:szCs w:val="24"/>
        </w:rPr>
        <w:t>topography and measured height</w:t>
      </w:r>
      <w:r w:rsidR="00B94A6C" w:rsidRPr="003B77C9">
        <w:rPr>
          <w:rFonts w:cs="Times New Roman"/>
          <w:szCs w:val="24"/>
        </w:rPr>
        <w:t xml:space="preserve"> </w:t>
      </w:r>
      <w:r w:rsidR="00AA2BE0">
        <w:rPr>
          <w:rFonts w:cs="Times New Roman"/>
          <w:szCs w:val="24"/>
        </w:rPr>
        <w:t>of the water initially are</w:t>
      </w:r>
      <w:r w:rsidR="00B94A6C" w:rsidRPr="003B77C9">
        <w:rPr>
          <w:rFonts w:cs="Times New Roman"/>
          <w:szCs w:val="24"/>
        </w:rPr>
        <w:t xml:space="preserve"> used </w:t>
      </w:r>
      <w:r w:rsidR="00D4455C" w:rsidRPr="003B77C9">
        <w:rPr>
          <w:rFonts w:cs="Times New Roman"/>
          <w:szCs w:val="24"/>
        </w:rPr>
        <w:t xml:space="preserve">as the parameters for </w:t>
      </w:r>
      <w:r w:rsidR="00443CB9" w:rsidRPr="003B77C9">
        <w:rPr>
          <w:rFonts w:cs="Times New Roman"/>
          <w:szCs w:val="24"/>
        </w:rPr>
        <w:t xml:space="preserve">this </w:t>
      </w:r>
      <w:r>
        <w:rPr>
          <w:rFonts w:cs="Times New Roman"/>
          <w:szCs w:val="24"/>
        </w:rPr>
        <w:t xml:space="preserve">numerical </w:t>
      </w:r>
      <w:r w:rsidR="00443CB9" w:rsidRPr="003B77C9">
        <w:rPr>
          <w:rFonts w:cs="Times New Roman"/>
          <w:szCs w:val="24"/>
        </w:rPr>
        <w:t>simulation</w:t>
      </w:r>
      <w:r w:rsidR="00B91272" w:rsidRPr="003B77C9">
        <w:rPr>
          <w:rFonts w:cs="Times New Roman"/>
          <w:szCs w:val="24"/>
        </w:rPr>
        <w:t xml:space="preserve">. </w:t>
      </w:r>
      <w:r w:rsidR="00FB1611" w:rsidRPr="003B77C9">
        <w:rPr>
          <w:rFonts w:cs="Times New Roman"/>
          <w:szCs w:val="24"/>
        </w:rPr>
        <w:t>The</w:t>
      </w:r>
      <w:r>
        <w:rPr>
          <w:rFonts w:cs="Times New Roman"/>
          <w:szCs w:val="24"/>
        </w:rPr>
        <w:t xml:space="preserve"> numerical</w:t>
      </w:r>
      <w:r w:rsidR="00FB1611" w:rsidRPr="003B77C9">
        <w:rPr>
          <w:rFonts w:cs="Times New Roman"/>
          <w:szCs w:val="24"/>
        </w:rPr>
        <w:t xml:space="preserve"> s</w:t>
      </w:r>
      <w:r w:rsidR="00B94A6C" w:rsidRPr="003B77C9">
        <w:rPr>
          <w:rFonts w:cs="Times New Roman"/>
          <w:szCs w:val="24"/>
        </w:rPr>
        <w:t>imulat</w:t>
      </w:r>
      <w:r w:rsidR="001C0F4F" w:rsidRPr="003B77C9">
        <w:rPr>
          <w:rFonts w:cs="Times New Roman"/>
          <w:szCs w:val="24"/>
        </w:rPr>
        <w:t xml:space="preserve">ion of </w:t>
      </w:r>
      <w:r w:rsidR="00DF5F46">
        <w:rPr>
          <w:rFonts w:cs="Times New Roman"/>
          <w:szCs w:val="24"/>
        </w:rPr>
        <w:t>the dam break</w:t>
      </w:r>
      <w:r w:rsidR="00B94A6C" w:rsidRPr="003B77C9">
        <w:rPr>
          <w:rFonts w:cs="Times New Roman"/>
          <w:szCs w:val="24"/>
        </w:rPr>
        <w:t xml:space="preserve"> </w:t>
      </w:r>
      <w:r w:rsidR="00AA2BE0">
        <w:rPr>
          <w:rFonts w:cs="Times New Roman"/>
          <w:szCs w:val="24"/>
        </w:rPr>
        <w:t xml:space="preserve">that </w:t>
      </w:r>
      <w:r w:rsidR="00B94A6C" w:rsidRPr="003B77C9">
        <w:rPr>
          <w:rFonts w:cs="Times New Roman"/>
          <w:szCs w:val="24"/>
        </w:rPr>
        <w:t>provide</w:t>
      </w:r>
      <w:r w:rsidR="00DF5F46">
        <w:rPr>
          <w:rFonts w:cs="Times New Roman"/>
          <w:szCs w:val="24"/>
        </w:rPr>
        <w:t>d</w:t>
      </w:r>
      <w:r w:rsidR="00B94A6C" w:rsidRPr="003B77C9">
        <w:rPr>
          <w:rFonts w:cs="Times New Roman"/>
          <w:szCs w:val="24"/>
        </w:rPr>
        <w:t xml:space="preserve"> the inundation map</w:t>
      </w:r>
      <w:r w:rsidR="005E0A71" w:rsidRPr="003B77C9">
        <w:rPr>
          <w:rFonts w:cs="Times New Roman"/>
          <w:szCs w:val="24"/>
        </w:rPr>
        <w:t xml:space="preserve"> </w:t>
      </w:r>
      <w:r w:rsidR="00AA2BE0">
        <w:rPr>
          <w:rFonts w:cs="Times New Roman"/>
          <w:szCs w:val="24"/>
        </w:rPr>
        <w:t>were</w:t>
      </w:r>
      <w:r w:rsidR="005E0A71" w:rsidRPr="003B77C9">
        <w:rPr>
          <w:rFonts w:cs="Times New Roman"/>
          <w:szCs w:val="24"/>
        </w:rPr>
        <w:t xml:space="preserve"> carried as follows: -</w:t>
      </w:r>
      <w:r w:rsidR="00AA2BE0">
        <w:rPr>
          <w:rFonts w:cs="Times New Roman"/>
          <w:szCs w:val="24"/>
        </w:rPr>
        <w:t xml:space="preserve"> spatial discretization</w:t>
      </w:r>
      <w:r w:rsidR="00B94A6C" w:rsidRPr="003B77C9">
        <w:rPr>
          <w:rFonts w:cs="Times New Roman"/>
          <w:szCs w:val="24"/>
        </w:rPr>
        <w:t xml:space="preserve"> carried out using the </w:t>
      </w:r>
      <w:r w:rsidR="00B00528" w:rsidRPr="003B77C9">
        <w:rPr>
          <w:rFonts w:cs="Times New Roman"/>
          <w:szCs w:val="24"/>
        </w:rPr>
        <w:t>Central Difference Finite scheme</w:t>
      </w:r>
      <w:r w:rsidR="005E0A71" w:rsidRPr="003B77C9">
        <w:rPr>
          <w:rFonts w:cs="Times New Roman"/>
          <w:szCs w:val="24"/>
        </w:rPr>
        <w:t>, t</w:t>
      </w:r>
      <w:r w:rsidR="0064367D" w:rsidRPr="003B77C9">
        <w:rPr>
          <w:rFonts w:cs="Times New Roman"/>
          <w:szCs w:val="24"/>
        </w:rPr>
        <w:t>o cater for any discontinuities arising from the steep gradients</w:t>
      </w:r>
      <w:r w:rsidR="00DF5F46">
        <w:rPr>
          <w:rFonts w:cs="Times New Roman"/>
          <w:szCs w:val="24"/>
        </w:rPr>
        <w:t>;</w:t>
      </w:r>
      <w:r w:rsidR="006552B2" w:rsidRPr="003B77C9">
        <w:rPr>
          <w:rFonts w:cs="Times New Roman"/>
          <w:szCs w:val="24"/>
        </w:rPr>
        <w:t xml:space="preserve"> Hansen filters </w:t>
      </w:r>
      <w:r w:rsidR="00DF5F46">
        <w:rPr>
          <w:rFonts w:cs="Times New Roman"/>
          <w:szCs w:val="24"/>
        </w:rPr>
        <w:t>were</w:t>
      </w:r>
      <w:r w:rsidR="00FF0D5A" w:rsidRPr="003B77C9">
        <w:rPr>
          <w:rFonts w:cs="Times New Roman"/>
          <w:szCs w:val="24"/>
        </w:rPr>
        <w:t xml:space="preserve"> </w:t>
      </w:r>
      <w:r w:rsidR="006552B2" w:rsidRPr="003B77C9">
        <w:rPr>
          <w:rFonts w:cs="Times New Roman"/>
          <w:szCs w:val="24"/>
        </w:rPr>
        <w:t>applied at various nodes</w:t>
      </w:r>
      <w:r w:rsidR="0064367D" w:rsidRPr="003B77C9">
        <w:rPr>
          <w:rFonts w:cs="Times New Roman"/>
          <w:szCs w:val="24"/>
        </w:rPr>
        <w:t>,</w:t>
      </w:r>
      <w:r w:rsidR="009B0AD9" w:rsidRPr="003B77C9">
        <w:rPr>
          <w:rFonts w:cs="Times New Roman"/>
          <w:szCs w:val="24"/>
        </w:rPr>
        <w:t xml:space="preserve"> and t</w:t>
      </w:r>
      <w:r w:rsidR="00AA2BE0">
        <w:rPr>
          <w:rFonts w:cs="Times New Roman"/>
          <w:szCs w:val="24"/>
        </w:rPr>
        <w:t>he time discretization</w:t>
      </w:r>
      <w:r w:rsidR="00B94A6C" w:rsidRPr="003B77C9">
        <w:rPr>
          <w:rFonts w:cs="Times New Roman"/>
          <w:szCs w:val="24"/>
        </w:rPr>
        <w:t xml:space="preserve"> carried out using the </w:t>
      </w:r>
      <w:r w:rsidR="00B00528" w:rsidRPr="003B77C9">
        <w:rPr>
          <w:rFonts w:cs="Times New Roman"/>
          <w:szCs w:val="24"/>
        </w:rPr>
        <w:t>Forward Difference Finite</w:t>
      </w:r>
      <w:r w:rsidR="00B94A6C" w:rsidRPr="003B77C9">
        <w:rPr>
          <w:rFonts w:cs="Times New Roman"/>
          <w:szCs w:val="24"/>
        </w:rPr>
        <w:t xml:space="preserve"> numerical method</w:t>
      </w:r>
      <w:r w:rsidR="00B00528" w:rsidRPr="003B77C9">
        <w:rPr>
          <w:rFonts w:cs="Times New Roman"/>
          <w:szCs w:val="24"/>
        </w:rPr>
        <w:t>. The two discretization methods</w:t>
      </w:r>
      <w:r w:rsidR="00FF0D5A" w:rsidRPr="003B77C9">
        <w:rPr>
          <w:rFonts w:cs="Times New Roman"/>
          <w:szCs w:val="24"/>
        </w:rPr>
        <w:t xml:space="preserve"> mentioned herein</w:t>
      </w:r>
      <w:r w:rsidR="00B00528" w:rsidRPr="003B77C9">
        <w:rPr>
          <w:rFonts w:cs="Times New Roman"/>
          <w:szCs w:val="24"/>
        </w:rPr>
        <w:t xml:space="preserve"> add up to the Forward Time Central Space (FTCS) </w:t>
      </w:r>
      <w:r w:rsidR="00CD28CB">
        <w:rPr>
          <w:rFonts w:cs="Times New Roman"/>
          <w:szCs w:val="24"/>
        </w:rPr>
        <w:t xml:space="preserve">numerical </w:t>
      </w:r>
      <w:r w:rsidR="00B00528" w:rsidRPr="003B77C9">
        <w:rPr>
          <w:rFonts w:cs="Times New Roman"/>
          <w:szCs w:val="24"/>
        </w:rPr>
        <w:t xml:space="preserve">scheme. </w:t>
      </w:r>
      <w:r w:rsidR="006A3701" w:rsidRPr="003B77C9">
        <w:rPr>
          <w:rFonts w:cs="Times New Roman"/>
          <w:szCs w:val="24"/>
        </w:rPr>
        <w:t xml:space="preserve">The </w:t>
      </w:r>
      <w:r w:rsidR="00770FBF">
        <w:rPr>
          <w:rFonts w:cs="Times New Roman"/>
          <w:szCs w:val="24"/>
        </w:rPr>
        <w:t xml:space="preserve">inundation map </w:t>
      </w:r>
      <w:r w:rsidR="006A3701" w:rsidRPr="003B77C9">
        <w:rPr>
          <w:rFonts w:cs="Times New Roman"/>
          <w:szCs w:val="24"/>
        </w:rPr>
        <w:t xml:space="preserve">results </w:t>
      </w:r>
      <w:r w:rsidR="00D461D3">
        <w:rPr>
          <w:rFonts w:cs="Times New Roman"/>
          <w:szCs w:val="24"/>
        </w:rPr>
        <w:t>a</w:t>
      </w:r>
      <w:r w:rsidR="006A3701">
        <w:rPr>
          <w:rFonts w:cs="Times New Roman"/>
          <w:szCs w:val="24"/>
        </w:rPr>
        <w:t>re</w:t>
      </w:r>
      <w:r w:rsidR="00D461D3">
        <w:rPr>
          <w:rFonts w:cs="Times New Roman"/>
          <w:szCs w:val="24"/>
        </w:rPr>
        <w:t xml:space="preserve"> compared to</w:t>
      </w:r>
      <w:r w:rsidR="006A3701" w:rsidRPr="003B77C9">
        <w:rPr>
          <w:rFonts w:cs="Times New Roman"/>
          <w:szCs w:val="24"/>
        </w:rPr>
        <w:t xml:space="preserve"> the actua</w:t>
      </w:r>
      <w:r w:rsidR="00D461D3">
        <w:rPr>
          <w:rFonts w:cs="Times New Roman"/>
          <w:szCs w:val="24"/>
        </w:rPr>
        <w:t>l Solai Dam failure flooding extent</w:t>
      </w:r>
      <w:r w:rsidR="006A3701">
        <w:rPr>
          <w:rFonts w:cs="Times New Roman"/>
          <w:szCs w:val="24"/>
        </w:rPr>
        <w:t xml:space="preserve"> and </w:t>
      </w:r>
      <w:r w:rsidR="00B36CE3">
        <w:rPr>
          <w:rFonts w:cs="Times New Roman"/>
          <w:szCs w:val="24"/>
        </w:rPr>
        <w:t>the performance</w:t>
      </w:r>
      <w:r w:rsidR="00456B60">
        <w:rPr>
          <w:rFonts w:cs="Times New Roman"/>
          <w:szCs w:val="24"/>
        </w:rPr>
        <w:t xml:space="preserve">, accuracy </w:t>
      </w:r>
      <w:r w:rsidR="00B36CE3">
        <w:rPr>
          <w:rFonts w:cs="Times New Roman"/>
          <w:szCs w:val="24"/>
        </w:rPr>
        <w:t>and computation complexity</w:t>
      </w:r>
      <w:r w:rsidR="006A3701">
        <w:rPr>
          <w:rFonts w:cs="Times New Roman"/>
          <w:szCs w:val="24"/>
        </w:rPr>
        <w:t xml:space="preserve"> of</w:t>
      </w:r>
      <w:r w:rsidR="00A43444">
        <w:rPr>
          <w:rFonts w:cs="Times New Roman"/>
          <w:szCs w:val="24"/>
        </w:rPr>
        <w:t xml:space="preserve"> the method (FTCS) compared to </w:t>
      </w:r>
      <w:r w:rsidR="006A3701" w:rsidRPr="003B77C9">
        <w:rPr>
          <w:rFonts w:cs="Times New Roman"/>
          <w:szCs w:val="24"/>
        </w:rPr>
        <w:t>the</w:t>
      </w:r>
      <w:r w:rsidR="00265A96">
        <w:rPr>
          <w:rFonts w:cs="Times New Roman"/>
          <w:szCs w:val="24"/>
        </w:rPr>
        <w:t xml:space="preserve"> Monoto</w:t>
      </w:r>
      <w:r w:rsidR="00D514F8">
        <w:rPr>
          <w:rFonts w:cs="Times New Roman"/>
          <w:szCs w:val="24"/>
        </w:rPr>
        <w:t>n</w:t>
      </w:r>
      <w:r w:rsidR="00265A96">
        <w:rPr>
          <w:rFonts w:cs="Times New Roman"/>
          <w:szCs w:val="24"/>
        </w:rPr>
        <w:t xml:space="preserve">e Stream Upstream </w:t>
      </w:r>
      <w:r w:rsidR="00D514F8">
        <w:rPr>
          <w:rFonts w:cs="Times New Roman"/>
          <w:szCs w:val="24"/>
        </w:rPr>
        <w:t>Centered</w:t>
      </w:r>
      <w:r w:rsidR="00265A96">
        <w:rPr>
          <w:rFonts w:cs="Times New Roman"/>
          <w:szCs w:val="24"/>
        </w:rPr>
        <w:t xml:space="preserve"> Scheme</w:t>
      </w:r>
      <w:r w:rsidR="00EF52BB">
        <w:rPr>
          <w:rFonts w:cs="Times New Roman"/>
          <w:szCs w:val="24"/>
        </w:rPr>
        <w:t xml:space="preserve"> for Conservation Laws</w:t>
      </w:r>
      <w:r w:rsidR="00265A96">
        <w:rPr>
          <w:rFonts w:cs="Times New Roman"/>
          <w:szCs w:val="24"/>
        </w:rPr>
        <w:t xml:space="preserve"> (</w:t>
      </w:r>
      <w:r w:rsidR="006A3701" w:rsidRPr="003B77C9">
        <w:rPr>
          <w:rFonts w:cs="Times New Roman"/>
          <w:szCs w:val="24"/>
        </w:rPr>
        <w:t>MUSCL</w:t>
      </w:r>
      <w:r w:rsidR="00265A96">
        <w:rPr>
          <w:rFonts w:cs="Times New Roman"/>
          <w:szCs w:val="24"/>
        </w:rPr>
        <w:t>)</w:t>
      </w:r>
      <w:r w:rsidR="006A3701" w:rsidRPr="003B77C9">
        <w:rPr>
          <w:rFonts w:cs="Times New Roman"/>
          <w:szCs w:val="24"/>
        </w:rPr>
        <w:t xml:space="preserve"> numerical scheme</w:t>
      </w:r>
      <w:r w:rsidR="000B03F3">
        <w:rPr>
          <w:rFonts w:cs="Times New Roman"/>
          <w:szCs w:val="24"/>
        </w:rPr>
        <w:t xml:space="preserve">. </w:t>
      </w:r>
    </w:p>
    <w:p w14:paraId="3FE105FC" w14:textId="368944E4" w:rsidR="00A02E57" w:rsidRPr="003B77C9" w:rsidRDefault="005B00E7" w:rsidP="00D0633A">
      <w:pPr>
        <w:pStyle w:val="Heading1"/>
        <w:jc w:val="both"/>
        <w:rPr>
          <w:rFonts w:cs="Times New Roman"/>
          <w:color w:val="auto"/>
          <w:szCs w:val="24"/>
        </w:rPr>
      </w:pPr>
      <w:bookmarkStart w:id="2" w:name="_Toc202176157"/>
      <w:r w:rsidRPr="003B77C9">
        <w:rPr>
          <w:rFonts w:cs="Times New Roman"/>
          <w:color w:val="auto"/>
          <w:szCs w:val="24"/>
        </w:rPr>
        <w:lastRenderedPageBreak/>
        <w:t>INTRODUCTION</w:t>
      </w:r>
      <w:bookmarkEnd w:id="2"/>
    </w:p>
    <w:p w14:paraId="03C8B687" w14:textId="3A8493C7" w:rsidR="007545AA" w:rsidRPr="003B77C9" w:rsidRDefault="00040CB5" w:rsidP="00D0633A">
      <w:pPr>
        <w:keepNext/>
        <w:jc w:val="both"/>
        <w:rPr>
          <w:szCs w:val="24"/>
        </w:rPr>
      </w:pPr>
      <w:r>
        <w:rPr>
          <w:rFonts w:cs="Times New Roman"/>
          <w:szCs w:val="24"/>
        </w:rPr>
        <w:t xml:space="preserve">Water reservoirs are as old as civilization of man </w:t>
      </w:r>
      <w:r w:rsidR="00B33AFE">
        <w:rPr>
          <w:rFonts w:cs="Times New Roman"/>
          <w:szCs w:val="24"/>
        </w:rPr>
        <w:t>(</w:t>
      </w:r>
      <w:proofErr w:type="spellStart"/>
      <w:r w:rsidR="00B33AFE" w:rsidRPr="00CC0E06">
        <w:rPr>
          <w:rFonts w:cs="Times New Roman"/>
          <w:color w:val="222222"/>
          <w:szCs w:val="24"/>
          <w:shd w:val="clear" w:color="auto" w:fill="FFFFFF"/>
        </w:rPr>
        <w:t>Angelakis</w:t>
      </w:r>
      <w:proofErr w:type="spellEnd"/>
      <w:r w:rsidR="00B33AFE">
        <w:rPr>
          <w:rFonts w:cs="Times New Roman"/>
          <w:color w:val="222222"/>
          <w:szCs w:val="24"/>
          <w:shd w:val="clear" w:color="auto" w:fill="FFFFFF"/>
        </w:rPr>
        <w:t xml:space="preserve"> et al., 2024)</w:t>
      </w:r>
      <w:r w:rsidR="00B4012A">
        <w:rPr>
          <w:rFonts w:cs="Times New Roman"/>
          <w:color w:val="222222"/>
          <w:szCs w:val="24"/>
          <w:shd w:val="clear" w:color="auto" w:fill="FFFFFF"/>
        </w:rPr>
        <w:t>.</w:t>
      </w:r>
      <w:r w:rsidR="00B33AFE" w:rsidRPr="003B77C9">
        <w:rPr>
          <w:rFonts w:cs="Times New Roman"/>
          <w:szCs w:val="24"/>
        </w:rPr>
        <w:t xml:space="preserve"> </w:t>
      </w:r>
      <w:r w:rsidR="00B94A6C" w:rsidRPr="003B77C9">
        <w:rPr>
          <w:rFonts w:cs="Times New Roman"/>
          <w:szCs w:val="24"/>
        </w:rPr>
        <w:t xml:space="preserve">Water impoundments are essential for civilized man activities such as irrigation, domestic uses and hydropower generation. </w:t>
      </w:r>
      <w:r w:rsidR="004E6133" w:rsidRPr="003B77C9">
        <w:rPr>
          <w:rFonts w:cs="Times New Roman"/>
          <w:szCs w:val="24"/>
        </w:rPr>
        <w:t>R</w:t>
      </w:r>
      <w:r w:rsidR="00B94A6C" w:rsidRPr="003B77C9">
        <w:rPr>
          <w:rFonts w:cs="Times New Roman"/>
          <w:szCs w:val="24"/>
        </w:rPr>
        <w:t>ecreational activities such as fishing and boat riding can take pl</w:t>
      </w:r>
      <w:r w:rsidR="00BE27AE" w:rsidRPr="003B77C9">
        <w:rPr>
          <w:rFonts w:cs="Times New Roman"/>
          <w:szCs w:val="24"/>
        </w:rPr>
        <w:t>ace in</w:t>
      </w:r>
      <w:r w:rsidR="004D3D3E">
        <w:rPr>
          <w:rFonts w:cs="Times New Roman"/>
          <w:szCs w:val="24"/>
        </w:rPr>
        <w:t xml:space="preserve"> these water reservoirs. Figure 1</w:t>
      </w:r>
      <w:r w:rsidR="00BE27AE" w:rsidRPr="003B77C9">
        <w:rPr>
          <w:rFonts w:cs="Times New Roman"/>
          <w:szCs w:val="24"/>
        </w:rPr>
        <w:t xml:space="preserve"> shows a saddle dam built for the purpose of fishing, hydropower generation and boat riding recreational activities.</w:t>
      </w:r>
      <w:r w:rsidR="00CE0966" w:rsidRPr="003B77C9">
        <w:rPr>
          <w:noProof/>
          <w:szCs w:val="24"/>
        </w:rPr>
        <w:drawing>
          <wp:inline distT="0" distB="0" distL="0" distR="0" wp14:anchorId="7A6C626B" wp14:editId="2B08A852">
            <wp:extent cx="548640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15263"/>
                    <a:stretch/>
                  </pic:blipFill>
                  <pic:spPr bwMode="auto">
                    <a:xfrm>
                      <a:off x="0" y="0"/>
                      <a:ext cx="5486400" cy="3067050"/>
                    </a:xfrm>
                    <a:prstGeom prst="rect">
                      <a:avLst/>
                    </a:prstGeom>
                    <a:ln>
                      <a:noFill/>
                    </a:ln>
                    <a:extLst>
                      <a:ext uri="{53640926-AAD7-44D8-BBD7-CCE9431645EC}">
                        <a14:shadowObscured xmlns:a14="http://schemas.microsoft.com/office/drawing/2010/main"/>
                      </a:ext>
                    </a:extLst>
                  </pic:spPr>
                </pic:pic>
              </a:graphicData>
            </a:graphic>
          </wp:inline>
        </w:drawing>
      </w:r>
    </w:p>
    <w:p w14:paraId="460F0F97" w14:textId="77777777" w:rsidR="00E676AA" w:rsidRPr="003B77C9" w:rsidRDefault="007545AA" w:rsidP="00D0633A">
      <w:pPr>
        <w:pStyle w:val="Caption"/>
        <w:jc w:val="both"/>
        <w:rPr>
          <w:color w:val="auto"/>
          <w:sz w:val="24"/>
          <w:szCs w:val="24"/>
        </w:rPr>
      </w:pPr>
      <w:bookmarkStart w:id="3" w:name="_Toc202688445"/>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w:t>
      </w:r>
      <w:r w:rsidRPr="003B77C9">
        <w:rPr>
          <w:color w:val="auto"/>
          <w:sz w:val="24"/>
          <w:szCs w:val="24"/>
        </w:rPr>
        <w:fldChar w:fldCharType="end"/>
      </w:r>
      <w:r w:rsidR="004D3D3E">
        <w:rPr>
          <w:color w:val="auto"/>
          <w:sz w:val="24"/>
          <w:szCs w:val="24"/>
        </w:rPr>
        <w:t>:</w:t>
      </w:r>
      <w:r w:rsidRPr="003B77C9">
        <w:rPr>
          <w:color w:val="auto"/>
          <w:sz w:val="24"/>
          <w:szCs w:val="24"/>
        </w:rPr>
        <w:t xml:space="preserve"> Saddle Dam</w:t>
      </w:r>
      <w:r w:rsidR="00DA7980" w:rsidRPr="003B77C9">
        <w:rPr>
          <w:color w:val="auto"/>
          <w:sz w:val="24"/>
          <w:szCs w:val="24"/>
        </w:rPr>
        <w:t>.  Source: https://www.google.com/search?q=Saddle+dam</w:t>
      </w:r>
      <w:bookmarkEnd w:id="3"/>
    </w:p>
    <w:p w14:paraId="4AD5F6B0" w14:textId="750BC7A4" w:rsidR="00193991" w:rsidRPr="003B77C9" w:rsidRDefault="00B94A6C" w:rsidP="00D0633A">
      <w:pPr>
        <w:jc w:val="both"/>
        <w:rPr>
          <w:rFonts w:cs="Times New Roman"/>
          <w:szCs w:val="24"/>
        </w:rPr>
      </w:pPr>
      <w:r w:rsidRPr="003B77C9">
        <w:rPr>
          <w:rFonts w:cs="Times New Roman"/>
          <w:szCs w:val="24"/>
        </w:rPr>
        <w:t>According to Singh (2005) if the water impounded</w:t>
      </w:r>
      <w:r w:rsidR="008E794F" w:rsidRPr="003B77C9">
        <w:rPr>
          <w:rFonts w:cs="Times New Roman"/>
          <w:szCs w:val="24"/>
        </w:rPr>
        <w:t xml:space="preserve"> by a levee</w:t>
      </w:r>
      <w:r w:rsidRPr="003B77C9">
        <w:rPr>
          <w:rFonts w:cs="Times New Roman"/>
          <w:szCs w:val="24"/>
        </w:rPr>
        <w:t xml:space="preserve"> is released at once by the </w:t>
      </w:r>
      <w:r w:rsidR="008E794F" w:rsidRPr="003B77C9">
        <w:rPr>
          <w:rFonts w:cs="Times New Roman"/>
          <w:szCs w:val="24"/>
        </w:rPr>
        <w:t xml:space="preserve">abrupt </w:t>
      </w:r>
      <w:r w:rsidRPr="003B77C9">
        <w:rPr>
          <w:rFonts w:cs="Times New Roman"/>
          <w:szCs w:val="24"/>
        </w:rPr>
        <w:t>actual removal</w:t>
      </w:r>
      <w:r w:rsidR="008E794F" w:rsidRPr="003B77C9">
        <w:rPr>
          <w:rFonts w:cs="Times New Roman"/>
          <w:szCs w:val="24"/>
        </w:rPr>
        <w:t xml:space="preserve"> or collapse</w:t>
      </w:r>
      <w:r w:rsidRPr="003B77C9">
        <w:rPr>
          <w:rFonts w:cs="Times New Roman"/>
          <w:szCs w:val="24"/>
        </w:rPr>
        <w:t xml:space="preserve"> of the levee</w:t>
      </w:r>
      <w:r w:rsidR="00541E01" w:rsidRPr="003B77C9">
        <w:rPr>
          <w:rFonts w:cs="Times New Roman"/>
          <w:szCs w:val="24"/>
        </w:rPr>
        <w:t>/dam</w:t>
      </w:r>
      <w:r w:rsidR="004E6133" w:rsidRPr="003B77C9">
        <w:rPr>
          <w:rFonts w:cs="Times New Roman"/>
          <w:szCs w:val="24"/>
        </w:rPr>
        <w:t>, then unusual floods characterized by immense energies</w:t>
      </w:r>
      <w:r w:rsidRPr="003B77C9">
        <w:rPr>
          <w:rFonts w:cs="Times New Roman"/>
          <w:szCs w:val="24"/>
        </w:rPr>
        <w:t xml:space="preserve"> generated which ha</w:t>
      </w:r>
      <w:r w:rsidR="00541E01" w:rsidRPr="003B77C9">
        <w:rPr>
          <w:rFonts w:cs="Times New Roman"/>
          <w:szCs w:val="24"/>
        </w:rPr>
        <w:t>ve</w:t>
      </w:r>
      <w:r w:rsidRPr="003B77C9">
        <w:rPr>
          <w:rFonts w:cs="Times New Roman"/>
          <w:szCs w:val="24"/>
        </w:rPr>
        <w:t xml:space="preserve"> a very high </w:t>
      </w:r>
      <w:r w:rsidR="004E6133" w:rsidRPr="003B77C9">
        <w:rPr>
          <w:rFonts w:cs="Times New Roman"/>
          <w:szCs w:val="24"/>
        </w:rPr>
        <w:t>probability</w:t>
      </w:r>
      <w:r w:rsidRPr="003B77C9">
        <w:rPr>
          <w:rFonts w:cs="Times New Roman"/>
          <w:szCs w:val="24"/>
        </w:rPr>
        <w:t xml:space="preserve"> of causing havoc to the downstream environment. The failure of Solai dam </w:t>
      </w:r>
      <w:r w:rsidR="00766DAF" w:rsidRPr="003B77C9">
        <w:rPr>
          <w:rFonts w:cs="Times New Roman"/>
          <w:szCs w:val="24"/>
        </w:rPr>
        <w:t xml:space="preserve">in </w:t>
      </w:r>
      <w:r w:rsidRPr="003B77C9">
        <w:rPr>
          <w:rFonts w:cs="Times New Roman"/>
          <w:szCs w:val="24"/>
        </w:rPr>
        <w:t xml:space="preserve">Nakuru County, Kenya led to loss of </w:t>
      </w:r>
      <w:r w:rsidR="00B4012A">
        <w:rPr>
          <w:rFonts w:cs="Times New Roman"/>
          <w:szCs w:val="24"/>
        </w:rPr>
        <w:t xml:space="preserve">48 </w:t>
      </w:r>
      <w:r w:rsidRPr="003B77C9">
        <w:rPr>
          <w:rFonts w:cs="Times New Roman"/>
          <w:szCs w:val="24"/>
        </w:rPr>
        <w:t xml:space="preserve">lives, property and a morphological evolution of the downstream </w:t>
      </w:r>
      <w:r w:rsidR="004E6133" w:rsidRPr="003B77C9">
        <w:rPr>
          <w:rFonts w:cs="Times New Roman"/>
          <w:szCs w:val="24"/>
        </w:rPr>
        <w:t>topography</w:t>
      </w:r>
      <w:r w:rsidR="00B4012A">
        <w:rPr>
          <w:rFonts w:cs="Times New Roman"/>
          <w:szCs w:val="24"/>
        </w:rPr>
        <w:t xml:space="preserve"> National Environmental Complaints Committee (NECC), 1999). </w:t>
      </w:r>
      <w:r w:rsidR="004D3D3E">
        <w:rPr>
          <w:rFonts w:cs="Times New Roman"/>
          <w:szCs w:val="24"/>
        </w:rPr>
        <w:t>See Figure 2</w:t>
      </w:r>
      <w:r w:rsidRPr="003B77C9">
        <w:rPr>
          <w:rFonts w:cs="Times New Roman"/>
          <w:szCs w:val="24"/>
        </w:rPr>
        <w:t>.</w:t>
      </w:r>
    </w:p>
    <w:p w14:paraId="0D6587D2" w14:textId="02EF80EF" w:rsidR="007545AA" w:rsidRPr="003B77C9" w:rsidRDefault="00906D6A" w:rsidP="00D0633A">
      <w:pPr>
        <w:keepNext/>
        <w:jc w:val="both"/>
        <w:rPr>
          <w:szCs w:val="24"/>
        </w:rPr>
      </w:pPr>
      <w:r w:rsidRPr="003B77C9">
        <w:rPr>
          <w:rFonts w:cs="Times New Roman"/>
          <w:szCs w:val="24"/>
        </w:rPr>
        <w:lastRenderedPageBreak/>
        <w:t xml:space="preserve">Therefore, it is essential to model dam breaks to come up with mitigation measures to combat these cases. Besides the inundation maps will help government settle its citizens appropriately in the downstream and even come up with an Emergency Action Plan in the instance of the failure of the dam. </w:t>
      </w:r>
      <w:r w:rsidRPr="003B77C9">
        <w:rPr>
          <w:rFonts w:cs="Times New Roman"/>
          <w:szCs w:val="24"/>
          <w:shd w:val="clear" w:color="auto" w:fill="FFFFFF"/>
        </w:rPr>
        <w:t>This necessitates the need of devising an</w:t>
      </w:r>
      <w:r w:rsidR="00BF23C9" w:rsidRPr="003B77C9">
        <w:rPr>
          <w:rFonts w:cs="Times New Roman"/>
          <w:szCs w:val="24"/>
          <w:shd w:val="clear" w:color="auto" w:fill="FFFFFF"/>
        </w:rPr>
        <w:t xml:space="preserve"> appropriate model which can accurately and correctly simulate effects of dam break failures, flood routing and sediment transport processes.</w:t>
      </w:r>
      <w:r w:rsidR="00CE0966" w:rsidRPr="003B77C9">
        <w:rPr>
          <w:noProof/>
          <w:szCs w:val="24"/>
        </w:rPr>
        <w:t xml:space="preserve"> </w:t>
      </w:r>
      <w:r w:rsidR="00CE0966" w:rsidRPr="003B77C9">
        <w:rPr>
          <w:noProof/>
          <w:szCs w:val="24"/>
        </w:rPr>
        <w:drawing>
          <wp:inline distT="0" distB="0" distL="0" distR="0" wp14:anchorId="062E189A" wp14:editId="31727203">
            <wp:extent cx="54864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8355"/>
                    <a:stretch/>
                  </pic:blipFill>
                  <pic:spPr bwMode="auto">
                    <a:xfrm>
                      <a:off x="0" y="0"/>
                      <a:ext cx="5486400" cy="3343275"/>
                    </a:xfrm>
                    <a:prstGeom prst="rect">
                      <a:avLst/>
                    </a:prstGeom>
                    <a:ln>
                      <a:noFill/>
                    </a:ln>
                    <a:extLst>
                      <a:ext uri="{53640926-AAD7-44D8-BBD7-CCE9431645EC}">
                        <a14:shadowObscured xmlns:a14="http://schemas.microsoft.com/office/drawing/2010/main"/>
                      </a:ext>
                    </a:extLst>
                  </pic:spPr>
                </pic:pic>
              </a:graphicData>
            </a:graphic>
          </wp:inline>
        </w:drawing>
      </w:r>
    </w:p>
    <w:p w14:paraId="0B183A84" w14:textId="77777777" w:rsidR="00193991" w:rsidRPr="003B77C9" w:rsidRDefault="007545AA" w:rsidP="00D0633A">
      <w:pPr>
        <w:pStyle w:val="Caption"/>
        <w:jc w:val="both"/>
        <w:rPr>
          <w:rFonts w:cs="Times New Roman"/>
          <w:color w:val="auto"/>
          <w:sz w:val="24"/>
          <w:szCs w:val="24"/>
        </w:rPr>
      </w:pPr>
      <w:bookmarkStart w:id="4" w:name="_Toc202688446"/>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2</w:t>
      </w:r>
      <w:r w:rsidRPr="003B77C9">
        <w:rPr>
          <w:color w:val="auto"/>
          <w:sz w:val="24"/>
          <w:szCs w:val="24"/>
        </w:rPr>
        <w:fldChar w:fldCharType="end"/>
      </w:r>
      <w:r w:rsidRPr="003B77C9">
        <w:rPr>
          <w:color w:val="auto"/>
          <w:sz w:val="24"/>
          <w:szCs w:val="24"/>
        </w:rPr>
        <w:t xml:space="preserve"> Solai Dam Tragedy</w:t>
      </w:r>
      <w:bookmarkEnd w:id="4"/>
    </w:p>
    <w:p w14:paraId="3B898869" w14:textId="33CF1EBD" w:rsidR="00B94A6C" w:rsidRPr="003B77C9" w:rsidRDefault="00B94A6C" w:rsidP="00D0633A">
      <w:pPr>
        <w:pStyle w:val="Heading2"/>
        <w:jc w:val="both"/>
        <w:rPr>
          <w:color w:val="auto"/>
          <w:szCs w:val="24"/>
        </w:rPr>
      </w:pPr>
      <w:bookmarkStart w:id="5" w:name="_Toc202176159"/>
      <w:r w:rsidRPr="003B77C9">
        <w:rPr>
          <w:color w:val="auto"/>
          <w:szCs w:val="24"/>
        </w:rPr>
        <w:t>Statement of the problem</w:t>
      </w:r>
      <w:bookmarkEnd w:id="5"/>
    </w:p>
    <w:p w14:paraId="2642EF4D" w14:textId="3F420306"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Researchers have made significant contributions in bed load sediment transport</w:t>
      </w:r>
      <w:r w:rsidR="004E6133" w:rsidRPr="003B77C9">
        <w:rPr>
          <w:rFonts w:cs="Times New Roman"/>
          <w:szCs w:val="24"/>
          <w:shd w:val="clear" w:color="auto" w:fill="FFFFFF"/>
        </w:rPr>
        <w:t xml:space="preserve"> and flood routing</w:t>
      </w:r>
      <w:r w:rsidRPr="003B77C9">
        <w:rPr>
          <w:rFonts w:cs="Times New Roman"/>
          <w:szCs w:val="24"/>
          <w:shd w:val="clear" w:color="auto" w:fill="FFFFFF"/>
        </w:rPr>
        <w:t xml:space="preserve"> caused by intensive storm</w:t>
      </w:r>
      <w:r w:rsidR="004E6133" w:rsidRPr="003B77C9">
        <w:rPr>
          <w:rFonts w:cs="Times New Roman"/>
          <w:szCs w:val="24"/>
          <w:shd w:val="clear" w:color="auto" w:fill="FFFFFF"/>
        </w:rPr>
        <w:t xml:space="preserve"> and</w:t>
      </w:r>
      <w:r w:rsidRPr="003B77C9">
        <w:rPr>
          <w:rFonts w:cs="Times New Roman"/>
          <w:szCs w:val="24"/>
          <w:shd w:val="clear" w:color="auto" w:fill="FFFFFF"/>
        </w:rPr>
        <w:t xml:space="preserve"> dam breakages but majority of them used Godunov type methods and relaxation method in their simulations. In this research</w:t>
      </w:r>
      <w:r w:rsidR="00FC6795" w:rsidRPr="003B77C9">
        <w:rPr>
          <w:rFonts w:cs="Times New Roman"/>
          <w:szCs w:val="24"/>
          <w:shd w:val="clear" w:color="auto" w:fill="FFFFFF"/>
        </w:rPr>
        <w:t>,</w:t>
      </w:r>
      <w:r w:rsidRPr="003B77C9">
        <w:rPr>
          <w:rFonts w:cs="Times New Roman"/>
          <w:szCs w:val="24"/>
          <w:shd w:val="clear" w:color="auto" w:fill="FFFFFF"/>
        </w:rPr>
        <w:t xml:space="preserve"> we </w:t>
      </w:r>
      <w:r w:rsidR="004E6133" w:rsidRPr="003B77C9">
        <w:rPr>
          <w:rFonts w:cs="Times New Roman"/>
          <w:szCs w:val="24"/>
          <w:shd w:val="clear" w:color="auto" w:fill="FFFFFF"/>
        </w:rPr>
        <w:t>modeled</w:t>
      </w:r>
      <w:r w:rsidRPr="003B77C9">
        <w:rPr>
          <w:rFonts w:cs="Times New Roman"/>
          <w:szCs w:val="24"/>
          <w:shd w:val="clear" w:color="auto" w:fill="FFFFFF"/>
        </w:rPr>
        <w:t xml:space="preserve"> </w:t>
      </w:r>
      <w:r w:rsidR="00FC6795" w:rsidRPr="003B77C9">
        <w:rPr>
          <w:rFonts w:cs="Times New Roman"/>
          <w:szCs w:val="24"/>
          <w:shd w:val="clear" w:color="auto" w:fill="FFFFFF"/>
        </w:rPr>
        <w:t xml:space="preserve">dam </w:t>
      </w:r>
      <w:r w:rsidR="00FC6795" w:rsidRPr="00921F23">
        <w:rPr>
          <w:rFonts w:cs="Times New Roman"/>
          <w:szCs w:val="24"/>
          <w:shd w:val="clear" w:color="auto" w:fill="FFFFFF"/>
        </w:rPr>
        <w:t xml:space="preserve">break flood routing by simulating the SWEs </w:t>
      </w:r>
      <w:r w:rsidR="00B00528" w:rsidRPr="00921F23">
        <w:rPr>
          <w:rFonts w:cs="Times New Roman"/>
          <w:szCs w:val="24"/>
          <w:shd w:val="clear" w:color="auto" w:fill="FFFFFF"/>
        </w:rPr>
        <w:t xml:space="preserve">using the FTCS </w:t>
      </w:r>
      <w:r w:rsidR="00FC6795" w:rsidRPr="00921F23">
        <w:rPr>
          <w:rFonts w:cs="Times New Roman"/>
          <w:szCs w:val="24"/>
          <w:shd w:val="clear" w:color="auto" w:fill="FFFFFF"/>
        </w:rPr>
        <w:t xml:space="preserve">numerical </w:t>
      </w:r>
      <w:r w:rsidR="00B00528" w:rsidRPr="00921F23">
        <w:rPr>
          <w:rFonts w:cs="Times New Roman"/>
          <w:szCs w:val="24"/>
          <w:shd w:val="clear" w:color="auto" w:fill="FFFFFF"/>
        </w:rPr>
        <w:t>scheme</w:t>
      </w:r>
      <w:r w:rsidR="00921F23">
        <w:rPr>
          <w:rFonts w:cs="Times New Roman"/>
          <w:szCs w:val="24"/>
          <w:shd w:val="clear" w:color="auto" w:fill="FFFFFF"/>
        </w:rPr>
        <w:t xml:space="preserve"> (FTCS is an explicit method which is simple</w:t>
      </w:r>
      <w:r w:rsidR="00490950">
        <w:rPr>
          <w:rFonts w:cs="Times New Roman"/>
          <w:szCs w:val="24"/>
          <w:shd w:val="clear" w:color="auto" w:fill="FFFFFF"/>
        </w:rPr>
        <w:t xml:space="preserve"> to implement) and </w:t>
      </w:r>
      <w:r w:rsidR="00B00528" w:rsidRPr="003B77C9">
        <w:rPr>
          <w:rFonts w:cs="Times New Roman"/>
          <w:szCs w:val="24"/>
          <w:shd w:val="clear" w:color="auto" w:fill="FFFFFF"/>
        </w:rPr>
        <w:t xml:space="preserve">the </w:t>
      </w:r>
      <w:r w:rsidR="009C6291" w:rsidRPr="003B77C9">
        <w:rPr>
          <w:rFonts w:cs="Times New Roman"/>
          <w:szCs w:val="24"/>
          <w:shd w:val="clear" w:color="auto" w:fill="FFFFFF"/>
        </w:rPr>
        <w:t xml:space="preserve">results obtained to </w:t>
      </w:r>
      <w:r w:rsidR="008D06B9" w:rsidRPr="003B77C9">
        <w:rPr>
          <w:rFonts w:cs="Times New Roman"/>
          <w:szCs w:val="24"/>
          <w:shd w:val="clear" w:color="auto" w:fill="FFFFFF"/>
        </w:rPr>
        <w:t>Magua’s (2015)</w:t>
      </w:r>
      <w:r w:rsidR="009C6291" w:rsidRPr="003B77C9">
        <w:rPr>
          <w:rFonts w:cs="Times New Roman"/>
          <w:szCs w:val="24"/>
          <w:shd w:val="clear" w:color="auto" w:fill="FFFFFF"/>
        </w:rPr>
        <w:t xml:space="preserve"> MUSCL scheme</w:t>
      </w:r>
      <w:r w:rsidR="004E6133" w:rsidRPr="003B77C9">
        <w:rPr>
          <w:rFonts w:cs="Times New Roman"/>
          <w:szCs w:val="24"/>
          <w:shd w:val="clear" w:color="auto" w:fill="FFFFFF"/>
        </w:rPr>
        <w:t xml:space="preserve"> and </w:t>
      </w:r>
      <w:r w:rsidR="008D06B9" w:rsidRPr="003B77C9">
        <w:rPr>
          <w:rFonts w:cs="Times New Roman"/>
          <w:szCs w:val="24"/>
          <w:shd w:val="clear" w:color="auto" w:fill="FFFFFF"/>
        </w:rPr>
        <w:t xml:space="preserve">to </w:t>
      </w:r>
      <w:r w:rsidR="004E6133" w:rsidRPr="003B77C9">
        <w:rPr>
          <w:rFonts w:cs="Times New Roman"/>
          <w:szCs w:val="24"/>
          <w:shd w:val="clear" w:color="auto" w:fill="FFFFFF"/>
        </w:rPr>
        <w:t xml:space="preserve">the physical actual Solai Dam. </w:t>
      </w:r>
      <w:r w:rsidR="009D5D62" w:rsidRPr="003B77C9">
        <w:rPr>
          <w:rFonts w:cs="Times New Roman"/>
          <w:szCs w:val="24"/>
          <w:shd w:val="clear" w:color="auto" w:fill="FFFFFF"/>
        </w:rPr>
        <w:t xml:space="preserve">Naik (2015) </w:t>
      </w:r>
      <w:r w:rsidR="009D5D62" w:rsidRPr="003B77C9">
        <w:rPr>
          <w:rFonts w:cs="Times New Roman"/>
          <w:szCs w:val="24"/>
          <w:shd w:val="clear" w:color="auto" w:fill="FFFFFF"/>
        </w:rPr>
        <w:lastRenderedPageBreak/>
        <w:t>established that numerical schemes were more appropriate and convenient in simulating SWEs using MATLAB</w:t>
      </w:r>
      <w:r w:rsidR="004E6133" w:rsidRPr="003B77C9">
        <w:rPr>
          <w:rFonts w:cs="Times New Roman"/>
          <w:szCs w:val="24"/>
          <w:shd w:val="clear" w:color="auto" w:fill="FFFFFF"/>
        </w:rPr>
        <w:t xml:space="preserve"> code</w:t>
      </w:r>
      <w:r w:rsidR="009D5D62" w:rsidRPr="003B77C9">
        <w:rPr>
          <w:rFonts w:cs="Times New Roman"/>
          <w:szCs w:val="24"/>
          <w:shd w:val="clear" w:color="auto" w:fill="FFFFFF"/>
        </w:rPr>
        <w:t xml:space="preserve">. </w:t>
      </w:r>
      <w:r w:rsidRPr="003B77C9">
        <w:rPr>
          <w:rFonts w:cs="Times New Roman"/>
          <w:szCs w:val="24"/>
          <w:shd w:val="clear" w:color="auto" w:fill="FFFFFF"/>
        </w:rPr>
        <w:t>The capability of the model shall be tes</w:t>
      </w:r>
      <w:r w:rsidR="00C062F2" w:rsidRPr="003B77C9">
        <w:rPr>
          <w:rFonts w:cs="Times New Roman"/>
          <w:szCs w:val="24"/>
          <w:shd w:val="clear" w:color="auto" w:fill="FFFFFF"/>
        </w:rPr>
        <w:t>ted by performing simulations</w:t>
      </w:r>
      <w:r w:rsidRPr="003B77C9">
        <w:rPr>
          <w:rFonts w:cs="Times New Roman"/>
          <w:szCs w:val="24"/>
          <w:shd w:val="clear" w:color="auto" w:fill="FFFFFF"/>
        </w:rPr>
        <w:t xml:space="preserve"> considering an area in Kenya where sediment transport with entrainment caused havoc</w:t>
      </w:r>
      <w:r w:rsidR="008D06B9" w:rsidRPr="003B77C9">
        <w:rPr>
          <w:rFonts w:cs="Times New Roman"/>
          <w:szCs w:val="24"/>
          <w:shd w:val="clear" w:color="auto" w:fill="FFFFFF"/>
        </w:rPr>
        <w:t>, loss of lives and property.</w:t>
      </w:r>
    </w:p>
    <w:p w14:paraId="306B3FD7" w14:textId="07A4F85C" w:rsidR="00B94A6C" w:rsidRPr="003B77C9" w:rsidRDefault="00B94A6C" w:rsidP="00D0633A">
      <w:pPr>
        <w:pStyle w:val="Heading1"/>
        <w:jc w:val="both"/>
        <w:rPr>
          <w:rFonts w:cs="Times New Roman"/>
          <w:color w:val="auto"/>
          <w:szCs w:val="24"/>
        </w:rPr>
      </w:pPr>
      <w:bookmarkStart w:id="6" w:name="_Toc202176165"/>
      <w:r w:rsidRPr="003B77C9">
        <w:rPr>
          <w:rFonts w:cs="Times New Roman"/>
          <w:color w:val="auto"/>
          <w:szCs w:val="24"/>
        </w:rPr>
        <w:t>THE LITERATURE REVIEW</w:t>
      </w:r>
      <w:bookmarkEnd w:id="6"/>
    </w:p>
    <w:p w14:paraId="173B5ABA" w14:textId="4CE73CAF" w:rsidR="00B94A6C" w:rsidRPr="003B77C9" w:rsidRDefault="00B94A6C" w:rsidP="00D0633A">
      <w:pPr>
        <w:jc w:val="both"/>
        <w:rPr>
          <w:rFonts w:cs="Times New Roman"/>
          <w:szCs w:val="24"/>
        </w:rPr>
      </w:pPr>
      <w:r w:rsidRPr="003B77C9">
        <w:rPr>
          <w:rFonts w:cs="Times New Roman"/>
          <w:szCs w:val="24"/>
        </w:rPr>
        <w:t>Martinez</w:t>
      </w:r>
      <w:r w:rsidR="00093D27" w:rsidRPr="003B77C9">
        <w:rPr>
          <w:rFonts w:cs="Times New Roman"/>
          <w:szCs w:val="24"/>
        </w:rPr>
        <w:t xml:space="preserve"> </w:t>
      </w:r>
      <w:r w:rsidR="00093D27" w:rsidRPr="003B77C9">
        <w:rPr>
          <w:rFonts w:cs="Times New Roman"/>
          <w:i/>
          <w:szCs w:val="24"/>
        </w:rPr>
        <w:t>et al.</w:t>
      </w:r>
      <w:r w:rsidRPr="003B77C9">
        <w:rPr>
          <w:rFonts w:cs="Times New Roman"/>
          <w:szCs w:val="24"/>
        </w:rPr>
        <w:t xml:space="preserve"> (2009)</w:t>
      </w:r>
      <w:r w:rsidR="008217A4">
        <w:rPr>
          <w:rFonts w:cs="Times New Roman"/>
          <w:szCs w:val="24"/>
        </w:rPr>
        <w:t xml:space="preserve"> used a</w:t>
      </w:r>
      <w:r w:rsidRPr="003B77C9">
        <w:rPr>
          <w:rFonts w:cs="Times New Roman"/>
          <w:szCs w:val="24"/>
        </w:rPr>
        <w:t>dvanced numer</w:t>
      </w:r>
      <w:r w:rsidR="003A35D2" w:rsidRPr="003B77C9">
        <w:rPr>
          <w:rFonts w:cs="Times New Roman"/>
          <w:szCs w:val="24"/>
        </w:rPr>
        <w:t>ical algorithm for resolution on</w:t>
      </w:r>
      <w:r w:rsidRPr="003B77C9">
        <w:rPr>
          <w:rFonts w:cs="Times New Roman"/>
          <w:szCs w:val="24"/>
        </w:rPr>
        <w:t xml:space="preserve"> dry and wet areas </w:t>
      </w:r>
      <w:r w:rsidR="008217A4">
        <w:rPr>
          <w:rFonts w:cs="Times New Roman"/>
          <w:szCs w:val="24"/>
        </w:rPr>
        <w:t>by spatial discretization</w:t>
      </w:r>
      <w:r w:rsidRPr="003B77C9">
        <w:rPr>
          <w:rFonts w:cs="Times New Roman"/>
          <w:szCs w:val="24"/>
        </w:rPr>
        <w:t xml:space="preserve"> using the triangular finite elements. They found out that the model gave an accurate replica of water heights and inundation</w:t>
      </w:r>
      <w:r w:rsidR="008217A4">
        <w:rPr>
          <w:rFonts w:cs="Times New Roman"/>
          <w:szCs w:val="24"/>
        </w:rPr>
        <w:t xml:space="preserve"> extents and arrival</w:t>
      </w:r>
      <w:r w:rsidRPr="003B77C9">
        <w:rPr>
          <w:rFonts w:cs="Times New Roman"/>
          <w:szCs w:val="24"/>
        </w:rPr>
        <w:t xml:space="preserve"> times of </w:t>
      </w:r>
      <w:r w:rsidR="005759EA" w:rsidRPr="003B77C9">
        <w:rPr>
          <w:rFonts w:cs="Times New Roman"/>
          <w:szCs w:val="24"/>
        </w:rPr>
        <w:t xml:space="preserve">the </w:t>
      </w:r>
      <w:r w:rsidRPr="003B77C9">
        <w:rPr>
          <w:rFonts w:cs="Times New Roman"/>
          <w:szCs w:val="24"/>
        </w:rPr>
        <w:t xml:space="preserve">wave travel for </w:t>
      </w:r>
      <w:r w:rsidR="00427BDA" w:rsidRPr="003B77C9">
        <w:rPr>
          <w:rFonts w:cs="Times New Roman"/>
          <w:szCs w:val="24"/>
        </w:rPr>
        <w:t xml:space="preserve">both </w:t>
      </w:r>
      <w:r w:rsidRPr="003B77C9">
        <w:rPr>
          <w:rFonts w:cs="Times New Roman"/>
          <w:szCs w:val="24"/>
        </w:rPr>
        <w:t xml:space="preserve">the physical and numerical case under study. </w:t>
      </w:r>
      <w:proofErr w:type="spellStart"/>
      <w:r w:rsidRPr="003B77C9">
        <w:rPr>
          <w:rFonts w:cs="Times New Roman"/>
          <w:szCs w:val="24"/>
        </w:rPr>
        <w:t>Razad</w:t>
      </w:r>
      <w:proofErr w:type="spellEnd"/>
      <w:r w:rsidRPr="003B77C9">
        <w:rPr>
          <w:rFonts w:cs="Times New Roman"/>
          <w:szCs w:val="24"/>
        </w:rPr>
        <w:t xml:space="preserve"> </w:t>
      </w:r>
      <w:r w:rsidRPr="003B77C9">
        <w:rPr>
          <w:rFonts w:cs="Times New Roman"/>
          <w:i/>
          <w:szCs w:val="24"/>
        </w:rPr>
        <w:t>et al</w:t>
      </w:r>
      <w:r w:rsidRPr="003B77C9">
        <w:rPr>
          <w:rFonts w:cs="Times New Roman"/>
          <w:szCs w:val="24"/>
        </w:rPr>
        <w:t xml:space="preserve"> (2013) simulated a breach outflow for </w:t>
      </w:r>
      <w:proofErr w:type="spellStart"/>
      <w:r w:rsidRPr="003B77C9">
        <w:rPr>
          <w:rFonts w:cs="Times New Roman"/>
          <w:szCs w:val="24"/>
        </w:rPr>
        <w:t>Jor</w:t>
      </w:r>
      <w:proofErr w:type="spellEnd"/>
      <w:r w:rsidRPr="003B77C9">
        <w:rPr>
          <w:rFonts w:cs="Times New Roman"/>
          <w:szCs w:val="24"/>
        </w:rPr>
        <w:t xml:space="preserve"> earthfill dam</w:t>
      </w:r>
      <w:r w:rsidR="00D96290" w:rsidRPr="003B77C9">
        <w:rPr>
          <w:rFonts w:cs="Times New Roman"/>
          <w:szCs w:val="24"/>
        </w:rPr>
        <w:t xml:space="preserve"> in </w:t>
      </w:r>
      <w:r w:rsidRPr="003B77C9">
        <w:rPr>
          <w:rFonts w:cs="Times New Roman"/>
          <w:szCs w:val="24"/>
        </w:rPr>
        <w:t>Cameron. MIKE 11 software coupled with Macdonald-Landridge-Monopolis and Froelich empirical equations were used to predict the br</w:t>
      </w:r>
      <w:r w:rsidR="009F4BD8" w:rsidRPr="003B77C9">
        <w:rPr>
          <w:rFonts w:cs="Times New Roman"/>
          <w:szCs w:val="24"/>
        </w:rPr>
        <w:t xml:space="preserve">each parameters to obtain the </w:t>
      </w:r>
      <w:r w:rsidRPr="003B77C9">
        <w:rPr>
          <w:rFonts w:cs="Times New Roman"/>
          <w:szCs w:val="24"/>
        </w:rPr>
        <w:t>outflow for the PMF. The peak value for the hydrograph was 13600m</w:t>
      </w:r>
      <w:r w:rsidRPr="003B77C9">
        <w:rPr>
          <w:rFonts w:cs="Times New Roman"/>
          <w:szCs w:val="24"/>
          <w:vertAlign w:val="superscript"/>
        </w:rPr>
        <w:t>3</w:t>
      </w:r>
      <w:r w:rsidRPr="003B77C9">
        <w:rPr>
          <w:rFonts w:cs="Times New Roman"/>
          <w:szCs w:val="24"/>
        </w:rPr>
        <w:t xml:space="preserve">/s. This showed that the Macdonald-Landridge-Monopolis and Froehlich equations were good at approximation of earthfill dams. </w:t>
      </w:r>
      <w:r w:rsidR="005E5D78" w:rsidRPr="003B77C9">
        <w:rPr>
          <w:rFonts w:cs="Times New Roman"/>
          <w:szCs w:val="24"/>
        </w:rPr>
        <w:t>George &amp;</w:t>
      </w:r>
      <w:r w:rsidRPr="003B77C9">
        <w:rPr>
          <w:rFonts w:cs="Times New Roman"/>
          <w:szCs w:val="24"/>
        </w:rPr>
        <w:t xml:space="preserve"> Nair (2015) di</w:t>
      </w:r>
      <w:r w:rsidR="00D96290" w:rsidRPr="003B77C9">
        <w:rPr>
          <w:rFonts w:cs="Times New Roman"/>
          <w:szCs w:val="24"/>
        </w:rPr>
        <w:t>scussed</w:t>
      </w:r>
      <w:r w:rsidRPr="003B77C9">
        <w:rPr>
          <w:rFonts w:cs="Times New Roman"/>
          <w:szCs w:val="24"/>
        </w:rPr>
        <w:t xml:space="preserve"> a breach analysis of </w:t>
      </w:r>
      <w:proofErr w:type="spellStart"/>
      <w:r w:rsidRPr="003B77C9">
        <w:rPr>
          <w:rFonts w:cs="Times New Roman"/>
          <w:szCs w:val="24"/>
        </w:rPr>
        <w:t>Then</w:t>
      </w:r>
      <w:r w:rsidR="00D96290" w:rsidRPr="003B77C9">
        <w:rPr>
          <w:rFonts w:cs="Times New Roman"/>
          <w:szCs w:val="24"/>
        </w:rPr>
        <w:t>mala</w:t>
      </w:r>
      <w:proofErr w:type="spellEnd"/>
      <w:r w:rsidR="00D96290" w:rsidRPr="003B77C9">
        <w:rPr>
          <w:rFonts w:cs="Times New Roman"/>
          <w:szCs w:val="24"/>
        </w:rPr>
        <w:t xml:space="preserve"> Dam of </w:t>
      </w:r>
      <w:proofErr w:type="spellStart"/>
      <w:r w:rsidR="00D96290" w:rsidRPr="003B77C9">
        <w:rPr>
          <w:rFonts w:cs="Times New Roman"/>
          <w:szCs w:val="24"/>
        </w:rPr>
        <w:t>Kelara</w:t>
      </w:r>
      <w:proofErr w:type="spellEnd"/>
      <w:r w:rsidR="00D96290" w:rsidRPr="003B77C9">
        <w:rPr>
          <w:rFonts w:cs="Times New Roman"/>
          <w:szCs w:val="24"/>
        </w:rPr>
        <w:t xml:space="preserve"> State, India</w:t>
      </w:r>
      <w:r w:rsidRPr="003B77C9">
        <w:rPr>
          <w:rFonts w:cs="Times New Roman"/>
          <w:szCs w:val="24"/>
        </w:rPr>
        <w:t xml:space="preserve">. </w:t>
      </w:r>
      <w:r w:rsidR="008217A4">
        <w:rPr>
          <w:rFonts w:cs="Times New Roman"/>
          <w:szCs w:val="24"/>
        </w:rPr>
        <w:t>BOSS DAMBRK software was</w:t>
      </w:r>
      <w:r w:rsidRPr="003B77C9">
        <w:rPr>
          <w:rFonts w:cs="Times New Roman"/>
          <w:szCs w:val="24"/>
        </w:rPr>
        <w:t xml:space="preserve"> used to evaluate the degree of flooding, time of wave travel and the velocities of the water downstream. The total time of travel was predicted to be 35.98km. </w:t>
      </w:r>
    </w:p>
    <w:p w14:paraId="47800229" w14:textId="1AD2951B" w:rsidR="00FD5856" w:rsidRDefault="00B94A6C" w:rsidP="00D0633A">
      <w:pPr>
        <w:jc w:val="both"/>
        <w:rPr>
          <w:rFonts w:cs="Times New Roman"/>
          <w:szCs w:val="24"/>
        </w:rPr>
      </w:pPr>
      <w:proofErr w:type="spellStart"/>
      <w:r w:rsidRPr="003B77C9">
        <w:rPr>
          <w:rFonts w:cs="Times New Roman"/>
          <w:szCs w:val="24"/>
        </w:rPr>
        <w:t>Boussekine</w:t>
      </w:r>
      <w:proofErr w:type="spellEnd"/>
      <w:r w:rsidRPr="003B77C9">
        <w:rPr>
          <w:rFonts w:cs="Times New Roman"/>
          <w:szCs w:val="24"/>
        </w:rPr>
        <w:t xml:space="preserve"> &amp; </w:t>
      </w:r>
      <w:proofErr w:type="spellStart"/>
      <w:r w:rsidRPr="003B77C9">
        <w:rPr>
          <w:rFonts w:cs="Times New Roman"/>
          <w:szCs w:val="24"/>
        </w:rPr>
        <w:t>Djemili</w:t>
      </w:r>
      <w:proofErr w:type="spellEnd"/>
      <w:r w:rsidRPr="003B77C9">
        <w:rPr>
          <w:rFonts w:cs="Times New Roman"/>
          <w:szCs w:val="24"/>
        </w:rPr>
        <w:t xml:space="preserve"> (2016) modeled a gravity dam failure of </w:t>
      </w:r>
      <w:proofErr w:type="spellStart"/>
      <w:r w:rsidRPr="003B77C9">
        <w:rPr>
          <w:rFonts w:cs="Times New Roman"/>
          <w:szCs w:val="24"/>
        </w:rPr>
        <w:t>Hamman</w:t>
      </w:r>
      <w:proofErr w:type="spellEnd"/>
      <w:r w:rsidRPr="003B77C9">
        <w:rPr>
          <w:rFonts w:cs="Times New Roman"/>
          <w:szCs w:val="24"/>
        </w:rPr>
        <w:t xml:space="preserve"> </w:t>
      </w:r>
      <w:proofErr w:type="spellStart"/>
      <w:r w:rsidRPr="003B77C9">
        <w:rPr>
          <w:rFonts w:cs="Times New Roman"/>
          <w:szCs w:val="24"/>
        </w:rPr>
        <w:t>Grouz</w:t>
      </w:r>
      <w:proofErr w:type="spellEnd"/>
      <w:r w:rsidRPr="003B77C9">
        <w:rPr>
          <w:rFonts w:cs="Times New Roman"/>
          <w:szCs w:val="24"/>
        </w:rPr>
        <w:t xml:space="preserve"> Dam, Algeria. HEC-RAS software was used to determine the water level profiles and </w:t>
      </w:r>
      <w:r w:rsidR="009F4BD8" w:rsidRPr="003B77C9">
        <w:rPr>
          <w:rFonts w:cs="Times New Roman"/>
          <w:szCs w:val="24"/>
        </w:rPr>
        <w:t>surface flows</w:t>
      </w:r>
      <w:r w:rsidRPr="003B77C9">
        <w:rPr>
          <w:rFonts w:cs="Times New Roman"/>
          <w:szCs w:val="24"/>
        </w:rPr>
        <w:t>. It was noted that the resolution supported the shallow water equations for unsteady flow analysis. An accurate hydrograph was obtained for comput</w:t>
      </w:r>
      <w:r w:rsidR="009F4BD8" w:rsidRPr="003B77C9">
        <w:rPr>
          <w:rFonts w:cs="Times New Roman"/>
          <w:szCs w:val="24"/>
        </w:rPr>
        <w:t>ation on</w:t>
      </w:r>
      <w:r w:rsidR="00BF3194" w:rsidRPr="003B77C9">
        <w:rPr>
          <w:rFonts w:cs="Times New Roman"/>
          <w:szCs w:val="24"/>
        </w:rPr>
        <w:t xml:space="preserve"> </w:t>
      </w:r>
      <w:r w:rsidRPr="003B77C9">
        <w:rPr>
          <w:rFonts w:cs="Times New Roman"/>
          <w:szCs w:val="24"/>
        </w:rPr>
        <w:t xml:space="preserve">a two-minute </w:t>
      </w:r>
      <w:r w:rsidRPr="003B77C9">
        <w:rPr>
          <w:rFonts w:cs="Times New Roman"/>
          <w:szCs w:val="24"/>
        </w:rPr>
        <w:lastRenderedPageBreak/>
        <w:t xml:space="preserve">time step. </w:t>
      </w:r>
      <w:proofErr w:type="spellStart"/>
      <w:r w:rsidR="00601DC5" w:rsidRPr="003B77C9">
        <w:rPr>
          <w:rFonts w:cs="Times New Roman"/>
          <w:szCs w:val="24"/>
        </w:rPr>
        <w:t>Farid</w:t>
      </w:r>
      <w:proofErr w:type="spellEnd"/>
      <w:r w:rsidR="00601DC5" w:rsidRPr="003B77C9">
        <w:rPr>
          <w:rFonts w:cs="Times New Roman"/>
          <w:szCs w:val="24"/>
        </w:rPr>
        <w:t xml:space="preserve"> </w:t>
      </w:r>
      <w:r w:rsidR="00601DC5" w:rsidRPr="003B77C9">
        <w:rPr>
          <w:rFonts w:cs="Times New Roman"/>
          <w:i/>
          <w:szCs w:val="24"/>
        </w:rPr>
        <w:t xml:space="preserve">et al </w:t>
      </w:r>
      <w:r w:rsidR="00601DC5" w:rsidRPr="003B77C9">
        <w:rPr>
          <w:rFonts w:cs="Times New Roman"/>
          <w:szCs w:val="24"/>
        </w:rPr>
        <w:t>(2016) conducted a research on the finite difference method in simulating the dam break flows and established that Mac Cormack scheme was the best in dam break flow in comparison to the tested Method of Characteristic, Leap Frog and Lax-</w:t>
      </w:r>
      <w:proofErr w:type="spellStart"/>
      <w:r w:rsidR="00601DC5" w:rsidRPr="003B77C9">
        <w:rPr>
          <w:rFonts w:cs="Times New Roman"/>
          <w:szCs w:val="24"/>
        </w:rPr>
        <w:t>Wendroff</w:t>
      </w:r>
      <w:proofErr w:type="spellEnd"/>
      <w:r w:rsidR="00601DC5" w:rsidRPr="003B77C9">
        <w:rPr>
          <w:rFonts w:cs="Times New Roman"/>
          <w:szCs w:val="24"/>
        </w:rPr>
        <w:t xml:space="preserve">. </w:t>
      </w:r>
      <w:proofErr w:type="spellStart"/>
      <w:r w:rsidRPr="003B77C9">
        <w:rPr>
          <w:rFonts w:cs="Times New Roman"/>
          <w:szCs w:val="24"/>
        </w:rPr>
        <w:t>Juliastuti</w:t>
      </w:r>
      <w:proofErr w:type="spellEnd"/>
      <w:r w:rsidRPr="003B77C9">
        <w:rPr>
          <w:rFonts w:cs="Times New Roman"/>
          <w:szCs w:val="24"/>
        </w:rPr>
        <w:t xml:space="preserve"> </w:t>
      </w:r>
      <w:r w:rsidRPr="003B77C9">
        <w:rPr>
          <w:rFonts w:cs="Times New Roman"/>
          <w:i/>
          <w:szCs w:val="24"/>
        </w:rPr>
        <w:t>et al</w:t>
      </w:r>
      <w:r w:rsidRPr="003B77C9">
        <w:rPr>
          <w:rFonts w:cs="Times New Roman"/>
          <w:szCs w:val="24"/>
        </w:rPr>
        <w:t xml:space="preserve"> (2019) conducted a research on modeling a dam break failure to predict inundation hazard map for emergency planning of </w:t>
      </w:r>
      <w:proofErr w:type="spellStart"/>
      <w:r w:rsidRPr="003B77C9">
        <w:rPr>
          <w:rFonts w:cs="Times New Roman"/>
          <w:szCs w:val="24"/>
        </w:rPr>
        <w:t>Malahayu</w:t>
      </w:r>
      <w:proofErr w:type="spellEnd"/>
      <w:r w:rsidRPr="003B77C9">
        <w:rPr>
          <w:rFonts w:cs="Times New Roman"/>
          <w:szCs w:val="24"/>
        </w:rPr>
        <w:t xml:space="preserve"> dam, Indonesia. The Navier-Stoke’s equations were put to use with the numerical data information provided by the Geographical Information Services (GIS) to plot different ge</w:t>
      </w:r>
      <w:r w:rsidR="009F4BD8" w:rsidRPr="003B77C9">
        <w:rPr>
          <w:rFonts w:cs="Times New Roman"/>
          <w:szCs w:val="24"/>
        </w:rPr>
        <w:t>ographical heights</w:t>
      </w:r>
      <w:r w:rsidR="00736C9E">
        <w:rPr>
          <w:rFonts w:cs="Times New Roman"/>
          <w:szCs w:val="24"/>
        </w:rPr>
        <w:t xml:space="preserve"> downstream</w:t>
      </w:r>
      <w:r w:rsidRPr="003B77C9">
        <w:rPr>
          <w:rFonts w:cs="Times New Roman"/>
          <w:szCs w:val="24"/>
        </w:rPr>
        <w:t xml:space="preserve">. Flow simulation was predicted or performed using the </w:t>
      </w:r>
      <w:proofErr w:type="spellStart"/>
      <w:r w:rsidRPr="003B77C9">
        <w:rPr>
          <w:rFonts w:cs="Times New Roman"/>
          <w:szCs w:val="24"/>
        </w:rPr>
        <w:t>ZhongXing</w:t>
      </w:r>
      <w:proofErr w:type="spellEnd"/>
      <w:r w:rsidRPr="003B77C9">
        <w:rPr>
          <w:rFonts w:cs="Times New Roman"/>
          <w:szCs w:val="24"/>
        </w:rPr>
        <w:t xml:space="preserve"> HY-21 software and the results translated using the GIS</w:t>
      </w:r>
      <w:r w:rsidR="00736C9E">
        <w:rPr>
          <w:rFonts w:cs="Times New Roman"/>
          <w:szCs w:val="24"/>
        </w:rPr>
        <w:t>.</w:t>
      </w:r>
      <w:r w:rsidR="00907583" w:rsidRPr="003B77C9">
        <w:rPr>
          <w:rFonts w:cs="Times New Roman"/>
          <w:szCs w:val="24"/>
        </w:rPr>
        <w:t xml:space="preserve"> T</w:t>
      </w:r>
      <w:r w:rsidRPr="003B77C9">
        <w:rPr>
          <w:rFonts w:cs="Times New Roman"/>
          <w:szCs w:val="24"/>
        </w:rPr>
        <w:t xml:space="preserve">he results of the dam break analysis </w:t>
      </w:r>
      <w:r w:rsidR="00907583" w:rsidRPr="003B77C9">
        <w:rPr>
          <w:rFonts w:cs="Times New Roman"/>
          <w:szCs w:val="24"/>
        </w:rPr>
        <w:t xml:space="preserve">are </w:t>
      </w:r>
      <w:r w:rsidRPr="003B77C9">
        <w:rPr>
          <w:rFonts w:cs="Times New Roman"/>
          <w:szCs w:val="24"/>
        </w:rPr>
        <w:t>to be used for Emergency Action Plans (EAP) to save the liveliho</w:t>
      </w:r>
      <w:r w:rsidR="00907583" w:rsidRPr="003B77C9">
        <w:rPr>
          <w:rFonts w:cs="Times New Roman"/>
          <w:szCs w:val="24"/>
        </w:rPr>
        <w:t xml:space="preserve">ods of the downstream occupants </w:t>
      </w:r>
      <w:r w:rsidR="00400976" w:rsidRPr="003B77C9">
        <w:rPr>
          <w:rFonts w:cs="Times New Roman"/>
          <w:szCs w:val="24"/>
        </w:rPr>
        <w:t>when</w:t>
      </w:r>
      <w:r w:rsidR="00907583" w:rsidRPr="003B77C9">
        <w:rPr>
          <w:rFonts w:cs="Times New Roman"/>
          <w:szCs w:val="24"/>
        </w:rPr>
        <w:t xml:space="preserve"> failures of </w:t>
      </w:r>
      <w:r w:rsidR="00400976" w:rsidRPr="003B77C9">
        <w:rPr>
          <w:rFonts w:cs="Times New Roman"/>
          <w:szCs w:val="24"/>
        </w:rPr>
        <w:t xml:space="preserve">the </w:t>
      </w:r>
      <w:r w:rsidR="00907583" w:rsidRPr="003B77C9">
        <w:rPr>
          <w:rFonts w:cs="Times New Roman"/>
          <w:szCs w:val="24"/>
        </w:rPr>
        <w:t>dams</w:t>
      </w:r>
      <w:r w:rsidR="00400976" w:rsidRPr="003B77C9">
        <w:rPr>
          <w:rFonts w:cs="Times New Roman"/>
          <w:szCs w:val="24"/>
        </w:rPr>
        <w:t xml:space="preserve"> are</w:t>
      </w:r>
      <w:r w:rsidR="00907583" w:rsidRPr="003B77C9">
        <w:rPr>
          <w:rFonts w:cs="Times New Roman"/>
          <w:szCs w:val="24"/>
        </w:rPr>
        <w:t xml:space="preserve"> reported earlier.</w:t>
      </w:r>
      <w:r w:rsidRPr="003B77C9">
        <w:rPr>
          <w:rFonts w:cs="Times New Roman"/>
          <w:szCs w:val="24"/>
        </w:rPr>
        <w:t xml:space="preserve"> Kyaw (2020) modeled a dam breach analysis </w:t>
      </w:r>
      <w:r w:rsidR="00736C9E">
        <w:rPr>
          <w:rFonts w:cs="Times New Roman"/>
          <w:szCs w:val="24"/>
        </w:rPr>
        <w:t>for</w:t>
      </w:r>
      <w:r w:rsidRPr="003B77C9">
        <w:rPr>
          <w:rFonts w:cs="Times New Roman"/>
          <w:szCs w:val="24"/>
        </w:rPr>
        <w:t xml:space="preserve"> examining the applicability of hydraulics and hydrologic models, Hydrologic Engineering Centre’s for River Analysis System (HEC-RAS) and Hydrologic Engineering Centre’s Hydrologic Modeling System (HEC-HMS) </w:t>
      </w:r>
      <w:r w:rsidR="00C3663F" w:rsidRPr="003B77C9">
        <w:rPr>
          <w:rFonts w:cs="Times New Roman"/>
          <w:szCs w:val="24"/>
        </w:rPr>
        <w:t>on dam flooding and failure modeling</w:t>
      </w:r>
      <w:r w:rsidRPr="003B77C9">
        <w:rPr>
          <w:rFonts w:cs="Times New Roman"/>
          <w:szCs w:val="24"/>
        </w:rPr>
        <w:t xml:space="preserve">. </w:t>
      </w:r>
    </w:p>
    <w:p w14:paraId="64298166" w14:textId="3F68D7E9" w:rsidR="001E0AD7" w:rsidRPr="00AD6155" w:rsidRDefault="001E0AD7" w:rsidP="00D0633A">
      <w:pPr>
        <w:jc w:val="both"/>
        <w:rPr>
          <w:color w:val="000000"/>
          <w:szCs w:val="24"/>
        </w:rPr>
      </w:pPr>
      <w:r w:rsidRPr="00807518">
        <w:rPr>
          <w:rFonts w:cs="Arial"/>
          <w:color w:val="222222"/>
          <w:szCs w:val="24"/>
          <w:shd w:val="clear" w:color="auto" w:fill="FFFFFF"/>
        </w:rPr>
        <w:t xml:space="preserve">Swastika et al., (2021) investigated the numerical models performance in solving SWEs by using a staggered grid system for conserving momentum and the results were conformal to the experimental results discussed in their literature.  </w:t>
      </w:r>
      <w:proofErr w:type="spellStart"/>
      <w:r w:rsidRPr="00807518">
        <w:rPr>
          <w:rFonts w:cs="Arial"/>
          <w:color w:val="222222"/>
          <w:szCs w:val="24"/>
          <w:shd w:val="clear" w:color="auto" w:fill="FFFFFF"/>
        </w:rPr>
        <w:t>Dharmawan</w:t>
      </w:r>
      <w:proofErr w:type="spellEnd"/>
      <w:r w:rsidRPr="00807518">
        <w:rPr>
          <w:rFonts w:cs="Arial"/>
          <w:color w:val="222222"/>
          <w:szCs w:val="24"/>
          <w:shd w:val="clear" w:color="auto" w:fill="FFFFFF"/>
        </w:rPr>
        <w:t xml:space="preserve"> et al., (2024) </w:t>
      </w:r>
      <w:r w:rsidRPr="00807518">
        <w:rPr>
          <w:rFonts w:eastAsia="Times New Roman" w:cs="Times New Roman"/>
          <w:iCs/>
          <w:color w:val="0E101A"/>
          <w:szCs w:val="24"/>
        </w:rPr>
        <w:t xml:space="preserve">re-examined and implemented the MCS in precisely </w:t>
      </w:r>
      <w:proofErr w:type="spellStart"/>
      <w:r w:rsidRPr="00807518">
        <w:rPr>
          <w:rFonts w:eastAsia="Times New Roman" w:cs="Times New Roman"/>
          <w:iCs/>
          <w:color w:val="0E101A"/>
          <w:szCs w:val="24"/>
        </w:rPr>
        <w:t>modelling</w:t>
      </w:r>
      <w:proofErr w:type="spellEnd"/>
      <w:r w:rsidRPr="00807518">
        <w:rPr>
          <w:rFonts w:eastAsia="Times New Roman" w:cs="Times New Roman"/>
          <w:iCs/>
          <w:color w:val="0E101A"/>
          <w:szCs w:val="24"/>
        </w:rPr>
        <w:t xml:space="preserve"> the open surface and waves at interface created by diverse flows as they propagate around irregular geometrical settings and heights. The results strongly indicated the applicability of the conventional leapfrog technique in solving real life flows involving various geometries and multi-layer cases. </w:t>
      </w:r>
      <w:r w:rsidRPr="00807518">
        <w:rPr>
          <w:rFonts w:cs="Arial"/>
          <w:color w:val="222222"/>
          <w:szCs w:val="24"/>
          <w:shd w:val="clear" w:color="auto" w:fill="FFFFFF"/>
        </w:rPr>
        <w:t xml:space="preserve">Swastika et al., (2023) presented a new method for implementing </w:t>
      </w:r>
      <w:r w:rsidRPr="00807518">
        <w:rPr>
          <w:rFonts w:cs="Arial"/>
          <w:color w:val="222222"/>
          <w:szCs w:val="24"/>
          <w:shd w:val="clear" w:color="auto" w:fill="FFFFFF"/>
        </w:rPr>
        <w:lastRenderedPageBreak/>
        <w:t xml:space="preserve">primitive SWEs by </w:t>
      </w:r>
      <w:r w:rsidRPr="00807518">
        <w:rPr>
          <w:color w:val="000000"/>
          <w:szCs w:val="24"/>
        </w:rPr>
        <w:t>approximating the free surface variable using a conformal basis whereas the potential velocity utilizing a non-conformal basis. The findings show the stableness and ability of these schemes in solving SWEs and problems involving water flows in shallow regions.</w:t>
      </w:r>
    </w:p>
    <w:p w14:paraId="14DFABA0" w14:textId="0B3A8B7E" w:rsidR="00FD5856" w:rsidRPr="003B77C9" w:rsidRDefault="00B94A6C" w:rsidP="00D0633A">
      <w:pPr>
        <w:jc w:val="both"/>
        <w:rPr>
          <w:rFonts w:cs="Times New Roman"/>
          <w:szCs w:val="24"/>
        </w:rPr>
      </w:pPr>
      <w:r w:rsidRPr="003B77C9">
        <w:rPr>
          <w:rFonts w:cs="Times New Roman"/>
          <w:szCs w:val="24"/>
        </w:rPr>
        <w:t xml:space="preserve">In </w:t>
      </w:r>
      <w:r w:rsidR="00736C9E">
        <w:rPr>
          <w:rFonts w:cs="Times New Roman"/>
          <w:szCs w:val="24"/>
        </w:rPr>
        <w:t>this</w:t>
      </w:r>
      <w:r w:rsidRPr="003B77C9">
        <w:rPr>
          <w:rFonts w:cs="Times New Roman"/>
          <w:szCs w:val="24"/>
        </w:rPr>
        <w:t xml:space="preserve"> research we </w:t>
      </w:r>
      <w:r w:rsidR="00D205CD" w:rsidRPr="003B77C9">
        <w:rPr>
          <w:rFonts w:cs="Times New Roman"/>
          <w:szCs w:val="24"/>
        </w:rPr>
        <w:t>analyzed</w:t>
      </w:r>
      <w:r w:rsidRPr="003B77C9">
        <w:rPr>
          <w:rFonts w:cs="Times New Roman"/>
          <w:szCs w:val="24"/>
        </w:rPr>
        <w:t xml:space="preserve"> </w:t>
      </w:r>
      <w:r w:rsidR="00D9527B" w:rsidRPr="003B77C9">
        <w:rPr>
          <w:rFonts w:cs="Times New Roman"/>
          <w:szCs w:val="24"/>
        </w:rPr>
        <w:t xml:space="preserve">and </w:t>
      </w:r>
      <w:r w:rsidRPr="003B77C9">
        <w:rPr>
          <w:rFonts w:cs="Times New Roman"/>
          <w:szCs w:val="24"/>
        </w:rPr>
        <w:t>simulate</w:t>
      </w:r>
      <w:r w:rsidR="00D9527B" w:rsidRPr="003B77C9">
        <w:rPr>
          <w:rFonts w:cs="Times New Roman"/>
          <w:szCs w:val="24"/>
        </w:rPr>
        <w:t>d a dam break with regard to</w:t>
      </w:r>
      <w:r w:rsidR="00AB77C7">
        <w:rPr>
          <w:rFonts w:cs="Times New Roman"/>
          <w:szCs w:val="24"/>
        </w:rPr>
        <w:t xml:space="preserve"> the Solai D</w:t>
      </w:r>
      <w:r w:rsidRPr="003B77C9">
        <w:rPr>
          <w:rFonts w:cs="Times New Roman"/>
          <w:szCs w:val="24"/>
        </w:rPr>
        <w:t>am break in Nakuru Co</w:t>
      </w:r>
      <w:r w:rsidR="00D205CD" w:rsidRPr="003B77C9">
        <w:rPr>
          <w:rFonts w:cs="Times New Roman"/>
          <w:szCs w:val="24"/>
        </w:rPr>
        <w:t>unty, Kenya</w:t>
      </w:r>
      <w:r w:rsidR="00D9527B" w:rsidRPr="003B77C9">
        <w:rPr>
          <w:rFonts w:cs="Times New Roman"/>
          <w:szCs w:val="24"/>
        </w:rPr>
        <w:t xml:space="preserve"> 2018 tragedy</w:t>
      </w:r>
      <w:r w:rsidR="00D205CD" w:rsidRPr="003B77C9">
        <w:rPr>
          <w:rFonts w:cs="Times New Roman"/>
          <w:szCs w:val="24"/>
        </w:rPr>
        <w:t>. The main aim of the</w:t>
      </w:r>
      <w:r w:rsidRPr="003B77C9">
        <w:rPr>
          <w:rFonts w:cs="Times New Roman"/>
          <w:szCs w:val="24"/>
        </w:rPr>
        <w:t xml:space="preserve"> research </w:t>
      </w:r>
      <w:r w:rsidR="00D205CD" w:rsidRPr="003B77C9">
        <w:rPr>
          <w:rFonts w:cs="Times New Roman"/>
          <w:szCs w:val="24"/>
        </w:rPr>
        <w:t>was to</w:t>
      </w:r>
      <w:r w:rsidRPr="003B77C9">
        <w:rPr>
          <w:rFonts w:cs="Times New Roman"/>
          <w:szCs w:val="24"/>
        </w:rPr>
        <w:t xml:space="preserve"> compare the results with the actual dam break that has already occurred</w:t>
      </w:r>
      <w:r w:rsidR="00AB77C7">
        <w:rPr>
          <w:rFonts w:cs="Times New Roman"/>
          <w:szCs w:val="24"/>
        </w:rPr>
        <w:t xml:space="preserve"> and</w:t>
      </w:r>
      <w:r w:rsidR="00907583" w:rsidRPr="003B77C9">
        <w:rPr>
          <w:rFonts w:cs="Times New Roman"/>
          <w:szCs w:val="24"/>
        </w:rPr>
        <w:t xml:space="preserve"> the comparison to be drawn between the </w:t>
      </w:r>
      <w:r w:rsidR="00AB77C7">
        <w:rPr>
          <w:rFonts w:cs="Times New Roman"/>
          <w:szCs w:val="24"/>
        </w:rPr>
        <w:t xml:space="preserve">two </w:t>
      </w:r>
      <w:r w:rsidR="00907583" w:rsidRPr="003B77C9">
        <w:rPr>
          <w:rFonts w:cs="Times New Roman"/>
          <w:szCs w:val="24"/>
        </w:rPr>
        <w:t>simulation numerical methods namely: - FTCS and MUSCL scheme</w:t>
      </w:r>
      <w:r w:rsidR="009D5D62" w:rsidRPr="003B77C9">
        <w:rPr>
          <w:rFonts w:cs="Times New Roman"/>
          <w:szCs w:val="24"/>
        </w:rPr>
        <w:t>.</w:t>
      </w:r>
      <w:r w:rsidR="009D5D62" w:rsidRPr="003B77C9">
        <w:rPr>
          <w:rFonts w:cs="Times New Roman"/>
          <w:szCs w:val="24"/>
          <w:shd w:val="clear" w:color="auto" w:fill="FFFFFF"/>
        </w:rPr>
        <w:t xml:space="preserve"> </w:t>
      </w:r>
      <w:r w:rsidRPr="003B77C9">
        <w:rPr>
          <w:rFonts w:cs="Times New Roman"/>
          <w:szCs w:val="24"/>
        </w:rPr>
        <w:t xml:space="preserve">We </w:t>
      </w:r>
      <w:r w:rsidR="00D205CD" w:rsidRPr="003B77C9">
        <w:rPr>
          <w:rFonts w:cs="Times New Roman"/>
          <w:szCs w:val="24"/>
        </w:rPr>
        <w:t>collected</w:t>
      </w:r>
      <w:r w:rsidRPr="003B77C9">
        <w:rPr>
          <w:rFonts w:cs="Times New Roman"/>
          <w:szCs w:val="24"/>
        </w:rPr>
        <w:t xml:space="preserve"> vital information of the dam capacity from an estimate calculation of the reservoir volume. The downstream topography </w:t>
      </w:r>
      <w:r w:rsidR="00D205CD" w:rsidRPr="003B77C9">
        <w:rPr>
          <w:rFonts w:cs="Times New Roman"/>
          <w:szCs w:val="24"/>
        </w:rPr>
        <w:t>was</w:t>
      </w:r>
      <w:r w:rsidRPr="003B77C9">
        <w:rPr>
          <w:rFonts w:cs="Times New Roman"/>
          <w:szCs w:val="24"/>
        </w:rPr>
        <w:t xml:space="preserve"> obtained from the </w:t>
      </w:r>
      <w:r w:rsidR="009C6291" w:rsidRPr="003B77C9">
        <w:rPr>
          <w:rFonts w:cs="Times New Roman"/>
          <w:szCs w:val="24"/>
        </w:rPr>
        <w:t>geographical</w:t>
      </w:r>
      <w:r w:rsidR="00D205CD" w:rsidRPr="003B77C9">
        <w:rPr>
          <w:rFonts w:cs="Times New Roman"/>
          <w:szCs w:val="24"/>
        </w:rPr>
        <w:t xml:space="preserve"> map</w:t>
      </w:r>
      <w:r w:rsidR="009C6291" w:rsidRPr="003B77C9">
        <w:rPr>
          <w:rFonts w:cs="Times New Roman"/>
          <w:szCs w:val="24"/>
        </w:rPr>
        <w:t xml:space="preserve"> </w:t>
      </w:r>
      <w:r w:rsidR="00D205CD" w:rsidRPr="003B77C9">
        <w:rPr>
          <w:rFonts w:cs="Times New Roman"/>
          <w:szCs w:val="24"/>
        </w:rPr>
        <w:t>contour lines</w:t>
      </w:r>
      <w:r w:rsidR="009C6291" w:rsidRPr="003B77C9">
        <w:rPr>
          <w:rFonts w:cs="Times New Roman"/>
          <w:szCs w:val="24"/>
        </w:rPr>
        <w:t xml:space="preserve">. </w:t>
      </w:r>
      <w:r w:rsidRPr="003B77C9">
        <w:rPr>
          <w:rFonts w:cs="Times New Roman"/>
          <w:szCs w:val="24"/>
        </w:rPr>
        <w:t xml:space="preserve">The manning coefficients and breach parameters of the earthen dam </w:t>
      </w:r>
      <w:r w:rsidR="00D205CD" w:rsidRPr="003B77C9">
        <w:rPr>
          <w:rFonts w:cs="Times New Roman"/>
          <w:szCs w:val="24"/>
        </w:rPr>
        <w:t>were</w:t>
      </w:r>
      <w:r w:rsidRPr="003B77C9">
        <w:rPr>
          <w:rFonts w:cs="Times New Roman"/>
          <w:szCs w:val="24"/>
        </w:rPr>
        <w:t xml:space="preserve"> provided by </w:t>
      </w:r>
      <w:proofErr w:type="spellStart"/>
      <w:r w:rsidRPr="003B77C9">
        <w:rPr>
          <w:rFonts w:cs="Times New Roman"/>
          <w:szCs w:val="24"/>
        </w:rPr>
        <w:t>Tschiedel</w:t>
      </w:r>
      <w:proofErr w:type="spellEnd"/>
      <w:r w:rsidRPr="003B77C9">
        <w:rPr>
          <w:rFonts w:cs="Times New Roman"/>
          <w:szCs w:val="24"/>
        </w:rPr>
        <w:t xml:space="preserve"> &amp; </w:t>
      </w:r>
      <w:proofErr w:type="spellStart"/>
      <w:r w:rsidRPr="003B77C9">
        <w:rPr>
          <w:rFonts w:cs="Times New Roman"/>
          <w:szCs w:val="24"/>
        </w:rPr>
        <w:t>Paiva</w:t>
      </w:r>
      <w:proofErr w:type="spellEnd"/>
      <w:r w:rsidRPr="003B77C9">
        <w:rPr>
          <w:rFonts w:cs="Times New Roman"/>
          <w:szCs w:val="24"/>
        </w:rPr>
        <w:t xml:space="preserve"> (2018). </w:t>
      </w:r>
      <w:r w:rsidR="00907583" w:rsidRPr="003B77C9">
        <w:rPr>
          <w:rFonts w:cs="Times New Roman"/>
          <w:szCs w:val="24"/>
        </w:rPr>
        <w:t>The results obtained may be used by engineers in development of earthfill dams, the hazard management team for evacuation plans and in other many areas rela</w:t>
      </w:r>
      <w:r w:rsidR="0008255F" w:rsidRPr="003B77C9">
        <w:rPr>
          <w:rFonts w:cs="Times New Roman"/>
          <w:szCs w:val="24"/>
        </w:rPr>
        <w:t>ted to hydrological engineering and structural designs.</w:t>
      </w:r>
    </w:p>
    <w:p w14:paraId="63C7CC99" w14:textId="7C094A2B" w:rsidR="00B94A6C" w:rsidRDefault="00183DAF" w:rsidP="00D0633A">
      <w:pPr>
        <w:pStyle w:val="Heading1"/>
        <w:jc w:val="both"/>
        <w:rPr>
          <w:rFonts w:cs="Times New Roman"/>
          <w:color w:val="auto"/>
          <w:szCs w:val="24"/>
        </w:rPr>
      </w:pPr>
      <w:bookmarkStart w:id="7" w:name="_Toc202176166"/>
      <w:r w:rsidRPr="003B77C9">
        <w:rPr>
          <w:rFonts w:cs="Times New Roman"/>
          <w:color w:val="auto"/>
          <w:szCs w:val="24"/>
        </w:rPr>
        <w:t>METHODOLOGY</w:t>
      </w:r>
      <w:bookmarkEnd w:id="7"/>
    </w:p>
    <w:p w14:paraId="5ED8A694" w14:textId="5C7EA01A" w:rsidR="00DD67B6" w:rsidRPr="00DD67B6" w:rsidRDefault="00DD67B6" w:rsidP="00DD67B6">
      <w:pPr>
        <w:rPr>
          <w:b/>
        </w:rPr>
      </w:pPr>
      <w:r>
        <w:rPr>
          <w:b/>
        </w:rPr>
        <w:t>The Governing Equations</w:t>
      </w:r>
    </w:p>
    <w:p w14:paraId="58A7E3C9" w14:textId="77777777" w:rsidR="00B94A6C" w:rsidRPr="003B77C9" w:rsidRDefault="009C57A5" w:rsidP="00D0633A">
      <w:pPr>
        <w:pStyle w:val="Heading2"/>
        <w:jc w:val="both"/>
        <w:rPr>
          <w:color w:val="auto"/>
          <w:szCs w:val="24"/>
          <w:shd w:val="clear" w:color="auto" w:fill="FFFFFF"/>
        </w:rPr>
      </w:pPr>
      <w:bookmarkStart w:id="8" w:name="_Toc202176167"/>
      <w:r w:rsidRPr="003B77C9">
        <w:rPr>
          <w:color w:val="auto"/>
          <w:szCs w:val="24"/>
          <w:shd w:val="clear" w:color="auto" w:fill="FFFFFF"/>
        </w:rPr>
        <w:t xml:space="preserve">3.0 </w:t>
      </w:r>
      <w:r w:rsidR="00B94A6C" w:rsidRPr="003B77C9">
        <w:rPr>
          <w:color w:val="auto"/>
          <w:szCs w:val="24"/>
          <w:shd w:val="clear" w:color="auto" w:fill="FFFFFF"/>
        </w:rPr>
        <w:t>The Conservation of Mass</w:t>
      </w:r>
      <w:bookmarkEnd w:id="8"/>
    </w:p>
    <w:p w14:paraId="4A04656D"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 xml:space="preserve">The differential form of the equation is given as </w:t>
      </w:r>
    </w:p>
    <w:p w14:paraId="25B3EFE0" w14:textId="31454E4D" w:rsidR="00B94A6C" w:rsidRPr="003B77C9" w:rsidRDefault="00C432D4" w:rsidP="00D0633A">
      <w:pPr>
        <w:ind w:left="720" w:firstLine="720"/>
        <w:jc w:val="both"/>
        <w:rPr>
          <w:rFonts w:cs="Times New Roman"/>
          <w:szCs w:val="24"/>
          <w:shd w:val="clear" w:color="auto" w:fill="FFFFFF"/>
        </w:rPr>
      </w:pPr>
      <w:r w:rsidRPr="003B77C9">
        <w:rPr>
          <w:rFonts w:cs="Times New Roman"/>
          <w:position w:val="-24"/>
          <w:szCs w:val="24"/>
          <w:shd w:val="clear" w:color="auto" w:fill="FFFFFF"/>
        </w:rPr>
        <w:object w:dxaOrig="1800" w:dyaOrig="620" w14:anchorId="2B2EE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85pt;height:31.95pt" o:ole="">
            <v:imagedata r:id="rId17" o:title=""/>
          </v:shape>
          <o:OLEObject Type="Embed" ProgID="Equation.3" ShapeID="_x0000_i1025" DrawAspect="Content" ObjectID="_1816865386" r:id="rId18"/>
        </w:object>
      </w:r>
      <w:r w:rsidR="00B94A6C" w:rsidRPr="003B77C9">
        <w:rPr>
          <w:rFonts w:cs="Times New Roman"/>
          <w:position w:val="-24"/>
          <w:szCs w:val="24"/>
          <w:shd w:val="clear" w:color="auto" w:fill="FFFFFF"/>
        </w:rPr>
        <w:tab/>
      </w:r>
      <w:r w:rsidR="00BF23C9" w:rsidRPr="003B77C9">
        <w:rPr>
          <w:rFonts w:cs="Times New Roman"/>
          <w:position w:val="-24"/>
          <w:szCs w:val="24"/>
          <w:shd w:val="clear" w:color="auto" w:fill="FFFFFF"/>
        </w:rPr>
        <w:tab/>
      </w:r>
      <w:r w:rsidR="00BF23C9" w:rsidRPr="003B77C9">
        <w:rPr>
          <w:rFonts w:cs="Times New Roman"/>
          <w:position w:val="-24"/>
          <w:szCs w:val="24"/>
          <w:shd w:val="clear" w:color="auto" w:fill="FFFFFF"/>
        </w:rPr>
        <w:tab/>
      </w:r>
      <w:r w:rsidR="00BF23C9" w:rsidRPr="003B77C9">
        <w:rPr>
          <w:rFonts w:cs="Times New Roman"/>
          <w:position w:val="-24"/>
          <w:szCs w:val="24"/>
          <w:shd w:val="clear" w:color="auto" w:fill="FFFFFF"/>
        </w:rPr>
        <w:tab/>
      </w:r>
      <w:r w:rsidR="00BF23C9" w:rsidRPr="003B77C9">
        <w:rPr>
          <w:rFonts w:cs="Times New Roman"/>
          <w:position w:val="-24"/>
          <w:szCs w:val="24"/>
          <w:shd w:val="clear" w:color="auto" w:fill="FFFFFF"/>
        </w:rPr>
        <w:tab/>
      </w:r>
      <w:r w:rsidR="000C439D">
        <w:rPr>
          <w:rFonts w:cs="Times New Roman"/>
          <w:position w:val="-24"/>
          <w:szCs w:val="24"/>
          <w:shd w:val="clear" w:color="auto" w:fill="FFFFFF"/>
        </w:rPr>
        <w:t>(1)</w:t>
      </w:r>
      <w:r w:rsidR="00B94A6C" w:rsidRPr="003B77C9">
        <w:rPr>
          <w:rFonts w:cs="Times New Roman"/>
          <w:position w:val="-24"/>
          <w:szCs w:val="24"/>
          <w:shd w:val="clear" w:color="auto" w:fill="FFFFFF"/>
        </w:rPr>
        <w:tab/>
      </w:r>
    </w:p>
    <w:p w14:paraId="03061FB9" w14:textId="77777777" w:rsidR="00B94A6C" w:rsidRPr="003B77C9" w:rsidRDefault="00B94A6C" w:rsidP="00D0633A">
      <w:pPr>
        <w:ind w:left="720"/>
        <w:jc w:val="both"/>
        <w:rPr>
          <w:rFonts w:cs="Times New Roman"/>
          <w:szCs w:val="24"/>
          <w:shd w:val="clear" w:color="auto" w:fill="FFFFFF"/>
        </w:rPr>
      </w:pPr>
      <w:r w:rsidRPr="003B77C9">
        <w:rPr>
          <w:rFonts w:cs="Times New Roman"/>
          <w:szCs w:val="24"/>
          <w:shd w:val="clear" w:color="auto" w:fill="FFFFFF"/>
        </w:rPr>
        <w:lastRenderedPageBreak/>
        <w:t xml:space="preserve">Where, </w:t>
      </w:r>
      <w:r w:rsidRPr="003B77C9">
        <w:rPr>
          <w:rFonts w:cs="Times New Roman"/>
          <w:position w:val="-10"/>
          <w:szCs w:val="24"/>
          <w:shd w:val="clear" w:color="auto" w:fill="FFFFFF"/>
        </w:rPr>
        <w:object w:dxaOrig="240" w:dyaOrig="260" w14:anchorId="41F6D997">
          <v:shape id="_x0000_i1026" type="#_x0000_t75" style="width:11.9pt;height:12.5pt" o:ole="">
            <v:imagedata r:id="rId19" o:title=""/>
          </v:shape>
          <o:OLEObject Type="Embed" ProgID="Equation.3" ShapeID="_x0000_i1026" DrawAspect="Content" ObjectID="_1816865387" r:id="rId20"/>
        </w:object>
      </w:r>
      <w:r w:rsidRPr="003B77C9">
        <w:rPr>
          <w:rFonts w:cs="Times New Roman"/>
          <w:szCs w:val="24"/>
          <w:shd w:val="clear" w:color="auto" w:fill="FFFFFF"/>
        </w:rPr>
        <w:t xml:space="preserve"> is the density of the fluid and </w:t>
      </w:r>
      <w:r w:rsidRPr="003B77C9">
        <w:rPr>
          <w:rFonts w:cs="Times New Roman"/>
          <w:position w:val="-10"/>
          <w:szCs w:val="24"/>
          <w:shd w:val="clear" w:color="auto" w:fill="FFFFFF"/>
        </w:rPr>
        <w:object w:dxaOrig="1240" w:dyaOrig="400" w14:anchorId="360653BE">
          <v:shape id="_x0000_i1027" type="#_x0000_t75" style="width:62pt;height:20.05pt" o:ole="">
            <v:imagedata r:id="rId21" o:title=""/>
          </v:shape>
          <o:OLEObject Type="Embed" ProgID="Equation.3" ShapeID="_x0000_i1027" DrawAspect="Content" ObjectID="_1816865388" r:id="rId22"/>
        </w:object>
      </w:r>
      <w:r w:rsidR="007A5C27" w:rsidRPr="003B77C9">
        <w:rPr>
          <w:rFonts w:cs="Times New Roman"/>
          <w:szCs w:val="24"/>
          <w:shd w:val="clear" w:color="auto" w:fill="FFFFFF"/>
        </w:rPr>
        <w:t xml:space="preserve"> is the velocity. For </w:t>
      </w:r>
      <w:r w:rsidRPr="003B77C9">
        <w:rPr>
          <w:rFonts w:cs="Times New Roman"/>
          <w:szCs w:val="24"/>
          <w:shd w:val="clear" w:color="auto" w:fill="FFFFFF"/>
        </w:rPr>
        <w:t>an incompressible fluid (there is no variation of density with pressure).</w:t>
      </w:r>
    </w:p>
    <w:p w14:paraId="1F914BB8" w14:textId="77777777" w:rsidR="00B94A6C" w:rsidRPr="003B77C9" w:rsidRDefault="009C57A5" w:rsidP="00D0633A">
      <w:pPr>
        <w:pStyle w:val="Heading2"/>
        <w:jc w:val="both"/>
        <w:rPr>
          <w:color w:val="auto"/>
          <w:szCs w:val="24"/>
          <w:shd w:val="clear" w:color="auto" w:fill="FFFFFF"/>
        </w:rPr>
      </w:pPr>
      <w:bookmarkStart w:id="9" w:name="_Toc202176168"/>
      <w:r w:rsidRPr="003B77C9">
        <w:rPr>
          <w:color w:val="auto"/>
          <w:szCs w:val="24"/>
          <w:shd w:val="clear" w:color="auto" w:fill="FFFFFF"/>
        </w:rPr>
        <w:t xml:space="preserve">3.1 </w:t>
      </w:r>
      <w:r w:rsidR="00B94A6C" w:rsidRPr="003B77C9">
        <w:rPr>
          <w:color w:val="auto"/>
          <w:szCs w:val="24"/>
          <w:shd w:val="clear" w:color="auto" w:fill="FFFFFF"/>
        </w:rPr>
        <w:t>The Conservation of Momentum</w:t>
      </w:r>
      <w:bookmarkEnd w:id="9"/>
    </w:p>
    <w:p w14:paraId="24128F70" w14:textId="77777777" w:rsidR="00B94A6C" w:rsidRPr="003B77C9" w:rsidRDefault="00E42F70" w:rsidP="00D0633A">
      <w:pPr>
        <w:jc w:val="both"/>
        <w:rPr>
          <w:rFonts w:cs="Times New Roman"/>
          <w:szCs w:val="24"/>
          <w:shd w:val="clear" w:color="auto" w:fill="FFFFFF"/>
        </w:rPr>
      </w:pPr>
      <w:r w:rsidRPr="003B77C9">
        <w:rPr>
          <w:rFonts w:cs="Times New Roman"/>
          <w:szCs w:val="24"/>
          <w:shd w:val="clear" w:color="auto" w:fill="FFFFFF"/>
        </w:rPr>
        <w:t>T</w:t>
      </w:r>
      <w:r w:rsidR="00B94A6C" w:rsidRPr="003B77C9">
        <w:rPr>
          <w:rFonts w:cs="Times New Roman"/>
          <w:szCs w:val="24"/>
          <w:shd w:val="clear" w:color="auto" w:fill="FFFFFF"/>
        </w:rPr>
        <w:t>he differential form of the conservation of momentum is given by:</w:t>
      </w:r>
    </w:p>
    <w:p w14:paraId="77157B00" w14:textId="11C706A3" w:rsidR="00B94A6C" w:rsidRPr="003B77C9" w:rsidRDefault="00C432D4" w:rsidP="00D0633A">
      <w:pPr>
        <w:ind w:firstLine="720"/>
        <w:jc w:val="both"/>
        <w:rPr>
          <w:rFonts w:cs="Times New Roman"/>
          <w:szCs w:val="24"/>
          <w:shd w:val="clear" w:color="auto" w:fill="FFFFFF"/>
        </w:rPr>
      </w:pPr>
      <w:r w:rsidRPr="003B77C9">
        <w:rPr>
          <w:rFonts w:cs="Times New Roman"/>
          <w:position w:val="-24"/>
          <w:szCs w:val="24"/>
          <w:shd w:val="clear" w:color="auto" w:fill="FFFFFF"/>
        </w:rPr>
        <w:object w:dxaOrig="3560" w:dyaOrig="700" w14:anchorId="1C47DFBB">
          <v:shape id="_x0000_i1028" type="#_x0000_t75" style="width:242.95pt;height:32.55pt" o:ole="">
            <v:imagedata r:id="rId23" o:title=""/>
          </v:shape>
          <o:OLEObject Type="Embed" ProgID="Equation.3" ShapeID="_x0000_i1028" DrawAspect="Content" ObjectID="_1816865389" r:id="rId24"/>
        </w:object>
      </w:r>
      <w:r w:rsidR="00B94A6C" w:rsidRPr="003B77C9">
        <w:rPr>
          <w:rFonts w:cs="Times New Roman"/>
          <w:position w:val="-24"/>
          <w:szCs w:val="24"/>
          <w:shd w:val="clear" w:color="auto" w:fill="FFFFFF"/>
        </w:rPr>
        <w:tab/>
      </w:r>
      <w:r w:rsidR="000C439D">
        <w:rPr>
          <w:rFonts w:cs="Times New Roman"/>
          <w:position w:val="-24"/>
          <w:szCs w:val="24"/>
          <w:shd w:val="clear" w:color="auto" w:fill="FFFFFF"/>
        </w:rPr>
        <w:tab/>
      </w:r>
      <w:r w:rsidR="000C439D">
        <w:rPr>
          <w:rFonts w:cs="Times New Roman"/>
          <w:position w:val="-24"/>
          <w:szCs w:val="24"/>
          <w:shd w:val="clear" w:color="auto" w:fill="FFFFFF"/>
        </w:rPr>
        <w:tab/>
      </w:r>
      <w:r w:rsidR="000C439D">
        <w:rPr>
          <w:rFonts w:cs="Times New Roman"/>
          <w:position w:val="-24"/>
          <w:szCs w:val="24"/>
          <w:shd w:val="clear" w:color="auto" w:fill="FFFFFF"/>
        </w:rPr>
        <w:tab/>
        <w:t>(2)</w:t>
      </w:r>
      <w:r w:rsidR="00B94A6C" w:rsidRPr="003B77C9">
        <w:rPr>
          <w:rFonts w:cs="Times New Roman"/>
          <w:position w:val="-24"/>
          <w:szCs w:val="24"/>
          <w:shd w:val="clear" w:color="auto" w:fill="FFFFFF"/>
        </w:rPr>
        <w:tab/>
      </w:r>
    </w:p>
    <w:p w14:paraId="0E1C9B80"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 xml:space="preserve">Where, </w:t>
      </w:r>
      <w:r w:rsidRPr="003B77C9">
        <w:rPr>
          <w:rFonts w:cs="Times New Roman"/>
          <w:position w:val="-10"/>
          <w:szCs w:val="24"/>
          <w:shd w:val="clear" w:color="auto" w:fill="FFFFFF"/>
        </w:rPr>
        <w:object w:dxaOrig="220" w:dyaOrig="260" w14:anchorId="0C5EC508">
          <v:shape id="_x0000_i1029" type="#_x0000_t75" style="width:11.9pt;height:12.5pt" o:ole="">
            <v:imagedata r:id="rId25" o:title=""/>
          </v:shape>
          <o:OLEObject Type="Embed" ProgID="Equation.3" ShapeID="_x0000_i1029" DrawAspect="Content" ObjectID="_1816865390" r:id="rId26"/>
        </w:object>
      </w:r>
      <w:r w:rsidRPr="003B77C9">
        <w:rPr>
          <w:rFonts w:cs="Times New Roman"/>
          <w:szCs w:val="24"/>
          <w:shd w:val="clear" w:color="auto" w:fill="FFFFFF"/>
        </w:rPr>
        <w:t>is the gravity acceleration,</w:t>
      </w:r>
      <w:r w:rsidRPr="003B77C9">
        <w:rPr>
          <w:rFonts w:cs="Times New Roman"/>
          <w:position w:val="-6"/>
          <w:szCs w:val="24"/>
          <w:shd w:val="clear" w:color="auto" w:fill="FFFFFF"/>
        </w:rPr>
        <w:t xml:space="preserve"> </w:t>
      </w:r>
      <w:r w:rsidRPr="003B77C9">
        <w:rPr>
          <w:rFonts w:cs="Times New Roman"/>
          <w:position w:val="-6"/>
          <w:szCs w:val="24"/>
          <w:shd w:val="clear" w:color="auto" w:fill="FFFFFF"/>
        </w:rPr>
        <w:object w:dxaOrig="240" w:dyaOrig="360" w14:anchorId="2AB96AF2">
          <v:shape id="_x0000_i1030" type="#_x0000_t75" style="width:11.9pt;height:19.4pt" o:ole="">
            <v:imagedata r:id="rId27" o:title=""/>
          </v:shape>
          <o:OLEObject Type="Embed" ProgID="Equation.3" ShapeID="_x0000_i1030" DrawAspect="Content" ObjectID="_1816865391" r:id="rId28"/>
        </w:object>
      </w:r>
      <w:r w:rsidRPr="003B77C9">
        <w:rPr>
          <w:rFonts w:cs="Times New Roman"/>
          <w:szCs w:val="24"/>
          <w:shd w:val="clear" w:color="auto" w:fill="FFFFFF"/>
        </w:rPr>
        <w:t xml:space="preserve">is the fluid velocity, </w:t>
      </w:r>
      <w:r w:rsidRPr="003B77C9">
        <w:rPr>
          <w:rFonts w:cs="Times New Roman"/>
          <w:position w:val="-4"/>
          <w:szCs w:val="24"/>
          <w:shd w:val="clear" w:color="auto" w:fill="FFFFFF"/>
        </w:rPr>
        <w:object w:dxaOrig="240" w:dyaOrig="240" w14:anchorId="264891BE">
          <v:shape id="_x0000_i1031" type="#_x0000_t75" style="width:11.9pt;height:11.9pt" o:ole="">
            <v:imagedata r:id="rId29" o:title=""/>
          </v:shape>
          <o:OLEObject Type="Embed" ProgID="Equation.3" ShapeID="_x0000_i1031" DrawAspect="Content" ObjectID="_1816865392" r:id="rId30"/>
        </w:object>
      </w:r>
      <w:r w:rsidRPr="003B77C9">
        <w:rPr>
          <w:rFonts w:cs="Times New Roman"/>
          <w:szCs w:val="24"/>
          <w:shd w:val="clear" w:color="auto" w:fill="FFFFFF"/>
        </w:rPr>
        <w:t>is the pressure on the fluid,</w:t>
      </w:r>
      <w:r w:rsidRPr="003B77C9">
        <w:rPr>
          <w:rFonts w:cs="Times New Roman"/>
          <w:position w:val="-10"/>
          <w:szCs w:val="24"/>
          <w:shd w:val="clear" w:color="auto" w:fill="FFFFFF"/>
        </w:rPr>
        <w:t xml:space="preserve"> </w:t>
      </w:r>
      <w:r w:rsidRPr="003B77C9">
        <w:rPr>
          <w:rFonts w:cs="Times New Roman"/>
          <w:position w:val="-10"/>
          <w:szCs w:val="24"/>
          <w:shd w:val="clear" w:color="auto" w:fill="FFFFFF"/>
        </w:rPr>
        <w:object w:dxaOrig="240" w:dyaOrig="260" w14:anchorId="490BF8F8">
          <v:shape id="_x0000_i1032" type="#_x0000_t75" style="width:11.9pt;height:12.5pt" o:ole="">
            <v:imagedata r:id="rId31" o:title=""/>
          </v:shape>
          <o:OLEObject Type="Embed" ProgID="Equation.3" ShapeID="_x0000_i1032" DrawAspect="Content" ObjectID="_1816865393" r:id="rId32"/>
        </w:object>
      </w:r>
      <w:r w:rsidRPr="003B77C9">
        <w:rPr>
          <w:rFonts w:cs="Times New Roman"/>
          <w:szCs w:val="24"/>
          <w:shd w:val="clear" w:color="auto" w:fill="FFFFFF"/>
        </w:rPr>
        <w:t xml:space="preserve">is the fluid density, and </w:t>
      </w:r>
      <w:r w:rsidRPr="003B77C9">
        <w:rPr>
          <w:rFonts w:cs="Times New Roman"/>
          <w:position w:val="-4"/>
          <w:szCs w:val="24"/>
          <w:shd w:val="clear" w:color="auto" w:fill="FFFFFF"/>
        </w:rPr>
        <w:object w:dxaOrig="260" w:dyaOrig="240" w14:anchorId="6B5B1EDA">
          <v:shape id="_x0000_i1033" type="#_x0000_t75" style="width:12.5pt;height:11.9pt" o:ole="">
            <v:imagedata r:id="rId33" o:title=""/>
          </v:shape>
          <o:OLEObject Type="Embed" ProgID="Equation.3" ShapeID="_x0000_i1033" DrawAspect="Content" ObjectID="_1816865394" r:id="rId34"/>
        </w:object>
      </w:r>
      <w:r w:rsidRPr="003B77C9">
        <w:rPr>
          <w:rFonts w:cs="Times New Roman"/>
          <w:szCs w:val="24"/>
          <w:shd w:val="clear" w:color="auto" w:fill="FFFFFF"/>
        </w:rPr>
        <w:t xml:space="preserve">is the viscosity within the fluid particles. The assumption will be </w:t>
      </w:r>
      <w:r w:rsidR="00AE6CEC" w:rsidRPr="003B77C9">
        <w:rPr>
          <w:rFonts w:cs="Times New Roman"/>
          <w:szCs w:val="24"/>
          <w:shd w:val="clear" w:color="auto" w:fill="FFFFFF"/>
        </w:rPr>
        <w:t xml:space="preserve">the </w:t>
      </w:r>
      <w:r w:rsidRPr="003B77C9">
        <w:rPr>
          <w:rFonts w:cs="Times New Roman"/>
          <w:szCs w:val="24"/>
          <w:shd w:val="clear" w:color="auto" w:fill="FFFFFF"/>
        </w:rPr>
        <w:t>water is exhibiting an inviscid flow</w:t>
      </w:r>
      <w:r w:rsidR="00AE6CEC" w:rsidRPr="003B77C9">
        <w:rPr>
          <w:rFonts w:cs="Times New Roman"/>
          <w:szCs w:val="24"/>
          <w:shd w:val="clear" w:color="auto" w:fill="FFFFFF"/>
        </w:rPr>
        <w:t>,</w:t>
      </w:r>
      <w:r w:rsidRPr="003B77C9">
        <w:rPr>
          <w:rFonts w:cs="Times New Roman"/>
          <w:szCs w:val="24"/>
          <w:shd w:val="clear" w:color="auto" w:fill="FFFFFF"/>
        </w:rPr>
        <w:t xml:space="preserve"> then </w:t>
      </w:r>
      <w:r w:rsidRPr="003B77C9">
        <w:rPr>
          <w:rFonts w:cs="Times New Roman"/>
          <w:position w:val="-6"/>
          <w:szCs w:val="24"/>
          <w:shd w:val="clear" w:color="auto" w:fill="FFFFFF"/>
        </w:rPr>
        <w:object w:dxaOrig="639" w:dyaOrig="279" w14:anchorId="21BB8C74">
          <v:shape id="_x0000_i1034" type="#_x0000_t75" style="width:32.55pt;height:14.4pt" o:ole="">
            <v:imagedata r:id="rId35" o:title=""/>
          </v:shape>
          <o:OLEObject Type="Embed" ProgID="Equation.3" ShapeID="_x0000_i1034" DrawAspect="Content" ObjectID="_1816865395" r:id="rId36"/>
        </w:object>
      </w:r>
      <w:r w:rsidRPr="003B77C9">
        <w:rPr>
          <w:rFonts w:cs="Times New Roman"/>
          <w:szCs w:val="24"/>
          <w:shd w:val="clear" w:color="auto" w:fill="FFFFFF"/>
        </w:rPr>
        <w:t xml:space="preserve"> and by convention the horizontal plane is given by the co-ordinates</w:t>
      </w:r>
      <w:r w:rsidRPr="003B77C9">
        <w:rPr>
          <w:rFonts w:cs="Times New Roman"/>
          <w:i/>
          <w:szCs w:val="24"/>
          <w:shd w:val="clear" w:color="auto" w:fill="FFFFFF"/>
        </w:rPr>
        <w:t xml:space="preserve"> x</w:t>
      </w:r>
      <w:r w:rsidRPr="003B77C9">
        <w:rPr>
          <w:rFonts w:cs="Times New Roman"/>
          <w:szCs w:val="24"/>
          <w:shd w:val="clear" w:color="auto" w:fill="FFFFFF"/>
        </w:rPr>
        <w:t>-</w:t>
      </w:r>
      <w:r w:rsidRPr="003B77C9">
        <w:rPr>
          <w:rFonts w:cs="Times New Roman"/>
          <w:i/>
          <w:szCs w:val="24"/>
          <w:shd w:val="clear" w:color="auto" w:fill="FFFFFF"/>
        </w:rPr>
        <w:t xml:space="preserve">y </w:t>
      </w:r>
      <w:r w:rsidRPr="003B77C9">
        <w:rPr>
          <w:rFonts w:cs="Times New Roman"/>
          <w:szCs w:val="24"/>
          <w:shd w:val="clear" w:color="auto" w:fill="FFFFFF"/>
        </w:rPr>
        <w:t xml:space="preserve">plates and </w:t>
      </w:r>
      <w:r w:rsidRPr="003B77C9">
        <w:rPr>
          <w:rFonts w:cs="Times New Roman"/>
          <w:i/>
          <w:szCs w:val="24"/>
          <w:shd w:val="clear" w:color="auto" w:fill="FFFFFF"/>
        </w:rPr>
        <w:t>z</w:t>
      </w:r>
      <w:r w:rsidRPr="003B77C9">
        <w:rPr>
          <w:rFonts w:cs="Times New Roman"/>
          <w:szCs w:val="24"/>
          <w:shd w:val="clear" w:color="auto" w:fill="FFFFFF"/>
        </w:rPr>
        <w:t xml:space="preserve"> </w:t>
      </w:r>
      <w:r w:rsidR="009737AA" w:rsidRPr="003B77C9">
        <w:rPr>
          <w:rFonts w:cs="Times New Roman"/>
          <w:szCs w:val="24"/>
          <w:shd w:val="clear" w:color="auto" w:fill="FFFFFF"/>
        </w:rPr>
        <w:t xml:space="preserve">in </w:t>
      </w:r>
      <w:r w:rsidRPr="003B77C9">
        <w:rPr>
          <w:rFonts w:cs="Times New Roman"/>
          <w:szCs w:val="24"/>
          <w:shd w:val="clear" w:color="auto" w:fill="FFFFFF"/>
        </w:rPr>
        <w:t xml:space="preserve">a vertical direction. Now, the body force vectors will be given by </w:t>
      </w:r>
      <w:r w:rsidRPr="003B77C9">
        <w:rPr>
          <w:rFonts w:cs="Times New Roman"/>
          <w:position w:val="-12"/>
          <w:szCs w:val="24"/>
          <w:shd w:val="clear" w:color="auto" w:fill="FFFFFF"/>
        </w:rPr>
        <w:object w:dxaOrig="2600" w:dyaOrig="420" w14:anchorId="33081057">
          <v:shape id="_x0000_i1035" type="#_x0000_t75" style="width:131.55pt;height:20.65pt" o:ole="">
            <v:imagedata r:id="rId37" o:title=""/>
          </v:shape>
          <o:OLEObject Type="Embed" ProgID="Equation.3" ShapeID="_x0000_i1035" DrawAspect="Content" ObjectID="_1816865396" r:id="rId38"/>
        </w:object>
      </w:r>
      <w:r w:rsidRPr="003B77C9">
        <w:rPr>
          <w:rFonts w:cs="Times New Roman"/>
          <w:szCs w:val="24"/>
          <w:shd w:val="clear" w:color="auto" w:fill="FFFFFF"/>
        </w:rPr>
        <w:t xml:space="preserve">where </w:t>
      </w:r>
      <w:r w:rsidRPr="003B77C9">
        <w:rPr>
          <w:rFonts w:cs="Times New Roman"/>
          <w:i/>
          <w:position w:val="-10"/>
          <w:szCs w:val="24"/>
          <w:shd w:val="clear" w:color="auto" w:fill="FFFFFF"/>
        </w:rPr>
        <w:object w:dxaOrig="220" w:dyaOrig="400" w14:anchorId="5767970C">
          <v:shape id="_x0000_i1036" type="#_x0000_t75" style="width:11.9pt;height:20.05pt" o:ole="">
            <v:imagedata r:id="rId39" o:title=""/>
          </v:shape>
          <o:OLEObject Type="Embed" ProgID="Equation.3" ShapeID="_x0000_i1036" DrawAspect="Content" ObjectID="_1816865397" r:id="rId40"/>
        </w:object>
      </w:r>
      <w:r w:rsidRPr="003B77C9">
        <w:rPr>
          <w:rFonts w:cs="Times New Roman"/>
          <w:szCs w:val="24"/>
          <w:shd w:val="clear" w:color="auto" w:fill="FFFFFF"/>
        </w:rPr>
        <w:t xml:space="preserve"> is the acceleration due to gravity (assumed constant). Then the continuity equation takes the form;</w:t>
      </w:r>
    </w:p>
    <w:p w14:paraId="7A863192" w14:textId="4180EA33" w:rsidR="00317F18" w:rsidRPr="003B77C9" w:rsidRDefault="00B94A6C" w:rsidP="00D0633A">
      <w:pPr>
        <w:jc w:val="both"/>
        <w:rPr>
          <w:rFonts w:cs="Times New Roman"/>
          <w:position w:val="-98"/>
          <w:szCs w:val="24"/>
        </w:rPr>
      </w:pPr>
      <w:r w:rsidRPr="003B77C9">
        <w:rPr>
          <w:rFonts w:cs="Times New Roman"/>
          <w:szCs w:val="24"/>
          <w:shd w:val="clear" w:color="auto" w:fill="FFFFFF"/>
        </w:rPr>
        <w:tab/>
      </w:r>
      <w:r w:rsidR="00C432D4" w:rsidRPr="003B77C9">
        <w:rPr>
          <w:rFonts w:cs="Times New Roman"/>
          <w:position w:val="-98"/>
          <w:szCs w:val="24"/>
        </w:rPr>
        <w:object w:dxaOrig="3860" w:dyaOrig="2060" w14:anchorId="3C1A7F1A">
          <v:shape id="_x0000_i1037" type="#_x0000_t75" style="width:243pt;height:116.5pt" o:ole="">
            <v:imagedata r:id="rId41" o:title=""/>
          </v:shape>
          <o:OLEObject Type="Embed" ProgID="Equation.3" ShapeID="_x0000_i1037" DrawAspect="Content" ObjectID="_1816865398" r:id="rId42"/>
        </w:object>
      </w:r>
      <w:r w:rsidRPr="003B77C9">
        <w:rPr>
          <w:rFonts w:cs="Times New Roman"/>
          <w:position w:val="-98"/>
          <w:szCs w:val="24"/>
        </w:rPr>
        <w:tab/>
      </w:r>
      <w:r w:rsidRPr="003B77C9">
        <w:rPr>
          <w:rFonts w:cs="Times New Roman"/>
          <w:position w:val="-98"/>
          <w:szCs w:val="24"/>
        </w:rPr>
        <w:tab/>
      </w:r>
      <w:r w:rsidR="00D9527B" w:rsidRPr="003B77C9">
        <w:rPr>
          <w:rFonts w:cs="Times New Roman"/>
          <w:position w:val="-98"/>
          <w:szCs w:val="24"/>
        </w:rPr>
        <w:tab/>
      </w:r>
      <w:r w:rsidR="00D9527B" w:rsidRPr="003B77C9">
        <w:rPr>
          <w:rFonts w:cs="Times New Roman"/>
          <w:position w:val="-98"/>
          <w:szCs w:val="24"/>
        </w:rPr>
        <w:tab/>
      </w:r>
      <w:r w:rsidR="000C439D">
        <w:rPr>
          <w:rFonts w:cs="Times New Roman"/>
          <w:position w:val="-98"/>
          <w:szCs w:val="24"/>
        </w:rPr>
        <w:t>(3</w:t>
      </w:r>
      <w:r w:rsidR="00E215EA" w:rsidRPr="003B77C9">
        <w:rPr>
          <w:rFonts w:cs="Times New Roman"/>
          <w:position w:val="-98"/>
          <w:szCs w:val="24"/>
        </w:rPr>
        <w:t>)</w:t>
      </w:r>
    </w:p>
    <w:p w14:paraId="0928B776" w14:textId="5653D66E" w:rsidR="00317F18" w:rsidRPr="003B77C9" w:rsidRDefault="009C57A5" w:rsidP="00D0633A">
      <w:pPr>
        <w:pStyle w:val="Heading2"/>
        <w:jc w:val="both"/>
        <w:rPr>
          <w:color w:val="auto"/>
          <w:szCs w:val="24"/>
        </w:rPr>
      </w:pPr>
      <w:bookmarkStart w:id="10" w:name="_Toc202176169"/>
      <w:r w:rsidRPr="003B77C9">
        <w:rPr>
          <w:color w:val="auto"/>
          <w:szCs w:val="24"/>
        </w:rPr>
        <w:t xml:space="preserve">3.2 </w:t>
      </w:r>
      <w:r w:rsidR="00DD67B6">
        <w:rPr>
          <w:color w:val="auto"/>
          <w:szCs w:val="24"/>
        </w:rPr>
        <w:t xml:space="preserve">The </w:t>
      </w:r>
      <w:r w:rsidR="00317F18" w:rsidRPr="003B77C9">
        <w:rPr>
          <w:color w:val="auto"/>
          <w:szCs w:val="24"/>
        </w:rPr>
        <w:t>Shallow Water Equations</w:t>
      </w:r>
      <w:bookmarkEnd w:id="10"/>
    </w:p>
    <w:p w14:paraId="170F746B" w14:textId="77777777" w:rsidR="00B94A6C" w:rsidRPr="003B77C9" w:rsidRDefault="009737AA" w:rsidP="00D0633A">
      <w:pPr>
        <w:jc w:val="both"/>
        <w:rPr>
          <w:rFonts w:cs="Times New Roman"/>
          <w:szCs w:val="24"/>
          <w:shd w:val="clear" w:color="auto" w:fill="FFFFFF"/>
        </w:rPr>
      </w:pPr>
      <w:r w:rsidRPr="003B77C9">
        <w:rPr>
          <w:rFonts w:cs="Times New Roman"/>
          <w:szCs w:val="24"/>
          <w:shd w:val="clear" w:color="auto" w:fill="FFFFFF"/>
        </w:rPr>
        <w:t xml:space="preserve">The </w:t>
      </w:r>
      <w:r w:rsidR="00AD1FA5" w:rsidRPr="003B77C9">
        <w:rPr>
          <w:rFonts w:cs="Times New Roman"/>
          <w:szCs w:val="24"/>
          <w:shd w:val="clear" w:color="auto" w:fill="FFFFFF"/>
        </w:rPr>
        <w:t>SWEs</w:t>
      </w:r>
      <w:r w:rsidR="00B94A6C" w:rsidRPr="003B77C9">
        <w:rPr>
          <w:rFonts w:cs="Times New Roman"/>
          <w:szCs w:val="24"/>
          <w:shd w:val="clear" w:color="auto" w:fill="FFFFFF"/>
        </w:rPr>
        <w:t xml:space="preserve"> take</w:t>
      </w:r>
      <w:r w:rsidRPr="003B77C9">
        <w:rPr>
          <w:rFonts w:cs="Times New Roman"/>
          <w:szCs w:val="24"/>
          <w:shd w:val="clear" w:color="auto" w:fill="FFFFFF"/>
        </w:rPr>
        <w:t xml:space="preserve"> the final conservative form in contest to Wolf (2013) as</w:t>
      </w:r>
    </w:p>
    <w:p w14:paraId="46F1E584" w14:textId="022C3EDE"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lastRenderedPageBreak/>
        <w:tab/>
      </w:r>
      <w:r w:rsidR="00C432D4" w:rsidRPr="003B77C9">
        <w:rPr>
          <w:rFonts w:cs="Times New Roman"/>
          <w:position w:val="-128"/>
          <w:szCs w:val="24"/>
          <w:shd w:val="clear" w:color="auto" w:fill="FFFFFF"/>
        </w:rPr>
        <w:object w:dxaOrig="4260" w:dyaOrig="2700" w14:anchorId="7E0D33D6">
          <v:shape id="_x0000_i1038" type="#_x0000_t75" style="width:285.4pt;height:127.05pt" o:ole="">
            <v:imagedata r:id="rId43" o:title=""/>
          </v:shape>
          <o:OLEObject Type="Embed" ProgID="Equation.3" ShapeID="_x0000_i1038" DrawAspect="Content" ObjectID="_1816865399" r:id="rId44"/>
        </w:object>
      </w:r>
      <w:r w:rsidR="000C439D">
        <w:rPr>
          <w:rFonts w:cs="Times New Roman"/>
          <w:position w:val="-128"/>
          <w:szCs w:val="24"/>
          <w:shd w:val="clear" w:color="auto" w:fill="FFFFFF"/>
        </w:rPr>
        <w:tab/>
      </w:r>
      <w:r w:rsidR="000C439D">
        <w:rPr>
          <w:rFonts w:cs="Times New Roman"/>
          <w:position w:val="-128"/>
          <w:szCs w:val="24"/>
          <w:shd w:val="clear" w:color="auto" w:fill="FFFFFF"/>
        </w:rPr>
        <w:tab/>
      </w:r>
      <w:r w:rsidR="000C439D">
        <w:rPr>
          <w:rFonts w:cs="Times New Roman"/>
          <w:position w:val="-128"/>
          <w:szCs w:val="24"/>
          <w:shd w:val="clear" w:color="auto" w:fill="FFFFFF"/>
        </w:rPr>
        <w:tab/>
        <w:t>(4</w:t>
      </w:r>
      <w:r w:rsidR="00E215EA" w:rsidRPr="003B77C9">
        <w:rPr>
          <w:rFonts w:cs="Times New Roman"/>
          <w:position w:val="-128"/>
          <w:szCs w:val="24"/>
          <w:shd w:val="clear" w:color="auto" w:fill="FFFFFF"/>
        </w:rPr>
        <w:t>)</w:t>
      </w:r>
    </w:p>
    <w:p w14:paraId="48FEDF15" w14:textId="77777777" w:rsidR="00B94A6C" w:rsidRPr="003B77C9" w:rsidRDefault="00B94A6C" w:rsidP="00D0633A">
      <w:pPr>
        <w:jc w:val="both"/>
        <w:rPr>
          <w:rFonts w:cs="Times New Roman"/>
          <w:szCs w:val="24"/>
          <w:shd w:val="clear" w:color="auto" w:fill="FFFFFF"/>
        </w:rPr>
      </w:pPr>
      <w:r w:rsidRPr="003B77C9">
        <w:rPr>
          <w:rFonts w:cs="Times New Roman"/>
          <w:szCs w:val="24"/>
          <w:shd w:val="clear" w:color="auto" w:fill="FFFFFF"/>
        </w:rPr>
        <w:t xml:space="preserve">Where, </w:t>
      </w:r>
      <w:r w:rsidR="002163FB" w:rsidRPr="003B77C9">
        <w:rPr>
          <w:rFonts w:cs="Times New Roman"/>
          <w:position w:val="-6"/>
          <w:szCs w:val="24"/>
          <w:shd w:val="clear" w:color="auto" w:fill="FFFFFF"/>
        </w:rPr>
        <w:object w:dxaOrig="200" w:dyaOrig="279" w14:anchorId="5B8A895C">
          <v:shape id="_x0000_i1039" type="#_x0000_t75" style="width:10pt;height:14.4pt" o:ole="">
            <v:imagedata r:id="rId45" o:title=""/>
          </v:shape>
          <o:OLEObject Type="Embed" ProgID="Equation.3" ShapeID="_x0000_i1039" DrawAspect="Content" ObjectID="_1816865400" r:id="rId46"/>
        </w:object>
      </w:r>
      <w:r w:rsidRPr="003B77C9">
        <w:rPr>
          <w:rFonts w:cs="Times New Roman"/>
          <w:szCs w:val="24"/>
          <w:shd w:val="clear" w:color="auto" w:fill="FFFFFF"/>
        </w:rPr>
        <w:t xml:space="preserve">is the depth of water, </w:t>
      </w:r>
      <w:r w:rsidRPr="003B77C9">
        <w:rPr>
          <w:rFonts w:cs="Times New Roman"/>
          <w:position w:val="-6"/>
          <w:szCs w:val="24"/>
          <w:shd w:val="clear" w:color="auto" w:fill="FFFFFF"/>
        </w:rPr>
        <w:object w:dxaOrig="200" w:dyaOrig="220" w14:anchorId="6CC4688F">
          <v:shape id="_x0000_i1040" type="#_x0000_t75" style="width:10pt;height:11.9pt" o:ole="">
            <v:imagedata r:id="rId47" o:title=""/>
          </v:shape>
          <o:OLEObject Type="Embed" ProgID="Equation.3" ShapeID="_x0000_i1040" DrawAspect="Content" ObjectID="_1816865401" r:id="rId48"/>
        </w:object>
      </w:r>
      <w:r w:rsidRPr="003B77C9">
        <w:rPr>
          <w:rFonts w:cs="Times New Roman"/>
          <w:szCs w:val="24"/>
          <w:shd w:val="clear" w:color="auto" w:fill="FFFFFF"/>
        </w:rPr>
        <w:t xml:space="preserve">is the velocity vector along the </w:t>
      </w:r>
      <w:r w:rsidRPr="003B77C9">
        <w:rPr>
          <w:rFonts w:cs="Times New Roman"/>
          <w:i/>
          <w:szCs w:val="24"/>
          <w:shd w:val="clear" w:color="auto" w:fill="FFFFFF"/>
        </w:rPr>
        <w:t>x</w:t>
      </w:r>
      <w:r w:rsidRPr="003B77C9">
        <w:rPr>
          <w:rFonts w:cs="Times New Roman"/>
          <w:szCs w:val="24"/>
          <w:shd w:val="clear" w:color="auto" w:fill="FFFFFF"/>
        </w:rPr>
        <w:t xml:space="preserve"> axis, </w:t>
      </w:r>
      <w:r w:rsidRPr="003B77C9">
        <w:rPr>
          <w:rFonts w:cs="Times New Roman"/>
          <w:position w:val="-6"/>
          <w:szCs w:val="24"/>
          <w:shd w:val="clear" w:color="auto" w:fill="FFFFFF"/>
        </w:rPr>
        <w:object w:dxaOrig="180" w:dyaOrig="220" w14:anchorId="45EC237F">
          <v:shape id="_x0000_i1041" type="#_x0000_t75" style="width:9.4pt;height:11.9pt" o:ole="">
            <v:imagedata r:id="rId49" o:title=""/>
          </v:shape>
          <o:OLEObject Type="Embed" ProgID="Equation.3" ShapeID="_x0000_i1041" DrawAspect="Content" ObjectID="_1816865402" r:id="rId50"/>
        </w:object>
      </w:r>
      <w:r w:rsidRPr="003B77C9">
        <w:rPr>
          <w:rFonts w:cs="Times New Roman"/>
          <w:szCs w:val="24"/>
          <w:shd w:val="clear" w:color="auto" w:fill="FFFFFF"/>
        </w:rPr>
        <w:t xml:space="preserve">is the velocity vector along the </w:t>
      </w:r>
      <w:r w:rsidRPr="003B77C9">
        <w:rPr>
          <w:rFonts w:cs="Times New Roman"/>
          <w:i/>
          <w:szCs w:val="24"/>
          <w:shd w:val="clear" w:color="auto" w:fill="FFFFFF"/>
        </w:rPr>
        <w:t>y</w:t>
      </w:r>
      <w:r w:rsidRPr="003B77C9">
        <w:rPr>
          <w:rFonts w:cs="Times New Roman"/>
          <w:szCs w:val="24"/>
          <w:shd w:val="clear" w:color="auto" w:fill="FFFFFF"/>
        </w:rPr>
        <w:t xml:space="preserve"> axis, </w:t>
      </w:r>
      <w:r w:rsidRPr="003B77C9">
        <w:rPr>
          <w:rFonts w:cs="Times New Roman"/>
          <w:position w:val="-10"/>
          <w:szCs w:val="24"/>
          <w:shd w:val="clear" w:color="auto" w:fill="FFFFFF"/>
        </w:rPr>
        <w:object w:dxaOrig="240" w:dyaOrig="260" w14:anchorId="0F1A8832">
          <v:shape id="_x0000_i1042" type="#_x0000_t75" style="width:11.9pt;height:12.5pt" o:ole="">
            <v:imagedata r:id="rId51" o:title=""/>
          </v:shape>
          <o:OLEObject Type="Embed" ProgID="Equation.3" ShapeID="_x0000_i1042" DrawAspect="Content" ObjectID="_1816865403" r:id="rId52"/>
        </w:object>
      </w:r>
      <w:r w:rsidRPr="003B77C9">
        <w:rPr>
          <w:rFonts w:cs="Times New Roman"/>
          <w:szCs w:val="24"/>
          <w:shd w:val="clear" w:color="auto" w:fill="FFFFFF"/>
        </w:rPr>
        <w:t xml:space="preserve">is the density of water and </w:t>
      </w:r>
      <w:r w:rsidRPr="003B77C9">
        <w:rPr>
          <w:rFonts w:cs="Times New Roman"/>
          <w:i/>
          <w:szCs w:val="24"/>
          <w:shd w:val="clear" w:color="auto" w:fill="FFFFFF"/>
        </w:rPr>
        <w:t xml:space="preserve">g </w:t>
      </w:r>
      <w:r w:rsidRPr="003B77C9">
        <w:rPr>
          <w:rFonts w:cs="Times New Roman"/>
          <w:szCs w:val="24"/>
          <w:shd w:val="clear" w:color="auto" w:fill="FFFFFF"/>
        </w:rPr>
        <w:t>is the acceleration due to gravity.</w:t>
      </w:r>
      <w:r w:rsidR="00EC2CE8" w:rsidRPr="003B77C9">
        <w:rPr>
          <w:rFonts w:cs="Times New Roman"/>
          <w:szCs w:val="24"/>
          <w:shd w:val="clear" w:color="auto" w:fill="FFFFFF"/>
        </w:rPr>
        <w:t xml:space="preserve"> </w:t>
      </w:r>
      <w:r w:rsidR="009737AA" w:rsidRPr="003B77C9">
        <w:rPr>
          <w:rFonts w:cs="Times New Roman"/>
          <w:szCs w:val="24"/>
          <w:shd w:val="clear" w:color="auto" w:fill="FFFFFF"/>
        </w:rPr>
        <w:t xml:space="preserve">The </w:t>
      </w:r>
      <w:r w:rsidRPr="003B77C9">
        <w:rPr>
          <w:rFonts w:cs="Times New Roman"/>
          <w:szCs w:val="24"/>
          <w:shd w:val="clear" w:color="auto" w:fill="FFFFFF"/>
        </w:rPr>
        <w:t>first equation</w:t>
      </w:r>
      <w:r w:rsidR="009737AA" w:rsidRPr="003B77C9">
        <w:rPr>
          <w:rFonts w:cs="Times New Roman"/>
          <w:szCs w:val="24"/>
          <w:shd w:val="clear" w:color="auto" w:fill="FFFFFF"/>
        </w:rPr>
        <w:t xml:space="preserve"> of the SWEs system</w:t>
      </w:r>
      <w:r w:rsidRPr="003B77C9">
        <w:rPr>
          <w:rFonts w:cs="Times New Roman"/>
          <w:szCs w:val="24"/>
          <w:shd w:val="clear" w:color="auto" w:fill="FFFFFF"/>
        </w:rPr>
        <w:t xml:space="preserve"> is derived from the equation of mass conservation and the latter from the Navier-Stoke’s equation.</w:t>
      </w:r>
    </w:p>
    <w:p w14:paraId="74C0F235" w14:textId="4D8711D0" w:rsidR="00B94A6C" w:rsidRPr="003B77C9" w:rsidRDefault="009C57A5" w:rsidP="00D0633A">
      <w:pPr>
        <w:pStyle w:val="Heading2"/>
        <w:jc w:val="both"/>
        <w:rPr>
          <w:color w:val="auto"/>
          <w:szCs w:val="24"/>
          <w:shd w:val="clear" w:color="auto" w:fill="FFFFFF"/>
        </w:rPr>
      </w:pPr>
      <w:bookmarkStart w:id="11" w:name="_Toc202176170"/>
      <w:r w:rsidRPr="003B77C9">
        <w:rPr>
          <w:color w:val="auto"/>
          <w:szCs w:val="24"/>
          <w:shd w:val="clear" w:color="auto" w:fill="FFFFFF"/>
        </w:rPr>
        <w:t xml:space="preserve">3.3 </w:t>
      </w:r>
      <w:r w:rsidR="00392B5B">
        <w:rPr>
          <w:color w:val="auto"/>
          <w:szCs w:val="24"/>
          <w:shd w:val="clear" w:color="auto" w:fill="FFFFFF"/>
        </w:rPr>
        <w:t>D</w:t>
      </w:r>
      <w:r w:rsidR="00DD67B6">
        <w:rPr>
          <w:color w:val="auto"/>
          <w:szCs w:val="24"/>
          <w:shd w:val="clear" w:color="auto" w:fill="FFFFFF"/>
        </w:rPr>
        <w:t>iscretization of the Equations using</w:t>
      </w:r>
      <w:r w:rsidR="009C6291" w:rsidRPr="003B77C9">
        <w:rPr>
          <w:color w:val="auto"/>
          <w:szCs w:val="24"/>
          <w:shd w:val="clear" w:color="auto" w:fill="FFFFFF"/>
        </w:rPr>
        <w:t xml:space="preserve"> FTCS </w:t>
      </w:r>
      <w:bookmarkEnd w:id="11"/>
    </w:p>
    <w:p w14:paraId="360A52E5" w14:textId="77777777" w:rsidR="006A1E90" w:rsidRPr="003B77C9" w:rsidRDefault="00764260" w:rsidP="00D0633A">
      <w:pPr>
        <w:jc w:val="both"/>
        <w:rPr>
          <w:rFonts w:cs="Times New Roman"/>
          <w:szCs w:val="24"/>
        </w:rPr>
      </w:pPr>
      <w:r w:rsidRPr="003B77C9">
        <w:rPr>
          <w:rFonts w:cs="Times New Roman"/>
          <w:szCs w:val="24"/>
        </w:rPr>
        <w:t xml:space="preserve">The </w:t>
      </w:r>
      <w:r w:rsidR="006A1E90" w:rsidRPr="003B77C9">
        <w:rPr>
          <w:rFonts w:cs="Times New Roman"/>
          <w:szCs w:val="24"/>
        </w:rPr>
        <w:t xml:space="preserve">SWEs for this model shall be defined as </w:t>
      </w:r>
      <w:r w:rsidR="00A3398C" w:rsidRPr="003B77C9">
        <w:rPr>
          <w:rFonts w:cs="Times New Roman"/>
          <w:szCs w:val="24"/>
        </w:rPr>
        <w:t>follows: -</w:t>
      </w:r>
    </w:p>
    <w:p w14:paraId="451AEBD0" w14:textId="77777777" w:rsidR="006A1E90" w:rsidRPr="003B77C9" w:rsidRDefault="006A1E90" w:rsidP="00D0633A">
      <w:pPr>
        <w:jc w:val="both"/>
        <w:rPr>
          <w:rFonts w:cs="Times New Roman"/>
          <w:szCs w:val="24"/>
        </w:rPr>
      </w:pPr>
      <w:r w:rsidRPr="003B77C9">
        <w:rPr>
          <w:rFonts w:cs="Times New Roman"/>
          <w:szCs w:val="24"/>
        </w:rPr>
        <w:t>The continuity equation for the SWEs</w:t>
      </w:r>
      <w:r w:rsidR="00AD1FA5" w:rsidRPr="003B77C9">
        <w:rPr>
          <w:rFonts w:cs="Times New Roman"/>
          <w:szCs w:val="24"/>
        </w:rPr>
        <w:t xml:space="preserve"> takes the conservative form (3.6) when the density and other physical conditions are held constant</w:t>
      </w:r>
    </w:p>
    <w:p w14:paraId="34D5757C" w14:textId="70ACA4EB" w:rsidR="006A1E90" w:rsidRPr="003B77C9" w:rsidRDefault="006A1E90" w:rsidP="00D0633A">
      <w:pPr>
        <w:ind w:firstLine="720"/>
        <w:jc w:val="both"/>
        <w:rPr>
          <w:rFonts w:cs="Times New Roman"/>
          <w:szCs w:val="24"/>
        </w:rPr>
      </w:pPr>
      <w:r w:rsidRPr="003B77C9">
        <w:rPr>
          <w:rFonts w:cs="Times New Roman"/>
          <w:position w:val="-28"/>
          <w:szCs w:val="24"/>
        </w:rPr>
        <w:object w:dxaOrig="2340" w:dyaOrig="660" w14:anchorId="07E79D77">
          <v:shape id="_x0000_i1043" type="#_x0000_t75" style="width:117.1pt;height:32.55pt" o:ole="">
            <v:imagedata r:id="rId53" o:title=""/>
          </v:shape>
          <o:OLEObject Type="Embed" ProgID="Equation.3" ShapeID="_x0000_i1043" DrawAspect="Content" ObjectID="_1816865404" r:id="rId54"/>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00392B5B">
        <w:rPr>
          <w:rFonts w:cs="Times New Roman"/>
          <w:szCs w:val="24"/>
        </w:rPr>
        <w:tab/>
        <w:t>(5</w:t>
      </w:r>
      <w:r w:rsidRPr="003B77C9">
        <w:rPr>
          <w:rFonts w:cs="Times New Roman"/>
          <w:szCs w:val="24"/>
        </w:rPr>
        <w:t>)</w:t>
      </w:r>
    </w:p>
    <w:p w14:paraId="7C08F79A" w14:textId="77777777" w:rsidR="006A1E90" w:rsidRPr="003B77C9" w:rsidRDefault="006A1E90" w:rsidP="00D0633A">
      <w:pPr>
        <w:jc w:val="both"/>
        <w:rPr>
          <w:rFonts w:cs="Times New Roman"/>
          <w:szCs w:val="24"/>
        </w:rPr>
      </w:pPr>
      <w:r w:rsidRPr="003B77C9">
        <w:rPr>
          <w:rFonts w:cs="Times New Roman"/>
          <w:szCs w:val="24"/>
        </w:rPr>
        <w:t xml:space="preserve">The </w:t>
      </w:r>
      <w:r w:rsidRPr="003B77C9">
        <w:rPr>
          <w:rFonts w:cs="Times New Roman"/>
          <w:i/>
          <w:szCs w:val="24"/>
        </w:rPr>
        <w:t>x</w:t>
      </w:r>
      <w:r w:rsidRPr="003B77C9">
        <w:rPr>
          <w:rFonts w:cs="Times New Roman"/>
          <w:szCs w:val="24"/>
        </w:rPr>
        <w:t>-direction Navier Stoke’s equation for the SWEs</w:t>
      </w:r>
    </w:p>
    <w:p w14:paraId="7F0FBBD0" w14:textId="0C5D1EAC" w:rsidR="006A1E90" w:rsidRPr="003B77C9" w:rsidRDefault="006A1E90" w:rsidP="00D0633A">
      <w:pPr>
        <w:jc w:val="both"/>
        <w:rPr>
          <w:rFonts w:cs="Times New Roman"/>
          <w:szCs w:val="24"/>
        </w:rPr>
      </w:pPr>
      <w:r w:rsidRPr="003B77C9">
        <w:rPr>
          <w:rFonts w:cs="Times New Roman"/>
          <w:szCs w:val="24"/>
        </w:rPr>
        <w:tab/>
      </w:r>
      <w:r w:rsidRPr="003B77C9">
        <w:rPr>
          <w:rFonts w:cs="Times New Roman"/>
          <w:position w:val="-28"/>
          <w:szCs w:val="24"/>
        </w:rPr>
        <w:object w:dxaOrig="4140" w:dyaOrig="660" w14:anchorId="5B9093A7">
          <v:shape id="_x0000_i1044" type="#_x0000_t75" style="width:206.6pt;height:32.55pt" o:ole="">
            <v:imagedata r:id="rId55" o:title=""/>
          </v:shape>
          <o:OLEObject Type="Embed" ProgID="Equation.3" ShapeID="_x0000_i1044" DrawAspect="Content" ObjectID="_1816865405" r:id="rId56"/>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00392B5B">
        <w:rPr>
          <w:rFonts w:cs="Times New Roman"/>
          <w:szCs w:val="24"/>
        </w:rPr>
        <w:t>(6</w:t>
      </w:r>
      <w:r w:rsidRPr="003B77C9">
        <w:rPr>
          <w:rFonts w:cs="Times New Roman"/>
          <w:szCs w:val="24"/>
        </w:rPr>
        <w:t>)</w:t>
      </w:r>
    </w:p>
    <w:p w14:paraId="19A517EC" w14:textId="77777777" w:rsidR="006A1E90" w:rsidRPr="003B77C9" w:rsidRDefault="006A1E90" w:rsidP="00D0633A">
      <w:pPr>
        <w:jc w:val="both"/>
        <w:rPr>
          <w:rFonts w:cs="Times New Roman"/>
          <w:szCs w:val="24"/>
        </w:rPr>
      </w:pPr>
      <w:r w:rsidRPr="003B77C9">
        <w:rPr>
          <w:rFonts w:cs="Times New Roman"/>
          <w:szCs w:val="24"/>
        </w:rPr>
        <w:t xml:space="preserve">The </w:t>
      </w:r>
      <w:r w:rsidRPr="003B77C9">
        <w:rPr>
          <w:rFonts w:cs="Times New Roman"/>
          <w:i/>
          <w:szCs w:val="24"/>
        </w:rPr>
        <w:t>y</w:t>
      </w:r>
      <w:r w:rsidRPr="003B77C9">
        <w:rPr>
          <w:rFonts w:cs="Times New Roman"/>
          <w:szCs w:val="24"/>
        </w:rPr>
        <w:t>-direction Navier Stoke’s equation for the SWEs</w:t>
      </w:r>
    </w:p>
    <w:p w14:paraId="6D9367DD" w14:textId="631BF765" w:rsidR="006A1E90" w:rsidRPr="003B77C9" w:rsidRDefault="006A1E90" w:rsidP="00D0633A">
      <w:pPr>
        <w:jc w:val="both"/>
        <w:rPr>
          <w:rFonts w:cs="Times New Roman"/>
          <w:szCs w:val="24"/>
        </w:rPr>
      </w:pPr>
      <w:r w:rsidRPr="003B77C9">
        <w:rPr>
          <w:rFonts w:cs="Times New Roman"/>
          <w:szCs w:val="24"/>
        </w:rPr>
        <w:tab/>
      </w:r>
      <w:r w:rsidR="00C432D4" w:rsidRPr="003B77C9">
        <w:rPr>
          <w:rFonts w:cs="Times New Roman"/>
          <w:position w:val="-28"/>
          <w:szCs w:val="24"/>
        </w:rPr>
        <w:object w:dxaOrig="4120" w:dyaOrig="660" w14:anchorId="547D5B10">
          <v:shape id="_x0000_i1045" type="#_x0000_t75" style="width:210.95pt;height:34.45pt" o:ole="">
            <v:imagedata r:id="rId57" o:title=""/>
          </v:shape>
          <o:OLEObject Type="Embed" ProgID="Equation.3" ShapeID="_x0000_i1045" DrawAspect="Content" ObjectID="_1816865406" r:id="rId58"/>
        </w:object>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00392B5B">
        <w:rPr>
          <w:rFonts w:cs="Times New Roman"/>
          <w:szCs w:val="24"/>
        </w:rPr>
        <w:tab/>
        <w:t>(7</w:t>
      </w:r>
      <w:r w:rsidRPr="003B77C9">
        <w:rPr>
          <w:rFonts w:cs="Times New Roman"/>
          <w:szCs w:val="24"/>
        </w:rPr>
        <w:t>)</w:t>
      </w:r>
    </w:p>
    <w:p w14:paraId="4B046CCA" w14:textId="77777777" w:rsidR="006A1E90" w:rsidRPr="003B77C9" w:rsidRDefault="006A1E90" w:rsidP="00D0633A">
      <w:pPr>
        <w:jc w:val="both"/>
        <w:rPr>
          <w:rFonts w:cs="Times New Roman"/>
          <w:szCs w:val="24"/>
        </w:rPr>
      </w:pPr>
      <w:r w:rsidRPr="003B77C9">
        <w:rPr>
          <w:rFonts w:cs="Times New Roman"/>
          <w:szCs w:val="24"/>
        </w:rPr>
        <w:lastRenderedPageBreak/>
        <w:t xml:space="preserve">The </w:t>
      </w:r>
      <w:r w:rsidRPr="003B77C9">
        <w:rPr>
          <w:rFonts w:cs="Times New Roman"/>
          <w:position w:val="-12"/>
          <w:szCs w:val="24"/>
        </w:rPr>
        <w:object w:dxaOrig="400" w:dyaOrig="360" w14:anchorId="681B5624">
          <v:shape id="_x0000_i1046" type="#_x0000_t75" style="width:20.05pt;height:17.55pt" o:ole="">
            <v:imagedata r:id="rId59" o:title=""/>
          </v:shape>
          <o:OLEObject Type="Embed" ProgID="Equation.3" ShapeID="_x0000_i1046" DrawAspect="Content" ObjectID="_1816865407" r:id="rId60"/>
        </w:object>
      </w:r>
      <w:r w:rsidRPr="003B77C9">
        <w:rPr>
          <w:rFonts w:cs="Times New Roman"/>
          <w:szCs w:val="24"/>
        </w:rPr>
        <w:t xml:space="preserve"> and </w:t>
      </w:r>
      <w:r w:rsidR="002808D6" w:rsidRPr="003B77C9">
        <w:rPr>
          <w:rFonts w:cs="Times New Roman"/>
          <w:position w:val="-14"/>
          <w:szCs w:val="24"/>
        </w:rPr>
        <w:object w:dxaOrig="400" w:dyaOrig="380" w14:anchorId="7BC4A167">
          <v:shape id="_x0000_i1047" type="#_x0000_t75" style="width:20.05pt;height:19.4pt" o:ole="">
            <v:imagedata r:id="rId61" o:title=""/>
          </v:shape>
          <o:OLEObject Type="Embed" ProgID="Equation.3" ShapeID="_x0000_i1047" DrawAspect="Content" ObjectID="_1816865408" r:id="rId62"/>
        </w:object>
      </w:r>
      <w:r w:rsidRPr="003B77C9">
        <w:rPr>
          <w:rFonts w:cs="Times New Roman"/>
          <w:szCs w:val="24"/>
        </w:rPr>
        <w:t xml:space="preserve">are the depth gradients in the </w:t>
      </w:r>
      <w:r w:rsidRPr="003B77C9">
        <w:rPr>
          <w:rFonts w:cs="Times New Roman"/>
          <w:i/>
          <w:szCs w:val="24"/>
        </w:rPr>
        <w:t xml:space="preserve">x </w:t>
      </w:r>
      <w:r w:rsidRPr="003B77C9">
        <w:rPr>
          <w:rFonts w:cs="Times New Roman"/>
          <w:szCs w:val="24"/>
        </w:rPr>
        <w:t xml:space="preserve">and </w:t>
      </w:r>
      <w:r w:rsidRPr="003B77C9">
        <w:rPr>
          <w:rFonts w:cs="Times New Roman"/>
          <w:i/>
          <w:szCs w:val="24"/>
        </w:rPr>
        <w:t>y</w:t>
      </w:r>
      <w:r w:rsidRPr="003B77C9">
        <w:rPr>
          <w:rFonts w:cs="Times New Roman"/>
          <w:szCs w:val="24"/>
        </w:rPr>
        <w:t xml:space="preserve"> directions in that respect</w:t>
      </w:r>
      <w:r w:rsidR="002808D6" w:rsidRPr="003B77C9">
        <w:rPr>
          <w:rFonts w:cs="Times New Roman"/>
          <w:szCs w:val="24"/>
        </w:rPr>
        <w:t xml:space="preserve"> and defined as </w:t>
      </w:r>
    </w:p>
    <w:p w14:paraId="03CE639E" w14:textId="2A14D51A" w:rsidR="002808D6" w:rsidRPr="003B77C9" w:rsidRDefault="002808D6" w:rsidP="00D0633A">
      <w:pPr>
        <w:ind w:left="720"/>
        <w:jc w:val="both"/>
        <w:rPr>
          <w:rFonts w:cs="Times New Roman"/>
          <w:szCs w:val="24"/>
        </w:rPr>
      </w:pPr>
      <w:r w:rsidRPr="003B77C9">
        <w:rPr>
          <w:rFonts w:cs="Times New Roman"/>
          <w:position w:val="-24"/>
          <w:szCs w:val="24"/>
        </w:rPr>
        <w:object w:dxaOrig="1140" w:dyaOrig="620" w14:anchorId="4170F610">
          <v:shape id="_x0000_i1048" type="#_x0000_t75" style="width:56.95pt;height:30.05pt" o:ole="">
            <v:imagedata r:id="rId63" o:title=""/>
          </v:shape>
          <o:OLEObject Type="Embed" ProgID="Equation.3" ShapeID="_x0000_i1048" DrawAspect="Content" ObjectID="_1816865409" r:id="rId64"/>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00392B5B">
        <w:rPr>
          <w:rFonts w:cs="Times New Roman"/>
          <w:szCs w:val="24"/>
        </w:rPr>
        <w:tab/>
        <w:t>(8</w:t>
      </w:r>
      <w:r w:rsidR="00B40789" w:rsidRPr="003B77C9">
        <w:rPr>
          <w:rFonts w:cs="Times New Roman"/>
          <w:szCs w:val="24"/>
        </w:rPr>
        <w:t>)</w:t>
      </w:r>
      <w:r w:rsidRPr="003B77C9">
        <w:rPr>
          <w:rFonts w:cs="Times New Roman"/>
          <w:position w:val="-24"/>
          <w:szCs w:val="24"/>
        </w:rPr>
        <w:object w:dxaOrig="1140" w:dyaOrig="620" w14:anchorId="259C9137">
          <v:shape id="_x0000_i1049" type="#_x0000_t75" style="width:56.95pt;height:30.05pt" o:ole="">
            <v:imagedata r:id="rId65" o:title=""/>
          </v:shape>
          <o:OLEObject Type="Embed" ProgID="Equation.3" ShapeID="_x0000_i1049" DrawAspect="Content" ObjectID="_1816865410" r:id="rId66"/>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00392B5B">
        <w:rPr>
          <w:rFonts w:cs="Times New Roman"/>
          <w:szCs w:val="24"/>
        </w:rPr>
        <w:t>(9</w:t>
      </w:r>
      <w:r w:rsidRPr="003B77C9">
        <w:rPr>
          <w:rFonts w:cs="Times New Roman"/>
          <w:szCs w:val="24"/>
        </w:rPr>
        <w:t>)</w:t>
      </w:r>
    </w:p>
    <w:p w14:paraId="1FD05CE6" w14:textId="77777777" w:rsidR="002808D6" w:rsidRPr="003B77C9" w:rsidRDefault="002808D6" w:rsidP="00D0633A">
      <w:pPr>
        <w:jc w:val="both"/>
        <w:rPr>
          <w:rFonts w:cs="Times New Roman"/>
          <w:szCs w:val="24"/>
        </w:rPr>
      </w:pPr>
      <w:r w:rsidRPr="003B77C9">
        <w:rPr>
          <w:rFonts w:cs="Times New Roman"/>
          <w:szCs w:val="24"/>
        </w:rPr>
        <w:t xml:space="preserve">The </w:t>
      </w:r>
      <w:r w:rsidRPr="003B77C9">
        <w:rPr>
          <w:rFonts w:cs="Times New Roman"/>
          <w:position w:val="-12"/>
          <w:szCs w:val="24"/>
        </w:rPr>
        <w:object w:dxaOrig="360" w:dyaOrig="360" w14:anchorId="027BB6D0">
          <v:shape id="_x0000_i1050" type="#_x0000_t75" style="width:17.55pt;height:17.55pt" o:ole="">
            <v:imagedata r:id="rId67" o:title=""/>
          </v:shape>
          <o:OLEObject Type="Embed" ProgID="Equation.3" ShapeID="_x0000_i1050" DrawAspect="Content" ObjectID="_1816865411" r:id="rId68"/>
        </w:object>
      </w:r>
      <w:r w:rsidRPr="003B77C9">
        <w:rPr>
          <w:rFonts w:cs="Times New Roman"/>
          <w:szCs w:val="24"/>
        </w:rPr>
        <w:t xml:space="preserve">and </w:t>
      </w:r>
      <w:r w:rsidRPr="003B77C9">
        <w:rPr>
          <w:rFonts w:cs="Times New Roman"/>
          <w:position w:val="-14"/>
          <w:szCs w:val="24"/>
        </w:rPr>
        <w:object w:dxaOrig="360" w:dyaOrig="380" w14:anchorId="5F20F625">
          <v:shape id="_x0000_i1051" type="#_x0000_t75" style="width:17.55pt;height:19.4pt" o:ole="">
            <v:imagedata r:id="rId69" o:title=""/>
          </v:shape>
          <o:OLEObject Type="Embed" ProgID="Equation.3" ShapeID="_x0000_i1051" DrawAspect="Content" ObjectID="_1816865412" r:id="rId70"/>
        </w:object>
      </w:r>
      <w:r w:rsidRPr="003B77C9">
        <w:rPr>
          <w:rFonts w:cs="Times New Roman"/>
          <w:szCs w:val="24"/>
        </w:rPr>
        <w:t>are the energy grade lines evaluated as</w:t>
      </w:r>
    </w:p>
    <w:p w14:paraId="17889563" w14:textId="5CC02FD1" w:rsidR="002808D6" w:rsidRPr="003B77C9" w:rsidRDefault="002808D6" w:rsidP="00D0633A">
      <w:pPr>
        <w:jc w:val="both"/>
        <w:rPr>
          <w:rFonts w:cs="Times New Roman"/>
          <w:szCs w:val="24"/>
        </w:rPr>
      </w:pPr>
      <w:r w:rsidRPr="003B77C9">
        <w:rPr>
          <w:rFonts w:cs="Times New Roman"/>
          <w:szCs w:val="24"/>
        </w:rPr>
        <w:tab/>
      </w:r>
      <w:r w:rsidRPr="003B77C9">
        <w:rPr>
          <w:rFonts w:cs="Times New Roman"/>
          <w:position w:val="-28"/>
          <w:szCs w:val="24"/>
        </w:rPr>
        <w:object w:dxaOrig="1800" w:dyaOrig="740" w14:anchorId="0E8FC635">
          <v:shape id="_x0000_i1052" type="#_x0000_t75" style="width:89.55pt;height:36.95pt" o:ole="">
            <v:imagedata r:id="rId71" o:title=""/>
          </v:shape>
          <o:OLEObject Type="Embed" ProgID="Equation.3" ShapeID="_x0000_i1052" DrawAspect="Content" ObjectID="_1816865413" r:id="rId72"/>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00392B5B">
        <w:rPr>
          <w:rFonts w:cs="Times New Roman"/>
          <w:szCs w:val="24"/>
        </w:rPr>
        <w:tab/>
        <w:t>(10</w:t>
      </w:r>
      <w:r w:rsidRPr="003B77C9">
        <w:rPr>
          <w:rFonts w:cs="Times New Roman"/>
          <w:szCs w:val="24"/>
        </w:rPr>
        <w:t>)</w:t>
      </w:r>
    </w:p>
    <w:p w14:paraId="6DD7A26C" w14:textId="0124CD33" w:rsidR="002808D6" w:rsidRPr="003B77C9" w:rsidRDefault="002808D6" w:rsidP="00D0633A">
      <w:pPr>
        <w:jc w:val="both"/>
        <w:rPr>
          <w:rFonts w:cs="Times New Roman"/>
          <w:szCs w:val="24"/>
        </w:rPr>
      </w:pPr>
      <w:r w:rsidRPr="003B77C9">
        <w:rPr>
          <w:rFonts w:cs="Times New Roman"/>
          <w:szCs w:val="24"/>
        </w:rPr>
        <w:tab/>
      </w:r>
      <w:r w:rsidR="0009068A" w:rsidRPr="003B77C9">
        <w:rPr>
          <w:rFonts w:cs="Times New Roman"/>
          <w:position w:val="-28"/>
          <w:szCs w:val="24"/>
        </w:rPr>
        <w:object w:dxaOrig="1820" w:dyaOrig="740" w14:anchorId="3CB3A4CA">
          <v:shape id="_x0000_i1053" type="#_x0000_t75" style="width:91.35pt;height:36.95pt" o:ole="">
            <v:imagedata r:id="rId73" o:title=""/>
          </v:shape>
          <o:OLEObject Type="Embed" ProgID="Equation.3" ShapeID="_x0000_i1053" DrawAspect="Content" ObjectID="_1816865414" r:id="rId74"/>
        </w:object>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Pr="003B77C9">
        <w:rPr>
          <w:rFonts w:cs="Times New Roman"/>
          <w:szCs w:val="24"/>
        </w:rPr>
        <w:tab/>
      </w:r>
      <w:r w:rsidR="00C92C93" w:rsidRPr="003B77C9">
        <w:rPr>
          <w:rFonts w:cs="Times New Roman"/>
          <w:szCs w:val="24"/>
        </w:rPr>
        <w:tab/>
      </w:r>
      <w:r w:rsidR="00392B5B">
        <w:rPr>
          <w:rFonts w:cs="Times New Roman"/>
          <w:szCs w:val="24"/>
        </w:rPr>
        <w:tab/>
        <w:t>(11</w:t>
      </w:r>
      <w:r w:rsidRPr="003B77C9">
        <w:rPr>
          <w:rFonts w:cs="Times New Roman"/>
          <w:szCs w:val="24"/>
        </w:rPr>
        <w:t>)</w:t>
      </w:r>
    </w:p>
    <w:p w14:paraId="047EF091" w14:textId="77777777" w:rsidR="0009068A" w:rsidRPr="003B77C9" w:rsidRDefault="0009068A" w:rsidP="00D0633A">
      <w:pPr>
        <w:ind w:firstLine="720"/>
        <w:jc w:val="both"/>
        <w:rPr>
          <w:rFonts w:cs="Times New Roman"/>
          <w:szCs w:val="24"/>
        </w:rPr>
      </w:pPr>
      <w:r w:rsidRPr="003B77C9">
        <w:rPr>
          <w:rFonts w:cs="Times New Roman"/>
          <w:szCs w:val="24"/>
        </w:rPr>
        <w:tab/>
      </w:r>
      <w:proofErr w:type="gramStart"/>
      <w:r w:rsidRPr="003B77C9">
        <w:rPr>
          <w:rFonts w:cs="Times New Roman"/>
          <w:szCs w:val="24"/>
        </w:rPr>
        <w:t xml:space="preserve">Where </w:t>
      </w:r>
      <w:r w:rsidRPr="003B77C9">
        <w:rPr>
          <w:rFonts w:cs="Times New Roman"/>
          <w:position w:val="-10"/>
          <w:szCs w:val="24"/>
        </w:rPr>
        <w:object w:dxaOrig="200" w:dyaOrig="260" w14:anchorId="52C5A270">
          <v:shape id="_x0000_i1054" type="#_x0000_t75" style="width:10pt;height:12.5pt" o:ole="">
            <v:imagedata r:id="rId75" o:title=""/>
          </v:shape>
          <o:OLEObject Type="Embed" ProgID="Equation.3" ShapeID="_x0000_i1054" DrawAspect="Content" ObjectID="_1816865415" r:id="rId76"/>
        </w:object>
      </w:r>
      <w:r w:rsidR="00C432D4" w:rsidRPr="003B77C9">
        <w:rPr>
          <w:rFonts w:cs="Times New Roman"/>
          <w:position w:val="-10"/>
          <w:szCs w:val="24"/>
        </w:rPr>
        <w:t xml:space="preserve"> </w:t>
      </w:r>
      <w:r w:rsidRPr="003B77C9">
        <w:rPr>
          <w:rFonts w:cs="Times New Roman"/>
          <w:szCs w:val="24"/>
        </w:rPr>
        <w:t xml:space="preserve">is the bed height and </w:t>
      </w:r>
      <w:r w:rsidRPr="003B77C9">
        <w:rPr>
          <w:rFonts w:cs="Times New Roman"/>
          <w:position w:val="-10"/>
          <w:szCs w:val="24"/>
        </w:rPr>
        <w:object w:dxaOrig="240" w:dyaOrig="260" w14:anchorId="02F5805A">
          <v:shape id="_x0000_i1055" type="#_x0000_t75" style="width:11.9pt;height:12.5pt" o:ole="">
            <v:imagedata r:id="rId77" o:title=""/>
          </v:shape>
          <o:OLEObject Type="Embed" ProgID="Equation.3" ShapeID="_x0000_i1055" DrawAspect="Content" ObjectID="_1816865416" r:id="rId78"/>
        </w:object>
      </w:r>
      <w:r w:rsidR="00C432D4" w:rsidRPr="003B77C9">
        <w:rPr>
          <w:rFonts w:cs="Times New Roman"/>
          <w:position w:val="-10"/>
          <w:szCs w:val="24"/>
        </w:rPr>
        <w:t xml:space="preserve"> </w:t>
      </w:r>
      <w:r w:rsidRPr="003B77C9">
        <w:rPr>
          <w:rFonts w:cs="Times New Roman"/>
          <w:szCs w:val="24"/>
        </w:rPr>
        <w:t>is the manning co-efficient.</w:t>
      </w:r>
      <w:proofErr w:type="gramEnd"/>
    </w:p>
    <w:p w14:paraId="14DF8A60" w14:textId="77777777" w:rsidR="00AD1FA5" w:rsidRPr="003B77C9" w:rsidRDefault="002808D6" w:rsidP="00D0633A">
      <w:pPr>
        <w:jc w:val="both"/>
        <w:rPr>
          <w:rFonts w:cs="Times New Roman"/>
          <w:szCs w:val="24"/>
        </w:rPr>
      </w:pPr>
      <w:r w:rsidRPr="003B77C9">
        <w:rPr>
          <w:rFonts w:cs="Times New Roman"/>
          <w:szCs w:val="24"/>
        </w:rPr>
        <w:t xml:space="preserve">The discretization of the three equations comprising the SWEs will be done </w:t>
      </w:r>
      <w:r w:rsidR="009737AA" w:rsidRPr="003B77C9">
        <w:rPr>
          <w:rFonts w:cs="Times New Roman"/>
          <w:szCs w:val="24"/>
        </w:rPr>
        <w:t>using the numerical forward time central space scheme as below: -</w:t>
      </w:r>
    </w:p>
    <w:p w14:paraId="5ECC31FB" w14:textId="77777777" w:rsidR="002808D6" w:rsidRPr="003B77C9" w:rsidRDefault="002808D6" w:rsidP="00D0633A">
      <w:pPr>
        <w:jc w:val="both"/>
        <w:rPr>
          <w:rFonts w:cs="Times New Roman"/>
          <w:szCs w:val="24"/>
        </w:rPr>
      </w:pPr>
      <w:r w:rsidRPr="003B77C9">
        <w:rPr>
          <w:rFonts w:cs="Times New Roman"/>
          <w:szCs w:val="24"/>
        </w:rPr>
        <w:t>The Continuity equation</w:t>
      </w:r>
      <w:r w:rsidR="00C81432" w:rsidRPr="003B77C9">
        <w:rPr>
          <w:rFonts w:cs="Times New Roman"/>
          <w:szCs w:val="24"/>
        </w:rPr>
        <w:t xml:space="preserve"> takes the form</w:t>
      </w:r>
    </w:p>
    <w:p w14:paraId="5AA6515C" w14:textId="55F030F5" w:rsidR="002808D6" w:rsidRPr="003B77C9" w:rsidRDefault="00C432D4" w:rsidP="00D0633A">
      <w:pPr>
        <w:jc w:val="both"/>
        <w:rPr>
          <w:rFonts w:cs="Times New Roman"/>
          <w:szCs w:val="24"/>
        </w:rPr>
      </w:pPr>
      <w:r w:rsidRPr="003B77C9">
        <w:rPr>
          <w:rFonts w:cs="Times New Roman"/>
          <w:position w:val="-28"/>
          <w:szCs w:val="24"/>
        </w:rPr>
        <w:object w:dxaOrig="6840" w:dyaOrig="660" w14:anchorId="1F49B21F">
          <v:shape id="_x0000_i1056" type="#_x0000_t75" style="width:355pt;height:39.45pt" o:ole="">
            <v:imagedata r:id="rId79" o:title=""/>
          </v:shape>
          <o:OLEObject Type="Embed" ProgID="Equation.3" ShapeID="_x0000_i1056" DrawAspect="Content" ObjectID="_1816865417" r:id="rId80"/>
        </w:object>
      </w:r>
      <w:r w:rsidR="002808D6" w:rsidRPr="003B77C9">
        <w:rPr>
          <w:rFonts w:cs="Times New Roman"/>
          <w:szCs w:val="24"/>
        </w:rPr>
        <w:tab/>
      </w:r>
      <w:r w:rsidR="00C81432" w:rsidRPr="003B77C9">
        <w:rPr>
          <w:rFonts w:cs="Times New Roman"/>
          <w:szCs w:val="24"/>
        </w:rPr>
        <w:t>,</w:t>
      </w:r>
      <w:r w:rsidR="00BA3CDF" w:rsidRPr="003B77C9">
        <w:rPr>
          <w:rFonts w:cs="Times New Roman"/>
          <w:szCs w:val="24"/>
        </w:rPr>
        <w:tab/>
      </w:r>
      <w:r w:rsidR="00392B5B">
        <w:rPr>
          <w:rFonts w:cs="Times New Roman"/>
          <w:szCs w:val="24"/>
        </w:rPr>
        <w:t>(12</w:t>
      </w:r>
      <w:r w:rsidR="005E0E2E" w:rsidRPr="003B77C9">
        <w:rPr>
          <w:rFonts w:cs="Times New Roman"/>
          <w:szCs w:val="24"/>
        </w:rPr>
        <w:t>)</w:t>
      </w:r>
    </w:p>
    <w:p w14:paraId="398C14D5" w14:textId="77777777" w:rsidR="005E0E2E" w:rsidRPr="003B77C9" w:rsidRDefault="00C432D4" w:rsidP="00D0633A">
      <w:pPr>
        <w:jc w:val="both"/>
        <w:rPr>
          <w:rFonts w:cs="Times New Roman"/>
          <w:szCs w:val="24"/>
        </w:rPr>
      </w:pPr>
      <w:r w:rsidRPr="003B77C9">
        <w:rPr>
          <w:rFonts w:cs="Times New Roman"/>
          <w:szCs w:val="24"/>
        </w:rPr>
        <w:t>Momentum</w:t>
      </w:r>
      <w:r w:rsidR="005E0E2E" w:rsidRPr="003B77C9">
        <w:rPr>
          <w:rFonts w:cs="Times New Roman"/>
          <w:szCs w:val="24"/>
        </w:rPr>
        <w:t xml:space="preserve"> </w:t>
      </w:r>
      <w:r w:rsidR="00BA3CDF" w:rsidRPr="003B77C9">
        <w:rPr>
          <w:rFonts w:cs="Times New Roman"/>
          <w:szCs w:val="24"/>
        </w:rPr>
        <w:t xml:space="preserve">in the </w:t>
      </w:r>
      <w:r w:rsidR="005E0E2E" w:rsidRPr="003B77C9">
        <w:rPr>
          <w:rFonts w:cs="Times New Roman"/>
          <w:i/>
          <w:szCs w:val="24"/>
        </w:rPr>
        <w:t>x</w:t>
      </w:r>
      <w:r w:rsidR="005E0E2E" w:rsidRPr="003B77C9">
        <w:rPr>
          <w:rFonts w:cs="Times New Roman"/>
          <w:szCs w:val="24"/>
        </w:rPr>
        <w:t>-direction</w:t>
      </w:r>
    </w:p>
    <w:p w14:paraId="4E08041F" w14:textId="2B0DDDA2" w:rsidR="00BA3CDF" w:rsidRPr="003B77C9" w:rsidRDefault="0009068A" w:rsidP="00D0633A">
      <w:pPr>
        <w:jc w:val="both"/>
        <w:rPr>
          <w:rFonts w:cs="Times New Roman"/>
          <w:szCs w:val="24"/>
        </w:rPr>
      </w:pPr>
      <w:r w:rsidRPr="003B77C9">
        <w:rPr>
          <w:rFonts w:cs="Times New Roman"/>
          <w:position w:val="-60"/>
          <w:szCs w:val="24"/>
        </w:rPr>
        <w:object w:dxaOrig="5700" w:dyaOrig="1320" w14:anchorId="6943164B">
          <v:shape id="_x0000_i1057" type="#_x0000_t75" style="width:284.7pt;height:66.35pt" o:ole="">
            <v:imagedata r:id="rId81" o:title=""/>
          </v:shape>
          <o:OLEObject Type="Embed" ProgID="Equation.3" ShapeID="_x0000_i1057" DrawAspect="Content" ObjectID="_1816865418" r:id="rId82"/>
        </w:object>
      </w:r>
      <w:r w:rsidR="00C17146" w:rsidRPr="003B77C9">
        <w:rPr>
          <w:rFonts w:cs="Times New Roman"/>
          <w:szCs w:val="24"/>
        </w:rPr>
        <w:tab/>
      </w:r>
      <w:r w:rsidR="00C17146" w:rsidRPr="003B77C9">
        <w:rPr>
          <w:rFonts w:cs="Times New Roman"/>
          <w:szCs w:val="24"/>
        </w:rPr>
        <w:tab/>
      </w:r>
      <w:r w:rsidR="00C17146" w:rsidRPr="003B77C9">
        <w:rPr>
          <w:rFonts w:cs="Times New Roman"/>
          <w:szCs w:val="24"/>
        </w:rPr>
        <w:tab/>
      </w:r>
      <w:r w:rsidR="00C17146" w:rsidRPr="003B77C9">
        <w:rPr>
          <w:rFonts w:cs="Times New Roman"/>
          <w:szCs w:val="24"/>
        </w:rPr>
        <w:tab/>
      </w:r>
      <w:r w:rsidR="00392B5B">
        <w:rPr>
          <w:rFonts w:cs="Times New Roman"/>
          <w:szCs w:val="24"/>
        </w:rPr>
        <w:t>(13</w:t>
      </w:r>
      <w:r w:rsidR="00BA3CDF" w:rsidRPr="003B77C9">
        <w:rPr>
          <w:rFonts w:cs="Times New Roman"/>
          <w:szCs w:val="24"/>
        </w:rPr>
        <w:t>)</w:t>
      </w:r>
    </w:p>
    <w:p w14:paraId="249303D0" w14:textId="77777777" w:rsidR="006A1E90" w:rsidRPr="003B77C9" w:rsidRDefault="00C81432" w:rsidP="00D0633A">
      <w:pPr>
        <w:jc w:val="both"/>
        <w:rPr>
          <w:rFonts w:cs="Times New Roman"/>
          <w:szCs w:val="24"/>
        </w:rPr>
      </w:pPr>
      <w:r w:rsidRPr="003B77C9">
        <w:rPr>
          <w:rFonts w:cs="Times New Roman"/>
          <w:szCs w:val="24"/>
        </w:rPr>
        <w:lastRenderedPageBreak/>
        <w:t>And the m</w:t>
      </w:r>
      <w:r w:rsidR="00BA3CDF" w:rsidRPr="003B77C9">
        <w:rPr>
          <w:rFonts w:cs="Times New Roman"/>
          <w:szCs w:val="24"/>
        </w:rPr>
        <w:t xml:space="preserve">omentum in the </w:t>
      </w:r>
      <w:r w:rsidR="00BA3CDF" w:rsidRPr="003B77C9">
        <w:rPr>
          <w:rFonts w:cs="Times New Roman"/>
          <w:i/>
          <w:szCs w:val="24"/>
        </w:rPr>
        <w:t>y</w:t>
      </w:r>
      <w:r w:rsidR="00BA3CDF" w:rsidRPr="003B77C9">
        <w:rPr>
          <w:rFonts w:cs="Times New Roman"/>
          <w:szCs w:val="24"/>
        </w:rPr>
        <w:t>-direction</w:t>
      </w:r>
    </w:p>
    <w:p w14:paraId="37060147" w14:textId="0693936C" w:rsidR="00BA3CDF" w:rsidRPr="003B77C9" w:rsidRDefault="0009068A" w:rsidP="00D0633A">
      <w:pPr>
        <w:jc w:val="both"/>
        <w:rPr>
          <w:rFonts w:cs="Times New Roman"/>
          <w:szCs w:val="24"/>
        </w:rPr>
      </w:pPr>
      <w:r w:rsidRPr="003B77C9">
        <w:rPr>
          <w:rFonts w:cs="Times New Roman"/>
          <w:position w:val="-62"/>
          <w:szCs w:val="24"/>
        </w:rPr>
        <w:object w:dxaOrig="5560" w:dyaOrig="1359" w14:anchorId="4DBB3395">
          <v:shape id="_x0000_i1058" type="#_x0000_t75" style="width:278pt;height:67.6pt" o:ole="">
            <v:imagedata r:id="rId83" o:title=""/>
          </v:shape>
          <o:OLEObject Type="Embed" ProgID="Equation.3" ShapeID="_x0000_i1058" DrawAspect="Content" ObjectID="_1816865419" r:id="rId84"/>
        </w:object>
      </w:r>
      <w:r w:rsidR="00392B5B">
        <w:rPr>
          <w:rFonts w:cs="Times New Roman"/>
          <w:szCs w:val="24"/>
        </w:rPr>
        <w:tab/>
      </w:r>
      <w:r w:rsidR="00392B5B">
        <w:rPr>
          <w:rFonts w:cs="Times New Roman"/>
          <w:szCs w:val="24"/>
        </w:rPr>
        <w:tab/>
      </w:r>
      <w:r w:rsidR="00392B5B">
        <w:rPr>
          <w:rFonts w:cs="Times New Roman"/>
          <w:szCs w:val="24"/>
        </w:rPr>
        <w:tab/>
      </w:r>
      <w:r w:rsidR="00392B5B">
        <w:rPr>
          <w:rFonts w:cs="Times New Roman"/>
          <w:szCs w:val="24"/>
        </w:rPr>
        <w:tab/>
        <w:t>(14</w:t>
      </w:r>
      <w:r w:rsidR="005358D0" w:rsidRPr="003B77C9">
        <w:rPr>
          <w:rFonts w:cs="Times New Roman"/>
          <w:szCs w:val="24"/>
        </w:rPr>
        <w:t>)</w:t>
      </w:r>
    </w:p>
    <w:p w14:paraId="7C6BDBE7" w14:textId="77777777" w:rsidR="0009068A" w:rsidRPr="003B77C9" w:rsidRDefault="0009068A" w:rsidP="00D0633A">
      <w:pPr>
        <w:ind w:firstLine="720"/>
        <w:jc w:val="both"/>
        <w:rPr>
          <w:rFonts w:cs="Times New Roman"/>
          <w:szCs w:val="24"/>
        </w:rPr>
      </w:pPr>
      <w:r w:rsidRPr="003B77C9">
        <w:rPr>
          <w:rFonts w:cs="Times New Roman"/>
          <w:szCs w:val="24"/>
        </w:rPr>
        <w:tab/>
        <w:t xml:space="preserve">Where </w:t>
      </w:r>
      <w:r w:rsidRPr="003B77C9">
        <w:rPr>
          <w:rFonts w:cs="Times New Roman"/>
          <w:position w:val="-6"/>
          <w:szCs w:val="24"/>
        </w:rPr>
        <w:object w:dxaOrig="260" w:dyaOrig="260" w14:anchorId="21B6AA08">
          <v:shape id="_x0000_i1059" type="#_x0000_t75" style="width:12.5pt;height:12.5pt" o:ole="">
            <v:imagedata r:id="rId85" o:title=""/>
          </v:shape>
          <o:OLEObject Type="Embed" ProgID="Equation.3" ShapeID="_x0000_i1059" DrawAspect="Content" ObjectID="_1816865420" r:id="rId86"/>
        </w:object>
      </w:r>
      <w:r w:rsidRPr="003B77C9">
        <w:rPr>
          <w:rFonts w:cs="Times New Roman"/>
          <w:szCs w:val="24"/>
        </w:rPr>
        <w:t xml:space="preserve">and </w:t>
      </w:r>
      <w:r w:rsidRPr="003B77C9">
        <w:rPr>
          <w:rFonts w:cs="Times New Roman"/>
          <w:position w:val="-6"/>
          <w:szCs w:val="24"/>
        </w:rPr>
        <w:object w:dxaOrig="240" w:dyaOrig="260" w14:anchorId="77A5B2A5">
          <v:shape id="_x0000_i1060" type="#_x0000_t75" style="width:11.9pt;height:12.5pt" o:ole="">
            <v:imagedata r:id="rId87" o:title=""/>
          </v:shape>
          <o:OLEObject Type="Embed" ProgID="Equation.3" ShapeID="_x0000_i1060" DrawAspect="Content" ObjectID="_1816865421" r:id="rId88"/>
        </w:object>
      </w:r>
      <w:r w:rsidRPr="003B77C9">
        <w:rPr>
          <w:rFonts w:cs="Times New Roman"/>
          <w:szCs w:val="24"/>
        </w:rPr>
        <w:t>are the fluid velocities in the x and y direction</w:t>
      </w:r>
      <w:r w:rsidR="00E54E50" w:rsidRPr="003B77C9">
        <w:rPr>
          <w:rFonts w:cs="Times New Roman"/>
          <w:szCs w:val="24"/>
        </w:rPr>
        <w:t xml:space="preserve"> </w:t>
      </w:r>
      <w:r w:rsidRPr="003B77C9">
        <w:rPr>
          <w:rFonts w:cs="Times New Roman"/>
          <w:szCs w:val="24"/>
        </w:rPr>
        <w:t>in that respect.</w:t>
      </w:r>
    </w:p>
    <w:p w14:paraId="50E02853" w14:textId="77777777" w:rsidR="005358D0" w:rsidRPr="003B77C9" w:rsidRDefault="005358D0" w:rsidP="00D0633A">
      <w:pPr>
        <w:jc w:val="both"/>
        <w:rPr>
          <w:rFonts w:cs="Times New Roman"/>
          <w:szCs w:val="24"/>
        </w:rPr>
      </w:pPr>
      <w:r w:rsidRPr="003B77C9">
        <w:rPr>
          <w:rFonts w:cs="Times New Roman"/>
          <w:szCs w:val="24"/>
        </w:rPr>
        <w:t xml:space="preserve">To minimize numerical instability of discontinuous flows caused by the shock waves, filters were applied at every point or node of time step. The Hansen Filter (1962) as used by </w:t>
      </w:r>
      <w:proofErr w:type="spellStart"/>
      <w:r w:rsidRPr="003B77C9">
        <w:rPr>
          <w:rFonts w:cs="Times New Roman"/>
          <w:szCs w:val="24"/>
        </w:rPr>
        <w:t>Adityawan</w:t>
      </w:r>
      <w:proofErr w:type="spellEnd"/>
      <w:r w:rsidRPr="003B77C9">
        <w:rPr>
          <w:rFonts w:cs="Times New Roman"/>
          <w:szCs w:val="24"/>
        </w:rPr>
        <w:t xml:space="preserve"> &amp; Tanaka (2012)</w:t>
      </w:r>
      <w:r w:rsidR="00B40789" w:rsidRPr="003B77C9">
        <w:rPr>
          <w:rFonts w:cs="Times New Roman"/>
          <w:szCs w:val="24"/>
        </w:rPr>
        <w:t xml:space="preserve"> and Putri </w:t>
      </w:r>
      <w:r w:rsidR="00A916EA" w:rsidRPr="003B77C9">
        <w:rPr>
          <w:rFonts w:cs="Times New Roman"/>
          <w:i/>
          <w:szCs w:val="24"/>
        </w:rPr>
        <w:t xml:space="preserve">et al </w:t>
      </w:r>
      <w:r w:rsidR="00B40789" w:rsidRPr="003B77C9">
        <w:rPr>
          <w:rFonts w:cs="Times New Roman"/>
          <w:szCs w:val="24"/>
        </w:rPr>
        <w:t>(2020)</w:t>
      </w:r>
      <w:r w:rsidRPr="003B77C9">
        <w:rPr>
          <w:rFonts w:cs="Times New Roman"/>
          <w:szCs w:val="24"/>
        </w:rPr>
        <w:t xml:space="preserve"> defined as </w:t>
      </w:r>
    </w:p>
    <w:p w14:paraId="4277D849" w14:textId="1453F638" w:rsidR="00B40789" w:rsidRPr="003B77C9" w:rsidRDefault="00B40789" w:rsidP="00D0633A">
      <w:pPr>
        <w:ind w:firstLine="720"/>
        <w:jc w:val="both"/>
        <w:rPr>
          <w:rFonts w:cs="Times New Roman"/>
          <w:szCs w:val="24"/>
        </w:rPr>
      </w:pPr>
      <w:r w:rsidRPr="003B77C9">
        <w:rPr>
          <w:rFonts w:cs="Times New Roman"/>
          <w:position w:val="-24"/>
          <w:szCs w:val="24"/>
        </w:rPr>
        <w:object w:dxaOrig="4819" w:dyaOrig="639" w14:anchorId="2AC3578F">
          <v:shape id="_x0000_i1061" type="#_x0000_t75" style="width:240.95pt;height:32.55pt" o:ole="">
            <v:imagedata r:id="rId89" o:title=""/>
          </v:shape>
          <o:OLEObject Type="Embed" ProgID="Equation.3" ShapeID="_x0000_i1061" DrawAspect="Content" ObjectID="_1816865422" r:id="rId90"/>
        </w:object>
      </w:r>
      <w:r w:rsidR="00392B5B">
        <w:rPr>
          <w:rFonts w:cs="Times New Roman"/>
          <w:szCs w:val="24"/>
        </w:rPr>
        <w:t xml:space="preserve"> </w:t>
      </w:r>
      <w:r w:rsidR="00392B5B">
        <w:rPr>
          <w:rFonts w:cs="Times New Roman"/>
          <w:szCs w:val="24"/>
        </w:rPr>
        <w:tab/>
      </w:r>
      <w:r w:rsidR="00392B5B">
        <w:rPr>
          <w:rFonts w:cs="Times New Roman"/>
          <w:szCs w:val="24"/>
        </w:rPr>
        <w:tab/>
      </w:r>
      <w:r w:rsidR="00392B5B">
        <w:rPr>
          <w:rFonts w:cs="Times New Roman"/>
          <w:szCs w:val="24"/>
        </w:rPr>
        <w:tab/>
      </w:r>
      <w:r w:rsidR="00392B5B">
        <w:rPr>
          <w:rFonts w:cs="Times New Roman"/>
          <w:szCs w:val="24"/>
        </w:rPr>
        <w:tab/>
        <w:t>(15</w:t>
      </w:r>
      <w:r w:rsidR="005358D0" w:rsidRPr="003B77C9">
        <w:rPr>
          <w:rFonts w:cs="Times New Roman"/>
          <w:szCs w:val="24"/>
        </w:rPr>
        <w:t>)</w:t>
      </w:r>
    </w:p>
    <w:p w14:paraId="0AB14416" w14:textId="77777777" w:rsidR="003F681B" w:rsidRPr="003B77C9" w:rsidRDefault="00B40789" w:rsidP="00D0633A">
      <w:pPr>
        <w:jc w:val="both"/>
        <w:rPr>
          <w:rFonts w:cs="Times New Roman"/>
          <w:szCs w:val="24"/>
        </w:rPr>
      </w:pPr>
      <w:r w:rsidRPr="003B77C9">
        <w:rPr>
          <w:rFonts w:cs="Times New Roman"/>
          <w:szCs w:val="24"/>
        </w:rPr>
        <w:t xml:space="preserve">For </w:t>
      </w:r>
      <w:r w:rsidRPr="003B77C9">
        <w:rPr>
          <w:rFonts w:cs="Times New Roman"/>
          <w:position w:val="-6"/>
          <w:szCs w:val="24"/>
        </w:rPr>
        <w:object w:dxaOrig="900" w:dyaOrig="279" w14:anchorId="2302C6EB">
          <v:shape id="_x0000_i1062" type="#_x0000_t75" style="width:45.1pt;height:14.4pt" o:ole="">
            <v:imagedata r:id="rId91" o:title=""/>
          </v:shape>
          <o:OLEObject Type="Embed" ProgID="Equation.3" ShapeID="_x0000_i1062" DrawAspect="Content" ObjectID="_1816865423" r:id="rId92"/>
        </w:object>
      </w:r>
      <w:r w:rsidRPr="003B77C9">
        <w:rPr>
          <w:rFonts w:cs="Times New Roman"/>
          <w:szCs w:val="24"/>
        </w:rPr>
        <w:t xml:space="preserve"> and </w:t>
      </w:r>
      <w:r w:rsidRPr="003B77C9">
        <w:rPr>
          <w:rFonts w:cs="Times New Roman"/>
          <w:position w:val="-4"/>
          <w:szCs w:val="24"/>
        </w:rPr>
        <w:object w:dxaOrig="260" w:dyaOrig="240" w14:anchorId="3C95E12A">
          <v:shape id="_x0000_i1063" type="#_x0000_t75" style="width:12.5pt;height:11.9pt" o:ole="">
            <v:imagedata r:id="rId93" o:title=""/>
          </v:shape>
          <o:OLEObject Type="Embed" ProgID="Equation.3" ShapeID="_x0000_i1063" DrawAspect="Content" ObjectID="_1816865424" r:id="rId94"/>
        </w:object>
      </w:r>
      <w:r w:rsidRPr="003B77C9">
        <w:rPr>
          <w:rFonts w:cs="Times New Roman"/>
          <w:szCs w:val="24"/>
        </w:rPr>
        <w:t>are the filtered parameters acted as an artificial dissipation.</w:t>
      </w:r>
    </w:p>
    <w:p w14:paraId="4D8DB21E" w14:textId="77777777" w:rsidR="0009068A" w:rsidRPr="003B77C9" w:rsidRDefault="009C57A5" w:rsidP="00D0633A">
      <w:pPr>
        <w:pStyle w:val="Heading2"/>
        <w:jc w:val="both"/>
        <w:rPr>
          <w:color w:val="auto"/>
          <w:szCs w:val="24"/>
        </w:rPr>
      </w:pPr>
      <w:bookmarkStart w:id="12" w:name="_Toc202176171"/>
      <w:r w:rsidRPr="003B77C9">
        <w:rPr>
          <w:color w:val="auto"/>
          <w:szCs w:val="24"/>
        </w:rPr>
        <w:t xml:space="preserve">3.4 </w:t>
      </w:r>
      <w:r w:rsidR="0009068A" w:rsidRPr="003B77C9">
        <w:rPr>
          <w:color w:val="auto"/>
          <w:szCs w:val="24"/>
        </w:rPr>
        <w:t>The Grid Generation</w:t>
      </w:r>
      <w:bookmarkEnd w:id="12"/>
    </w:p>
    <w:p w14:paraId="4FF71698" w14:textId="536B7B05" w:rsidR="008626FC" w:rsidRPr="003B77C9" w:rsidRDefault="00CC2DDE" w:rsidP="00D0633A">
      <w:pPr>
        <w:jc w:val="both"/>
        <w:rPr>
          <w:rFonts w:cs="Times New Roman"/>
          <w:szCs w:val="24"/>
          <w:shd w:val="clear" w:color="auto" w:fill="FFFFFF"/>
        </w:rPr>
      </w:pPr>
      <w:r>
        <w:rPr>
          <w:rFonts w:cs="Times New Roman"/>
          <w:szCs w:val="24"/>
        </w:rPr>
        <w:t xml:space="preserve">A rectangular mesh fixed over a finite regions </w:t>
      </w:r>
      <w:r w:rsidRPr="00CC2DDE">
        <w:rPr>
          <w:rFonts w:cs="Times New Roman"/>
          <w:position w:val="-12"/>
          <w:szCs w:val="24"/>
        </w:rPr>
        <w:object w:dxaOrig="1060" w:dyaOrig="360" w14:anchorId="628E04CF">
          <v:shape id="_x0000_i1090" type="#_x0000_t75" style="width:53pt;height:18pt" o:ole="">
            <v:imagedata r:id="rId95" o:title=""/>
          </v:shape>
          <o:OLEObject Type="Embed" ProgID="Equation.3" ShapeID="_x0000_i1090" DrawAspect="Content" ObjectID="_1816865425" r:id="rId96"/>
        </w:object>
      </w:r>
      <w:r w:rsidR="00E52336">
        <w:rPr>
          <w:rFonts w:cs="Times New Roman"/>
          <w:szCs w:val="24"/>
        </w:rPr>
        <w:t xml:space="preserve"> and</w:t>
      </w:r>
      <w:r>
        <w:rPr>
          <w:rFonts w:cs="Times New Roman"/>
          <w:szCs w:val="24"/>
        </w:rPr>
        <w:t xml:space="preserve"> </w:t>
      </w:r>
      <w:r w:rsidR="009C24DA" w:rsidRPr="00CC2DDE">
        <w:rPr>
          <w:rFonts w:cs="Times New Roman"/>
          <w:position w:val="-12"/>
          <w:szCs w:val="24"/>
        </w:rPr>
        <w:object w:dxaOrig="1120" w:dyaOrig="360" w14:anchorId="10D3F1E5">
          <v:shape id="_x0000_i1091" type="#_x0000_t75" style="width:56pt;height:18pt" o:ole="">
            <v:imagedata r:id="rId97" o:title=""/>
          </v:shape>
          <o:OLEObject Type="Embed" ProgID="Equation.3" ShapeID="_x0000_i1091" DrawAspect="Content" ObjectID="_1816865426" r:id="rId98"/>
        </w:object>
      </w:r>
      <w:r>
        <w:rPr>
          <w:rFonts w:cs="Times New Roman"/>
          <w:szCs w:val="24"/>
        </w:rPr>
        <w:t xml:space="preserve"> </w:t>
      </w:r>
      <w:r w:rsidR="00E52336">
        <w:rPr>
          <w:rFonts w:cs="Times New Roman"/>
          <w:szCs w:val="24"/>
        </w:rPr>
        <w:t>for spatial coordinates</w:t>
      </w:r>
      <w:r w:rsidR="00611B07">
        <w:rPr>
          <w:rFonts w:cs="Times New Roman"/>
          <w:szCs w:val="24"/>
        </w:rPr>
        <w:t>,</w:t>
      </w:r>
      <w:r w:rsidR="00E52336">
        <w:rPr>
          <w:rFonts w:cs="Times New Roman"/>
          <w:szCs w:val="24"/>
        </w:rPr>
        <w:t xml:space="preserve"> </w:t>
      </w:r>
      <w:r>
        <w:rPr>
          <w:rFonts w:cs="Times New Roman"/>
          <w:szCs w:val="24"/>
        </w:rPr>
        <w:t xml:space="preserve">and </w:t>
      </w:r>
      <w:r w:rsidRPr="00CC2DDE">
        <w:rPr>
          <w:rFonts w:cs="Times New Roman"/>
          <w:position w:val="-12"/>
          <w:szCs w:val="24"/>
        </w:rPr>
        <w:object w:dxaOrig="900" w:dyaOrig="360" w14:anchorId="342921A1">
          <v:shape id="_x0000_i1089" type="#_x0000_t75" style="width:45pt;height:18pt" o:ole="">
            <v:imagedata r:id="rId99" o:title=""/>
          </v:shape>
          <o:OLEObject Type="Embed" ProgID="Equation.3" ShapeID="_x0000_i1089" DrawAspect="Content" ObjectID="_1816865427" r:id="rId100"/>
        </w:object>
      </w:r>
      <w:r>
        <w:rPr>
          <w:rFonts w:cs="Times New Roman"/>
          <w:szCs w:val="24"/>
        </w:rPr>
        <w:t xml:space="preserve"> </w:t>
      </w:r>
      <w:r w:rsidR="00E52336">
        <w:rPr>
          <w:rFonts w:cs="Times New Roman"/>
          <w:szCs w:val="24"/>
        </w:rPr>
        <w:t xml:space="preserve">for time </w:t>
      </w:r>
      <w:r>
        <w:rPr>
          <w:rFonts w:cs="Times New Roman"/>
          <w:szCs w:val="24"/>
        </w:rPr>
        <w:t xml:space="preserve">considering </w:t>
      </w:r>
      <w:r w:rsidR="008626FC" w:rsidRPr="003B77C9">
        <w:rPr>
          <w:rFonts w:cs="Times New Roman"/>
          <w:szCs w:val="24"/>
        </w:rPr>
        <w:t xml:space="preserve">the Von-Neumann stability condition defined as  </w:t>
      </w:r>
      <w:r w:rsidR="008626FC" w:rsidRPr="003B77C9">
        <w:rPr>
          <w:rFonts w:cs="Times New Roman"/>
          <w:position w:val="-28"/>
          <w:szCs w:val="24"/>
          <w:shd w:val="clear" w:color="auto" w:fill="FFFFFF"/>
        </w:rPr>
        <w:t xml:space="preserve">   </w:t>
      </w:r>
      <w:r w:rsidR="002D6112" w:rsidRPr="003B77C9">
        <w:rPr>
          <w:rFonts w:cs="Times New Roman"/>
          <w:position w:val="-28"/>
          <w:szCs w:val="24"/>
          <w:shd w:val="clear" w:color="auto" w:fill="FFFFFF"/>
        </w:rPr>
        <w:object w:dxaOrig="1400" w:dyaOrig="660" w14:anchorId="5CEBE026">
          <v:shape id="_x0000_i1064" type="#_x0000_t75" style="width:64.45pt;height:30.05pt" o:ole="">
            <v:imagedata r:id="rId101" o:title=""/>
          </v:shape>
          <o:OLEObject Type="Embed" ProgID="Equation.3" ShapeID="_x0000_i1064" DrawAspect="Content" ObjectID="_1816865428" r:id="rId102"/>
        </w:object>
      </w:r>
    </w:p>
    <w:p w14:paraId="67E9F706" w14:textId="363AE6A6" w:rsidR="00D9527B" w:rsidRDefault="008626FC" w:rsidP="00D0633A">
      <w:pPr>
        <w:jc w:val="both"/>
        <w:rPr>
          <w:rFonts w:cs="Times New Roman"/>
          <w:position w:val="-24"/>
          <w:szCs w:val="24"/>
          <w:shd w:val="clear" w:color="auto" w:fill="FFFFFF"/>
        </w:rPr>
      </w:pPr>
      <w:r w:rsidRPr="003B77C9">
        <w:rPr>
          <w:rFonts w:cs="Times New Roman"/>
          <w:szCs w:val="24"/>
          <w:shd w:val="clear" w:color="auto" w:fill="FFFFFF"/>
        </w:rPr>
        <w:tab/>
        <w:t xml:space="preserve">Where </w:t>
      </w:r>
      <w:r w:rsidRPr="003B77C9">
        <w:rPr>
          <w:rFonts w:cs="Times New Roman"/>
          <w:position w:val="-6"/>
          <w:szCs w:val="24"/>
          <w:shd w:val="clear" w:color="auto" w:fill="FFFFFF"/>
        </w:rPr>
        <w:object w:dxaOrig="240" w:dyaOrig="220" w14:anchorId="6002EE1D">
          <v:shape id="_x0000_i1065" type="#_x0000_t75" style="width:11.9pt;height:11.9pt" o:ole="">
            <v:imagedata r:id="rId103" o:title=""/>
          </v:shape>
          <o:OLEObject Type="Embed" ProgID="Equation.3" ShapeID="_x0000_i1065" DrawAspect="Content" ObjectID="_1816865429" r:id="rId104"/>
        </w:object>
      </w:r>
      <w:r w:rsidRPr="003B77C9">
        <w:rPr>
          <w:rFonts w:cs="Times New Roman"/>
          <w:szCs w:val="24"/>
          <w:shd w:val="clear" w:color="auto" w:fill="FFFFFF"/>
        </w:rPr>
        <w:t>is the diffusivity</w:t>
      </w:r>
      <w:r w:rsidR="00BF563A" w:rsidRPr="003B77C9">
        <w:rPr>
          <w:rFonts w:cs="Times New Roman"/>
          <w:szCs w:val="24"/>
          <w:shd w:val="clear" w:color="auto" w:fill="FFFFFF"/>
        </w:rPr>
        <w:t xml:space="preserve"> </w:t>
      </w:r>
      <w:r w:rsidR="00DD67B6" w:rsidRPr="003B77C9">
        <w:rPr>
          <w:rFonts w:cs="Times New Roman"/>
          <w:szCs w:val="24"/>
          <w:shd w:val="clear" w:color="auto" w:fill="FFFFFF"/>
        </w:rPr>
        <w:t>constant</w:t>
      </w:r>
      <w:r w:rsidR="00DD67B6" w:rsidRPr="003B77C9">
        <w:rPr>
          <w:rFonts w:cs="Times New Roman"/>
          <w:szCs w:val="24"/>
          <w:shd w:val="clear" w:color="auto" w:fill="FFFFFF"/>
        </w:rPr>
        <w:t xml:space="preserve"> </w:t>
      </w:r>
      <w:r w:rsidR="00BF563A" w:rsidRPr="003B77C9">
        <w:rPr>
          <w:rFonts w:cs="Times New Roman"/>
          <w:szCs w:val="24"/>
          <w:shd w:val="clear" w:color="auto" w:fill="FFFFFF"/>
        </w:rPr>
        <w:t>of water in air.</w:t>
      </w:r>
      <w:r w:rsidRPr="003B77C9">
        <w:rPr>
          <w:rFonts w:cs="Times New Roman"/>
          <w:szCs w:val="24"/>
          <w:shd w:val="clear" w:color="auto" w:fill="FFFFFF"/>
        </w:rPr>
        <w:t xml:space="preserve"> The scheme is stable if </w:t>
      </w:r>
      <w:r w:rsidRPr="003B77C9">
        <w:rPr>
          <w:rFonts w:cs="Times New Roman"/>
          <w:position w:val="-24"/>
          <w:szCs w:val="24"/>
          <w:shd w:val="clear" w:color="auto" w:fill="FFFFFF"/>
        </w:rPr>
        <w:object w:dxaOrig="600" w:dyaOrig="620" w14:anchorId="6B75C658">
          <v:shape id="_x0000_i1066" type="#_x0000_t75" style="width:30.05pt;height:30.05pt" o:ole="">
            <v:imagedata r:id="rId105" o:title=""/>
          </v:shape>
          <o:OLEObject Type="Embed" ProgID="Equation.3" ShapeID="_x0000_i1066" DrawAspect="Content" ObjectID="_1816865430" r:id="rId106"/>
        </w:object>
      </w:r>
    </w:p>
    <w:p w14:paraId="15B686C9" w14:textId="1B5895BA" w:rsidR="00D9527B" w:rsidRPr="003B77C9" w:rsidRDefault="00CC2DDE" w:rsidP="00D0633A">
      <w:pPr>
        <w:spacing w:line="259" w:lineRule="auto"/>
        <w:jc w:val="both"/>
        <w:rPr>
          <w:rFonts w:cs="Times New Roman"/>
          <w:szCs w:val="24"/>
          <w:shd w:val="clear" w:color="auto" w:fill="FFFFFF"/>
        </w:rPr>
      </w:pPr>
      <w:r>
        <w:rPr>
          <w:noProof/>
        </w:rPr>
        <w:lastRenderedPageBreak/>
        <w:drawing>
          <wp:inline distT="0" distB="0" distL="0" distR="0" wp14:anchorId="3074BAA4" wp14:editId="167617A0">
            <wp:extent cx="5230368" cy="3613709"/>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34015" cy="3616229"/>
                    </a:xfrm>
                    <a:prstGeom prst="rect">
                      <a:avLst/>
                    </a:prstGeom>
                  </pic:spPr>
                </pic:pic>
              </a:graphicData>
            </a:graphic>
          </wp:inline>
        </w:drawing>
      </w:r>
      <w:r w:rsidR="00D9527B" w:rsidRPr="003B77C9">
        <w:rPr>
          <w:rFonts w:cs="Times New Roman"/>
          <w:szCs w:val="24"/>
          <w:shd w:val="clear" w:color="auto" w:fill="FFFFFF"/>
        </w:rPr>
        <w:br w:type="page"/>
      </w:r>
    </w:p>
    <w:p w14:paraId="165D8C30" w14:textId="0B6F3BB3" w:rsidR="00D9527B" w:rsidRPr="003B77C9" w:rsidRDefault="00A3398C" w:rsidP="00D0633A">
      <w:pPr>
        <w:pStyle w:val="Heading1"/>
        <w:jc w:val="both"/>
        <w:rPr>
          <w:color w:val="auto"/>
          <w:szCs w:val="24"/>
        </w:rPr>
      </w:pPr>
      <w:bookmarkStart w:id="13" w:name="_Toc202176172"/>
      <w:r w:rsidRPr="003B77C9">
        <w:rPr>
          <w:color w:val="auto"/>
          <w:szCs w:val="24"/>
        </w:rPr>
        <w:lastRenderedPageBreak/>
        <w:t>RESULTS</w:t>
      </w:r>
      <w:bookmarkEnd w:id="13"/>
    </w:p>
    <w:p w14:paraId="1DD7C5A3" w14:textId="77777777" w:rsidR="00D9527B" w:rsidRPr="003B77C9" w:rsidRDefault="009C57A5" w:rsidP="00D0633A">
      <w:pPr>
        <w:pStyle w:val="Heading2"/>
        <w:jc w:val="both"/>
        <w:rPr>
          <w:color w:val="auto"/>
          <w:szCs w:val="24"/>
        </w:rPr>
      </w:pPr>
      <w:bookmarkStart w:id="14" w:name="_Toc202176173"/>
      <w:r w:rsidRPr="003B77C9">
        <w:rPr>
          <w:color w:val="auto"/>
          <w:szCs w:val="24"/>
        </w:rPr>
        <w:t xml:space="preserve">4.0 </w:t>
      </w:r>
      <w:r w:rsidR="00D9527B" w:rsidRPr="003B77C9">
        <w:rPr>
          <w:color w:val="auto"/>
          <w:szCs w:val="24"/>
        </w:rPr>
        <w:t>Model Description</w:t>
      </w:r>
      <w:bookmarkEnd w:id="14"/>
    </w:p>
    <w:p w14:paraId="79C5BA87" w14:textId="77777777" w:rsidR="00D9527B" w:rsidRPr="003B77C9" w:rsidRDefault="00D9527B" w:rsidP="00D0633A">
      <w:pPr>
        <w:jc w:val="both"/>
        <w:rPr>
          <w:rFonts w:cs="Times New Roman"/>
          <w:szCs w:val="24"/>
        </w:rPr>
      </w:pPr>
      <w:r w:rsidRPr="003B77C9">
        <w:rPr>
          <w:rFonts w:cs="Times New Roman"/>
          <w:szCs w:val="24"/>
        </w:rPr>
        <w:t xml:space="preserve">The bottom surface spatial </w:t>
      </w:r>
      <w:r w:rsidR="00AB42D8" w:rsidRPr="003B77C9">
        <w:rPr>
          <w:rFonts w:cs="Times New Roman"/>
          <w:szCs w:val="24"/>
        </w:rPr>
        <w:t>dimensions in the x-y plane are</w:t>
      </w:r>
      <w:r w:rsidRPr="003B77C9">
        <w:rPr>
          <w:rFonts w:cs="Times New Roman"/>
          <w:szCs w:val="24"/>
        </w:rPr>
        <w:t xml:space="preserve"> set to a square of length 200m. The reservoir height h</w:t>
      </w:r>
      <w:r w:rsidRPr="003B77C9">
        <w:rPr>
          <w:rFonts w:cs="Times New Roman"/>
          <w:szCs w:val="24"/>
          <w:vertAlign w:val="subscript"/>
        </w:rPr>
        <w:t>0</w:t>
      </w:r>
      <w:r w:rsidRPr="003B77C9">
        <w:rPr>
          <w:rFonts w:cs="Times New Roman"/>
          <w:szCs w:val="24"/>
        </w:rPr>
        <w:t xml:space="preserve"> of 10m is considered in the z-direction and the crack/cleft of the dam failure </w:t>
      </w:r>
      <w:r w:rsidR="00522604" w:rsidRPr="003B77C9">
        <w:rPr>
          <w:rFonts w:cs="Times New Roman"/>
          <w:szCs w:val="24"/>
        </w:rPr>
        <w:t>modeled</w:t>
      </w:r>
      <w:r w:rsidRPr="003B77C9">
        <w:rPr>
          <w:rFonts w:cs="Times New Roman"/>
          <w:szCs w:val="24"/>
        </w:rPr>
        <w:t xml:space="preserve"> to be in the middle of the y-axis and of length 75m. The downstream height </w:t>
      </w:r>
      <w:proofErr w:type="spellStart"/>
      <w:r w:rsidRPr="003B77C9">
        <w:rPr>
          <w:rFonts w:cs="Times New Roman"/>
          <w:szCs w:val="24"/>
        </w:rPr>
        <w:t>h</w:t>
      </w:r>
      <w:r w:rsidRPr="003B77C9">
        <w:rPr>
          <w:rFonts w:cs="Times New Roman"/>
          <w:szCs w:val="24"/>
          <w:vertAlign w:val="subscript"/>
        </w:rPr>
        <w:t>L</w:t>
      </w:r>
      <w:proofErr w:type="spellEnd"/>
      <w:r w:rsidRPr="003B77C9">
        <w:rPr>
          <w:rFonts w:cs="Times New Roman"/>
          <w:szCs w:val="24"/>
        </w:rPr>
        <w:t xml:space="preserve"> of water is set to 5m. The co-efficient of friction between the water and bed is considered to be zero as the large </w:t>
      </w:r>
      <w:r w:rsidR="00522604" w:rsidRPr="003B77C9">
        <w:rPr>
          <w:rFonts w:cs="Times New Roman"/>
          <w:szCs w:val="24"/>
        </w:rPr>
        <w:t>masses of water are</w:t>
      </w:r>
      <w:r w:rsidRPr="003B77C9">
        <w:rPr>
          <w:rFonts w:cs="Times New Roman"/>
          <w:szCs w:val="24"/>
        </w:rPr>
        <w:t xml:space="preserve"> released with very high amounts of potential energy. Further assumptions set to be of negligible influence on the model are the rates of seepage into the dry land. The flow is the simulated for 12s to assess the impact of the flow. The diagrammatic model representation is also provided in computational fluid dynamics by </w:t>
      </w:r>
      <w:proofErr w:type="spellStart"/>
      <w:r w:rsidRPr="003B77C9">
        <w:rPr>
          <w:rFonts w:cs="Times New Roman"/>
          <w:szCs w:val="24"/>
        </w:rPr>
        <w:t>Bascarini</w:t>
      </w:r>
      <w:proofErr w:type="spellEnd"/>
      <w:r w:rsidRPr="003B77C9">
        <w:rPr>
          <w:rFonts w:cs="Times New Roman"/>
          <w:szCs w:val="24"/>
        </w:rPr>
        <w:t xml:space="preserve"> et al. (2010).</w:t>
      </w:r>
    </w:p>
    <w:p w14:paraId="3191D5B7" w14:textId="77777777" w:rsidR="00D9527B" w:rsidRPr="003B77C9" w:rsidRDefault="00D9527B" w:rsidP="00D0633A">
      <w:pPr>
        <w:pStyle w:val="ListParagraph"/>
        <w:numPr>
          <w:ilvl w:val="0"/>
          <w:numId w:val="2"/>
        </w:numPr>
        <w:spacing w:line="259" w:lineRule="auto"/>
        <w:jc w:val="both"/>
        <w:rPr>
          <w:rFonts w:cs="Times New Roman"/>
          <w:szCs w:val="24"/>
        </w:rPr>
      </w:pPr>
      <w:bookmarkStart w:id="15" w:name="_Toc198678312"/>
      <w:r w:rsidRPr="003B77C9">
        <w:rPr>
          <w:rFonts w:cs="Times New Roman"/>
          <w:szCs w:val="24"/>
        </w:rPr>
        <w:t>1D model representation</w:t>
      </w:r>
      <w:bookmarkEnd w:id="15"/>
    </w:p>
    <w:p w14:paraId="42C08CF2" w14:textId="77777777" w:rsidR="0053435D" w:rsidRPr="003B77C9" w:rsidRDefault="00D9527B" w:rsidP="00D0633A">
      <w:pPr>
        <w:keepNext/>
        <w:jc w:val="both"/>
        <w:rPr>
          <w:szCs w:val="24"/>
        </w:rPr>
      </w:pPr>
      <w:r w:rsidRPr="003B77C9">
        <w:rPr>
          <w:rFonts w:cs="Times New Roman"/>
          <w:noProof/>
          <w:szCs w:val="24"/>
        </w:rPr>
        <w:drawing>
          <wp:inline distT="0" distB="0" distL="0" distR="0" wp14:anchorId="204708D2" wp14:editId="602A14AA">
            <wp:extent cx="594360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b="15208"/>
                    <a:stretch/>
                  </pic:blipFill>
                  <pic:spPr bwMode="auto">
                    <a:xfrm>
                      <a:off x="0" y="0"/>
                      <a:ext cx="5943600" cy="2276475"/>
                    </a:xfrm>
                    <a:prstGeom prst="rect">
                      <a:avLst/>
                    </a:prstGeom>
                    <a:ln>
                      <a:noFill/>
                    </a:ln>
                    <a:extLst>
                      <a:ext uri="{53640926-AAD7-44D8-BBD7-CCE9431645EC}">
                        <a14:shadowObscured xmlns:a14="http://schemas.microsoft.com/office/drawing/2010/main"/>
                      </a:ext>
                    </a:extLst>
                  </pic:spPr>
                </pic:pic>
              </a:graphicData>
            </a:graphic>
          </wp:inline>
        </w:drawing>
      </w:r>
    </w:p>
    <w:p w14:paraId="6FEBF3FB" w14:textId="77777777" w:rsidR="00D9527B" w:rsidRPr="003B77C9" w:rsidRDefault="0053435D" w:rsidP="00D0633A">
      <w:pPr>
        <w:pStyle w:val="Caption"/>
        <w:jc w:val="both"/>
        <w:rPr>
          <w:rFonts w:cs="Times New Roman"/>
          <w:color w:val="auto"/>
          <w:sz w:val="24"/>
          <w:szCs w:val="24"/>
        </w:rPr>
      </w:pPr>
      <w:bookmarkStart w:id="16" w:name="_Toc202688448"/>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4</w:t>
      </w:r>
      <w:r w:rsidRPr="003B77C9">
        <w:rPr>
          <w:color w:val="auto"/>
          <w:sz w:val="24"/>
          <w:szCs w:val="24"/>
        </w:rPr>
        <w:fldChar w:fldCharType="end"/>
      </w:r>
      <w:r w:rsidRPr="003B77C9">
        <w:rPr>
          <w:color w:val="auto"/>
          <w:sz w:val="24"/>
          <w:szCs w:val="24"/>
        </w:rPr>
        <w:t xml:space="preserve"> One-dimensional schematic representation of the dam model</w:t>
      </w:r>
      <w:bookmarkEnd w:id="16"/>
    </w:p>
    <w:p w14:paraId="49FBDCBE" w14:textId="77777777" w:rsidR="00D9527B" w:rsidRPr="003B77C9" w:rsidRDefault="00D9527B" w:rsidP="00D0633A">
      <w:pPr>
        <w:pStyle w:val="ListParagraph"/>
        <w:numPr>
          <w:ilvl w:val="0"/>
          <w:numId w:val="2"/>
        </w:numPr>
        <w:spacing w:line="259" w:lineRule="auto"/>
        <w:jc w:val="both"/>
        <w:rPr>
          <w:rFonts w:cs="Times New Roman"/>
          <w:szCs w:val="24"/>
        </w:rPr>
      </w:pPr>
      <w:bookmarkStart w:id="17" w:name="_Toc198678313"/>
      <w:r w:rsidRPr="003B77C9">
        <w:rPr>
          <w:rFonts w:cs="Times New Roman"/>
          <w:szCs w:val="24"/>
        </w:rPr>
        <w:t>3D model representation</w:t>
      </w:r>
      <w:bookmarkEnd w:id="17"/>
    </w:p>
    <w:p w14:paraId="5E5048E7" w14:textId="77777777" w:rsidR="0053435D" w:rsidRPr="003B77C9" w:rsidRDefault="00D9527B" w:rsidP="00D0633A">
      <w:pPr>
        <w:keepNext/>
        <w:jc w:val="both"/>
        <w:rPr>
          <w:szCs w:val="24"/>
        </w:rPr>
      </w:pPr>
      <w:r w:rsidRPr="003B77C9">
        <w:rPr>
          <w:rFonts w:cs="Times New Roman"/>
          <w:noProof/>
          <w:szCs w:val="24"/>
        </w:rPr>
        <w:lastRenderedPageBreak/>
        <w:drawing>
          <wp:inline distT="0" distB="0" distL="0" distR="0" wp14:anchorId="49679653" wp14:editId="25FEBC74">
            <wp:extent cx="5476504" cy="269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b="10159"/>
                    <a:stretch/>
                  </pic:blipFill>
                  <pic:spPr bwMode="auto">
                    <a:xfrm>
                      <a:off x="0" y="0"/>
                      <a:ext cx="5484112" cy="2699320"/>
                    </a:xfrm>
                    <a:prstGeom prst="rect">
                      <a:avLst/>
                    </a:prstGeom>
                    <a:ln>
                      <a:noFill/>
                    </a:ln>
                    <a:extLst>
                      <a:ext uri="{53640926-AAD7-44D8-BBD7-CCE9431645EC}">
                        <a14:shadowObscured xmlns:a14="http://schemas.microsoft.com/office/drawing/2010/main"/>
                      </a:ext>
                    </a:extLst>
                  </pic:spPr>
                </pic:pic>
              </a:graphicData>
            </a:graphic>
          </wp:inline>
        </w:drawing>
      </w:r>
    </w:p>
    <w:p w14:paraId="4909A4A1" w14:textId="77777777" w:rsidR="00D9527B" w:rsidRPr="003B77C9" w:rsidRDefault="0053435D" w:rsidP="00D0633A">
      <w:pPr>
        <w:pStyle w:val="Caption"/>
        <w:jc w:val="both"/>
        <w:rPr>
          <w:rFonts w:cs="Times New Roman"/>
          <w:color w:val="auto"/>
          <w:sz w:val="24"/>
          <w:szCs w:val="24"/>
        </w:rPr>
      </w:pPr>
      <w:bookmarkStart w:id="18" w:name="_Toc202688449"/>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5</w:t>
      </w:r>
      <w:r w:rsidRPr="003B77C9">
        <w:rPr>
          <w:color w:val="auto"/>
          <w:sz w:val="24"/>
          <w:szCs w:val="24"/>
        </w:rPr>
        <w:fldChar w:fldCharType="end"/>
      </w:r>
      <w:r w:rsidR="003B77C9" w:rsidRPr="003B77C9">
        <w:rPr>
          <w:color w:val="auto"/>
          <w:sz w:val="24"/>
          <w:szCs w:val="24"/>
        </w:rPr>
        <w:t>:</w:t>
      </w:r>
      <w:r w:rsidRPr="003B77C9">
        <w:rPr>
          <w:color w:val="auto"/>
          <w:sz w:val="24"/>
          <w:szCs w:val="24"/>
        </w:rPr>
        <w:t xml:space="preserve"> Three-dimensional dam model representation</w:t>
      </w:r>
      <w:bookmarkEnd w:id="18"/>
    </w:p>
    <w:p w14:paraId="11FD7EBF" w14:textId="77777777" w:rsidR="00D9527B" w:rsidRPr="003B77C9" w:rsidRDefault="009C57A5" w:rsidP="00D0633A">
      <w:pPr>
        <w:pStyle w:val="Heading2"/>
        <w:jc w:val="both"/>
        <w:rPr>
          <w:color w:val="auto"/>
          <w:szCs w:val="24"/>
        </w:rPr>
      </w:pPr>
      <w:bookmarkStart w:id="19" w:name="_Toc202176174"/>
      <w:r w:rsidRPr="003B77C9">
        <w:rPr>
          <w:color w:val="auto"/>
          <w:szCs w:val="24"/>
        </w:rPr>
        <w:t xml:space="preserve">4.1 </w:t>
      </w:r>
      <w:proofErr w:type="spellStart"/>
      <w:r w:rsidR="00F40154" w:rsidRPr="003B77C9">
        <w:rPr>
          <w:color w:val="auto"/>
          <w:szCs w:val="24"/>
        </w:rPr>
        <w:t>MatLab</w:t>
      </w:r>
      <w:proofErr w:type="spellEnd"/>
      <w:r w:rsidR="00F40154" w:rsidRPr="003B77C9">
        <w:rPr>
          <w:color w:val="auto"/>
          <w:szCs w:val="24"/>
        </w:rPr>
        <w:t xml:space="preserve"> Output</w:t>
      </w:r>
      <w:r w:rsidR="008450EA" w:rsidRPr="003B77C9">
        <w:rPr>
          <w:color w:val="auto"/>
          <w:szCs w:val="24"/>
        </w:rPr>
        <w:t xml:space="preserve"> Figures</w:t>
      </w:r>
      <w:bookmarkEnd w:id="19"/>
    </w:p>
    <w:p w14:paraId="44F41916" w14:textId="77777777" w:rsidR="00D9527B" w:rsidRPr="003B77C9" w:rsidRDefault="00D9527B" w:rsidP="00D0633A">
      <w:pPr>
        <w:jc w:val="both"/>
        <w:rPr>
          <w:rFonts w:cs="Times New Roman"/>
          <w:szCs w:val="24"/>
        </w:rPr>
      </w:pPr>
    </w:p>
    <w:p w14:paraId="63734791" w14:textId="77777777" w:rsidR="0053435D" w:rsidRPr="003B77C9" w:rsidRDefault="00D9527B" w:rsidP="00D0633A">
      <w:pPr>
        <w:keepNext/>
        <w:jc w:val="both"/>
        <w:rPr>
          <w:szCs w:val="24"/>
        </w:rPr>
      </w:pPr>
      <w:r w:rsidRPr="003B77C9">
        <w:rPr>
          <w:rFonts w:cs="Times New Roman"/>
          <w:noProof/>
          <w:szCs w:val="24"/>
        </w:rPr>
        <w:drawing>
          <wp:inline distT="0" distB="0" distL="0" distR="0" wp14:anchorId="389080DD" wp14:editId="1AAC6625">
            <wp:extent cx="5886450"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b="13231"/>
                    <a:stretch/>
                  </pic:blipFill>
                  <pic:spPr bwMode="auto">
                    <a:xfrm>
                      <a:off x="0" y="0"/>
                      <a:ext cx="5891408" cy="2688312"/>
                    </a:xfrm>
                    <a:prstGeom prst="rect">
                      <a:avLst/>
                    </a:prstGeom>
                    <a:ln>
                      <a:noFill/>
                    </a:ln>
                    <a:extLst>
                      <a:ext uri="{53640926-AAD7-44D8-BBD7-CCE9431645EC}">
                        <a14:shadowObscured xmlns:a14="http://schemas.microsoft.com/office/drawing/2010/main"/>
                      </a:ext>
                    </a:extLst>
                  </pic:spPr>
                </pic:pic>
              </a:graphicData>
            </a:graphic>
          </wp:inline>
        </w:drawing>
      </w:r>
    </w:p>
    <w:p w14:paraId="588D7910" w14:textId="77777777" w:rsidR="00D9527B" w:rsidRPr="003B77C9" w:rsidRDefault="0053435D" w:rsidP="00D0633A">
      <w:pPr>
        <w:pStyle w:val="Caption"/>
        <w:jc w:val="both"/>
        <w:rPr>
          <w:rFonts w:cs="Times New Roman"/>
          <w:color w:val="auto"/>
          <w:sz w:val="24"/>
          <w:szCs w:val="24"/>
        </w:rPr>
      </w:pPr>
      <w:bookmarkStart w:id="20" w:name="_Toc202688450"/>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6</w:t>
      </w:r>
      <w:r w:rsidRPr="003B77C9">
        <w:rPr>
          <w:color w:val="auto"/>
          <w:sz w:val="24"/>
          <w:szCs w:val="24"/>
        </w:rPr>
        <w:fldChar w:fldCharType="end"/>
      </w:r>
      <w:r w:rsidR="003B77C9" w:rsidRPr="003B77C9">
        <w:rPr>
          <w:color w:val="auto"/>
          <w:sz w:val="24"/>
          <w:szCs w:val="24"/>
        </w:rPr>
        <w:t>:</w:t>
      </w:r>
      <w:r w:rsidRPr="003B77C9">
        <w:rPr>
          <w:color w:val="auto"/>
          <w:sz w:val="24"/>
          <w:szCs w:val="24"/>
        </w:rPr>
        <w:t xml:space="preserve"> The water depth in z-direction profile</w:t>
      </w:r>
      <w:r w:rsidR="003B77C9" w:rsidRPr="003B77C9">
        <w:rPr>
          <w:color w:val="auto"/>
          <w:sz w:val="24"/>
          <w:szCs w:val="24"/>
        </w:rPr>
        <w:t xml:space="preserve"> in </w:t>
      </w:r>
      <w:proofErr w:type="spellStart"/>
      <w:r w:rsidR="003B77C9" w:rsidRPr="003B77C9">
        <w:rPr>
          <w:color w:val="auto"/>
          <w:sz w:val="24"/>
          <w:szCs w:val="24"/>
        </w:rPr>
        <w:t>metres</w:t>
      </w:r>
      <w:proofErr w:type="spellEnd"/>
      <w:r w:rsidR="003B77C9" w:rsidRPr="003B77C9">
        <w:rPr>
          <w:color w:val="auto"/>
          <w:sz w:val="24"/>
          <w:szCs w:val="24"/>
        </w:rPr>
        <w:t xml:space="preserve"> (m) Vs. x-direction distance at time t = 2.0s</w:t>
      </w:r>
      <w:bookmarkEnd w:id="20"/>
    </w:p>
    <w:p w14:paraId="466A5086" w14:textId="77777777" w:rsidR="00D9527B" w:rsidRPr="003B77C9" w:rsidRDefault="00D9527B" w:rsidP="00D0633A">
      <w:pPr>
        <w:jc w:val="both"/>
        <w:rPr>
          <w:rFonts w:cs="Times New Roman"/>
          <w:szCs w:val="24"/>
        </w:rPr>
      </w:pPr>
    </w:p>
    <w:p w14:paraId="77A00C3A" w14:textId="77777777" w:rsidR="00D9527B" w:rsidRPr="003B77C9" w:rsidRDefault="00D9527B" w:rsidP="00D0633A">
      <w:pPr>
        <w:jc w:val="both"/>
        <w:rPr>
          <w:rFonts w:cs="Times New Roman"/>
          <w:szCs w:val="24"/>
        </w:rPr>
      </w:pPr>
    </w:p>
    <w:p w14:paraId="52020E52" w14:textId="77777777" w:rsidR="00D9527B" w:rsidRPr="003B77C9" w:rsidRDefault="003B77C9" w:rsidP="00D0633A">
      <w:pPr>
        <w:spacing w:line="240" w:lineRule="auto"/>
        <w:jc w:val="both"/>
        <w:rPr>
          <w:rFonts w:cs="Times New Roman"/>
          <w:szCs w:val="24"/>
        </w:rPr>
      </w:pPr>
      <w:r w:rsidRPr="003B77C9">
        <w:rPr>
          <w:rFonts w:cs="Times New Roman"/>
          <w:noProof/>
          <w:szCs w:val="24"/>
        </w:rPr>
        <w:lastRenderedPageBreak/>
        <w:drawing>
          <wp:anchor distT="0" distB="0" distL="114300" distR="114300" simplePos="0" relativeHeight="251662336" behindDoc="0" locked="0" layoutInCell="1" allowOverlap="1" wp14:anchorId="62D75455" wp14:editId="79CB383D">
            <wp:simplePos x="0" y="0"/>
            <wp:positionH relativeFrom="margin">
              <wp:posOffset>0</wp:posOffset>
            </wp:positionH>
            <wp:positionV relativeFrom="paragraph">
              <wp:posOffset>742950</wp:posOffset>
            </wp:positionV>
            <wp:extent cx="6243955" cy="253365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b="10738"/>
                    <a:stretch/>
                  </pic:blipFill>
                  <pic:spPr bwMode="auto">
                    <a:xfrm>
                      <a:off x="0" y="0"/>
                      <a:ext cx="624395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35D" w:rsidRPr="003B77C9">
        <w:rPr>
          <w:noProof/>
          <w:szCs w:val="24"/>
        </w:rPr>
        <mc:AlternateContent>
          <mc:Choice Requires="wps">
            <w:drawing>
              <wp:anchor distT="0" distB="0" distL="114300" distR="114300" simplePos="0" relativeHeight="251664384" behindDoc="0" locked="0" layoutInCell="1" allowOverlap="1" wp14:anchorId="04396391" wp14:editId="28AD5844">
                <wp:simplePos x="0" y="0"/>
                <wp:positionH relativeFrom="column">
                  <wp:posOffset>3810</wp:posOffset>
                </wp:positionH>
                <wp:positionV relativeFrom="paragraph">
                  <wp:posOffset>3194685</wp:posOffset>
                </wp:positionV>
                <wp:extent cx="6243955" cy="635"/>
                <wp:effectExtent l="0" t="0" r="4445" b="8255"/>
                <wp:wrapSquare wrapText="bothSides"/>
                <wp:docPr id="20" name="Text Box 20"/>
                <wp:cNvGraphicFramePr/>
                <a:graphic xmlns:a="http://schemas.openxmlformats.org/drawingml/2006/main">
                  <a:graphicData uri="http://schemas.microsoft.com/office/word/2010/wordprocessingShape">
                    <wps:wsp>
                      <wps:cNvSpPr txBox="1"/>
                      <wps:spPr>
                        <a:xfrm>
                          <a:off x="0" y="0"/>
                          <a:ext cx="6243955" cy="635"/>
                        </a:xfrm>
                        <a:prstGeom prst="rect">
                          <a:avLst/>
                        </a:prstGeom>
                        <a:solidFill>
                          <a:prstClr val="white"/>
                        </a:solidFill>
                        <a:ln>
                          <a:noFill/>
                        </a:ln>
                        <a:effectLst/>
                      </wps:spPr>
                      <wps:txbx>
                        <w:txbxContent>
                          <w:p w14:paraId="54F1CEE8" w14:textId="77777777" w:rsidR="00456B60" w:rsidRPr="003B77C9" w:rsidRDefault="00456B60" w:rsidP="0053435D">
                            <w:pPr>
                              <w:pStyle w:val="Caption"/>
                              <w:rPr>
                                <w:rFonts w:cs="Times New Roman"/>
                                <w:noProof/>
                                <w:color w:val="auto"/>
                                <w:sz w:val="24"/>
                                <w:szCs w:val="24"/>
                              </w:rPr>
                            </w:pPr>
                            <w:bookmarkStart w:id="21" w:name="_Toc202688451"/>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Pr="003B77C9">
                              <w:rPr>
                                <w:noProof/>
                                <w:color w:val="auto"/>
                                <w:sz w:val="24"/>
                                <w:szCs w:val="24"/>
                              </w:rPr>
                              <w:t>7</w:t>
                            </w:r>
                            <w:r w:rsidRPr="003B77C9">
                              <w:rPr>
                                <w:noProof/>
                                <w:color w:val="auto"/>
                                <w:sz w:val="24"/>
                                <w:szCs w:val="24"/>
                              </w:rPr>
                              <w:fldChar w:fldCharType="end"/>
                            </w:r>
                            <w:r w:rsidRPr="003B77C9">
                              <w:rPr>
                                <w:noProof/>
                                <w:color w:val="auto"/>
                                <w:sz w:val="24"/>
                                <w:szCs w:val="24"/>
                              </w:rPr>
                              <w:t>:</w:t>
                            </w:r>
                            <w:r w:rsidRPr="003B77C9">
                              <w:rPr>
                                <w:color w:val="auto"/>
                                <w:sz w:val="24"/>
                                <w:szCs w:val="24"/>
                              </w:rPr>
                              <w:t xml:space="preserve"> Discharge of water in cubic metre (m</w:t>
                            </w:r>
                            <w:r w:rsidRPr="003B77C9">
                              <w:rPr>
                                <w:color w:val="auto"/>
                                <w:sz w:val="24"/>
                                <w:szCs w:val="24"/>
                                <w:vertAlign w:val="superscript"/>
                              </w:rPr>
                              <w:t>3</w:t>
                            </w:r>
                            <w:r w:rsidRPr="003B77C9">
                              <w:rPr>
                                <w:color w:val="auto"/>
                                <w:sz w:val="24"/>
                                <w:szCs w:val="24"/>
                              </w:rPr>
                              <w:t>) water profile at time t = 2.0 seconds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pt;margin-top:251.55pt;width:491.6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" stroked="f">
                <v:textbox style="mso-fit-shape-to-text:t" inset="0,0,0,0">
                  <w:txbxContent>
                    <w:p w14:paraId="54F1CEE8" w14:textId="77777777" w:rsidR="00456B60" w:rsidRPr="003B77C9" w:rsidRDefault="00456B60" w:rsidP="0053435D">
                      <w:pPr>
                        <w:pStyle w:val="Caption"/>
                        <w:rPr>
                          <w:rFonts w:cs="Times New Roman"/>
                          <w:noProof/>
                          <w:color w:val="auto"/>
                          <w:sz w:val="24"/>
                          <w:szCs w:val="24"/>
                        </w:rPr>
                      </w:pPr>
                      <w:bookmarkStart w:id="22" w:name="_Toc202688451"/>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Pr="003B77C9">
                        <w:rPr>
                          <w:noProof/>
                          <w:color w:val="auto"/>
                          <w:sz w:val="24"/>
                          <w:szCs w:val="24"/>
                        </w:rPr>
                        <w:t>7</w:t>
                      </w:r>
                      <w:r w:rsidRPr="003B77C9">
                        <w:rPr>
                          <w:noProof/>
                          <w:color w:val="auto"/>
                          <w:sz w:val="24"/>
                          <w:szCs w:val="24"/>
                        </w:rPr>
                        <w:fldChar w:fldCharType="end"/>
                      </w:r>
                      <w:r w:rsidRPr="003B77C9">
                        <w:rPr>
                          <w:noProof/>
                          <w:color w:val="auto"/>
                          <w:sz w:val="24"/>
                          <w:szCs w:val="24"/>
                        </w:rPr>
                        <w:t>:</w:t>
                      </w:r>
                      <w:r w:rsidRPr="003B77C9">
                        <w:rPr>
                          <w:color w:val="auto"/>
                          <w:sz w:val="24"/>
                          <w:szCs w:val="24"/>
                        </w:rPr>
                        <w:t xml:space="preserve"> Discharge of water in cubic metre (m</w:t>
                      </w:r>
                      <w:r w:rsidRPr="003B77C9">
                        <w:rPr>
                          <w:color w:val="auto"/>
                          <w:sz w:val="24"/>
                          <w:szCs w:val="24"/>
                          <w:vertAlign w:val="superscript"/>
                        </w:rPr>
                        <w:t>3</w:t>
                      </w:r>
                      <w:r w:rsidRPr="003B77C9">
                        <w:rPr>
                          <w:color w:val="auto"/>
                          <w:sz w:val="24"/>
                          <w:szCs w:val="24"/>
                        </w:rPr>
                        <w:t>) water profile at time t = 2.0 seconds</w:t>
                      </w:r>
                      <w:bookmarkEnd w:id="22"/>
                    </w:p>
                  </w:txbxContent>
                </v:textbox>
                <w10:wrap type="square"/>
              </v:shape>
            </w:pict>
          </mc:Fallback>
        </mc:AlternateContent>
      </w:r>
    </w:p>
    <w:p w14:paraId="33EC465E" w14:textId="77777777" w:rsidR="0053435D"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1D1FF116" wp14:editId="6D709E4C">
            <wp:extent cx="5942549" cy="2819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b="9203"/>
                    <a:stretch/>
                  </pic:blipFill>
                  <pic:spPr bwMode="auto">
                    <a:xfrm>
                      <a:off x="0" y="0"/>
                      <a:ext cx="5943600" cy="2819898"/>
                    </a:xfrm>
                    <a:prstGeom prst="rect">
                      <a:avLst/>
                    </a:prstGeom>
                    <a:ln>
                      <a:noFill/>
                    </a:ln>
                    <a:extLst>
                      <a:ext uri="{53640926-AAD7-44D8-BBD7-CCE9431645EC}">
                        <a14:shadowObscured xmlns:a14="http://schemas.microsoft.com/office/drawing/2010/main"/>
                      </a:ext>
                    </a:extLst>
                  </pic:spPr>
                </pic:pic>
              </a:graphicData>
            </a:graphic>
          </wp:inline>
        </w:drawing>
      </w:r>
    </w:p>
    <w:p w14:paraId="0A54512E" w14:textId="77777777" w:rsidR="00D9527B" w:rsidRPr="003B77C9" w:rsidRDefault="0053435D" w:rsidP="00D0633A">
      <w:pPr>
        <w:pStyle w:val="Caption"/>
        <w:jc w:val="both"/>
        <w:rPr>
          <w:rFonts w:cs="Times New Roman"/>
          <w:color w:val="auto"/>
          <w:sz w:val="24"/>
          <w:szCs w:val="24"/>
        </w:rPr>
      </w:pPr>
      <w:bookmarkStart w:id="23" w:name="_Toc202688452"/>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8</w:t>
      </w:r>
      <w:r w:rsidRPr="003B77C9">
        <w:rPr>
          <w:color w:val="auto"/>
          <w:sz w:val="24"/>
          <w:szCs w:val="24"/>
        </w:rPr>
        <w:fldChar w:fldCharType="end"/>
      </w:r>
      <w:r w:rsidR="00BB2317">
        <w:rPr>
          <w:color w:val="auto"/>
          <w:sz w:val="24"/>
          <w:szCs w:val="24"/>
        </w:rPr>
        <w:t>:</w:t>
      </w:r>
      <w:r w:rsidRPr="003B77C9">
        <w:rPr>
          <w:color w:val="auto"/>
          <w:sz w:val="24"/>
          <w:szCs w:val="24"/>
        </w:rPr>
        <w:t xml:space="preserve"> Water discharge profile at time t = 3.5 seconds</w:t>
      </w:r>
      <w:r w:rsidR="00BB2317">
        <w:rPr>
          <w:color w:val="auto"/>
          <w:sz w:val="24"/>
          <w:szCs w:val="24"/>
        </w:rPr>
        <w:t xml:space="preserve"> after the dam failure</w:t>
      </w:r>
      <w:bookmarkEnd w:id="23"/>
    </w:p>
    <w:p w14:paraId="5FBAFAB2" w14:textId="77777777" w:rsidR="0053435D" w:rsidRPr="003B77C9" w:rsidRDefault="00D9527B" w:rsidP="00D0633A">
      <w:pPr>
        <w:keepNext/>
        <w:tabs>
          <w:tab w:val="left" w:pos="7290"/>
        </w:tabs>
        <w:jc w:val="both"/>
        <w:rPr>
          <w:szCs w:val="24"/>
        </w:rPr>
      </w:pPr>
      <w:r w:rsidRPr="003B77C9">
        <w:rPr>
          <w:rFonts w:cs="Times New Roman"/>
          <w:noProof/>
          <w:szCs w:val="24"/>
        </w:rPr>
        <w:lastRenderedPageBreak/>
        <w:drawing>
          <wp:inline distT="0" distB="0" distL="0" distR="0" wp14:anchorId="1475CA7D" wp14:editId="05E5E113">
            <wp:extent cx="5942431" cy="26574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b="11429"/>
                    <a:stretch/>
                  </pic:blipFill>
                  <pic:spPr bwMode="auto">
                    <a:xfrm>
                      <a:off x="0" y="0"/>
                      <a:ext cx="5943600" cy="2657998"/>
                    </a:xfrm>
                    <a:prstGeom prst="rect">
                      <a:avLst/>
                    </a:prstGeom>
                    <a:ln>
                      <a:noFill/>
                    </a:ln>
                    <a:extLst>
                      <a:ext uri="{53640926-AAD7-44D8-BBD7-CCE9431645EC}">
                        <a14:shadowObscured xmlns:a14="http://schemas.microsoft.com/office/drawing/2010/main"/>
                      </a:ext>
                    </a:extLst>
                  </pic:spPr>
                </pic:pic>
              </a:graphicData>
            </a:graphic>
          </wp:inline>
        </w:drawing>
      </w:r>
    </w:p>
    <w:p w14:paraId="23306638" w14:textId="77777777" w:rsidR="00D9527B" w:rsidRPr="003B77C9" w:rsidRDefault="0053435D" w:rsidP="00D0633A">
      <w:pPr>
        <w:pStyle w:val="Caption"/>
        <w:jc w:val="both"/>
        <w:rPr>
          <w:rFonts w:cs="Times New Roman"/>
          <w:color w:val="auto"/>
          <w:sz w:val="24"/>
          <w:szCs w:val="24"/>
        </w:rPr>
      </w:pPr>
      <w:bookmarkStart w:id="24" w:name="_Toc202688453"/>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9</w:t>
      </w:r>
      <w:r w:rsidRPr="003B77C9">
        <w:rPr>
          <w:color w:val="auto"/>
          <w:sz w:val="24"/>
          <w:szCs w:val="24"/>
        </w:rPr>
        <w:fldChar w:fldCharType="end"/>
      </w:r>
      <w:r w:rsidR="00BB2317">
        <w:rPr>
          <w:color w:val="auto"/>
          <w:sz w:val="24"/>
          <w:szCs w:val="24"/>
        </w:rPr>
        <w:t>:</w:t>
      </w:r>
      <w:r w:rsidRPr="003B77C9">
        <w:rPr>
          <w:color w:val="auto"/>
          <w:sz w:val="24"/>
          <w:szCs w:val="24"/>
        </w:rPr>
        <w:t xml:space="preserve"> Water discharge profile at time t = 8.0 seconds</w:t>
      </w:r>
      <w:bookmarkEnd w:id="24"/>
    </w:p>
    <w:p w14:paraId="12CE26DF" w14:textId="77777777" w:rsidR="00D9527B" w:rsidRPr="003B77C9" w:rsidRDefault="00D9527B" w:rsidP="00D0633A">
      <w:pPr>
        <w:tabs>
          <w:tab w:val="left" w:pos="7290"/>
        </w:tabs>
        <w:spacing w:line="240" w:lineRule="auto"/>
        <w:jc w:val="both"/>
        <w:rPr>
          <w:rFonts w:cs="Times New Roman"/>
          <w:szCs w:val="24"/>
        </w:rPr>
      </w:pPr>
    </w:p>
    <w:p w14:paraId="09B5F927" w14:textId="77777777" w:rsidR="0053435D"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5EF84A33" wp14:editId="76437E7C">
            <wp:extent cx="594360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b="7844"/>
                    <a:stretch/>
                  </pic:blipFill>
                  <pic:spPr bwMode="auto">
                    <a:xfrm>
                      <a:off x="0" y="0"/>
                      <a:ext cx="5943600" cy="3200400"/>
                    </a:xfrm>
                    <a:prstGeom prst="rect">
                      <a:avLst/>
                    </a:prstGeom>
                    <a:ln>
                      <a:noFill/>
                    </a:ln>
                    <a:extLst>
                      <a:ext uri="{53640926-AAD7-44D8-BBD7-CCE9431645EC}">
                        <a14:shadowObscured xmlns:a14="http://schemas.microsoft.com/office/drawing/2010/main"/>
                      </a:ext>
                    </a:extLst>
                  </pic:spPr>
                </pic:pic>
              </a:graphicData>
            </a:graphic>
          </wp:inline>
        </w:drawing>
      </w:r>
    </w:p>
    <w:p w14:paraId="2524133A" w14:textId="77777777" w:rsidR="00D9527B" w:rsidRPr="003B77C9" w:rsidRDefault="0053435D" w:rsidP="00D0633A">
      <w:pPr>
        <w:pStyle w:val="Caption"/>
        <w:jc w:val="both"/>
        <w:rPr>
          <w:rFonts w:cs="Times New Roman"/>
          <w:color w:val="auto"/>
          <w:sz w:val="24"/>
          <w:szCs w:val="24"/>
        </w:rPr>
      </w:pPr>
      <w:bookmarkStart w:id="25" w:name="_Toc202688454"/>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10</w:t>
      </w:r>
      <w:r w:rsidRPr="003B77C9">
        <w:rPr>
          <w:color w:val="auto"/>
          <w:sz w:val="24"/>
          <w:szCs w:val="24"/>
        </w:rPr>
        <w:fldChar w:fldCharType="end"/>
      </w:r>
      <w:r w:rsidR="00BB2317">
        <w:rPr>
          <w:color w:val="auto"/>
          <w:sz w:val="24"/>
          <w:szCs w:val="24"/>
        </w:rPr>
        <w:t>:</w:t>
      </w:r>
      <w:r w:rsidRPr="003B77C9">
        <w:rPr>
          <w:color w:val="auto"/>
          <w:sz w:val="24"/>
          <w:szCs w:val="24"/>
        </w:rPr>
        <w:t xml:space="preserve"> Water discharge profile at time t = 12.0 seconds</w:t>
      </w:r>
      <w:bookmarkEnd w:id="25"/>
    </w:p>
    <w:p w14:paraId="74026B8A" w14:textId="77777777" w:rsidR="00D9527B" w:rsidRPr="003B77C9" w:rsidRDefault="00D9527B" w:rsidP="00D0633A">
      <w:pPr>
        <w:tabs>
          <w:tab w:val="left" w:pos="7290"/>
        </w:tabs>
        <w:jc w:val="both"/>
        <w:rPr>
          <w:rFonts w:cs="Times New Roman"/>
          <w:szCs w:val="24"/>
        </w:rPr>
      </w:pPr>
    </w:p>
    <w:p w14:paraId="1BE47450" w14:textId="77777777" w:rsidR="00D9527B" w:rsidRPr="003B77C9" w:rsidRDefault="00D9527B" w:rsidP="00D0633A">
      <w:pPr>
        <w:tabs>
          <w:tab w:val="left" w:pos="7290"/>
        </w:tabs>
        <w:jc w:val="both"/>
        <w:rPr>
          <w:rFonts w:cs="Times New Roman"/>
          <w:szCs w:val="24"/>
        </w:rPr>
      </w:pPr>
    </w:p>
    <w:p w14:paraId="264ED930" w14:textId="77777777" w:rsidR="0053435D" w:rsidRPr="003B77C9" w:rsidRDefault="00D9527B" w:rsidP="00D0633A">
      <w:pPr>
        <w:keepNext/>
        <w:tabs>
          <w:tab w:val="left" w:pos="7290"/>
        </w:tabs>
        <w:jc w:val="both"/>
        <w:rPr>
          <w:szCs w:val="24"/>
        </w:rPr>
      </w:pPr>
      <w:r w:rsidRPr="003B77C9">
        <w:rPr>
          <w:rFonts w:cs="Times New Roman"/>
          <w:noProof/>
          <w:szCs w:val="24"/>
        </w:rPr>
        <w:lastRenderedPageBreak/>
        <w:drawing>
          <wp:inline distT="0" distB="0" distL="0" distR="0" wp14:anchorId="165853D6" wp14:editId="5594E4B9">
            <wp:extent cx="594360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b="7515"/>
                    <a:stretch/>
                  </pic:blipFill>
                  <pic:spPr bwMode="auto">
                    <a:xfrm>
                      <a:off x="0" y="0"/>
                      <a:ext cx="5943600" cy="3048000"/>
                    </a:xfrm>
                    <a:prstGeom prst="rect">
                      <a:avLst/>
                    </a:prstGeom>
                    <a:ln>
                      <a:noFill/>
                    </a:ln>
                    <a:extLst>
                      <a:ext uri="{53640926-AAD7-44D8-BBD7-CCE9431645EC}">
                        <a14:shadowObscured xmlns:a14="http://schemas.microsoft.com/office/drawing/2010/main"/>
                      </a:ext>
                    </a:extLst>
                  </pic:spPr>
                </pic:pic>
              </a:graphicData>
            </a:graphic>
          </wp:inline>
        </w:drawing>
      </w:r>
    </w:p>
    <w:p w14:paraId="39EEBBCA" w14:textId="77777777" w:rsidR="00D9527B" w:rsidRPr="003B77C9" w:rsidRDefault="0053435D" w:rsidP="00D0633A">
      <w:pPr>
        <w:pStyle w:val="Caption"/>
        <w:jc w:val="both"/>
        <w:rPr>
          <w:rFonts w:cs="Times New Roman"/>
          <w:color w:val="auto"/>
          <w:sz w:val="24"/>
          <w:szCs w:val="24"/>
        </w:rPr>
      </w:pPr>
      <w:bookmarkStart w:id="26" w:name="_Toc202688455"/>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11</w:t>
      </w:r>
      <w:r w:rsidRPr="003B77C9">
        <w:rPr>
          <w:color w:val="auto"/>
          <w:sz w:val="24"/>
          <w:szCs w:val="24"/>
        </w:rPr>
        <w:fldChar w:fldCharType="end"/>
      </w:r>
      <w:r w:rsidR="00BB2317">
        <w:rPr>
          <w:color w:val="auto"/>
          <w:sz w:val="24"/>
          <w:szCs w:val="24"/>
        </w:rPr>
        <w:t>:</w:t>
      </w:r>
      <w:r w:rsidRPr="003B77C9">
        <w:rPr>
          <w:color w:val="auto"/>
          <w:sz w:val="24"/>
          <w:szCs w:val="24"/>
        </w:rPr>
        <w:t xml:space="preserve"> Water contour map at time t = 3.5 seconds</w:t>
      </w:r>
      <w:bookmarkEnd w:id="26"/>
    </w:p>
    <w:p w14:paraId="16A6F473" w14:textId="77777777" w:rsidR="0053435D"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4C177EF3" wp14:editId="3C6DFFC7">
            <wp:extent cx="5400675" cy="2790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b="10671"/>
                    <a:stretch/>
                  </pic:blipFill>
                  <pic:spPr bwMode="auto">
                    <a:xfrm>
                      <a:off x="0" y="0"/>
                      <a:ext cx="5405815" cy="2793481"/>
                    </a:xfrm>
                    <a:prstGeom prst="rect">
                      <a:avLst/>
                    </a:prstGeom>
                    <a:ln>
                      <a:noFill/>
                    </a:ln>
                    <a:extLst>
                      <a:ext uri="{53640926-AAD7-44D8-BBD7-CCE9431645EC}">
                        <a14:shadowObscured xmlns:a14="http://schemas.microsoft.com/office/drawing/2010/main"/>
                      </a:ext>
                    </a:extLst>
                  </pic:spPr>
                </pic:pic>
              </a:graphicData>
            </a:graphic>
          </wp:inline>
        </w:drawing>
      </w:r>
    </w:p>
    <w:p w14:paraId="1DFC9EDF" w14:textId="77777777" w:rsidR="00D9527B" w:rsidRPr="003B77C9" w:rsidRDefault="0053435D" w:rsidP="00D0633A">
      <w:pPr>
        <w:pStyle w:val="Caption"/>
        <w:jc w:val="both"/>
        <w:rPr>
          <w:rFonts w:cs="Times New Roman"/>
          <w:color w:val="auto"/>
          <w:sz w:val="24"/>
          <w:szCs w:val="24"/>
        </w:rPr>
      </w:pPr>
      <w:bookmarkStart w:id="27" w:name="_Toc202688456"/>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12</w:t>
      </w:r>
      <w:r w:rsidRPr="003B77C9">
        <w:rPr>
          <w:color w:val="auto"/>
          <w:sz w:val="24"/>
          <w:szCs w:val="24"/>
        </w:rPr>
        <w:fldChar w:fldCharType="end"/>
      </w:r>
      <w:r w:rsidR="00BB2317">
        <w:rPr>
          <w:color w:val="auto"/>
          <w:sz w:val="24"/>
          <w:szCs w:val="24"/>
        </w:rPr>
        <w:t>:</w:t>
      </w:r>
      <w:r w:rsidRPr="003B77C9">
        <w:rPr>
          <w:color w:val="auto"/>
          <w:sz w:val="24"/>
          <w:szCs w:val="24"/>
        </w:rPr>
        <w:t xml:space="preserve"> Water contour map at time t = 8.0 seconds</w:t>
      </w:r>
      <w:bookmarkEnd w:id="27"/>
    </w:p>
    <w:p w14:paraId="7F67823C" w14:textId="77777777" w:rsidR="0053435D" w:rsidRPr="003B77C9" w:rsidRDefault="00D9527B" w:rsidP="00D0633A">
      <w:pPr>
        <w:keepNext/>
        <w:tabs>
          <w:tab w:val="left" w:pos="7290"/>
        </w:tabs>
        <w:jc w:val="both"/>
        <w:rPr>
          <w:szCs w:val="24"/>
        </w:rPr>
      </w:pPr>
      <w:r w:rsidRPr="003B77C9">
        <w:rPr>
          <w:rFonts w:cs="Times New Roman"/>
          <w:noProof/>
          <w:szCs w:val="24"/>
        </w:rPr>
        <w:lastRenderedPageBreak/>
        <w:drawing>
          <wp:inline distT="0" distB="0" distL="0" distR="0" wp14:anchorId="62FA446A" wp14:editId="574A0ACC">
            <wp:extent cx="5947051" cy="23116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b="6397"/>
                    <a:stretch/>
                  </pic:blipFill>
                  <pic:spPr bwMode="auto">
                    <a:xfrm>
                      <a:off x="0" y="0"/>
                      <a:ext cx="5943600" cy="2310262"/>
                    </a:xfrm>
                    <a:prstGeom prst="rect">
                      <a:avLst/>
                    </a:prstGeom>
                    <a:ln>
                      <a:noFill/>
                    </a:ln>
                    <a:extLst>
                      <a:ext uri="{53640926-AAD7-44D8-BBD7-CCE9431645EC}">
                        <a14:shadowObscured xmlns:a14="http://schemas.microsoft.com/office/drawing/2010/main"/>
                      </a:ext>
                    </a:extLst>
                  </pic:spPr>
                </pic:pic>
              </a:graphicData>
            </a:graphic>
          </wp:inline>
        </w:drawing>
      </w:r>
    </w:p>
    <w:p w14:paraId="40FC44F6" w14:textId="77777777" w:rsidR="00D9527B" w:rsidRPr="003B77C9" w:rsidRDefault="0053435D" w:rsidP="00D0633A">
      <w:pPr>
        <w:pStyle w:val="Caption"/>
        <w:jc w:val="both"/>
        <w:rPr>
          <w:rFonts w:cs="Times New Roman"/>
          <w:color w:val="auto"/>
          <w:sz w:val="24"/>
          <w:szCs w:val="24"/>
        </w:rPr>
      </w:pPr>
      <w:bookmarkStart w:id="28" w:name="_Toc202688457"/>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13</w:t>
      </w:r>
      <w:r w:rsidRPr="003B77C9">
        <w:rPr>
          <w:color w:val="auto"/>
          <w:sz w:val="24"/>
          <w:szCs w:val="24"/>
        </w:rPr>
        <w:fldChar w:fldCharType="end"/>
      </w:r>
      <w:r w:rsidR="00BB2317">
        <w:rPr>
          <w:color w:val="auto"/>
          <w:sz w:val="24"/>
          <w:szCs w:val="24"/>
        </w:rPr>
        <w:t>:</w:t>
      </w:r>
      <w:r w:rsidRPr="003B77C9">
        <w:rPr>
          <w:color w:val="auto"/>
          <w:sz w:val="24"/>
          <w:szCs w:val="24"/>
        </w:rPr>
        <w:t xml:space="preserve"> Water contour map at time t = 12.0 seconds</w:t>
      </w:r>
      <w:bookmarkEnd w:id="28"/>
    </w:p>
    <w:p w14:paraId="28EE734D" w14:textId="77777777" w:rsidR="0053435D"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73D1A234" wp14:editId="4C488A45">
            <wp:extent cx="5943600" cy="2638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b="13366"/>
                    <a:stretch/>
                  </pic:blipFill>
                  <pic:spPr bwMode="auto">
                    <a:xfrm>
                      <a:off x="0" y="0"/>
                      <a:ext cx="5943600" cy="2638425"/>
                    </a:xfrm>
                    <a:prstGeom prst="rect">
                      <a:avLst/>
                    </a:prstGeom>
                    <a:ln>
                      <a:noFill/>
                    </a:ln>
                    <a:extLst>
                      <a:ext uri="{53640926-AAD7-44D8-BBD7-CCE9431645EC}">
                        <a14:shadowObscured xmlns:a14="http://schemas.microsoft.com/office/drawing/2010/main"/>
                      </a:ext>
                    </a:extLst>
                  </pic:spPr>
                </pic:pic>
              </a:graphicData>
            </a:graphic>
          </wp:inline>
        </w:drawing>
      </w:r>
    </w:p>
    <w:p w14:paraId="5ECA13F5" w14:textId="77777777" w:rsidR="00D9527B" w:rsidRPr="003B77C9" w:rsidRDefault="0053435D" w:rsidP="00D0633A">
      <w:pPr>
        <w:pStyle w:val="Caption"/>
        <w:jc w:val="both"/>
        <w:rPr>
          <w:rFonts w:cs="Times New Roman"/>
          <w:color w:val="auto"/>
          <w:sz w:val="24"/>
          <w:szCs w:val="24"/>
        </w:rPr>
      </w:pPr>
      <w:bookmarkStart w:id="29" w:name="_Toc202688458"/>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14</w:t>
      </w:r>
      <w:r w:rsidRPr="003B77C9">
        <w:rPr>
          <w:color w:val="auto"/>
          <w:sz w:val="24"/>
          <w:szCs w:val="24"/>
        </w:rPr>
        <w:fldChar w:fldCharType="end"/>
      </w:r>
      <w:r w:rsidR="00BB2317">
        <w:rPr>
          <w:color w:val="auto"/>
          <w:sz w:val="24"/>
          <w:szCs w:val="24"/>
        </w:rPr>
        <w:t>:</w:t>
      </w:r>
      <w:r w:rsidRPr="003B77C9">
        <w:rPr>
          <w:color w:val="auto"/>
          <w:sz w:val="24"/>
          <w:szCs w:val="24"/>
        </w:rPr>
        <w:t xml:space="preserve"> Water height Vs x-direction hydrograph (Magua, 2015)</w:t>
      </w:r>
      <w:bookmarkEnd w:id="29"/>
    </w:p>
    <w:p w14:paraId="096C86AF" w14:textId="77777777" w:rsidR="00D9527B" w:rsidRPr="003B77C9" w:rsidRDefault="00D9527B" w:rsidP="00D0633A">
      <w:pPr>
        <w:tabs>
          <w:tab w:val="left" w:pos="7290"/>
        </w:tabs>
        <w:jc w:val="both"/>
        <w:rPr>
          <w:rFonts w:cs="Times New Roman"/>
          <w:szCs w:val="24"/>
        </w:rPr>
      </w:pPr>
    </w:p>
    <w:p w14:paraId="23779189" w14:textId="77777777" w:rsidR="0053435D" w:rsidRPr="003B77C9" w:rsidRDefault="00D9527B" w:rsidP="00D0633A">
      <w:pPr>
        <w:keepNext/>
        <w:tabs>
          <w:tab w:val="left" w:pos="7290"/>
        </w:tabs>
        <w:jc w:val="both"/>
        <w:rPr>
          <w:szCs w:val="24"/>
        </w:rPr>
      </w:pPr>
      <w:r w:rsidRPr="003B77C9">
        <w:rPr>
          <w:rFonts w:cs="Times New Roman"/>
          <w:noProof/>
          <w:szCs w:val="24"/>
        </w:rPr>
        <w:lastRenderedPageBreak/>
        <w:drawing>
          <wp:inline distT="0" distB="0" distL="0" distR="0" wp14:anchorId="15ED49C4" wp14:editId="4B33AFBB">
            <wp:extent cx="5935207" cy="279082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b="11212"/>
                    <a:stretch/>
                  </pic:blipFill>
                  <pic:spPr bwMode="auto">
                    <a:xfrm>
                      <a:off x="0" y="0"/>
                      <a:ext cx="5943600" cy="2794772"/>
                    </a:xfrm>
                    <a:prstGeom prst="rect">
                      <a:avLst/>
                    </a:prstGeom>
                    <a:ln>
                      <a:noFill/>
                    </a:ln>
                    <a:extLst>
                      <a:ext uri="{53640926-AAD7-44D8-BBD7-CCE9431645EC}">
                        <a14:shadowObscured xmlns:a14="http://schemas.microsoft.com/office/drawing/2010/main"/>
                      </a:ext>
                    </a:extLst>
                  </pic:spPr>
                </pic:pic>
              </a:graphicData>
            </a:graphic>
          </wp:inline>
        </w:drawing>
      </w:r>
    </w:p>
    <w:p w14:paraId="3D1703D2" w14:textId="77777777" w:rsidR="00D9527B" w:rsidRPr="003B77C9" w:rsidRDefault="0053435D" w:rsidP="00D0633A">
      <w:pPr>
        <w:pStyle w:val="Caption"/>
        <w:jc w:val="both"/>
        <w:rPr>
          <w:rFonts w:cs="Times New Roman"/>
          <w:color w:val="auto"/>
          <w:sz w:val="24"/>
          <w:szCs w:val="24"/>
        </w:rPr>
      </w:pPr>
      <w:bookmarkStart w:id="30" w:name="_Toc202688459"/>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00750369" w:rsidRPr="003B77C9">
        <w:rPr>
          <w:noProof/>
          <w:color w:val="auto"/>
          <w:sz w:val="24"/>
          <w:szCs w:val="24"/>
        </w:rPr>
        <w:t>15</w:t>
      </w:r>
      <w:r w:rsidRPr="003B77C9">
        <w:rPr>
          <w:color w:val="auto"/>
          <w:sz w:val="24"/>
          <w:szCs w:val="24"/>
        </w:rPr>
        <w:fldChar w:fldCharType="end"/>
      </w:r>
      <w:r w:rsidR="00BB2317">
        <w:rPr>
          <w:color w:val="auto"/>
          <w:sz w:val="24"/>
          <w:szCs w:val="24"/>
        </w:rPr>
        <w:t xml:space="preserve">: </w:t>
      </w:r>
      <w:r w:rsidRPr="003B77C9">
        <w:rPr>
          <w:color w:val="auto"/>
          <w:sz w:val="24"/>
          <w:szCs w:val="24"/>
        </w:rPr>
        <w:t>Water profiles (Magua, 2015)</w:t>
      </w:r>
      <w:bookmarkEnd w:id="30"/>
    </w:p>
    <w:p w14:paraId="36FA5AF8" w14:textId="77777777" w:rsidR="00D9527B" w:rsidRPr="003B77C9" w:rsidRDefault="00D9527B" w:rsidP="00D0633A">
      <w:pPr>
        <w:tabs>
          <w:tab w:val="left" w:pos="7290"/>
        </w:tabs>
        <w:jc w:val="both"/>
        <w:rPr>
          <w:rFonts w:cs="Times New Roman"/>
          <w:szCs w:val="24"/>
        </w:rPr>
      </w:pPr>
    </w:p>
    <w:p w14:paraId="3D80A11A" w14:textId="77777777" w:rsidR="00750369" w:rsidRPr="003B77C9" w:rsidRDefault="00D9527B" w:rsidP="00D0633A">
      <w:pPr>
        <w:keepNext/>
        <w:tabs>
          <w:tab w:val="left" w:pos="7290"/>
        </w:tabs>
        <w:jc w:val="both"/>
        <w:rPr>
          <w:szCs w:val="24"/>
        </w:rPr>
      </w:pPr>
      <w:r w:rsidRPr="003B77C9">
        <w:rPr>
          <w:rFonts w:cs="Times New Roman"/>
          <w:noProof/>
          <w:szCs w:val="24"/>
        </w:rPr>
        <w:drawing>
          <wp:inline distT="0" distB="0" distL="0" distR="0" wp14:anchorId="18E9765F" wp14:editId="4F6EE165">
            <wp:extent cx="5943600" cy="257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b="17431"/>
                    <a:stretch/>
                  </pic:blipFill>
                  <pic:spPr bwMode="auto">
                    <a:xfrm>
                      <a:off x="0" y="0"/>
                      <a:ext cx="5943600" cy="2571750"/>
                    </a:xfrm>
                    <a:prstGeom prst="rect">
                      <a:avLst/>
                    </a:prstGeom>
                    <a:ln>
                      <a:noFill/>
                    </a:ln>
                    <a:extLst>
                      <a:ext uri="{53640926-AAD7-44D8-BBD7-CCE9431645EC}">
                        <a14:shadowObscured xmlns:a14="http://schemas.microsoft.com/office/drawing/2010/main"/>
                      </a:ext>
                    </a:extLst>
                  </pic:spPr>
                </pic:pic>
              </a:graphicData>
            </a:graphic>
          </wp:inline>
        </w:drawing>
      </w:r>
    </w:p>
    <w:p w14:paraId="0AB14774" w14:textId="77777777" w:rsidR="00D9527B" w:rsidRPr="003B77C9" w:rsidRDefault="00750369" w:rsidP="00D0633A">
      <w:pPr>
        <w:pStyle w:val="Caption"/>
        <w:jc w:val="both"/>
        <w:rPr>
          <w:rFonts w:cs="Times New Roman"/>
          <w:color w:val="auto"/>
          <w:sz w:val="24"/>
          <w:szCs w:val="24"/>
        </w:rPr>
      </w:pPr>
      <w:bookmarkStart w:id="31" w:name="_Toc202688460"/>
      <w:r w:rsidRPr="003B77C9">
        <w:rPr>
          <w:color w:val="auto"/>
          <w:sz w:val="24"/>
          <w:szCs w:val="24"/>
        </w:rPr>
        <w:t xml:space="preserve">Figure </w:t>
      </w:r>
      <w:r w:rsidRPr="003B77C9">
        <w:rPr>
          <w:color w:val="auto"/>
          <w:sz w:val="24"/>
          <w:szCs w:val="24"/>
        </w:rPr>
        <w:fldChar w:fldCharType="begin"/>
      </w:r>
      <w:r w:rsidRPr="003B77C9">
        <w:rPr>
          <w:color w:val="auto"/>
          <w:sz w:val="24"/>
          <w:szCs w:val="24"/>
        </w:rPr>
        <w:instrText xml:space="preserve"> SEQ Figure \* ARABIC </w:instrText>
      </w:r>
      <w:r w:rsidRPr="003B77C9">
        <w:rPr>
          <w:color w:val="auto"/>
          <w:sz w:val="24"/>
          <w:szCs w:val="24"/>
        </w:rPr>
        <w:fldChar w:fldCharType="separate"/>
      </w:r>
      <w:r w:rsidRPr="003B77C9">
        <w:rPr>
          <w:noProof/>
          <w:color w:val="auto"/>
          <w:sz w:val="24"/>
          <w:szCs w:val="24"/>
        </w:rPr>
        <w:t>16</w:t>
      </w:r>
      <w:r w:rsidRPr="003B77C9">
        <w:rPr>
          <w:color w:val="auto"/>
          <w:sz w:val="24"/>
          <w:szCs w:val="24"/>
        </w:rPr>
        <w:fldChar w:fldCharType="end"/>
      </w:r>
      <w:r w:rsidR="00BB2317">
        <w:rPr>
          <w:color w:val="auto"/>
          <w:sz w:val="24"/>
          <w:szCs w:val="24"/>
        </w:rPr>
        <w:t xml:space="preserve">: Water contour lines of the flow between two obstacles downstream </w:t>
      </w:r>
      <w:r w:rsidRPr="003B77C9">
        <w:rPr>
          <w:color w:val="auto"/>
          <w:sz w:val="24"/>
          <w:szCs w:val="24"/>
        </w:rPr>
        <w:t>(Magua, 2015)</w:t>
      </w:r>
      <w:bookmarkEnd w:id="31"/>
    </w:p>
    <w:p w14:paraId="4E0EDAEC" w14:textId="77777777" w:rsidR="00D9527B" w:rsidRPr="003B77C9" w:rsidRDefault="00D9527B" w:rsidP="00D0633A">
      <w:pPr>
        <w:spacing w:line="259" w:lineRule="auto"/>
        <w:jc w:val="both"/>
        <w:rPr>
          <w:rFonts w:cs="Times New Roman"/>
          <w:szCs w:val="24"/>
          <w:shd w:val="clear" w:color="auto" w:fill="FFFFFF"/>
        </w:rPr>
      </w:pPr>
      <w:r w:rsidRPr="003B77C9">
        <w:rPr>
          <w:rFonts w:cs="Times New Roman"/>
          <w:szCs w:val="24"/>
          <w:shd w:val="clear" w:color="auto" w:fill="FFFFFF"/>
        </w:rPr>
        <w:br w:type="page"/>
      </w:r>
    </w:p>
    <w:p w14:paraId="2AF168E7" w14:textId="376912B6" w:rsidR="00D9527B" w:rsidRPr="003B77C9" w:rsidRDefault="00A3398C" w:rsidP="00D0633A">
      <w:pPr>
        <w:pStyle w:val="Heading1"/>
        <w:jc w:val="both"/>
        <w:rPr>
          <w:color w:val="auto"/>
          <w:szCs w:val="24"/>
        </w:rPr>
      </w:pPr>
      <w:bookmarkStart w:id="32" w:name="_Toc202176175"/>
      <w:r w:rsidRPr="003B77C9">
        <w:rPr>
          <w:color w:val="auto"/>
          <w:szCs w:val="24"/>
        </w:rPr>
        <w:lastRenderedPageBreak/>
        <w:t xml:space="preserve">DISCUSSIONS </w:t>
      </w:r>
      <w:bookmarkEnd w:id="32"/>
    </w:p>
    <w:p w14:paraId="0B853F48" w14:textId="77777777" w:rsidR="00D9527B" w:rsidRPr="003B77C9" w:rsidRDefault="009226BE" w:rsidP="00D0633A">
      <w:pPr>
        <w:jc w:val="both"/>
        <w:rPr>
          <w:rFonts w:eastAsiaTheme="minorEastAsia" w:cs="Times New Roman"/>
          <w:szCs w:val="24"/>
        </w:rPr>
      </w:pPr>
      <w:r>
        <w:rPr>
          <w:rFonts w:cs="Times New Roman"/>
          <w:szCs w:val="24"/>
        </w:rPr>
        <w:t xml:space="preserve">Figure </w:t>
      </w:r>
      <w:proofErr w:type="gramStart"/>
      <w:r>
        <w:rPr>
          <w:rFonts w:cs="Times New Roman"/>
          <w:szCs w:val="24"/>
        </w:rPr>
        <w:t xml:space="preserve">6 </w:t>
      </w:r>
      <w:r w:rsidR="00D9527B" w:rsidRPr="003B77C9">
        <w:rPr>
          <w:rFonts w:cs="Times New Roman"/>
          <w:szCs w:val="24"/>
        </w:rPr>
        <w:t xml:space="preserve"> shows</w:t>
      </w:r>
      <w:proofErr w:type="gramEnd"/>
      <w:r w:rsidR="00D9527B" w:rsidRPr="003B77C9">
        <w:rPr>
          <w:rFonts w:cs="Times New Roman"/>
          <w:szCs w:val="24"/>
        </w:rPr>
        <w:t xml:space="preserve"> the hydrograph for variation of the water height as it flows along the x direction in different times using the FTCS numerical simulation scheme in </w:t>
      </w:r>
      <w:proofErr w:type="spellStart"/>
      <w:r w:rsidR="00D9527B" w:rsidRPr="003B77C9">
        <w:rPr>
          <w:rFonts w:cs="Times New Roman"/>
          <w:szCs w:val="24"/>
        </w:rPr>
        <w:t>MatLab</w:t>
      </w:r>
      <w:proofErr w:type="spellEnd"/>
      <w:r w:rsidR="00D9527B" w:rsidRPr="003B77C9">
        <w:rPr>
          <w:rFonts w:cs="Times New Roman"/>
          <w:szCs w:val="24"/>
        </w:rPr>
        <w:t>. The water height of the dam falls as soon as the dam crevice opens. This is preceded by a constant height of 4m in the z-direction at time (t=10s). Thereafter, a steady height of approximately</w:t>
      </w:r>
      <w:r w:rsidR="008862BA">
        <w:rPr>
          <w:rFonts w:cs="Times New Roman"/>
          <w:szCs w:val="24"/>
        </w:rPr>
        <w:t xml:space="preserve"> 1m which vanishes as the time</w:t>
      </w:r>
      <w:r w:rsidR="003E78D9">
        <w:rPr>
          <w:rFonts w:cs="Times New Roman"/>
          <w:szCs w:val="24"/>
        </w:rPr>
        <w:t xml:space="preserve"> tends to infinity</w:t>
      </w:r>
      <w:r w:rsidR="003E78D9">
        <w:rPr>
          <w:rFonts w:eastAsiaTheme="minorEastAsia" w:cs="Times New Roman"/>
          <w:szCs w:val="24"/>
        </w:rPr>
        <w:t>. T</w:t>
      </w:r>
      <w:r w:rsidR="00D9527B" w:rsidRPr="003B77C9">
        <w:rPr>
          <w:rFonts w:eastAsiaTheme="minorEastAsia" w:cs="Times New Roman"/>
          <w:szCs w:val="24"/>
        </w:rPr>
        <w:t>his is attributed to an increase in surface area of the fluid flow downstream in the x</w:t>
      </w:r>
      <w:r>
        <w:rPr>
          <w:rFonts w:eastAsiaTheme="minorEastAsia" w:cs="Times New Roman"/>
          <w:szCs w:val="24"/>
        </w:rPr>
        <w:t>-y planes over time. In figure 7</w:t>
      </w:r>
      <w:r w:rsidR="00D9527B" w:rsidRPr="003B77C9">
        <w:rPr>
          <w:rFonts w:eastAsiaTheme="minorEastAsia" w:cs="Times New Roman"/>
          <w:szCs w:val="24"/>
        </w:rPr>
        <w:t xml:space="preserve"> the volumes of the water also decreased in congruency to the</w:t>
      </w:r>
      <w:r>
        <w:rPr>
          <w:rFonts w:eastAsiaTheme="minorEastAsia" w:cs="Times New Roman"/>
          <w:szCs w:val="24"/>
        </w:rPr>
        <w:t xml:space="preserve"> height of the water in figure 6</w:t>
      </w:r>
      <w:r w:rsidR="00D9527B" w:rsidRPr="003B77C9">
        <w:rPr>
          <w:rFonts w:eastAsiaTheme="minorEastAsia" w:cs="Times New Roman"/>
          <w:szCs w:val="24"/>
        </w:rPr>
        <w:t xml:space="preserve">. Additionally, in the discharge volume per unit square area in the x-y plane versus distance along the x-axis hydrograph, the volume of water increased rapidly then it fell steeply after a short time interval t=2.5s to t=4.5s. This impulsive wave energy is approximated by calculation of the potential energy in the water held behind the barrier. </w:t>
      </w:r>
    </w:p>
    <w:p w14:paraId="11D951A6" w14:textId="77777777" w:rsidR="00D9527B" w:rsidRPr="003B77C9" w:rsidRDefault="00D9527B" w:rsidP="00D0633A">
      <w:pPr>
        <w:jc w:val="both"/>
        <w:rPr>
          <w:rFonts w:eastAsiaTheme="minorEastAsia" w:cs="Times New Roman"/>
          <w:szCs w:val="24"/>
        </w:rPr>
      </w:pPr>
      <w:r w:rsidRPr="003B77C9">
        <w:rPr>
          <w:rFonts w:eastAsiaTheme="minorEastAsia" w:cs="Times New Roman"/>
          <w:szCs w:val="24"/>
        </w:rPr>
        <w:t>The water conto</w:t>
      </w:r>
      <w:r w:rsidR="009226BE">
        <w:rPr>
          <w:rFonts w:eastAsiaTheme="minorEastAsia" w:cs="Times New Roman"/>
          <w:szCs w:val="24"/>
        </w:rPr>
        <w:t>ur/profile exhibited in figure 8</w:t>
      </w:r>
      <w:r w:rsidRPr="003B77C9">
        <w:rPr>
          <w:rFonts w:eastAsiaTheme="minorEastAsia" w:cs="Times New Roman"/>
          <w:szCs w:val="24"/>
        </w:rPr>
        <w:t xml:space="preserve"> show the surface of the water velocity components as it traver</w:t>
      </w:r>
      <w:r w:rsidR="00515164">
        <w:rPr>
          <w:rFonts w:eastAsiaTheme="minorEastAsia" w:cs="Times New Roman"/>
          <w:szCs w:val="24"/>
        </w:rPr>
        <w:t xml:space="preserve">ses through the dam crevice for </w:t>
      </w:r>
      <w:r w:rsidR="00515164" w:rsidRPr="00515164">
        <w:rPr>
          <w:rFonts w:eastAsiaTheme="minorEastAsia" w:cs="Times New Roman"/>
          <w:position w:val="-6"/>
          <w:szCs w:val="24"/>
        </w:rPr>
        <w:object w:dxaOrig="1060" w:dyaOrig="279" w14:anchorId="6BC9B316">
          <v:shape id="_x0000_i1067" type="#_x0000_t75" style="width:52.6pt;height:13.15pt" o:ole="">
            <v:imagedata r:id="rId121" o:title=""/>
          </v:shape>
          <o:OLEObject Type="Embed" ProgID="Equation.3" ShapeID="_x0000_i1067" DrawAspect="Content" ObjectID="_1816865431" r:id="rId122"/>
        </w:object>
      </w:r>
      <w:r w:rsidR="00515164">
        <w:rPr>
          <w:rFonts w:eastAsiaTheme="minorEastAsia" w:cs="Times New Roman"/>
          <w:szCs w:val="24"/>
        </w:rPr>
        <w:t xml:space="preserve"> </w:t>
      </w:r>
      <w:r w:rsidRPr="003B77C9">
        <w:rPr>
          <w:rFonts w:eastAsiaTheme="minorEastAsia" w:cs="Times New Roman"/>
          <w:szCs w:val="24"/>
        </w:rPr>
        <w:t xml:space="preserve">seconds. An enormous down stream flow for the time </w:t>
      </w:r>
      <w:r w:rsidR="00A93004">
        <w:rPr>
          <w:rFonts w:eastAsiaTheme="minorEastAsia" w:cs="Times New Roman"/>
          <w:szCs w:val="24"/>
        </w:rPr>
        <w:t xml:space="preserve">t = 3.5s </w:t>
      </w:r>
      <w:r w:rsidRPr="003B77C9">
        <w:rPr>
          <w:rFonts w:eastAsiaTheme="minorEastAsia" w:cs="Times New Roman"/>
          <w:szCs w:val="24"/>
        </w:rPr>
        <w:t>is noted in the model, a similar scenario was reported in the Solai Dam break and this, further, depicts the great potential energy stored in the water behind the dam reservoir being convert</w:t>
      </w:r>
      <w:r w:rsidR="009226BE">
        <w:rPr>
          <w:rFonts w:eastAsiaTheme="minorEastAsia" w:cs="Times New Roman"/>
          <w:szCs w:val="24"/>
        </w:rPr>
        <w:t>ed to kinetic energy. In figure 9 and 10</w:t>
      </w:r>
      <w:r w:rsidRPr="003B77C9">
        <w:rPr>
          <w:rFonts w:eastAsiaTheme="minorEastAsia" w:cs="Times New Roman"/>
          <w:szCs w:val="24"/>
        </w:rPr>
        <w:t xml:space="preserve"> the water surface profile spreads on the x-y planes for </w:t>
      </w:r>
      <w:r w:rsidR="00515164" w:rsidRPr="00515164">
        <w:rPr>
          <w:rFonts w:eastAsiaTheme="minorEastAsia" w:cs="Times New Roman"/>
          <w:position w:val="-6"/>
          <w:szCs w:val="24"/>
        </w:rPr>
        <w:object w:dxaOrig="1140" w:dyaOrig="279" w14:anchorId="33E83334">
          <v:shape id="_x0000_i1068" type="#_x0000_t75" style="width:56.95pt;height:13.15pt" o:ole="">
            <v:imagedata r:id="rId123" o:title=""/>
          </v:shape>
          <o:OLEObject Type="Embed" ProgID="Equation.3" ShapeID="_x0000_i1068" DrawAspect="Content" ObjectID="_1816865432" r:id="rId124"/>
        </w:object>
      </w:r>
      <w:r w:rsidRPr="003B77C9">
        <w:rPr>
          <w:rFonts w:eastAsiaTheme="minorEastAsia" w:cs="Times New Roman"/>
          <w:szCs w:val="24"/>
        </w:rPr>
        <w:t xml:space="preserve"> seconds which enhances the drop in the water levels drop between the </w:t>
      </w:r>
      <w:r w:rsidR="008862BA" w:rsidRPr="003B77C9">
        <w:rPr>
          <w:rFonts w:eastAsiaTheme="minorEastAsia" w:cs="Times New Roman"/>
          <w:szCs w:val="24"/>
        </w:rPr>
        <w:t>periods</w:t>
      </w:r>
      <w:r w:rsidRPr="003B77C9">
        <w:rPr>
          <w:rFonts w:eastAsiaTheme="minorEastAsia" w:cs="Times New Roman"/>
          <w:szCs w:val="24"/>
        </w:rPr>
        <w:t xml:space="preserve"> mentioned for a distance of 150m along the x-direction; a similar situation is projected to have happened in the Solai Dam tragedy. The rapid reduction in the velocity of water in the actual Solai Dam break resulted from the structures elevated downstream from human development and vegetation. These may be accounted to the mathematical model by incorporating the </w:t>
      </w:r>
      <w:r w:rsidRPr="003B77C9">
        <w:rPr>
          <w:rFonts w:eastAsiaTheme="minorEastAsia" w:cs="Times New Roman"/>
          <w:szCs w:val="24"/>
        </w:rPr>
        <w:lastRenderedPageBreak/>
        <w:t xml:space="preserve">manning coefficient, slip conditions factors, alongside, sediment transport which make the water more viscous, thus, attaining a viscid flow. Viscid flows are characterized by the fluid sticking to the walls of the </w:t>
      </w:r>
      <w:r w:rsidR="009226BE" w:rsidRPr="003B77C9">
        <w:rPr>
          <w:rFonts w:eastAsiaTheme="minorEastAsia" w:cs="Times New Roman"/>
          <w:szCs w:val="24"/>
        </w:rPr>
        <w:t>channel;</w:t>
      </w:r>
      <w:r w:rsidRPr="003B77C9">
        <w:rPr>
          <w:rFonts w:eastAsiaTheme="minorEastAsia" w:cs="Times New Roman"/>
          <w:szCs w:val="24"/>
        </w:rPr>
        <w:t xml:space="preserve"> therefore, low component velocities are remarked to be associated with such flows. </w:t>
      </w:r>
    </w:p>
    <w:p w14:paraId="591E1263" w14:textId="77777777" w:rsidR="00D9527B" w:rsidRPr="003B77C9" w:rsidRDefault="00D9527B" w:rsidP="00D0633A">
      <w:pPr>
        <w:jc w:val="both"/>
        <w:rPr>
          <w:rFonts w:eastAsiaTheme="minorEastAsia" w:cs="Times New Roman"/>
          <w:szCs w:val="24"/>
        </w:rPr>
      </w:pPr>
      <w:r w:rsidRPr="003B77C9">
        <w:rPr>
          <w:rFonts w:eastAsiaTheme="minorEastAsia" w:cs="Times New Roman"/>
          <w:szCs w:val="24"/>
        </w:rPr>
        <w:t>Magua (2015), on the other hand, more parameters have been incorporated considering two elevated mounds placed 50m from the c</w:t>
      </w:r>
      <w:r w:rsidR="007F327C">
        <w:rPr>
          <w:rFonts w:eastAsiaTheme="minorEastAsia" w:cs="Times New Roman"/>
          <w:szCs w:val="24"/>
        </w:rPr>
        <w:t xml:space="preserve">revice epicenter each. Figure </w:t>
      </w:r>
      <w:r w:rsidR="009226BE">
        <w:rPr>
          <w:rFonts w:eastAsiaTheme="minorEastAsia" w:cs="Times New Roman"/>
          <w:szCs w:val="24"/>
        </w:rPr>
        <w:t>14</w:t>
      </w:r>
      <w:r w:rsidRPr="003B77C9">
        <w:rPr>
          <w:rFonts w:eastAsiaTheme="minorEastAsia" w:cs="Times New Roman"/>
          <w:szCs w:val="24"/>
        </w:rPr>
        <w:t xml:space="preserve"> show the hydrograph of the water height versus distance along x-direction. The convergence in the Magua’s case is attained for a short period compared to the FTCS simulation method. Since the downstream is composed of two mounds, this act as a barrier which generate a back wash wave. The backward shock wave aid</w:t>
      </w:r>
      <w:r w:rsidR="009226BE">
        <w:rPr>
          <w:rFonts w:eastAsiaTheme="minorEastAsia" w:cs="Times New Roman"/>
          <w:szCs w:val="24"/>
        </w:rPr>
        <w:t>s</w:t>
      </w:r>
      <w:r w:rsidRPr="003B77C9">
        <w:rPr>
          <w:rFonts w:eastAsiaTheme="minorEastAsia" w:cs="Times New Roman"/>
          <w:szCs w:val="24"/>
        </w:rPr>
        <w:t xml:space="preserve"> in stabilizing the high kinetic water flow energy. The su</w:t>
      </w:r>
      <w:r w:rsidR="007F327C">
        <w:rPr>
          <w:rFonts w:eastAsiaTheme="minorEastAsia" w:cs="Times New Roman"/>
          <w:szCs w:val="24"/>
        </w:rPr>
        <w:t xml:space="preserve">rface water profile in figure </w:t>
      </w:r>
      <w:r w:rsidR="009226BE">
        <w:rPr>
          <w:rFonts w:eastAsiaTheme="minorEastAsia" w:cs="Times New Roman"/>
          <w:szCs w:val="24"/>
        </w:rPr>
        <w:t>15</w:t>
      </w:r>
      <w:r w:rsidR="007F327C">
        <w:rPr>
          <w:rFonts w:eastAsiaTheme="minorEastAsia" w:cs="Times New Roman"/>
          <w:szCs w:val="24"/>
        </w:rPr>
        <w:t xml:space="preserve"> </w:t>
      </w:r>
      <w:r w:rsidRPr="003B77C9">
        <w:rPr>
          <w:rFonts w:eastAsiaTheme="minorEastAsia" w:cs="Times New Roman"/>
          <w:szCs w:val="24"/>
        </w:rPr>
        <w:t>shows the flow around the two obstacles elevated downstream the mode</w:t>
      </w:r>
      <w:r w:rsidR="007F327C">
        <w:rPr>
          <w:rFonts w:eastAsiaTheme="minorEastAsia" w:cs="Times New Roman"/>
          <w:szCs w:val="24"/>
        </w:rPr>
        <w:t xml:space="preserve">l. The contour maps in figure </w:t>
      </w:r>
      <w:r w:rsidR="009226BE">
        <w:rPr>
          <w:rFonts w:eastAsiaTheme="minorEastAsia" w:cs="Times New Roman"/>
          <w:szCs w:val="24"/>
        </w:rPr>
        <w:t>16</w:t>
      </w:r>
      <w:r w:rsidRPr="003B77C9">
        <w:rPr>
          <w:rFonts w:eastAsiaTheme="minorEastAsia" w:cs="Times New Roman"/>
          <w:szCs w:val="24"/>
        </w:rPr>
        <w:t xml:space="preserve"> depict the energies of interaction between the mounds and the water. The mounds faced stern morphological evolution due to denudation by the impulsive wave. In the Solai dam break, installing physical barriers downstream would have reduced the impact of the water on the man activities devastated. </w:t>
      </w:r>
    </w:p>
    <w:p w14:paraId="71B44BEF" w14:textId="77777777" w:rsidR="00D9527B" w:rsidRPr="00515164" w:rsidRDefault="00D9527B" w:rsidP="00D0633A">
      <w:pPr>
        <w:jc w:val="both"/>
        <w:rPr>
          <w:rFonts w:eastAsiaTheme="minorEastAsia" w:cs="Times New Roman"/>
          <w:szCs w:val="24"/>
        </w:rPr>
      </w:pPr>
      <w:r w:rsidRPr="003B77C9">
        <w:rPr>
          <w:rFonts w:eastAsiaTheme="minorEastAsia" w:cs="Times New Roman"/>
          <w:szCs w:val="24"/>
        </w:rPr>
        <w:t xml:space="preserve">The Root Mean Square Error (RMSE) is evaluated using the mathematical expression </w:t>
      </w:r>
    </w:p>
    <w:p w14:paraId="2CD20636" w14:textId="77777777" w:rsidR="00515164" w:rsidRPr="00515164" w:rsidRDefault="00B342CB" w:rsidP="00D0633A">
      <w:pPr>
        <w:jc w:val="both"/>
        <w:rPr>
          <w:rFonts w:eastAsiaTheme="minorEastAsia" w:cs="Times New Roman"/>
          <w:szCs w:val="24"/>
        </w:rPr>
      </w:pPr>
      <w:r w:rsidRPr="00515164">
        <w:rPr>
          <w:rFonts w:eastAsiaTheme="minorEastAsia" w:cs="Times New Roman"/>
          <w:position w:val="-42"/>
          <w:szCs w:val="24"/>
        </w:rPr>
        <w:object w:dxaOrig="2600" w:dyaOrig="960" w14:anchorId="6E010E0E">
          <v:shape id="_x0000_i1069" type="#_x0000_t75" style="width:130.9pt;height:47.6pt" o:ole="">
            <v:imagedata r:id="rId125" o:title=""/>
          </v:shape>
          <o:OLEObject Type="Embed" ProgID="Equation.3" ShapeID="_x0000_i1069" DrawAspect="Content" ObjectID="_1816865433" r:id="rId126"/>
        </w:object>
      </w:r>
    </w:p>
    <w:p w14:paraId="10451F29" w14:textId="791DB78A" w:rsidR="00D9527B" w:rsidRDefault="00D9527B" w:rsidP="00D0633A">
      <w:pPr>
        <w:jc w:val="both"/>
        <w:rPr>
          <w:rFonts w:eastAsiaTheme="minorEastAsia" w:cs="Times New Roman"/>
          <w:szCs w:val="24"/>
        </w:rPr>
      </w:pPr>
      <w:r w:rsidRPr="003B77C9">
        <w:rPr>
          <w:rFonts w:eastAsiaTheme="minorEastAsia" w:cs="Times New Roman"/>
          <w:szCs w:val="24"/>
        </w:rPr>
        <w:t xml:space="preserve">Where </w:t>
      </w:r>
      <w:r w:rsidRPr="003B77C9">
        <w:rPr>
          <w:rFonts w:eastAsiaTheme="minorEastAsia" w:cs="Times New Roman"/>
          <w:i/>
          <w:szCs w:val="24"/>
        </w:rPr>
        <w:t>y</w:t>
      </w:r>
      <w:r w:rsidRPr="003B77C9">
        <w:rPr>
          <w:rFonts w:eastAsiaTheme="minorEastAsia" w:cs="Times New Roman"/>
          <w:szCs w:val="24"/>
        </w:rPr>
        <w:t xml:space="preserve"> is the FTCS model </w:t>
      </w:r>
      <w:r w:rsidR="00776004">
        <w:rPr>
          <w:rFonts w:eastAsiaTheme="minorEastAsia" w:cs="Times New Roman"/>
          <w:szCs w:val="24"/>
        </w:rPr>
        <w:t xml:space="preserve">node </w:t>
      </w:r>
      <w:r w:rsidRPr="003B77C9">
        <w:rPr>
          <w:rFonts w:eastAsiaTheme="minorEastAsia" w:cs="Times New Roman"/>
          <w:szCs w:val="24"/>
        </w:rPr>
        <w:t>value</w:t>
      </w:r>
      <w:r w:rsidR="005A1D9D">
        <w:rPr>
          <w:rFonts w:eastAsiaTheme="minorEastAsia" w:cs="Times New Roman"/>
          <w:szCs w:val="24"/>
        </w:rPr>
        <w:t xml:space="preserve"> and</w:t>
      </w:r>
      <w:r w:rsidRPr="003B77C9">
        <w:rPr>
          <w:rFonts w:eastAsiaTheme="minorEastAsia" w:cs="Times New Roman"/>
          <w:szCs w:val="24"/>
        </w:rPr>
        <w:t xml:space="preserve"> </w:t>
      </w:r>
      <w:r w:rsidR="00B342CB" w:rsidRPr="00653C4D">
        <w:rPr>
          <w:position w:val="-12"/>
        </w:rPr>
        <w:object w:dxaOrig="279" w:dyaOrig="400" w14:anchorId="398529D2">
          <v:shape id="_x0000_i1070" type="#_x0000_t75" style="width:13.15pt;height:20.05pt" o:ole="">
            <v:imagedata r:id="rId127" o:title=""/>
          </v:shape>
          <o:OLEObject Type="Embed" ProgID="Equation.3" ShapeID="_x0000_i1070" DrawAspect="Content" ObjectID="_1816865434" r:id="rId128"/>
        </w:object>
      </w:r>
      <w:r w:rsidRPr="003B77C9">
        <w:rPr>
          <w:rFonts w:eastAsiaTheme="minorEastAsia" w:cs="Times New Roman"/>
          <w:szCs w:val="24"/>
        </w:rPr>
        <w:t>is the</w:t>
      </w:r>
      <w:r w:rsidR="00776004">
        <w:rPr>
          <w:rFonts w:eastAsiaTheme="minorEastAsia" w:cs="Times New Roman"/>
          <w:szCs w:val="24"/>
        </w:rPr>
        <w:t xml:space="preserve"> MUSCL Scheme node values at t</w:t>
      </w:r>
      <w:r w:rsidR="003B6F8A">
        <w:rPr>
          <w:rFonts w:eastAsiaTheme="minorEastAsia" w:cs="Times New Roman"/>
          <w:szCs w:val="24"/>
        </w:rPr>
        <w:t>he same time intervals</w:t>
      </w:r>
      <w:r w:rsidRPr="003B77C9">
        <w:rPr>
          <w:rFonts w:eastAsiaTheme="minorEastAsia" w:cs="Times New Roman"/>
          <w:szCs w:val="24"/>
        </w:rPr>
        <w:t xml:space="preserve">. The table below shows the RMSE values from </w:t>
      </w:r>
      <w:r w:rsidR="00776004">
        <w:rPr>
          <w:rFonts w:eastAsiaTheme="minorEastAsia" w:cs="Times New Roman"/>
          <w:szCs w:val="24"/>
        </w:rPr>
        <w:t xml:space="preserve">two </w:t>
      </w:r>
      <w:r w:rsidRPr="003B77C9">
        <w:rPr>
          <w:rFonts w:eastAsiaTheme="minorEastAsia" w:cs="Times New Roman"/>
          <w:szCs w:val="24"/>
        </w:rPr>
        <w:t>the model</w:t>
      </w:r>
      <w:r w:rsidR="00776004">
        <w:rPr>
          <w:rFonts w:eastAsiaTheme="minorEastAsia" w:cs="Times New Roman"/>
          <w:szCs w:val="24"/>
        </w:rPr>
        <w:t>s</w:t>
      </w:r>
      <w:r w:rsidRPr="003B77C9">
        <w:rPr>
          <w:rFonts w:eastAsiaTheme="minorEastAsia" w:cs="Times New Roman"/>
          <w:szCs w:val="24"/>
        </w:rPr>
        <w:t xml:space="preserve"> at various time intervals and they tend to converge to 0.00022 as time tends to infinity. </w:t>
      </w:r>
    </w:p>
    <w:p w14:paraId="181EB0CB" w14:textId="31679561" w:rsidR="00F131F4" w:rsidRPr="00B22797" w:rsidRDefault="00F131F4" w:rsidP="00D0633A">
      <w:pPr>
        <w:jc w:val="both"/>
        <w:rPr>
          <w:rFonts w:eastAsiaTheme="minorEastAsia" w:cs="Times New Roman"/>
          <w:b/>
          <w:bCs/>
          <w:szCs w:val="24"/>
        </w:rPr>
      </w:pPr>
      <w:r>
        <w:rPr>
          <w:rFonts w:eastAsiaTheme="minorEastAsia" w:cs="Times New Roman"/>
          <w:szCs w:val="24"/>
        </w:rPr>
        <w:lastRenderedPageBreak/>
        <w:t xml:space="preserve">Table </w:t>
      </w:r>
      <w:proofErr w:type="gramStart"/>
      <w:r>
        <w:rPr>
          <w:rFonts w:eastAsiaTheme="minorEastAsia" w:cs="Times New Roman"/>
          <w:szCs w:val="24"/>
        </w:rPr>
        <w:t>1 :</w:t>
      </w:r>
      <w:proofErr w:type="gramEnd"/>
      <w:r>
        <w:rPr>
          <w:rFonts w:eastAsiaTheme="minorEastAsia" w:cs="Times New Roman"/>
          <w:szCs w:val="24"/>
        </w:rPr>
        <w:t xml:space="preserve"> </w:t>
      </w:r>
      <w:r w:rsidR="00B22797" w:rsidRPr="00B22797">
        <w:rPr>
          <w:rFonts w:eastAsiaTheme="minorEastAsia" w:cs="Times New Roman"/>
          <w:b/>
          <w:bCs/>
          <w:szCs w:val="24"/>
        </w:rPr>
        <w:t xml:space="preserve">The table below shows the RMSE values from the model at various time intervals </w:t>
      </w:r>
    </w:p>
    <w:p w14:paraId="46C91DB1" w14:textId="77777777" w:rsidR="00D9527B" w:rsidRPr="003B77C9" w:rsidRDefault="00D9527B" w:rsidP="00D0633A">
      <w:pPr>
        <w:jc w:val="both"/>
        <w:rPr>
          <w:rFonts w:eastAsiaTheme="minorEastAsia" w:cs="Times New Roman"/>
          <w:szCs w:val="24"/>
        </w:rPr>
      </w:pPr>
      <w:r w:rsidRPr="003B77C9">
        <w:rPr>
          <w:rFonts w:cs="Times New Roman"/>
          <w:noProof/>
          <w:szCs w:val="24"/>
        </w:rPr>
        <w:drawing>
          <wp:inline distT="0" distB="0" distL="0" distR="0" wp14:anchorId="44A22525" wp14:editId="1B77DDB3">
            <wp:extent cx="5429250" cy="14158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66189" cy="1425516"/>
                    </a:xfrm>
                    <a:prstGeom prst="rect">
                      <a:avLst/>
                    </a:prstGeom>
                  </pic:spPr>
                </pic:pic>
              </a:graphicData>
            </a:graphic>
          </wp:inline>
        </w:drawing>
      </w:r>
    </w:p>
    <w:p w14:paraId="2C84F92D" w14:textId="77777777" w:rsidR="00D9527B" w:rsidRPr="003B77C9" w:rsidRDefault="00D9527B" w:rsidP="00D0633A">
      <w:pPr>
        <w:jc w:val="both"/>
        <w:rPr>
          <w:rFonts w:eastAsiaTheme="minorEastAsia" w:cs="Times New Roman"/>
          <w:szCs w:val="24"/>
        </w:rPr>
      </w:pPr>
      <w:r w:rsidRPr="003B77C9">
        <w:rPr>
          <w:rFonts w:eastAsiaTheme="minorEastAsia" w:cs="Times New Roman"/>
          <w:szCs w:val="24"/>
        </w:rPr>
        <w:t>Therefore, the mathematical modeling of physical phenomenon is vital in forecasting the extent of inundation, prediction of dam breach and impact on the structures on the path of the flow after</w:t>
      </w:r>
      <w:r w:rsidR="000A6C3C" w:rsidRPr="003B77C9">
        <w:rPr>
          <w:rFonts w:eastAsiaTheme="minorEastAsia" w:cs="Times New Roman"/>
          <w:szCs w:val="24"/>
        </w:rPr>
        <w:t xml:space="preserve"> the</w:t>
      </w:r>
      <w:r w:rsidRPr="003B77C9">
        <w:rPr>
          <w:rFonts w:eastAsiaTheme="minorEastAsia" w:cs="Times New Roman"/>
          <w:szCs w:val="24"/>
        </w:rPr>
        <w:t xml:space="preserve"> dam break. Further, natural phenomena like tsunamis, wind typhoons and deep oceanic trenches whirls such as the Bermuda Triangle mystery. </w:t>
      </w:r>
    </w:p>
    <w:p w14:paraId="04580014" w14:textId="77777777" w:rsidR="00D9527B" w:rsidRPr="003B77C9" w:rsidRDefault="009C57A5" w:rsidP="00D0633A">
      <w:pPr>
        <w:pStyle w:val="Heading2"/>
        <w:jc w:val="both"/>
        <w:rPr>
          <w:color w:val="auto"/>
          <w:szCs w:val="24"/>
        </w:rPr>
      </w:pPr>
      <w:bookmarkStart w:id="33" w:name="_Toc202176177"/>
      <w:r w:rsidRPr="003B77C9">
        <w:rPr>
          <w:color w:val="auto"/>
          <w:szCs w:val="24"/>
        </w:rPr>
        <w:t xml:space="preserve">5.1 </w:t>
      </w:r>
      <w:r w:rsidR="00D9527B" w:rsidRPr="003B77C9">
        <w:rPr>
          <w:color w:val="auto"/>
          <w:szCs w:val="24"/>
        </w:rPr>
        <w:t>Limitations of the Study</w:t>
      </w:r>
      <w:bookmarkEnd w:id="33"/>
    </w:p>
    <w:p w14:paraId="3F07B2BE" w14:textId="09B84993" w:rsidR="00D9527B" w:rsidRPr="003B77C9" w:rsidRDefault="00D9527B" w:rsidP="00D0633A">
      <w:pPr>
        <w:jc w:val="both"/>
        <w:rPr>
          <w:rFonts w:cs="Times New Roman"/>
          <w:szCs w:val="24"/>
        </w:rPr>
      </w:pPr>
      <w:r w:rsidRPr="003B77C9">
        <w:rPr>
          <w:rFonts w:cs="Times New Roman"/>
          <w:szCs w:val="24"/>
        </w:rPr>
        <w:t xml:space="preserve">The research had a number of limitations that could not be evaded due to the time dedicated for the research, complexity of mathematical computations involved, financial resources constraints and technical knowhow of the software utilized for the simulation. For example, due to limited knowhow on coupling of some parameters into the equation such as porosity of the ground and slip conditions among others made our modeling simplified and fit for the Solai dam break analysis. </w:t>
      </w:r>
    </w:p>
    <w:p w14:paraId="2560F4B2" w14:textId="19CF0E6C" w:rsidR="00FA6159" w:rsidRPr="003B77C9" w:rsidRDefault="009C57A5" w:rsidP="00D0633A">
      <w:pPr>
        <w:pStyle w:val="Heading2"/>
        <w:jc w:val="both"/>
        <w:rPr>
          <w:color w:val="auto"/>
          <w:szCs w:val="24"/>
        </w:rPr>
      </w:pPr>
      <w:bookmarkStart w:id="34" w:name="_Toc202176178"/>
      <w:r w:rsidRPr="003B77C9">
        <w:rPr>
          <w:color w:val="auto"/>
          <w:szCs w:val="24"/>
        </w:rPr>
        <w:t xml:space="preserve"> </w:t>
      </w:r>
      <w:r w:rsidR="00D9527B" w:rsidRPr="003B77C9">
        <w:rPr>
          <w:color w:val="auto"/>
          <w:szCs w:val="24"/>
        </w:rPr>
        <w:t>Conclusion</w:t>
      </w:r>
      <w:bookmarkEnd w:id="34"/>
    </w:p>
    <w:p w14:paraId="13982A0E" w14:textId="242C9031" w:rsidR="00D5409C" w:rsidRPr="003B77C9" w:rsidRDefault="00F423B0" w:rsidP="00D0633A">
      <w:pPr>
        <w:spacing w:after="0"/>
        <w:jc w:val="both"/>
        <w:rPr>
          <w:rFonts w:cs="Times New Roman"/>
          <w:szCs w:val="24"/>
        </w:rPr>
      </w:pPr>
      <w:r>
        <w:rPr>
          <w:rFonts w:eastAsia="Times New Roman" w:cs="Times New Roman"/>
          <w:szCs w:val="24"/>
        </w:rPr>
        <w:t>T</w:t>
      </w:r>
      <w:r w:rsidR="00FA6159" w:rsidRPr="003B77C9">
        <w:rPr>
          <w:rFonts w:eastAsia="Times New Roman" w:cs="Times New Roman"/>
          <w:szCs w:val="24"/>
        </w:rPr>
        <w:t>he impact of obstructions on the flow as a result of dam failure is also investigated. The FTCS scheme in c</w:t>
      </w:r>
      <w:r>
        <w:rPr>
          <w:rFonts w:eastAsia="Times New Roman" w:cs="Times New Roman"/>
          <w:szCs w:val="24"/>
        </w:rPr>
        <w:t>oupled</w:t>
      </w:r>
      <w:r w:rsidR="00FA6159" w:rsidRPr="003B77C9">
        <w:rPr>
          <w:rFonts w:eastAsia="Times New Roman" w:cs="Times New Roman"/>
          <w:szCs w:val="24"/>
        </w:rPr>
        <w:t xml:space="preserve"> with the Hansen Filter forms the basis of the suggested model. </w:t>
      </w:r>
      <w:r>
        <w:rPr>
          <w:rFonts w:eastAsia="Times New Roman" w:cs="Times New Roman"/>
          <w:szCs w:val="24"/>
        </w:rPr>
        <w:t>This</w:t>
      </w:r>
      <w:r w:rsidR="00BB2317">
        <w:rPr>
          <w:rFonts w:eastAsia="Times New Roman" w:cs="Times New Roman"/>
          <w:szCs w:val="24"/>
        </w:rPr>
        <w:t xml:space="preserve"> numerical filter on the model i</w:t>
      </w:r>
      <w:bookmarkStart w:id="35" w:name="_GoBack"/>
      <w:bookmarkEnd w:id="35"/>
      <w:r w:rsidR="00BB2317">
        <w:rPr>
          <w:rFonts w:eastAsia="Times New Roman" w:cs="Times New Roman"/>
          <w:szCs w:val="24"/>
        </w:rPr>
        <w:t xml:space="preserve">s added to take care of shocks and oscillations resulting from the discontinuity of the flow. </w:t>
      </w:r>
      <w:r w:rsidR="00D9527B" w:rsidRPr="003B77C9">
        <w:rPr>
          <w:rFonts w:cs="Times New Roman"/>
          <w:szCs w:val="24"/>
        </w:rPr>
        <w:t xml:space="preserve">The FTCS and MUSCL numerical schemes </w:t>
      </w:r>
      <w:r w:rsidR="00D9527B" w:rsidRPr="003B77C9">
        <w:rPr>
          <w:rFonts w:cs="Times New Roman"/>
          <w:szCs w:val="24"/>
        </w:rPr>
        <w:lastRenderedPageBreak/>
        <w:t xml:space="preserve">have the capability of simulating for inundation maps by coupling the SWEs with the downstream energy gradient changes and manning coefficients. The model has its foundation on finite difference method, based on the forward time center space scheme, which gave a converging and robust result making the FTCS an efficient numerical scheme. Moreover, the results are comparable and in agreement with the MUSCL scheme following the small value of the RMSE. This model may be applied in dam break routing maps, development of the coastal harbors, </w:t>
      </w:r>
      <w:r w:rsidR="00001550" w:rsidRPr="003B77C9">
        <w:rPr>
          <w:rFonts w:cs="Times New Roman"/>
          <w:szCs w:val="24"/>
        </w:rPr>
        <w:t>and construction</w:t>
      </w:r>
      <w:r w:rsidR="00D9527B" w:rsidRPr="003B77C9">
        <w:rPr>
          <w:rFonts w:cs="Times New Roman"/>
          <w:szCs w:val="24"/>
        </w:rPr>
        <w:t xml:space="preserve"> of water channels among other engineering areas where shallow water flows are exhibited. The computations presented in this research have many advantages over some existing models of dam break routing prediction. These include: - (1) incorporation of dynamics associated with flows, (2) filters and limiters can be used to eliminate shocks or discontinuities in the flow and (3) evading of many inadequately understood practical relations such as flow area discharge, and relationships between hydraulic radius, length, gradient, water height and discharge velocities of the flow. The research did put forward a well-established fluid flow equation (Navier-Stoke’s and Continuity equation) whose stability, precision and accuracy have been widely studied and developed in many fields such as Geosciences (magneto-hydrodynamics, oceanography and surface evolution). This research advances the awareness of these existing mathematical equations on dam break analysis to predict precisely on the expected kinetic energy of the water wave fronts, the routing maps and predicted time of arrival at specified locations.</w:t>
      </w:r>
    </w:p>
    <w:p w14:paraId="4F92294F" w14:textId="77777777" w:rsidR="00533E2E" w:rsidRPr="003B77C9" w:rsidRDefault="00533E2E" w:rsidP="00D0633A">
      <w:pPr>
        <w:pStyle w:val="Heading2"/>
        <w:jc w:val="both"/>
        <w:rPr>
          <w:color w:val="auto"/>
          <w:szCs w:val="24"/>
        </w:rPr>
      </w:pPr>
      <w:bookmarkStart w:id="36" w:name="_Toc202176179"/>
      <w:r w:rsidRPr="003B77C9">
        <w:rPr>
          <w:color w:val="auto"/>
          <w:szCs w:val="24"/>
        </w:rPr>
        <w:t>5.3 Recommendations</w:t>
      </w:r>
      <w:bookmarkEnd w:id="36"/>
    </w:p>
    <w:p w14:paraId="3547ADD1" w14:textId="2B1C6100" w:rsidR="007A4DD2" w:rsidRDefault="00CA293B" w:rsidP="00D0633A">
      <w:pPr>
        <w:jc w:val="both"/>
        <w:rPr>
          <w:rFonts w:eastAsia="Times New Roman" w:cs="Times New Roman"/>
          <w:szCs w:val="24"/>
        </w:rPr>
      </w:pPr>
      <w:r w:rsidRPr="003B77C9">
        <w:rPr>
          <w:rFonts w:eastAsia="Times New Roman" w:cs="Times New Roman"/>
          <w:szCs w:val="24"/>
        </w:rPr>
        <w:t xml:space="preserve">A multifaceted strategy that includes emergency planning, effective response tactics, and pre-failure preventative measures is essential to minimizing downstream damage from a </w:t>
      </w:r>
      <w:r w:rsidRPr="003B77C9">
        <w:rPr>
          <w:rFonts w:eastAsia="Times New Roman" w:cs="Times New Roman"/>
          <w:szCs w:val="24"/>
        </w:rPr>
        <w:lastRenderedPageBreak/>
        <w:t xml:space="preserve">dam break. This entails proactive upkeep, thorough emergency action plans, and concerted efforts from emergency personnel, dam owners, and the impacted population. Regular examinations by trained experts can spot any issues like seepage, cracks, or erosion early on, enabling prompt repairs and halting the spread of the problem. Emergence </w:t>
      </w:r>
      <w:r w:rsidR="006B0FC2" w:rsidRPr="003B77C9">
        <w:rPr>
          <w:rFonts w:eastAsia="Times New Roman" w:cs="Times New Roman"/>
          <w:szCs w:val="24"/>
        </w:rPr>
        <w:t>a</w:t>
      </w:r>
      <w:r w:rsidRPr="003B77C9">
        <w:rPr>
          <w:rFonts w:eastAsia="Times New Roman" w:cs="Times New Roman"/>
          <w:szCs w:val="24"/>
        </w:rPr>
        <w:t xml:space="preserve">ction </w:t>
      </w:r>
      <w:r w:rsidR="006B0FC2" w:rsidRPr="003B77C9">
        <w:rPr>
          <w:rFonts w:eastAsia="Times New Roman" w:cs="Times New Roman"/>
          <w:szCs w:val="24"/>
        </w:rPr>
        <w:t>p</w:t>
      </w:r>
      <w:r w:rsidRPr="003B77C9">
        <w:rPr>
          <w:rFonts w:eastAsia="Times New Roman" w:cs="Times New Roman"/>
          <w:szCs w:val="24"/>
        </w:rPr>
        <w:t>lans</w:t>
      </w:r>
      <w:r w:rsidR="0041492A" w:rsidRPr="003B77C9">
        <w:rPr>
          <w:rFonts w:eastAsia="Times New Roman" w:cs="Times New Roman"/>
          <w:szCs w:val="24"/>
        </w:rPr>
        <w:t xml:space="preserve"> (EAPs)</w:t>
      </w:r>
      <w:r w:rsidRPr="003B77C9">
        <w:rPr>
          <w:rFonts w:eastAsia="Times New Roman" w:cs="Times New Roman"/>
          <w:szCs w:val="24"/>
        </w:rPr>
        <w:t xml:space="preserve"> must be created and updated on a frequent basis. Potential failure scenarios, warning systems, evacuation routes, and communication methods for towns downstream should all be included in these plans. </w:t>
      </w:r>
      <w:r w:rsidR="0041492A" w:rsidRPr="003B77C9">
        <w:rPr>
          <w:rFonts w:eastAsia="Times New Roman" w:cs="Times New Roman"/>
          <w:szCs w:val="24"/>
        </w:rPr>
        <w:t xml:space="preserve">It is crucial to increase public knowledge of dam safety, possible risks, and evacuation protocols. This involves educating locals on safe evacuation routes, warning systems, and EAPs. </w:t>
      </w:r>
      <w:r w:rsidR="003A4E1F" w:rsidRPr="003B77C9">
        <w:rPr>
          <w:rFonts w:eastAsia="Times New Roman" w:cs="Times New Roman"/>
          <w:szCs w:val="24"/>
        </w:rPr>
        <w:t>It is essential to impose zoning laws that reduce possible damage from a dam failure and to restrict development in high-risk inundation zones. The probability and severity of a failure can be considerably decreased by strengthening the dam's structure, enhancing drainage, and putting policies in place to stop erosion or overtopping.</w:t>
      </w:r>
    </w:p>
    <w:p w14:paraId="1EC628CD" w14:textId="77777777" w:rsidR="0016515C" w:rsidRPr="00FE7640" w:rsidRDefault="0016515C" w:rsidP="0016515C">
      <w:pPr>
        <w:rPr>
          <w:rFonts w:ascii="Calibri" w:eastAsia="Calibri" w:hAnsi="Calibri" w:cs="Times New Roman"/>
          <w:kern w:val="2"/>
          <w:highlight w:val="yellow"/>
        </w:rPr>
      </w:pPr>
      <w:bookmarkStart w:id="37" w:name="_Hlk201835975"/>
      <w:bookmarkStart w:id="38" w:name="_Hlk193540946"/>
      <w:bookmarkStart w:id="39" w:name="_Hlk180402183"/>
      <w:bookmarkStart w:id="40" w:name="_Hlk183680988"/>
      <w:bookmarkStart w:id="41" w:name="_Hlk197173371"/>
      <w:bookmarkStart w:id="42" w:name="_Toc202176180"/>
      <w:r w:rsidRPr="00FE7640">
        <w:rPr>
          <w:rFonts w:ascii="Calibri" w:eastAsia="Calibri" w:hAnsi="Calibri" w:cs="Times New Roman"/>
          <w:kern w:val="2"/>
          <w:highlight w:val="yellow"/>
        </w:rPr>
        <w:t>Disclaimer (Artificial intelligence)</w:t>
      </w:r>
    </w:p>
    <w:p w14:paraId="3318046F" w14:textId="77777777" w:rsidR="0016515C" w:rsidRPr="009C5487" w:rsidRDefault="0016515C" w:rsidP="0016515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B6EE680" w14:textId="77777777" w:rsidR="0016515C" w:rsidRPr="009C5487" w:rsidRDefault="0016515C" w:rsidP="0016515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p w14:paraId="288D7D9D" w14:textId="77777777" w:rsidR="0016515C" w:rsidRPr="009C5487" w:rsidRDefault="0016515C" w:rsidP="0016515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718C3F4" w14:textId="77777777" w:rsidR="0016515C" w:rsidRPr="009C5487" w:rsidRDefault="0016515C" w:rsidP="0016515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225243" w14:textId="77777777" w:rsidR="0016515C" w:rsidRPr="009C5487" w:rsidRDefault="0016515C" w:rsidP="0016515C">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Details of the AI usage are given below:</w:t>
      </w:r>
    </w:p>
    <w:p w14:paraId="7BBAC062" w14:textId="77777777" w:rsidR="0016515C" w:rsidRPr="009C5487" w:rsidRDefault="0016515C" w:rsidP="0016515C">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46736D1B" w14:textId="77777777" w:rsidR="0016515C" w:rsidRPr="009C5487" w:rsidRDefault="0016515C" w:rsidP="0016515C">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37"/>
    </w:p>
    <w:p w14:paraId="552D883D" w14:textId="77777777" w:rsidR="0016515C" w:rsidRPr="009C5487" w:rsidRDefault="0016515C" w:rsidP="0016515C">
      <w:pPr>
        <w:rPr>
          <w:rFonts w:ascii="Calibri" w:eastAsia="Calibri" w:hAnsi="Calibri" w:cs="Times New Roman"/>
          <w:kern w:val="2"/>
        </w:rPr>
      </w:pPr>
      <w:r w:rsidRPr="009C5487">
        <w:rPr>
          <w:rFonts w:ascii="Calibri" w:eastAsia="Calibri" w:hAnsi="Calibri" w:cs="Times New Roman"/>
          <w:kern w:val="2"/>
          <w:highlight w:val="yellow"/>
        </w:rPr>
        <w:t>3.</w:t>
      </w:r>
      <w:bookmarkEnd w:id="38"/>
    </w:p>
    <w:bookmarkEnd w:id="39"/>
    <w:bookmarkEnd w:id="40"/>
    <w:bookmarkEnd w:id="41"/>
    <w:p w14:paraId="7E33A2B6" w14:textId="77777777" w:rsidR="0016515C" w:rsidRDefault="0016515C" w:rsidP="00D0633A">
      <w:pPr>
        <w:pStyle w:val="Heading1"/>
        <w:jc w:val="both"/>
        <w:rPr>
          <w:color w:val="auto"/>
          <w:szCs w:val="24"/>
        </w:rPr>
      </w:pPr>
    </w:p>
    <w:p w14:paraId="06F4F385" w14:textId="77777777" w:rsidR="0016515C" w:rsidRDefault="0016515C" w:rsidP="00D0633A">
      <w:pPr>
        <w:pStyle w:val="Heading1"/>
        <w:jc w:val="both"/>
        <w:rPr>
          <w:color w:val="auto"/>
          <w:szCs w:val="24"/>
        </w:rPr>
      </w:pPr>
    </w:p>
    <w:p w14:paraId="6B93C3A9" w14:textId="77777777" w:rsidR="0016515C" w:rsidRDefault="0016515C" w:rsidP="00D0633A">
      <w:pPr>
        <w:pStyle w:val="Heading1"/>
        <w:jc w:val="both"/>
        <w:rPr>
          <w:color w:val="auto"/>
          <w:szCs w:val="24"/>
        </w:rPr>
      </w:pPr>
    </w:p>
    <w:p w14:paraId="5983DCCD" w14:textId="7E2EFC58" w:rsidR="005B00E7" w:rsidRPr="003B77C9" w:rsidRDefault="005B00E7" w:rsidP="00D0633A">
      <w:pPr>
        <w:pStyle w:val="Heading1"/>
        <w:jc w:val="both"/>
        <w:rPr>
          <w:color w:val="auto"/>
          <w:szCs w:val="24"/>
        </w:rPr>
      </w:pPr>
      <w:r w:rsidRPr="003B77C9">
        <w:rPr>
          <w:color w:val="auto"/>
          <w:szCs w:val="24"/>
        </w:rPr>
        <w:t>REFERENCES</w:t>
      </w:r>
      <w:bookmarkEnd w:id="42"/>
    </w:p>
    <w:p w14:paraId="0D86768F" w14:textId="77777777" w:rsidR="00043E61" w:rsidRPr="003B77C9" w:rsidRDefault="00043E61" w:rsidP="00043E61">
      <w:pPr>
        <w:spacing w:line="276" w:lineRule="auto"/>
        <w:ind w:left="720" w:hanging="720"/>
        <w:jc w:val="both"/>
        <w:rPr>
          <w:rFonts w:cs="Times New Roman"/>
          <w:szCs w:val="24"/>
        </w:rPr>
      </w:pPr>
      <w:proofErr w:type="spellStart"/>
      <w:proofErr w:type="gramStart"/>
      <w:r w:rsidRPr="003B77C9">
        <w:rPr>
          <w:rFonts w:cs="Times New Roman"/>
          <w:szCs w:val="24"/>
        </w:rPr>
        <w:t>Adityawan</w:t>
      </w:r>
      <w:proofErr w:type="spellEnd"/>
      <w:r w:rsidRPr="003B77C9">
        <w:rPr>
          <w:rFonts w:cs="Times New Roman"/>
          <w:szCs w:val="24"/>
        </w:rPr>
        <w:t>, M. B., and Tanaka, H., (2012).</w:t>
      </w:r>
      <w:proofErr w:type="gramEnd"/>
      <w:r w:rsidRPr="003B77C9">
        <w:rPr>
          <w:rFonts w:cs="Times New Roman"/>
          <w:szCs w:val="24"/>
        </w:rPr>
        <w:t xml:space="preserve"> </w:t>
      </w:r>
      <w:proofErr w:type="spellStart"/>
      <w:r w:rsidRPr="003B77C9">
        <w:rPr>
          <w:rFonts w:cs="Times New Roman"/>
          <w:szCs w:val="24"/>
        </w:rPr>
        <w:t>BedStress</w:t>
      </w:r>
      <w:proofErr w:type="spellEnd"/>
      <w:r w:rsidRPr="003B77C9">
        <w:rPr>
          <w:rFonts w:cs="Times New Roman"/>
          <w:szCs w:val="24"/>
        </w:rPr>
        <w:t xml:space="preserve"> Assessment </w:t>
      </w:r>
      <w:proofErr w:type="gramStart"/>
      <w:r w:rsidRPr="003B77C9">
        <w:rPr>
          <w:rFonts w:cs="Times New Roman"/>
          <w:szCs w:val="24"/>
        </w:rPr>
        <w:t>Under</w:t>
      </w:r>
      <w:proofErr w:type="gramEnd"/>
      <w:r w:rsidRPr="003B77C9">
        <w:rPr>
          <w:rFonts w:cs="Times New Roman"/>
          <w:szCs w:val="24"/>
        </w:rPr>
        <w:t xml:space="preserve"> Solitary Wave Run-up</w:t>
      </w:r>
      <w:r w:rsidRPr="003B77C9">
        <w:rPr>
          <w:rFonts w:cs="Times New Roman"/>
          <w:i/>
          <w:iCs/>
          <w:szCs w:val="24"/>
        </w:rPr>
        <w:t>.</w:t>
      </w:r>
      <w:r w:rsidRPr="003B77C9">
        <w:rPr>
          <w:rFonts w:cs="Times New Roman"/>
          <w:szCs w:val="24"/>
        </w:rPr>
        <w:t xml:space="preserve"> </w:t>
      </w:r>
      <w:r w:rsidRPr="003B77C9">
        <w:rPr>
          <w:rFonts w:cs="Times New Roman"/>
          <w:i/>
          <w:iCs/>
          <w:szCs w:val="24"/>
        </w:rPr>
        <w:t>Earth, Planets and Space Journal</w:t>
      </w:r>
      <w:r w:rsidRPr="003B77C9">
        <w:rPr>
          <w:rFonts w:cs="Times New Roman"/>
          <w:szCs w:val="24"/>
        </w:rPr>
        <w:t>, 64(10), 945–954.</w:t>
      </w:r>
    </w:p>
    <w:p w14:paraId="7A7F0351" w14:textId="77777777" w:rsidR="00043E61" w:rsidRPr="00CC0E06" w:rsidRDefault="00043E61" w:rsidP="00043E61">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 xml:space="preserve">Ahmad, M. F., </w:t>
      </w:r>
      <w:proofErr w:type="spellStart"/>
      <w:r w:rsidRPr="003B77C9">
        <w:rPr>
          <w:rFonts w:cs="Times New Roman"/>
          <w:szCs w:val="24"/>
          <w:shd w:val="clear" w:color="auto" w:fill="FFFFFF"/>
        </w:rPr>
        <w:t>Mamat</w:t>
      </w:r>
      <w:proofErr w:type="spellEnd"/>
      <w:r w:rsidRPr="003B77C9">
        <w:rPr>
          <w:rFonts w:cs="Times New Roman"/>
          <w:szCs w:val="24"/>
          <w:shd w:val="clear" w:color="auto" w:fill="FFFFFF"/>
        </w:rPr>
        <w:t xml:space="preserve">, M., Wan </w:t>
      </w:r>
      <w:proofErr w:type="spellStart"/>
      <w:r w:rsidRPr="003B77C9">
        <w:rPr>
          <w:rFonts w:cs="Times New Roman"/>
          <w:szCs w:val="24"/>
          <w:shd w:val="clear" w:color="auto" w:fill="FFFFFF"/>
        </w:rPr>
        <w:t>Nik</w:t>
      </w:r>
      <w:proofErr w:type="spellEnd"/>
      <w:r w:rsidRPr="003B77C9">
        <w:rPr>
          <w:rFonts w:cs="Times New Roman"/>
          <w:szCs w:val="24"/>
          <w:shd w:val="clear" w:color="auto" w:fill="FFFFFF"/>
        </w:rPr>
        <w:t xml:space="preserve">, W. B., &amp; </w:t>
      </w:r>
      <w:proofErr w:type="spellStart"/>
      <w:r w:rsidRPr="003B77C9">
        <w:rPr>
          <w:rFonts w:cs="Times New Roman"/>
          <w:szCs w:val="24"/>
          <w:shd w:val="clear" w:color="auto" w:fill="FFFFFF"/>
        </w:rPr>
        <w:t>Kartono</w:t>
      </w:r>
      <w:proofErr w:type="spellEnd"/>
      <w:r w:rsidRPr="003B77C9">
        <w:rPr>
          <w:rFonts w:cs="Times New Roman"/>
          <w:szCs w:val="24"/>
          <w:shd w:val="clear" w:color="auto" w:fill="FFFFFF"/>
        </w:rPr>
        <w:t xml:space="preserve">, A. (2013). </w:t>
      </w:r>
      <w:proofErr w:type="gramStart"/>
      <w:r w:rsidRPr="003B77C9">
        <w:rPr>
          <w:rFonts w:cs="Times New Roman"/>
          <w:szCs w:val="24"/>
          <w:shd w:val="clear" w:color="auto" w:fill="FFFFFF"/>
        </w:rPr>
        <w:t>Numerical method for dam break problem by using Godunov approach.</w:t>
      </w:r>
      <w:proofErr w:type="gramEnd"/>
      <w:r w:rsidRPr="003B77C9">
        <w:rPr>
          <w:rFonts w:cs="Times New Roman"/>
          <w:szCs w:val="24"/>
          <w:shd w:val="clear" w:color="auto" w:fill="FFFFFF"/>
        </w:rPr>
        <w:t> </w:t>
      </w:r>
      <w:r w:rsidRPr="003B77C9">
        <w:rPr>
          <w:rFonts w:cs="Times New Roman"/>
          <w:i/>
          <w:iCs/>
          <w:szCs w:val="24"/>
          <w:shd w:val="clear" w:color="auto" w:fill="FFFFFF"/>
        </w:rPr>
        <w:t xml:space="preserve">Applied Mathematical and </w:t>
      </w:r>
      <w:r w:rsidRPr="00CC0E06">
        <w:rPr>
          <w:rFonts w:cs="Times New Roman"/>
          <w:i/>
          <w:iCs/>
          <w:szCs w:val="24"/>
          <w:shd w:val="clear" w:color="auto" w:fill="FFFFFF"/>
        </w:rPr>
        <w:t>Computation</w:t>
      </w:r>
      <w:r w:rsidRPr="00CC0E06">
        <w:rPr>
          <w:rFonts w:cs="Times New Roman"/>
          <w:szCs w:val="24"/>
          <w:shd w:val="clear" w:color="auto" w:fill="FFFFFF"/>
        </w:rPr>
        <w:t>, </w:t>
      </w:r>
      <w:r w:rsidRPr="00CC0E06">
        <w:rPr>
          <w:rFonts w:cs="Times New Roman"/>
          <w:i/>
          <w:iCs/>
          <w:szCs w:val="24"/>
          <w:shd w:val="clear" w:color="auto" w:fill="FFFFFF"/>
        </w:rPr>
        <w:t>2</w:t>
      </w:r>
      <w:r w:rsidRPr="00CC0E06">
        <w:rPr>
          <w:rFonts w:cs="Times New Roman"/>
          <w:szCs w:val="24"/>
          <w:shd w:val="clear" w:color="auto" w:fill="FFFFFF"/>
        </w:rPr>
        <w:t>(1), 95-107.</w:t>
      </w:r>
    </w:p>
    <w:p w14:paraId="75AF438B" w14:textId="77777777" w:rsidR="00043E61" w:rsidRPr="00CC0E06" w:rsidRDefault="00043E61" w:rsidP="00043E61">
      <w:pPr>
        <w:spacing w:line="276" w:lineRule="auto"/>
        <w:ind w:left="720" w:hanging="720"/>
        <w:jc w:val="both"/>
        <w:rPr>
          <w:rFonts w:cs="Times New Roman"/>
          <w:szCs w:val="24"/>
          <w:shd w:val="clear" w:color="auto" w:fill="FFFFFF"/>
        </w:rPr>
      </w:pPr>
      <w:proofErr w:type="spellStart"/>
      <w:r w:rsidRPr="00CC0E06">
        <w:rPr>
          <w:rFonts w:cs="Times New Roman"/>
          <w:color w:val="222222"/>
          <w:szCs w:val="24"/>
          <w:shd w:val="clear" w:color="auto" w:fill="FFFFFF"/>
        </w:rPr>
        <w:t>Angelakis</w:t>
      </w:r>
      <w:proofErr w:type="spellEnd"/>
      <w:r w:rsidRPr="00CC0E06">
        <w:rPr>
          <w:rFonts w:cs="Times New Roman"/>
          <w:color w:val="222222"/>
          <w:szCs w:val="24"/>
          <w:shd w:val="clear" w:color="auto" w:fill="FFFFFF"/>
        </w:rPr>
        <w:t xml:space="preserve">, A. N., Baba, A., </w:t>
      </w:r>
      <w:proofErr w:type="spellStart"/>
      <w:r w:rsidRPr="00CC0E06">
        <w:rPr>
          <w:rFonts w:cs="Times New Roman"/>
          <w:color w:val="222222"/>
          <w:szCs w:val="24"/>
          <w:shd w:val="clear" w:color="auto" w:fill="FFFFFF"/>
        </w:rPr>
        <w:t>Valipour</w:t>
      </w:r>
      <w:proofErr w:type="spellEnd"/>
      <w:r w:rsidRPr="00CC0E06">
        <w:rPr>
          <w:rFonts w:cs="Times New Roman"/>
          <w:color w:val="222222"/>
          <w:szCs w:val="24"/>
          <w:shd w:val="clear" w:color="auto" w:fill="FFFFFF"/>
        </w:rPr>
        <w:t xml:space="preserve">, M., Dietrich, J., </w:t>
      </w:r>
      <w:proofErr w:type="spellStart"/>
      <w:r w:rsidRPr="00CC0E06">
        <w:rPr>
          <w:rFonts w:cs="Times New Roman"/>
          <w:color w:val="222222"/>
          <w:szCs w:val="24"/>
          <w:shd w:val="clear" w:color="auto" w:fill="FFFFFF"/>
        </w:rPr>
        <w:t>Fallah-Mehdipour</w:t>
      </w:r>
      <w:proofErr w:type="spellEnd"/>
      <w:r w:rsidRPr="00CC0E06">
        <w:rPr>
          <w:rFonts w:cs="Times New Roman"/>
          <w:color w:val="222222"/>
          <w:szCs w:val="24"/>
          <w:shd w:val="clear" w:color="auto" w:fill="FFFFFF"/>
        </w:rPr>
        <w:t xml:space="preserve">, E., </w:t>
      </w:r>
      <w:proofErr w:type="spellStart"/>
      <w:r w:rsidRPr="00CC0E06">
        <w:rPr>
          <w:rFonts w:cs="Times New Roman"/>
          <w:color w:val="222222"/>
          <w:szCs w:val="24"/>
          <w:shd w:val="clear" w:color="auto" w:fill="FFFFFF"/>
        </w:rPr>
        <w:t>Krasilnikoff</w:t>
      </w:r>
      <w:proofErr w:type="spellEnd"/>
      <w:r w:rsidRPr="00CC0E06">
        <w:rPr>
          <w:rFonts w:cs="Times New Roman"/>
          <w:color w:val="222222"/>
          <w:szCs w:val="24"/>
          <w:shd w:val="clear" w:color="auto" w:fill="FFFFFF"/>
        </w:rPr>
        <w:t>, J</w:t>
      </w:r>
      <w:proofErr w:type="gramStart"/>
      <w:r w:rsidRPr="00CC0E06">
        <w:rPr>
          <w:rFonts w:cs="Times New Roman"/>
          <w:color w:val="222222"/>
          <w:szCs w:val="24"/>
          <w:shd w:val="clear" w:color="auto" w:fill="FFFFFF"/>
        </w:rPr>
        <w:t>., ...</w:t>
      </w:r>
      <w:proofErr w:type="gramEnd"/>
      <w:r w:rsidRPr="00CC0E06">
        <w:rPr>
          <w:rFonts w:cs="Times New Roman"/>
          <w:color w:val="222222"/>
          <w:szCs w:val="24"/>
          <w:shd w:val="clear" w:color="auto" w:fill="FFFFFF"/>
        </w:rPr>
        <w:t xml:space="preserve"> &amp; Ahmed, A. T. (2024). Water Dams: From ancient to present times and into the future. </w:t>
      </w:r>
      <w:proofErr w:type="gramStart"/>
      <w:r w:rsidRPr="00CC0E06">
        <w:rPr>
          <w:rFonts w:cs="Times New Roman"/>
          <w:i/>
          <w:iCs/>
          <w:color w:val="222222"/>
          <w:szCs w:val="24"/>
          <w:shd w:val="clear" w:color="auto" w:fill="FFFFFF"/>
        </w:rPr>
        <w:t>Water</w:t>
      </w:r>
      <w:r w:rsidRPr="00CC0E06">
        <w:rPr>
          <w:rFonts w:cs="Times New Roman"/>
          <w:color w:val="222222"/>
          <w:szCs w:val="24"/>
          <w:shd w:val="clear" w:color="auto" w:fill="FFFFFF"/>
        </w:rPr>
        <w:t>, </w:t>
      </w:r>
      <w:r w:rsidRPr="00CC0E06">
        <w:rPr>
          <w:rFonts w:cs="Times New Roman"/>
          <w:i/>
          <w:iCs/>
          <w:color w:val="222222"/>
          <w:szCs w:val="24"/>
          <w:shd w:val="clear" w:color="auto" w:fill="FFFFFF"/>
        </w:rPr>
        <w:t>16</w:t>
      </w:r>
      <w:r w:rsidRPr="00CC0E06">
        <w:rPr>
          <w:rFonts w:cs="Times New Roman"/>
          <w:color w:val="222222"/>
          <w:szCs w:val="24"/>
          <w:shd w:val="clear" w:color="auto" w:fill="FFFFFF"/>
        </w:rPr>
        <w:t>(13), 1889.</w:t>
      </w:r>
      <w:proofErr w:type="gramEnd"/>
    </w:p>
    <w:p w14:paraId="5FBF14EB" w14:textId="77777777" w:rsidR="00043E61" w:rsidRPr="003B77C9" w:rsidRDefault="00043E61" w:rsidP="00043E61">
      <w:pPr>
        <w:spacing w:line="276" w:lineRule="auto"/>
        <w:ind w:left="720" w:hanging="720"/>
        <w:jc w:val="both"/>
        <w:rPr>
          <w:rFonts w:cs="Times New Roman"/>
          <w:szCs w:val="24"/>
          <w:shd w:val="clear" w:color="auto" w:fill="FFFFFF"/>
        </w:rPr>
      </w:pPr>
      <w:proofErr w:type="spellStart"/>
      <w:proofErr w:type="gramStart"/>
      <w:r w:rsidRPr="00CC0E06">
        <w:rPr>
          <w:rFonts w:cs="Times New Roman"/>
          <w:szCs w:val="24"/>
          <w:shd w:val="clear" w:color="auto" w:fill="FFFFFF"/>
        </w:rPr>
        <w:t>Balsara</w:t>
      </w:r>
      <w:proofErr w:type="spellEnd"/>
      <w:r w:rsidRPr="00CC0E06">
        <w:rPr>
          <w:rFonts w:cs="Times New Roman"/>
          <w:szCs w:val="24"/>
          <w:shd w:val="clear" w:color="auto" w:fill="FFFFFF"/>
        </w:rPr>
        <w:t xml:space="preserve">, D. S., &amp; </w:t>
      </w:r>
      <w:proofErr w:type="spellStart"/>
      <w:r w:rsidRPr="00CC0E06">
        <w:rPr>
          <w:rFonts w:cs="Times New Roman"/>
          <w:szCs w:val="24"/>
          <w:shd w:val="clear" w:color="auto" w:fill="FFFFFF"/>
        </w:rPr>
        <w:t>Käppeli</w:t>
      </w:r>
      <w:proofErr w:type="spellEnd"/>
      <w:r w:rsidRPr="003B77C9">
        <w:rPr>
          <w:rFonts w:cs="Times New Roman"/>
          <w:szCs w:val="24"/>
          <w:shd w:val="clear" w:color="auto" w:fill="FFFFFF"/>
        </w:rPr>
        <w:t>, R. (2017).</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Von Neumann stability analysis of globally divergence-free RKDG schemes for the induction equation using multidimensional Riemann solvers.</w:t>
      </w:r>
      <w:proofErr w:type="gramEnd"/>
      <w:r w:rsidRPr="003B77C9">
        <w:rPr>
          <w:rFonts w:cs="Times New Roman"/>
          <w:szCs w:val="24"/>
          <w:shd w:val="clear" w:color="auto" w:fill="FFFFFF"/>
        </w:rPr>
        <w:t> </w:t>
      </w:r>
      <w:r w:rsidRPr="003B77C9">
        <w:rPr>
          <w:rFonts w:cs="Times New Roman"/>
          <w:i/>
          <w:iCs/>
          <w:szCs w:val="24"/>
          <w:shd w:val="clear" w:color="auto" w:fill="FFFFFF"/>
        </w:rPr>
        <w:t>Journal of Computational Physics</w:t>
      </w:r>
      <w:r w:rsidRPr="003B77C9">
        <w:rPr>
          <w:rFonts w:cs="Times New Roman"/>
          <w:szCs w:val="24"/>
          <w:shd w:val="clear" w:color="auto" w:fill="FFFFFF"/>
        </w:rPr>
        <w:t>, </w:t>
      </w:r>
      <w:r w:rsidRPr="003B77C9">
        <w:rPr>
          <w:rFonts w:cs="Times New Roman"/>
          <w:i/>
          <w:iCs/>
          <w:szCs w:val="24"/>
          <w:shd w:val="clear" w:color="auto" w:fill="FFFFFF"/>
        </w:rPr>
        <w:t>336</w:t>
      </w:r>
      <w:r w:rsidRPr="003B77C9">
        <w:rPr>
          <w:rFonts w:cs="Times New Roman"/>
          <w:szCs w:val="24"/>
          <w:shd w:val="clear" w:color="auto" w:fill="FFFFFF"/>
        </w:rPr>
        <w:t>, 104-127.</w:t>
      </w:r>
    </w:p>
    <w:p w14:paraId="40926B17" w14:textId="77777777" w:rsidR="00043E61" w:rsidRPr="003B77C9" w:rsidRDefault="00043E61" w:rsidP="00043E61">
      <w:pPr>
        <w:spacing w:line="276" w:lineRule="auto"/>
        <w:ind w:left="720" w:hanging="720"/>
        <w:jc w:val="both"/>
        <w:rPr>
          <w:rFonts w:cs="Times New Roman"/>
          <w:szCs w:val="24"/>
          <w:shd w:val="clear" w:color="auto" w:fill="FFFFFF"/>
        </w:rPr>
      </w:pPr>
      <w:proofErr w:type="spellStart"/>
      <w:r w:rsidRPr="003B77C9">
        <w:rPr>
          <w:rFonts w:cs="Times New Roman"/>
          <w:szCs w:val="24"/>
          <w:shd w:val="clear" w:color="auto" w:fill="FFFFFF"/>
        </w:rPr>
        <w:t>Biscarini</w:t>
      </w:r>
      <w:proofErr w:type="spellEnd"/>
      <w:r w:rsidRPr="003B77C9">
        <w:rPr>
          <w:rFonts w:cs="Times New Roman"/>
          <w:szCs w:val="24"/>
          <w:shd w:val="clear" w:color="auto" w:fill="FFFFFF"/>
        </w:rPr>
        <w:t xml:space="preserve">, C., Di Francesco, S., &amp; </w:t>
      </w:r>
      <w:proofErr w:type="spellStart"/>
      <w:r w:rsidRPr="003B77C9">
        <w:rPr>
          <w:rFonts w:cs="Times New Roman"/>
          <w:szCs w:val="24"/>
          <w:shd w:val="clear" w:color="auto" w:fill="FFFFFF"/>
        </w:rPr>
        <w:t>Manciola</w:t>
      </w:r>
      <w:proofErr w:type="spellEnd"/>
      <w:r w:rsidRPr="003B77C9">
        <w:rPr>
          <w:rFonts w:cs="Times New Roman"/>
          <w:szCs w:val="24"/>
          <w:shd w:val="clear" w:color="auto" w:fill="FFFFFF"/>
        </w:rPr>
        <w:t xml:space="preserve">, P. (2010). </w:t>
      </w:r>
      <w:proofErr w:type="gramStart"/>
      <w:r w:rsidRPr="003B77C9">
        <w:rPr>
          <w:rFonts w:cs="Times New Roman"/>
          <w:szCs w:val="24"/>
          <w:shd w:val="clear" w:color="auto" w:fill="FFFFFF"/>
        </w:rPr>
        <w:t xml:space="preserve">CFD </w:t>
      </w:r>
      <w:proofErr w:type="spellStart"/>
      <w:r w:rsidRPr="003B77C9">
        <w:rPr>
          <w:rFonts w:cs="Times New Roman"/>
          <w:szCs w:val="24"/>
          <w:shd w:val="clear" w:color="auto" w:fill="FFFFFF"/>
        </w:rPr>
        <w:t>modelling</w:t>
      </w:r>
      <w:proofErr w:type="spellEnd"/>
      <w:r w:rsidRPr="003B77C9">
        <w:rPr>
          <w:rFonts w:cs="Times New Roman"/>
          <w:szCs w:val="24"/>
          <w:shd w:val="clear" w:color="auto" w:fill="FFFFFF"/>
        </w:rPr>
        <w:t xml:space="preserve"> approach for dam break flow studies.</w:t>
      </w:r>
      <w:proofErr w:type="gramEnd"/>
      <w:r w:rsidRPr="003B77C9">
        <w:rPr>
          <w:rFonts w:cs="Times New Roman"/>
          <w:szCs w:val="24"/>
          <w:shd w:val="clear" w:color="auto" w:fill="FFFFFF"/>
        </w:rPr>
        <w:t> </w:t>
      </w:r>
      <w:r w:rsidRPr="003B77C9">
        <w:rPr>
          <w:rFonts w:cs="Times New Roman"/>
          <w:i/>
          <w:iCs/>
          <w:szCs w:val="24"/>
          <w:shd w:val="clear" w:color="auto" w:fill="FFFFFF"/>
        </w:rPr>
        <w:t>Hydrology and Earth System Sciences</w:t>
      </w:r>
      <w:r w:rsidRPr="003B77C9">
        <w:rPr>
          <w:rFonts w:cs="Times New Roman"/>
          <w:szCs w:val="24"/>
          <w:shd w:val="clear" w:color="auto" w:fill="FFFFFF"/>
        </w:rPr>
        <w:t>, </w:t>
      </w:r>
      <w:r w:rsidRPr="003B77C9">
        <w:rPr>
          <w:rFonts w:cs="Times New Roman"/>
          <w:i/>
          <w:iCs/>
          <w:szCs w:val="24"/>
          <w:shd w:val="clear" w:color="auto" w:fill="FFFFFF"/>
        </w:rPr>
        <w:t>14</w:t>
      </w:r>
      <w:r w:rsidRPr="003B77C9">
        <w:rPr>
          <w:rFonts w:cs="Times New Roman"/>
          <w:szCs w:val="24"/>
          <w:shd w:val="clear" w:color="auto" w:fill="FFFFFF"/>
        </w:rPr>
        <w:t>(4), 705-718.</w:t>
      </w:r>
    </w:p>
    <w:p w14:paraId="4C232487" w14:textId="77777777" w:rsidR="00043E61" w:rsidRPr="003B77C9" w:rsidRDefault="00043E61" w:rsidP="00043E61">
      <w:pPr>
        <w:spacing w:line="276" w:lineRule="auto"/>
        <w:ind w:left="720" w:hanging="720"/>
        <w:jc w:val="both"/>
        <w:rPr>
          <w:rFonts w:cs="Times New Roman"/>
          <w:i/>
          <w:szCs w:val="24"/>
        </w:rPr>
      </w:pPr>
      <w:proofErr w:type="spellStart"/>
      <w:proofErr w:type="gramStart"/>
      <w:r w:rsidRPr="003B77C9">
        <w:rPr>
          <w:rFonts w:cs="Times New Roman"/>
          <w:szCs w:val="24"/>
          <w:shd w:val="clear" w:color="auto" w:fill="FFFFFF"/>
        </w:rPr>
        <w:t>Boussekine</w:t>
      </w:r>
      <w:proofErr w:type="spellEnd"/>
      <w:r w:rsidRPr="003B77C9">
        <w:rPr>
          <w:rFonts w:cs="Times New Roman"/>
          <w:szCs w:val="24"/>
          <w:shd w:val="clear" w:color="auto" w:fill="FFFFFF"/>
        </w:rPr>
        <w:t xml:space="preserve">, M., &amp; </w:t>
      </w:r>
      <w:proofErr w:type="spellStart"/>
      <w:r w:rsidRPr="003B77C9">
        <w:rPr>
          <w:rFonts w:cs="Times New Roman"/>
          <w:szCs w:val="24"/>
          <w:shd w:val="clear" w:color="auto" w:fill="FFFFFF"/>
        </w:rPr>
        <w:t>Djemili</w:t>
      </w:r>
      <w:proofErr w:type="spellEnd"/>
      <w:r w:rsidRPr="003B77C9">
        <w:rPr>
          <w:rFonts w:cs="Times New Roman"/>
          <w:szCs w:val="24"/>
          <w:shd w:val="clear" w:color="auto" w:fill="FFFFFF"/>
        </w:rPr>
        <w:t>, L. (2016).</w:t>
      </w:r>
      <w:proofErr w:type="gramEnd"/>
      <w:r w:rsidRPr="003B77C9">
        <w:rPr>
          <w:rFonts w:cs="Times New Roman"/>
          <w:szCs w:val="24"/>
          <w:shd w:val="clear" w:color="auto" w:fill="FFFFFF"/>
        </w:rPr>
        <w:t xml:space="preserve"> </w:t>
      </w:r>
      <w:proofErr w:type="spellStart"/>
      <w:proofErr w:type="gramStart"/>
      <w:r w:rsidRPr="003B77C9">
        <w:rPr>
          <w:rFonts w:cs="Times New Roman"/>
          <w:szCs w:val="24"/>
          <w:shd w:val="clear" w:color="auto" w:fill="FFFFFF"/>
        </w:rPr>
        <w:t>Modelling</w:t>
      </w:r>
      <w:proofErr w:type="spellEnd"/>
      <w:r w:rsidRPr="003B77C9">
        <w:rPr>
          <w:rFonts w:cs="Times New Roman"/>
          <w:szCs w:val="24"/>
          <w:shd w:val="clear" w:color="auto" w:fill="FFFFFF"/>
        </w:rPr>
        <w:t xml:space="preserve"> approach for gravity dam break analysis.</w:t>
      </w:r>
      <w:proofErr w:type="gramEnd"/>
      <w:r w:rsidRPr="003B77C9">
        <w:rPr>
          <w:rFonts w:cs="Times New Roman"/>
          <w:szCs w:val="24"/>
          <w:shd w:val="clear" w:color="auto" w:fill="FFFFFF"/>
        </w:rPr>
        <w:t> </w:t>
      </w:r>
      <w:r w:rsidRPr="003B77C9">
        <w:rPr>
          <w:rFonts w:cs="Times New Roman"/>
          <w:i/>
          <w:iCs/>
          <w:szCs w:val="24"/>
          <w:shd w:val="clear" w:color="auto" w:fill="FFFFFF"/>
        </w:rPr>
        <w:t>Journal of water and land development</w:t>
      </w:r>
      <w:r w:rsidRPr="003B77C9">
        <w:rPr>
          <w:rFonts w:cs="Times New Roman"/>
          <w:szCs w:val="24"/>
          <w:shd w:val="clear" w:color="auto" w:fill="FFFFFF"/>
        </w:rPr>
        <w:t>,</w:t>
      </w:r>
      <w:r w:rsidRPr="003B77C9">
        <w:rPr>
          <w:rFonts w:cs="Times New Roman"/>
          <w:i/>
          <w:szCs w:val="24"/>
          <w:shd w:val="clear" w:color="auto" w:fill="FFFFFF"/>
        </w:rPr>
        <w:t xml:space="preserve"> 2016(30), 29-34</w:t>
      </w:r>
    </w:p>
    <w:p w14:paraId="7B3D1A58" w14:textId="77777777" w:rsidR="00043E61" w:rsidRPr="003B77C9" w:rsidRDefault="00043E61" w:rsidP="00043E61">
      <w:pPr>
        <w:spacing w:line="276" w:lineRule="auto"/>
        <w:ind w:left="720" w:hanging="720"/>
        <w:jc w:val="both"/>
        <w:rPr>
          <w:rFonts w:cs="Times New Roman"/>
          <w:szCs w:val="24"/>
          <w:shd w:val="clear" w:color="auto" w:fill="FFFFFF"/>
        </w:rPr>
      </w:pPr>
      <w:proofErr w:type="gramStart"/>
      <w:r w:rsidRPr="003B77C9">
        <w:rPr>
          <w:rFonts w:cs="Times New Roman"/>
          <w:szCs w:val="24"/>
          <w:shd w:val="clear" w:color="auto" w:fill="FFFFFF"/>
        </w:rPr>
        <w:lastRenderedPageBreak/>
        <w:t>Delis, A. I., &amp; KATSAOUNIS, T. (2003).</w:t>
      </w:r>
      <w:proofErr w:type="gramEnd"/>
      <w:r w:rsidRPr="003B77C9">
        <w:rPr>
          <w:rFonts w:cs="Times New Roman"/>
          <w:szCs w:val="24"/>
          <w:shd w:val="clear" w:color="auto" w:fill="FFFFFF"/>
        </w:rPr>
        <w:t xml:space="preserve"> Computational methods for 2d shallow water flows based on relaxation schemes. </w:t>
      </w:r>
      <w:r w:rsidRPr="003B77C9">
        <w:rPr>
          <w:rFonts w:cs="Times New Roman"/>
          <w:i/>
          <w:iCs/>
          <w:szCs w:val="24"/>
          <w:shd w:val="clear" w:color="auto" w:fill="FFFFFF"/>
        </w:rPr>
        <w:t>International Journal for Numerical Methods in Fluids</w:t>
      </w:r>
      <w:r w:rsidRPr="003B77C9">
        <w:rPr>
          <w:rFonts w:cs="Times New Roman"/>
          <w:szCs w:val="24"/>
          <w:shd w:val="clear" w:color="auto" w:fill="FFFFFF"/>
        </w:rPr>
        <w:t>, </w:t>
      </w:r>
      <w:r w:rsidRPr="003B77C9">
        <w:rPr>
          <w:rFonts w:cs="Times New Roman"/>
          <w:i/>
          <w:iCs/>
          <w:szCs w:val="24"/>
          <w:shd w:val="clear" w:color="auto" w:fill="FFFFFF"/>
        </w:rPr>
        <w:t>41</w:t>
      </w:r>
      <w:r w:rsidRPr="003B77C9">
        <w:rPr>
          <w:rFonts w:cs="Times New Roman"/>
          <w:szCs w:val="24"/>
          <w:shd w:val="clear" w:color="auto" w:fill="FFFFFF"/>
        </w:rPr>
        <w:t>, 695-719.</w:t>
      </w:r>
    </w:p>
    <w:p w14:paraId="722890DC" w14:textId="77777777" w:rsidR="00043E61" w:rsidRPr="00072AA7" w:rsidRDefault="00043E61" w:rsidP="00043E61">
      <w:pPr>
        <w:spacing w:line="276" w:lineRule="auto"/>
        <w:ind w:left="720" w:hanging="720"/>
        <w:jc w:val="both"/>
        <w:rPr>
          <w:rFonts w:cs="Times New Roman"/>
          <w:szCs w:val="24"/>
          <w:shd w:val="clear" w:color="auto" w:fill="FFFFFF"/>
        </w:rPr>
      </w:pPr>
      <w:proofErr w:type="gramStart"/>
      <w:r w:rsidRPr="003B77C9">
        <w:rPr>
          <w:rFonts w:cs="Times New Roman"/>
          <w:szCs w:val="24"/>
          <w:shd w:val="clear" w:color="auto" w:fill="FFFFFF"/>
        </w:rPr>
        <w:t xml:space="preserve">Delis, A. I., &amp; </w:t>
      </w:r>
      <w:proofErr w:type="spellStart"/>
      <w:r w:rsidRPr="003B77C9">
        <w:rPr>
          <w:rFonts w:cs="Times New Roman"/>
          <w:szCs w:val="24"/>
          <w:shd w:val="clear" w:color="auto" w:fill="FFFFFF"/>
        </w:rPr>
        <w:t>Papoglou</w:t>
      </w:r>
      <w:proofErr w:type="spellEnd"/>
      <w:r w:rsidRPr="003B77C9">
        <w:rPr>
          <w:rFonts w:cs="Times New Roman"/>
          <w:szCs w:val="24"/>
          <w:shd w:val="clear" w:color="auto" w:fill="FFFFFF"/>
        </w:rPr>
        <w:t>, I. (2008).</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 xml:space="preserve">Relaxation approximation to bed-load sediment </w:t>
      </w:r>
      <w:r w:rsidRPr="00072AA7">
        <w:rPr>
          <w:rFonts w:cs="Times New Roman"/>
          <w:szCs w:val="24"/>
          <w:shd w:val="clear" w:color="auto" w:fill="FFFFFF"/>
        </w:rPr>
        <w:t>transport.</w:t>
      </w:r>
      <w:proofErr w:type="gramEnd"/>
      <w:r w:rsidRPr="00072AA7">
        <w:rPr>
          <w:rFonts w:cs="Times New Roman"/>
          <w:szCs w:val="24"/>
          <w:shd w:val="clear" w:color="auto" w:fill="FFFFFF"/>
        </w:rPr>
        <w:t> </w:t>
      </w:r>
      <w:r w:rsidRPr="00072AA7">
        <w:rPr>
          <w:rFonts w:cs="Times New Roman"/>
          <w:i/>
          <w:iCs/>
          <w:szCs w:val="24"/>
          <w:shd w:val="clear" w:color="auto" w:fill="FFFFFF"/>
        </w:rPr>
        <w:t>Journal of Computational and Applied Mathematics</w:t>
      </w:r>
      <w:r w:rsidRPr="00072AA7">
        <w:rPr>
          <w:rFonts w:cs="Times New Roman"/>
          <w:szCs w:val="24"/>
          <w:shd w:val="clear" w:color="auto" w:fill="FFFFFF"/>
        </w:rPr>
        <w:t>, </w:t>
      </w:r>
      <w:r w:rsidRPr="00072AA7">
        <w:rPr>
          <w:rFonts w:cs="Times New Roman"/>
          <w:i/>
          <w:iCs/>
          <w:szCs w:val="24"/>
          <w:shd w:val="clear" w:color="auto" w:fill="FFFFFF"/>
        </w:rPr>
        <w:t>213</w:t>
      </w:r>
      <w:r w:rsidRPr="00072AA7">
        <w:rPr>
          <w:rFonts w:cs="Times New Roman"/>
          <w:szCs w:val="24"/>
          <w:shd w:val="clear" w:color="auto" w:fill="FFFFFF"/>
        </w:rPr>
        <w:t>(2), 521-546.</w:t>
      </w:r>
    </w:p>
    <w:p w14:paraId="194A4188" w14:textId="77777777" w:rsidR="00043E61" w:rsidRPr="00072AA7" w:rsidRDefault="00043E61" w:rsidP="00043E61">
      <w:pPr>
        <w:spacing w:line="276" w:lineRule="auto"/>
        <w:ind w:left="720" w:hanging="720"/>
        <w:jc w:val="both"/>
        <w:rPr>
          <w:rFonts w:cs="Times New Roman"/>
          <w:szCs w:val="24"/>
          <w:shd w:val="clear" w:color="auto" w:fill="FFFFFF"/>
        </w:rPr>
      </w:pPr>
      <w:proofErr w:type="spellStart"/>
      <w:proofErr w:type="gramStart"/>
      <w:r w:rsidRPr="00072AA7">
        <w:rPr>
          <w:rFonts w:cs="Arial"/>
          <w:color w:val="222222"/>
          <w:szCs w:val="24"/>
          <w:shd w:val="clear" w:color="auto" w:fill="FFFFFF"/>
        </w:rPr>
        <w:t>Dharmawan</w:t>
      </w:r>
      <w:proofErr w:type="spellEnd"/>
      <w:r w:rsidRPr="00072AA7">
        <w:rPr>
          <w:rFonts w:cs="Arial"/>
          <w:color w:val="222222"/>
          <w:szCs w:val="24"/>
          <w:shd w:val="clear" w:color="auto" w:fill="FFFFFF"/>
        </w:rPr>
        <w:t xml:space="preserve">, K., Swastika, P. V., &amp; </w:t>
      </w:r>
      <w:proofErr w:type="spellStart"/>
      <w:r w:rsidRPr="00072AA7">
        <w:rPr>
          <w:rFonts w:cs="Arial"/>
          <w:color w:val="222222"/>
          <w:szCs w:val="24"/>
          <w:shd w:val="clear" w:color="auto" w:fill="FFFFFF"/>
        </w:rPr>
        <w:t>Gandhiadi</w:t>
      </w:r>
      <w:proofErr w:type="spellEnd"/>
      <w:r w:rsidRPr="00072AA7">
        <w:rPr>
          <w:rFonts w:cs="Arial"/>
          <w:color w:val="222222"/>
          <w:szCs w:val="24"/>
          <w:shd w:val="clear" w:color="auto" w:fill="FFFFFF"/>
        </w:rPr>
        <w:t>, G. K. (2024).</w:t>
      </w:r>
      <w:proofErr w:type="gramEnd"/>
      <w:r w:rsidRPr="00072AA7">
        <w:rPr>
          <w:rFonts w:cs="Arial"/>
          <w:color w:val="222222"/>
          <w:szCs w:val="24"/>
          <w:shd w:val="clear" w:color="auto" w:fill="FFFFFF"/>
        </w:rPr>
        <w:t xml:space="preserve"> </w:t>
      </w:r>
      <w:proofErr w:type="gramStart"/>
      <w:r w:rsidRPr="00072AA7">
        <w:rPr>
          <w:rFonts w:cs="Arial"/>
          <w:color w:val="222222"/>
          <w:szCs w:val="24"/>
          <w:shd w:val="clear" w:color="auto" w:fill="FFFFFF"/>
        </w:rPr>
        <w:t>Numerical Computation of One-and Two-Layer Shallow Flow Model.</w:t>
      </w:r>
      <w:proofErr w:type="gramEnd"/>
      <w:r w:rsidRPr="00072AA7">
        <w:rPr>
          <w:rFonts w:cs="Arial"/>
          <w:color w:val="222222"/>
          <w:szCs w:val="24"/>
          <w:shd w:val="clear" w:color="auto" w:fill="FFFFFF"/>
        </w:rPr>
        <w:t> </w:t>
      </w:r>
      <w:r w:rsidRPr="00072AA7">
        <w:rPr>
          <w:rFonts w:cs="Arial"/>
          <w:i/>
          <w:iCs/>
          <w:color w:val="222222"/>
          <w:szCs w:val="24"/>
          <w:shd w:val="clear" w:color="auto" w:fill="FFFFFF"/>
        </w:rPr>
        <w:t xml:space="preserve">BAREKENG: </w:t>
      </w:r>
      <w:proofErr w:type="spellStart"/>
      <w:r w:rsidRPr="00072AA7">
        <w:rPr>
          <w:rFonts w:cs="Arial"/>
          <w:i/>
          <w:iCs/>
          <w:color w:val="222222"/>
          <w:szCs w:val="24"/>
          <w:shd w:val="clear" w:color="auto" w:fill="FFFFFF"/>
        </w:rPr>
        <w:t>Jurnal</w:t>
      </w:r>
      <w:proofErr w:type="spellEnd"/>
      <w:r w:rsidRPr="00072AA7">
        <w:rPr>
          <w:rFonts w:cs="Arial"/>
          <w:i/>
          <w:iCs/>
          <w:color w:val="222222"/>
          <w:szCs w:val="24"/>
          <w:shd w:val="clear" w:color="auto" w:fill="FFFFFF"/>
        </w:rPr>
        <w:t xml:space="preserve"> </w:t>
      </w:r>
      <w:proofErr w:type="spellStart"/>
      <w:r w:rsidRPr="00072AA7">
        <w:rPr>
          <w:rFonts w:cs="Arial"/>
          <w:i/>
          <w:iCs/>
          <w:color w:val="222222"/>
          <w:szCs w:val="24"/>
          <w:shd w:val="clear" w:color="auto" w:fill="FFFFFF"/>
        </w:rPr>
        <w:t>Ilmu</w:t>
      </w:r>
      <w:proofErr w:type="spellEnd"/>
      <w:r w:rsidRPr="00072AA7">
        <w:rPr>
          <w:rFonts w:cs="Arial"/>
          <w:i/>
          <w:iCs/>
          <w:color w:val="222222"/>
          <w:szCs w:val="24"/>
          <w:shd w:val="clear" w:color="auto" w:fill="FFFFFF"/>
        </w:rPr>
        <w:t xml:space="preserve"> </w:t>
      </w:r>
      <w:proofErr w:type="spellStart"/>
      <w:r w:rsidRPr="00072AA7">
        <w:rPr>
          <w:rFonts w:cs="Arial"/>
          <w:i/>
          <w:iCs/>
          <w:color w:val="222222"/>
          <w:szCs w:val="24"/>
          <w:shd w:val="clear" w:color="auto" w:fill="FFFFFF"/>
        </w:rPr>
        <w:t>Matematika</w:t>
      </w:r>
      <w:proofErr w:type="spellEnd"/>
      <w:r w:rsidRPr="00072AA7">
        <w:rPr>
          <w:rFonts w:cs="Arial"/>
          <w:i/>
          <w:iCs/>
          <w:color w:val="222222"/>
          <w:szCs w:val="24"/>
          <w:shd w:val="clear" w:color="auto" w:fill="FFFFFF"/>
        </w:rPr>
        <w:t xml:space="preserve"> Dan </w:t>
      </w:r>
      <w:proofErr w:type="spellStart"/>
      <w:r w:rsidRPr="00072AA7">
        <w:rPr>
          <w:rFonts w:cs="Arial"/>
          <w:i/>
          <w:iCs/>
          <w:color w:val="222222"/>
          <w:szCs w:val="24"/>
          <w:shd w:val="clear" w:color="auto" w:fill="FFFFFF"/>
        </w:rPr>
        <w:t>Terapan</w:t>
      </w:r>
      <w:proofErr w:type="spellEnd"/>
      <w:r w:rsidRPr="00072AA7">
        <w:rPr>
          <w:rFonts w:cs="Arial"/>
          <w:color w:val="222222"/>
          <w:szCs w:val="24"/>
          <w:shd w:val="clear" w:color="auto" w:fill="FFFFFF"/>
        </w:rPr>
        <w:t>, </w:t>
      </w:r>
      <w:r w:rsidRPr="00072AA7">
        <w:rPr>
          <w:rFonts w:cs="Arial"/>
          <w:i/>
          <w:iCs/>
          <w:color w:val="222222"/>
          <w:szCs w:val="24"/>
          <w:shd w:val="clear" w:color="auto" w:fill="FFFFFF"/>
        </w:rPr>
        <w:t>18</w:t>
      </w:r>
      <w:r w:rsidRPr="00072AA7">
        <w:rPr>
          <w:rFonts w:cs="Arial"/>
          <w:color w:val="222222"/>
          <w:szCs w:val="24"/>
          <w:shd w:val="clear" w:color="auto" w:fill="FFFFFF"/>
        </w:rPr>
        <w:t>(3), 1509-1518.</w:t>
      </w:r>
    </w:p>
    <w:p w14:paraId="50C0D0C0" w14:textId="77777777" w:rsidR="00043E61" w:rsidRPr="003B77C9" w:rsidRDefault="00043E61" w:rsidP="00043E61">
      <w:pPr>
        <w:spacing w:line="276" w:lineRule="auto"/>
        <w:ind w:left="720" w:hanging="720"/>
        <w:jc w:val="both"/>
        <w:rPr>
          <w:rFonts w:cs="Times New Roman"/>
          <w:szCs w:val="24"/>
        </w:rPr>
      </w:pPr>
      <w:proofErr w:type="spellStart"/>
      <w:proofErr w:type="gramStart"/>
      <w:r w:rsidRPr="00072AA7">
        <w:rPr>
          <w:rFonts w:cs="Times New Roman"/>
          <w:szCs w:val="24"/>
          <w:shd w:val="clear" w:color="auto" w:fill="FFFFFF"/>
        </w:rPr>
        <w:t>Duressa</w:t>
      </w:r>
      <w:proofErr w:type="spellEnd"/>
      <w:r w:rsidRPr="00072AA7">
        <w:rPr>
          <w:rFonts w:cs="Times New Roman"/>
          <w:szCs w:val="24"/>
          <w:shd w:val="clear" w:color="auto" w:fill="FFFFFF"/>
        </w:rPr>
        <w:t>,</w:t>
      </w:r>
      <w:r w:rsidRPr="003B77C9">
        <w:rPr>
          <w:rFonts w:cs="Times New Roman"/>
          <w:szCs w:val="24"/>
          <w:shd w:val="clear" w:color="auto" w:fill="FFFFFF"/>
        </w:rPr>
        <w:t xml:space="preserve"> J. N., &amp; </w:t>
      </w:r>
      <w:proofErr w:type="spellStart"/>
      <w:r w:rsidRPr="003B77C9">
        <w:rPr>
          <w:rFonts w:cs="Times New Roman"/>
          <w:szCs w:val="24"/>
          <w:shd w:val="clear" w:color="auto" w:fill="FFFFFF"/>
        </w:rPr>
        <w:t>Jubir</w:t>
      </w:r>
      <w:proofErr w:type="spellEnd"/>
      <w:r w:rsidRPr="003B77C9">
        <w:rPr>
          <w:rFonts w:cs="Times New Roman"/>
          <w:szCs w:val="24"/>
          <w:shd w:val="clear" w:color="auto" w:fill="FFFFFF"/>
        </w:rPr>
        <w:t>, A. K. (2018).</w:t>
      </w:r>
      <w:proofErr w:type="gramEnd"/>
      <w:r w:rsidRPr="003B77C9">
        <w:rPr>
          <w:rFonts w:cs="Times New Roman"/>
          <w:szCs w:val="24"/>
          <w:shd w:val="clear" w:color="auto" w:fill="FFFFFF"/>
        </w:rPr>
        <w:t xml:space="preserve"> Dam Break Analysis and Inundation Mapping, Case Study of </w:t>
      </w:r>
      <w:proofErr w:type="spellStart"/>
      <w:r w:rsidRPr="003B77C9">
        <w:rPr>
          <w:rFonts w:cs="Times New Roman"/>
          <w:szCs w:val="24"/>
          <w:shd w:val="clear" w:color="auto" w:fill="FFFFFF"/>
        </w:rPr>
        <w:t>Fincha’a</w:t>
      </w:r>
      <w:proofErr w:type="spellEnd"/>
      <w:r w:rsidRPr="003B77C9">
        <w:rPr>
          <w:rFonts w:cs="Times New Roman"/>
          <w:szCs w:val="24"/>
          <w:shd w:val="clear" w:color="auto" w:fill="FFFFFF"/>
        </w:rPr>
        <w:t xml:space="preserve"> Dam in </w:t>
      </w:r>
      <w:proofErr w:type="spellStart"/>
      <w:r w:rsidRPr="003B77C9">
        <w:rPr>
          <w:rFonts w:cs="Times New Roman"/>
          <w:szCs w:val="24"/>
          <w:shd w:val="clear" w:color="auto" w:fill="FFFFFF"/>
        </w:rPr>
        <w:t>Horro</w:t>
      </w:r>
      <w:proofErr w:type="spellEnd"/>
      <w:r w:rsidRPr="003B77C9">
        <w:rPr>
          <w:rFonts w:cs="Times New Roman"/>
          <w:szCs w:val="24"/>
          <w:shd w:val="clear" w:color="auto" w:fill="FFFFFF"/>
        </w:rPr>
        <w:t xml:space="preserve"> </w:t>
      </w:r>
      <w:proofErr w:type="spellStart"/>
      <w:r w:rsidRPr="003B77C9">
        <w:rPr>
          <w:rFonts w:cs="Times New Roman"/>
          <w:szCs w:val="24"/>
          <w:shd w:val="clear" w:color="auto" w:fill="FFFFFF"/>
        </w:rPr>
        <w:t>Guduru</w:t>
      </w:r>
      <w:proofErr w:type="spellEnd"/>
      <w:r w:rsidRPr="003B77C9">
        <w:rPr>
          <w:rFonts w:cs="Times New Roman"/>
          <w:szCs w:val="24"/>
          <w:shd w:val="clear" w:color="auto" w:fill="FFFFFF"/>
        </w:rPr>
        <w:t xml:space="preserve"> </w:t>
      </w:r>
      <w:proofErr w:type="spellStart"/>
      <w:r w:rsidRPr="003B77C9">
        <w:rPr>
          <w:rFonts w:cs="Times New Roman"/>
          <w:szCs w:val="24"/>
          <w:shd w:val="clear" w:color="auto" w:fill="FFFFFF"/>
        </w:rPr>
        <w:t>Wollega</w:t>
      </w:r>
      <w:proofErr w:type="spellEnd"/>
      <w:r w:rsidRPr="003B77C9">
        <w:rPr>
          <w:rFonts w:cs="Times New Roman"/>
          <w:szCs w:val="24"/>
          <w:shd w:val="clear" w:color="auto" w:fill="FFFFFF"/>
        </w:rPr>
        <w:t xml:space="preserve"> Zone, </w:t>
      </w:r>
      <w:proofErr w:type="spellStart"/>
      <w:r w:rsidRPr="003B77C9">
        <w:rPr>
          <w:rFonts w:cs="Times New Roman"/>
          <w:szCs w:val="24"/>
          <w:shd w:val="clear" w:color="auto" w:fill="FFFFFF"/>
        </w:rPr>
        <w:t>Oromia</w:t>
      </w:r>
      <w:proofErr w:type="spellEnd"/>
      <w:r w:rsidRPr="003B77C9">
        <w:rPr>
          <w:rFonts w:cs="Times New Roman"/>
          <w:szCs w:val="24"/>
          <w:shd w:val="clear" w:color="auto" w:fill="FFFFFF"/>
        </w:rPr>
        <w:t xml:space="preserve"> Region, Ethiopia. </w:t>
      </w:r>
      <w:proofErr w:type="gramStart"/>
      <w:r w:rsidRPr="003B77C9">
        <w:rPr>
          <w:rFonts w:cs="Times New Roman"/>
          <w:i/>
          <w:iCs/>
          <w:szCs w:val="24"/>
          <w:shd w:val="clear" w:color="auto" w:fill="FFFFFF"/>
        </w:rPr>
        <w:t>Science Research</w:t>
      </w:r>
      <w:r w:rsidRPr="003B77C9">
        <w:rPr>
          <w:rFonts w:cs="Times New Roman"/>
          <w:szCs w:val="24"/>
          <w:shd w:val="clear" w:color="auto" w:fill="FFFFFF"/>
        </w:rPr>
        <w:t>, </w:t>
      </w:r>
      <w:r w:rsidRPr="003B77C9">
        <w:rPr>
          <w:rFonts w:cs="Times New Roman"/>
          <w:i/>
          <w:iCs/>
          <w:szCs w:val="24"/>
          <w:shd w:val="clear" w:color="auto" w:fill="FFFFFF"/>
        </w:rPr>
        <w:t>6</w:t>
      </w:r>
      <w:r w:rsidRPr="003B77C9">
        <w:rPr>
          <w:rFonts w:cs="Times New Roman"/>
          <w:szCs w:val="24"/>
          <w:shd w:val="clear" w:color="auto" w:fill="FFFFFF"/>
        </w:rPr>
        <w:t>(2), 29.</w:t>
      </w:r>
      <w:proofErr w:type="gramEnd"/>
      <w:r w:rsidRPr="003B77C9">
        <w:rPr>
          <w:rFonts w:cs="Times New Roman"/>
          <w:szCs w:val="24"/>
        </w:rPr>
        <w:t xml:space="preserve"> </w:t>
      </w:r>
    </w:p>
    <w:p w14:paraId="1015477F" w14:textId="77777777" w:rsidR="00043E61" w:rsidRPr="003B77C9" w:rsidRDefault="00043E61" w:rsidP="00043E61">
      <w:pPr>
        <w:spacing w:line="276" w:lineRule="auto"/>
        <w:ind w:left="720" w:hanging="720"/>
        <w:jc w:val="both"/>
        <w:rPr>
          <w:rFonts w:cs="Times New Roman"/>
          <w:szCs w:val="24"/>
        </w:rPr>
      </w:pPr>
      <w:proofErr w:type="spellStart"/>
      <w:proofErr w:type="gramStart"/>
      <w:r w:rsidRPr="003B77C9">
        <w:rPr>
          <w:rFonts w:cs="Times New Roman"/>
          <w:szCs w:val="24"/>
          <w:shd w:val="clear" w:color="auto" w:fill="FFFFFF"/>
        </w:rPr>
        <w:t>Farid</w:t>
      </w:r>
      <w:proofErr w:type="spellEnd"/>
      <w:r w:rsidRPr="003B77C9">
        <w:rPr>
          <w:rFonts w:cs="Times New Roman"/>
          <w:szCs w:val="24"/>
          <w:shd w:val="clear" w:color="auto" w:fill="FFFFFF"/>
        </w:rPr>
        <w:t xml:space="preserve">, M., </w:t>
      </w:r>
      <w:proofErr w:type="spellStart"/>
      <w:r w:rsidRPr="003B77C9">
        <w:rPr>
          <w:rFonts w:cs="Times New Roman"/>
          <w:szCs w:val="24"/>
          <w:shd w:val="clear" w:color="auto" w:fill="FFFFFF"/>
        </w:rPr>
        <w:t>Yakti</w:t>
      </w:r>
      <w:proofErr w:type="spellEnd"/>
      <w:r w:rsidRPr="003B77C9">
        <w:rPr>
          <w:rFonts w:cs="Times New Roman"/>
          <w:szCs w:val="24"/>
          <w:shd w:val="clear" w:color="auto" w:fill="FFFFFF"/>
        </w:rPr>
        <w:t xml:space="preserve">, B. P., </w:t>
      </w:r>
      <w:proofErr w:type="spellStart"/>
      <w:r w:rsidRPr="003B77C9">
        <w:rPr>
          <w:rFonts w:cs="Times New Roman"/>
          <w:szCs w:val="24"/>
          <w:shd w:val="clear" w:color="auto" w:fill="FFFFFF"/>
        </w:rPr>
        <w:t>Rizaldi</w:t>
      </w:r>
      <w:proofErr w:type="spellEnd"/>
      <w:r w:rsidRPr="003B77C9">
        <w:rPr>
          <w:rFonts w:cs="Times New Roman"/>
          <w:szCs w:val="24"/>
          <w:shd w:val="clear" w:color="auto" w:fill="FFFFFF"/>
        </w:rPr>
        <w:t xml:space="preserve">, A., &amp; </w:t>
      </w:r>
      <w:proofErr w:type="spellStart"/>
      <w:r w:rsidRPr="003B77C9">
        <w:rPr>
          <w:rFonts w:cs="Times New Roman"/>
          <w:szCs w:val="24"/>
          <w:shd w:val="clear" w:color="auto" w:fill="FFFFFF"/>
        </w:rPr>
        <w:t>Adityawan</w:t>
      </w:r>
      <w:proofErr w:type="spellEnd"/>
      <w:r w:rsidRPr="003B77C9">
        <w:rPr>
          <w:rFonts w:cs="Times New Roman"/>
          <w:szCs w:val="24"/>
          <w:shd w:val="clear" w:color="auto" w:fill="FFFFFF"/>
        </w:rPr>
        <w:t>, M. B. (2016).</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Finite Difference Numerical Scheme for Simulating Dam Break Flow.</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In </w:t>
      </w:r>
      <w:r w:rsidRPr="003B77C9">
        <w:rPr>
          <w:rFonts w:cs="Times New Roman"/>
          <w:i/>
          <w:iCs/>
          <w:szCs w:val="24"/>
          <w:shd w:val="clear" w:color="auto" w:fill="FFFFFF"/>
        </w:rPr>
        <w:t>The 5th HATHI International Seminar on Water Resilience in a Changing World</w:t>
      </w:r>
      <w:r w:rsidRPr="003B77C9">
        <w:rPr>
          <w:rFonts w:cs="Times New Roman"/>
          <w:szCs w:val="24"/>
          <w:shd w:val="clear" w:color="auto" w:fill="FFFFFF"/>
        </w:rPr>
        <w:t> (Vol. 1).</w:t>
      </w:r>
      <w:proofErr w:type="gramEnd"/>
    </w:p>
    <w:p w14:paraId="1B647C46" w14:textId="77777777" w:rsidR="00043E61" w:rsidRPr="003B77C9" w:rsidRDefault="00043E61" w:rsidP="00043E61">
      <w:pPr>
        <w:spacing w:line="276" w:lineRule="auto"/>
        <w:ind w:left="720" w:hanging="720"/>
        <w:jc w:val="both"/>
        <w:rPr>
          <w:rFonts w:cs="Times New Roman"/>
          <w:szCs w:val="24"/>
        </w:rPr>
      </w:pPr>
      <w:proofErr w:type="gramStart"/>
      <w:r w:rsidRPr="003B77C9">
        <w:rPr>
          <w:rFonts w:cs="Times New Roman"/>
          <w:szCs w:val="24"/>
          <w:shd w:val="clear" w:color="auto" w:fill="FFFFFF"/>
        </w:rPr>
        <w:t>Garcia-Martinez, R., Gonzalez-Ramirez, N., &amp; O’Brien, J. (2009).</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Dam-break flood routing.</w:t>
      </w:r>
      <w:proofErr w:type="gramEnd"/>
      <w:r w:rsidRPr="003B77C9">
        <w:rPr>
          <w:rFonts w:cs="Times New Roman"/>
          <w:szCs w:val="24"/>
          <w:shd w:val="clear" w:color="auto" w:fill="FFFFFF"/>
        </w:rPr>
        <w:t> </w:t>
      </w:r>
      <w:proofErr w:type="gramStart"/>
      <w:r w:rsidRPr="003B77C9">
        <w:rPr>
          <w:rFonts w:cs="Times New Roman"/>
          <w:i/>
          <w:iCs/>
          <w:szCs w:val="24"/>
          <w:shd w:val="clear" w:color="auto" w:fill="FFFFFF"/>
        </w:rPr>
        <w:t>WIT Transactions on State-of-the-art in Science and Engineering</w:t>
      </w:r>
      <w:r w:rsidRPr="003B77C9">
        <w:rPr>
          <w:rFonts w:cs="Times New Roman"/>
          <w:szCs w:val="24"/>
          <w:shd w:val="clear" w:color="auto" w:fill="FFFFFF"/>
        </w:rPr>
        <w:t>, </w:t>
      </w:r>
      <w:r w:rsidRPr="003B77C9">
        <w:rPr>
          <w:rFonts w:cs="Times New Roman"/>
          <w:i/>
          <w:iCs/>
          <w:szCs w:val="24"/>
          <w:shd w:val="clear" w:color="auto" w:fill="FFFFFF"/>
        </w:rPr>
        <w:t>36</w:t>
      </w:r>
      <w:r w:rsidRPr="003B77C9">
        <w:rPr>
          <w:rFonts w:cs="Times New Roman"/>
          <w:szCs w:val="24"/>
          <w:shd w:val="clear" w:color="auto" w:fill="FFFFFF"/>
        </w:rPr>
        <w:t>.</w:t>
      </w:r>
      <w:proofErr w:type="gramEnd"/>
      <w:r w:rsidRPr="003B77C9">
        <w:rPr>
          <w:rFonts w:cs="Times New Roman"/>
          <w:szCs w:val="24"/>
        </w:rPr>
        <w:t xml:space="preserve"> </w:t>
      </w:r>
    </w:p>
    <w:p w14:paraId="7900588D" w14:textId="77777777" w:rsidR="00043E61" w:rsidRPr="003B77C9" w:rsidRDefault="00043E61" w:rsidP="00043E61">
      <w:pPr>
        <w:spacing w:line="276" w:lineRule="auto"/>
        <w:ind w:left="720" w:hanging="720"/>
        <w:jc w:val="both"/>
        <w:rPr>
          <w:rFonts w:cs="Times New Roman"/>
          <w:szCs w:val="24"/>
          <w:shd w:val="clear" w:color="auto" w:fill="FFFFFF"/>
        </w:rPr>
      </w:pPr>
      <w:proofErr w:type="gramStart"/>
      <w:r w:rsidRPr="003B77C9">
        <w:rPr>
          <w:rFonts w:cs="Times New Roman"/>
          <w:szCs w:val="24"/>
          <w:shd w:val="clear" w:color="auto" w:fill="FFFFFF"/>
        </w:rPr>
        <w:t>George, A. C., &amp; Nair, B. T. (2015).</w:t>
      </w:r>
      <w:proofErr w:type="gramEnd"/>
      <w:r w:rsidRPr="003B77C9">
        <w:rPr>
          <w:rFonts w:cs="Times New Roman"/>
          <w:szCs w:val="24"/>
          <w:shd w:val="clear" w:color="auto" w:fill="FFFFFF"/>
        </w:rPr>
        <w:t xml:space="preserve"> Dam </w:t>
      </w:r>
      <w:proofErr w:type="gramStart"/>
      <w:r w:rsidRPr="003B77C9">
        <w:rPr>
          <w:rFonts w:cs="Times New Roman"/>
          <w:szCs w:val="24"/>
          <w:shd w:val="clear" w:color="auto" w:fill="FFFFFF"/>
        </w:rPr>
        <w:t>break</w:t>
      </w:r>
      <w:proofErr w:type="gramEnd"/>
      <w:r w:rsidRPr="003B77C9">
        <w:rPr>
          <w:rFonts w:cs="Times New Roman"/>
          <w:szCs w:val="24"/>
          <w:shd w:val="clear" w:color="auto" w:fill="FFFFFF"/>
        </w:rPr>
        <w:t xml:space="preserve"> analysis using BOSS DAMBRK.  </w:t>
      </w:r>
      <w:r w:rsidRPr="003B77C9">
        <w:rPr>
          <w:rFonts w:cs="Times New Roman"/>
          <w:i/>
          <w:iCs/>
          <w:szCs w:val="24"/>
          <w:shd w:val="clear" w:color="auto" w:fill="FFFFFF"/>
        </w:rPr>
        <w:t xml:space="preserve">Aquatic </w:t>
      </w:r>
      <w:proofErr w:type="spellStart"/>
      <w:r w:rsidRPr="003B77C9">
        <w:rPr>
          <w:rFonts w:cs="Times New Roman"/>
          <w:i/>
          <w:iCs/>
          <w:szCs w:val="24"/>
          <w:shd w:val="clear" w:color="auto" w:fill="FFFFFF"/>
        </w:rPr>
        <w:t>Procedia</w:t>
      </w:r>
      <w:proofErr w:type="spellEnd"/>
      <w:r w:rsidRPr="003B77C9">
        <w:rPr>
          <w:rFonts w:cs="Times New Roman"/>
          <w:szCs w:val="24"/>
          <w:shd w:val="clear" w:color="auto" w:fill="FFFFFF"/>
        </w:rPr>
        <w:t>, </w:t>
      </w:r>
      <w:r w:rsidRPr="003B77C9">
        <w:rPr>
          <w:rFonts w:cs="Times New Roman"/>
          <w:i/>
          <w:iCs/>
          <w:szCs w:val="24"/>
          <w:shd w:val="clear" w:color="auto" w:fill="FFFFFF"/>
        </w:rPr>
        <w:t>4</w:t>
      </w:r>
      <w:r w:rsidRPr="003B77C9">
        <w:rPr>
          <w:rFonts w:cs="Times New Roman"/>
          <w:szCs w:val="24"/>
          <w:shd w:val="clear" w:color="auto" w:fill="FFFFFF"/>
        </w:rPr>
        <w:t>, 853-860</w:t>
      </w:r>
    </w:p>
    <w:p w14:paraId="1D52123C" w14:textId="77777777" w:rsidR="00043E61" w:rsidRPr="003B77C9" w:rsidRDefault="00043E61" w:rsidP="00043E61">
      <w:pPr>
        <w:spacing w:line="276" w:lineRule="auto"/>
        <w:ind w:left="720" w:hanging="720"/>
        <w:jc w:val="both"/>
        <w:rPr>
          <w:rFonts w:cs="Times New Roman"/>
          <w:szCs w:val="24"/>
          <w:shd w:val="clear" w:color="auto" w:fill="FFFFFF"/>
        </w:rPr>
      </w:pPr>
      <w:proofErr w:type="gramStart"/>
      <w:r w:rsidRPr="003B77C9">
        <w:rPr>
          <w:rFonts w:cs="Times New Roman"/>
          <w:szCs w:val="24"/>
          <w:shd w:val="clear" w:color="auto" w:fill="FFFFFF"/>
        </w:rPr>
        <w:t xml:space="preserve">Jain, M. K., </w:t>
      </w:r>
      <w:proofErr w:type="spellStart"/>
      <w:r w:rsidRPr="003B77C9">
        <w:rPr>
          <w:rFonts w:cs="Times New Roman"/>
          <w:szCs w:val="24"/>
          <w:shd w:val="clear" w:color="auto" w:fill="FFFFFF"/>
        </w:rPr>
        <w:t>Iyengar</w:t>
      </w:r>
      <w:proofErr w:type="spellEnd"/>
      <w:r w:rsidRPr="003B77C9">
        <w:rPr>
          <w:rFonts w:cs="Times New Roman"/>
          <w:szCs w:val="24"/>
          <w:shd w:val="clear" w:color="auto" w:fill="FFFFFF"/>
        </w:rPr>
        <w:t>, S. R., &amp; Jain, R. K. (2007).</w:t>
      </w:r>
      <w:proofErr w:type="gramEnd"/>
      <w:r w:rsidRPr="003B77C9">
        <w:rPr>
          <w:rFonts w:cs="Times New Roman"/>
          <w:szCs w:val="24"/>
          <w:shd w:val="clear" w:color="auto" w:fill="FFFFFF"/>
        </w:rPr>
        <w:t> </w:t>
      </w:r>
      <w:r w:rsidRPr="003B77C9">
        <w:rPr>
          <w:rFonts w:cs="Times New Roman"/>
          <w:i/>
          <w:iCs/>
          <w:szCs w:val="24"/>
          <w:shd w:val="clear" w:color="auto" w:fill="FFFFFF"/>
        </w:rPr>
        <w:t>Numerical methods: Problems and solutions</w:t>
      </w:r>
      <w:r w:rsidRPr="003B77C9">
        <w:rPr>
          <w:rFonts w:cs="Times New Roman"/>
          <w:szCs w:val="24"/>
          <w:shd w:val="clear" w:color="auto" w:fill="FFFFFF"/>
        </w:rPr>
        <w:t xml:space="preserve">. </w:t>
      </w:r>
      <w:proofErr w:type="gramStart"/>
      <w:r w:rsidRPr="003B77C9">
        <w:rPr>
          <w:rFonts w:cs="Times New Roman"/>
          <w:szCs w:val="24"/>
          <w:shd w:val="clear" w:color="auto" w:fill="FFFFFF"/>
        </w:rPr>
        <w:t>New Age International.</w:t>
      </w:r>
      <w:proofErr w:type="gramEnd"/>
    </w:p>
    <w:p w14:paraId="709248C2" w14:textId="77777777" w:rsidR="00043E61" w:rsidRPr="003B77C9" w:rsidRDefault="00043E61" w:rsidP="00043E61">
      <w:pPr>
        <w:spacing w:line="276" w:lineRule="auto"/>
        <w:ind w:left="720" w:hanging="720"/>
        <w:jc w:val="both"/>
        <w:rPr>
          <w:rFonts w:cs="Times New Roman"/>
          <w:szCs w:val="24"/>
        </w:rPr>
      </w:pPr>
      <w:proofErr w:type="spellStart"/>
      <w:proofErr w:type="gramStart"/>
      <w:r w:rsidRPr="003B77C9">
        <w:rPr>
          <w:rFonts w:cs="Times New Roman"/>
          <w:szCs w:val="24"/>
          <w:shd w:val="clear" w:color="auto" w:fill="FFFFFF"/>
        </w:rPr>
        <w:t>Juliastuti</w:t>
      </w:r>
      <w:proofErr w:type="spellEnd"/>
      <w:r w:rsidRPr="003B77C9">
        <w:rPr>
          <w:rFonts w:cs="Times New Roman"/>
          <w:szCs w:val="24"/>
          <w:shd w:val="clear" w:color="auto" w:fill="FFFFFF"/>
        </w:rPr>
        <w:t xml:space="preserve">, &amp; </w:t>
      </w:r>
      <w:proofErr w:type="spellStart"/>
      <w:r w:rsidRPr="003B77C9">
        <w:rPr>
          <w:rFonts w:cs="Times New Roman"/>
          <w:szCs w:val="24"/>
          <w:shd w:val="clear" w:color="auto" w:fill="FFFFFF"/>
        </w:rPr>
        <w:t>Setyandito</w:t>
      </w:r>
      <w:proofErr w:type="spellEnd"/>
      <w:r w:rsidRPr="003B77C9">
        <w:rPr>
          <w:rFonts w:cs="Times New Roman"/>
          <w:szCs w:val="24"/>
          <w:shd w:val="clear" w:color="auto" w:fill="FFFFFF"/>
        </w:rPr>
        <w:t>, O. (2017, November).</w:t>
      </w:r>
      <w:proofErr w:type="gramEnd"/>
      <w:r w:rsidRPr="003B77C9">
        <w:rPr>
          <w:rFonts w:cs="Times New Roman"/>
          <w:szCs w:val="24"/>
          <w:shd w:val="clear" w:color="auto" w:fill="FFFFFF"/>
        </w:rPr>
        <w:t xml:space="preserve"> Dam </w:t>
      </w:r>
      <w:proofErr w:type="gramStart"/>
      <w:r w:rsidRPr="003B77C9">
        <w:rPr>
          <w:rFonts w:cs="Times New Roman"/>
          <w:szCs w:val="24"/>
          <w:shd w:val="clear" w:color="auto" w:fill="FFFFFF"/>
        </w:rPr>
        <w:t>break</w:t>
      </w:r>
      <w:proofErr w:type="gramEnd"/>
      <w:r w:rsidRPr="003B77C9">
        <w:rPr>
          <w:rFonts w:cs="Times New Roman"/>
          <w:szCs w:val="24"/>
          <w:shd w:val="clear" w:color="auto" w:fill="FFFFFF"/>
        </w:rPr>
        <w:t xml:space="preserve"> analysis and flood inundation map of </w:t>
      </w:r>
      <w:proofErr w:type="spellStart"/>
      <w:r w:rsidRPr="003B77C9">
        <w:rPr>
          <w:rFonts w:cs="Times New Roman"/>
          <w:szCs w:val="24"/>
          <w:shd w:val="clear" w:color="auto" w:fill="FFFFFF"/>
        </w:rPr>
        <w:t>Krisak</w:t>
      </w:r>
      <w:proofErr w:type="spellEnd"/>
      <w:r w:rsidRPr="003B77C9">
        <w:rPr>
          <w:rFonts w:cs="Times New Roman"/>
          <w:szCs w:val="24"/>
          <w:shd w:val="clear" w:color="auto" w:fill="FFFFFF"/>
        </w:rPr>
        <w:t xml:space="preserve"> dam for emergency action plan. </w:t>
      </w:r>
      <w:proofErr w:type="gramStart"/>
      <w:r w:rsidRPr="003B77C9">
        <w:rPr>
          <w:rFonts w:cs="Times New Roman"/>
          <w:szCs w:val="24"/>
          <w:shd w:val="clear" w:color="auto" w:fill="FFFFFF"/>
        </w:rPr>
        <w:t>In </w:t>
      </w:r>
      <w:r w:rsidRPr="003B77C9">
        <w:rPr>
          <w:rFonts w:cs="Times New Roman"/>
          <w:i/>
          <w:iCs/>
          <w:szCs w:val="24"/>
          <w:shd w:val="clear" w:color="auto" w:fill="FFFFFF"/>
        </w:rPr>
        <w:t>AIP Conference Proceedings</w:t>
      </w:r>
      <w:r w:rsidRPr="003B77C9">
        <w:rPr>
          <w:rFonts w:cs="Times New Roman"/>
          <w:szCs w:val="24"/>
          <w:shd w:val="clear" w:color="auto" w:fill="FFFFFF"/>
        </w:rPr>
        <w:t> 1903(1), 10.</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AIP Publishing LLC.</w:t>
      </w:r>
      <w:proofErr w:type="gramEnd"/>
      <w:r w:rsidRPr="003B77C9">
        <w:rPr>
          <w:rFonts w:cs="Times New Roman"/>
          <w:szCs w:val="24"/>
        </w:rPr>
        <w:t xml:space="preserve"> </w:t>
      </w:r>
    </w:p>
    <w:p w14:paraId="36FE26D3" w14:textId="77777777" w:rsidR="00043E61" w:rsidRPr="003B77C9" w:rsidRDefault="00043E61" w:rsidP="00043E61">
      <w:pPr>
        <w:spacing w:line="276" w:lineRule="auto"/>
        <w:ind w:left="720" w:hanging="720"/>
        <w:jc w:val="both"/>
        <w:rPr>
          <w:rFonts w:cs="Times New Roman"/>
          <w:szCs w:val="24"/>
          <w:shd w:val="clear" w:color="auto" w:fill="FFFFFF"/>
        </w:rPr>
      </w:pPr>
      <w:proofErr w:type="spellStart"/>
      <w:r w:rsidRPr="003B77C9">
        <w:rPr>
          <w:rFonts w:cs="Times New Roman"/>
          <w:szCs w:val="24"/>
          <w:shd w:val="clear" w:color="auto" w:fill="FFFFFF"/>
        </w:rPr>
        <w:t>Kaushik</w:t>
      </w:r>
      <w:proofErr w:type="spellEnd"/>
      <w:r w:rsidRPr="003B77C9">
        <w:rPr>
          <w:rFonts w:cs="Times New Roman"/>
          <w:szCs w:val="24"/>
          <w:shd w:val="clear" w:color="auto" w:fill="FFFFFF"/>
        </w:rPr>
        <w:t>, K. N. </w:t>
      </w:r>
      <w:r w:rsidRPr="003B77C9">
        <w:rPr>
          <w:rFonts w:cs="Times New Roman"/>
          <w:i/>
          <w:iCs/>
          <w:szCs w:val="24"/>
          <w:shd w:val="clear" w:color="auto" w:fill="FFFFFF"/>
        </w:rPr>
        <w:t xml:space="preserve">A Low Dissipative Relaxation Scheme </w:t>
      </w:r>
      <w:proofErr w:type="gramStart"/>
      <w:r w:rsidRPr="003B77C9">
        <w:rPr>
          <w:rFonts w:cs="Times New Roman"/>
          <w:i/>
          <w:iCs/>
          <w:szCs w:val="24"/>
          <w:shd w:val="clear" w:color="auto" w:fill="FFFFFF"/>
        </w:rPr>
        <w:t>For</w:t>
      </w:r>
      <w:proofErr w:type="gramEnd"/>
      <w:r w:rsidRPr="003B77C9">
        <w:rPr>
          <w:rFonts w:cs="Times New Roman"/>
          <w:i/>
          <w:iCs/>
          <w:szCs w:val="24"/>
          <w:shd w:val="clear" w:color="auto" w:fill="FFFFFF"/>
        </w:rPr>
        <w:t xml:space="preserve"> Hyperbolic </w:t>
      </w:r>
      <w:proofErr w:type="spellStart"/>
      <w:r w:rsidRPr="003B77C9">
        <w:rPr>
          <w:rFonts w:cs="Times New Roman"/>
          <w:i/>
          <w:iCs/>
          <w:szCs w:val="24"/>
          <w:shd w:val="clear" w:color="auto" w:fill="FFFFFF"/>
        </w:rPr>
        <w:t>Consevation</w:t>
      </w:r>
      <w:proofErr w:type="spellEnd"/>
      <w:r w:rsidRPr="003B77C9">
        <w:rPr>
          <w:rFonts w:cs="Times New Roman"/>
          <w:i/>
          <w:iCs/>
          <w:szCs w:val="24"/>
          <w:shd w:val="clear" w:color="auto" w:fill="FFFFFF"/>
        </w:rPr>
        <w:t xml:space="preserve"> Laws</w:t>
      </w:r>
      <w:r w:rsidRPr="003B77C9">
        <w:rPr>
          <w:rFonts w:cs="Times New Roman"/>
          <w:szCs w:val="24"/>
          <w:shd w:val="clear" w:color="auto" w:fill="FFFFFF"/>
        </w:rPr>
        <w:t xml:space="preserve">. </w:t>
      </w:r>
      <w:proofErr w:type="gramStart"/>
      <w:r w:rsidRPr="003B77C9">
        <w:rPr>
          <w:rFonts w:cs="Times New Roman"/>
          <w:szCs w:val="24"/>
          <w:shd w:val="clear" w:color="auto" w:fill="FFFFFF"/>
        </w:rPr>
        <w:t>Diss. 2012.</w:t>
      </w:r>
      <w:proofErr w:type="gramEnd"/>
    </w:p>
    <w:p w14:paraId="4F24394E" w14:textId="77777777" w:rsidR="00043E61" w:rsidRPr="003B77C9" w:rsidRDefault="00043E61" w:rsidP="00043E61">
      <w:pPr>
        <w:spacing w:line="276" w:lineRule="auto"/>
        <w:ind w:left="720" w:hanging="720"/>
        <w:jc w:val="both"/>
        <w:rPr>
          <w:rFonts w:cs="Times New Roman"/>
          <w:szCs w:val="24"/>
          <w:shd w:val="clear" w:color="auto" w:fill="FFFFFF"/>
        </w:rPr>
      </w:pPr>
      <w:proofErr w:type="spellStart"/>
      <w:r w:rsidRPr="003B77C9">
        <w:rPr>
          <w:rFonts w:cs="Times New Roman"/>
          <w:szCs w:val="24"/>
          <w:shd w:val="clear" w:color="auto" w:fill="FFFFFF"/>
        </w:rPr>
        <w:t>Kocaman</w:t>
      </w:r>
      <w:proofErr w:type="spellEnd"/>
      <w:r w:rsidRPr="003B77C9">
        <w:rPr>
          <w:rFonts w:cs="Times New Roman"/>
          <w:szCs w:val="24"/>
          <w:shd w:val="clear" w:color="auto" w:fill="FFFFFF"/>
        </w:rPr>
        <w:t xml:space="preserve">, S., </w:t>
      </w:r>
      <w:proofErr w:type="spellStart"/>
      <w:r w:rsidRPr="003B77C9">
        <w:rPr>
          <w:rFonts w:cs="Times New Roman"/>
          <w:szCs w:val="24"/>
          <w:shd w:val="clear" w:color="auto" w:fill="FFFFFF"/>
        </w:rPr>
        <w:t>Güzel</w:t>
      </w:r>
      <w:proofErr w:type="spellEnd"/>
      <w:r w:rsidRPr="003B77C9">
        <w:rPr>
          <w:rFonts w:cs="Times New Roman"/>
          <w:szCs w:val="24"/>
          <w:shd w:val="clear" w:color="auto" w:fill="FFFFFF"/>
        </w:rPr>
        <w:t xml:space="preserve">, H., Evangelista, S., </w:t>
      </w:r>
      <w:proofErr w:type="spellStart"/>
      <w:r w:rsidRPr="003B77C9">
        <w:rPr>
          <w:rFonts w:cs="Times New Roman"/>
          <w:szCs w:val="24"/>
          <w:shd w:val="clear" w:color="auto" w:fill="FFFFFF"/>
        </w:rPr>
        <w:t>Ozmen-Cagatay</w:t>
      </w:r>
      <w:proofErr w:type="spellEnd"/>
      <w:r w:rsidRPr="003B77C9">
        <w:rPr>
          <w:rFonts w:cs="Times New Roman"/>
          <w:szCs w:val="24"/>
          <w:shd w:val="clear" w:color="auto" w:fill="FFFFFF"/>
        </w:rPr>
        <w:t xml:space="preserve">, H., &amp; </w:t>
      </w:r>
      <w:proofErr w:type="spellStart"/>
      <w:r w:rsidRPr="003B77C9">
        <w:rPr>
          <w:rFonts w:cs="Times New Roman"/>
          <w:szCs w:val="24"/>
          <w:shd w:val="clear" w:color="auto" w:fill="FFFFFF"/>
        </w:rPr>
        <w:t>Viccione</w:t>
      </w:r>
      <w:proofErr w:type="spellEnd"/>
      <w:r w:rsidRPr="003B77C9">
        <w:rPr>
          <w:rFonts w:cs="Times New Roman"/>
          <w:szCs w:val="24"/>
          <w:shd w:val="clear" w:color="auto" w:fill="FFFFFF"/>
        </w:rPr>
        <w:t>, G. (2020). Experimental and numerical analysis of a dam-break flow through different contraction geometries of the channel. </w:t>
      </w:r>
      <w:r w:rsidRPr="003B77C9">
        <w:rPr>
          <w:rFonts w:cs="Times New Roman"/>
          <w:i/>
          <w:iCs/>
          <w:szCs w:val="24"/>
          <w:shd w:val="clear" w:color="auto" w:fill="FFFFFF"/>
        </w:rPr>
        <w:t>Water</w:t>
      </w:r>
      <w:r w:rsidRPr="003B77C9">
        <w:rPr>
          <w:rFonts w:cs="Times New Roman"/>
          <w:szCs w:val="24"/>
          <w:shd w:val="clear" w:color="auto" w:fill="FFFFFF"/>
        </w:rPr>
        <w:t>, </w:t>
      </w:r>
      <w:r w:rsidRPr="003B77C9">
        <w:rPr>
          <w:rFonts w:cs="Times New Roman"/>
          <w:i/>
          <w:iCs/>
          <w:szCs w:val="24"/>
          <w:shd w:val="clear" w:color="auto" w:fill="FFFFFF"/>
        </w:rPr>
        <w:t>12</w:t>
      </w:r>
      <w:r w:rsidRPr="003B77C9">
        <w:rPr>
          <w:rFonts w:cs="Times New Roman"/>
          <w:szCs w:val="24"/>
          <w:shd w:val="clear" w:color="auto" w:fill="FFFFFF"/>
        </w:rPr>
        <w:t>(4), 1124.</w:t>
      </w:r>
    </w:p>
    <w:p w14:paraId="3BB73835" w14:textId="77777777" w:rsidR="00043E61" w:rsidRPr="003B77C9" w:rsidRDefault="00043E61" w:rsidP="00043E61">
      <w:pPr>
        <w:spacing w:line="276" w:lineRule="auto"/>
        <w:ind w:left="720" w:hanging="720"/>
        <w:jc w:val="both"/>
        <w:rPr>
          <w:rFonts w:cs="Times New Roman"/>
          <w:szCs w:val="24"/>
        </w:rPr>
      </w:pPr>
      <w:proofErr w:type="gramStart"/>
      <w:r w:rsidRPr="003B77C9">
        <w:rPr>
          <w:rFonts w:cs="Times New Roman"/>
          <w:szCs w:val="24"/>
          <w:shd w:val="clear" w:color="auto" w:fill="FFFFFF"/>
        </w:rPr>
        <w:t xml:space="preserve">Kumar, S., </w:t>
      </w:r>
      <w:proofErr w:type="spellStart"/>
      <w:r w:rsidRPr="003B77C9">
        <w:rPr>
          <w:rFonts w:cs="Times New Roman"/>
          <w:szCs w:val="24"/>
          <w:shd w:val="clear" w:color="auto" w:fill="FFFFFF"/>
        </w:rPr>
        <w:t>Jaswal</w:t>
      </w:r>
      <w:proofErr w:type="spellEnd"/>
      <w:r w:rsidRPr="003B77C9">
        <w:rPr>
          <w:rFonts w:cs="Times New Roman"/>
          <w:szCs w:val="24"/>
          <w:shd w:val="clear" w:color="auto" w:fill="FFFFFF"/>
        </w:rPr>
        <w:t xml:space="preserve">, A., </w:t>
      </w:r>
      <w:proofErr w:type="spellStart"/>
      <w:r w:rsidRPr="003B77C9">
        <w:rPr>
          <w:rFonts w:cs="Times New Roman"/>
          <w:szCs w:val="24"/>
          <w:shd w:val="clear" w:color="auto" w:fill="FFFFFF"/>
        </w:rPr>
        <w:t>Pandey</w:t>
      </w:r>
      <w:proofErr w:type="spellEnd"/>
      <w:r w:rsidRPr="003B77C9">
        <w:rPr>
          <w:rFonts w:cs="Times New Roman"/>
          <w:szCs w:val="24"/>
          <w:shd w:val="clear" w:color="auto" w:fill="FFFFFF"/>
        </w:rPr>
        <w:t>, A., &amp; Sharma, N. (2017).</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Literature review of dam break studies and inundation mapping using hydraulic models and GIS.</w:t>
      </w:r>
      <w:proofErr w:type="gramEnd"/>
      <w:r w:rsidRPr="003B77C9">
        <w:rPr>
          <w:rFonts w:cs="Times New Roman"/>
          <w:szCs w:val="24"/>
          <w:shd w:val="clear" w:color="auto" w:fill="FFFFFF"/>
        </w:rPr>
        <w:t> </w:t>
      </w:r>
      <w:r w:rsidRPr="003B77C9">
        <w:rPr>
          <w:rFonts w:cs="Times New Roman"/>
          <w:i/>
          <w:iCs/>
          <w:szCs w:val="24"/>
          <w:shd w:val="clear" w:color="auto" w:fill="FFFFFF"/>
        </w:rPr>
        <w:t>International Research Journal of Engineering and Technology</w:t>
      </w:r>
      <w:r w:rsidRPr="003B77C9">
        <w:rPr>
          <w:rFonts w:cs="Times New Roman"/>
          <w:szCs w:val="24"/>
          <w:shd w:val="clear" w:color="auto" w:fill="FFFFFF"/>
        </w:rPr>
        <w:t>, </w:t>
      </w:r>
      <w:r w:rsidRPr="003B77C9">
        <w:rPr>
          <w:rFonts w:cs="Times New Roman"/>
          <w:i/>
          <w:iCs/>
          <w:szCs w:val="24"/>
          <w:shd w:val="clear" w:color="auto" w:fill="FFFFFF"/>
        </w:rPr>
        <w:t>4</w:t>
      </w:r>
      <w:r w:rsidRPr="003B77C9">
        <w:rPr>
          <w:rFonts w:cs="Times New Roman"/>
          <w:szCs w:val="24"/>
          <w:shd w:val="clear" w:color="auto" w:fill="FFFFFF"/>
        </w:rPr>
        <w:t>(5), 55-61.</w:t>
      </w:r>
      <w:r w:rsidRPr="003B77C9">
        <w:rPr>
          <w:rFonts w:cs="Times New Roman"/>
          <w:szCs w:val="24"/>
        </w:rPr>
        <w:t xml:space="preserve"> </w:t>
      </w:r>
    </w:p>
    <w:p w14:paraId="7EF41F0B" w14:textId="77777777" w:rsidR="00043E61" w:rsidRPr="003B77C9" w:rsidRDefault="00043E61" w:rsidP="00043E61">
      <w:pPr>
        <w:spacing w:line="276" w:lineRule="auto"/>
        <w:ind w:left="720" w:hanging="720"/>
        <w:jc w:val="both"/>
        <w:rPr>
          <w:rFonts w:cs="Times New Roman"/>
          <w:szCs w:val="24"/>
        </w:rPr>
      </w:pPr>
      <w:proofErr w:type="spellStart"/>
      <w:r w:rsidRPr="003B77C9">
        <w:rPr>
          <w:rFonts w:cs="Times New Roman"/>
          <w:szCs w:val="24"/>
          <w:shd w:val="clear" w:color="auto" w:fill="FFFFFF"/>
        </w:rPr>
        <w:t>Kyaw</w:t>
      </w:r>
      <w:proofErr w:type="spellEnd"/>
      <w:r w:rsidRPr="003B77C9">
        <w:rPr>
          <w:rFonts w:cs="Times New Roman"/>
          <w:szCs w:val="24"/>
          <w:shd w:val="clear" w:color="auto" w:fill="FFFFFF"/>
        </w:rPr>
        <w:t xml:space="preserve">, P. P. S. S. (2020). </w:t>
      </w:r>
      <w:proofErr w:type="gramStart"/>
      <w:r w:rsidRPr="003B77C9">
        <w:rPr>
          <w:rFonts w:cs="Times New Roman"/>
          <w:szCs w:val="24"/>
          <w:shd w:val="clear" w:color="auto" w:fill="FFFFFF"/>
        </w:rPr>
        <w:t xml:space="preserve">Modeling approach for earthen dam breach Analysis in North </w:t>
      </w:r>
      <w:proofErr w:type="spellStart"/>
      <w:r w:rsidRPr="003B77C9">
        <w:rPr>
          <w:rFonts w:cs="Times New Roman"/>
          <w:szCs w:val="24"/>
          <w:shd w:val="clear" w:color="auto" w:fill="FFFFFF"/>
        </w:rPr>
        <w:t>Yamar</w:t>
      </w:r>
      <w:proofErr w:type="spellEnd"/>
      <w:r w:rsidRPr="003B77C9">
        <w:rPr>
          <w:rFonts w:cs="Times New Roman"/>
          <w:szCs w:val="24"/>
          <w:shd w:val="clear" w:color="auto" w:fill="FFFFFF"/>
        </w:rPr>
        <w:t xml:space="preserve"> Dam, Myanmar.</w:t>
      </w:r>
      <w:proofErr w:type="gramEnd"/>
      <w:r w:rsidRPr="003B77C9">
        <w:rPr>
          <w:rFonts w:cs="Times New Roman"/>
          <w:szCs w:val="24"/>
          <w:shd w:val="clear" w:color="auto" w:fill="FFFFFF"/>
        </w:rPr>
        <w:t> </w:t>
      </w:r>
      <w:r w:rsidRPr="003B77C9">
        <w:rPr>
          <w:rFonts w:cs="Times New Roman"/>
          <w:i/>
          <w:iCs/>
          <w:szCs w:val="24"/>
          <w:shd w:val="clear" w:color="auto" w:fill="FFFFFF"/>
        </w:rPr>
        <w:t>American Scientific Research Journal for Engineering, Technology, and Sciences, 69</w:t>
      </w:r>
      <w:r w:rsidRPr="003B77C9">
        <w:rPr>
          <w:rFonts w:cs="Times New Roman"/>
          <w:szCs w:val="24"/>
          <w:shd w:val="clear" w:color="auto" w:fill="FFFFFF"/>
        </w:rPr>
        <w:t>(1), 59-72.</w:t>
      </w:r>
      <w:r w:rsidRPr="003B77C9">
        <w:rPr>
          <w:rFonts w:cs="Times New Roman"/>
          <w:szCs w:val="24"/>
        </w:rPr>
        <w:t xml:space="preserve"> </w:t>
      </w:r>
    </w:p>
    <w:p w14:paraId="7657E85F" w14:textId="77777777" w:rsidR="00043E61" w:rsidRPr="003B77C9" w:rsidRDefault="00043E61" w:rsidP="00043E61">
      <w:pPr>
        <w:spacing w:line="276" w:lineRule="auto"/>
        <w:ind w:left="720" w:hanging="720"/>
        <w:jc w:val="both"/>
        <w:rPr>
          <w:rFonts w:cs="Times New Roman"/>
          <w:szCs w:val="24"/>
        </w:rPr>
      </w:pPr>
      <w:proofErr w:type="gramStart"/>
      <w:r w:rsidRPr="003B77C9">
        <w:rPr>
          <w:rFonts w:cs="Times New Roman"/>
          <w:szCs w:val="24"/>
          <w:shd w:val="clear" w:color="auto" w:fill="FFFFFF"/>
        </w:rPr>
        <w:lastRenderedPageBreak/>
        <w:t xml:space="preserve">Li, W., Li, Z., </w:t>
      </w:r>
      <w:proofErr w:type="spellStart"/>
      <w:r w:rsidRPr="003B77C9">
        <w:rPr>
          <w:rFonts w:cs="Times New Roman"/>
          <w:szCs w:val="24"/>
          <w:shd w:val="clear" w:color="auto" w:fill="FFFFFF"/>
        </w:rPr>
        <w:t>Ge</w:t>
      </w:r>
      <w:proofErr w:type="spellEnd"/>
      <w:r w:rsidRPr="003B77C9">
        <w:rPr>
          <w:rFonts w:cs="Times New Roman"/>
          <w:szCs w:val="24"/>
          <w:shd w:val="clear" w:color="auto" w:fill="FFFFFF"/>
        </w:rPr>
        <w:t>, W., &amp; Wu, S. (2019).</w:t>
      </w:r>
      <w:proofErr w:type="gramEnd"/>
      <w:r w:rsidRPr="003B77C9">
        <w:rPr>
          <w:rFonts w:cs="Times New Roman"/>
          <w:szCs w:val="24"/>
          <w:shd w:val="clear" w:color="auto" w:fill="FFFFFF"/>
        </w:rPr>
        <w:t xml:space="preserve"> Risk evaluation model of life loss caused by dam-break flood and its application. </w:t>
      </w:r>
      <w:r w:rsidRPr="003B77C9">
        <w:rPr>
          <w:rFonts w:cs="Times New Roman"/>
          <w:i/>
          <w:iCs/>
          <w:szCs w:val="24"/>
          <w:shd w:val="clear" w:color="auto" w:fill="FFFFFF"/>
        </w:rPr>
        <w:t>Water</w:t>
      </w:r>
      <w:r w:rsidRPr="003B77C9">
        <w:rPr>
          <w:rFonts w:cs="Times New Roman"/>
          <w:szCs w:val="24"/>
          <w:shd w:val="clear" w:color="auto" w:fill="FFFFFF"/>
        </w:rPr>
        <w:t>, </w:t>
      </w:r>
      <w:r w:rsidRPr="003B77C9">
        <w:rPr>
          <w:rFonts w:cs="Times New Roman"/>
          <w:i/>
          <w:iCs/>
          <w:szCs w:val="24"/>
          <w:shd w:val="clear" w:color="auto" w:fill="FFFFFF"/>
        </w:rPr>
        <w:t>11</w:t>
      </w:r>
      <w:r w:rsidRPr="003B77C9">
        <w:rPr>
          <w:rFonts w:cs="Times New Roman"/>
          <w:szCs w:val="24"/>
          <w:shd w:val="clear" w:color="auto" w:fill="FFFFFF"/>
        </w:rPr>
        <w:t>(7), 1359.</w:t>
      </w:r>
      <w:r w:rsidRPr="003B77C9">
        <w:rPr>
          <w:rFonts w:cs="Times New Roman"/>
          <w:szCs w:val="24"/>
        </w:rPr>
        <w:t xml:space="preserve"> </w:t>
      </w:r>
    </w:p>
    <w:p w14:paraId="257A7CA0" w14:textId="77777777" w:rsidR="00043E61" w:rsidRPr="003B77C9" w:rsidRDefault="00043E61" w:rsidP="00043E61">
      <w:pPr>
        <w:spacing w:line="276" w:lineRule="auto"/>
        <w:ind w:left="720" w:hanging="720"/>
        <w:jc w:val="both"/>
        <w:rPr>
          <w:rFonts w:cs="Times New Roman"/>
          <w:szCs w:val="24"/>
        </w:rPr>
      </w:pPr>
      <w:r w:rsidRPr="003B77C9">
        <w:rPr>
          <w:rFonts w:cs="Times New Roman"/>
          <w:szCs w:val="24"/>
          <w:shd w:val="clear" w:color="auto" w:fill="FFFFFF"/>
        </w:rPr>
        <w:t>Magua, A. N. (2015). </w:t>
      </w:r>
      <w:proofErr w:type="gramStart"/>
      <w:r w:rsidRPr="003B77C9">
        <w:rPr>
          <w:rFonts w:cs="Times New Roman"/>
          <w:i/>
          <w:iCs/>
          <w:szCs w:val="24"/>
          <w:shd w:val="clear" w:color="auto" w:fill="FFFFFF"/>
        </w:rPr>
        <w:t>Simulating the effects of dam breakage on the downstream topography: morphological evolution of mounds and a furrow</w:t>
      </w:r>
      <w:r w:rsidRPr="003B77C9">
        <w:rPr>
          <w:rFonts w:cs="Times New Roman"/>
          <w:szCs w:val="24"/>
          <w:shd w:val="clear" w:color="auto" w:fill="FFFFFF"/>
        </w:rPr>
        <w:t> (Doctoral dissertation, Kenyatta University).</w:t>
      </w:r>
      <w:proofErr w:type="gramEnd"/>
      <w:r w:rsidRPr="003B77C9">
        <w:rPr>
          <w:rFonts w:cs="Times New Roman"/>
          <w:szCs w:val="24"/>
        </w:rPr>
        <w:t xml:space="preserve"> </w:t>
      </w:r>
    </w:p>
    <w:p w14:paraId="670BC031" w14:textId="77777777" w:rsidR="00043E61" w:rsidRPr="003B77C9" w:rsidRDefault="00043E61" w:rsidP="00043E61">
      <w:pPr>
        <w:spacing w:line="276" w:lineRule="auto"/>
        <w:ind w:left="720" w:hanging="720"/>
        <w:jc w:val="both"/>
        <w:rPr>
          <w:rFonts w:cs="Times New Roman"/>
          <w:szCs w:val="24"/>
          <w:shd w:val="clear" w:color="auto" w:fill="FFFFFF"/>
        </w:rPr>
      </w:pPr>
      <w:proofErr w:type="spellStart"/>
      <w:proofErr w:type="gramStart"/>
      <w:r w:rsidRPr="003B77C9">
        <w:rPr>
          <w:rFonts w:cs="Times New Roman"/>
          <w:szCs w:val="24"/>
          <w:shd w:val="clear" w:color="auto" w:fill="FFFFFF"/>
        </w:rPr>
        <w:t>Naik</w:t>
      </w:r>
      <w:proofErr w:type="spellEnd"/>
      <w:r w:rsidRPr="003B77C9">
        <w:rPr>
          <w:rFonts w:cs="Times New Roman"/>
          <w:szCs w:val="24"/>
          <w:shd w:val="clear" w:color="auto" w:fill="FFFFFF"/>
        </w:rPr>
        <w:t>, S. (2015).</w:t>
      </w:r>
      <w:proofErr w:type="gramEnd"/>
      <w:r w:rsidRPr="003B77C9">
        <w:rPr>
          <w:rFonts w:cs="Times New Roman"/>
          <w:szCs w:val="24"/>
          <w:shd w:val="clear" w:color="auto" w:fill="FFFFFF"/>
        </w:rPr>
        <w:t> </w:t>
      </w:r>
      <w:proofErr w:type="gramStart"/>
      <w:r w:rsidRPr="003B77C9">
        <w:rPr>
          <w:rFonts w:cs="Times New Roman"/>
          <w:i/>
          <w:iCs/>
          <w:szCs w:val="24"/>
          <w:shd w:val="clear" w:color="auto" w:fill="FFFFFF"/>
        </w:rPr>
        <w:t>Numerical Simulation of a Dam Break Flow Using Finite Difference Approach</w:t>
      </w:r>
      <w:r w:rsidRPr="003B77C9">
        <w:rPr>
          <w:rFonts w:cs="Times New Roman"/>
          <w:szCs w:val="24"/>
          <w:shd w:val="clear" w:color="auto" w:fill="FFFFFF"/>
        </w:rPr>
        <w:t> (Doctoral dissertation).</w:t>
      </w:r>
      <w:proofErr w:type="gramEnd"/>
    </w:p>
    <w:p w14:paraId="48D90F3C" w14:textId="77777777" w:rsidR="00043E61" w:rsidRPr="00B63390" w:rsidRDefault="00043E61" w:rsidP="00043E61">
      <w:pPr>
        <w:spacing w:line="276" w:lineRule="auto"/>
        <w:ind w:left="720" w:hanging="720"/>
        <w:jc w:val="both"/>
        <w:rPr>
          <w:rFonts w:cs="Times New Roman"/>
          <w:szCs w:val="24"/>
          <w:shd w:val="clear" w:color="auto" w:fill="FFFFFF"/>
        </w:rPr>
      </w:pPr>
      <w:proofErr w:type="spellStart"/>
      <w:proofErr w:type="gramStart"/>
      <w:r w:rsidRPr="003B77C9">
        <w:rPr>
          <w:rFonts w:cs="Times New Roman"/>
          <w:szCs w:val="24"/>
          <w:shd w:val="clear" w:color="auto" w:fill="FFFFFF"/>
        </w:rPr>
        <w:t>Putri</w:t>
      </w:r>
      <w:proofErr w:type="spellEnd"/>
      <w:r w:rsidRPr="003B77C9">
        <w:rPr>
          <w:rFonts w:cs="Times New Roman"/>
          <w:szCs w:val="24"/>
          <w:shd w:val="clear" w:color="auto" w:fill="FFFFFF"/>
        </w:rPr>
        <w:t xml:space="preserve">, P. I. D., </w:t>
      </w:r>
      <w:proofErr w:type="spellStart"/>
      <w:r w:rsidRPr="003B77C9">
        <w:rPr>
          <w:rFonts w:cs="Times New Roman"/>
          <w:szCs w:val="24"/>
          <w:shd w:val="clear" w:color="auto" w:fill="FFFFFF"/>
        </w:rPr>
        <w:t>Iskandar</w:t>
      </w:r>
      <w:proofErr w:type="spellEnd"/>
      <w:r w:rsidRPr="003B77C9">
        <w:rPr>
          <w:rFonts w:cs="Times New Roman"/>
          <w:szCs w:val="24"/>
          <w:shd w:val="clear" w:color="auto" w:fill="FFFFFF"/>
        </w:rPr>
        <w:t xml:space="preserve">, R. </w:t>
      </w:r>
      <w:r w:rsidRPr="00B63390">
        <w:rPr>
          <w:rFonts w:cs="Times New Roman"/>
          <w:szCs w:val="24"/>
          <w:shd w:val="clear" w:color="auto" w:fill="FFFFFF"/>
        </w:rPr>
        <w:t xml:space="preserve">F., </w:t>
      </w:r>
      <w:proofErr w:type="spellStart"/>
      <w:r w:rsidRPr="00B63390">
        <w:rPr>
          <w:rFonts w:cs="Times New Roman"/>
          <w:szCs w:val="24"/>
          <w:shd w:val="clear" w:color="auto" w:fill="FFFFFF"/>
        </w:rPr>
        <w:t>Adityawan</w:t>
      </w:r>
      <w:proofErr w:type="spellEnd"/>
      <w:r w:rsidRPr="00B63390">
        <w:rPr>
          <w:rFonts w:cs="Times New Roman"/>
          <w:szCs w:val="24"/>
          <w:shd w:val="clear" w:color="auto" w:fill="FFFFFF"/>
        </w:rPr>
        <w:t xml:space="preserve">, M. B., </w:t>
      </w:r>
      <w:proofErr w:type="spellStart"/>
      <w:r w:rsidRPr="00B63390">
        <w:rPr>
          <w:rFonts w:cs="Times New Roman"/>
          <w:szCs w:val="24"/>
          <w:shd w:val="clear" w:color="auto" w:fill="FFFFFF"/>
        </w:rPr>
        <w:t>Kardhana</w:t>
      </w:r>
      <w:proofErr w:type="spellEnd"/>
      <w:r w:rsidRPr="00B63390">
        <w:rPr>
          <w:rFonts w:cs="Times New Roman"/>
          <w:szCs w:val="24"/>
          <w:shd w:val="clear" w:color="auto" w:fill="FFFFFF"/>
        </w:rPr>
        <w:t xml:space="preserve">, H., &amp; </w:t>
      </w:r>
      <w:proofErr w:type="spellStart"/>
      <w:r w:rsidRPr="00B63390">
        <w:rPr>
          <w:rFonts w:cs="Times New Roman"/>
          <w:szCs w:val="24"/>
          <w:shd w:val="clear" w:color="auto" w:fill="FFFFFF"/>
        </w:rPr>
        <w:t>Indrawati</w:t>
      </w:r>
      <w:proofErr w:type="spellEnd"/>
      <w:r w:rsidRPr="00B63390">
        <w:rPr>
          <w:rFonts w:cs="Times New Roman"/>
          <w:szCs w:val="24"/>
          <w:shd w:val="clear" w:color="auto" w:fill="FFFFFF"/>
        </w:rPr>
        <w:t>, D. (2020).</w:t>
      </w:r>
      <w:proofErr w:type="gramEnd"/>
      <w:r w:rsidRPr="00B63390">
        <w:rPr>
          <w:rFonts w:cs="Times New Roman"/>
          <w:szCs w:val="24"/>
          <w:shd w:val="clear" w:color="auto" w:fill="FFFFFF"/>
        </w:rPr>
        <w:t xml:space="preserve"> </w:t>
      </w:r>
      <w:proofErr w:type="gramStart"/>
      <w:r w:rsidRPr="00B63390">
        <w:rPr>
          <w:rFonts w:cs="Times New Roman"/>
          <w:szCs w:val="24"/>
          <w:shd w:val="clear" w:color="auto" w:fill="FFFFFF"/>
        </w:rPr>
        <w:t>2D Shallow Water Model for Dam Break and Column Interactions.</w:t>
      </w:r>
      <w:proofErr w:type="gramEnd"/>
      <w:r w:rsidRPr="00B63390">
        <w:rPr>
          <w:rFonts w:cs="Times New Roman"/>
          <w:szCs w:val="24"/>
          <w:shd w:val="clear" w:color="auto" w:fill="FFFFFF"/>
        </w:rPr>
        <w:t xml:space="preserve"> </w:t>
      </w:r>
      <w:proofErr w:type="gramStart"/>
      <w:r w:rsidRPr="00B63390">
        <w:rPr>
          <w:rFonts w:cs="Times New Roman"/>
          <w:szCs w:val="24"/>
          <w:shd w:val="clear" w:color="auto" w:fill="FFFFFF"/>
        </w:rPr>
        <w:t>In </w:t>
      </w:r>
      <w:r w:rsidRPr="00B63390">
        <w:rPr>
          <w:rFonts w:cs="Times New Roman"/>
          <w:i/>
          <w:iCs/>
          <w:szCs w:val="24"/>
          <w:shd w:val="clear" w:color="auto" w:fill="FFFFFF"/>
        </w:rPr>
        <w:t>Journal of the Civil Engineering Forum</w:t>
      </w:r>
      <w:r w:rsidRPr="00B63390">
        <w:rPr>
          <w:rFonts w:cs="Times New Roman"/>
          <w:szCs w:val="24"/>
          <w:shd w:val="clear" w:color="auto" w:fill="FFFFFF"/>
        </w:rPr>
        <w:t> (Vol. 6, No. 3, pp. 237-246).</w:t>
      </w:r>
      <w:proofErr w:type="gramEnd"/>
    </w:p>
    <w:p w14:paraId="4A2A5F2A" w14:textId="77777777" w:rsidR="00043E61" w:rsidRPr="00B63390" w:rsidRDefault="00043E61" w:rsidP="00043E61">
      <w:pPr>
        <w:spacing w:line="276" w:lineRule="auto"/>
        <w:ind w:left="720" w:hanging="720"/>
        <w:jc w:val="both"/>
        <w:rPr>
          <w:rFonts w:cs="Times New Roman"/>
          <w:szCs w:val="24"/>
        </w:rPr>
      </w:pPr>
      <w:r w:rsidRPr="00B63390">
        <w:rPr>
          <w:rFonts w:cs="Arial"/>
          <w:color w:val="222222"/>
          <w:szCs w:val="24"/>
          <w:shd w:val="clear" w:color="auto" w:fill="FFFFFF"/>
        </w:rPr>
        <w:t xml:space="preserve">Swastika, P. V., </w:t>
      </w:r>
      <w:proofErr w:type="spellStart"/>
      <w:r w:rsidRPr="00B63390">
        <w:rPr>
          <w:rFonts w:cs="Arial"/>
          <w:color w:val="222222"/>
          <w:szCs w:val="24"/>
          <w:shd w:val="clear" w:color="auto" w:fill="FFFFFF"/>
        </w:rPr>
        <w:t>Fakhruddin</w:t>
      </w:r>
      <w:proofErr w:type="spellEnd"/>
      <w:r w:rsidRPr="00B63390">
        <w:rPr>
          <w:rFonts w:cs="Arial"/>
          <w:color w:val="222222"/>
          <w:szCs w:val="24"/>
          <w:shd w:val="clear" w:color="auto" w:fill="FFFFFF"/>
        </w:rPr>
        <w:t xml:space="preserve">, M., Al </w:t>
      </w:r>
      <w:proofErr w:type="spellStart"/>
      <w:r w:rsidRPr="00B63390">
        <w:rPr>
          <w:rFonts w:cs="Arial"/>
          <w:color w:val="222222"/>
          <w:szCs w:val="24"/>
          <w:shd w:val="clear" w:color="auto" w:fill="FFFFFF"/>
        </w:rPr>
        <w:t>Hazmy</w:t>
      </w:r>
      <w:proofErr w:type="spellEnd"/>
      <w:r w:rsidRPr="00B63390">
        <w:rPr>
          <w:rFonts w:cs="Arial"/>
          <w:color w:val="222222"/>
          <w:szCs w:val="24"/>
          <w:shd w:val="clear" w:color="auto" w:fill="FFFFFF"/>
        </w:rPr>
        <w:t xml:space="preserve">, S., Fatimah, S., &amp; de Souza, A. (2023). </w:t>
      </w:r>
      <w:proofErr w:type="gramStart"/>
      <w:r w:rsidRPr="00B63390">
        <w:rPr>
          <w:rFonts w:cs="Arial"/>
          <w:color w:val="222222"/>
          <w:szCs w:val="24"/>
          <w:shd w:val="clear" w:color="auto" w:fill="FFFFFF"/>
        </w:rPr>
        <w:t>A novel technique for implementing the finite element method in a shallow water equation.</w:t>
      </w:r>
      <w:proofErr w:type="gramEnd"/>
      <w:r w:rsidRPr="00B63390">
        <w:rPr>
          <w:rFonts w:cs="Arial"/>
          <w:color w:val="222222"/>
          <w:szCs w:val="24"/>
          <w:shd w:val="clear" w:color="auto" w:fill="FFFFFF"/>
        </w:rPr>
        <w:t> </w:t>
      </w:r>
      <w:proofErr w:type="spellStart"/>
      <w:proofErr w:type="gramStart"/>
      <w:r w:rsidRPr="00B63390">
        <w:rPr>
          <w:rFonts w:cs="Arial"/>
          <w:i/>
          <w:iCs/>
          <w:color w:val="222222"/>
          <w:szCs w:val="24"/>
          <w:shd w:val="clear" w:color="auto" w:fill="FFFFFF"/>
        </w:rPr>
        <w:t>MethodsX</w:t>
      </w:r>
      <w:proofErr w:type="spellEnd"/>
      <w:r w:rsidRPr="00B63390">
        <w:rPr>
          <w:rFonts w:cs="Arial"/>
          <w:color w:val="222222"/>
          <w:szCs w:val="24"/>
          <w:shd w:val="clear" w:color="auto" w:fill="FFFFFF"/>
        </w:rPr>
        <w:t>, </w:t>
      </w:r>
      <w:r w:rsidRPr="00B63390">
        <w:rPr>
          <w:rFonts w:cs="Arial"/>
          <w:i/>
          <w:iCs/>
          <w:color w:val="222222"/>
          <w:szCs w:val="24"/>
          <w:shd w:val="clear" w:color="auto" w:fill="FFFFFF"/>
        </w:rPr>
        <w:t>11</w:t>
      </w:r>
      <w:r w:rsidRPr="00B63390">
        <w:rPr>
          <w:rFonts w:cs="Arial"/>
          <w:color w:val="222222"/>
          <w:szCs w:val="24"/>
          <w:shd w:val="clear" w:color="auto" w:fill="FFFFFF"/>
        </w:rPr>
        <w:t>, 102425.</w:t>
      </w:r>
      <w:proofErr w:type="gramEnd"/>
    </w:p>
    <w:p w14:paraId="5691BD73" w14:textId="77777777" w:rsidR="00043E61" w:rsidRPr="003B77C9" w:rsidRDefault="00043E61" w:rsidP="00043E61">
      <w:pPr>
        <w:spacing w:line="276" w:lineRule="auto"/>
        <w:ind w:left="720" w:hanging="720"/>
        <w:jc w:val="both"/>
        <w:rPr>
          <w:rFonts w:cs="Times New Roman"/>
          <w:szCs w:val="24"/>
          <w:shd w:val="clear" w:color="auto" w:fill="FFFFFF"/>
        </w:rPr>
      </w:pPr>
      <w:proofErr w:type="spellStart"/>
      <w:r w:rsidRPr="00B63390">
        <w:rPr>
          <w:rFonts w:cs="Times New Roman"/>
          <w:szCs w:val="24"/>
          <w:shd w:val="clear" w:color="auto" w:fill="FFFFFF"/>
        </w:rPr>
        <w:t>Quecedo</w:t>
      </w:r>
      <w:proofErr w:type="spellEnd"/>
      <w:r w:rsidRPr="00B63390">
        <w:rPr>
          <w:rFonts w:cs="Times New Roman"/>
          <w:szCs w:val="24"/>
          <w:shd w:val="clear" w:color="auto" w:fill="FFFFFF"/>
        </w:rPr>
        <w:t xml:space="preserve">, M., Pastor, M., </w:t>
      </w:r>
      <w:proofErr w:type="spellStart"/>
      <w:r w:rsidRPr="00B63390">
        <w:rPr>
          <w:rFonts w:cs="Times New Roman"/>
          <w:szCs w:val="24"/>
          <w:shd w:val="clear" w:color="auto" w:fill="FFFFFF"/>
        </w:rPr>
        <w:t>Herreros</w:t>
      </w:r>
      <w:proofErr w:type="spellEnd"/>
      <w:r w:rsidRPr="00B63390">
        <w:rPr>
          <w:rFonts w:cs="Times New Roman"/>
          <w:szCs w:val="24"/>
          <w:shd w:val="clear" w:color="auto" w:fill="FFFFFF"/>
        </w:rPr>
        <w:t xml:space="preserve">, M. I., </w:t>
      </w:r>
      <w:proofErr w:type="spellStart"/>
      <w:r w:rsidRPr="00B63390">
        <w:rPr>
          <w:rFonts w:cs="Times New Roman"/>
          <w:szCs w:val="24"/>
          <w:shd w:val="clear" w:color="auto" w:fill="FFFFFF"/>
        </w:rPr>
        <w:t>Merodo</w:t>
      </w:r>
      <w:proofErr w:type="spellEnd"/>
      <w:r w:rsidRPr="00B63390">
        <w:rPr>
          <w:rFonts w:cs="Times New Roman"/>
          <w:szCs w:val="24"/>
          <w:shd w:val="clear" w:color="auto" w:fill="FFFFFF"/>
        </w:rPr>
        <w:t xml:space="preserve">, J. F., &amp; Zhang, Q. (2005). </w:t>
      </w:r>
      <w:proofErr w:type="gramStart"/>
      <w:r w:rsidRPr="00B63390">
        <w:rPr>
          <w:rFonts w:cs="Times New Roman"/>
          <w:szCs w:val="24"/>
          <w:shd w:val="clear" w:color="auto" w:fill="FFFFFF"/>
        </w:rPr>
        <w:t>Comparison of two mathematical models for solving</w:t>
      </w:r>
      <w:r w:rsidRPr="003B77C9">
        <w:rPr>
          <w:rFonts w:cs="Times New Roman"/>
          <w:szCs w:val="24"/>
          <w:shd w:val="clear" w:color="auto" w:fill="FFFFFF"/>
        </w:rPr>
        <w:t xml:space="preserve"> the dam break problem using the FEM method.</w:t>
      </w:r>
      <w:proofErr w:type="gramEnd"/>
      <w:r w:rsidRPr="003B77C9">
        <w:rPr>
          <w:rFonts w:cs="Times New Roman"/>
          <w:szCs w:val="24"/>
          <w:shd w:val="clear" w:color="auto" w:fill="FFFFFF"/>
        </w:rPr>
        <w:t> </w:t>
      </w:r>
      <w:proofErr w:type="gramStart"/>
      <w:r w:rsidRPr="003B77C9">
        <w:rPr>
          <w:rFonts w:cs="Times New Roman"/>
          <w:i/>
          <w:iCs/>
          <w:szCs w:val="24"/>
          <w:shd w:val="clear" w:color="auto" w:fill="FFFFFF"/>
        </w:rPr>
        <w:t>Computer Methods in Applied Mechanics and Engineering</w:t>
      </w:r>
      <w:r w:rsidRPr="003B77C9">
        <w:rPr>
          <w:rFonts w:cs="Times New Roman"/>
          <w:szCs w:val="24"/>
          <w:shd w:val="clear" w:color="auto" w:fill="FFFFFF"/>
        </w:rPr>
        <w:t>, </w:t>
      </w:r>
      <w:r w:rsidRPr="003B77C9">
        <w:rPr>
          <w:rFonts w:cs="Times New Roman"/>
          <w:i/>
          <w:iCs/>
          <w:szCs w:val="24"/>
          <w:shd w:val="clear" w:color="auto" w:fill="FFFFFF"/>
        </w:rPr>
        <w:t>194</w:t>
      </w:r>
      <w:r w:rsidRPr="003B77C9">
        <w:rPr>
          <w:rFonts w:cs="Times New Roman"/>
          <w:szCs w:val="24"/>
          <w:shd w:val="clear" w:color="auto" w:fill="FFFFFF"/>
        </w:rPr>
        <w:t>(36-38), 3984-4005.</w:t>
      </w:r>
      <w:proofErr w:type="gramEnd"/>
    </w:p>
    <w:p w14:paraId="301DD3E6" w14:textId="77777777" w:rsidR="00043E61" w:rsidRPr="003B77C9" w:rsidRDefault="00043E61" w:rsidP="00043E61">
      <w:pPr>
        <w:spacing w:line="276" w:lineRule="auto"/>
        <w:ind w:left="720" w:hanging="720"/>
        <w:jc w:val="both"/>
        <w:rPr>
          <w:rFonts w:cs="Times New Roman"/>
          <w:szCs w:val="24"/>
        </w:rPr>
      </w:pPr>
      <w:proofErr w:type="spellStart"/>
      <w:r w:rsidRPr="003B77C9">
        <w:rPr>
          <w:rFonts w:cs="Times New Roman"/>
          <w:szCs w:val="24"/>
          <w:shd w:val="clear" w:color="auto" w:fill="FFFFFF"/>
        </w:rPr>
        <w:t>Razad</w:t>
      </w:r>
      <w:proofErr w:type="spellEnd"/>
      <w:r w:rsidRPr="003B77C9">
        <w:rPr>
          <w:rFonts w:cs="Times New Roman"/>
          <w:szCs w:val="24"/>
          <w:shd w:val="clear" w:color="auto" w:fill="FFFFFF"/>
        </w:rPr>
        <w:t xml:space="preserve">, A. Z. A., </w:t>
      </w:r>
      <w:proofErr w:type="spellStart"/>
      <w:r w:rsidRPr="003B77C9">
        <w:rPr>
          <w:rFonts w:cs="Times New Roman"/>
          <w:szCs w:val="24"/>
          <w:shd w:val="clear" w:color="auto" w:fill="FFFFFF"/>
        </w:rPr>
        <w:t>Muda</w:t>
      </w:r>
      <w:proofErr w:type="spellEnd"/>
      <w:r w:rsidRPr="003B77C9">
        <w:rPr>
          <w:rFonts w:cs="Times New Roman"/>
          <w:szCs w:val="24"/>
          <w:shd w:val="clear" w:color="auto" w:fill="FFFFFF"/>
        </w:rPr>
        <w:t xml:space="preserve">, R. S., </w:t>
      </w:r>
      <w:proofErr w:type="spellStart"/>
      <w:r w:rsidRPr="003B77C9">
        <w:rPr>
          <w:rFonts w:cs="Times New Roman"/>
          <w:szCs w:val="24"/>
          <w:shd w:val="clear" w:color="auto" w:fill="FFFFFF"/>
        </w:rPr>
        <w:t>Sidek</w:t>
      </w:r>
      <w:proofErr w:type="spellEnd"/>
      <w:r w:rsidRPr="003B77C9">
        <w:rPr>
          <w:rFonts w:cs="Times New Roman"/>
          <w:szCs w:val="24"/>
          <w:shd w:val="clear" w:color="auto" w:fill="FFFFFF"/>
        </w:rPr>
        <w:t xml:space="preserve">, L. M., </w:t>
      </w:r>
      <w:proofErr w:type="spellStart"/>
      <w:r w:rsidRPr="003B77C9">
        <w:rPr>
          <w:rFonts w:cs="Times New Roman"/>
          <w:szCs w:val="24"/>
          <w:shd w:val="clear" w:color="auto" w:fill="FFFFFF"/>
        </w:rPr>
        <w:t>Azia</w:t>
      </w:r>
      <w:proofErr w:type="spellEnd"/>
      <w:r w:rsidRPr="003B77C9">
        <w:rPr>
          <w:rFonts w:cs="Times New Roman"/>
          <w:szCs w:val="24"/>
          <w:shd w:val="clear" w:color="auto" w:fill="FFFFFF"/>
        </w:rPr>
        <w:t xml:space="preserve">, I. S. A., </w:t>
      </w:r>
      <w:proofErr w:type="spellStart"/>
      <w:r w:rsidRPr="003B77C9">
        <w:rPr>
          <w:rFonts w:cs="Times New Roman"/>
          <w:szCs w:val="24"/>
          <w:shd w:val="clear" w:color="auto" w:fill="FFFFFF"/>
        </w:rPr>
        <w:t>Mansor</w:t>
      </w:r>
      <w:proofErr w:type="spellEnd"/>
      <w:r w:rsidRPr="003B77C9">
        <w:rPr>
          <w:rFonts w:cs="Times New Roman"/>
          <w:szCs w:val="24"/>
          <w:shd w:val="clear" w:color="auto" w:fill="FFFFFF"/>
        </w:rPr>
        <w:t xml:space="preserve">, F. H., &amp; </w:t>
      </w:r>
      <w:proofErr w:type="spellStart"/>
      <w:r w:rsidRPr="003B77C9">
        <w:rPr>
          <w:rFonts w:cs="Times New Roman"/>
          <w:szCs w:val="24"/>
          <w:shd w:val="clear" w:color="auto" w:fill="FFFFFF"/>
        </w:rPr>
        <w:t>Yalit</w:t>
      </w:r>
      <w:proofErr w:type="spellEnd"/>
      <w:r w:rsidRPr="003B77C9">
        <w:rPr>
          <w:rFonts w:cs="Times New Roman"/>
          <w:szCs w:val="24"/>
          <w:shd w:val="clear" w:color="auto" w:fill="FFFFFF"/>
        </w:rPr>
        <w:t xml:space="preserve">, R. (2013). Simulation of breach outflow for earthfill dam. </w:t>
      </w:r>
      <w:r w:rsidRPr="003B77C9">
        <w:rPr>
          <w:rFonts w:cs="Times New Roman"/>
          <w:i/>
          <w:iCs/>
          <w:szCs w:val="24"/>
          <w:shd w:val="clear" w:color="auto" w:fill="FFFFFF"/>
        </w:rPr>
        <w:t>Conference Series: Earth and Environmental Science,</w:t>
      </w:r>
      <w:r w:rsidRPr="003B77C9">
        <w:rPr>
          <w:rFonts w:cs="Times New Roman"/>
          <w:szCs w:val="24"/>
          <w:shd w:val="clear" w:color="auto" w:fill="FFFFFF"/>
        </w:rPr>
        <w:t xml:space="preserve"> 16(1), 20-30. </w:t>
      </w:r>
      <w:proofErr w:type="gramStart"/>
      <w:r w:rsidRPr="003B77C9">
        <w:rPr>
          <w:rFonts w:cs="Times New Roman"/>
          <w:szCs w:val="24"/>
          <w:shd w:val="clear" w:color="auto" w:fill="FFFFFF"/>
        </w:rPr>
        <w:t>IOP Publishing.</w:t>
      </w:r>
      <w:proofErr w:type="gramEnd"/>
      <w:r w:rsidRPr="003B77C9">
        <w:rPr>
          <w:rFonts w:cs="Times New Roman"/>
          <w:szCs w:val="24"/>
        </w:rPr>
        <w:t xml:space="preserve"> </w:t>
      </w:r>
    </w:p>
    <w:p w14:paraId="0356E059" w14:textId="77777777" w:rsidR="00043E61" w:rsidRPr="003B77C9" w:rsidRDefault="00043E61" w:rsidP="00043E61">
      <w:pPr>
        <w:spacing w:line="276" w:lineRule="auto"/>
        <w:ind w:left="720" w:hanging="720"/>
        <w:jc w:val="both"/>
        <w:rPr>
          <w:rFonts w:cs="Times New Roman"/>
          <w:szCs w:val="24"/>
        </w:rPr>
      </w:pPr>
      <w:proofErr w:type="spellStart"/>
      <w:proofErr w:type="gramStart"/>
      <w:r w:rsidRPr="003B77C9">
        <w:rPr>
          <w:rFonts w:cs="Times New Roman"/>
          <w:szCs w:val="24"/>
          <w:shd w:val="clear" w:color="auto" w:fill="FFFFFF"/>
        </w:rPr>
        <w:t>Sawai</w:t>
      </w:r>
      <w:proofErr w:type="spellEnd"/>
      <w:r w:rsidRPr="003B77C9">
        <w:rPr>
          <w:rFonts w:cs="Times New Roman"/>
          <w:szCs w:val="24"/>
          <w:shd w:val="clear" w:color="auto" w:fill="FFFFFF"/>
        </w:rPr>
        <w:t xml:space="preserve">, A., </w:t>
      </w:r>
      <w:proofErr w:type="spellStart"/>
      <w:r w:rsidRPr="003B77C9">
        <w:rPr>
          <w:rFonts w:cs="Times New Roman"/>
          <w:szCs w:val="24"/>
          <w:shd w:val="clear" w:color="auto" w:fill="FFFFFF"/>
        </w:rPr>
        <w:t>Shyamal</w:t>
      </w:r>
      <w:proofErr w:type="spellEnd"/>
      <w:r w:rsidRPr="003B77C9">
        <w:rPr>
          <w:rFonts w:cs="Times New Roman"/>
          <w:szCs w:val="24"/>
          <w:shd w:val="clear" w:color="auto" w:fill="FFFFFF"/>
        </w:rPr>
        <w:t>, D. S., &amp; Kumar, L. (2019).</w:t>
      </w:r>
      <w:proofErr w:type="gramEnd"/>
      <w:r w:rsidRPr="003B77C9">
        <w:rPr>
          <w:rFonts w:cs="Times New Roman"/>
          <w:szCs w:val="24"/>
          <w:shd w:val="clear" w:color="auto" w:fill="FFFFFF"/>
        </w:rPr>
        <w:t xml:space="preserve"> Dam </w:t>
      </w:r>
      <w:proofErr w:type="gramStart"/>
      <w:r w:rsidRPr="003B77C9">
        <w:rPr>
          <w:rFonts w:cs="Times New Roman"/>
          <w:szCs w:val="24"/>
          <w:shd w:val="clear" w:color="auto" w:fill="FFFFFF"/>
        </w:rPr>
        <w:t>break</w:t>
      </w:r>
      <w:proofErr w:type="gramEnd"/>
      <w:r w:rsidRPr="003B77C9">
        <w:rPr>
          <w:rFonts w:cs="Times New Roman"/>
          <w:szCs w:val="24"/>
          <w:shd w:val="clear" w:color="auto" w:fill="FFFFFF"/>
        </w:rPr>
        <w:t xml:space="preserve"> analysis-review of literature.</w:t>
      </w:r>
      <w:r w:rsidRPr="003B77C9">
        <w:rPr>
          <w:rFonts w:cs="Times New Roman"/>
          <w:szCs w:val="24"/>
        </w:rPr>
        <w:t xml:space="preserve"> </w:t>
      </w:r>
      <w:r w:rsidRPr="003B77C9">
        <w:rPr>
          <w:rFonts w:cs="Times New Roman"/>
          <w:i/>
          <w:szCs w:val="24"/>
        </w:rPr>
        <w:t xml:space="preserve">International Journal for Research in Engineering Application &amp; Management, </w:t>
      </w:r>
      <w:r w:rsidRPr="003B77C9">
        <w:rPr>
          <w:rFonts w:cs="Times New Roman"/>
          <w:szCs w:val="24"/>
        </w:rPr>
        <w:t>4(12), 538-542</w:t>
      </w:r>
    </w:p>
    <w:p w14:paraId="36E955E1" w14:textId="77777777" w:rsidR="00043E61" w:rsidRPr="003B77C9" w:rsidRDefault="00043E61" w:rsidP="00043E61">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 xml:space="preserve">Simpson, G., &amp; </w:t>
      </w:r>
      <w:proofErr w:type="spellStart"/>
      <w:r w:rsidRPr="003B77C9">
        <w:rPr>
          <w:rFonts w:cs="Times New Roman"/>
          <w:szCs w:val="24"/>
          <w:shd w:val="clear" w:color="auto" w:fill="FFFFFF"/>
        </w:rPr>
        <w:t>Castelltort</w:t>
      </w:r>
      <w:proofErr w:type="spellEnd"/>
      <w:r w:rsidRPr="003B77C9">
        <w:rPr>
          <w:rFonts w:cs="Times New Roman"/>
          <w:szCs w:val="24"/>
          <w:shd w:val="clear" w:color="auto" w:fill="FFFFFF"/>
        </w:rPr>
        <w:t xml:space="preserve">, S. (2006). </w:t>
      </w:r>
      <w:proofErr w:type="gramStart"/>
      <w:r w:rsidRPr="003B77C9">
        <w:rPr>
          <w:rFonts w:cs="Times New Roman"/>
          <w:szCs w:val="24"/>
          <w:shd w:val="clear" w:color="auto" w:fill="FFFFFF"/>
        </w:rPr>
        <w:t>Coupled model of surface water flow, sediment transport and morphological evolution.</w:t>
      </w:r>
      <w:proofErr w:type="gramEnd"/>
      <w:r w:rsidRPr="003B77C9">
        <w:rPr>
          <w:rFonts w:cs="Times New Roman"/>
          <w:szCs w:val="24"/>
          <w:shd w:val="clear" w:color="auto" w:fill="FFFFFF"/>
        </w:rPr>
        <w:t> </w:t>
      </w:r>
      <w:r w:rsidRPr="003B77C9">
        <w:rPr>
          <w:rFonts w:cs="Times New Roman"/>
          <w:i/>
          <w:iCs/>
          <w:szCs w:val="24"/>
          <w:shd w:val="clear" w:color="auto" w:fill="FFFFFF"/>
        </w:rPr>
        <w:t>Computers &amp; Geosciences</w:t>
      </w:r>
      <w:r w:rsidRPr="003B77C9">
        <w:rPr>
          <w:rFonts w:cs="Times New Roman"/>
          <w:szCs w:val="24"/>
          <w:shd w:val="clear" w:color="auto" w:fill="FFFFFF"/>
        </w:rPr>
        <w:t>, </w:t>
      </w:r>
      <w:r w:rsidRPr="003B77C9">
        <w:rPr>
          <w:rFonts w:cs="Times New Roman"/>
          <w:i/>
          <w:iCs/>
          <w:szCs w:val="24"/>
          <w:shd w:val="clear" w:color="auto" w:fill="FFFFFF"/>
        </w:rPr>
        <w:t>32</w:t>
      </w:r>
      <w:r w:rsidRPr="003B77C9">
        <w:rPr>
          <w:rFonts w:cs="Times New Roman"/>
          <w:szCs w:val="24"/>
          <w:shd w:val="clear" w:color="auto" w:fill="FFFFFF"/>
        </w:rPr>
        <w:t>(10), 1600-1614.</w:t>
      </w:r>
    </w:p>
    <w:p w14:paraId="30905E46" w14:textId="77777777" w:rsidR="00043E61" w:rsidRPr="003B77C9" w:rsidRDefault="00043E61" w:rsidP="00043E61">
      <w:pPr>
        <w:spacing w:line="276" w:lineRule="auto"/>
        <w:ind w:left="720" w:hanging="720"/>
        <w:jc w:val="both"/>
        <w:rPr>
          <w:rFonts w:cs="Times New Roman"/>
          <w:szCs w:val="24"/>
        </w:rPr>
      </w:pPr>
      <w:proofErr w:type="gramStart"/>
      <w:r w:rsidRPr="003B77C9">
        <w:rPr>
          <w:rFonts w:cs="Times New Roman"/>
          <w:szCs w:val="24"/>
          <w:shd w:val="clear" w:color="auto" w:fill="FFFFFF"/>
        </w:rPr>
        <w:t>Singh, V. (2005).</w:t>
      </w:r>
      <w:proofErr w:type="gramEnd"/>
      <w:r w:rsidRPr="003B77C9">
        <w:rPr>
          <w:rFonts w:cs="Times New Roman"/>
          <w:szCs w:val="24"/>
          <w:shd w:val="clear" w:color="auto" w:fill="FFFFFF"/>
        </w:rPr>
        <w:t xml:space="preserve"> Two-dimensional sediment transport model using parallel computer. </w:t>
      </w:r>
      <w:proofErr w:type="gramStart"/>
      <w:r w:rsidRPr="003B77C9">
        <w:rPr>
          <w:rFonts w:cs="Times New Roman"/>
          <w:i/>
          <w:szCs w:val="24"/>
          <w:shd w:val="clear" w:color="auto" w:fill="FFFFFF"/>
        </w:rPr>
        <w:t xml:space="preserve">National Centre for computational </w:t>
      </w:r>
      <w:proofErr w:type="spellStart"/>
      <w:r w:rsidRPr="003B77C9">
        <w:rPr>
          <w:rFonts w:cs="Times New Roman"/>
          <w:i/>
          <w:szCs w:val="24"/>
          <w:shd w:val="clear" w:color="auto" w:fill="FFFFFF"/>
        </w:rPr>
        <w:t>Hydroscience</w:t>
      </w:r>
      <w:proofErr w:type="spellEnd"/>
      <w:r w:rsidRPr="003B77C9">
        <w:rPr>
          <w:rFonts w:cs="Times New Roman"/>
          <w:i/>
          <w:szCs w:val="24"/>
          <w:shd w:val="clear" w:color="auto" w:fill="FFFFFF"/>
        </w:rPr>
        <w:t xml:space="preserve"> and Engineering.</w:t>
      </w:r>
      <w:proofErr w:type="gramEnd"/>
      <w:r w:rsidRPr="003B77C9">
        <w:rPr>
          <w:rFonts w:cs="Times New Roman"/>
          <w:i/>
          <w:szCs w:val="24"/>
          <w:shd w:val="clear" w:color="auto" w:fill="FFFFFF"/>
        </w:rPr>
        <w:t xml:space="preserve"> </w:t>
      </w:r>
      <w:r w:rsidRPr="003B77C9">
        <w:rPr>
          <w:rFonts w:cs="Times New Roman"/>
          <w:szCs w:val="24"/>
          <w:shd w:val="clear" w:color="auto" w:fill="FFFFFF"/>
        </w:rPr>
        <w:t>6(2)</w:t>
      </w:r>
      <w:proofErr w:type="gramStart"/>
      <w:r w:rsidRPr="003B77C9">
        <w:rPr>
          <w:rFonts w:cs="Times New Roman"/>
          <w:szCs w:val="24"/>
          <w:shd w:val="clear" w:color="auto" w:fill="FFFFFF"/>
        </w:rPr>
        <w:t>,17</w:t>
      </w:r>
      <w:proofErr w:type="gramEnd"/>
      <w:r w:rsidRPr="003B77C9">
        <w:rPr>
          <w:rFonts w:cs="Times New Roman"/>
          <w:szCs w:val="24"/>
          <w:shd w:val="clear" w:color="auto" w:fill="FFFFFF"/>
        </w:rPr>
        <w:t>-22</w:t>
      </w:r>
    </w:p>
    <w:p w14:paraId="2D7D6C7C" w14:textId="77777777" w:rsidR="00043E61" w:rsidRPr="003B77C9" w:rsidRDefault="00043E61" w:rsidP="00043E61">
      <w:pPr>
        <w:spacing w:line="276" w:lineRule="auto"/>
        <w:ind w:left="720" w:hanging="720"/>
        <w:jc w:val="both"/>
        <w:rPr>
          <w:rFonts w:cs="Times New Roman"/>
          <w:szCs w:val="24"/>
        </w:rPr>
      </w:pPr>
      <w:proofErr w:type="gramStart"/>
      <w:r w:rsidRPr="003B77C9">
        <w:rPr>
          <w:rFonts w:cs="Times New Roman"/>
          <w:szCs w:val="24"/>
          <w:shd w:val="clear" w:color="auto" w:fill="FFFFFF"/>
        </w:rPr>
        <w:t xml:space="preserve">Tan, F. J., </w:t>
      </w:r>
      <w:proofErr w:type="spellStart"/>
      <w:r w:rsidRPr="003B77C9">
        <w:rPr>
          <w:rFonts w:cs="Times New Roman"/>
          <w:szCs w:val="24"/>
          <w:shd w:val="clear" w:color="auto" w:fill="FFFFFF"/>
        </w:rPr>
        <w:t>Balcera</w:t>
      </w:r>
      <w:proofErr w:type="spellEnd"/>
      <w:r w:rsidRPr="003B77C9">
        <w:rPr>
          <w:rFonts w:cs="Times New Roman"/>
          <w:szCs w:val="24"/>
          <w:shd w:val="clear" w:color="auto" w:fill="FFFFFF"/>
        </w:rPr>
        <w:t xml:space="preserve">, J. A. A., </w:t>
      </w:r>
      <w:proofErr w:type="spellStart"/>
      <w:r w:rsidRPr="003B77C9">
        <w:rPr>
          <w:rFonts w:cs="Times New Roman"/>
          <w:szCs w:val="24"/>
          <w:shd w:val="clear" w:color="auto" w:fill="FFFFFF"/>
        </w:rPr>
        <w:t>Baluyot</w:t>
      </w:r>
      <w:proofErr w:type="spellEnd"/>
      <w:r w:rsidRPr="003B77C9">
        <w:rPr>
          <w:rFonts w:cs="Times New Roman"/>
          <w:szCs w:val="24"/>
          <w:shd w:val="clear" w:color="auto" w:fill="FFFFFF"/>
        </w:rPr>
        <w:t>, G. P. S., &amp; Villegas, C. J. M. (2018).</w:t>
      </w:r>
      <w:proofErr w:type="gramEnd"/>
      <w:r w:rsidRPr="003B77C9">
        <w:rPr>
          <w:rFonts w:cs="Times New Roman"/>
          <w:szCs w:val="24"/>
          <w:shd w:val="clear" w:color="auto" w:fill="FFFFFF"/>
        </w:rPr>
        <w:t xml:space="preserve"> Dam break scenario in steep terrain watershed-the case of </w:t>
      </w:r>
      <w:proofErr w:type="spellStart"/>
      <w:r w:rsidRPr="003B77C9">
        <w:rPr>
          <w:rFonts w:cs="Times New Roman"/>
          <w:szCs w:val="24"/>
          <w:shd w:val="clear" w:color="auto" w:fill="FFFFFF"/>
        </w:rPr>
        <w:t>Ambuklao</w:t>
      </w:r>
      <w:proofErr w:type="spellEnd"/>
      <w:r w:rsidRPr="003B77C9">
        <w:rPr>
          <w:rFonts w:cs="Times New Roman"/>
          <w:szCs w:val="24"/>
          <w:shd w:val="clear" w:color="auto" w:fill="FFFFFF"/>
        </w:rPr>
        <w:t xml:space="preserve"> Dam in </w:t>
      </w:r>
      <w:proofErr w:type="spellStart"/>
      <w:r w:rsidRPr="003B77C9">
        <w:rPr>
          <w:rFonts w:cs="Times New Roman"/>
          <w:szCs w:val="24"/>
          <w:shd w:val="clear" w:color="auto" w:fill="FFFFFF"/>
        </w:rPr>
        <w:t>Benguet</w:t>
      </w:r>
      <w:proofErr w:type="spellEnd"/>
      <w:r w:rsidRPr="003B77C9">
        <w:rPr>
          <w:rFonts w:cs="Times New Roman"/>
          <w:szCs w:val="24"/>
          <w:shd w:val="clear" w:color="auto" w:fill="FFFFFF"/>
        </w:rPr>
        <w:t xml:space="preserve"> Province, Luzon Island, Philippines. </w:t>
      </w:r>
      <w:proofErr w:type="gramStart"/>
      <w:r w:rsidRPr="003B77C9">
        <w:rPr>
          <w:rFonts w:cs="Times New Roman"/>
          <w:szCs w:val="24"/>
          <w:shd w:val="clear" w:color="auto" w:fill="FFFFFF"/>
        </w:rPr>
        <w:t>In </w:t>
      </w:r>
      <w:r w:rsidRPr="003B77C9">
        <w:rPr>
          <w:rFonts w:cs="Times New Roman"/>
          <w:i/>
          <w:iCs/>
          <w:szCs w:val="24"/>
          <w:shd w:val="clear" w:color="auto" w:fill="FFFFFF"/>
        </w:rPr>
        <w:t>AIP Conference Proceedings</w:t>
      </w:r>
      <w:r w:rsidRPr="003B77C9">
        <w:rPr>
          <w:rFonts w:cs="Times New Roman"/>
          <w:szCs w:val="24"/>
          <w:shd w:val="clear" w:color="auto" w:fill="FFFFFF"/>
        </w:rPr>
        <w:t>, 2045(1), 20-51.</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AIP Publishing LLC.</w:t>
      </w:r>
      <w:proofErr w:type="gramEnd"/>
      <w:r w:rsidRPr="003B77C9">
        <w:rPr>
          <w:rFonts w:cs="Times New Roman"/>
          <w:szCs w:val="24"/>
        </w:rPr>
        <w:t xml:space="preserve"> </w:t>
      </w:r>
    </w:p>
    <w:p w14:paraId="3FB7AEB5" w14:textId="77777777" w:rsidR="00043E61" w:rsidRPr="003B77C9" w:rsidRDefault="00043E61" w:rsidP="00043E61">
      <w:pPr>
        <w:spacing w:line="276" w:lineRule="auto"/>
        <w:ind w:left="720" w:hanging="630"/>
        <w:jc w:val="both"/>
        <w:rPr>
          <w:rFonts w:cs="Times New Roman"/>
          <w:szCs w:val="24"/>
          <w:shd w:val="clear" w:color="auto" w:fill="FFFFFF"/>
        </w:rPr>
      </w:pPr>
      <w:r w:rsidRPr="003B77C9">
        <w:rPr>
          <w:rFonts w:cs="Times New Roman"/>
          <w:szCs w:val="24"/>
          <w:shd w:val="clear" w:color="auto" w:fill="FFFFFF"/>
        </w:rPr>
        <w:t>Toro, E. F. (2013). </w:t>
      </w:r>
      <w:r w:rsidRPr="003B77C9">
        <w:rPr>
          <w:rFonts w:cs="Times New Roman"/>
          <w:i/>
          <w:iCs/>
          <w:szCs w:val="24"/>
          <w:shd w:val="clear" w:color="auto" w:fill="FFFFFF"/>
        </w:rPr>
        <w:t>Riemann solvers and numerical methods for fluid dynamics: a practical introduction</w:t>
      </w:r>
      <w:r w:rsidRPr="003B77C9">
        <w:rPr>
          <w:rFonts w:cs="Times New Roman"/>
          <w:szCs w:val="24"/>
          <w:shd w:val="clear" w:color="auto" w:fill="FFFFFF"/>
        </w:rPr>
        <w:t xml:space="preserve">. </w:t>
      </w:r>
      <w:proofErr w:type="gramStart"/>
      <w:r w:rsidRPr="003B77C9">
        <w:rPr>
          <w:rFonts w:cs="Times New Roman"/>
          <w:szCs w:val="24"/>
          <w:shd w:val="clear" w:color="auto" w:fill="FFFFFF"/>
        </w:rPr>
        <w:t>Springer Science &amp; Business Media.</w:t>
      </w:r>
      <w:proofErr w:type="gramEnd"/>
    </w:p>
    <w:p w14:paraId="04B6318C" w14:textId="77777777" w:rsidR="00043E61" w:rsidRPr="003B77C9" w:rsidRDefault="00043E61" w:rsidP="00043E61">
      <w:pPr>
        <w:spacing w:line="276" w:lineRule="auto"/>
        <w:ind w:left="720" w:hanging="630"/>
        <w:jc w:val="both"/>
        <w:rPr>
          <w:rFonts w:cs="Times New Roman"/>
          <w:szCs w:val="24"/>
        </w:rPr>
      </w:pPr>
      <w:proofErr w:type="spellStart"/>
      <w:proofErr w:type="gramStart"/>
      <w:r w:rsidRPr="003B77C9">
        <w:rPr>
          <w:rFonts w:cs="Times New Roman"/>
          <w:szCs w:val="24"/>
          <w:shd w:val="clear" w:color="auto" w:fill="FFFFFF"/>
        </w:rPr>
        <w:lastRenderedPageBreak/>
        <w:t>Tschiedel</w:t>
      </w:r>
      <w:proofErr w:type="spellEnd"/>
      <w:r w:rsidRPr="003B77C9">
        <w:rPr>
          <w:rFonts w:cs="Times New Roman"/>
          <w:szCs w:val="24"/>
          <w:shd w:val="clear" w:color="auto" w:fill="FFFFFF"/>
        </w:rPr>
        <w:t xml:space="preserve">, A. D. F., &amp; </w:t>
      </w:r>
      <w:proofErr w:type="spellStart"/>
      <w:r w:rsidRPr="003B77C9">
        <w:rPr>
          <w:rFonts w:cs="Times New Roman"/>
          <w:szCs w:val="24"/>
          <w:shd w:val="clear" w:color="auto" w:fill="FFFFFF"/>
        </w:rPr>
        <w:t>Paiva</w:t>
      </w:r>
      <w:proofErr w:type="spellEnd"/>
      <w:r w:rsidRPr="003B77C9">
        <w:rPr>
          <w:rFonts w:cs="Times New Roman"/>
          <w:szCs w:val="24"/>
          <w:shd w:val="clear" w:color="auto" w:fill="FFFFFF"/>
        </w:rPr>
        <w:t>, R. C. D. D. (2018).</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Uncertainty assessment in hydrodynamic modeling of floods generated by dam break.</w:t>
      </w:r>
      <w:proofErr w:type="gramEnd"/>
      <w:r w:rsidRPr="003B77C9">
        <w:rPr>
          <w:rFonts w:cs="Times New Roman"/>
          <w:szCs w:val="24"/>
          <w:shd w:val="clear" w:color="auto" w:fill="FFFFFF"/>
        </w:rPr>
        <w:t> </w:t>
      </w:r>
      <w:proofErr w:type="gramStart"/>
      <w:r w:rsidRPr="003B77C9">
        <w:rPr>
          <w:rFonts w:cs="Times New Roman"/>
          <w:i/>
          <w:iCs/>
          <w:szCs w:val="24"/>
          <w:shd w:val="clear" w:color="auto" w:fill="FFFFFF"/>
        </w:rPr>
        <w:t>RBRH</w:t>
      </w:r>
      <w:r w:rsidRPr="003B77C9">
        <w:rPr>
          <w:rFonts w:cs="Times New Roman"/>
          <w:szCs w:val="24"/>
          <w:shd w:val="clear" w:color="auto" w:fill="FFFFFF"/>
        </w:rPr>
        <w:t>, </w:t>
      </w:r>
      <w:r w:rsidRPr="003B77C9">
        <w:rPr>
          <w:rFonts w:cs="Times New Roman"/>
          <w:i/>
          <w:iCs/>
          <w:szCs w:val="24"/>
          <w:shd w:val="clear" w:color="auto" w:fill="FFFFFF"/>
        </w:rPr>
        <w:t>23</w:t>
      </w:r>
      <w:r w:rsidRPr="003B77C9">
        <w:rPr>
          <w:rFonts w:cs="Times New Roman"/>
          <w:szCs w:val="24"/>
          <w:shd w:val="clear" w:color="auto" w:fill="FFFFFF"/>
        </w:rPr>
        <w:t>.</w:t>
      </w:r>
      <w:proofErr w:type="gramEnd"/>
      <w:r w:rsidRPr="003B77C9">
        <w:rPr>
          <w:rFonts w:cs="Times New Roman"/>
          <w:szCs w:val="24"/>
        </w:rPr>
        <w:t xml:space="preserve"> </w:t>
      </w:r>
    </w:p>
    <w:p w14:paraId="5C976887" w14:textId="77777777" w:rsidR="00043E61" w:rsidRPr="003B77C9" w:rsidRDefault="00043E61" w:rsidP="00043E61">
      <w:pPr>
        <w:spacing w:line="276" w:lineRule="auto"/>
        <w:ind w:left="720" w:hanging="720"/>
        <w:jc w:val="both"/>
        <w:rPr>
          <w:rFonts w:cs="Times New Roman"/>
          <w:szCs w:val="24"/>
          <w:shd w:val="clear" w:color="auto" w:fill="FFFFFF"/>
        </w:rPr>
      </w:pPr>
      <w:r w:rsidRPr="003B77C9">
        <w:rPr>
          <w:rFonts w:cs="Times New Roman"/>
          <w:szCs w:val="24"/>
          <w:shd w:val="clear" w:color="auto" w:fill="FFFFFF"/>
        </w:rPr>
        <w:t>Wolff, A. (2013). </w:t>
      </w:r>
      <w:proofErr w:type="gramStart"/>
      <w:r w:rsidRPr="003B77C9">
        <w:rPr>
          <w:rFonts w:cs="Times New Roman"/>
          <w:i/>
          <w:iCs/>
          <w:szCs w:val="24"/>
          <w:shd w:val="clear" w:color="auto" w:fill="FFFFFF"/>
        </w:rPr>
        <w:t>Simulation of pavement surface runoff using the depth-averaged shallow water equations</w:t>
      </w:r>
      <w:r w:rsidRPr="003B77C9">
        <w:rPr>
          <w:rFonts w:cs="Times New Roman"/>
          <w:szCs w:val="24"/>
          <w:shd w:val="clear" w:color="auto" w:fill="FFFFFF"/>
        </w:rPr>
        <w:t>.</w:t>
      </w:r>
      <w:proofErr w:type="gramEnd"/>
      <w:r w:rsidRPr="003B77C9">
        <w:rPr>
          <w:rFonts w:cs="Times New Roman"/>
          <w:szCs w:val="24"/>
          <w:shd w:val="clear" w:color="auto" w:fill="FFFFFF"/>
        </w:rPr>
        <w:t xml:space="preserve"> </w:t>
      </w:r>
    </w:p>
    <w:p w14:paraId="3791E460" w14:textId="77777777" w:rsidR="00043E61" w:rsidRPr="003B77C9" w:rsidRDefault="00043E61" w:rsidP="00043E61">
      <w:pPr>
        <w:spacing w:line="276" w:lineRule="auto"/>
        <w:ind w:left="720" w:hanging="720"/>
        <w:jc w:val="both"/>
        <w:rPr>
          <w:rFonts w:cs="Times New Roman"/>
          <w:szCs w:val="24"/>
          <w:shd w:val="clear" w:color="auto" w:fill="FFFFFF"/>
        </w:rPr>
      </w:pPr>
      <w:proofErr w:type="spellStart"/>
      <w:proofErr w:type="gramStart"/>
      <w:r w:rsidRPr="003B77C9">
        <w:rPr>
          <w:rFonts w:cs="Times New Roman"/>
          <w:szCs w:val="24"/>
          <w:shd w:val="clear" w:color="auto" w:fill="FFFFFF"/>
        </w:rPr>
        <w:t>Zendrato</w:t>
      </w:r>
      <w:proofErr w:type="spellEnd"/>
      <w:r w:rsidRPr="003B77C9">
        <w:rPr>
          <w:rFonts w:cs="Times New Roman"/>
          <w:szCs w:val="24"/>
          <w:shd w:val="clear" w:color="auto" w:fill="FFFFFF"/>
        </w:rPr>
        <w:t xml:space="preserve">, N. L. H., Harlan, D., </w:t>
      </w:r>
      <w:proofErr w:type="spellStart"/>
      <w:r w:rsidRPr="003B77C9">
        <w:rPr>
          <w:rFonts w:cs="Times New Roman"/>
          <w:szCs w:val="24"/>
          <w:shd w:val="clear" w:color="auto" w:fill="FFFFFF"/>
        </w:rPr>
        <w:t>Adityawan</w:t>
      </w:r>
      <w:proofErr w:type="spellEnd"/>
      <w:r w:rsidRPr="003B77C9">
        <w:rPr>
          <w:rFonts w:cs="Times New Roman"/>
          <w:szCs w:val="24"/>
          <w:shd w:val="clear" w:color="auto" w:fill="FFFFFF"/>
        </w:rPr>
        <w:t xml:space="preserve">, M. B., &amp; </w:t>
      </w:r>
      <w:proofErr w:type="spellStart"/>
      <w:r w:rsidRPr="003B77C9">
        <w:rPr>
          <w:rFonts w:cs="Times New Roman"/>
          <w:szCs w:val="24"/>
          <w:shd w:val="clear" w:color="auto" w:fill="FFFFFF"/>
        </w:rPr>
        <w:t>Natakusumah</w:t>
      </w:r>
      <w:proofErr w:type="spellEnd"/>
      <w:r w:rsidRPr="003B77C9">
        <w:rPr>
          <w:rFonts w:cs="Times New Roman"/>
          <w:szCs w:val="24"/>
          <w:shd w:val="clear" w:color="auto" w:fill="FFFFFF"/>
        </w:rPr>
        <w:t>, D. K. (2019).</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 xml:space="preserve">1D Numerical </w:t>
      </w:r>
      <w:proofErr w:type="spellStart"/>
      <w:r w:rsidRPr="003B77C9">
        <w:rPr>
          <w:rFonts w:cs="Times New Roman"/>
          <w:szCs w:val="24"/>
          <w:shd w:val="clear" w:color="auto" w:fill="FFFFFF"/>
        </w:rPr>
        <w:t>modelling</w:t>
      </w:r>
      <w:proofErr w:type="spellEnd"/>
      <w:r w:rsidRPr="003B77C9">
        <w:rPr>
          <w:rFonts w:cs="Times New Roman"/>
          <w:szCs w:val="24"/>
          <w:shd w:val="clear" w:color="auto" w:fill="FFFFFF"/>
        </w:rPr>
        <w:t xml:space="preserve"> of dam break using finite element method.</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In </w:t>
      </w:r>
      <w:r w:rsidRPr="003B77C9">
        <w:rPr>
          <w:rFonts w:cs="Times New Roman"/>
          <w:i/>
          <w:iCs/>
          <w:szCs w:val="24"/>
          <w:shd w:val="clear" w:color="auto" w:fill="FFFFFF"/>
        </w:rPr>
        <w:t>MATEC Web of Conferences</w:t>
      </w:r>
      <w:r w:rsidRPr="003B77C9">
        <w:rPr>
          <w:rFonts w:cs="Times New Roman"/>
          <w:szCs w:val="24"/>
          <w:shd w:val="clear" w:color="auto" w:fill="FFFFFF"/>
        </w:rPr>
        <w:t> (Vol. 270, p. 04022).</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EDP Sciences.</w:t>
      </w:r>
      <w:proofErr w:type="gramEnd"/>
    </w:p>
    <w:p w14:paraId="72F30ED7" w14:textId="77777777" w:rsidR="00043E61" w:rsidRPr="003B77C9" w:rsidRDefault="00043E61" w:rsidP="00043E61">
      <w:pPr>
        <w:spacing w:line="276" w:lineRule="auto"/>
        <w:ind w:left="720" w:hanging="720"/>
        <w:jc w:val="both"/>
        <w:rPr>
          <w:rFonts w:cs="Times New Roman"/>
          <w:szCs w:val="24"/>
        </w:rPr>
      </w:pPr>
      <w:proofErr w:type="gramStart"/>
      <w:r w:rsidRPr="003B77C9">
        <w:rPr>
          <w:rFonts w:cs="Times New Roman"/>
          <w:szCs w:val="24"/>
          <w:shd w:val="clear" w:color="auto" w:fill="FFFFFF"/>
        </w:rPr>
        <w:t xml:space="preserve">Zhang, L. M., </w:t>
      </w:r>
      <w:proofErr w:type="spellStart"/>
      <w:r w:rsidRPr="003B77C9">
        <w:rPr>
          <w:rFonts w:cs="Times New Roman"/>
          <w:szCs w:val="24"/>
          <w:shd w:val="clear" w:color="auto" w:fill="FFFFFF"/>
        </w:rPr>
        <w:t>Xu</w:t>
      </w:r>
      <w:proofErr w:type="spellEnd"/>
      <w:r w:rsidRPr="003B77C9">
        <w:rPr>
          <w:rFonts w:cs="Times New Roman"/>
          <w:szCs w:val="24"/>
          <w:shd w:val="clear" w:color="auto" w:fill="FFFFFF"/>
        </w:rPr>
        <w:t xml:space="preserve">, Y., &amp; </w:t>
      </w:r>
      <w:proofErr w:type="spellStart"/>
      <w:r w:rsidRPr="003B77C9">
        <w:rPr>
          <w:rFonts w:cs="Times New Roman"/>
          <w:szCs w:val="24"/>
          <w:shd w:val="clear" w:color="auto" w:fill="FFFFFF"/>
        </w:rPr>
        <w:t>Jia</w:t>
      </w:r>
      <w:proofErr w:type="spellEnd"/>
      <w:r w:rsidRPr="003B77C9">
        <w:rPr>
          <w:rFonts w:cs="Times New Roman"/>
          <w:szCs w:val="24"/>
          <w:shd w:val="clear" w:color="auto" w:fill="FFFFFF"/>
        </w:rPr>
        <w:t>, J. S. (2009).</w:t>
      </w:r>
      <w:proofErr w:type="gramEnd"/>
      <w:r w:rsidRPr="003B77C9">
        <w:rPr>
          <w:rFonts w:cs="Times New Roman"/>
          <w:szCs w:val="24"/>
          <w:shd w:val="clear" w:color="auto" w:fill="FFFFFF"/>
        </w:rPr>
        <w:t xml:space="preserve"> Analysis of earth dam failures: A database approach. </w:t>
      </w:r>
      <w:proofErr w:type="spellStart"/>
      <w:r w:rsidRPr="003B77C9">
        <w:rPr>
          <w:rFonts w:cs="Times New Roman"/>
          <w:i/>
          <w:iCs/>
          <w:szCs w:val="24"/>
          <w:shd w:val="clear" w:color="auto" w:fill="FFFFFF"/>
        </w:rPr>
        <w:t>Georisk</w:t>
      </w:r>
      <w:proofErr w:type="spellEnd"/>
      <w:r w:rsidRPr="003B77C9">
        <w:rPr>
          <w:rFonts w:cs="Times New Roman"/>
          <w:szCs w:val="24"/>
          <w:shd w:val="clear" w:color="auto" w:fill="FFFFFF"/>
        </w:rPr>
        <w:t>, </w:t>
      </w:r>
      <w:r w:rsidRPr="003B77C9">
        <w:rPr>
          <w:rFonts w:cs="Times New Roman"/>
          <w:i/>
          <w:iCs/>
          <w:szCs w:val="24"/>
          <w:shd w:val="clear" w:color="auto" w:fill="FFFFFF"/>
        </w:rPr>
        <w:t>3</w:t>
      </w:r>
      <w:r w:rsidRPr="003B77C9">
        <w:rPr>
          <w:rFonts w:cs="Times New Roman"/>
          <w:szCs w:val="24"/>
          <w:shd w:val="clear" w:color="auto" w:fill="FFFFFF"/>
        </w:rPr>
        <w:t>(3), 184-189.</w:t>
      </w:r>
      <w:r w:rsidRPr="003B77C9">
        <w:rPr>
          <w:rFonts w:cs="Times New Roman"/>
          <w:szCs w:val="24"/>
        </w:rPr>
        <w:t xml:space="preserve"> </w:t>
      </w:r>
    </w:p>
    <w:p w14:paraId="718D3162" w14:textId="77777777" w:rsidR="00043E61" w:rsidRPr="003B77C9" w:rsidRDefault="00043E61" w:rsidP="00043E61">
      <w:pPr>
        <w:spacing w:line="276" w:lineRule="auto"/>
        <w:ind w:left="720" w:hanging="720"/>
        <w:jc w:val="both"/>
        <w:rPr>
          <w:rFonts w:cs="Times New Roman"/>
          <w:szCs w:val="24"/>
          <w:shd w:val="clear" w:color="auto" w:fill="FFFFFF"/>
        </w:rPr>
      </w:pPr>
      <w:proofErr w:type="spellStart"/>
      <w:r w:rsidRPr="003B77C9">
        <w:rPr>
          <w:rFonts w:cs="Times New Roman"/>
          <w:szCs w:val="24"/>
          <w:shd w:val="clear" w:color="auto" w:fill="FFFFFF"/>
        </w:rPr>
        <w:t>Zoppou</w:t>
      </w:r>
      <w:proofErr w:type="spellEnd"/>
      <w:r w:rsidRPr="003B77C9">
        <w:rPr>
          <w:rFonts w:cs="Times New Roman"/>
          <w:szCs w:val="24"/>
          <w:shd w:val="clear" w:color="auto" w:fill="FFFFFF"/>
        </w:rPr>
        <w:t xml:space="preserve">, C., &amp; Roberts, S. (2000). </w:t>
      </w:r>
      <w:proofErr w:type="gramStart"/>
      <w:r w:rsidRPr="003B77C9">
        <w:rPr>
          <w:rFonts w:cs="Times New Roman"/>
          <w:szCs w:val="24"/>
          <w:shd w:val="clear" w:color="auto" w:fill="FFFFFF"/>
        </w:rPr>
        <w:t>Numerical solution of the two-dimensional unsteady dam break.</w:t>
      </w:r>
      <w:proofErr w:type="gramEnd"/>
      <w:r w:rsidRPr="003B77C9">
        <w:rPr>
          <w:rFonts w:cs="Times New Roman"/>
          <w:szCs w:val="24"/>
          <w:shd w:val="clear" w:color="auto" w:fill="FFFFFF"/>
        </w:rPr>
        <w:t> </w:t>
      </w:r>
      <w:proofErr w:type="gramStart"/>
      <w:r w:rsidRPr="003B77C9">
        <w:rPr>
          <w:rFonts w:cs="Times New Roman"/>
          <w:i/>
          <w:iCs/>
          <w:szCs w:val="24"/>
          <w:shd w:val="clear" w:color="auto" w:fill="FFFFFF"/>
        </w:rPr>
        <w:t xml:space="preserve">Applied Mathematical </w:t>
      </w:r>
      <w:proofErr w:type="spellStart"/>
      <w:r w:rsidRPr="003B77C9">
        <w:rPr>
          <w:rFonts w:cs="Times New Roman"/>
          <w:i/>
          <w:iCs/>
          <w:szCs w:val="24"/>
          <w:shd w:val="clear" w:color="auto" w:fill="FFFFFF"/>
        </w:rPr>
        <w:t>Modelling</w:t>
      </w:r>
      <w:proofErr w:type="spellEnd"/>
      <w:r w:rsidRPr="003B77C9">
        <w:rPr>
          <w:rFonts w:cs="Times New Roman"/>
          <w:szCs w:val="24"/>
          <w:shd w:val="clear" w:color="auto" w:fill="FFFFFF"/>
        </w:rPr>
        <w:t>, </w:t>
      </w:r>
      <w:r w:rsidRPr="003B77C9">
        <w:rPr>
          <w:rFonts w:cs="Times New Roman"/>
          <w:i/>
          <w:iCs/>
          <w:szCs w:val="24"/>
          <w:shd w:val="clear" w:color="auto" w:fill="FFFFFF"/>
        </w:rPr>
        <w:t>24</w:t>
      </w:r>
      <w:r w:rsidRPr="003B77C9">
        <w:rPr>
          <w:rFonts w:cs="Times New Roman"/>
          <w:szCs w:val="24"/>
          <w:shd w:val="clear" w:color="auto" w:fill="FFFFFF"/>
        </w:rPr>
        <w:t>(7), 457-475.</w:t>
      </w:r>
      <w:proofErr w:type="gramEnd"/>
    </w:p>
    <w:p w14:paraId="50AC705D" w14:textId="77777777" w:rsidR="00043E61" w:rsidRPr="003B77C9" w:rsidRDefault="00043E61" w:rsidP="00043E61">
      <w:pPr>
        <w:spacing w:line="276" w:lineRule="auto"/>
        <w:ind w:left="720" w:hanging="720"/>
        <w:jc w:val="both"/>
        <w:rPr>
          <w:rFonts w:cs="Times New Roman"/>
          <w:szCs w:val="24"/>
        </w:rPr>
      </w:pPr>
      <w:proofErr w:type="gramStart"/>
      <w:r w:rsidRPr="003B77C9">
        <w:rPr>
          <w:rFonts w:cs="Times New Roman"/>
          <w:szCs w:val="24"/>
          <w:shd w:val="clear" w:color="auto" w:fill="FFFFFF"/>
        </w:rPr>
        <w:t xml:space="preserve">Zhao, J., </w:t>
      </w:r>
      <w:proofErr w:type="spellStart"/>
      <w:r w:rsidRPr="003B77C9">
        <w:rPr>
          <w:rFonts w:cs="Times New Roman"/>
          <w:szCs w:val="24"/>
          <w:shd w:val="clear" w:color="auto" w:fill="FFFFFF"/>
        </w:rPr>
        <w:t>Özgen</w:t>
      </w:r>
      <w:proofErr w:type="spellEnd"/>
      <w:r w:rsidRPr="003B77C9">
        <w:rPr>
          <w:rFonts w:cs="Times New Roman"/>
          <w:szCs w:val="24"/>
          <w:shd w:val="clear" w:color="auto" w:fill="FFFFFF"/>
        </w:rPr>
        <w:t xml:space="preserve">-Xian, I., Liang, D., Wang, T., &amp; </w:t>
      </w:r>
      <w:proofErr w:type="spellStart"/>
      <w:r w:rsidRPr="003B77C9">
        <w:rPr>
          <w:rFonts w:cs="Times New Roman"/>
          <w:szCs w:val="24"/>
          <w:shd w:val="clear" w:color="auto" w:fill="FFFFFF"/>
        </w:rPr>
        <w:t>Hinkelmann</w:t>
      </w:r>
      <w:proofErr w:type="spellEnd"/>
      <w:r w:rsidRPr="003B77C9">
        <w:rPr>
          <w:rFonts w:cs="Times New Roman"/>
          <w:szCs w:val="24"/>
          <w:shd w:val="clear" w:color="auto" w:fill="FFFFFF"/>
        </w:rPr>
        <w:t>, R. (2019).</w:t>
      </w:r>
      <w:proofErr w:type="gramEnd"/>
      <w:r w:rsidRPr="003B77C9">
        <w:rPr>
          <w:rFonts w:cs="Times New Roman"/>
          <w:szCs w:val="24"/>
          <w:shd w:val="clear" w:color="auto" w:fill="FFFFFF"/>
        </w:rPr>
        <w:t xml:space="preserve"> </w:t>
      </w:r>
      <w:proofErr w:type="gramStart"/>
      <w:r w:rsidRPr="003B77C9">
        <w:rPr>
          <w:rFonts w:cs="Times New Roman"/>
          <w:szCs w:val="24"/>
          <w:shd w:val="clear" w:color="auto" w:fill="FFFFFF"/>
        </w:rPr>
        <w:t xml:space="preserve">An improved </w:t>
      </w:r>
      <w:proofErr w:type="spellStart"/>
      <w:r w:rsidRPr="003B77C9">
        <w:rPr>
          <w:rFonts w:cs="Times New Roman"/>
          <w:szCs w:val="24"/>
          <w:shd w:val="clear" w:color="auto" w:fill="FFFFFF"/>
        </w:rPr>
        <w:t>multislope</w:t>
      </w:r>
      <w:proofErr w:type="spellEnd"/>
      <w:r w:rsidRPr="003B77C9">
        <w:rPr>
          <w:rFonts w:cs="Times New Roman"/>
          <w:szCs w:val="24"/>
          <w:shd w:val="clear" w:color="auto" w:fill="FFFFFF"/>
        </w:rPr>
        <w:t xml:space="preserve"> MUSCL scheme for solving shallow water equations on unstructured grids.</w:t>
      </w:r>
      <w:proofErr w:type="gramEnd"/>
      <w:r w:rsidRPr="003B77C9">
        <w:rPr>
          <w:rFonts w:cs="Times New Roman"/>
          <w:szCs w:val="24"/>
          <w:shd w:val="clear" w:color="auto" w:fill="FFFFFF"/>
        </w:rPr>
        <w:t> </w:t>
      </w:r>
      <w:r w:rsidRPr="003B77C9">
        <w:rPr>
          <w:rFonts w:cs="Times New Roman"/>
          <w:i/>
          <w:iCs/>
          <w:szCs w:val="24"/>
          <w:shd w:val="clear" w:color="auto" w:fill="FFFFFF"/>
        </w:rPr>
        <w:t>Computers &amp; Mathematics with Applications</w:t>
      </w:r>
      <w:r w:rsidRPr="003B77C9">
        <w:rPr>
          <w:rFonts w:cs="Times New Roman"/>
          <w:szCs w:val="24"/>
          <w:shd w:val="clear" w:color="auto" w:fill="FFFFFF"/>
        </w:rPr>
        <w:t>, </w:t>
      </w:r>
      <w:r w:rsidRPr="003B77C9">
        <w:rPr>
          <w:rFonts w:cs="Times New Roman"/>
          <w:i/>
          <w:iCs/>
          <w:szCs w:val="24"/>
          <w:shd w:val="clear" w:color="auto" w:fill="FFFFFF"/>
        </w:rPr>
        <w:t>77</w:t>
      </w:r>
      <w:r w:rsidRPr="003B77C9">
        <w:rPr>
          <w:rFonts w:cs="Times New Roman"/>
          <w:szCs w:val="24"/>
          <w:shd w:val="clear" w:color="auto" w:fill="FFFFFF"/>
        </w:rPr>
        <w:t>(2), 576-596.</w:t>
      </w:r>
    </w:p>
    <w:p w14:paraId="1CFB0BB6" w14:textId="77777777" w:rsidR="00D623A5" w:rsidRPr="003B77C9" w:rsidRDefault="00D623A5" w:rsidP="00D0633A">
      <w:pPr>
        <w:ind w:left="720" w:hanging="720"/>
        <w:jc w:val="both"/>
        <w:rPr>
          <w:rFonts w:cs="Times New Roman"/>
          <w:szCs w:val="24"/>
        </w:rPr>
      </w:pPr>
    </w:p>
    <w:p w14:paraId="4E508467" w14:textId="77777777" w:rsidR="00CE118B" w:rsidRPr="00CE118B" w:rsidRDefault="00CE118B" w:rsidP="00D0633A">
      <w:pPr>
        <w:keepNext/>
        <w:keepLines/>
        <w:spacing w:before="480" w:after="0"/>
        <w:jc w:val="both"/>
        <w:outlineLvl w:val="0"/>
        <w:rPr>
          <w:rFonts w:eastAsiaTheme="majorEastAsia" w:cstheme="majorBidi"/>
          <w:b/>
          <w:bCs/>
          <w:szCs w:val="24"/>
        </w:rPr>
      </w:pPr>
      <w:bookmarkStart w:id="43" w:name="_Toc202176155"/>
      <w:r w:rsidRPr="00CE118B">
        <w:rPr>
          <w:rFonts w:eastAsiaTheme="majorEastAsia" w:cstheme="majorBidi"/>
          <w:b/>
          <w:bCs/>
          <w:szCs w:val="24"/>
        </w:rPr>
        <w:t>NOMENCLATURE AND ABBREVIATIONS</w:t>
      </w:r>
      <w:bookmarkEnd w:id="43"/>
    </w:p>
    <w:p w14:paraId="01F44727"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60" w:dyaOrig="260" w14:anchorId="5F3920DA">
          <v:shape id="_x0000_i1071" type="#_x0000_t75" style="width:12.5pt;height:12.5pt" o:ole="">
            <v:imagedata r:id="rId130" o:title=""/>
          </v:shape>
          <o:OLEObject Type="Embed" ProgID="Equation.3" ShapeID="_x0000_i1071" DrawAspect="Content" ObjectID="_1816865435" r:id="rId131"/>
        </w:object>
      </w:r>
      <w:r w:rsidRPr="00CE118B">
        <w:rPr>
          <w:rFonts w:cs="Times New Roman"/>
          <w:szCs w:val="24"/>
        </w:rPr>
        <w:tab/>
        <w:t xml:space="preserve">Vector of convective flux in </w:t>
      </w:r>
      <w:r w:rsidRPr="00CE118B">
        <w:rPr>
          <w:rFonts w:cs="Times New Roman"/>
          <w:i/>
          <w:szCs w:val="24"/>
        </w:rPr>
        <w:t>x</w:t>
      </w:r>
      <w:r w:rsidRPr="00CE118B">
        <w:rPr>
          <w:rFonts w:cs="Times New Roman"/>
          <w:szCs w:val="24"/>
        </w:rPr>
        <w:t xml:space="preserve"> direction of the morphodynamic component</w:t>
      </w:r>
    </w:p>
    <w:p w14:paraId="135A4D95"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40" w:dyaOrig="260" w14:anchorId="2DAE282F">
          <v:shape id="_x0000_i1072" type="#_x0000_t75" style="width:11.9pt;height:12.5pt" o:ole="">
            <v:imagedata r:id="rId132" o:title=""/>
          </v:shape>
          <o:OLEObject Type="Embed" ProgID="Equation.3" ShapeID="_x0000_i1072" DrawAspect="Content" ObjectID="_1816865436" r:id="rId133"/>
        </w:object>
      </w:r>
      <w:r w:rsidRPr="00CE118B">
        <w:rPr>
          <w:rFonts w:cs="Times New Roman"/>
          <w:szCs w:val="24"/>
        </w:rPr>
        <w:tab/>
        <w:t xml:space="preserve">Vector of convective flux in </w:t>
      </w:r>
      <w:r w:rsidRPr="00CE118B">
        <w:rPr>
          <w:rFonts w:cs="Times New Roman"/>
          <w:i/>
          <w:szCs w:val="24"/>
        </w:rPr>
        <w:t>y</w:t>
      </w:r>
      <w:r w:rsidRPr="00CE118B">
        <w:rPr>
          <w:rFonts w:cs="Times New Roman"/>
          <w:szCs w:val="24"/>
        </w:rPr>
        <w:t xml:space="preserve"> direction of the morphodynamic component</w:t>
      </w:r>
    </w:p>
    <w:p w14:paraId="0A5EF945" w14:textId="77777777" w:rsidR="00CE118B" w:rsidRPr="00CE118B" w:rsidRDefault="00CE118B" w:rsidP="00D0633A">
      <w:pPr>
        <w:spacing w:after="0" w:line="360" w:lineRule="auto"/>
        <w:jc w:val="both"/>
        <w:rPr>
          <w:rFonts w:cs="Times New Roman"/>
          <w:szCs w:val="24"/>
        </w:rPr>
      </w:pPr>
      <w:r w:rsidRPr="00CE118B">
        <w:rPr>
          <w:rFonts w:cs="Times New Roman"/>
          <w:position w:val="-10"/>
          <w:szCs w:val="24"/>
        </w:rPr>
        <w:object w:dxaOrig="220" w:dyaOrig="260" w14:anchorId="0D485683">
          <v:shape id="_x0000_i1073" type="#_x0000_t75" style="width:11.9pt;height:12.5pt" o:ole="">
            <v:imagedata r:id="rId134" o:title=""/>
          </v:shape>
          <o:OLEObject Type="Embed" ProgID="Equation.3" ShapeID="_x0000_i1073" DrawAspect="Content" ObjectID="_1816865437" r:id="rId135"/>
        </w:object>
      </w:r>
      <w:r w:rsidRPr="00CE118B">
        <w:rPr>
          <w:rFonts w:cs="Times New Roman"/>
          <w:szCs w:val="24"/>
        </w:rPr>
        <w:tab/>
        <w:t>Acceleration due to gravity</w:t>
      </w:r>
    </w:p>
    <w:p w14:paraId="788D6FA7"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00" w:dyaOrig="279" w14:anchorId="2B2BA55A">
          <v:shape id="_x0000_i1074" type="#_x0000_t75" style="width:9.4pt;height:15.05pt" o:ole="">
            <v:imagedata r:id="rId136" o:title=""/>
          </v:shape>
          <o:OLEObject Type="Embed" ProgID="Equation.3" ShapeID="_x0000_i1074" DrawAspect="Content" ObjectID="_1816865438" r:id="rId137"/>
        </w:object>
      </w:r>
      <w:r w:rsidRPr="00CE118B">
        <w:rPr>
          <w:rFonts w:cs="Times New Roman"/>
          <w:szCs w:val="24"/>
        </w:rPr>
        <w:tab/>
        <w:t>Water height</w:t>
      </w:r>
    </w:p>
    <w:p w14:paraId="65016495" w14:textId="77777777" w:rsidR="00CE118B" w:rsidRPr="00CE118B" w:rsidRDefault="00CE118B" w:rsidP="00D0633A">
      <w:pPr>
        <w:spacing w:after="0" w:line="360" w:lineRule="auto"/>
        <w:jc w:val="both"/>
        <w:rPr>
          <w:rFonts w:cs="Times New Roman"/>
          <w:szCs w:val="24"/>
        </w:rPr>
      </w:pPr>
      <w:r w:rsidRPr="00CE118B">
        <w:rPr>
          <w:rFonts w:cs="Times New Roman"/>
          <w:position w:val="-4"/>
          <w:szCs w:val="24"/>
        </w:rPr>
        <w:object w:dxaOrig="220" w:dyaOrig="240" w14:anchorId="4473254B">
          <v:shape id="_x0000_i1075" type="#_x0000_t75" style="width:11.9pt;height:11.9pt" o:ole="">
            <v:imagedata r:id="rId138" o:title=""/>
          </v:shape>
          <o:OLEObject Type="Embed" ProgID="Equation.3" ShapeID="_x0000_i1075" DrawAspect="Content" ObjectID="_1816865439" r:id="rId139"/>
        </w:object>
      </w:r>
      <w:r w:rsidRPr="00CE118B">
        <w:rPr>
          <w:rFonts w:cs="Times New Roman"/>
          <w:szCs w:val="24"/>
        </w:rPr>
        <w:tab/>
        <w:t>Wavelength</w:t>
      </w:r>
    </w:p>
    <w:p w14:paraId="017C9F58" w14:textId="77777777" w:rsidR="00CE118B" w:rsidRPr="00CE118B" w:rsidRDefault="00CE118B" w:rsidP="00D0633A">
      <w:pPr>
        <w:spacing w:after="0" w:line="360" w:lineRule="auto"/>
        <w:jc w:val="both"/>
        <w:rPr>
          <w:rFonts w:cs="Times New Roman"/>
          <w:szCs w:val="24"/>
        </w:rPr>
      </w:pPr>
      <w:r w:rsidRPr="00CE118B">
        <w:rPr>
          <w:rFonts w:cs="Times New Roman"/>
          <w:position w:val="-4"/>
          <w:szCs w:val="24"/>
        </w:rPr>
        <w:object w:dxaOrig="240" w:dyaOrig="240" w14:anchorId="106A7F8C">
          <v:shape id="_x0000_i1076" type="#_x0000_t75" style="width:11.9pt;height:11.9pt" o:ole="">
            <v:imagedata r:id="rId140" o:title=""/>
          </v:shape>
          <o:OLEObject Type="Embed" ProgID="Equation.3" ShapeID="_x0000_i1076" DrawAspect="Content" ObjectID="_1816865440" r:id="rId141"/>
        </w:object>
      </w:r>
      <w:r w:rsidRPr="00CE118B">
        <w:rPr>
          <w:rFonts w:cs="Times New Roman"/>
          <w:szCs w:val="24"/>
        </w:rPr>
        <w:tab/>
        <w:t>Pressure</w:t>
      </w:r>
    </w:p>
    <w:p w14:paraId="24F9A612"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00" w:dyaOrig="220" w14:anchorId="60ABD468">
          <v:shape id="_x0000_i1077" type="#_x0000_t75" style="width:9.4pt;height:11.9pt" o:ole="">
            <v:imagedata r:id="rId142" o:title=""/>
          </v:shape>
          <o:OLEObject Type="Embed" ProgID="Equation.3" ShapeID="_x0000_i1077" DrawAspect="Content" ObjectID="_1816865441" r:id="rId143"/>
        </w:object>
      </w:r>
      <w:r w:rsidRPr="00CE118B">
        <w:rPr>
          <w:rFonts w:cs="Times New Roman"/>
          <w:szCs w:val="24"/>
        </w:rPr>
        <w:tab/>
        <w:t>The time level</w:t>
      </w:r>
    </w:p>
    <w:p w14:paraId="1864D5BD"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20" w:dyaOrig="279" w14:anchorId="3B007C9D">
          <v:shape id="_x0000_i1078" type="#_x0000_t75" style="width:11.9pt;height:15.05pt" o:ole="">
            <v:imagedata r:id="rId144" o:title=""/>
          </v:shape>
          <o:OLEObject Type="Embed" ProgID="Equation.3" ShapeID="_x0000_i1078" DrawAspect="Content" ObjectID="_1816865442" r:id="rId145"/>
        </w:object>
      </w:r>
      <w:r w:rsidRPr="00CE118B">
        <w:rPr>
          <w:rFonts w:cs="Times New Roman"/>
          <w:szCs w:val="24"/>
        </w:rPr>
        <w:tab/>
        <w:t>Source term vector</w:t>
      </w:r>
    </w:p>
    <w:p w14:paraId="6F68606D" w14:textId="77777777" w:rsidR="00CE118B" w:rsidRPr="00CE118B" w:rsidRDefault="00CE118B" w:rsidP="00D0633A">
      <w:pPr>
        <w:spacing w:after="0" w:line="360" w:lineRule="auto"/>
        <w:jc w:val="both"/>
        <w:rPr>
          <w:rFonts w:cs="Times New Roman"/>
          <w:szCs w:val="24"/>
        </w:rPr>
      </w:pPr>
      <w:r w:rsidRPr="00CE118B">
        <w:rPr>
          <w:rFonts w:cs="Times New Roman"/>
          <w:position w:val="-10"/>
          <w:szCs w:val="24"/>
        </w:rPr>
        <w:object w:dxaOrig="200" w:dyaOrig="260" w14:anchorId="1CB95CEB">
          <v:shape id="_x0000_i1079" type="#_x0000_t75" style="width:10pt;height:12.5pt" o:ole="">
            <v:imagedata r:id="rId146" o:title=""/>
          </v:shape>
          <o:OLEObject Type="Embed" ProgID="Equation.3" ShapeID="_x0000_i1079" DrawAspect="Content" ObjectID="_1816865443" r:id="rId147"/>
        </w:object>
      </w:r>
      <w:r w:rsidRPr="00CE118B">
        <w:rPr>
          <w:rFonts w:cs="Times New Roman"/>
          <w:position w:val="-4"/>
          <w:szCs w:val="24"/>
        </w:rPr>
        <w:tab/>
        <w:t>The manning coefficient</w:t>
      </w:r>
    </w:p>
    <w:p w14:paraId="124836F7"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139" w:dyaOrig="240" w14:anchorId="0E2E5A99">
          <v:shape id="_x0000_i1080" type="#_x0000_t75" style="width:6.9pt;height:11.9pt" o:ole="">
            <v:imagedata r:id="rId148" o:title=""/>
          </v:shape>
          <o:OLEObject Type="Embed" ProgID="Equation.3" ShapeID="_x0000_i1080" DrawAspect="Content" ObjectID="_1816865444" r:id="rId149"/>
        </w:object>
      </w:r>
      <w:r w:rsidRPr="00CE118B">
        <w:rPr>
          <w:rFonts w:cs="Times New Roman"/>
          <w:szCs w:val="24"/>
        </w:rPr>
        <w:tab/>
        <w:t>Time</w:t>
      </w:r>
    </w:p>
    <w:p w14:paraId="77715940"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40" w:dyaOrig="260" w14:anchorId="23564E0A">
          <v:shape id="_x0000_i1081" type="#_x0000_t75" style="width:11.9pt;height:12.5pt" o:ole="">
            <v:imagedata r:id="rId150" o:title=""/>
          </v:shape>
          <o:OLEObject Type="Embed" ProgID="Equation.3" ShapeID="_x0000_i1081" DrawAspect="Content" ObjectID="_1816865445" r:id="rId151"/>
        </w:object>
      </w:r>
      <w:r w:rsidRPr="00CE118B">
        <w:rPr>
          <w:rFonts w:cs="Times New Roman"/>
          <w:szCs w:val="24"/>
        </w:rPr>
        <w:tab/>
        <w:t>Velocity of the fluid</w:t>
      </w:r>
    </w:p>
    <w:p w14:paraId="5279DCF1"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00" w:dyaOrig="220" w14:anchorId="40FCA0C9">
          <v:shape id="_x0000_i1082" type="#_x0000_t75" style="width:9.4pt;height:11.9pt" o:ole="">
            <v:imagedata r:id="rId152" o:title=""/>
          </v:shape>
          <o:OLEObject Type="Embed" ProgID="Equation.3" ShapeID="_x0000_i1082" DrawAspect="Content" ObjectID="_1816865446" r:id="rId153"/>
        </w:object>
      </w:r>
      <w:r w:rsidRPr="00CE118B">
        <w:rPr>
          <w:rFonts w:cs="Times New Roman"/>
          <w:szCs w:val="24"/>
        </w:rPr>
        <w:tab/>
        <w:t xml:space="preserve">The </w:t>
      </w:r>
      <w:r w:rsidRPr="00CE118B">
        <w:rPr>
          <w:rFonts w:cs="Times New Roman"/>
          <w:i/>
          <w:szCs w:val="24"/>
        </w:rPr>
        <w:t>x</w:t>
      </w:r>
      <w:r w:rsidRPr="00CE118B">
        <w:rPr>
          <w:rFonts w:cs="Times New Roman"/>
          <w:szCs w:val="24"/>
        </w:rPr>
        <w:t xml:space="preserve"> direction velocity component </w:t>
      </w:r>
    </w:p>
    <w:p w14:paraId="281DEA96"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180" w:dyaOrig="220" w14:anchorId="36B11FFA">
          <v:shape id="_x0000_i1083" type="#_x0000_t75" style="width:9.4pt;height:11.9pt" o:ole="">
            <v:imagedata r:id="rId154" o:title=""/>
          </v:shape>
          <o:OLEObject Type="Embed" ProgID="Equation.3" ShapeID="_x0000_i1083" DrawAspect="Content" ObjectID="_1816865447" r:id="rId155"/>
        </w:object>
      </w:r>
      <w:r w:rsidRPr="00CE118B">
        <w:rPr>
          <w:rFonts w:cs="Times New Roman"/>
          <w:szCs w:val="24"/>
        </w:rPr>
        <w:tab/>
        <w:t xml:space="preserve">The </w:t>
      </w:r>
      <w:r w:rsidRPr="00CE118B">
        <w:rPr>
          <w:rFonts w:cs="Times New Roman"/>
          <w:i/>
          <w:szCs w:val="24"/>
        </w:rPr>
        <w:t>y</w:t>
      </w:r>
      <w:r w:rsidRPr="00CE118B">
        <w:rPr>
          <w:rFonts w:cs="Times New Roman"/>
          <w:szCs w:val="24"/>
        </w:rPr>
        <w:t xml:space="preserve"> direction velocity component </w:t>
      </w:r>
    </w:p>
    <w:p w14:paraId="1EBD3896" w14:textId="77777777" w:rsidR="00CE118B" w:rsidRPr="00CE118B" w:rsidRDefault="00CE118B" w:rsidP="00D0633A">
      <w:pPr>
        <w:spacing w:after="0" w:line="360" w:lineRule="auto"/>
        <w:jc w:val="both"/>
        <w:rPr>
          <w:rFonts w:cs="Times New Roman"/>
          <w:szCs w:val="24"/>
        </w:rPr>
      </w:pPr>
      <w:r w:rsidRPr="00CE118B">
        <w:rPr>
          <w:rFonts w:cs="Times New Roman"/>
          <w:position w:val="-6"/>
          <w:szCs w:val="24"/>
        </w:rPr>
        <w:object w:dxaOrig="240" w:dyaOrig="220" w14:anchorId="4424954F">
          <v:shape id="_x0000_i1084" type="#_x0000_t75" style="width:11.9pt;height:11.9pt" o:ole="">
            <v:imagedata r:id="rId156" o:title=""/>
          </v:shape>
          <o:OLEObject Type="Embed" ProgID="Equation.3" ShapeID="_x0000_i1084" DrawAspect="Content" ObjectID="_1816865448" r:id="rId157"/>
        </w:object>
      </w:r>
      <w:r w:rsidRPr="00CE118B">
        <w:rPr>
          <w:rFonts w:cs="Times New Roman"/>
          <w:szCs w:val="24"/>
        </w:rPr>
        <w:tab/>
        <w:t xml:space="preserve">The </w:t>
      </w:r>
      <w:r w:rsidRPr="00CE118B">
        <w:rPr>
          <w:rFonts w:cs="Times New Roman"/>
          <w:i/>
          <w:szCs w:val="24"/>
        </w:rPr>
        <w:t>z</w:t>
      </w:r>
      <w:r w:rsidRPr="00CE118B">
        <w:rPr>
          <w:rFonts w:cs="Times New Roman"/>
          <w:szCs w:val="24"/>
        </w:rPr>
        <w:t xml:space="preserve"> direction velocity component </w:t>
      </w:r>
    </w:p>
    <w:p w14:paraId="5C309FE4"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6"/>
          <w:szCs w:val="24"/>
        </w:rPr>
        <w:object w:dxaOrig="200" w:dyaOrig="220" w14:anchorId="4A80C939">
          <v:shape id="_x0000_i1085" type="#_x0000_t75" style="width:9.4pt;height:11.9pt" o:ole="">
            <v:imagedata r:id="rId158" o:title=""/>
          </v:shape>
          <o:OLEObject Type="Embed" ProgID="Equation.3" ShapeID="_x0000_i1085" DrawAspect="Content" ObjectID="_1816865449" r:id="rId159"/>
        </w:object>
      </w:r>
      <w:r w:rsidRPr="00CE118B">
        <w:rPr>
          <w:rFonts w:cs="Times New Roman"/>
          <w:position w:val="-6"/>
          <w:szCs w:val="24"/>
        </w:rPr>
        <w:tab/>
        <w:t xml:space="preserve">Distance along the </w:t>
      </w:r>
      <w:r w:rsidRPr="00CE118B">
        <w:rPr>
          <w:rFonts w:cs="Times New Roman"/>
          <w:i/>
          <w:position w:val="-6"/>
          <w:szCs w:val="24"/>
        </w:rPr>
        <w:t>x</w:t>
      </w:r>
      <w:r w:rsidRPr="00CE118B">
        <w:rPr>
          <w:rFonts w:cs="Times New Roman"/>
          <w:position w:val="-6"/>
          <w:szCs w:val="24"/>
        </w:rPr>
        <w:t xml:space="preserve"> axis</w:t>
      </w:r>
    </w:p>
    <w:p w14:paraId="5072E005"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10"/>
          <w:szCs w:val="24"/>
        </w:rPr>
        <w:object w:dxaOrig="220" w:dyaOrig="260" w14:anchorId="49B45B29">
          <v:shape id="_x0000_i1086" type="#_x0000_t75" style="width:11.9pt;height:12.5pt" o:ole="">
            <v:imagedata r:id="rId160" o:title=""/>
          </v:shape>
          <o:OLEObject Type="Embed" ProgID="Equation.3" ShapeID="_x0000_i1086" DrawAspect="Content" ObjectID="_1816865450" r:id="rId161"/>
        </w:object>
      </w:r>
      <w:r w:rsidRPr="00CE118B">
        <w:rPr>
          <w:rFonts w:cs="Times New Roman"/>
          <w:position w:val="-6"/>
          <w:szCs w:val="24"/>
        </w:rPr>
        <w:tab/>
        <w:t xml:space="preserve">Distance along the </w:t>
      </w:r>
      <w:r w:rsidRPr="00CE118B">
        <w:rPr>
          <w:rFonts w:cs="Times New Roman"/>
          <w:i/>
          <w:position w:val="-6"/>
          <w:szCs w:val="24"/>
        </w:rPr>
        <w:t>y</w:t>
      </w:r>
      <w:r w:rsidRPr="00CE118B">
        <w:rPr>
          <w:rFonts w:cs="Times New Roman"/>
          <w:position w:val="-6"/>
          <w:szCs w:val="24"/>
        </w:rPr>
        <w:t xml:space="preserve"> axis</w:t>
      </w:r>
    </w:p>
    <w:p w14:paraId="6208F2C3"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4"/>
          <w:szCs w:val="24"/>
        </w:rPr>
        <w:object w:dxaOrig="260" w:dyaOrig="240" w14:anchorId="271A0A5D">
          <v:shape id="_x0000_i1087" type="#_x0000_t75" style="width:12.5pt;height:11.9pt" o:ole="">
            <v:imagedata r:id="rId162" o:title=""/>
          </v:shape>
          <o:OLEObject Type="Embed" ProgID="Equation.3" ShapeID="_x0000_i1087" DrawAspect="Content" ObjectID="_1816865451" r:id="rId163"/>
        </w:object>
      </w:r>
      <w:r w:rsidRPr="00CE118B">
        <w:rPr>
          <w:rFonts w:cs="Times New Roman"/>
          <w:position w:val="-6"/>
          <w:szCs w:val="24"/>
        </w:rPr>
        <w:tab/>
        <w:t>Fluid Viscosity</w:t>
      </w:r>
    </w:p>
    <w:p w14:paraId="0C55FF9B"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10"/>
          <w:szCs w:val="24"/>
        </w:rPr>
        <w:object w:dxaOrig="240" w:dyaOrig="260" w14:anchorId="2D0C5CCA">
          <v:shape id="_x0000_i1088" type="#_x0000_t75" style="width:11.9pt;height:12.5pt" o:ole="">
            <v:imagedata r:id="rId164" o:title=""/>
          </v:shape>
          <o:OLEObject Type="Embed" ProgID="Equation.3" ShapeID="_x0000_i1088" DrawAspect="Content" ObjectID="_1816865452" r:id="rId165"/>
        </w:object>
      </w:r>
      <w:r w:rsidRPr="00CE118B">
        <w:rPr>
          <w:rFonts w:cs="Times New Roman"/>
          <w:position w:val="-6"/>
          <w:szCs w:val="24"/>
        </w:rPr>
        <w:tab/>
        <w:t>Fluid density</w:t>
      </w:r>
    </w:p>
    <w:p w14:paraId="5A3B8BD6" w14:textId="77777777" w:rsidR="00CE118B" w:rsidRPr="00CE118B" w:rsidRDefault="00CE118B" w:rsidP="00D0633A">
      <w:pPr>
        <w:spacing w:line="360" w:lineRule="auto"/>
        <w:jc w:val="both"/>
        <w:rPr>
          <w:rFonts w:cs="Times New Roman"/>
          <w:position w:val="-6"/>
          <w:szCs w:val="24"/>
        </w:rPr>
      </w:pPr>
      <w:r w:rsidRPr="00CE118B">
        <w:rPr>
          <w:rFonts w:cs="Times New Roman"/>
          <w:position w:val="-6"/>
          <w:szCs w:val="24"/>
        </w:rPr>
        <w:t>FTCS Forward Time Central Space</w:t>
      </w:r>
    </w:p>
    <w:p w14:paraId="3970893A"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6"/>
          <w:szCs w:val="24"/>
        </w:rPr>
        <w:t>MUSCL Monotonic Up-Stream Central Scheme for conservation Laws</w:t>
      </w:r>
    </w:p>
    <w:p w14:paraId="2D4D52E8" w14:textId="77777777" w:rsidR="00CE118B" w:rsidRPr="00CE118B" w:rsidRDefault="00CE118B" w:rsidP="00D0633A">
      <w:pPr>
        <w:spacing w:after="0" w:line="360" w:lineRule="auto"/>
        <w:jc w:val="both"/>
        <w:rPr>
          <w:rFonts w:cs="Times New Roman"/>
          <w:position w:val="-6"/>
          <w:szCs w:val="24"/>
        </w:rPr>
      </w:pPr>
      <w:r w:rsidRPr="00CE118B">
        <w:rPr>
          <w:rFonts w:cs="Times New Roman"/>
          <w:position w:val="-6"/>
          <w:szCs w:val="24"/>
        </w:rPr>
        <w:t>SWEs Shallow water equations</w:t>
      </w:r>
    </w:p>
    <w:p w14:paraId="0A726A26" w14:textId="625EDB71" w:rsidR="00CE118B" w:rsidRPr="00CE118B" w:rsidRDefault="00CE118B" w:rsidP="00D0633A">
      <w:pPr>
        <w:spacing w:after="0" w:line="360" w:lineRule="auto"/>
        <w:jc w:val="both"/>
        <w:rPr>
          <w:rFonts w:cs="Times New Roman"/>
          <w:position w:val="-6"/>
          <w:szCs w:val="24"/>
        </w:rPr>
      </w:pPr>
      <w:r w:rsidRPr="00CE118B">
        <w:rPr>
          <w:rFonts w:cs="Times New Roman"/>
          <w:position w:val="-6"/>
          <w:szCs w:val="24"/>
        </w:rPr>
        <w:t>CFD</w:t>
      </w:r>
      <w:r w:rsidRPr="00CE118B">
        <w:rPr>
          <w:rFonts w:cs="Times New Roman"/>
          <w:position w:val="-6"/>
          <w:szCs w:val="24"/>
        </w:rPr>
        <w:tab/>
        <w:t>Computational Fluid Dynamics</w:t>
      </w:r>
    </w:p>
    <w:sectPr w:rsidR="00CE118B" w:rsidRPr="00CE118B" w:rsidSect="00953985">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8AD69" w14:textId="77777777" w:rsidR="00F77886" w:rsidRDefault="00F77886">
      <w:pPr>
        <w:spacing w:after="0" w:line="240" w:lineRule="auto"/>
      </w:pPr>
      <w:r>
        <w:separator/>
      </w:r>
    </w:p>
  </w:endnote>
  <w:endnote w:type="continuationSeparator" w:id="0">
    <w:p w14:paraId="504FAA50" w14:textId="77777777" w:rsidR="00F77886" w:rsidRDefault="00F77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Device Font 10cp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altName w:val="Device Font 10cpi"/>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5D95" w14:textId="77777777" w:rsidR="00456B60" w:rsidRDefault="00456B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518241"/>
      <w:docPartObj>
        <w:docPartGallery w:val="Page Numbers (Bottom of Page)"/>
        <w:docPartUnique/>
      </w:docPartObj>
    </w:sdtPr>
    <w:sdtEndPr>
      <w:rPr>
        <w:noProof/>
      </w:rPr>
    </w:sdtEndPr>
    <w:sdtContent>
      <w:p w14:paraId="08115B8C" w14:textId="77777777" w:rsidR="00456B60" w:rsidRDefault="00456B60">
        <w:pPr>
          <w:pStyle w:val="Footer"/>
          <w:jc w:val="center"/>
        </w:pPr>
        <w:r>
          <w:fldChar w:fldCharType="begin"/>
        </w:r>
        <w:r>
          <w:instrText xml:space="preserve"> PAGE   \* MERGEFORMAT </w:instrText>
        </w:r>
        <w:r>
          <w:fldChar w:fldCharType="separate"/>
        </w:r>
        <w:r w:rsidR="00F423B0">
          <w:rPr>
            <w:noProof/>
          </w:rPr>
          <w:t>21</w:t>
        </w:r>
        <w:r>
          <w:rPr>
            <w:noProof/>
          </w:rPr>
          <w:fldChar w:fldCharType="end"/>
        </w:r>
      </w:p>
    </w:sdtContent>
  </w:sdt>
  <w:p w14:paraId="1CF1ABCE" w14:textId="77777777" w:rsidR="00456B60" w:rsidRDefault="00456B60" w:rsidP="00CD6FC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97DE5" w14:textId="77777777" w:rsidR="00456B60" w:rsidRDefault="00456B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70459" w14:textId="77777777" w:rsidR="00F77886" w:rsidRDefault="00F77886">
      <w:pPr>
        <w:spacing w:after="0" w:line="240" w:lineRule="auto"/>
      </w:pPr>
      <w:r>
        <w:separator/>
      </w:r>
    </w:p>
  </w:footnote>
  <w:footnote w:type="continuationSeparator" w:id="0">
    <w:p w14:paraId="188B3194" w14:textId="77777777" w:rsidR="00F77886" w:rsidRDefault="00F778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97D4C" w14:textId="45814097" w:rsidR="00456B60" w:rsidRDefault="00456B60">
    <w:pPr>
      <w:pStyle w:val="Header"/>
    </w:pPr>
    <w:r>
      <w:rPr>
        <w:noProof/>
      </w:rPr>
      <w:pict w14:anchorId="78829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922735" o:spid="_x0000_s2050"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0553D" w14:textId="0F6F9120" w:rsidR="00456B60" w:rsidRDefault="00456B60">
    <w:pPr>
      <w:pStyle w:val="Header"/>
    </w:pPr>
    <w:r>
      <w:rPr>
        <w:noProof/>
      </w:rPr>
      <w:pict w14:anchorId="279EB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922736" o:spid="_x0000_s2051"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10CFA" w14:textId="21823C96" w:rsidR="00456B60" w:rsidRDefault="00456B60">
    <w:pPr>
      <w:pStyle w:val="Header"/>
    </w:pPr>
    <w:r>
      <w:rPr>
        <w:noProof/>
      </w:rPr>
      <w:pict w14:anchorId="0AA61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922734" o:spid="_x0000_s2049"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71D66"/>
    <w:multiLevelType w:val="hybridMultilevel"/>
    <w:tmpl w:val="B9DCB448"/>
    <w:lvl w:ilvl="0" w:tplc="1C82FA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DD7667"/>
    <w:multiLevelType w:val="multilevel"/>
    <w:tmpl w:val="3814E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1965310"/>
    <w:multiLevelType w:val="hybridMultilevel"/>
    <w:tmpl w:val="ED2670EC"/>
    <w:lvl w:ilvl="0" w:tplc="E716FB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E4871E5"/>
    <w:multiLevelType w:val="multilevel"/>
    <w:tmpl w:val="83082D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B8D435B"/>
    <w:multiLevelType w:val="multilevel"/>
    <w:tmpl w:val="9142FC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82503F4"/>
    <w:multiLevelType w:val="multilevel"/>
    <w:tmpl w:val="C54680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1"/>
  </w:num>
  <w:num w:numId="5">
    <w:abstractNumId w:val="4"/>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tDA3MzcwMrKwMDG3sDRT0lEKTi0uzszPAykwqgUABgGZICwAAAA="/>
  </w:docVars>
  <w:rsids>
    <w:rsidRoot w:val="00B70C73"/>
    <w:rsid w:val="00001550"/>
    <w:rsid w:val="00005826"/>
    <w:rsid w:val="00005A2A"/>
    <w:rsid w:val="0001607B"/>
    <w:rsid w:val="00016B16"/>
    <w:rsid w:val="00035435"/>
    <w:rsid w:val="000368AC"/>
    <w:rsid w:val="00040CB5"/>
    <w:rsid w:val="00043058"/>
    <w:rsid w:val="00043E61"/>
    <w:rsid w:val="000444D1"/>
    <w:rsid w:val="00055033"/>
    <w:rsid w:val="00081281"/>
    <w:rsid w:val="0008255F"/>
    <w:rsid w:val="00083858"/>
    <w:rsid w:val="0009068A"/>
    <w:rsid w:val="00093D27"/>
    <w:rsid w:val="000974BC"/>
    <w:rsid w:val="00097A52"/>
    <w:rsid w:val="00097BDA"/>
    <w:rsid w:val="000A2C20"/>
    <w:rsid w:val="000A3F1C"/>
    <w:rsid w:val="000A6C3C"/>
    <w:rsid w:val="000B03F3"/>
    <w:rsid w:val="000B316D"/>
    <w:rsid w:val="000B6988"/>
    <w:rsid w:val="000C09A6"/>
    <w:rsid w:val="000C1C5F"/>
    <w:rsid w:val="000C439D"/>
    <w:rsid w:val="000C5DA2"/>
    <w:rsid w:val="000D5255"/>
    <w:rsid w:val="000E201F"/>
    <w:rsid w:val="000E2869"/>
    <w:rsid w:val="000E386A"/>
    <w:rsid w:val="000F080D"/>
    <w:rsid w:val="000F2E91"/>
    <w:rsid w:val="00101C5B"/>
    <w:rsid w:val="00101ED9"/>
    <w:rsid w:val="00105C92"/>
    <w:rsid w:val="00107CF6"/>
    <w:rsid w:val="00125846"/>
    <w:rsid w:val="00144A94"/>
    <w:rsid w:val="0014617F"/>
    <w:rsid w:val="001466EC"/>
    <w:rsid w:val="00154F3F"/>
    <w:rsid w:val="00156347"/>
    <w:rsid w:val="00157EDF"/>
    <w:rsid w:val="0016515C"/>
    <w:rsid w:val="00166A0A"/>
    <w:rsid w:val="00172EF5"/>
    <w:rsid w:val="001760D7"/>
    <w:rsid w:val="00183DAF"/>
    <w:rsid w:val="00186F6B"/>
    <w:rsid w:val="00193991"/>
    <w:rsid w:val="00197092"/>
    <w:rsid w:val="001B0264"/>
    <w:rsid w:val="001B3DEE"/>
    <w:rsid w:val="001B5420"/>
    <w:rsid w:val="001C0F4F"/>
    <w:rsid w:val="001C6AD0"/>
    <w:rsid w:val="001C717D"/>
    <w:rsid w:val="001C7330"/>
    <w:rsid w:val="001D24F3"/>
    <w:rsid w:val="001E0AD7"/>
    <w:rsid w:val="001E3964"/>
    <w:rsid w:val="001E4F5A"/>
    <w:rsid w:val="001E7849"/>
    <w:rsid w:val="0020148F"/>
    <w:rsid w:val="0021247D"/>
    <w:rsid w:val="0021308A"/>
    <w:rsid w:val="002163FB"/>
    <w:rsid w:val="0022181D"/>
    <w:rsid w:val="0022407F"/>
    <w:rsid w:val="002252E8"/>
    <w:rsid w:val="00225AD6"/>
    <w:rsid w:val="00234A81"/>
    <w:rsid w:val="00237601"/>
    <w:rsid w:val="0024126F"/>
    <w:rsid w:val="00242703"/>
    <w:rsid w:val="00246D71"/>
    <w:rsid w:val="00250B45"/>
    <w:rsid w:val="0025237D"/>
    <w:rsid w:val="00265A96"/>
    <w:rsid w:val="00273376"/>
    <w:rsid w:val="002808D6"/>
    <w:rsid w:val="00283D3E"/>
    <w:rsid w:val="00285B23"/>
    <w:rsid w:val="002900E4"/>
    <w:rsid w:val="0029089D"/>
    <w:rsid w:val="00291CD9"/>
    <w:rsid w:val="00292DCB"/>
    <w:rsid w:val="00295B86"/>
    <w:rsid w:val="0029621D"/>
    <w:rsid w:val="002A11AA"/>
    <w:rsid w:val="002A6475"/>
    <w:rsid w:val="002A6E91"/>
    <w:rsid w:val="002A728E"/>
    <w:rsid w:val="002A7444"/>
    <w:rsid w:val="002B3B85"/>
    <w:rsid w:val="002C0626"/>
    <w:rsid w:val="002C1F43"/>
    <w:rsid w:val="002D6112"/>
    <w:rsid w:val="002D763A"/>
    <w:rsid w:val="002F45D6"/>
    <w:rsid w:val="002F5522"/>
    <w:rsid w:val="002F5EC6"/>
    <w:rsid w:val="002F6C1D"/>
    <w:rsid w:val="003009FF"/>
    <w:rsid w:val="00301980"/>
    <w:rsid w:val="003042C0"/>
    <w:rsid w:val="0030469E"/>
    <w:rsid w:val="00304B79"/>
    <w:rsid w:val="00314975"/>
    <w:rsid w:val="00317F18"/>
    <w:rsid w:val="003259B8"/>
    <w:rsid w:val="00327177"/>
    <w:rsid w:val="0032792F"/>
    <w:rsid w:val="00333AC7"/>
    <w:rsid w:val="003340D0"/>
    <w:rsid w:val="003445BF"/>
    <w:rsid w:val="003461D4"/>
    <w:rsid w:val="00354494"/>
    <w:rsid w:val="00354F03"/>
    <w:rsid w:val="0036161C"/>
    <w:rsid w:val="00363556"/>
    <w:rsid w:val="00370B40"/>
    <w:rsid w:val="00384A53"/>
    <w:rsid w:val="00392B5B"/>
    <w:rsid w:val="00395548"/>
    <w:rsid w:val="0039568C"/>
    <w:rsid w:val="003A08BC"/>
    <w:rsid w:val="003A2F16"/>
    <w:rsid w:val="003A35D2"/>
    <w:rsid w:val="003A3FBA"/>
    <w:rsid w:val="003A4E1F"/>
    <w:rsid w:val="003B31E5"/>
    <w:rsid w:val="003B6F8A"/>
    <w:rsid w:val="003B77C9"/>
    <w:rsid w:val="003C4C3C"/>
    <w:rsid w:val="003D3152"/>
    <w:rsid w:val="003D5DB8"/>
    <w:rsid w:val="003D741B"/>
    <w:rsid w:val="003E25C2"/>
    <w:rsid w:val="003E3EA9"/>
    <w:rsid w:val="003E4727"/>
    <w:rsid w:val="003E78D9"/>
    <w:rsid w:val="003F681B"/>
    <w:rsid w:val="00400976"/>
    <w:rsid w:val="00401B33"/>
    <w:rsid w:val="004136DD"/>
    <w:rsid w:val="0041492A"/>
    <w:rsid w:val="0042336B"/>
    <w:rsid w:val="004246F7"/>
    <w:rsid w:val="00426654"/>
    <w:rsid w:val="00427BDA"/>
    <w:rsid w:val="004316F5"/>
    <w:rsid w:val="00437110"/>
    <w:rsid w:val="00443CB9"/>
    <w:rsid w:val="0044478D"/>
    <w:rsid w:val="004447DF"/>
    <w:rsid w:val="00446B01"/>
    <w:rsid w:val="004512D1"/>
    <w:rsid w:val="00452BE9"/>
    <w:rsid w:val="0045416B"/>
    <w:rsid w:val="00456B60"/>
    <w:rsid w:val="004574AE"/>
    <w:rsid w:val="0046182A"/>
    <w:rsid w:val="00462123"/>
    <w:rsid w:val="004631C8"/>
    <w:rsid w:val="00467B3E"/>
    <w:rsid w:val="00470318"/>
    <w:rsid w:val="004746C3"/>
    <w:rsid w:val="00482D0C"/>
    <w:rsid w:val="00490950"/>
    <w:rsid w:val="00492C5E"/>
    <w:rsid w:val="00493A85"/>
    <w:rsid w:val="00494B63"/>
    <w:rsid w:val="004A2101"/>
    <w:rsid w:val="004B14BB"/>
    <w:rsid w:val="004B7FE0"/>
    <w:rsid w:val="004C5C1A"/>
    <w:rsid w:val="004D0E09"/>
    <w:rsid w:val="004D2ECC"/>
    <w:rsid w:val="004D32BD"/>
    <w:rsid w:val="004D3D3E"/>
    <w:rsid w:val="004D615E"/>
    <w:rsid w:val="004E6133"/>
    <w:rsid w:val="004F0E3C"/>
    <w:rsid w:val="004F3199"/>
    <w:rsid w:val="004F5A0A"/>
    <w:rsid w:val="0050325B"/>
    <w:rsid w:val="0050746F"/>
    <w:rsid w:val="00515164"/>
    <w:rsid w:val="005165FD"/>
    <w:rsid w:val="00522604"/>
    <w:rsid w:val="00523846"/>
    <w:rsid w:val="00525767"/>
    <w:rsid w:val="00526CC2"/>
    <w:rsid w:val="00533E2E"/>
    <w:rsid w:val="0053435D"/>
    <w:rsid w:val="005358D0"/>
    <w:rsid w:val="00537162"/>
    <w:rsid w:val="00540DDD"/>
    <w:rsid w:val="00541E01"/>
    <w:rsid w:val="0054491D"/>
    <w:rsid w:val="005454B2"/>
    <w:rsid w:val="005456A1"/>
    <w:rsid w:val="0054587A"/>
    <w:rsid w:val="0055403F"/>
    <w:rsid w:val="00560418"/>
    <w:rsid w:val="00573506"/>
    <w:rsid w:val="005759EA"/>
    <w:rsid w:val="005765F6"/>
    <w:rsid w:val="00577ECC"/>
    <w:rsid w:val="00585C11"/>
    <w:rsid w:val="005869E0"/>
    <w:rsid w:val="0059294E"/>
    <w:rsid w:val="00596696"/>
    <w:rsid w:val="005A0200"/>
    <w:rsid w:val="005A0594"/>
    <w:rsid w:val="005A1D9D"/>
    <w:rsid w:val="005B00E7"/>
    <w:rsid w:val="005B23C1"/>
    <w:rsid w:val="005B7D9A"/>
    <w:rsid w:val="005C03C6"/>
    <w:rsid w:val="005C0D21"/>
    <w:rsid w:val="005C2A3A"/>
    <w:rsid w:val="005D1C2B"/>
    <w:rsid w:val="005E0A71"/>
    <w:rsid w:val="005E0E2E"/>
    <w:rsid w:val="005E16A0"/>
    <w:rsid w:val="005E37A6"/>
    <w:rsid w:val="005E5D78"/>
    <w:rsid w:val="005E642E"/>
    <w:rsid w:val="005F0AC5"/>
    <w:rsid w:val="005F3D19"/>
    <w:rsid w:val="005F575F"/>
    <w:rsid w:val="005F604C"/>
    <w:rsid w:val="006005E3"/>
    <w:rsid w:val="00601DC5"/>
    <w:rsid w:val="00611B07"/>
    <w:rsid w:val="0062198F"/>
    <w:rsid w:val="00622462"/>
    <w:rsid w:val="00626034"/>
    <w:rsid w:val="0062781E"/>
    <w:rsid w:val="00634EB2"/>
    <w:rsid w:val="0064367D"/>
    <w:rsid w:val="006453C4"/>
    <w:rsid w:val="00651AB3"/>
    <w:rsid w:val="00653CB6"/>
    <w:rsid w:val="0065454C"/>
    <w:rsid w:val="006552B2"/>
    <w:rsid w:val="00662385"/>
    <w:rsid w:val="0066250D"/>
    <w:rsid w:val="00670B08"/>
    <w:rsid w:val="00672C53"/>
    <w:rsid w:val="006741CC"/>
    <w:rsid w:val="00686A93"/>
    <w:rsid w:val="00696489"/>
    <w:rsid w:val="006A1E90"/>
    <w:rsid w:val="006A3701"/>
    <w:rsid w:val="006A3EB9"/>
    <w:rsid w:val="006A51DD"/>
    <w:rsid w:val="006A6BA6"/>
    <w:rsid w:val="006B0FC2"/>
    <w:rsid w:val="006B122F"/>
    <w:rsid w:val="006B2804"/>
    <w:rsid w:val="006B4375"/>
    <w:rsid w:val="006B6DC3"/>
    <w:rsid w:val="006C2637"/>
    <w:rsid w:val="006C669A"/>
    <w:rsid w:val="006C70B1"/>
    <w:rsid w:val="006D4184"/>
    <w:rsid w:val="006D47C3"/>
    <w:rsid w:val="006E1EE1"/>
    <w:rsid w:val="006E29C4"/>
    <w:rsid w:val="006E6B76"/>
    <w:rsid w:val="006F25D2"/>
    <w:rsid w:val="0070669C"/>
    <w:rsid w:val="0071050B"/>
    <w:rsid w:val="007112C9"/>
    <w:rsid w:val="007157EC"/>
    <w:rsid w:val="00726C15"/>
    <w:rsid w:val="00731E53"/>
    <w:rsid w:val="007343DA"/>
    <w:rsid w:val="00736C9E"/>
    <w:rsid w:val="00747739"/>
    <w:rsid w:val="00750369"/>
    <w:rsid w:val="007538DB"/>
    <w:rsid w:val="007545AA"/>
    <w:rsid w:val="00757B2A"/>
    <w:rsid w:val="00761472"/>
    <w:rsid w:val="00764260"/>
    <w:rsid w:val="00766389"/>
    <w:rsid w:val="00766DAF"/>
    <w:rsid w:val="00770FBF"/>
    <w:rsid w:val="00775B46"/>
    <w:rsid w:val="00776004"/>
    <w:rsid w:val="00780DCF"/>
    <w:rsid w:val="00782869"/>
    <w:rsid w:val="00784FBE"/>
    <w:rsid w:val="00785640"/>
    <w:rsid w:val="00786434"/>
    <w:rsid w:val="00787876"/>
    <w:rsid w:val="00792425"/>
    <w:rsid w:val="0079386F"/>
    <w:rsid w:val="007A4DD2"/>
    <w:rsid w:val="007A5C27"/>
    <w:rsid w:val="007B320B"/>
    <w:rsid w:val="007C3216"/>
    <w:rsid w:val="007C4BC6"/>
    <w:rsid w:val="007E1CE9"/>
    <w:rsid w:val="007E7032"/>
    <w:rsid w:val="007F327C"/>
    <w:rsid w:val="007F5593"/>
    <w:rsid w:val="0080550E"/>
    <w:rsid w:val="00806635"/>
    <w:rsid w:val="00815DD9"/>
    <w:rsid w:val="00820F68"/>
    <w:rsid w:val="008217A4"/>
    <w:rsid w:val="00824A45"/>
    <w:rsid w:val="00826C6E"/>
    <w:rsid w:val="00831899"/>
    <w:rsid w:val="008450EA"/>
    <w:rsid w:val="008472BD"/>
    <w:rsid w:val="00857454"/>
    <w:rsid w:val="0085754F"/>
    <w:rsid w:val="00860F16"/>
    <w:rsid w:val="008626FC"/>
    <w:rsid w:val="008660F0"/>
    <w:rsid w:val="0086634C"/>
    <w:rsid w:val="008705F7"/>
    <w:rsid w:val="008740C1"/>
    <w:rsid w:val="0087420E"/>
    <w:rsid w:val="00881BE3"/>
    <w:rsid w:val="008862BA"/>
    <w:rsid w:val="00891950"/>
    <w:rsid w:val="00893810"/>
    <w:rsid w:val="0089391C"/>
    <w:rsid w:val="00894609"/>
    <w:rsid w:val="00895238"/>
    <w:rsid w:val="008A1146"/>
    <w:rsid w:val="008B1521"/>
    <w:rsid w:val="008B3146"/>
    <w:rsid w:val="008B61B8"/>
    <w:rsid w:val="008C2064"/>
    <w:rsid w:val="008D06B9"/>
    <w:rsid w:val="008D1585"/>
    <w:rsid w:val="008D587E"/>
    <w:rsid w:val="008D6366"/>
    <w:rsid w:val="008E794F"/>
    <w:rsid w:val="008F0B72"/>
    <w:rsid w:val="009028C9"/>
    <w:rsid w:val="00906D6A"/>
    <w:rsid w:val="00907583"/>
    <w:rsid w:val="00921F23"/>
    <w:rsid w:val="009226BE"/>
    <w:rsid w:val="00924694"/>
    <w:rsid w:val="00931629"/>
    <w:rsid w:val="00935D49"/>
    <w:rsid w:val="00937DA3"/>
    <w:rsid w:val="00941089"/>
    <w:rsid w:val="009456CA"/>
    <w:rsid w:val="0095125C"/>
    <w:rsid w:val="009513FF"/>
    <w:rsid w:val="00951F46"/>
    <w:rsid w:val="00952221"/>
    <w:rsid w:val="00953985"/>
    <w:rsid w:val="009569D7"/>
    <w:rsid w:val="00957DCB"/>
    <w:rsid w:val="00957FD5"/>
    <w:rsid w:val="00972983"/>
    <w:rsid w:val="009737AA"/>
    <w:rsid w:val="00982A23"/>
    <w:rsid w:val="0099508B"/>
    <w:rsid w:val="009A1D33"/>
    <w:rsid w:val="009B021F"/>
    <w:rsid w:val="009B0AD9"/>
    <w:rsid w:val="009B4180"/>
    <w:rsid w:val="009B6675"/>
    <w:rsid w:val="009C205C"/>
    <w:rsid w:val="009C24DA"/>
    <w:rsid w:val="009C57A5"/>
    <w:rsid w:val="009C6291"/>
    <w:rsid w:val="009C7D62"/>
    <w:rsid w:val="009D5D62"/>
    <w:rsid w:val="009D751E"/>
    <w:rsid w:val="009E00D8"/>
    <w:rsid w:val="009E380B"/>
    <w:rsid w:val="009E638C"/>
    <w:rsid w:val="009F4BD8"/>
    <w:rsid w:val="00A00B00"/>
    <w:rsid w:val="00A02E57"/>
    <w:rsid w:val="00A04113"/>
    <w:rsid w:val="00A120C2"/>
    <w:rsid w:val="00A1609D"/>
    <w:rsid w:val="00A24F48"/>
    <w:rsid w:val="00A3398C"/>
    <w:rsid w:val="00A35EE5"/>
    <w:rsid w:val="00A40C35"/>
    <w:rsid w:val="00A43444"/>
    <w:rsid w:val="00A44970"/>
    <w:rsid w:val="00A4639C"/>
    <w:rsid w:val="00A525A1"/>
    <w:rsid w:val="00A61A21"/>
    <w:rsid w:val="00A6501A"/>
    <w:rsid w:val="00A72C86"/>
    <w:rsid w:val="00A7455D"/>
    <w:rsid w:val="00A7521F"/>
    <w:rsid w:val="00A81FED"/>
    <w:rsid w:val="00A86207"/>
    <w:rsid w:val="00A90798"/>
    <w:rsid w:val="00A90988"/>
    <w:rsid w:val="00A916EA"/>
    <w:rsid w:val="00A93004"/>
    <w:rsid w:val="00A94535"/>
    <w:rsid w:val="00A94C54"/>
    <w:rsid w:val="00A9689C"/>
    <w:rsid w:val="00AA2BE0"/>
    <w:rsid w:val="00AA2C70"/>
    <w:rsid w:val="00AB1D85"/>
    <w:rsid w:val="00AB42D8"/>
    <w:rsid w:val="00AB5B1C"/>
    <w:rsid w:val="00AB663D"/>
    <w:rsid w:val="00AB77C7"/>
    <w:rsid w:val="00AD198A"/>
    <w:rsid w:val="00AD1FA5"/>
    <w:rsid w:val="00AD6155"/>
    <w:rsid w:val="00AD6954"/>
    <w:rsid w:val="00AE6CEC"/>
    <w:rsid w:val="00AF0CAF"/>
    <w:rsid w:val="00AF272A"/>
    <w:rsid w:val="00AF54EE"/>
    <w:rsid w:val="00AF554D"/>
    <w:rsid w:val="00B00528"/>
    <w:rsid w:val="00B00769"/>
    <w:rsid w:val="00B02BFF"/>
    <w:rsid w:val="00B03685"/>
    <w:rsid w:val="00B04664"/>
    <w:rsid w:val="00B22797"/>
    <w:rsid w:val="00B234EA"/>
    <w:rsid w:val="00B33AFE"/>
    <w:rsid w:val="00B342CB"/>
    <w:rsid w:val="00B36A70"/>
    <w:rsid w:val="00B36CE3"/>
    <w:rsid w:val="00B4012A"/>
    <w:rsid w:val="00B40789"/>
    <w:rsid w:val="00B41A38"/>
    <w:rsid w:val="00B42279"/>
    <w:rsid w:val="00B430BC"/>
    <w:rsid w:val="00B449B4"/>
    <w:rsid w:val="00B455A1"/>
    <w:rsid w:val="00B56B73"/>
    <w:rsid w:val="00B574AC"/>
    <w:rsid w:val="00B64B93"/>
    <w:rsid w:val="00B70C73"/>
    <w:rsid w:val="00B76833"/>
    <w:rsid w:val="00B91272"/>
    <w:rsid w:val="00B94A6C"/>
    <w:rsid w:val="00B95876"/>
    <w:rsid w:val="00B97CC2"/>
    <w:rsid w:val="00BA07A5"/>
    <w:rsid w:val="00BA1B2E"/>
    <w:rsid w:val="00BA3CDF"/>
    <w:rsid w:val="00BA6AB1"/>
    <w:rsid w:val="00BA7CA7"/>
    <w:rsid w:val="00BB0A9C"/>
    <w:rsid w:val="00BB2317"/>
    <w:rsid w:val="00BB5B82"/>
    <w:rsid w:val="00BB72B2"/>
    <w:rsid w:val="00BC4A19"/>
    <w:rsid w:val="00BD24CF"/>
    <w:rsid w:val="00BD6C87"/>
    <w:rsid w:val="00BE13E5"/>
    <w:rsid w:val="00BE27AE"/>
    <w:rsid w:val="00BF23C9"/>
    <w:rsid w:val="00BF3194"/>
    <w:rsid w:val="00BF563A"/>
    <w:rsid w:val="00BF782C"/>
    <w:rsid w:val="00C00F3F"/>
    <w:rsid w:val="00C062F2"/>
    <w:rsid w:val="00C10B4F"/>
    <w:rsid w:val="00C11686"/>
    <w:rsid w:val="00C12F12"/>
    <w:rsid w:val="00C13B79"/>
    <w:rsid w:val="00C15761"/>
    <w:rsid w:val="00C1707E"/>
    <w:rsid w:val="00C17146"/>
    <w:rsid w:val="00C23694"/>
    <w:rsid w:val="00C267A7"/>
    <w:rsid w:val="00C26F6B"/>
    <w:rsid w:val="00C3663F"/>
    <w:rsid w:val="00C4103D"/>
    <w:rsid w:val="00C4212C"/>
    <w:rsid w:val="00C432D4"/>
    <w:rsid w:val="00C46A7D"/>
    <w:rsid w:val="00C47645"/>
    <w:rsid w:val="00C47AD1"/>
    <w:rsid w:val="00C52B2B"/>
    <w:rsid w:val="00C5304B"/>
    <w:rsid w:val="00C56A3C"/>
    <w:rsid w:val="00C62F2D"/>
    <w:rsid w:val="00C65713"/>
    <w:rsid w:val="00C71112"/>
    <w:rsid w:val="00C81432"/>
    <w:rsid w:val="00C85DFF"/>
    <w:rsid w:val="00C91642"/>
    <w:rsid w:val="00C92C93"/>
    <w:rsid w:val="00C95256"/>
    <w:rsid w:val="00C96806"/>
    <w:rsid w:val="00CA0E46"/>
    <w:rsid w:val="00CA293B"/>
    <w:rsid w:val="00CA4525"/>
    <w:rsid w:val="00CB24EB"/>
    <w:rsid w:val="00CB7ECA"/>
    <w:rsid w:val="00CC2DDE"/>
    <w:rsid w:val="00CC7BED"/>
    <w:rsid w:val="00CD28CB"/>
    <w:rsid w:val="00CD65F9"/>
    <w:rsid w:val="00CD6FC3"/>
    <w:rsid w:val="00CE0966"/>
    <w:rsid w:val="00CE118B"/>
    <w:rsid w:val="00CE1603"/>
    <w:rsid w:val="00CF158B"/>
    <w:rsid w:val="00CF2F51"/>
    <w:rsid w:val="00CF65F0"/>
    <w:rsid w:val="00CF66F9"/>
    <w:rsid w:val="00D00583"/>
    <w:rsid w:val="00D05F85"/>
    <w:rsid w:val="00D0633A"/>
    <w:rsid w:val="00D105F3"/>
    <w:rsid w:val="00D205CD"/>
    <w:rsid w:val="00D206CE"/>
    <w:rsid w:val="00D224DA"/>
    <w:rsid w:val="00D30C94"/>
    <w:rsid w:val="00D32BB7"/>
    <w:rsid w:val="00D35D7B"/>
    <w:rsid w:val="00D4455C"/>
    <w:rsid w:val="00D4610D"/>
    <w:rsid w:val="00D461D3"/>
    <w:rsid w:val="00D514F8"/>
    <w:rsid w:val="00D53BC3"/>
    <w:rsid w:val="00D5409C"/>
    <w:rsid w:val="00D546F2"/>
    <w:rsid w:val="00D62264"/>
    <w:rsid w:val="00D623A5"/>
    <w:rsid w:val="00D63FB7"/>
    <w:rsid w:val="00D6409D"/>
    <w:rsid w:val="00D64349"/>
    <w:rsid w:val="00D6562E"/>
    <w:rsid w:val="00D722E0"/>
    <w:rsid w:val="00D74C07"/>
    <w:rsid w:val="00D81953"/>
    <w:rsid w:val="00D867D3"/>
    <w:rsid w:val="00D94ABC"/>
    <w:rsid w:val="00D9527B"/>
    <w:rsid w:val="00D95CF0"/>
    <w:rsid w:val="00D96290"/>
    <w:rsid w:val="00DA7980"/>
    <w:rsid w:val="00DB0344"/>
    <w:rsid w:val="00DB44DC"/>
    <w:rsid w:val="00DB6395"/>
    <w:rsid w:val="00DC4707"/>
    <w:rsid w:val="00DC64CD"/>
    <w:rsid w:val="00DC7DEA"/>
    <w:rsid w:val="00DD0B74"/>
    <w:rsid w:val="00DD1C50"/>
    <w:rsid w:val="00DD67B6"/>
    <w:rsid w:val="00DF19F2"/>
    <w:rsid w:val="00DF5F46"/>
    <w:rsid w:val="00E10F19"/>
    <w:rsid w:val="00E11495"/>
    <w:rsid w:val="00E12600"/>
    <w:rsid w:val="00E15156"/>
    <w:rsid w:val="00E15915"/>
    <w:rsid w:val="00E215EA"/>
    <w:rsid w:val="00E42F70"/>
    <w:rsid w:val="00E44336"/>
    <w:rsid w:val="00E45A12"/>
    <w:rsid w:val="00E47C13"/>
    <w:rsid w:val="00E47DCA"/>
    <w:rsid w:val="00E47F92"/>
    <w:rsid w:val="00E51E8E"/>
    <w:rsid w:val="00E52336"/>
    <w:rsid w:val="00E52EA4"/>
    <w:rsid w:val="00E54E50"/>
    <w:rsid w:val="00E55668"/>
    <w:rsid w:val="00E57C93"/>
    <w:rsid w:val="00E676AA"/>
    <w:rsid w:val="00E752D3"/>
    <w:rsid w:val="00E7739D"/>
    <w:rsid w:val="00E77E07"/>
    <w:rsid w:val="00E92E2F"/>
    <w:rsid w:val="00EA0C70"/>
    <w:rsid w:val="00EA1E6A"/>
    <w:rsid w:val="00EA53A7"/>
    <w:rsid w:val="00EA6785"/>
    <w:rsid w:val="00EB092A"/>
    <w:rsid w:val="00EB247A"/>
    <w:rsid w:val="00EB2930"/>
    <w:rsid w:val="00EB297C"/>
    <w:rsid w:val="00EB29E7"/>
    <w:rsid w:val="00EC287A"/>
    <w:rsid w:val="00EC2CE8"/>
    <w:rsid w:val="00EC2D96"/>
    <w:rsid w:val="00EC5CD6"/>
    <w:rsid w:val="00ED17DC"/>
    <w:rsid w:val="00ED1A7E"/>
    <w:rsid w:val="00ED1A80"/>
    <w:rsid w:val="00ED687B"/>
    <w:rsid w:val="00ED7303"/>
    <w:rsid w:val="00EE3215"/>
    <w:rsid w:val="00EE3D51"/>
    <w:rsid w:val="00EE6A4F"/>
    <w:rsid w:val="00EF520A"/>
    <w:rsid w:val="00EF52BB"/>
    <w:rsid w:val="00F04039"/>
    <w:rsid w:val="00F10EFC"/>
    <w:rsid w:val="00F11FB1"/>
    <w:rsid w:val="00F131F4"/>
    <w:rsid w:val="00F13351"/>
    <w:rsid w:val="00F209FD"/>
    <w:rsid w:val="00F213C6"/>
    <w:rsid w:val="00F34C85"/>
    <w:rsid w:val="00F40154"/>
    <w:rsid w:val="00F41762"/>
    <w:rsid w:val="00F423B0"/>
    <w:rsid w:val="00F4304B"/>
    <w:rsid w:val="00F44297"/>
    <w:rsid w:val="00F57114"/>
    <w:rsid w:val="00F6094D"/>
    <w:rsid w:val="00F64788"/>
    <w:rsid w:val="00F71635"/>
    <w:rsid w:val="00F77886"/>
    <w:rsid w:val="00F83925"/>
    <w:rsid w:val="00F92FDB"/>
    <w:rsid w:val="00FA6159"/>
    <w:rsid w:val="00FB0BE9"/>
    <w:rsid w:val="00FB1611"/>
    <w:rsid w:val="00FB464B"/>
    <w:rsid w:val="00FB6736"/>
    <w:rsid w:val="00FC6795"/>
    <w:rsid w:val="00FC6F1D"/>
    <w:rsid w:val="00FC7549"/>
    <w:rsid w:val="00FD3017"/>
    <w:rsid w:val="00FD35E5"/>
    <w:rsid w:val="00FD398C"/>
    <w:rsid w:val="00FD41A6"/>
    <w:rsid w:val="00FD5856"/>
    <w:rsid w:val="00FD6BC4"/>
    <w:rsid w:val="00FE0986"/>
    <w:rsid w:val="00FE1A1C"/>
    <w:rsid w:val="00FE2561"/>
    <w:rsid w:val="00FE32D9"/>
    <w:rsid w:val="00FF0D5A"/>
    <w:rsid w:val="00FF1F8D"/>
    <w:rsid w:val="00FF2B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7F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0E7"/>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5F604C"/>
    <w:pPr>
      <w:keepNext/>
      <w:keepLines/>
      <w:spacing w:before="480" w:after="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autoRedefine/>
    <w:uiPriority w:val="9"/>
    <w:unhideWhenUsed/>
    <w:qFormat/>
    <w:rsid w:val="00C12F12"/>
    <w:pPr>
      <w:keepNext/>
      <w:keepLines/>
      <w:spacing w:before="200" w:after="0" w:line="360" w:lineRule="auto"/>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F604C"/>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04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C12F12"/>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5B00E7"/>
    <w:pPr>
      <w:ind w:left="720"/>
      <w:contextualSpacing/>
    </w:pPr>
  </w:style>
  <w:style w:type="paragraph" w:styleId="Footer">
    <w:name w:val="footer"/>
    <w:basedOn w:val="Normal"/>
    <w:link w:val="FooterChar"/>
    <w:uiPriority w:val="99"/>
    <w:unhideWhenUsed/>
    <w:rsid w:val="005B0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0E7"/>
    <w:rPr>
      <w:rFonts w:ascii="Times New Roman" w:hAnsi="Times New Roman"/>
      <w:sz w:val="24"/>
    </w:rPr>
  </w:style>
  <w:style w:type="paragraph" w:styleId="TOCHeading">
    <w:name w:val="TOC Heading"/>
    <w:basedOn w:val="Heading1"/>
    <w:next w:val="Normal"/>
    <w:uiPriority w:val="39"/>
    <w:semiHidden/>
    <w:unhideWhenUsed/>
    <w:qFormat/>
    <w:rsid w:val="005B00E7"/>
    <w:pPr>
      <w:spacing w:line="276" w:lineRule="auto"/>
      <w:outlineLvl w:val="9"/>
    </w:pPr>
    <w:rPr>
      <w:lang w:eastAsia="ja-JP"/>
    </w:rPr>
  </w:style>
  <w:style w:type="paragraph" w:styleId="BalloonText">
    <w:name w:val="Balloon Text"/>
    <w:basedOn w:val="Normal"/>
    <w:link w:val="BalloonTextChar"/>
    <w:uiPriority w:val="99"/>
    <w:semiHidden/>
    <w:unhideWhenUsed/>
    <w:rsid w:val="005B0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0E7"/>
    <w:rPr>
      <w:rFonts w:ascii="Tahoma" w:hAnsi="Tahoma" w:cs="Tahoma"/>
      <w:sz w:val="16"/>
      <w:szCs w:val="16"/>
    </w:rPr>
  </w:style>
  <w:style w:type="paragraph" w:styleId="Header">
    <w:name w:val="header"/>
    <w:basedOn w:val="Normal"/>
    <w:link w:val="HeaderChar"/>
    <w:uiPriority w:val="99"/>
    <w:unhideWhenUsed/>
    <w:rsid w:val="005B0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0E7"/>
    <w:rPr>
      <w:rFonts w:ascii="Times New Roman" w:hAnsi="Times New Roman"/>
      <w:sz w:val="24"/>
    </w:rPr>
  </w:style>
  <w:style w:type="paragraph" w:styleId="TOC1">
    <w:name w:val="toc 1"/>
    <w:basedOn w:val="Normal"/>
    <w:next w:val="Normal"/>
    <w:autoRedefine/>
    <w:uiPriority w:val="39"/>
    <w:unhideWhenUsed/>
    <w:qFormat/>
    <w:rsid w:val="00317F18"/>
    <w:pPr>
      <w:tabs>
        <w:tab w:val="right" w:leader="dot" w:pos="8630"/>
      </w:tabs>
      <w:spacing w:after="100" w:line="276" w:lineRule="auto"/>
    </w:pPr>
  </w:style>
  <w:style w:type="character" w:styleId="Hyperlink">
    <w:name w:val="Hyperlink"/>
    <w:basedOn w:val="DefaultParagraphFont"/>
    <w:uiPriority w:val="99"/>
    <w:unhideWhenUsed/>
    <w:rsid w:val="005B00E7"/>
    <w:rPr>
      <w:color w:val="0563C1" w:themeColor="hyperlink"/>
      <w:u w:val="single"/>
    </w:rPr>
  </w:style>
  <w:style w:type="paragraph" w:styleId="TOC2">
    <w:name w:val="toc 2"/>
    <w:basedOn w:val="Normal"/>
    <w:next w:val="Normal"/>
    <w:autoRedefine/>
    <w:uiPriority w:val="39"/>
    <w:unhideWhenUsed/>
    <w:qFormat/>
    <w:rsid w:val="006D47C3"/>
    <w:pPr>
      <w:tabs>
        <w:tab w:val="right" w:leader="dot" w:pos="8630"/>
      </w:tabs>
      <w:spacing w:after="40" w:line="360" w:lineRule="auto"/>
      <w:ind w:left="216"/>
    </w:pPr>
  </w:style>
  <w:style w:type="table" w:styleId="TableGrid">
    <w:name w:val="Table Grid"/>
    <w:basedOn w:val="TableNormal"/>
    <w:uiPriority w:val="39"/>
    <w:rsid w:val="005B00E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F604C"/>
    <w:rPr>
      <w:rFonts w:ascii="Times New Roman" w:eastAsiaTheme="majorEastAsia" w:hAnsi="Times New Roman" w:cstheme="majorBidi"/>
      <w:b/>
      <w:bCs/>
      <w:color w:val="000000" w:themeColor="text1"/>
      <w:sz w:val="24"/>
    </w:rPr>
  </w:style>
  <w:style w:type="paragraph" w:styleId="TOC3">
    <w:name w:val="toc 3"/>
    <w:basedOn w:val="Normal"/>
    <w:next w:val="Normal"/>
    <w:autoRedefine/>
    <w:uiPriority w:val="39"/>
    <w:unhideWhenUsed/>
    <w:qFormat/>
    <w:rsid w:val="002A6475"/>
    <w:pPr>
      <w:spacing w:after="100"/>
      <w:ind w:left="480"/>
    </w:pPr>
  </w:style>
  <w:style w:type="paragraph" w:styleId="NoSpacing">
    <w:name w:val="No Spacing"/>
    <w:link w:val="NoSpacingChar"/>
    <w:uiPriority w:val="1"/>
    <w:qFormat/>
    <w:rsid w:val="00A44970"/>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A44970"/>
    <w:rPr>
      <w:rFonts w:ascii="Times New Roman" w:eastAsiaTheme="minorEastAsia" w:hAnsi="Times New Roman"/>
      <w:sz w:val="24"/>
    </w:rPr>
  </w:style>
  <w:style w:type="paragraph" w:styleId="TableofFigures">
    <w:name w:val="table of figures"/>
    <w:basedOn w:val="Normal"/>
    <w:next w:val="Normal"/>
    <w:autoRedefine/>
    <w:uiPriority w:val="99"/>
    <w:unhideWhenUsed/>
    <w:rsid w:val="003D5DB8"/>
    <w:pPr>
      <w:spacing w:after="0"/>
    </w:pPr>
    <w:rPr>
      <w:color w:val="000000" w:themeColor="text1"/>
    </w:rPr>
  </w:style>
  <w:style w:type="paragraph" w:styleId="Caption">
    <w:name w:val="caption"/>
    <w:basedOn w:val="Normal"/>
    <w:next w:val="Normal"/>
    <w:uiPriority w:val="35"/>
    <w:unhideWhenUsed/>
    <w:qFormat/>
    <w:rsid w:val="00D00583"/>
    <w:pPr>
      <w:spacing w:after="200" w:line="240" w:lineRule="auto"/>
    </w:pPr>
    <w:rPr>
      <w:b/>
      <w:bCs/>
      <w:color w:val="5B9BD5" w:themeColor="accent1"/>
      <w:sz w:val="18"/>
      <w:szCs w:val="18"/>
    </w:rPr>
  </w:style>
  <w:style w:type="character" w:customStyle="1" w:styleId="fontstyle01">
    <w:name w:val="fontstyle01"/>
    <w:basedOn w:val="DefaultParagraphFont"/>
    <w:rsid w:val="00FA6159"/>
    <w:rPr>
      <w:rFonts w:ascii="TimesNewRomanPSMT" w:hAnsi="TimesNewRomanPSMT" w:hint="default"/>
      <w:b w:val="0"/>
      <w:bCs w:val="0"/>
      <w:i w:val="0"/>
      <w:iCs w:val="0"/>
      <w:color w:val="000000"/>
      <w:sz w:val="24"/>
      <w:szCs w:val="24"/>
    </w:rPr>
  </w:style>
  <w:style w:type="character" w:styleId="PlaceholderText">
    <w:name w:val="Placeholder Text"/>
    <w:basedOn w:val="DefaultParagraphFont"/>
    <w:uiPriority w:val="99"/>
    <w:semiHidden/>
    <w:rsid w:val="008862BA"/>
    <w:rPr>
      <w:color w:val="808080"/>
    </w:rPr>
  </w:style>
  <w:style w:type="character" w:customStyle="1" w:styleId="UnresolvedMention">
    <w:name w:val="Unresolved Mention"/>
    <w:basedOn w:val="DefaultParagraphFont"/>
    <w:uiPriority w:val="99"/>
    <w:semiHidden/>
    <w:unhideWhenUsed/>
    <w:rsid w:val="00DB034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0E7"/>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5F604C"/>
    <w:pPr>
      <w:keepNext/>
      <w:keepLines/>
      <w:spacing w:before="480" w:after="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autoRedefine/>
    <w:uiPriority w:val="9"/>
    <w:unhideWhenUsed/>
    <w:qFormat/>
    <w:rsid w:val="00C12F12"/>
    <w:pPr>
      <w:keepNext/>
      <w:keepLines/>
      <w:spacing w:before="200" w:after="0" w:line="360" w:lineRule="auto"/>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5F604C"/>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04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C12F12"/>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5B00E7"/>
    <w:pPr>
      <w:ind w:left="720"/>
      <w:contextualSpacing/>
    </w:pPr>
  </w:style>
  <w:style w:type="paragraph" w:styleId="Footer">
    <w:name w:val="footer"/>
    <w:basedOn w:val="Normal"/>
    <w:link w:val="FooterChar"/>
    <w:uiPriority w:val="99"/>
    <w:unhideWhenUsed/>
    <w:rsid w:val="005B0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0E7"/>
    <w:rPr>
      <w:rFonts w:ascii="Times New Roman" w:hAnsi="Times New Roman"/>
      <w:sz w:val="24"/>
    </w:rPr>
  </w:style>
  <w:style w:type="paragraph" w:styleId="TOCHeading">
    <w:name w:val="TOC Heading"/>
    <w:basedOn w:val="Heading1"/>
    <w:next w:val="Normal"/>
    <w:uiPriority w:val="39"/>
    <w:semiHidden/>
    <w:unhideWhenUsed/>
    <w:qFormat/>
    <w:rsid w:val="005B00E7"/>
    <w:pPr>
      <w:spacing w:line="276" w:lineRule="auto"/>
      <w:outlineLvl w:val="9"/>
    </w:pPr>
    <w:rPr>
      <w:lang w:eastAsia="ja-JP"/>
    </w:rPr>
  </w:style>
  <w:style w:type="paragraph" w:styleId="BalloonText">
    <w:name w:val="Balloon Text"/>
    <w:basedOn w:val="Normal"/>
    <w:link w:val="BalloonTextChar"/>
    <w:uiPriority w:val="99"/>
    <w:semiHidden/>
    <w:unhideWhenUsed/>
    <w:rsid w:val="005B0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0E7"/>
    <w:rPr>
      <w:rFonts w:ascii="Tahoma" w:hAnsi="Tahoma" w:cs="Tahoma"/>
      <w:sz w:val="16"/>
      <w:szCs w:val="16"/>
    </w:rPr>
  </w:style>
  <w:style w:type="paragraph" w:styleId="Header">
    <w:name w:val="header"/>
    <w:basedOn w:val="Normal"/>
    <w:link w:val="HeaderChar"/>
    <w:uiPriority w:val="99"/>
    <w:unhideWhenUsed/>
    <w:rsid w:val="005B0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0E7"/>
    <w:rPr>
      <w:rFonts w:ascii="Times New Roman" w:hAnsi="Times New Roman"/>
      <w:sz w:val="24"/>
    </w:rPr>
  </w:style>
  <w:style w:type="paragraph" w:styleId="TOC1">
    <w:name w:val="toc 1"/>
    <w:basedOn w:val="Normal"/>
    <w:next w:val="Normal"/>
    <w:autoRedefine/>
    <w:uiPriority w:val="39"/>
    <w:unhideWhenUsed/>
    <w:qFormat/>
    <w:rsid w:val="00317F18"/>
    <w:pPr>
      <w:tabs>
        <w:tab w:val="right" w:leader="dot" w:pos="8630"/>
      </w:tabs>
      <w:spacing w:after="100" w:line="276" w:lineRule="auto"/>
    </w:pPr>
  </w:style>
  <w:style w:type="character" w:styleId="Hyperlink">
    <w:name w:val="Hyperlink"/>
    <w:basedOn w:val="DefaultParagraphFont"/>
    <w:uiPriority w:val="99"/>
    <w:unhideWhenUsed/>
    <w:rsid w:val="005B00E7"/>
    <w:rPr>
      <w:color w:val="0563C1" w:themeColor="hyperlink"/>
      <w:u w:val="single"/>
    </w:rPr>
  </w:style>
  <w:style w:type="paragraph" w:styleId="TOC2">
    <w:name w:val="toc 2"/>
    <w:basedOn w:val="Normal"/>
    <w:next w:val="Normal"/>
    <w:autoRedefine/>
    <w:uiPriority w:val="39"/>
    <w:unhideWhenUsed/>
    <w:qFormat/>
    <w:rsid w:val="006D47C3"/>
    <w:pPr>
      <w:tabs>
        <w:tab w:val="right" w:leader="dot" w:pos="8630"/>
      </w:tabs>
      <w:spacing w:after="40" w:line="360" w:lineRule="auto"/>
      <w:ind w:left="216"/>
    </w:pPr>
  </w:style>
  <w:style w:type="table" w:styleId="TableGrid">
    <w:name w:val="Table Grid"/>
    <w:basedOn w:val="TableNormal"/>
    <w:uiPriority w:val="39"/>
    <w:rsid w:val="005B00E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F604C"/>
    <w:rPr>
      <w:rFonts w:ascii="Times New Roman" w:eastAsiaTheme="majorEastAsia" w:hAnsi="Times New Roman" w:cstheme="majorBidi"/>
      <w:b/>
      <w:bCs/>
      <w:color w:val="000000" w:themeColor="text1"/>
      <w:sz w:val="24"/>
    </w:rPr>
  </w:style>
  <w:style w:type="paragraph" w:styleId="TOC3">
    <w:name w:val="toc 3"/>
    <w:basedOn w:val="Normal"/>
    <w:next w:val="Normal"/>
    <w:autoRedefine/>
    <w:uiPriority w:val="39"/>
    <w:unhideWhenUsed/>
    <w:qFormat/>
    <w:rsid w:val="002A6475"/>
    <w:pPr>
      <w:spacing w:after="100"/>
      <w:ind w:left="480"/>
    </w:pPr>
  </w:style>
  <w:style w:type="paragraph" w:styleId="NoSpacing">
    <w:name w:val="No Spacing"/>
    <w:link w:val="NoSpacingChar"/>
    <w:uiPriority w:val="1"/>
    <w:qFormat/>
    <w:rsid w:val="00A44970"/>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A44970"/>
    <w:rPr>
      <w:rFonts w:ascii="Times New Roman" w:eastAsiaTheme="minorEastAsia" w:hAnsi="Times New Roman"/>
      <w:sz w:val="24"/>
    </w:rPr>
  </w:style>
  <w:style w:type="paragraph" w:styleId="TableofFigures">
    <w:name w:val="table of figures"/>
    <w:basedOn w:val="Normal"/>
    <w:next w:val="Normal"/>
    <w:autoRedefine/>
    <w:uiPriority w:val="99"/>
    <w:unhideWhenUsed/>
    <w:rsid w:val="003D5DB8"/>
    <w:pPr>
      <w:spacing w:after="0"/>
    </w:pPr>
    <w:rPr>
      <w:color w:val="000000" w:themeColor="text1"/>
    </w:rPr>
  </w:style>
  <w:style w:type="paragraph" w:styleId="Caption">
    <w:name w:val="caption"/>
    <w:basedOn w:val="Normal"/>
    <w:next w:val="Normal"/>
    <w:uiPriority w:val="35"/>
    <w:unhideWhenUsed/>
    <w:qFormat/>
    <w:rsid w:val="00D00583"/>
    <w:pPr>
      <w:spacing w:after="200" w:line="240" w:lineRule="auto"/>
    </w:pPr>
    <w:rPr>
      <w:b/>
      <w:bCs/>
      <w:color w:val="5B9BD5" w:themeColor="accent1"/>
      <w:sz w:val="18"/>
      <w:szCs w:val="18"/>
    </w:rPr>
  </w:style>
  <w:style w:type="character" w:customStyle="1" w:styleId="fontstyle01">
    <w:name w:val="fontstyle01"/>
    <w:basedOn w:val="DefaultParagraphFont"/>
    <w:rsid w:val="00FA6159"/>
    <w:rPr>
      <w:rFonts w:ascii="TimesNewRomanPSMT" w:hAnsi="TimesNewRomanPSMT" w:hint="default"/>
      <w:b w:val="0"/>
      <w:bCs w:val="0"/>
      <w:i w:val="0"/>
      <w:iCs w:val="0"/>
      <w:color w:val="000000"/>
      <w:sz w:val="24"/>
      <w:szCs w:val="24"/>
    </w:rPr>
  </w:style>
  <w:style w:type="character" w:styleId="PlaceholderText">
    <w:name w:val="Placeholder Text"/>
    <w:basedOn w:val="DefaultParagraphFont"/>
    <w:uiPriority w:val="99"/>
    <w:semiHidden/>
    <w:rsid w:val="008862BA"/>
    <w:rPr>
      <w:color w:val="808080"/>
    </w:rPr>
  </w:style>
  <w:style w:type="character" w:customStyle="1" w:styleId="UnresolvedMention">
    <w:name w:val="Unresolved Mention"/>
    <w:basedOn w:val="DefaultParagraphFont"/>
    <w:uiPriority w:val="99"/>
    <w:semiHidden/>
    <w:unhideWhenUsed/>
    <w:rsid w:val="00DB0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7283">
      <w:bodyDiv w:val="1"/>
      <w:marLeft w:val="0"/>
      <w:marRight w:val="0"/>
      <w:marTop w:val="0"/>
      <w:marBottom w:val="0"/>
      <w:divBdr>
        <w:top w:val="none" w:sz="0" w:space="0" w:color="auto"/>
        <w:left w:val="none" w:sz="0" w:space="0" w:color="auto"/>
        <w:bottom w:val="none" w:sz="0" w:space="0" w:color="auto"/>
        <w:right w:val="none" w:sz="0" w:space="0" w:color="auto"/>
      </w:divBdr>
    </w:div>
    <w:div w:id="249630949">
      <w:bodyDiv w:val="1"/>
      <w:marLeft w:val="0"/>
      <w:marRight w:val="0"/>
      <w:marTop w:val="0"/>
      <w:marBottom w:val="0"/>
      <w:divBdr>
        <w:top w:val="none" w:sz="0" w:space="0" w:color="auto"/>
        <w:left w:val="none" w:sz="0" w:space="0" w:color="auto"/>
        <w:bottom w:val="none" w:sz="0" w:space="0" w:color="auto"/>
        <w:right w:val="none" w:sz="0" w:space="0" w:color="auto"/>
      </w:divBdr>
    </w:div>
    <w:div w:id="267664054">
      <w:bodyDiv w:val="1"/>
      <w:marLeft w:val="0"/>
      <w:marRight w:val="0"/>
      <w:marTop w:val="0"/>
      <w:marBottom w:val="0"/>
      <w:divBdr>
        <w:top w:val="none" w:sz="0" w:space="0" w:color="auto"/>
        <w:left w:val="none" w:sz="0" w:space="0" w:color="auto"/>
        <w:bottom w:val="none" w:sz="0" w:space="0" w:color="auto"/>
        <w:right w:val="none" w:sz="0" w:space="0" w:color="auto"/>
      </w:divBdr>
    </w:div>
    <w:div w:id="567766568">
      <w:bodyDiv w:val="1"/>
      <w:marLeft w:val="0"/>
      <w:marRight w:val="0"/>
      <w:marTop w:val="0"/>
      <w:marBottom w:val="0"/>
      <w:divBdr>
        <w:top w:val="none" w:sz="0" w:space="0" w:color="auto"/>
        <w:left w:val="none" w:sz="0" w:space="0" w:color="auto"/>
        <w:bottom w:val="none" w:sz="0" w:space="0" w:color="auto"/>
        <w:right w:val="none" w:sz="0" w:space="0" w:color="auto"/>
      </w:divBdr>
    </w:div>
    <w:div w:id="1043796381">
      <w:bodyDiv w:val="1"/>
      <w:marLeft w:val="0"/>
      <w:marRight w:val="0"/>
      <w:marTop w:val="0"/>
      <w:marBottom w:val="0"/>
      <w:divBdr>
        <w:top w:val="none" w:sz="0" w:space="0" w:color="auto"/>
        <w:left w:val="none" w:sz="0" w:space="0" w:color="auto"/>
        <w:bottom w:val="none" w:sz="0" w:space="0" w:color="auto"/>
        <w:right w:val="none" w:sz="0" w:space="0" w:color="auto"/>
      </w:divBdr>
    </w:div>
    <w:div w:id="1143305315">
      <w:bodyDiv w:val="1"/>
      <w:marLeft w:val="0"/>
      <w:marRight w:val="0"/>
      <w:marTop w:val="0"/>
      <w:marBottom w:val="0"/>
      <w:divBdr>
        <w:top w:val="none" w:sz="0" w:space="0" w:color="auto"/>
        <w:left w:val="none" w:sz="0" w:space="0" w:color="auto"/>
        <w:bottom w:val="none" w:sz="0" w:space="0" w:color="auto"/>
        <w:right w:val="none" w:sz="0" w:space="0" w:color="auto"/>
      </w:divBdr>
    </w:div>
    <w:div w:id="1399985269">
      <w:bodyDiv w:val="1"/>
      <w:marLeft w:val="0"/>
      <w:marRight w:val="0"/>
      <w:marTop w:val="0"/>
      <w:marBottom w:val="0"/>
      <w:divBdr>
        <w:top w:val="none" w:sz="0" w:space="0" w:color="auto"/>
        <w:left w:val="none" w:sz="0" w:space="0" w:color="auto"/>
        <w:bottom w:val="none" w:sz="0" w:space="0" w:color="auto"/>
        <w:right w:val="none" w:sz="0" w:space="0" w:color="auto"/>
      </w:divBdr>
    </w:div>
    <w:div w:id="1456827043">
      <w:bodyDiv w:val="1"/>
      <w:marLeft w:val="0"/>
      <w:marRight w:val="0"/>
      <w:marTop w:val="0"/>
      <w:marBottom w:val="0"/>
      <w:divBdr>
        <w:top w:val="none" w:sz="0" w:space="0" w:color="auto"/>
        <w:left w:val="none" w:sz="0" w:space="0" w:color="auto"/>
        <w:bottom w:val="none" w:sz="0" w:space="0" w:color="auto"/>
        <w:right w:val="none" w:sz="0" w:space="0" w:color="auto"/>
      </w:divBdr>
    </w:div>
    <w:div w:id="204007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58.png"/><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9.wmf"/><Relationship Id="rId112" Type="http://schemas.openxmlformats.org/officeDocument/2006/relationships/image" Target="media/image53.png"/><Relationship Id="rId133" Type="http://schemas.openxmlformats.org/officeDocument/2006/relationships/oleObject" Target="embeddings/oleObject51.bin"/><Relationship Id="rId138" Type="http://schemas.openxmlformats.org/officeDocument/2006/relationships/image" Target="media/image71.wmf"/><Relationship Id="rId154" Type="http://schemas.openxmlformats.org/officeDocument/2006/relationships/image" Target="media/image79.wmf"/><Relationship Id="rId159" Type="http://schemas.openxmlformats.org/officeDocument/2006/relationships/oleObject" Target="embeddings/oleObject64.bin"/><Relationship Id="rId16" Type="http://schemas.openxmlformats.org/officeDocument/2006/relationships/image" Target="media/image2.png"/><Relationship Id="rId107" Type="http://schemas.openxmlformats.org/officeDocument/2006/relationships/image" Target="media/image48.png"/><Relationship Id="rId11" Type="http://schemas.openxmlformats.org/officeDocument/2006/relationships/footer" Target="footer1.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4.wmf"/><Relationship Id="rId102" Type="http://schemas.openxmlformats.org/officeDocument/2006/relationships/oleObject" Target="embeddings/oleObject43.bin"/><Relationship Id="rId123" Type="http://schemas.openxmlformats.org/officeDocument/2006/relationships/image" Target="media/image63.wmf"/><Relationship Id="rId128" Type="http://schemas.openxmlformats.org/officeDocument/2006/relationships/oleObject" Target="embeddings/oleObject49.bin"/><Relationship Id="rId144" Type="http://schemas.openxmlformats.org/officeDocument/2006/relationships/image" Target="media/image74.wmf"/><Relationship Id="rId149" Type="http://schemas.openxmlformats.org/officeDocument/2006/relationships/oleObject" Target="embeddings/oleObject59.bin"/><Relationship Id="rId5" Type="http://schemas.openxmlformats.org/officeDocument/2006/relationships/settings" Target="settings.xml"/><Relationship Id="rId90" Type="http://schemas.openxmlformats.org/officeDocument/2006/relationships/oleObject" Target="embeddings/oleObject37.bin"/><Relationship Id="rId95" Type="http://schemas.openxmlformats.org/officeDocument/2006/relationships/image" Target="media/image42.wmf"/><Relationship Id="rId160" Type="http://schemas.openxmlformats.org/officeDocument/2006/relationships/image" Target="media/image82.wmf"/><Relationship Id="rId165" Type="http://schemas.openxmlformats.org/officeDocument/2006/relationships/oleObject" Target="embeddings/oleObject67.bin"/><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9.wmf"/><Relationship Id="rId113" Type="http://schemas.openxmlformats.org/officeDocument/2006/relationships/image" Target="media/image54.png"/><Relationship Id="rId118" Type="http://schemas.openxmlformats.org/officeDocument/2006/relationships/image" Target="media/image59.png"/><Relationship Id="rId134" Type="http://schemas.openxmlformats.org/officeDocument/2006/relationships/image" Target="media/image69.wmf"/><Relationship Id="rId139" Type="http://schemas.openxmlformats.org/officeDocument/2006/relationships/oleObject" Target="embeddings/oleObject54.bin"/><Relationship Id="rId80" Type="http://schemas.openxmlformats.org/officeDocument/2006/relationships/oleObject" Target="embeddings/oleObject32.bin"/><Relationship Id="rId85" Type="http://schemas.openxmlformats.org/officeDocument/2006/relationships/image" Target="media/image37.wmf"/><Relationship Id="rId150" Type="http://schemas.openxmlformats.org/officeDocument/2006/relationships/image" Target="media/image77.wmf"/><Relationship Id="rId155" Type="http://schemas.openxmlformats.org/officeDocument/2006/relationships/oleObject" Target="embeddings/oleObject62.bin"/><Relationship Id="rId12" Type="http://schemas.openxmlformats.org/officeDocument/2006/relationships/footer" Target="footer2.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image" Target="media/image49.png"/><Relationship Id="rId124" Type="http://schemas.openxmlformats.org/officeDocument/2006/relationships/oleObject" Target="embeddings/oleObject47.bin"/><Relationship Id="rId129" Type="http://schemas.openxmlformats.org/officeDocument/2006/relationships/image" Target="media/image66.png"/><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0.bin"/><Relationship Id="rId140" Type="http://schemas.openxmlformats.org/officeDocument/2006/relationships/image" Target="media/image72.wmf"/><Relationship Id="rId145" Type="http://schemas.openxmlformats.org/officeDocument/2006/relationships/oleObject" Target="embeddings/oleObject57.bin"/><Relationship Id="rId161" Type="http://schemas.openxmlformats.org/officeDocument/2006/relationships/oleObject" Target="embeddings/oleObject65.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5.bin"/><Relationship Id="rId114" Type="http://schemas.openxmlformats.org/officeDocument/2006/relationships/image" Target="media/image55.png"/><Relationship Id="rId119" Type="http://schemas.openxmlformats.org/officeDocument/2006/relationships/image" Target="media/image60.png"/><Relationship Id="rId127" Type="http://schemas.openxmlformats.org/officeDocument/2006/relationships/image" Target="media/image65.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1.bin"/><Relationship Id="rId81" Type="http://schemas.openxmlformats.org/officeDocument/2006/relationships/image" Target="media/image35.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46.bin"/><Relationship Id="rId130" Type="http://schemas.openxmlformats.org/officeDocument/2006/relationships/image" Target="media/image67.wmf"/><Relationship Id="rId135" Type="http://schemas.openxmlformats.org/officeDocument/2006/relationships/oleObject" Target="embeddings/oleObject52.bin"/><Relationship Id="rId143" Type="http://schemas.openxmlformats.org/officeDocument/2006/relationships/oleObject" Target="embeddings/oleObject56.bin"/><Relationship Id="rId148" Type="http://schemas.openxmlformats.org/officeDocument/2006/relationships/image" Target="media/image76.wmf"/><Relationship Id="rId151" Type="http://schemas.openxmlformats.org/officeDocument/2006/relationships/oleObject" Target="embeddings/oleObject60.bin"/><Relationship Id="rId156" Type="http://schemas.openxmlformats.org/officeDocument/2006/relationships/image" Target="media/image80.wmf"/><Relationship Id="rId164" Type="http://schemas.openxmlformats.org/officeDocument/2006/relationships/image" Target="media/image84.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image" Target="media/image50.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0.bin"/><Relationship Id="rId97" Type="http://schemas.openxmlformats.org/officeDocument/2006/relationships/image" Target="media/image43.wmf"/><Relationship Id="rId104" Type="http://schemas.openxmlformats.org/officeDocument/2006/relationships/oleObject" Target="embeddings/oleObject44.bin"/><Relationship Id="rId120" Type="http://schemas.openxmlformats.org/officeDocument/2006/relationships/image" Target="media/image61.png"/><Relationship Id="rId125" Type="http://schemas.openxmlformats.org/officeDocument/2006/relationships/image" Target="media/image64.wmf"/><Relationship Id="rId141" Type="http://schemas.openxmlformats.org/officeDocument/2006/relationships/oleObject" Target="embeddings/oleObject55.bin"/><Relationship Id="rId146" Type="http://schemas.openxmlformats.org/officeDocument/2006/relationships/image" Target="media/image75.wmf"/><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8.bin"/><Relationship Id="rId162" Type="http://schemas.openxmlformats.org/officeDocument/2006/relationships/image" Target="media/image83.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8.wmf"/><Relationship Id="rId110" Type="http://schemas.openxmlformats.org/officeDocument/2006/relationships/image" Target="media/image51.png"/><Relationship Id="rId115" Type="http://schemas.openxmlformats.org/officeDocument/2006/relationships/image" Target="media/image56.png"/><Relationship Id="rId131" Type="http://schemas.openxmlformats.org/officeDocument/2006/relationships/oleObject" Target="embeddings/oleObject50.bin"/><Relationship Id="rId136" Type="http://schemas.openxmlformats.org/officeDocument/2006/relationships/image" Target="media/image70.wmf"/><Relationship Id="rId157" Type="http://schemas.openxmlformats.org/officeDocument/2006/relationships/oleObject" Target="embeddings/oleObject63.bin"/><Relationship Id="rId61" Type="http://schemas.openxmlformats.org/officeDocument/2006/relationships/image" Target="media/image25.wmf"/><Relationship Id="rId82" Type="http://schemas.openxmlformats.org/officeDocument/2006/relationships/oleObject" Target="embeddings/oleObject33.bin"/><Relationship Id="rId152" Type="http://schemas.openxmlformats.org/officeDocument/2006/relationships/image" Target="media/image78.wmf"/><Relationship Id="rId19" Type="http://schemas.openxmlformats.org/officeDocument/2006/relationships/image" Target="media/image4.wmf"/><Relationship Id="rId14" Type="http://schemas.openxmlformats.org/officeDocument/2006/relationships/footer" Target="footer3.xml"/><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3.wmf"/><Relationship Id="rId100" Type="http://schemas.openxmlformats.org/officeDocument/2006/relationships/oleObject" Target="embeddings/oleObject42.bin"/><Relationship Id="rId105" Type="http://schemas.openxmlformats.org/officeDocument/2006/relationships/image" Target="media/image47.wmf"/><Relationship Id="rId126" Type="http://schemas.openxmlformats.org/officeDocument/2006/relationships/oleObject" Target="embeddings/oleObject48.bin"/><Relationship Id="rId147" Type="http://schemas.openxmlformats.org/officeDocument/2006/relationships/oleObject" Target="embeddings/oleObject58.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image" Target="media/image41.wmf"/><Relationship Id="rId98" Type="http://schemas.openxmlformats.org/officeDocument/2006/relationships/oleObject" Target="embeddings/oleObject41.bin"/><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oleObject" Target="embeddings/oleObject66.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8.wmf"/><Relationship Id="rId116" Type="http://schemas.openxmlformats.org/officeDocument/2006/relationships/image" Target="media/image57.png"/><Relationship Id="rId137" Type="http://schemas.openxmlformats.org/officeDocument/2006/relationships/oleObject" Target="embeddings/oleObject53.bin"/><Relationship Id="rId158" Type="http://schemas.openxmlformats.org/officeDocument/2006/relationships/image" Target="media/image81.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3.bin"/><Relationship Id="rId83" Type="http://schemas.openxmlformats.org/officeDocument/2006/relationships/image" Target="media/image36.wmf"/><Relationship Id="rId88" Type="http://schemas.openxmlformats.org/officeDocument/2006/relationships/oleObject" Target="embeddings/oleObject36.bin"/><Relationship Id="rId111" Type="http://schemas.openxmlformats.org/officeDocument/2006/relationships/image" Target="media/image52.png"/><Relationship Id="rId132" Type="http://schemas.openxmlformats.org/officeDocument/2006/relationships/image" Target="media/image68.wmf"/><Relationship Id="rId153" Type="http://schemas.openxmlformats.org/officeDocument/2006/relationships/oleObject" Target="embeddings/oleObject6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D2DA2-ABD0-4DD6-8038-90B68CDC5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4610</TotalTime>
  <Pages>28</Pages>
  <Words>4488</Words>
  <Characters>25588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Aori Momanyi</dc:creator>
  <cp:lastModifiedBy>Aori Momanyi</cp:lastModifiedBy>
  <cp:revision>136</cp:revision>
  <dcterms:created xsi:type="dcterms:W3CDTF">2025-05-20T18:36:00Z</dcterms:created>
  <dcterms:modified xsi:type="dcterms:W3CDTF">2025-08-16T12:20:00Z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35efda34-3916-4ce2-805e-00b4358bd6d5</vt:lpwstr>
  </property>
</Properties>
</file>