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DD68F" w14:textId="77777777" w:rsidR="00754C9A" w:rsidRPr="001E1B80" w:rsidRDefault="00754C9A" w:rsidP="00441B6F">
      <w:pPr>
        <w:pStyle w:val="Title"/>
        <w:spacing w:after="0"/>
        <w:jc w:val="both"/>
        <w:rPr>
          <w:rFonts w:ascii="Arial" w:hAnsi="Arial" w:cs="Arial"/>
        </w:rPr>
      </w:pPr>
    </w:p>
    <w:p w14:paraId="5F9D3897" w14:textId="77777777" w:rsidR="00955CE3" w:rsidRPr="00955CE3" w:rsidRDefault="00955CE3" w:rsidP="00955CE3">
      <w:pPr>
        <w:pStyle w:val="Author"/>
        <w:rPr>
          <w:rFonts w:ascii="Arial" w:hAnsi="Arial" w:cs="Arial"/>
          <w:bCs/>
          <w:i/>
          <w:iCs/>
          <w:kern w:val="28"/>
          <w:sz w:val="18"/>
          <w:szCs w:val="18"/>
          <w:u w:val="single"/>
        </w:rPr>
      </w:pPr>
      <w:bookmarkStart w:id="0" w:name="_Hlk178704449"/>
      <w:r w:rsidRPr="00955CE3">
        <w:rPr>
          <w:rFonts w:ascii="Arial" w:hAnsi="Arial" w:cs="Arial"/>
          <w:bCs/>
          <w:i/>
          <w:iCs/>
          <w:kern w:val="28"/>
          <w:sz w:val="18"/>
          <w:szCs w:val="18"/>
          <w:u w:val="single"/>
        </w:rPr>
        <w:t>Original Research Article</w:t>
      </w:r>
    </w:p>
    <w:p w14:paraId="2D90D073" w14:textId="77777777" w:rsidR="00734ADC" w:rsidRPr="001E1B80" w:rsidRDefault="00B31EEF" w:rsidP="00734ADC">
      <w:pPr>
        <w:pStyle w:val="Author"/>
        <w:spacing w:line="240" w:lineRule="auto"/>
        <w:rPr>
          <w:rFonts w:ascii="Arial" w:hAnsi="Arial" w:cs="Arial"/>
          <w:bCs/>
          <w:iCs/>
          <w:kern w:val="28"/>
          <w:sz w:val="36"/>
          <w:lang w:val="en-IN"/>
        </w:rPr>
      </w:pPr>
      <w:r>
        <w:rPr>
          <w:rFonts w:ascii="Arial" w:hAnsi="Arial" w:cs="Arial"/>
          <w:bCs/>
          <w:iCs/>
          <w:kern w:val="28"/>
          <w:sz w:val="36"/>
          <w:lang w:val="en-IN"/>
        </w:rPr>
        <w:t>VARIABILITY STUDIES</w:t>
      </w:r>
      <w:r w:rsidR="00177CF0" w:rsidRPr="001E1B80">
        <w:rPr>
          <w:rFonts w:ascii="Arial" w:hAnsi="Arial" w:cs="Arial"/>
          <w:bCs/>
          <w:iCs/>
          <w:kern w:val="28"/>
          <w:sz w:val="36"/>
          <w:lang w:val="en-IN"/>
        </w:rPr>
        <w:t xml:space="preserve"> IN DIVERSE GERMPLASM OF COWPEA [</w:t>
      </w:r>
      <w:r w:rsidR="00177CF0" w:rsidRPr="001E1B80">
        <w:rPr>
          <w:rFonts w:ascii="Arial" w:hAnsi="Arial" w:cs="Arial"/>
          <w:bCs/>
          <w:i/>
          <w:kern w:val="28"/>
          <w:sz w:val="36"/>
          <w:lang w:val="en-IN"/>
        </w:rPr>
        <w:t>Vigna unguiculata</w:t>
      </w:r>
      <w:r w:rsidR="00177CF0" w:rsidRPr="001E1B80">
        <w:rPr>
          <w:rFonts w:ascii="Arial" w:hAnsi="Arial" w:cs="Arial"/>
          <w:bCs/>
          <w:iCs/>
          <w:kern w:val="28"/>
          <w:sz w:val="36"/>
          <w:lang w:val="en-IN"/>
        </w:rPr>
        <w:t xml:space="preserve"> (L.) WALP.] </w:t>
      </w:r>
    </w:p>
    <w:bookmarkEnd w:id="0"/>
    <w:p w14:paraId="27998C38" w14:textId="77777777" w:rsidR="00A258C3" w:rsidRPr="001E1B80" w:rsidRDefault="00A258C3" w:rsidP="00441B6F">
      <w:pPr>
        <w:pStyle w:val="Author"/>
        <w:spacing w:line="240" w:lineRule="auto"/>
        <w:jc w:val="both"/>
        <w:rPr>
          <w:rFonts w:ascii="Arial" w:hAnsi="Arial" w:cs="Arial"/>
          <w:sz w:val="36"/>
        </w:rPr>
      </w:pPr>
    </w:p>
    <w:p w14:paraId="48A4FBE9" w14:textId="77777777" w:rsidR="002C57D2" w:rsidRPr="001E1B80" w:rsidRDefault="002C57D2" w:rsidP="00441B6F">
      <w:pPr>
        <w:pStyle w:val="Affiliation"/>
        <w:spacing w:after="0" w:line="240" w:lineRule="auto"/>
        <w:jc w:val="both"/>
        <w:rPr>
          <w:rFonts w:ascii="Arial" w:hAnsi="Arial" w:cs="Arial"/>
        </w:rPr>
      </w:pPr>
    </w:p>
    <w:p w14:paraId="7C6102FE" w14:textId="54B6BC9C" w:rsidR="00B01FCD" w:rsidRPr="001E1B80" w:rsidRDefault="009C2C29" w:rsidP="00441B6F">
      <w:pPr>
        <w:pStyle w:val="Copyright"/>
        <w:spacing w:after="0" w:line="240" w:lineRule="auto"/>
        <w:jc w:val="both"/>
        <w:rPr>
          <w:rFonts w:ascii="Arial" w:hAnsi="Arial" w:cs="Arial"/>
        </w:rPr>
        <w:sectPr w:rsidR="00B01FCD" w:rsidRPr="001E1B80" w:rsidSect="003B055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16E1160" wp14:editId="0D2EBA88">
                <wp:extent cx="5303520" cy="635"/>
                <wp:effectExtent l="17145" t="9525" r="13335" b="1841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213C5F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" strokeweight="1.5pt">
                <w10:anchorlock/>
              </v:shape>
            </w:pict>
          </mc:Fallback>
        </mc:AlternateContent>
      </w:r>
      <w:r w:rsidR="00FB3A86" w:rsidRPr="001E1B80">
        <w:rPr>
          <w:rFonts w:ascii="Arial" w:hAnsi="Arial" w:cs="Arial"/>
        </w:rPr>
        <w:t>.</w:t>
      </w:r>
    </w:p>
    <w:p w14:paraId="30BCB2F3" w14:textId="77777777" w:rsidR="00B01FCD" w:rsidRPr="001E1B80" w:rsidRDefault="00B01FCD" w:rsidP="00441B6F">
      <w:pPr>
        <w:pStyle w:val="AbstHead"/>
        <w:spacing w:after="0"/>
        <w:jc w:val="both"/>
        <w:rPr>
          <w:rFonts w:ascii="Arial" w:hAnsi="Arial" w:cs="Arial"/>
        </w:rPr>
      </w:pPr>
      <w:r w:rsidRPr="001E1B80">
        <w:rPr>
          <w:rFonts w:ascii="Arial" w:hAnsi="Arial" w:cs="Arial"/>
        </w:rPr>
        <w:t>ABSTRACT</w:t>
      </w:r>
      <w:r w:rsidR="0066510A" w:rsidRPr="001E1B80">
        <w:rPr>
          <w:rFonts w:ascii="Arial" w:hAnsi="Arial" w:cs="Arial"/>
        </w:rPr>
        <w:t xml:space="preserve"> </w:t>
      </w:r>
    </w:p>
    <w:p w14:paraId="5229E4AD" w14:textId="77777777" w:rsidR="00790ADA" w:rsidRPr="001E1B80"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1B80" w14:paraId="6807BAC3" w14:textId="77777777" w:rsidTr="001E44FE">
        <w:tc>
          <w:tcPr>
            <w:tcW w:w="9576" w:type="dxa"/>
            <w:shd w:val="clear" w:color="auto" w:fill="F2F2F2"/>
          </w:tcPr>
          <w:p w14:paraId="0370433C" w14:textId="77777777" w:rsidR="00A733B6" w:rsidRPr="00A733B6" w:rsidRDefault="00734ADC" w:rsidP="00A733B6">
            <w:pPr>
              <w:jc w:val="both"/>
              <w:rPr>
                <w:rFonts w:ascii="Times New Roman" w:hAnsi="Times New Roman"/>
                <w:sz w:val="18"/>
                <w:szCs w:val="24"/>
              </w:rPr>
            </w:pPr>
            <w:r w:rsidRPr="001E1B80">
              <w:rPr>
                <w:rFonts w:ascii="Arial" w:eastAsia="Calibri" w:hAnsi="Arial" w:cs="Arial"/>
                <w:b/>
                <w:szCs w:val="22"/>
              </w:rPr>
              <w:t xml:space="preserve">Aims: </w:t>
            </w:r>
            <w:r w:rsidR="00A733B6" w:rsidRPr="00A733B6">
              <w:rPr>
                <w:rFonts w:ascii="Times New Roman" w:hAnsi="Times New Roman"/>
                <w:sz w:val="18"/>
                <w:szCs w:val="24"/>
              </w:rPr>
              <w:t>The degree of genetic variety in the breeding material has a significant impact on crop yield enhancement. In order to assess variation in growth and yield-related characteristics, such as days to 50% flowering, days to maturity, plant height, number of primary and secondary branches per plant, number of clusters per plant, number of pods per cluster, pod length, number of seeds per pod, 100 seed weight, and seed yield, a study was carried out on cowpea germplasm lines.</w:t>
            </w:r>
          </w:p>
          <w:p w14:paraId="45468A34" w14:textId="77777777" w:rsidR="000928C9" w:rsidRPr="001E1B80" w:rsidRDefault="00734ADC" w:rsidP="00734ADC">
            <w:pPr>
              <w:pStyle w:val="Body"/>
              <w:spacing w:after="0"/>
              <w:rPr>
                <w:rFonts w:ascii="Arial" w:eastAsia="Calibri" w:hAnsi="Arial" w:cs="Arial"/>
                <w:szCs w:val="22"/>
              </w:rPr>
            </w:pPr>
            <w:r w:rsidRPr="001E1B80">
              <w:rPr>
                <w:rFonts w:ascii="Arial" w:eastAsia="Calibri" w:hAnsi="Arial" w:cs="Arial"/>
                <w:b/>
                <w:szCs w:val="22"/>
              </w:rPr>
              <w:t xml:space="preserve">Study </w:t>
            </w:r>
            <w:proofErr w:type="gramStart"/>
            <w:r w:rsidRPr="001E1B80">
              <w:rPr>
                <w:rFonts w:ascii="Arial" w:eastAsia="Calibri" w:hAnsi="Arial" w:cs="Arial"/>
                <w:b/>
                <w:szCs w:val="22"/>
              </w:rPr>
              <w:t>design:</w:t>
            </w:r>
            <w:r w:rsidR="000928C9" w:rsidRPr="001E1B80">
              <w:rPr>
                <w:rFonts w:ascii="Arial" w:eastAsia="Calibri" w:hAnsi="Arial" w:cs="Arial"/>
                <w:szCs w:val="22"/>
              </w:rPr>
              <w:t>The</w:t>
            </w:r>
            <w:proofErr w:type="gramEnd"/>
            <w:r w:rsidR="000928C9" w:rsidRPr="001E1B80">
              <w:rPr>
                <w:rFonts w:ascii="Arial" w:eastAsia="Calibri" w:hAnsi="Arial" w:cs="Arial"/>
                <w:szCs w:val="22"/>
              </w:rPr>
              <w:t xml:space="preserve"> experiment was laid out in a Randomized Complete Block Design (RCBD) with two replications </w:t>
            </w:r>
          </w:p>
          <w:p w14:paraId="3E30D8A3" w14:textId="77777777" w:rsidR="00734ADC" w:rsidRPr="001E1B80" w:rsidRDefault="00734ADC" w:rsidP="00734ADC">
            <w:pPr>
              <w:pStyle w:val="Body"/>
              <w:spacing w:after="0"/>
              <w:rPr>
                <w:rFonts w:ascii="Arial" w:eastAsia="Calibri" w:hAnsi="Arial" w:cs="Arial"/>
                <w:szCs w:val="22"/>
              </w:rPr>
            </w:pPr>
            <w:r w:rsidRPr="001E1B80">
              <w:rPr>
                <w:rFonts w:ascii="Arial" w:eastAsia="Calibri" w:hAnsi="Arial" w:cs="Arial"/>
                <w:b/>
                <w:szCs w:val="22"/>
              </w:rPr>
              <w:t>Place and Duration of Study:</w:t>
            </w:r>
            <w:r w:rsidRPr="001E1B80">
              <w:rPr>
                <w:rFonts w:ascii="Arial" w:eastAsia="Calibri" w:hAnsi="Arial" w:cs="Arial"/>
                <w:szCs w:val="22"/>
              </w:rPr>
              <w:t xml:space="preserve"> </w:t>
            </w:r>
            <w:r w:rsidR="000928C9" w:rsidRPr="001E1B80">
              <w:rPr>
                <w:rFonts w:ascii="Arial" w:eastAsia="Calibri" w:hAnsi="Arial" w:cs="Arial"/>
                <w:szCs w:val="22"/>
              </w:rPr>
              <w:t xml:space="preserve">College of Agriculture, Navile, Shivamogga, Keladi Shivappa Nayaka University of Agricultural and Horticultural Sciences (KSNUAHS) </w:t>
            </w:r>
            <w:r w:rsidRPr="001E1B80">
              <w:rPr>
                <w:rFonts w:ascii="Arial" w:eastAsia="Calibri" w:hAnsi="Arial" w:cs="Arial"/>
                <w:szCs w:val="22"/>
              </w:rPr>
              <w:t xml:space="preserve">during </w:t>
            </w:r>
            <w:r w:rsidR="000928C9" w:rsidRPr="001E1B80">
              <w:rPr>
                <w:rFonts w:ascii="Arial" w:eastAsia="Calibri" w:hAnsi="Arial" w:cs="Arial"/>
                <w:i/>
                <w:iCs/>
                <w:szCs w:val="22"/>
              </w:rPr>
              <w:t>Kharif</w:t>
            </w:r>
            <w:r w:rsidRPr="001E1B80">
              <w:rPr>
                <w:rFonts w:ascii="Arial" w:eastAsia="Calibri" w:hAnsi="Arial" w:cs="Arial"/>
                <w:i/>
                <w:iCs/>
                <w:szCs w:val="22"/>
              </w:rPr>
              <w:t xml:space="preserve"> </w:t>
            </w:r>
            <w:r w:rsidRPr="001E1B80">
              <w:rPr>
                <w:rFonts w:ascii="Arial" w:eastAsia="Calibri" w:hAnsi="Arial" w:cs="Arial"/>
                <w:szCs w:val="22"/>
              </w:rPr>
              <w:t>202</w:t>
            </w:r>
            <w:r w:rsidR="000928C9" w:rsidRPr="001E1B80">
              <w:rPr>
                <w:rFonts w:ascii="Arial" w:eastAsia="Calibri" w:hAnsi="Arial" w:cs="Arial"/>
                <w:szCs w:val="22"/>
              </w:rPr>
              <w:t>4</w:t>
            </w:r>
            <w:r w:rsidRPr="001E1B80">
              <w:rPr>
                <w:rFonts w:ascii="Arial" w:eastAsia="Calibri" w:hAnsi="Arial" w:cs="Arial"/>
                <w:szCs w:val="22"/>
              </w:rPr>
              <w:t>.</w:t>
            </w:r>
          </w:p>
          <w:p w14:paraId="72F3C6B2" w14:textId="77777777" w:rsidR="00734ADC" w:rsidRPr="001E1B80" w:rsidRDefault="00734ADC" w:rsidP="00734ADC">
            <w:pPr>
              <w:pStyle w:val="Body"/>
              <w:spacing w:after="0"/>
              <w:rPr>
                <w:rFonts w:ascii="Arial" w:eastAsia="Calibri" w:hAnsi="Arial" w:cs="Arial"/>
                <w:szCs w:val="22"/>
              </w:rPr>
            </w:pPr>
            <w:r w:rsidRPr="001E1B80">
              <w:rPr>
                <w:rFonts w:ascii="Arial" w:eastAsia="Calibri" w:hAnsi="Arial" w:cs="Arial"/>
                <w:b/>
                <w:bCs/>
                <w:szCs w:val="22"/>
              </w:rPr>
              <w:t>Methodology:</w:t>
            </w:r>
            <w:r w:rsidRPr="001E1B80">
              <w:rPr>
                <w:rFonts w:ascii="Arial" w:eastAsia="Calibri" w:hAnsi="Arial" w:cs="Arial"/>
                <w:szCs w:val="22"/>
              </w:rPr>
              <w:t xml:space="preserve"> </w:t>
            </w:r>
            <w:r w:rsidR="000928C9" w:rsidRPr="001E1B80">
              <w:rPr>
                <w:rFonts w:ascii="Arial" w:eastAsia="Calibri" w:hAnsi="Arial" w:cs="Arial"/>
                <w:szCs w:val="22"/>
              </w:rPr>
              <w:t>62</w:t>
            </w:r>
            <w:r w:rsidRPr="001E1B80">
              <w:rPr>
                <w:rFonts w:ascii="Arial" w:eastAsia="Calibri" w:hAnsi="Arial" w:cs="Arial"/>
                <w:szCs w:val="22"/>
              </w:rPr>
              <w:t xml:space="preserve"> germplasm lines </w:t>
            </w:r>
            <w:r w:rsidR="000928C9" w:rsidRPr="001E1B80">
              <w:rPr>
                <w:rFonts w:ascii="Arial" w:eastAsia="Calibri" w:hAnsi="Arial" w:cs="Arial"/>
                <w:szCs w:val="22"/>
              </w:rPr>
              <w:t>including two checks, collected from AICRP on Pulses, UAS, GKVK, Bengaluru</w:t>
            </w:r>
            <w:r w:rsidRPr="001E1B80">
              <w:rPr>
                <w:rFonts w:ascii="Arial" w:eastAsia="Calibri" w:hAnsi="Arial" w:cs="Arial"/>
                <w:szCs w:val="22"/>
              </w:rPr>
              <w:t>. Data was recorded and statistical analysis was carried out using R software</w:t>
            </w:r>
          </w:p>
          <w:p w14:paraId="147543F4" w14:textId="77777777" w:rsidR="00A733B6" w:rsidRPr="00A733B6" w:rsidRDefault="00734ADC" w:rsidP="00A733B6">
            <w:pPr>
              <w:rPr>
                <w:rFonts w:ascii="Times New Roman" w:hAnsi="Times New Roman"/>
                <w:sz w:val="24"/>
                <w:szCs w:val="24"/>
              </w:rPr>
            </w:pPr>
            <w:r w:rsidRPr="001E1B80">
              <w:rPr>
                <w:rFonts w:ascii="Arial" w:eastAsia="Calibri" w:hAnsi="Arial" w:cs="Arial"/>
                <w:b/>
                <w:bCs/>
                <w:szCs w:val="22"/>
              </w:rPr>
              <w:t>Results:</w:t>
            </w:r>
            <w:r w:rsidRPr="001E1B80">
              <w:rPr>
                <w:rFonts w:ascii="Arial" w:eastAsia="Calibri" w:hAnsi="Arial" w:cs="Arial"/>
                <w:szCs w:val="22"/>
              </w:rPr>
              <w:t xml:space="preserve"> </w:t>
            </w:r>
            <w:r w:rsidR="00A733B6" w:rsidRPr="00A733B6">
              <w:rPr>
                <w:rFonts w:ascii="Times New Roman" w:hAnsi="Times New Roman"/>
                <w:sz w:val="24"/>
                <w:szCs w:val="24"/>
              </w:rPr>
              <w:t xml:space="preserve">For every attribute under investigation, the analysis of variance showed that there were notable variations across the germplasm. For traits like plant height, number of secondary branches per plant, number of clusters per plant, test weight, and seed yield per plant, high genotypic coefficient of variation (GCV), phenotypic coefficient of variation (PCV), heritability, and high genetic advancement as a percentage of mean were noted. These findings suggest that additive gene action predominates and that there is room for improvement through direct selection. </w:t>
            </w:r>
          </w:p>
          <w:p w14:paraId="0D1A8092" w14:textId="7559E363" w:rsidR="00734ADC" w:rsidRPr="001E1B80" w:rsidRDefault="00734ADC" w:rsidP="00734ADC">
            <w:pPr>
              <w:pStyle w:val="Body"/>
              <w:spacing w:after="0"/>
              <w:rPr>
                <w:rFonts w:ascii="Arial" w:eastAsia="Calibri" w:hAnsi="Arial" w:cs="Arial"/>
                <w:szCs w:val="22"/>
              </w:rPr>
            </w:pPr>
          </w:p>
          <w:p w14:paraId="4CC315B7" w14:textId="77777777" w:rsidR="00734ADC" w:rsidRPr="001E1B80" w:rsidRDefault="00734ADC" w:rsidP="00734ADC">
            <w:pPr>
              <w:pStyle w:val="Body"/>
              <w:spacing w:after="0"/>
              <w:rPr>
                <w:rFonts w:ascii="Arial" w:eastAsia="Calibri" w:hAnsi="Arial" w:cs="Arial"/>
                <w:szCs w:val="22"/>
              </w:rPr>
            </w:pPr>
            <w:r w:rsidRPr="001E1B80">
              <w:rPr>
                <w:rFonts w:ascii="Arial" w:eastAsia="Calibri" w:hAnsi="Arial" w:cs="Arial"/>
                <w:b/>
                <w:bCs/>
                <w:szCs w:val="22"/>
              </w:rPr>
              <w:t>Conclusion:</w:t>
            </w:r>
            <w:r w:rsidRPr="001E1B80">
              <w:rPr>
                <w:rFonts w:ascii="Arial" w:eastAsia="Calibri" w:hAnsi="Arial" w:cs="Arial"/>
                <w:szCs w:val="22"/>
              </w:rPr>
              <w:t xml:space="preserve"> Through this study, it is clear that yield improvement programs could prioritize traits like </w:t>
            </w:r>
            <w:r w:rsidR="000A3EDD" w:rsidRPr="001E1B80">
              <w:rPr>
                <w:rFonts w:ascii="Arial" w:hAnsi="Arial" w:cs="Arial"/>
              </w:rPr>
              <w:t xml:space="preserve">number of secondary branches per plant, number of clusters per plant, </w:t>
            </w:r>
            <w:r w:rsidR="001D2F4D">
              <w:rPr>
                <w:rFonts w:ascii="Arial" w:hAnsi="Arial" w:cs="Arial"/>
              </w:rPr>
              <w:t>100 seed weight</w:t>
            </w:r>
            <w:r w:rsidR="000A3EDD" w:rsidRPr="001E1B80">
              <w:rPr>
                <w:rFonts w:ascii="Arial" w:hAnsi="Arial" w:cs="Arial"/>
              </w:rPr>
              <w:t xml:space="preserve"> and seed yield per plant </w:t>
            </w:r>
            <w:r w:rsidRPr="001E1B80">
              <w:rPr>
                <w:rFonts w:ascii="Arial" w:eastAsia="Calibri" w:hAnsi="Arial" w:cs="Arial"/>
                <w:szCs w:val="22"/>
              </w:rPr>
              <w:t>in breeding programmes.</w:t>
            </w:r>
          </w:p>
          <w:p w14:paraId="7324DB8E" w14:textId="77777777" w:rsidR="00505F06" w:rsidRPr="001E1B80" w:rsidRDefault="00505F06" w:rsidP="00441B6F">
            <w:pPr>
              <w:pStyle w:val="Body"/>
              <w:spacing w:after="0"/>
              <w:rPr>
                <w:rFonts w:ascii="Arial" w:eastAsia="Calibri" w:hAnsi="Arial" w:cs="Arial"/>
                <w:szCs w:val="22"/>
              </w:rPr>
            </w:pPr>
          </w:p>
        </w:tc>
      </w:tr>
    </w:tbl>
    <w:p w14:paraId="0B94C580" w14:textId="77777777" w:rsidR="00636EB2" w:rsidRPr="001E1B80" w:rsidRDefault="00636EB2" w:rsidP="00441B6F">
      <w:pPr>
        <w:pStyle w:val="Body"/>
        <w:spacing w:after="0"/>
        <w:rPr>
          <w:rFonts w:ascii="Arial" w:hAnsi="Arial" w:cs="Arial"/>
          <w:i/>
        </w:rPr>
      </w:pPr>
    </w:p>
    <w:p w14:paraId="6569803C" w14:textId="77777777" w:rsidR="00790ADA" w:rsidRPr="001E1B80" w:rsidRDefault="00734ADC" w:rsidP="00441B6F">
      <w:pPr>
        <w:pStyle w:val="Body"/>
        <w:spacing w:after="0"/>
        <w:rPr>
          <w:rFonts w:ascii="Arial" w:hAnsi="Arial" w:cs="Arial"/>
          <w:i/>
        </w:rPr>
      </w:pPr>
      <w:r w:rsidRPr="001E1B80">
        <w:rPr>
          <w:rFonts w:ascii="Arial" w:hAnsi="Arial" w:cs="Arial"/>
          <w:i/>
        </w:rPr>
        <w:t>Keywords: C</w:t>
      </w:r>
      <w:r w:rsidR="001D2F4D">
        <w:rPr>
          <w:rFonts w:ascii="Arial" w:hAnsi="Arial" w:cs="Arial"/>
          <w:i/>
        </w:rPr>
        <w:t>owpea</w:t>
      </w:r>
      <w:r w:rsidRPr="001E1B80">
        <w:rPr>
          <w:rFonts w:ascii="Arial" w:hAnsi="Arial" w:cs="Arial"/>
          <w:i/>
        </w:rPr>
        <w:t>, GCV, PCV, Heritability, Genetic advance as per cent of mean</w:t>
      </w:r>
    </w:p>
    <w:p w14:paraId="1B697B9B" w14:textId="77777777" w:rsidR="00505F06" w:rsidRPr="001E1B80" w:rsidRDefault="00505F06" w:rsidP="00441B6F">
      <w:pPr>
        <w:pStyle w:val="Body"/>
        <w:spacing w:after="0"/>
        <w:rPr>
          <w:rFonts w:ascii="Arial" w:hAnsi="Arial" w:cs="Arial"/>
          <w:i/>
        </w:rPr>
      </w:pPr>
    </w:p>
    <w:p w14:paraId="38B79BD0" w14:textId="77777777" w:rsidR="007F7B32" w:rsidRPr="001E1B80" w:rsidRDefault="00902823" w:rsidP="00441B6F">
      <w:pPr>
        <w:pStyle w:val="AbstHead"/>
        <w:spacing w:after="0"/>
        <w:jc w:val="both"/>
        <w:rPr>
          <w:rFonts w:ascii="Arial" w:hAnsi="Arial" w:cs="Arial"/>
        </w:rPr>
      </w:pPr>
      <w:r w:rsidRPr="001E1B80">
        <w:rPr>
          <w:rFonts w:ascii="Arial" w:hAnsi="Arial" w:cs="Arial"/>
        </w:rPr>
        <w:t xml:space="preserve">1. </w:t>
      </w:r>
      <w:r w:rsidR="00B01FCD" w:rsidRPr="001E1B80">
        <w:rPr>
          <w:rFonts w:ascii="Arial" w:hAnsi="Arial" w:cs="Arial"/>
        </w:rPr>
        <w:t>INTRODUCTION</w:t>
      </w:r>
      <w:r w:rsidR="007F7B32" w:rsidRPr="001E1B80">
        <w:rPr>
          <w:rFonts w:ascii="Arial" w:hAnsi="Arial" w:cs="Arial"/>
        </w:rPr>
        <w:t xml:space="preserve"> </w:t>
      </w:r>
    </w:p>
    <w:p w14:paraId="76E13E5F" w14:textId="77777777" w:rsidR="00790ADA" w:rsidRPr="001E1B80" w:rsidRDefault="00790ADA" w:rsidP="00441B6F">
      <w:pPr>
        <w:pStyle w:val="AbstHead"/>
        <w:spacing w:after="0"/>
        <w:jc w:val="both"/>
        <w:rPr>
          <w:rFonts w:ascii="Arial" w:hAnsi="Arial" w:cs="Arial"/>
        </w:rPr>
      </w:pPr>
    </w:p>
    <w:p w14:paraId="76D92578" w14:textId="361C61F5" w:rsidR="00101962" w:rsidRPr="001E1B80" w:rsidRDefault="00A733B6" w:rsidP="00511AA4">
      <w:pPr>
        <w:pStyle w:val="Body"/>
        <w:rPr>
          <w:rFonts w:ascii="Arial" w:hAnsi="Arial" w:cs="Arial"/>
          <w:lang w:val="en-IN"/>
        </w:rPr>
      </w:pPr>
      <w:r>
        <w:rPr>
          <w:rFonts w:ascii="Arial" w:hAnsi="Arial" w:cs="Arial"/>
        </w:rPr>
        <w:t>“</w:t>
      </w:r>
      <w:r w:rsidR="00E60B43" w:rsidRPr="00E60B43">
        <w:rPr>
          <w:rFonts w:ascii="Arial" w:hAnsi="Arial" w:cs="Arial"/>
        </w:rPr>
        <w:t>Cowpea (</w:t>
      </w:r>
      <w:r w:rsidR="00E60B43" w:rsidRPr="00E60B43">
        <w:rPr>
          <w:rFonts w:ascii="Arial" w:hAnsi="Arial" w:cs="Arial"/>
          <w:i/>
          <w:iCs/>
        </w:rPr>
        <w:t>Vigna unguiculata</w:t>
      </w:r>
      <w:r w:rsidR="00E60B43" w:rsidRPr="00E60B43">
        <w:rPr>
          <w:rFonts w:ascii="Arial" w:hAnsi="Arial" w:cs="Arial"/>
        </w:rPr>
        <w:t xml:space="preserve"> L. Walp) is an important herbaceous legume grown for multiple purposes, including seed and vegetable production, livestock feed, green manure, medicinal applications, and as a mulching material</w:t>
      </w:r>
      <w:r>
        <w:rPr>
          <w:rFonts w:ascii="Arial" w:hAnsi="Arial" w:cs="Arial"/>
        </w:rPr>
        <w:t>”</w:t>
      </w:r>
      <w:r w:rsidR="00E60B43">
        <w:rPr>
          <w:rFonts w:ascii="Arial" w:hAnsi="Arial" w:cs="Arial"/>
        </w:rPr>
        <w:t xml:space="preserve"> (</w:t>
      </w:r>
      <w:r w:rsidR="00E60B43" w:rsidRPr="00E60B43">
        <w:rPr>
          <w:rFonts w:ascii="Arial" w:hAnsi="Arial" w:cs="Arial"/>
          <w:highlight w:val="yellow"/>
        </w:rPr>
        <w:t>Boukar et al.,</w:t>
      </w:r>
      <w:r w:rsidR="00E60B43">
        <w:rPr>
          <w:rFonts w:ascii="Arial" w:hAnsi="Arial" w:cs="Arial"/>
          <w:highlight w:val="yellow"/>
        </w:rPr>
        <w:t xml:space="preserve"> </w:t>
      </w:r>
      <w:r w:rsidR="00E60B43" w:rsidRPr="00E60B43">
        <w:rPr>
          <w:rFonts w:ascii="Arial" w:hAnsi="Arial" w:cs="Arial"/>
          <w:highlight w:val="yellow"/>
        </w:rPr>
        <w:t>2019</w:t>
      </w:r>
      <w:r w:rsidR="00E60B43">
        <w:rPr>
          <w:rFonts w:ascii="Arial" w:hAnsi="Arial" w:cs="Arial"/>
        </w:rPr>
        <w:t>)</w:t>
      </w:r>
      <w:r w:rsidR="00E60B43" w:rsidRPr="00E60B43">
        <w:rPr>
          <w:rFonts w:ascii="Arial" w:hAnsi="Arial" w:cs="Arial"/>
        </w:rPr>
        <w:t>.</w:t>
      </w:r>
      <w:r w:rsidR="00E60B43">
        <w:rPr>
          <w:rFonts w:ascii="Arial" w:hAnsi="Arial" w:cs="Arial"/>
        </w:rPr>
        <w:t xml:space="preserve"> </w:t>
      </w:r>
      <w:r>
        <w:rPr>
          <w:rFonts w:ascii="Arial" w:hAnsi="Arial" w:cs="Arial"/>
        </w:rPr>
        <w:t>“</w:t>
      </w:r>
      <w:r w:rsidR="001D2F4D">
        <w:rPr>
          <w:rFonts w:ascii="Arial" w:hAnsi="Arial" w:cs="Arial"/>
          <w:lang w:val="en-IN"/>
        </w:rPr>
        <w:t xml:space="preserve">In </w:t>
      </w:r>
      <w:r w:rsidR="00511AA4" w:rsidRPr="001E1B80">
        <w:rPr>
          <w:rFonts w:ascii="Arial" w:hAnsi="Arial" w:cs="Arial"/>
          <w:lang w:val="en-IN"/>
        </w:rPr>
        <w:t xml:space="preserve">Africa, Asia and parts of the Americas, </w:t>
      </w:r>
      <w:r w:rsidR="001D2F4D">
        <w:rPr>
          <w:rFonts w:ascii="Arial" w:hAnsi="Arial" w:cs="Arial"/>
          <w:lang w:val="en-IN"/>
        </w:rPr>
        <w:t xml:space="preserve">cowpea </w:t>
      </w:r>
      <w:r w:rsidR="00511AA4" w:rsidRPr="001E1B80">
        <w:rPr>
          <w:rFonts w:ascii="Arial" w:hAnsi="Arial" w:cs="Arial"/>
          <w:lang w:val="en-IN"/>
        </w:rPr>
        <w:t>serving as a major source of dietary protein, vitamins, and income for millions of smallholder farmers</w:t>
      </w:r>
      <w:r>
        <w:rPr>
          <w:rFonts w:ascii="Arial" w:hAnsi="Arial" w:cs="Arial"/>
          <w:lang w:val="en-IN"/>
        </w:rPr>
        <w:t>”</w:t>
      </w:r>
      <w:r w:rsidR="00511AA4" w:rsidRPr="001E1B80">
        <w:rPr>
          <w:rFonts w:ascii="Arial" w:hAnsi="Arial" w:cs="Arial"/>
          <w:lang w:val="en-IN"/>
        </w:rPr>
        <w:t xml:space="preserve"> (Singh, 2020; Gbedevi et al., 2021).</w:t>
      </w:r>
      <w:r w:rsidR="00101962">
        <w:rPr>
          <w:rFonts w:ascii="Arial" w:hAnsi="Arial" w:cs="Arial"/>
          <w:lang w:val="en-IN"/>
        </w:rPr>
        <w:t xml:space="preserve"> </w:t>
      </w:r>
      <w:r>
        <w:rPr>
          <w:rFonts w:ascii="Arial" w:hAnsi="Arial" w:cs="Arial"/>
          <w:lang w:val="en-IN"/>
        </w:rPr>
        <w:t>“</w:t>
      </w:r>
      <w:r w:rsidR="00101962" w:rsidRPr="00101962">
        <w:rPr>
          <w:rFonts w:ascii="Arial" w:hAnsi="Arial" w:cs="Arial"/>
        </w:rPr>
        <w:t xml:space="preserve">The young green pods are rich in essential nutrients such as calcium, phosphorus, and iron, and contain about 84.9% </w:t>
      </w:r>
      <w:r w:rsidR="00101962" w:rsidRPr="00101962">
        <w:rPr>
          <w:rFonts w:ascii="Arial" w:hAnsi="Arial" w:cs="Arial"/>
        </w:rPr>
        <w:lastRenderedPageBreak/>
        <w:t>moisture, 4.3% protein, 8.0% carbohydrates, and 2% fat</w:t>
      </w:r>
      <w:r>
        <w:rPr>
          <w:rFonts w:ascii="Arial" w:hAnsi="Arial" w:cs="Arial"/>
        </w:rPr>
        <w:t>”</w:t>
      </w:r>
      <w:r w:rsidR="00101962">
        <w:rPr>
          <w:rFonts w:ascii="Arial" w:hAnsi="Arial" w:cs="Arial"/>
        </w:rPr>
        <w:t xml:space="preserve"> </w:t>
      </w:r>
      <w:r w:rsidR="00101962" w:rsidRPr="00101962">
        <w:rPr>
          <w:rFonts w:ascii="Arial" w:hAnsi="Arial" w:cs="Arial"/>
          <w:highlight w:val="yellow"/>
        </w:rPr>
        <w:t>(</w:t>
      </w:r>
      <w:r w:rsidR="00EC051D">
        <w:rPr>
          <w:rFonts w:ascii="Arial" w:hAnsi="Arial" w:cs="Arial"/>
          <w:highlight w:val="yellow"/>
        </w:rPr>
        <w:t xml:space="preserve">Abha </w:t>
      </w:r>
      <w:r w:rsidR="00F142C9">
        <w:rPr>
          <w:rFonts w:ascii="Arial" w:hAnsi="Arial" w:cs="Arial"/>
          <w:highlight w:val="yellow"/>
        </w:rPr>
        <w:t>&amp;</w:t>
      </w:r>
      <w:r w:rsidR="00EC051D">
        <w:rPr>
          <w:rFonts w:ascii="Arial" w:hAnsi="Arial" w:cs="Arial"/>
          <w:highlight w:val="yellow"/>
        </w:rPr>
        <w:t xml:space="preserve"> Meena, 2024</w:t>
      </w:r>
      <w:r w:rsidR="00101962" w:rsidRPr="00101962">
        <w:rPr>
          <w:rFonts w:ascii="Arial" w:hAnsi="Arial" w:cs="Arial"/>
          <w:highlight w:val="yellow"/>
        </w:rPr>
        <w:t>)</w:t>
      </w:r>
      <w:r w:rsidR="00101962">
        <w:rPr>
          <w:rFonts w:ascii="Arial" w:hAnsi="Arial" w:cs="Arial"/>
        </w:rPr>
        <w:t xml:space="preserve">. </w:t>
      </w:r>
      <w:r w:rsidR="00511AA4" w:rsidRPr="001E1B80">
        <w:rPr>
          <w:rFonts w:ascii="Arial" w:hAnsi="Arial" w:cs="Arial"/>
          <w:lang w:val="en-IN"/>
        </w:rPr>
        <w:t xml:space="preserve"> </w:t>
      </w:r>
      <w:r>
        <w:rPr>
          <w:rFonts w:ascii="Arial" w:hAnsi="Arial" w:cs="Arial"/>
          <w:lang w:val="en-IN"/>
        </w:rPr>
        <w:t>“</w:t>
      </w:r>
      <w:r w:rsidR="00511AA4" w:rsidRPr="001E1B80">
        <w:rPr>
          <w:rFonts w:ascii="Arial" w:hAnsi="Arial" w:cs="Arial"/>
          <w:lang w:val="en-IN"/>
        </w:rPr>
        <w:t>Its ability to withstand drought, fix atmospheric nitrogen, and adapt to marginal soils further underlines its importance in sustainable agricultural systems</w:t>
      </w:r>
      <w:r>
        <w:rPr>
          <w:rFonts w:ascii="Arial" w:hAnsi="Arial" w:cs="Arial"/>
          <w:lang w:val="en-IN"/>
        </w:rPr>
        <w:t>”</w:t>
      </w:r>
      <w:r w:rsidR="00511AA4" w:rsidRPr="001E1B80">
        <w:rPr>
          <w:rFonts w:ascii="Arial" w:hAnsi="Arial" w:cs="Arial"/>
          <w:lang w:val="en-IN"/>
        </w:rPr>
        <w:t xml:space="preserve"> (Yasin et al., 2021).</w:t>
      </w:r>
      <w:r w:rsidR="00101962">
        <w:rPr>
          <w:rFonts w:ascii="Arial" w:hAnsi="Arial" w:cs="Arial"/>
          <w:lang w:val="en-IN"/>
        </w:rPr>
        <w:t xml:space="preserve"> </w:t>
      </w:r>
      <w:r w:rsidR="00FB38EA">
        <w:rPr>
          <w:rFonts w:ascii="Arial" w:hAnsi="Arial" w:cs="Arial"/>
          <w:lang w:val="en-IN"/>
        </w:rPr>
        <w:t>“</w:t>
      </w:r>
      <w:r w:rsidR="00101962" w:rsidRPr="00101962">
        <w:rPr>
          <w:rFonts w:ascii="Arial" w:hAnsi="Arial" w:cs="Arial"/>
        </w:rPr>
        <w:t>In India, cowpea is mainly cultivated in the states of Uttar Pradesh, Punjab, Haryana, Rajasthan, Madhya Pradesh, and Maharashtra. Commonly known as the “poor man’s meat,” it is considered one of the oldest cultivated legume species</w:t>
      </w:r>
      <w:r w:rsidR="00FB38EA">
        <w:rPr>
          <w:rFonts w:ascii="Arial" w:hAnsi="Arial" w:cs="Arial"/>
        </w:rPr>
        <w:t>”</w:t>
      </w:r>
      <w:r w:rsidR="00101962">
        <w:rPr>
          <w:rFonts w:ascii="Arial" w:hAnsi="Arial" w:cs="Arial"/>
        </w:rPr>
        <w:t xml:space="preserve"> </w:t>
      </w:r>
      <w:r w:rsidR="00101962" w:rsidRPr="00101962">
        <w:rPr>
          <w:rFonts w:ascii="Arial" w:hAnsi="Arial" w:cs="Arial"/>
          <w:highlight w:val="yellow"/>
        </w:rPr>
        <w:t>(</w:t>
      </w:r>
      <w:r w:rsidR="00E60B43">
        <w:rPr>
          <w:rFonts w:ascii="Arial" w:hAnsi="Arial" w:cs="Arial"/>
          <w:highlight w:val="yellow"/>
        </w:rPr>
        <w:t xml:space="preserve">Abha </w:t>
      </w:r>
      <w:r w:rsidR="00F142C9">
        <w:rPr>
          <w:rFonts w:ascii="Arial" w:hAnsi="Arial" w:cs="Arial"/>
          <w:highlight w:val="yellow"/>
        </w:rPr>
        <w:t>&amp;</w:t>
      </w:r>
      <w:r w:rsidR="00EC051D">
        <w:rPr>
          <w:rFonts w:ascii="Arial" w:hAnsi="Arial" w:cs="Arial"/>
          <w:highlight w:val="yellow"/>
        </w:rPr>
        <w:t xml:space="preserve"> Meena</w:t>
      </w:r>
      <w:r w:rsidR="00E60B43">
        <w:rPr>
          <w:rFonts w:ascii="Arial" w:hAnsi="Arial" w:cs="Arial"/>
          <w:highlight w:val="yellow"/>
        </w:rPr>
        <w:t>, 2024</w:t>
      </w:r>
      <w:r w:rsidR="00101962" w:rsidRPr="00101962">
        <w:rPr>
          <w:rFonts w:ascii="Arial" w:hAnsi="Arial" w:cs="Arial"/>
          <w:highlight w:val="yellow"/>
        </w:rPr>
        <w:t>)</w:t>
      </w:r>
      <w:r w:rsidR="00101962" w:rsidRPr="00101962">
        <w:rPr>
          <w:rFonts w:ascii="Arial" w:hAnsi="Arial" w:cs="Arial"/>
        </w:rPr>
        <w:t>.</w:t>
      </w:r>
      <w:r w:rsidR="00101962">
        <w:rPr>
          <w:rFonts w:ascii="Arial" w:hAnsi="Arial" w:cs="Arial"/>
        </w:rPr>
        <w:t xml:space="preserve"> </w:t>
      </w:r>
    </w:p>
    <w:p w14:paraId="5F0B40E3" w14:textId="4EAF6A81" w:rsidR="00511AA4" w:rsidRPr="001E1B80" w:rsidRDefault="00FB38EA" w:rsidP="00511AA4">
      <w:pPr>
        <w:pStyle w:val="Body"/>
        <w:rPr>
          <w:rFonts w:ascii="Arial" w:hAnsi="Arial" w:cs="Arial"/>
          <w:lang w:val="en-IN"/>
        </w:rPr>
      </w:pPr>
      <w:r>
        <w:rPr>
          <w:rFonts w:ascii="Arial" w:hAnsi="Arial" w:cs="Arial"/>
          <w:lang w:val="en-IN"/>
        </w:rPr>
        <w:t>“</w:t>
      </w:r>
      <w:r w:rsidR="00511AA4" w:rsidRPr="001E1B80">
        <w:rPr>
          <w:rFonts w:ascii="Arial" w:hAnsi="Arial" w:cs="Arial"/>
          <w:lang w:val="en-IN"/>
        </w:rPr>
        <w:t>Understanding the extent of genetic variability within cowpea germplasm is essential for effective crop improvement, particularly for traits associated with yield, biotic and abiotic stress tolerance, and nutritional quality</w:t>
      </w:r>
      <w:r>
        <w:rPr>
          <w:rFonts w:ascii="Arial" w:hAnsi="Arial" w:cs="Arial"/>
          <w:lang w:val="en-IN"/>
        </w:rPr>
        <w:t>”</w:t>
      </w:r>
      <w:r w:rsidR="00511AA4" w:rsidRPr="001E1B80">
        <w:rPr>
          <w:rFonts w:ascii="Arial" w:hAnsi="Arial" w:cs="Arial"/>
          <w:lang w:val="en-IN"/>
        </w:rPr>
        <w:t xml:space="preserve"> (Gupta et al., 2023). </w:t>
      </w:r>
      <w:r>
        <w:rPr>
          <w:rFonts w:ascii="Arial" w:hAnsi="Arial" w:cs="Arial"/>
          <w:lang w:val="en-IN"/>
        </w:rPr>
        <w:t>“</w:t>
      </w:r>
      <w:r w:rsidR="00511AA4" w:rsidRPr="001E1B80">
        <w:rPr>
          <w:rFonts w:ascii="Arial" w:hAnsi="Arial" w:cs="Arial"/>
          <w:lang w:val="en-IN"/>
        </w:rPr>
        <w:t>Previous reports have highlighted significant variation in agronomic and morphological traits, providing opportunities for selection and hybridization</w:t>
      </w:r>
      <w:r>
        <w:rPr>
          <w:rFonts w:ascii="Arial" w:hAnsi="Arial" w:cs="Arial"/>
          <w:lang w:val="en-IN"/>
        </w:rPr>
        <w:t>”</w:t>
      </w:r>
      <w:r w:rsidR="00511AA4" w:rsidRPr="001E1B80">
        <w:rPr>
          <w:rFonts w:ascii="Arial" w:hAnsi="Arial" w:cs="Arial"/>
          <w:lang w:val="en-IN"/>
        </w:rPr>
        <w:t xml:space="preserve"> (Meenatchi et al., 2022; Abha &amp; Meena, 2024).</w:t>
      </w:r>
    </w:p>
    <w:p w14:paraId="4DC53DFF" w14:textId="1EA5C9BD" w:rsidR="00511AA4" w:rsidRPr="001E1B80" w:rsidRDefault="00511AA4" w:rsidP="00511AA4">
      <w:pPr>
        <w:pStyle w:val="Body"/>
        <w:rPr>
          <w:rFonts w:ascii="Arial" w:hAnsi="Arial" w:cs="Arial"/>
          <w:lang w:val="en-IN"/>
        </w:rPr>
      </w:pPr>
      <w:r w:rsidRPr="001E1B80">
        <w:rPr>
          <w:rFonts w:ascii="Arial" w:hAnsi="Arial" w:cs="Arial"/>
          <w:lang w:val="en-IN"/>
        </w:rPr>
        <w:t xml:space="preserve">Recent studies in diverse environments confirm the presence of wide variability in cowpea. Yasin et al. (2021) demonstrated considerable morpho </w:t>
      </w:r>
      <w:r w:rsidR="001E1B80" w:rsidRPr="001E1B80">
        <w:rPr>
          <w:rFonts w:ascii="Arial" w:hAnsi="Arial" w:cs="Arial"/>
          <w:lang w:val="en-IN"/>
        </w:rPr>
        <w:t>agronomic</w:t>
      </w:r>
      <w:r w:rsidRPr="001E1B80">
        <w:rPr>
          <w:rFonts w:ascii="Arial" w:hAnsi="Arial" w:cs="Arial"/>
          <w:lang w:val="en-IN"/>
        </w:rPr>
        <w:t xml:space="preserve"> diversity among Ethiopian genotypes, while Gbedevi et al. (2021) revealed strong genetic structuring in Togolese accessions using DArT markers. Similarly, research in India by Gupta et al. (2023) and Abha &amp; Meena (2024) reported </w:t>
      </w:r>
      <w:r w:rsidR="00A733B6">
        <w:rPr>
          <w:rFonts w:ascii="Arial" w:hAnsi="Arial" w:cs="Arial"/>
          <w:lang w:val="en-IN"/>
        </w:rPr>
        <w:t>“</w:t>
      </w:r>
      <w:r w:rsidRPr="001E1B80">
        <w:rPr>
          <w:rFonts w:ascii="Arial" w:hAnsi="Arial" w:cs="Arial"/>
          <w:lang w:val="en-IN"/>
        </w:rPr>
        <w:t>high heritability coupled with substantial genetic advance for yield</w:t>
      </w:r>
      <w:r w:rsidR="00A915C9">
        <w:rPr>
          <w:rFonts w:ascii="Arial" w:hAnsi="Arial" w:cs="Arial"/>
          <w:lang w:val="en-IN"/>
        </w:rPr>
        <w:t xml:space="preserve"> </w:t>
      </w:r>
      <w:r w:rsidRPr="001E1B80">
        <w:rPr>
          <w:rFonts w:ascii="Arial" w:hAnsi="Arial" w:cs="Arial"/>
          <w:lang w:val="en-IN"/>
        </w:rPr>
        <w:t>related traits, suggesting the predominance of additive gene action</w:t>
      </w:r>
      <w:r w:rsidR="00A733B6">
        <w:rPr>
          <w:rFonts w:ascii="Arial" w:hAnsi="Arial" w:cs="Arial"/>
          <w:lang w:val="en-IN"/>
        </w:rPr>
        <w:t>”</w:t>
      </w:r>
      <w:r w:rsidRPr="001E1B80">
        <w:rPr>
          <w:rFonts w:ascii="Arial" w:hAnsi="Arial" w:cs="Arial"/>
          <w:lang w:val="en-IN"/>
        </w:rPr>
        <w:t xml:space="preserve">. In addition, Meenatchi et al. (2022) identified </w:t>
      </w:r>
      <w:r w:rsidR="00A733B6">
        <w:rPr>
          <w:rFonts w:ascii="Arial" w:hAnsi="Arial" w:cs="Arial"/>
          <w:lang w:val="en-IN"/>
        </w:rPr>
        <w:t>“</w:t>
      </w:r>
      <w:r w:rsidRPr="001E1B80">
        <w:rPr>
          <w:rFonts w:ascii="Arial" w:hAnsi="Arial" w:cs="Arial"/>
          <w:lang w:val="en-IN"/>
        </w:rPr>
        <w:t>broad variability and high genetic gain potential in segregating populations, reinforcing the importance of characterizing cowpea germplasm for selection</w:t>
      </w:r>
      <w:r w:rsidR="00A733B6">
        <w:rPr>
          <w:rFonts w:ascii="Arial" w:hAnsi="Arial" w:cs="Arial"/>
          <w:lang w:val="en-IN"/>
        </w:rPr>
        <w:t>”</w:t>
      </w:r>
      <w:r w:rsidRPr="001E1B80">
        <w:rPr>
          <w:rFonts w:ascii="Arial" w:hAnsi="Arial" w:cs="Arial"/>
          <w:lang w:val="en-IN"/>
        </w:rPr>
        <w:t>.</w:t>
      </w:r>
    </w:p>
    <w:p w14:paraId="22E8514E" w14:textId="77777777" w:rsidR="00790ADA" w:rsidRPr="001E1B80" w:rsidRDefault="00511AA4" w:rsidP="00511AA4">
      <w:pPr>
        <w:pStyle w:val="Body"/>
        <w:spacing w:after="0"/>
        <w:rPr>
          <w:rFonts w:ascii="Arial" w:hAnsi="Arial" w:cs="Arial"/>
        </w:rPr>
      </w:pPr>
      <w:r w:rsidRPr="001E1B80">
        <w:rPr>
          <w:rFonts w:ascii="Arial" w:hAnsi="Arial" w:cs="Arial"/>
          <w:lang w:val="en-IN"/>
        </w:rPr>
        <w:t>These findings emphasize the need for systematic variability studies to identify promising genotypes that can be used in breeding programs aimed at developing high</w:t>
      </w:r>
      <w:r w:rsidR="001D2F4D">
        <w:rPr>
          <w:rFonts w:ascii="Arial" w:hAnsi="Arial" w:cs="Arial"/>
          <w:lang w:val="en-IN"/>
        </w:rPr>
        <w:t xml:space="preserve"> </w:t>
      </w:r>
      <w:r w:rsidRPr="001E1B80">
        <w:rPr>
          <w:rFonts w:ascii="Arial" w:hAnsi="Arial" w:cs="Arial"/>
          <w:lang w:val="en-IN"/>
        </w:rPr>
        <w:t>yielding, stress</w:t>
      </w:r>
      <w:r w:rsidR="001D2F4D">
        <w:rPr>
          <w:rFonts w:ascii="Arial" w:hAnsi="Arial" w:cs="Arial"/>
          <w:lang w:val="en-IN"/>
        </w:rPr>
        <w:t xml:space="preserve"> </w:t>
      </w:r>
      <w:r w:rsidRPr="001E1B80">
        <w:rPr>
          <w:rFonts w:ascii="Arial" w:hAnsi="Arial" w:cs="Arial"/>
          <w:lang w:val="en-IN"/>
        </w:rPr>
        <w:t>tolerant, and nutritionally rich cowpea varieties.</w:t>
      </w:r>
    </w:p>
    <w:p w14:paraId="4583E5DE" w14:textId="77777777" w:rsidR="007F7B32" w:rsidRPr="001E1B80" w:rsidRDefault="00902823" w:rsidP="00441B6F">
      <w:pPr>
        <w:pStyle w:val="AbstHead"/>
        <w:spacing w:after="0"/>
        <w:jc w:val="both"/>
        <w:rPr>
          <w:rFonts w:ascii="Arial" w:hAnsi="Arial" w:cs="Arial"/>
        </w:rPr>
      </w:pPr>
      <w:r w:rsidRPr="001E1B80">
        <w:rPr>
          <w:rFonts w:ascii="Arial" w:hAnsi="Arial" w:cs="Arial"/>
        </w:rPr>
        <w:t>2. material and method</w:t>
      </w:r>
      <w:r w:rsidR="00000F8F" w:rsidRPr="001E1B80">
        <w:rPr>
          <w:rFonts w:ascii="Arial" w:hAnsi="Arial" w:cs="Arial"/>
        </w:rPr>
        <w:t xml:space="preserve">s </w:t>
      </w:r>
    </w:p>
    <w:p w14:paraId="62EF46E8" w14:textId="77777777" w:rsidR="00A733B6" w:rsidRPr="00A733B6" w:rsidRDefault="00511AA4" w:rsidP="00A733B6">
      <w:pPr>
        <w:rPr>
          <w:rFonts w:ascii="Times New Roman" w:hAnsi="Times New Roman"/>
          <w:szCs w:val="24"/>
        </w:rPr>
      </w:pPr>
      <w:r w:rsidRPr="001E1B80">
        <w:rPr>
          <w:rFonts w:ascii="Arial" w:hAnsi="Arial" w:cs="Arial"/>
          <w:lang w:val="en-IN"/>
        </w:rPr>
        <w:t>The experimental material comprised 62 diverse cowpea [</w:t>
      </w:r>
      <w:r w:rsidRPr="00A915C9">
        <w:rPr>
          <w:rFonts w:ascii="Arial" w:hAnsi="Arial" w:cs="Arial"/>
          <w:i/>
          <w:iCs/>
          <w:lang w:val="en-IN"/>
        </w:rPr>
        <w:t>Vigna unguiculata</w:t>
      </w:r>
      <w:r w:rsidRPr="001E1B80">
        <w:rPr>
          <w:rFonts w:ascii="Arial" w:hAnsi="Arial" w:cs="Arial"/>
          <w:lang w:val="en-IN"/>
        </w:rPr>
        <w:t xml:space="preserve"> (L.) Walp.] genotypes, including two checks, collected from AICRP on Pulses, UAS, GKVK, Bengaluru. The investigation was conducted during Kharif 2024 at the experimental plots of the College of Agriculture, Navile, Shivamogga, under the jurisdiction of Keladi Shivappa Nayaka University of Agricultural and Horticultural Sciences (KSNUAHS), </w:t>
      </w:r>
      <w:r w:rsidR="00524DA7">
        <w:rPr>
          <w:rFonts w:ascii="Arial" w:hAnsi="Arial" w:cs="Arial"/>
          <w:lang w:val="en-IN"/>
        </w:rPr>
        <w:t xml:space="preserve">Iruvakki, </w:t>
      </w:r>
      <w:r w:rsidRPr="001E1B80">
        <w:rPr>
          <w:rFonts w:ascii="Arial" w:hAnsi="Arial" w:cs="Arial"/>
          <w:lang w:val="en-IN"/>
        </w:rPr>
        <w:t xml:space="preserve">Shivamogga, Karnataka. </w:t>
      </w:r>
      <w:r w:rsidR="00A733B6" w:rsidRPr="00A733B6">
        <w:rPr>
          <w:rFonts w:ascii="Times New Roman" w:hAnsi="Times New Roman"/>
          <w:szCs w:val="24"/>
        </w:rPr>
        <w:t>Two replications and a Randomized Complete Block Design (RCBD) were used to set up the experiment. Three rows of three meters each, separated by fifty centimeters between rows and twenty centimeters between plants, were used to grow each genotype. To guarantee a robust crop stand, recommended agronomic and plant protection techniques were implemented. Five plants per genotype were chosen at random for each replication, and they were tagged in order to record observations. While yield and related attributes were measured on a plant basis, data for traits like days to 50% flowering and days to maturity were recorded on a plot basis.</w:t>
      </w:r>
    </w:p>
    <w:p w14:paraId="701648E4" w14:textId="001EC4D8" w:rsidR="00511AA4" w:rsidRPr="001E1B80" w:rsidRDefault="00511AA4" w:rsidP="00AA4048">
      <w:pPr>
        <w:pStyle w:val="Body"/>
        <w:rPr>
          <w:rFonts w:ascii="Arial" w:hAnsi="Arial" w:cs="Arial"/>
          <w:lang w:val="en-IN"/>
        </w:rPr>
      </w:pPr>
    </w:p>
    <w:p w14:paraId="21F74B77" w14:textId="7E6FBECB" w:rsidR="00790ADA" w:rsidRDefault="00511AA4" w:rsidP="00AA4048">
      <w:pPr>
        <w:pStyle w:val="Body"/>
        <w:spacing w:after="0"/>
        <w:rPr>
          <w:rFonts w:ascii="Arial" w:hAnsi="Arial" w:cs="Arial"/>
          <w:lang w:val="en-IN"/>
        </w:rPr>
      </w:pPr>
      <w:r w:rsidRPr="001E1B80">
        <w:rPr>
          <w:rFonts w:ascii="Arial" w:hAnsi="Arial" w:cs="Arial"/>
          <w:lang w:val="en-IN"/>
        </w:rPr>
        <w:t>The data were subjected to analysis of variance (ANOVA) following RCBD to test the significance of differences among genotypes. The ‘F’ test was used to assess statistical significance at 5% and 1% probability levels. When significant differences were detected, the critical difference (CD) was computed to compare treatment means. Further statistical analyses included the estimation of genetic variability parameters such as phenotypic and genotypic coefficients of variation (PCV and GCV), heritability (h²), and genetic advance as per cent mean (GAM).</w:t>
      </w:r>
    </w:p>
    <w:p w14:paraId="1FF76E34" w14:textId="704DD6A5" w:rsidR="004C2CB7" w:rsidRDefault="00AA4048" w:rsidP="00AA4048">
      <w:pPr>
        <w:pStyle w:val="Body"/>
        <w:spacing w:before="240" w:after="0"/>
        <w:rPr>
          <w:rFonts w:ascii="Arial" w:hAnsi="Arial" w:cs="Arial"/>
        </w:rPr>
      </w:pPr>
      <w:r w:rsidRPr="00AA4048">
        <w:rPr>
          <w:rFonts w:ascii="Arial" w:hAnsi="Arial" w:cs="Arial"/>
        </w:rPr>
        <w:t>The genotypic and phenotypic coefficients of variation were estimated following the procedures outlined by Lush (1940) and Chaudhary and Prasad (1968).</w:t>
      </w:r>
    </w:p>
    <w:p w14:paraId="372EDA97" w14:textId="77777777" w:rsidR="00AA4048" w:rsidRPr="00AA4048" w:rsidRDefault="00AA4048" w:rsidP="00AA4048">
      <w:pPr>
        <w:pStyle w:val="Body"/>
        <w:numPr>
          <w:ilvl w:val="0"/>
          <w:numId w:val="35"/>
        </w:numPr>
        <w:spacing w:after="0"/>
        <w:rPr>
          <w:rFonts w:ascii="Arial" w:hAnsi="Arial" w:cs="Arial"/>
          <w:lang w:val="en-IN"/>
        </w:rPr>
      </w:pPr>
      <w:r w:rsidRPr="00AA4048">
        <w:rPr>
          <w:rFonts w:ascii="Arial" w:hAnsi="Arial" w:cs="Arial"/>
          <w:lang w:val="en-IN"/>
        </w:rPr>
        <w:t xml:space="preserve">Genotypic co-efficient of variation (GCV):   </w:t>
      </w:r>
      <w:r w:rsidRPr="00AA4048">
        <w:rPr>
          <w:rFonts w:ascii="Arial" w:hAnsi="Arial" w:cs="Arial"/>
          <w:lang w:val="el-GR"/>
        </w:rPr>
        <w:t>σ</w:t>
      </w:r>
      <w:r w:rsidRPr="00AA4048">
        <w:rPr>
          <w:rFonts w:ascii="Arial" w:hAnsi="Arial" w:cs="Arial"/>
          <w:vertAlign w:val="subscript"/>
          <w:lang w:val="en-IN"/>
        </w:rPr>
        <w:t>g</w:t>
      </w:r>
      <w:r w:rsidRPr="00AA4048">
        <w:rPr>
          <w:rFonts w:ascii="Arial" w:hAnsi="Arial" w:cs="Arial"/>
          <w:lang w:val="en-IN"/>
        </w:rPr>
        <w:t xml:space="preserve"> / x̄× 100 </w:t>
      </w:r>
    </w:p>
    <w:p w14:paraId="1B84AD72" w14:textId="77777777" w:rsidR="00AA4048" w:rsidRPr="00AA4048" w:rsidRDefault="00AA4048" w:rsidP="00AA4048">
      <w:pPr>
        <w:pStyle w:val="Body"/>
        <w:numPr>
          <w:ilvl w:val="0"/>
          <w:numId w:val="35"/>
        </w:numPr>
        <w:spacing w:after="0"/>
        <w:rPr>
          <w:rFonts w:ascii="Arial" w:hAnsi="Arial" w:cs="Arial"/>
          <w:lang w:val="en-IN"/>
        </w:rPr>
      </w:pPr>
      <w:r w:rsidRPr="00AA4048">
        <w:rPr>
          <w:rFonts w:ascii="Arial" w:hAnsi="Arial" w:cs="Arial"/>
          <w:lang w:val="en-IN"/>
        </w:rPr>
        <w:t xml:space="preserve">Phenotypic co-efficient of variation (PCV):  </w:t>
      </w:r>
      <w:r w:rsidRPr="00AA4048">
        <w:rPr>
          <w:rFonts w:ascii="Arial" w:hAnsi="Arial" w:cs="Arial"/>
          <w:lang w:val="el-GR"/>
        </w:rPr>
        <w:t>σ</w:t>
      </w:r>
      <w:r w:rsidRPr="00AA4048">
        <w:rPr>
          <w:rFonts w:ascii="Arial" w:hAnsi="Arial" w:cs="Arial"/>
          <w:vertAlign w:val="subscript"/>
          <w:lang w:val="en-IN"/>
        </w:rPr>
        <w:t>p</w:t>
      </w:r>
      <w:r w:rsidRPr="00AA4048">
        <w:rPr>
          <w:rFonts w:ascii="Arial" w:hAnsi="Arial" w:cs="Arial"/>
          <w:lang w:val="en-IN"/>
        </w:rPr>
        <w:t xml:space="preserve"> / x̄ × 100 </w:t>
      </w:r>
    </w:p>
    <w:p w14:paraId="4BFEB90B" w14:textId="77777777" w:rsidR="00AA4048" w:rsidRPr="00AA4048" w:rsidRDefault="00AA4048" w:rsidP="00AA4048">
      <w:pPr>
        <w:pStyle w:val="Body"/>
        <w:spacing w:after="0"/>
        <w:rPr>
          <w:rFonts w:ascii="Arial" w:hAnsi="Arial" w:cs="Arial"/>
          <w:lang w:val="en-IN"/>
        </w:rPr>
      </w:pPr>
      <w:r w:rsidRPr="00AA4048">
        <w:rPr>
          <w:rFonts w:ascii="Arial" w:hAnsi="Arial" w:cs="Arial"/>
          <w:lang w:val="en-IN"/>
        </w:rPr>
        <w:t xml:space="preserve">Where,   </w:t>
      </w:r>
    </w:p>
    <w:p w14:paraId="049FC945" w14:textId="77777777" w:rsidR="00AA4048" w:rsidRDefault="00AA4048" w:rsidP="00AA4048">
      <w:pPr>
        <w:pStyle w:val="Body"/>
        <w:spacing w:after="0"/>
        <w:rPr>
          <w:rFonts w:ascii="Arial" w:hAnsi="Arial" w:cs="Arial"/>
          <w:lang w:val="en-IN"/>
        </w:rPr>
      </w:pPr>
      <w:r w:rsidRPr="00AA4048">
        <w:rPr>
          <w:rFonts w:ascii="Arial" w:hAnsi="Arial" w:cs="Arial"/>
          <w:bCs/>
          <w:lang w:val="en-IN"/>
        </w:rPr>
        <w:lastRenderedPageBreak/>
        <w:t xml:space="preserve"> </w:t>
      </w:r>
      <w:r w:rsidRPr="00AA4048">
        <w:rPr>
          <w:rFonts w:ascii="Arial" w:hAnsi="Arial" w:cs="Arial"/>
          <w:lang w:val="en-IN"/>
        </w:rPr>
        <w:t xml:space="preserve">σ p = phenotypic standard deviation     </w:t>
      </w:r>
    </w:p>
    <w:p w14:paraId="1C0D9FD1" w14:textId="77777777" w:rsidR="00AA4048" w:rsidRDefault="00AA4048" w:rsidP="00AA4048">
      <w:pPr>
        <w:pStyle w:val="Body"/>
        <w:spacing w:after="0"/>
        <w:rPr>
          <w:rFonts w:ascii="Arial" w:hAnsi="Arial" w:cs="Arial"/>
          <w:lang w:val="en-IN"/>
        </w:rPr>
      </w:pPr>
      <w:r>
        <w:rPr>
          <w:rFonts w:ascii="Arial" w:hAnsi="Arial" w:cs="Arial"/>
          <w:lang w:val="en-IN"/>
        </w:rPr>
        <w:t xml:space="preserve"> </w:t>
      </w:r>
      <w:r w:rsidRPr="00AA4048">
        <w:rPr>
          <w:rFonts w:ascii="Arial" w:hAnsi="Arial" w:cs="Arial"/>
          <w:lang w:val="en-IN"/>
        </w:rPr>
        <w:t xml:space="preserve">σ g = genotypic standard deviation </w:t>
      </w:r>
    </w:p>
    <w:p w14:paraId="5AA953B5" w14:textId="37C85911" w:rsidR="00AA4048" w:rsidRPr="00AA4048" w:rsidRDefault="00AA4048" w:rsidP="00AA4048">
      <w:pPr>
        <w:pStyle w:val="Body"/>
        <w:spacing w:after="0"/>
        <w:rPr>
          <w:rFonts w:ascii="Arial" w:hAnsi="Arial" w:cs="Arial"/>
          <w:lang w:val="en-IN"/>
        </w:rPr>
      </w:pPr>
      <w:r w:rsidRPr="00AA4048">
        <w:rPr>
          <w:rFonts w:ascii="Arial" w:hAnsi="Arial" w:cs="Arial"/>
          <w:bCs/>
          <w:lang w:val="en-IN"/>
        </w:rPr>
        <w:t>x̄</w:t>
      </w:r>
      <w:r w:rsidRPr="00AA4048">
        <w:rPr>
          <w:rFonts w:ascii="Arial" w:hAnsi="Arial" w:cs="Arial"/>
          <w:lang w:val="en-IN"/>
        </w:rPr>
        <w:t xml:space="preserve"> </w:t>
      </w:r>
      <w:r w:rsidRPr="00AA4048">
        <w:rPr>
          <w:rFonts w:ascii="Arial" w:hAnsi="Arial" w:cs="Arial"/>
          <w:bCs/>
          <w:lang w:val="en-IN"/>
        </w:rPr>
        <w:t>= mean</w:t>
      </w:r>
    </w:p>
    <w:p w14:paraId="24D6C70E" w14:textId="09FD94A2" w:rsidR="00AA4048" w:rsidRDefault="00AA4048" w:rsidP="00AA4048">
      <w:pPr>
        <w:pStyle w:val="Body"/>
        <w:spacing w:before="240" w:after="0"/>
        <w:rPr>
          <w:rFonts w:ascii="Arial" w:hAnsi="Arial" w:cs="Arial"/>
          <w:bCs/>
        </w:rPr>
      </w:pPr>
      <w:r w:rsidRPr="00AA4048">
        <w:rPr>
          <w:rFonts w:ascii="Arial" w:hAnsi="Arial" w:cs="Arial"/>
          <w:bCs/>
        </w:rPr>
        <w:t>The GCV and PCV values were classified as low (0–10%), moderate (10–20%), and high (&gt;20%)</w:t>
      </w:r>
      <w:r w:rsidR="0092338D">
        <w:rPr>
          <w:rFonts w:ascii="Arial" w:hAnsi="Arial" w:cs="Arial"/>
          <w:bCs/>
        </w:rPr>
        <w:t>.</w:t>
      </w:r>
    </w:p>
    <w:p w14:paraId="2144CC37" w14:textId="1847EE08" w:rsidR="00AA4048" w:rsidRDefault="00AA4048" w:rsidP="00AA4048">
      <w:pPr>
        <w:pStyle w:val="Body"/>
        <w:spacing w:before="240" w:after="0"/>
        <w:rPr>
          <w:rFonts w:ascii="Arial" w:hAnsi="Arial" w:cs="Arial"/>
          <w:bCs/>
          <w:lang w:val="en-IN"/>
        </w:rPr>
      </w:pPr>
      <w:r w:rsidRPr="00AA4048">
        <w:rPr>
          <w:rFonts w:ascii="Arial" w:hAnsi="Arial" w:cs="Arial"/>
          <w:lang w:val="en-IN"/>
        </w:rPr>
        <w:t>Heritability in broad sense (h</w:t>
      </w:r>
      <w:r w:rsidRPr="00AA4048">
        <w:rPr>
          <w:rFonts w:ascii="Arial" w:hAnsi="Arial" w:cs="Arial"/>
          <w:vertAlign w:val="superscript"/>
          <w:lang w:val="en-IN"/>
        </w:rPr>
        <w:t xml:space="preserve">2 </w:t>
      </w:r>
      <w:r w:rsidRPr="00AA4048">
        <w:rPr>
          <w:rFonts w:ascii="Arial" w:hAnsi="Arial" w:cs="Arial"/>
          <w:vertAlign w:val="subscript"/>
          <w:lang w:val="en-IN"/>
        </w:rPr>
        <w:t>(bs)</w:t>
      </w:r>
      <w:r w:rsidRPr="00AA4048">
        <w:rPr>
          <w:rFonts w:ascii="Arial" w:hAnsi="Arial" w:cs="Arial"/>
          <w:lang w:val="en-IN"/>
        </w:rPr>
        <w:t>) (</w:t>
      </w:r>
      <w:r w:rsidRPr="00AA4048">
        <w:rPr>
          <w:rFonts w:ascii="Arial" w:hAnsi="Arial" w:cs="Arial"/>
          <w:bCs/>
          <w:lang w:val="en-IN"/>
        </w:rPr>
        <w:t>Lush</w:t>
      </w:r>
      <w:r w:rsidRPr="00AA4048">
        <w:rPr>
          <w:rFonts w:ascii="Arial" w:hAnsi="Arial" w:cs="Arial"/>
          <w:bCs/>
          <w:i/>
          <w:iCs/>
          <w:lang w:val="en-IN"/>
        </w:rPr>
        <w:t xml:space="preserve"> ,</w:t>
      </w:r>
      <w:r w:rsidRPr="00AA4048">
        <w:rPr>
          <w:rFonts w:ascii="Arial" w:hAnsi="Arial" w:cs="Arial"/>
          <w:bCs/>
          <w:lang w:val="en-IN"/>
        </w:rPr>
        <w:t>1945)</w:t>
      </w:r>
      <w:r>
        <w:rPr>
          <w:rFonts w:ascii="Arial" w:hAnsi="Arial" w:cs="Arial"/>
          <w:bCs/>
          <w:lang w:val="en-IN"/>
        </w:rPr>
        <w:t xml:space="preserve"> was calculated by the formula:</w:t>
      </w:r>
    </w:p>
    <w:p w14:paraId="04F0E9A3" w14:textId="747E5381" w:rsidR="00AA4048" w:rsidRPr="00AA4048" w:rsidRDefault="006671F2" w:rsidP="00AA4048">
      <w:pPr>
        <w:pStyle w:val="Body"/>
        <w:spacing w:after="0"/>
        <w:rPr>
          <w:rFonts w:ascii="Arial" w:hAnsi="Arial" w:cs="Arial"/>
          <w:bCs/>
          <w:iCs/>
          <w:lang w:val="en-IN"/>
        </w:rPr>
      </w:pPr>
      <m:oMathPara>
        <m:oMath>
          <m:sSubSup>
            <m:sSubSupPr>
              <m:ctrlPr>
                <w:rPr>
                  <w:rFonts w:ascii="Cambria Math" w:hAnsi="Cambria Math" w:cs="Arial"/>
                  <w:bCs/>
                  <w:iCs/>
                  <w:lang w:val="en-IN"/>
                </w:rPr>
              </m:ctrlPr>
            </m:sSubSupPr>
            <m:e>
              <m:r>
                <m:rPr>
                  <m:sty m:val="p"/>
                </m:rPr>
                <w:rPr>
                  <w:rFonts w:ascii="Cambria Math" w:hAnsi="Cambria Math" w:cs="Arial"/>
                  <w:lang w:val="en-IN"/>
                </w:rPr>
                <m:t>h</m:t>
              </m:r>
            </m:e>
            <m:sub>
              <m:d>
                <m:dPr>
                  <m:ctrlPr>
                    <w:rPr>
                      <w:rFonts w:ascii="Cambria Math" w:hAnsi="Cambria Math" w:cs="Arial"/>
                      <w:bCs/>
                      <w:iCs/>
                      <w:lang w:val="en-IN"/>
                    </w:rPr>
                  </m:ctrlPr>
                </m:dPr>
                <m:e>
                  <m:r>
                    <m:rPr>
                      <m:sty m:val="p"/>
                    </m:rPr>
                    <w:rPr>
                      <w:rFonts w:ascii="Cambria Math" w:hAnsi="Cambria Math" w:cs="Arial"/>
                      <w:lang w:val="en-IN"/>
                    </w:rPr>
                    <m:t>bs</m:t>
                  </m:r>
                </m:e>
              </m:d>
            </m:sub>
            <m:sup>
              <m:r>
                <m:rPr>
                  <m:sty m:val="p"/>
                </m:rPr>
                <w:rPr>
                  <w:rFonts w:ascii="Cambria Math" w:hAnsi="Cambria Math" w:cs="Arial"/>
                  <w:lang w:val="en-IN"/>
                </w:rPr>
                <m:t>2</m:t>
              </m:r>
            </m:sup>
          </m:sSubSup>
          <m:r>
            <m:rPr>
              <m:sty m:val="p"/>
            </m:rPr>
            <w:rPr>
              <w:rFonts w:ascii="Cambria Math" w:hAnsi="Cambria Math" w:cs="Arial"/>
              <w:lang w:val="en-IN"/>
            </w:rPr>
            <m:t>=</m:t>
          </m:r>
          <m:f>
            <m:fPr>
              <m:ctrlPr>
                <w:rPr>
                  <w:rFonts w:ascii="Cambria Math" w:hAnsi="Cambria Math" w:cs="Arial"/>
                  <w:bCs/>
                  <w:iCs/>
                  <w:lang w:val="en-IN"/>
                </w:rPr>
              </m:ctrlPr>
            </m:fPr>
            <m:num>
              <m:sSubSup>
                <m:sSubSupPr>
                  <m:ctrlPr>
                    <w:rPr>
                      <w:rFonts w:ascii="Cambria Math" w:hAnsi="Cambria Math" w:cs="Arial"/>
                      <w:bCs/>
                      <w:iCs/>
                      <w:lang w:val="en-IN"/>
                    </w:rPr>
                  </m:ctrlPr>
                </m:sSubSupPr>
                <m:e>
                  <m:r>
                    <m:rPr>
                      <m:sty m:val="p"/>
                    </m:rPr>
                    <w:rPr>
                      <w:rFonts w:ascii="Cambria Math" w:hAnsi="Cambria Math" w:cs="Arial"/>
                      <w:lang w:val="en-IN"/>
                    </w:rPr>
                    <m:t>σ</m:t>
                  </m:r>
                </m:e>
                <m:sub>
                  <m:r>
                    <m:rPr>
                      <m:sty m:val="p"/>
                    </m:rPr>
                    <w:rPr>
                      <w:rFonts w:ascii="Cambria Math" w:hAnsi="Cambria Math" w:cs="Arial"/>
                      <w:lang w:val="en-IN"/>
                    </w:rPr>
                    <m:t>g</m:t>
                  </m:r>
                </m:sub>
                <m:sup>
                  <m:r>
                    <m:rPr>
                      <m:sty m:val="p"/>
                    </m:rPr>
                    <w:rPr>
                      <w:rFonts w:ascii="Cambria Math" w:hAnsi="Cambria Math" w:cs="Arial"/>
                      <w:lang w:val="en-IN"/>
                    </w:rPr>
                    <m:t>2</m:t>
                  </m:r>
                </m:sup>
              </m:sSubSup>
            </m:num>
            <m:den>
              <m:sSubSup>
                <m:sSubSupPr>
                  <m:ctrlPr>
                    <w:rPr>
                      <w:rFonts w:ascii="Cambria Math" w:hAnsi="Cambria Math" w:cs="Arial"/>
                      <w:bCs/>
                      <w:iCs/>
                      <w:lang w:val="en-IN"/>
                    </w:rPr>
                  </m:ctrlPr>
                </m:sSubSupPr>
                <m:e>
                  <m:r>
                    <m:rPr>
                      <m:sty m:val="p"/>
                    </m:rPr>
                    <w:rPr>
                      <w:rFonts w:ascii="Cambria Math" w:hAnsi="Cambria Math" w:cs="Arial"/>
                      <w:lang w:val="en-IN"/>
                    </w:rPr>
                    <m:t>σ</m:t>
                  </m:r>
                </m:e>
                <m:sub>
                  <m:r>
                    <m:rPr>
                      <m:sty m:val="p"/>
                    </m:rPr>
                    <w:rPr>
                      <w:rFonts w:ascii="Cambria Math" w:hAnsi="Cambria Math" w:cs="Arial"/>
                      <w:lang w:val="en-IN"/>
                    </w:rPr>
                    <m:t>p</m:t>
                  </m:r>
                </m:sub>
                <m:sup>
                  <m:r>
                    <m:rPr>
                      <m:sty m:val="p"/>
                    </m:rPr>
                    <w:rPr>
                      <w:rFonts w:ascii="Cambria Math" w:hAnsi="Cambria Math" w:cs="Arial"/>
                      <w:lang w:val="en-IN"/>
                    </w:rPr>
                    <m:t>2</m:t>
                  </m:r>
                </m:sup>
              </m:sSubSup>
            </m:den>
          </m:f>
          <m:r>
            <m:rPr>
              <m:sty m:val="p"/>
            </m:rPr>
            <w:rPr>
              <w:rFonts w:ascii="Cambria Math" w:hAnsi="Cambria Math" w:cs="Arial"/>
              <w:lang w:val="en-IN"/>
            </w:rPr>
            <m:t>×100</m:t>
          </m:r>
        </m:oMath>
      </m:oMathPara>
    </w:p>
    <w:p w14:paraId="293FD534" w14:textId="77777777" w:rsidR="00AA4048" w:rsidRPr="00AA4048" w:rsidRDefault="00AA4048" w:rsidP="00AA4048">
      <w:pPr>
        <w:pStyle w:val="Body"/>
        <w:spacing w:after="0"/>
        <w:rPr>
          <w:rFonts w:ascii="Arial" w:hAnsi="Arial" w:cs="Arial"/>
          <w:bCs/>
          <w:lang w:val="en-IN"/>
        </w:rPr>
      </w:pPr>
      <w:r w:rsidRPr="00AA4048">
        <w:rPr>
          <w:rFonts w:ascii="Arial" w:hAnsi="Arial" w:cs="Arial"/>
          <w:bCs/>
          <w:lang w:val="en-IN"/>
        </w:rPr>
        <w:t xml:space="preserve">Where, </w:t>
      </w:r>
    </w:p>
    <w:p w14:paraId="10E2EE35" w14:textId="77777777" w:rsidR="00AA4048" w:rsidRPr="00AA4048" w:rsidRDefault="00AA4048" w:rsidP="00AA4048">
      <w:pPr>
        <w:pStyle w:val="Body"/>
        <w:spacing w:after="0"/>
        <w:rPr>
          <w:rFonts w:ascii="Arial" w:hAnsi="Arial" w:cs="Arial"/>
          <w:bCs/>
          <w:lang w:val="en-IN"/>
        </w:rPr>
      </w:pPr>
      <w:r w:rsidRPr="00AA4048">
        <w:rPr>
          <w:rFonts w:ascii="Arial" w:hAnsi="Arial" w:cs="Arial"/>
          <w:bCs/>
          <w:lang w:val="en-IN"/>
        </w:rPr>
        <w:t>h</w:t>
      </w:r>
      <w:r w:rsidRPr="00AA4048">
        <w:rPr>
          <w:rFonts w:ascii="Arial" w:hAnsi="Arial" w:cs="Arial"/>
          <w:bCs/>
          <w:vertAlign w:val="superscript"/>
          <w:lang w:val="en-IN"/>
        </w:rPr>
        <w:t xml:space="preserve">2 </w:t>
      </w:r>
      <w:r w:rsidRPr="00AA4048">
        <w:rPr>
          <w:rFonts w:ascii="Arial" w:hAnsi="Arial" w:cs="Arial"/>
          <w:bCs/>
          <w:vertAlign w:val="subscript"/>
          <w:lang w:val="en-IN"/>
        </w:rPr>
        <w:t>(bs)</w:t>
      </w:r>
      <w:r w:rsidRPr="00AA4048">
        <w:rPr>
          <w:rFonts w:ascii="Arial" w:hAnsi="Arial" w:cs="Arial"/>
          <w:bCs/>
          <w:lang w:val="en-IN"/>
        </w:rPr>
        <w:t xml:space="preserve"> = heritability (Broad sense) expressed in </w:t>
      </w:r>
      <w:r w:rsidRPr="00AA4048">
        <w:rPr>
          <w:rFonts w:ascii="Arial" w:hAnsi="Arial" w:cs="Arial"/>
          <w:bCs/>
          <w:i/>
          <w:lang w:val="en-IN"/>
        </w:rPr>
        <w:t>per cent</w:t>
      </w:r>
    </w:p>
    <w:p w14:paraId="6CD91136" w14:textId="77777777" w:rsidR="00AA4048" w:rsidRPr="00AA4048" w:rsidRDefault="00AA4048" w:rsidP="00AA4048">
      <w:pPr>
        <w:pStyle w:val="Body"/>
        <w:spacing w:after="0"/>
        <w:rPr>
          <w:rFonts w:ascii="Arial" w:hAnsi="Arial" w:cs="Arial"/>
          <w:bCs/>
          <w:lang w:val="en-IN"/>
        </w:rPr>
      </w:pPr>
      <w:r w:rsidRPr="00AA4048">
        <w:rPr>
          <w:rFonts w:ascii="Arial" w:hAnsi="Arial" w:cs="Arial"/>
          <w:bCs/>
          <w:lang w:val="en-IN"/>
        </w:rPr>
        <w:t>σ</w:t>
      </w:r>
      <w:r w:rsidRPr="00AA4048">
        <w:rPr>
          <w:rFonts w:ascii="Arial" w:hAnsi="Arial" w:cs="Arial"/>
          <w:bCs/>
          <w:vertAlign w:val="subscript"/>
          <w:lang w:val="en-IN"/>
        </w:rPr>
        <w:t>g</w:t>
      </w:r>
      <w:r w:rsidRPr="00AA4048">
        <w:rPr>
          <w:rFonts w:ascii="Arial" w:hAnsi="Arial" w:cs="Arial"/>
          <w:bCs/>
          <w:vertAlign w:val="superscript"/>
          <w:lang w:val="en-IN"/>
        </w:rPr>
        <w:t xml:space="preserve">2    </w:t>
      </w:r>
      <w:r w:rsidRPr="00AA4048">
        <w:rPr>
          <w:rFonts w:ascii="Arial" w:hAnsi="Arial" w:cs="Arial"/>
          <w:bCs/>
          <w:lang w:val="en-IN"/>
        </w:rPr>
        <w:t xml:space="preserve">= genotypic variance </w:t>
      </w:r>
    </w:p>
    <w:p w14:paraId="5E763A07" w14:textId="77777777" w:rsidR="00AA4048" w:rsidRPr="00AA4048" w:rsidRDefault="00AA4048" w:rsidP="00AA4048">
      <w:pPr>
        <w:pStyle w:val="Body"/>
        <w:spacing w:after="0"/>
        <w:rPr>
          <w:rFonts w:ascii="Arial" w:hAnsi="Arial" w:cs="Arial"/>
          <w:bCs/>
          <w:lang w:val="en-IN"/>
        </w:rPr>
      </w:pPr>
      <w:r w:rsidRPr="00AA4048">
        <w:rPr>
          <w:rFonts w:ascii="Arial" w:hAnsi="Arial" w:cs="Arial"/>
          <w:bCs/>
          <w:lang w:val="en-IN"/>
        </w:rPr>
        <w:t>σ</w:t>
      </w:r>
      <w:r w:rsidRPr="00AA4048">
        <w:rPr>
          <w:rFonts w:ascii="Arial" w:hAnsi="Arial" w:cs="Arial"/>
          <w:bCs/>
          <w:vertAlign w:val="subscript"/>
          <w:lang w:val="en-IN"/>
        </w:rPr>
        <w:t>p</w:t>
      </w:r>
      <w:r w:rsidRPr="00AA4048">
        <w:rPr>
          <w:rFonts w:ascii="Arial" w:hAnsi="Arial" w:cs="Arial"/>
          <w:bCs/>
          <w:vertAlign w:val="superscript"/>
          <w:lang w:val="en-IN"/>
        </w:rPr>
        <w:t xml:space="preserve">2    </w:t>
      </w:r>
      <w:r w:rsidRPr="00AA4048">
        <w:rPr>
          <w:rFonts w:ascii="Arial" w:hAnsi="Arial" w:cs="Arial"/>
          <w:bCs/>
          <w:lang w:val="en-IN"/>
        </w:rPr>
        <w:t xml:space="preserve">= phenotypic variance </w:t>
      </w:r>
    </w:p>
    <w:p w14:paraId="1A835544" w14:textId="783D48F1" w:rsidR="00AA4048" w:rsidRPr="00AA4048" w:rsidRDefault="00AA4048" w:rsidP="00AA4048">
      <w:pPr>
        <w:pStyle w:val="Body"/>
        <w:spacing w:before="240" w:after="0"/>
        <w:rPr>
          <w:rFonts w:ascii="Arial" w:hAnsi="Arial" w:cs="Arial"/>
          <w:bCs/>
          <w:lang w:val="en-IN"/>
        </w:rPr>
      </w:pPr>
      <w:r w:rsidRPr="00AA4048">
        <w:rPr>
          <w:rFonts w:ascii="Arial" w:hAnsi="Arial" w:cs="Arial"/>
          <w:bCs/>
        </w:rPr>
        <w:t>The percentage of heritability was classified following the criteria proposed by Robinson et al.</w:t>
      </w:r>
      <w:r>
        <w:rPr>
          <w:rFonts w:ascii="Arial" w:hAnsi="Arial" w:cs="Arial"/>
          <w:bCs/>
        </w:rPr>
        <w:t xml:space="preserve">, </w:t>
      </w:r>
      <w:r w:rsidRPr="00AA4048">
        <w:rPr>
          <w:rFonts w:ascii="Arial" w:hAnsi="Arial" w:cs="Arial"/>
          <w:bCs/>
        </w:rPr>
        <w:t>1949, where values between 0–30% were considered low, 30–60% as moderate, and above 60% as high.</w:t>
      </w:r>
    </w:p>
    <w:p w14:paraId="3558CA51" w14:textId="53D57FE6" w:rsidR="00AA4048" w:rsidRDefault="00341604" w:rsidP="00341604">
      <w:pPr>
        <w:pStyle w:val="Body"/>
        <w:spacing w:before="240" w:after="0"/>
        <w:rPr>
          <w:rFonts w:ascii="Arial" w:hAnsi="Arial" w:cs="Arial"/>
          <w:bCs/>
        </w:rPr>
      </w:pPr>
      <w:r w:rsidRPr="00341604">
        <w:rPr>
          <w:rFonts w:ascii="Arial" w:hAnsi="Arial" w:cs="Arial"/>
          <w:bCs/>
        </w:rPr>
        <w:t xml:space="preserve">Falconer </w:t>
      </w:r>
      <w:r w:rsidR="002020DD">
        <w:rPr>
          <w:rFonts w:ascii="Arial" w:hAnsi="Arial" w:cs="Arial"/>
          <w:bCs/>
        </w:rPr>
        <w:t xml:space="preserve">and </w:t>
      </w:r>
      <w:r w:rsidR="002020DD" w:rsidRPr="002020DD">
        <w:rPr>
          <w:rFonts w:ascii="Arial" w:hAnsi="Arial" w:cs="Arial"/>
          <w:bCs/>
        </w:rPr>
        <w:t>Mackay</w:t>
      </w:r>
      <w:r w:rsidR="002020DD">
        <w:rPr>
          <w:rFonts w:ascii="Arial" w:hAnsi="Arial" w:cs="Arial"/>
          <w:bCs/>
        </w:rPr>
        <w:t xml:space="preserve">., </w:t>
      </w:r>
      <w:r w:rsidRPr="00341604">
        <w:rPr>
          <w:rFonts w:ascii="Arial" w:hAnsi="Arial" w:cs="Arial"/>
          <w:bCs/>
        </w:rPr>
        <w:t>1996</w:t>
      </w:r>
      <w:r w:rsidR="002020DD">
        <w:rPr>
          <w:rFonts w:ascii="Arial" w:hAnsi="Arial" w:cs="Arial"/>
          <w:bCs/>
        </w:rPr>
        <w:t>,</w:t>
      </w:r>
      <w:r w:rsidRPr="00341604">
        <w:rPr>
          <w:rFonts w:ascii="Arial" w:hAnsi="Arial" w:cs="Arial"/>
          <w:bCs/>
        </w:rPr>
        <w:t xml:space="preserve"> proposed the formula for estimating genetic advance as a percentage of the mean (GAM) as follows:</w:t>
      </w:r>
    </w:p>
    <w:p w14:paraId="1545B341" w14:textId="2D24A395" w:rsidR="00341604" w:rsidRDefault="00341604" w:rsidP="00341604">
      <w:pPr>
        <w:pStyle w:val="Body"/>
        <w:spacing w:before="240" w:after="0"/>
        <w:rPr>
          <w:rFonts w:ascii="Arial" w:hAnsi="Arial" w:cs="Arial"/>
          <w:bCs/>
        </w:rPr>
      </w:pPr>
      <m:oMathPara>
        <m:oMath>
          <m:r>
            <m:rPr>
              <m:nor/>
            </m:rPr>
            <w:rPr>
              <w:rFonts w:ascii="Arial" w:hAnsi="Arial" w:cs="Arial"/>
              <w:bCs/>
              <w:lang w:val="en-IN"/>
            </w:rPr>
            <m:t>GAM (%)=</m:t>
          </m:r>
          <m:f>
            <m:fPr>
              <m:ctrlPr>
                <w:rPr>
                  <w:rFonts w:ascii="Cambria Math" w:hAnsi="Cambria Math" w:cs="Arial"/>
                  <w:bCs/>
                  <w:iCs/>
                  <w:lang w:val="en-IN"/>
                </w:rPr>
              </m:ctrlPr>
            </m:fPr>
            <m:num>
              <m:r>
                <m:rPr>
                  <m:nor/>
                </m:rPr>
                <w:rPr>
                  <w:rFonts w:ascii="Arial" w:hAnsi="Arial" w:cs="Arial"/>
                  <w:bCs/>
                  <w:lang w:val="en-IN"/>
                </w:rPr>
                <m:t>Genetic advance (GA)</m:t>
              </m:r>
            </m:num>
            <m:den>
              <m:r>
                <m:rPr>
                  <m:nor/>
                </m:rPr>
                <w:rPr>
                  <w:rFonts w:ascii="Arial" w:hAnsi="Arial" w:cs="Arial"/>
                  <w:bCs/>
                  <w:lang w:val="en-IN"/>
                </w:rPr>
                <m:t>Grand mean (GM)</m:t>
              </m:r>
            </m:den>
          </m:f>
          <m:r>
            <m:rPr>
              <m:nor/>
            </m:rPr>
            <w:rPr>
              <w:rFonts w:ascii="Arial" w:hAnsi="Arial" w:cs="Arial"/>
              <w:bCs/>
              <w:lang w:val="en-IN"/>
            </w:rPr>
            <m:t>×100</m:t>
          </m:r>
        </m:oMath>
      </m:oMathPara>
    </w:p>
    <w:p w14:paraId="416B3F8A" w14:textId="77777777" w:rsidR="00AA4048" w:rsidRPr="00AA4048" w:rsidRDefault="00AA4048" w:rsidP="00AA4048">
      <w:pPr>
        <w:pStyle w:val="Body"/>
        <w:spacing w:after="0"/>
        <w:rPr>
          <w:rFonts w:ascii="Arial" w:hAnsi="Arial" w:cs="Arial"/>
          <w:bCs/>
          <w:lang w:val="en-IN"/>
        </w:rPr>
      </w:pPr>
    </w:p>
    <w:p w14:paraId="0370B7CF" w14:textId="77777777" w:rsidR="00341604" w:rsidRPr="00341604" w:rsidRDefault="00341604" w:rsidP="00341604">
      <w:pPr>
        <w:pStyle w:val="Body"/>
        <w:spacing w:after="0"/>
        <w:rPr>
          <w:rFonts w:ascii="Arial" w:hAnsi="Arial" w:cs="Arial"/>
        </w:rPr>
      </w:pPr>
      <w:r w:rsidRPr="00341604">
        <w:rPr>
          <w:rFonts w:ascii="Arial" w:hAnsi="Arial" w:cs="Arial"/>
        </w:rPr>
        <w:t>The genetic advance as a percentage of the mean (GAM) was classified according to the criteria proposed by Johnson et al. (1955) as low (0–10%), moderate (10–20%), and high (&gt;20%).</w:t>
      </w:r>
    </w:p>
    <w:p w14:paraId="75305886" w14:textId="77777777" w:rsidR="00AA4048" w:rsidRDefault="00AA4048" w:rsidP="00511AA4">
      <w:pPr>
        <w:pStyle w:val="Body"/>
        <w:spacing w:after="0"/>
        <w:ind w:firstLine="720"/>
        <w:rPr>
          <w:rFonts w:ascii="Arial" w:hAnsi="Arial" w:cs="Arial"/>
        </w:rPr>
      </w:pPr>
    </w:p>
    <w:p w14:paraId="021810EC" w14:textId="77777777" w:rsidR="00AA4048" w:rsidRPr="001E1B80" w:rsidRDefault="00AA4048" w:rsidP="00511AA4">
      <w:pPr>
        <w:pStyle w:val="Body"/>
        <w:spacing w:after="0"/>
        <w:ind w:firstLine="720"/>
        <w:rPr>
          <w:rFonts w:ascii="Arial" w:hAnsi="Arial" w:cs="Arial"/>
        </w:rPr>
      </w:pPr>
    </w:p>
    <w:p w14:paraId="2716D8CB" w14:textId="77777777" w:rsidR="00902823" w:rsidRPr="001E1B80" w:rsidRDefault="00000F8F" w:rsidP="00441B6F">
      <w:pPr>
        <w:pStyle w:val="Head1"/>
        <w:spacing w:after="0"/>
        <w:jc w:val="both"/>
        <w:rPr>
          <w:rFonts w:ascii="Arial" w:hAnsi="Arial" w:cs="Arial"/>
        </w:rPr>
      </w:pPr>
      <w:r w:rsidRPr="001E1B80">
        <w:rPr>
          <w:rFonts w:ascii="Arial" w:hAnsi="Arial" w:cs="Arial"/>
        </w:rPr>
        <w:t>3</w:t>
      </w:r>
      <w:r w:rsidR="00902823" w:rsidRPr="001E1B80">
        <w:rPr>
          <w:rFonts w:ascii="Arial" w:hAnsi="Arial" w:cs="Arial"/>
        </w:rPr>
        <w:t xml:space="preserve">. </w:t>
      </w:r>
      <w:r w:rsidRPr="001E1B80">
        <w:rPr>
          <w:rFonts w:ascii="Arial" w:hAnsi="Arial" w:cs="Arial"/>
        </w:rPr>
        <w:t>results and discussion</w:t>
      </w:r>
    </w:p>
    <w:p w14:paraId="32879EF1" w14:textId="77777777" w:rsidR="00790ADA" w:rsidRPr="001E1B80" w:rsidRDefault="00790ADA" w:rsidP="00441B6F">
      <w:pPr>
        <w:pStyle w:val="Head1"/>
        <w:spacing w:after="0"/>
        <w:jc w:val="both"/>
        <w:rPr>
          <w:rFonts w:ascii="Arial" w:hAnsi="Arial" w:cs="Arial"/>
        </w:rPr>
      </w:pPr>
    </w:p>
    <w:p w14:paraId="17E94A10" w14:textId="77777777" w:rsidR="00734ADC" w:rsidRPr="001E1B80" w:rsidRDefault="00734ADC" w:rsidP="00DB10C0">
      <w:pPr>
        <w:pStyle w:val="Body"/>
        <w:numPr>
          <w:ilvl w:val="0"/>
          <w:numId w:val="31"/>
        </w:numPr>
        <w:spacing w:after="0"/>
        <w:jc w:val="left"/>
        <w:rPr>
          <w:rFonts w:ascii="Arial" w:hAnsi="Arial" w:cs="Arial"/>
          <w:b/>
          <w:bCs/>
          <w:iCs/>
          <w:lang w:val="en-IN"/>
        </w:rPr>
      </w:pPr>
      <w:r w:rsidRPr="001E1B80">
        <w:rPr>
          <w:rFonts w:ascii="Arial" w:hAnsi="Arial" w:cs="Arial"/>
          <w:b/>
          <w:bCs/>
          <w:iCs/>
          <w:lang w:val="en-IN"/>
        </w:rPr>
        <w:t>Analysis of variance</w:t>
      </w:r>
    </w:p>
    <w:p w14:paraId="73934DC6" w14:textId="77777777" w:rsidR="00A733B6" w:rsidRDefault="00734ADC" w:rsidP="00A733B6">
      <w:pPr>
        <w:rPr>
          <w:rFonts w:ascii="Times New Roman" w:hAnsi="Times New Roman"/>
        </w:rPr>
      </w:pPr>
      <w:r w:rsidRPr="001E1B80">
        <w:rPr>
          <w:rFonts w:ascii="Arial" w:hAnsi="Arial" w:cs="Arial"/>
          <w:iCs/>
          <w:lang w:val="en-IN"/>
        </w:rPr>
        <w:tab/>
      </w:r>
      <w:r w:rsidR="00C5780D" w:rsidRPr="00C5780D">
        <w:rPr>
          <w:rFonts w:ascii="Arial" w:hAnsi="Arial" w:cs="Arial"/>
          <w:iCs/>
          <w:lang w:val="en-IN"/>
        </w:rPr>
        <w:t xml:space="preserve">The analysis of variance (ANOVA) is a critical tool in plant breeding experiments as it helps in partitioning the total variability observed in the experimental material into components due to treatments (genotypes), replications, and error. </w:t>
      </w:r>
      <w:r w:rsidR="00A733B6">
        <w:t>For nearly every trait examined in this study, including days to 50% flowering, days to maturity, plant height, number of primary and secondary branches per plant, number of clusters per plant, number of pods per cluster, pod length, number of seeds per pod, test weight, and seed yield per plant, the ANOVA showed highly significant differences between the evaluated cowpea genotypes (Table 1). Significant mean sum of squares for these variables show that the genotypes were genetically varied and that the experimental material has enough variety for more genetic research and selection.</w:t>
      </w:r>
    </w:p>
    <w:p w14:paraId="62105D0D" w14:textId="77777777" w:rsidR="00A733B6" w:rsidRPr="00A733B6" w:rsidRDefault="00A733B6" w:rsidP="00A733B6">
      <w:pPr>
        <w:rPr>
          <w:rFonts w:ascii="Times New Roman" w:hAnsi="Times New Roman"/>
          <w:sz w:val="24"/>
          <w:szCs w:val="24"/>
        </w:rPr>
      </w:pPr>
      <w:r>
        <w:rPr>
          <w:rFonts w:ascii="Arial" w:hAnsi="Arial" w:cs="Arial"/>
          <w:iCs/>
          <w:lang w:val="en-IN"/>
        </w:rPr>
        <w:t xml:space="preserve"> </w:t>
      </w:r>
      <w:r w:rsidR="00FB38EA">
        <w:rPr>
          <w:rFonts w:ascii="Arial" w:hAnsi="Arial" w:cs="Arial"/>
          <w:iCs/>
          <w:lang w:val="en-IN"/>
        </w:rPr>
        <w:t>“</w:t>
      </w:r>
      <w:r w:rsidR="00C5780D" w:rsidRPr="00C5780D">
        <w:rPr>
          <w:rFonts w:ascii="Arial" w:hAnsi="Arial" w:cs="Arial"/>
          <w:iCs/>
          <w:lang w:val="en-IN"/>
        </w:rPr>
        <w:t>Such significant variability is desirable in any crop improvement programme because it provides the raw material for selection and genetic gain. The results are consistent with earlier findings in cowpea where significant differences among genotypes were reported for various morphological and yield-related traits, suggesting the presence of genetic variation in the germplasm pool</w:t>
      </w:r>
      <w:r w:rsidR="00FB38EA">
        <w:rPr>
          <w:rFonts w:ascii="Arial" w:hAnsi="Arial" w:cs="Arial"/>
          <w:iCs/>
          <w:lang w:val="en-IN"/>
        </w:rPr>
        <w:t>”</w:t>
      </w:r>
      <w:r w:rsidR="00C5780D" w:rsidRPr="00C5780D">
        <w:rPr>
          <w:rFonts w:ascii="Arial" w:hAnsi="Arial" w:cs="Arial"/>
          <w:iCs/>
          <w:lang w:val="en-IN"/>
        </w:rPr>
        <w:t xml:space="preserve"> (Hulsure et al., 2022; Kiran et al., 2020). </w:t>
      </w:r>
      <w:r w:rsidRPr="00A733B6">
        <w:rPr>
          <w:rFonts w:ascii="Times New Roman" w:hAnsi="Times New Roman"/>
          <w:sz w:val="24"/>
          <w:szCs w:val="24"/>
        </w:rPr>
        <w:t xml:space="preserve">The wide genetic base of the germplasm utilized is also reflected in the observed variability, improving the likelihood of finding good lines for yield and yield-attributing characteristics. The main targets of future breeding methods will be seed yield and its component </w:t>
      </w:r>
      <w:r w:rsidRPr="00A733B6">
        <w:rPr>
          <w:rFonts w:ascii="Times New Roman" w:hAnsi="Times New Roman"/>
          <w:sz w:val="24"/>
          <w:szCs w:val="24"/>
        </w:rPr>
        <w:lastRenderedPageBreak/>
        <w:t>qualities, as their large variance indicates that there is a high opportunity for selection and improvement in these traits.</w:t>
      </w:r>
    </w:p>
    <w:p w14:paraId="1B23C644" w14:textId="77777777" w:rsidR="00A733B6" w:rsidRDefault="00A733B6" w:rsidP="00C5780D">
      <w:pPr>
        <w:pStyle w:val="Body"/>
        <w:rPr>
          <w:rFonts w:ascii="Arial" w:hAnsi="Arial" w:cs="Arial"/>
          <w:b/>
          <w:bCs/>
          <w:iCs/>
          <w:lang w:val="en-IN"/>
        </w:rPr>
      </w:pPr>
    </w:p>
    <w:p w14:paraId="75355A50" w14:textId="28CEA885" w:rsidR="00734ADC" w:rsidRPr="001E1B80" w:rsidRDefault="00734ADC" w:rsidP="00C5780D">
      <w:pPr>
        <w:pStyle w:val="Body"/>
        <w:rPr>
          <w:rFonts w:ascii="Arial" w:hAnsi="Arial" w:cs="Arial"/>
          <w:b/>
          <w:bCs/>
          <w:iCs/>
          <w:lang w:val="en-IN"/>
        </w:rPr>
      </w:pPr>
      <w:r w:rsidRPr="001E1B80">
        <w:rPr>
          <w:rFonts w:ascii="Arial" w:hAnsi="Arial" w:cs="Arial"/>
          <w:b/>
          <w:bCs/>
          <w:iCs/>
          <w:lang w:val="en-IN"/>
        </w:rPr>
        <w:t>Variability studies</w:t>
      </w:r>
    </w:p>
    <w:p w14:paraId="5D33F044" w14:textId="77777777" w:rsidR="00A733B6" w:rsidRPr="00A733B6" w:rsidRDefault="00734ADC" w:rsidP="00A733B6">
      <w:pPr>
        <w:rPr>
          <w:rFonts w:ascii="Times New Roman" w:hAnsi="Times New Roman"/>
          <w:sz w:val="24"/>
          <w:szCs w:val="24"/>
        </w:rPr>
      </w:pPr>
      <w:r w:rsidRPr="001E1B80">
        <w:rPr>
          <w:rFonts w:ascii="Arial" w:hAnsi="Arial" w:cs="Arial"/>
          <w:iCs/>
          <w:lang w:val="en-IN"/>
        </w:rPr>
        <w:tab/>
      </w:r>
      <w:r w:rsidR="00A733B6" w:rsidRPr="00A733B6">
        <w:rPr>
          <w:rFonts w:ascii="Times New Roman" w:hAnsi="Times New Roman"/>
          <w:sz w:val="24"/>
          <w:szCs w:val="24"/>
        </w:rPr>
        <w:t>The degree and type of genetic variability in the population, as well as the heritability of variables within the population, are major determinants of breeding strategy in plant breeding. Important insights into the extent of genetic variability, the relative contributions of genetic and environmental factors, and the type of gene action governing trait inheritance can be gained from variability parameters like range, genotypic coefficient of variation (GCV), phenotypic coefficient of variation (PCV), heritability, and genetic advance as a percentage of mean (GAM). Therefore, we can increase a certain trait under selection by using the variability parameters, heritability, and genetic advancement as a percentage of mean.</w:t>
      </w:r>
    </w:p>
    <w:p w14:paraId="762FBE6E" w14:textId="77777777" w:rsidR="00A733B6" w:rsidRDefault="00A733B6" w:rsidP="00C5780D">
      <w:pPr>
        <w:pStyle w:val="Body"/>
        <w:rPr>
          <w:rFonts w:ascii="Arial" w:hAnsi="Arial" w:cs="Arial"/>
          <w:iCs/>
          <w:lang w:val="en-IN"/>
        </w:rPr>
      </w:pPr>
    </w:p>
    <w:p w14:paraId="22B4F1D3" w14:textId="2C954974" w:rsidR="00943F38" w:rsidRPr="00C5780D" w:rsidRDefault="00943F38" w:rsidP="00C5780D">
      <w:pPr>
        <w:pStyle w:val="Body"/>
        <w:rPr>
          <w:rFonts w:ascii="Arial" w:hAnsi="Arial" w:cs="Arial"/>
          <w:iCs/>
          <w:lang w:val="en-IN"/>
        </w:rPr>
      </w:pPr>
      <w:r>
        <w:rPr>
          <w:rFonts w:ascii="Arial" w:hAnsi="Arial" w:cs="Arial"/>
          <w:iCs/>
          <w:lang w:val="en-IN"/>
        </w:rPr>
        <w:t xml:space="preserve">Primarily, range represented the existence of sufficient variation among the genotypes used for different yield and yield related traits. </w:t>
      </w:r>
      <w:r w:rsidRPr="00943F38">
        <w:rPr>
          <w:rFonts w:ascii="Arial" w:hAnsi="Arial" w:cs="Arial"/>
          <w:iCs/>
        </w:rPr>
        <w:t xml:space="preserve">Days to 50 </w:t>
      </w:r>
      <w:r w:rsidRPr="00943F38">
        <w:rPr>
          <w:rFonts w:ascii="Arial" w:hAnsi="Arial" w:cs="Arial"/>
          <w:i/>
          <w:iCs/>
        </w:rPr>
        <w:t xml:space="preserve">per cent </w:t>
      </w:r>
      <w:r w:rsidRPr="00943F38">
        <w:rPr>
          <w:rFonts w:ascii="Arial" w:hAnsi="Arial" w:cs="Arial"/>
          <w:iCs/>
        </w:rPr>
        <w:t>flowering</w:t>
      </w:r>
      <w:r>
        <w:rPr>
          <w:rFonts w:ascii="Arial" w:hAnsi="Arial" w:cs="Arial"/>
          <w:iCs/>
        </w:rPr>
        <w:t xml:space="preserve"> varied from </w:t>
      </w:r>
      <w:r w:rsidRPr="00943F38">
        <w:rPr>
          <w:rFonts w:ascii="Arial" w:hAnsi="Arial" w:cs="Arial"/>
          <w:iCs/>
        </w:rPr>
        <w:t>47.87</w:t>
      </w:r>
      <w:r>
        <w:rPr>
          <w:rFonts w:ascii="Arial" w:hAnsi="Arial" w:cs="Arial"/>
          <w:iCs/>
        </w:rPr>
        <w:t xml:space="preserve"> to </w:t>
      </w:r>
      <w:r w:rsidRPr="00943F38">
        <w:rPr>
          <w:rFonts w:ascii="Arial" w:hAnsi="Arial" w:cs="Arial"/>
          <w:iCs/>
        </w:rPr>
        <w:t>64.74</w:t>
      </w:r>
      <w:r>
        <w:rPr>
          <w:rFonts w:ascii="Arial" w:hAnsi="Arial" w:cs="Arial"/>
          <w:iCs/>
        </w:rPr>
        <w:t xml:space="preserve"> days, d</w:t>
      </w:r>
      <w:r w:rsidRPr="00943F38">
        <w:rPr>
          <w:rFonts w:ascii="Arial" w:hAnsi="Arial" w:cs="Arial"/>
          <w:iCs/>
        </w:rPr>
        <w:t>ays to maturity</w:t>
      </w:r>
      <w:r>
        <w:rPr>
          <w:rFonts w:ascii="Arial" w:hAnsi="Arial" w:cs="Arial"/>
          <w:iCs/>
        </w:rPr>
        <w:t xml:space="preserve"> manifested a range of </w:t>
      </w:r>
      <w:r w:rsidRPr="00943F38">
        <w:rPr>
          <w:rFonts w:ascii="Arial" w:hAnsi="Arial" w:cs="Arial"/>
          <w:iCs/>
        </w:rPr>
        <w:t>68.61</w:t>
      </w:r>
      <w:r>
        <w:rPr>
          <w:rFonts w:ascii="Arial" w:hAnsi="Arial" w:cs="Arial"/>
          <w:iCs/>
        </w:rPr>
        <w:t xml:space="preserve"> to </w:t>
      </w:r>
      <w:r w:rsidRPr="00943F38">
        <w:rPr>
          <w:rFonts w:ascii="Arial" w:hAnsi="Arial" w:cs="Arial"/>
          <w:iCs/>
        </w:rPr>
        <w:t>93.81</w:t>
      </w:r>
      <w:r w:rsidR="00320C08">
        <w:rPr>
          <w:rFonts w:ascii="Arial" w:hAnsi="Arial" w:cs="Arial"/>
          <w:iCs/>
        </w:rPr>
        <w:t xml:space="preserve"> days, p</w:t>
      </w:r>
      <w:r w:rsidR="00320C08" w:rsidRPr="00320C08">
        <w:rPr>
          <w:rFonts w:ascii="Arial" w:hAnsi="Arial" w:cs="Arial"/>
          <w:iCs/>
        </w:rPr>
        <w:t>lant height</w:t>
      </w:r>
      <w:r w:rsidR="00320C08">
        <w:rPr>
          <w:rFonts w:ascii="Arial" w:hAnsi="Arial" w:cs="Arial"/>
          <w:iCs/>
        </w:rPr>
        <w:t xml:space="preserve"> exhibited the range of </w:t>
      </w:r>
      <w:r w:rsidR="00320C08" w:rsidRPr="00320C08">
        <w:rPr>
          <w:rFonts w:ascii="Arial" w:hAnsi="Arial" w:cs="Arial"/>
          <w:iCs/>
        </w:rPr>
        <w:t>35.24</w:t>
      </w:r>
      <w:r w:rsidR="00320C08">
        <w:rPr>
          <w:rFonts w:ascii="Arial" w:hAnsi="Arial" w:cs="Arial"/>
          <w:iCs/>
        </w:rPr>
        <w:t xml:space="preserve"> to </w:t>
      </w:r>
      <w:r w:rsidR="00320C08" w:rsidRPr="00320C08">
        <w:rPr>
          <w:rFonts w:ascii="Arial" w:hAnsi="Arial" w:cs="Arial"/>
          <w:iCs/>
        </w:rPr>
        <w:t>96.51</w:t>
      </w:r>
      <w:r w:rsidR="00320C08">
        <w:rPr>
          <w:rFonts w:ascii="Arial" w:hAnsi="Arial" w:cs="Arial"/>
          <w:iCs/>
        </w:rPr>
        <w:t xml:space="preserve"> cm, </w:t>
      </w:r>
      <w:bookmarkStart w:id="1" w:name="_Hlk210771998"/>
      <w:r w:rsidR="00320C08">
        <w:rPr>
          <w:rFonts w:ascii="Arial" w:hAnsi="Arial" w:cs="Arial"/>
          <w:iCs/>
        </w:rPr>
        <w:t>n</w:t>
      </w:r>
      <w:r w:rsidR="00320C08" w:rsidRPr="00320C08">
        <w:rPr>
          <w:rFonts w:ascii="Arial" w:hAnsi="Arial" w:cs="Arial"/>
          <w:iCs/>
        </w:rPr>
        <w:t>umber of primary branches per plant</w:t>
      </w:r>
      <w:bookmarkEnd w:id="1"/>
      <w:r w:rsidR="00320C08">
        <w:rPr>
          <w:rFonts w:ascii="Arial" w:hAnsi="Arial" w:cs="Arial"/>
          <w:iCs/>
        </w:rPr>
        <w:t xml:space="preserve"> varied from </w:t>
      </w:r>
      <w:r w:rsidR="00320C08" w:rsidRPr="00320C08">
        <w:rPr>
          <w:rFonts w:ascii="Arial" w:hAnsi="Arial" w:cs="Arial"/>
          <w:iCs/>
        </w:rPr>
        <w:t>4.31</w:t>
      </w:r>
      <w:r w:rsidR="00320C08">
        <w:rPr>
          <w:rFonts w:ascii="Arial" w:hAnsi="Arial" w:cs="Arial"/>
          <w:iCs/>
        </w:rPr>
        <w:t xml:space="preserve"> to </w:t>
      </w:r>
      <w:r w:rsidR="00320C08" w:rsidRPr="00320C08">
        <w:rPr>
          <w:rFonts w:ascii="Arial" w:hAnsi="Arial" w:cs="Arial"/>
          <w:iCs/>
        </w:rPr>
        <w:t>18.39</w:t>
      </w:r>
      <w:r w:rsidR="00320C08">
        <w:rPr>
          <w:rFonts w:ascii="Arial" w:hAnsi="Arial" w:cs="Arial"/>
          <w:iCs/>
        </w:rPr>
        <w:t>, n</w:t>
      </w:r>
      <w:r w:rsidR="00320C08" w:rsidRPr="00320C08">
        <w:rPr>
          <w:rFonts w:ascii="Arial" w:hAnsi="Arial" w:cs="Arial"/>
          <w:iCs/>
        </w:rPr>
        <w:t>umber of secondary branches per plant</w:t>
      </w:r>
      <w:r w:rsidR="00320C08">
        <w:rPr>
          <w:rFonts w:ascii="Arial" w:hAnsi="Arial" w:cs="Arial"/>
          <w:iCs/>
        </w:rPr>
        <w:t xml:space="preserve"> ranged from </w:t>
      </w:r>
      <w:r w:rsidR="00320C08" w:rsidRPr="00320C08">
        <w:rPr>
          <w:rFonts w:ascii="Arial" w:hAnsi="Arial" w:cs="Arial"/>
          <w:iCs/>
        </w:rPr>
        <w:t>2.92</w:t>
      </w:r>
      <w:r w:rsidR="00320C08">
        <w:rPr>
          <w:rFonts w:ascii="Arial" w:hAnsi="Arial" w:cs="Arial"/>
          <w:iCs/>
        </w:rPr>
        <w:t xml:space="preserve"> to </w:t>
      </w:r>
      <w:r w:rsidR="00320C08" w:rsidRPr="00320C08">
        <w:rPr>
          <w:rFonts w:ascii="Arial" w:hAnsi="Arial" w:cs="Arial"/>
          <w:iCs/>
        </w:rPr>
        <w:t>17.96</w:t>
      </w:r>
      <w:r w:rsidR="00320C08">
        <w:rPr>
          <w:rFonts w:ascii="Arial" w:hAnsi="Arial" w:cs="Arial"/>
          <w:iCs/>
        </w:rPr>
        <w:t>, n</w:t>
      </w:r>
      <w:r w:rsidR="00320C08" w:rsidRPr="00320C08">
        <w:rPr>
          <w:rFonts w:ascii="Arial" w:hAnsi="Arial" w:cs="Arial"/>
          <w:iCs/>
        </w:rPr>
        <w:t>umber of clusters per plant</w:t>
      </w:r>
      <w:r w:rsidR="00320C08">
        <w:rPr>
          <w:rFonts w:ascii="Arial" w:hAnsi="Arial" w:cs="Arial"/>
          <w:iCs/>
        </w:rPr>
        <w:t xml:space="preserve"> varied from </w:t>
      </w:r>
      <w:r w:rsidR="00320C08" w:rsidRPr="00320C08">
        <w:rPr>
          <w:rFonts w:ascii="Arial" w:hAnsi="Arial" w:cs="Arial"/>
          <w:iCs/>
        </w:rPr>
        <w:t>2.29</w:t>
      </w:r>
      <w:r w:rsidR="00320C08">
        <w:rPr>
          <w:rFonts w:ascii="Arial" w:hAnsi="Arial" w:cs="Arial"/>
          <w:iCs/>
        </w:rPr>
        <w:t xml:space="preserve"> to </w:t>
      </w:r>
      <w:r w:rsidR="00320C08" w:rsidRPr="00320C08">
        <w:rPr>
          <w:rFonts w:ascii="Arial" w:hAnsi="Arial" w:cs="Arial"/>
          <w:iCs/>
        </w:rPr>
        <w:t>15.07</w:t>
      </w:r>
      <w:r w:rsidR="00320C08">
        <w:rPr>
          <w:rFonts w:ascii="Arial" w:hAnsi="Arial" w:cs="Arial"/>
          <w:iCs/>
        </w:rPr>
        <w:t>, n</w:t>
      </w:r>
      <w:r w:rsidR="00320C08" w:rsidRPr="00320C08">
        <w:rPr>
          <w:rFonts w:ascii="Arial" w:hAnsi="Arial" w:cs="Arial"/>
          <w:iCs/>
        </w:rPr>
        <w:t>umber of pods per cluster</w:t>
      </w:r>
      <w:r w:rsidR="00320C08">
        <w:rPr>
          <w:rFonts w:ascii="Arial" w:hAnsi="Arial" w:cs="Arial"/>
          <w:iCs/>
        </w:rPr>
        <w:t xml:space="preserve"> varied from </w:t>
      </w:r>
      <w:r w:rsidR="00320C08" w:rsidRPr="00320C08">
        <w:rPr>
          <w:rFonts w:ascii="Arial" w:hAnsi="Arial" w:cs="Arial"/>
          <w:iCs/>
        </w:rPr>
        <w:t>1.75</w:t>
      </w:r>
      <w:r w:rsidR="00320C08">
        <w:rPr>
          <w:rFonts w:ascii="Arial" w:hAnsi="Arial" w:cs="Arial"/>
          <w:iCs/>
        </w:rPr>
        <w:t xml:space="preserve"> to </w:t>
      </w:r>
      <w:r w:rsidR="00320C08" w:rsidRPr="00320C08">
        <w:rPr>
          <w:rFonts w:ascii="Arial" w:hAnsi="Arial" w:cs="Arial"/>
          <w:iCs/>
        </w:rPr>
        <w:t>3.47</w:t>
      </w:r>
      <w:r w:rsidR="00320C08">
        <w:rPr>
          <w:rFonts w:ascii="Arial" w:hAnsi="Arial" w:cs="Arial"/>
          <w:iCs/>
        </w:rPr>
        <w:t>, p</w:t>
      </w:r>
      <w:r w:rsidR="00320C08" w:rsidRPr="00320C08">
        <w:rPr>
          <w:rFonts w:ascii="Arial" w:hAnsi="Arial" w:cs="Arial"/>
          <w:iCs/>
        </w:rPr>
        <w:t>od length</w:t>
      </w:r>
      <w:r w:rsidR="00320C08">
        <w:rPr>
          <w:rFonts w:ascii="Arial" w:hAnsi="Arial" w:cs="Arial"/>
          <w:iCs/>
        </w:rPr>
        <w:t xml:space="preserve"> ranged from </w:t>
      </w:r>
      <w:r w:rsidR="00320C08" w:rsidRPr="00320C08">
        <w:rPr>
          <w:rFonts w:ascii="Arial" w:hAnsi="Arial" w:cs="Arial"/>
          <w:iCs/>
        </w:rPr>
        <w:t>9.41</w:t>
      </w:r>
      <w:r w:rsidR="00320C08">
        <w:rPr>
          <w:rFonts w:ascii="Arial" w:hAnsi="Arial" w:cs="Arial"/>
          <w:iCs/>
        </w:rPr>
        <w:t xml:space="preserve"> to </w:t>
      </w:r>
      <w:r w:rsidR="00320C08" w:rsidRPr="00320C08">
        <w:rPr>
          <w:rFonts w:ascii="Arial" w:hAnsi="Arial" w:cs="Arial"/>
          <w:iCs/>
        </w:rPr>
        <w:t>24.4</w:t>
      </w:r>
      <w:r w:rsidR="00320C08">
        <w:rPr>
          <w:rFonts w:ascii="Arial" w:hAnsi="Arial" w:cs="Arial"/>
          <w:iCs/>
        </w:rPr>
        <w:t xml:space="preserve"> cm, n</w:t>
      </w:r>
      <w:r w:rsidR="00320C08" w:rsidRPr="00320C08">
        <w:rPr>
          <w:rFonts w:ascii="Arial" w:hAnsi="Arial" w:cs="Arial"/>
          <w:iCs/>
        </w:rPr>
        <w:t>umber of seeds per pod</w:t>
      </w:r>
      <w:r w:rsidR="00320C08">
        <w:rPr>
          <w:rFonts w:ascii="Arial" w:hAnsi="Arial" w:cs="Arial"/>
          <w:iCs/>
        </w:rPr>
        <w:t xml:space="preserve"> manifested range of </w:t>
      </w:r>
      <w:r w:rsidR="00320C08" w:rsidRPr="00320C08">
        <w:rPr>
          <w:rFonts w:ascii="Arial" w:hAnsi="Arial" w:cs="Arial"/>
          <w:iCs/>
        </w:rPr>
        <w:t>7.99</w:t>
      </w:r>
      <w:r w:rsidR="00320C08">
        <w:rPr>
          <w:rFonts w:ascii="Arial" w:hAnsi="Arial" w:cs="Arial"/>
          <w:iCs/>
        </w:rPr>
        <w:t xml:space="preserve"> to </w:t>
      </w:r>
      <w:r w:rsidR="00320C08" w:rsidRPr="00320C08">
        <w:rPr>
          <w:rFonts w:ascii="Arial" w:hAnsi="Arial" w:cs="Arial"/>
          <w:iCs/>
        </w:rPr>
        <w:t>19.12</w:t>
      </w:r>
      <w:r w:rsidR="00320C08">
        <w:rPr>
          <w:rFonts w:ascii="Arial" w:hAnsi="Arial" w:cs="Arial"/>
          <w:iCs/>
        </w:rPr>
        <w:t xml:space="preserve">, test weight/ </w:t>
      </w:r>
      <w:r w:rsidR="00320C08" w:rsidRPr="00320C08">
        <w:rPr>
          <w:rFonts w:ascii="Arial" w:hAnsi="Arial" w:cs="Arial"/>
          <w:iCs/>
        </w:rPr>
        <w:t>100 seed weight</w:t>
      </w:r>
      <w:r w:rsidR="00320C08">
        <w:rPr>
          <w:rFonts w:ascii="Arial" w:hAnsi="Arial" w:cs="Arial"/>
          <w:iCs/>
        </w:rPr>
        <w:t xml:space="preserve"> varied from </w:t>
      </w:r>
      <w:r w:rsidR="00320C08" w:rsidRPr="00320C08">
        <w:rPr>
          <w:rFonts w:ascii="Arial" w:hAnsi="Arial" w:cs="Arial"/>
          <w:iCs/>
        </w:rPr>
        <w:t>3.55</w:t>
      </w:r>
      <w:r w:rsidR="00320C08">
        <w:rPr>
          <w:rFonts w:ascii="Arial" w:hAnsi="Arial" w:cs="Arial"/>
          <w:iCs/>
        </w:rPr>
        <w:t xml:space="preserve"> to </w:t>
      </w:r>
      <w:r w:rsidR="00320C08" w:rsidRPr="00320C08">
        <w:rPr>
          <w:rFonts w:ascii="Arial" w:hAnsi="Arial" w:cs="Arial"/>
          <w:iCs/>
        </w:rPr>
        <w:t>24.87</w:t>
      </w:r>
      <w:r w:rsidR="00320C08">
        <w:rPr>
          <w:rFonts w:ascii="Arial" w:hAnsi="Arial" w:cs="Arial"/>
          <w:iCs/>
        </w:rPr>
        <w:t xml:space="preserve"> g and s</w:t>
      </w:r>
      <w:r w:rsidR="00320C08" w:rsidRPr="00320C08">
        <w:rPr>
          <w:rFonts w:ascii="Arial" w:hAnsi="Arial" w:cs="Arial"/>
          <w:iCs/>
        </w:rPr>
        <w:t>eed yield</w:t>
      </w:r>
      <w:r w:rsidR="00320C08">
        <w:rPr>
          <w:rFonts w:ascii="Arial" w:hAnsi="Arial" w:cs="Arial"/>
          <w:iCs/>
        </w:rPr>
        <w:t xml:space="preserve"> exhibited the range of </w:t>
      </w:r>
      <w:r w:rsidR="00320C08" w:rsidRPr="00320C08">
        <w:rPr>
          <w:rFonts w:ascii="Arial" w:hAnsi="Arial" w:cs="Arial"/>
          <w:iCs/>
        </w:rPr>
        <w:t>4.04</w:t>
      </w:r>
      <w:r w:rsidR="00320C08">
        <w:rPr>
          <w:rFonts w:ascii="Arial" w:hAnsi="Arial" w:cs="Arial"/>
          <w:iCs/>
        </w:rPr>
        <w:t xml:space="preserve"> to </w:t>
      </w:r>
      <w:r w:rsidR="00320C08" w:rsidRPr="00320C08">
        <w:rPr>
          <w:rFonts w:ascii="Arial" w:hAnsi="Arial" w:cs="Arial"/>
          <w:iCs/>
        </w:rPr>
        <w:t>30.02</w:t>
      </w:r>
      <w:r w:rsidR="00320C08">
        <w:rPr>
          <w:rFonts w:ascii="Arial" w:hAnsi="Arial" w:cs="Arial"/>
          <w:iCs/>
        </w:rPr>
        <w:t xml:space="preserve"> </w:t>
      </w:r>
      <w:r w:rsidR="00320C08" w:rsidRPr="00320C08">
        <w:rPr>
          <w:rFonts w:ascii="Arial" w:hAnsi="Arial" w:cs="Arial"/>
          <w:iCs/>
        </w:rPr>
        <w:t>g</w:t>
      </w:r>
      <w:r w:rsidR="00320C08">
        <w:rPr>
          <w:rFonts w:ascii="Arial" w:hAnsi="Arial" w:cs="Arial"/>
          <w:iCs/>
        </w:rPr>
        <w:t xml:space="preserve"> per </w:t>
      </w:r>
      <w:r w:rsidR="00320C08" w:rsidRPr="00320C08">
        <w:rPr>
          <w:rFonts w:ascii="Arial" w:hAnsi="Arial" w:cs="Arial"/>
          <w:iCs/>
        </w:rPr>
        <w:t>plant</w:t>
      </w:r>
      <w:r w:rsidR="00320C08">
        <w:rPr>
          <w:rFonts w:ascii="Arial" w:hAnsi="Arial" w:cs="Arial"/>
          <w:iCs/>
        </w:rPr>
        <w:t>.</w:t>
      </w:r>
    </w:p>
    <w:p w14:paraId="362BD6C3" w14:textId="2C9FBD64" w:rsidR="00C5780D" w:rsidRPr="00C5780D" w:rsidRDefault="00C5780D" w:rsidP="00C5780D">
      <w:pPr>
        <w:pStyle w:val="Body"/>
        <w:rPr>
          <w:rFonts w:ascii="Arial" w:hAnsi="Arial" w:cs="Arial"/>
          <w:iCs/>
          <w:lang w:val="en-IN"/>
        </w:rPr>
      </w:pPr>
      <w:r w:rsidRPr="00C5780D">
        <w:rPr>
          <w:rFonts w:ascii="Arial" w:hAnsi="Arial" w:cs="Arial"/>
          <w:iCs/>
          <w:lang w:val="en-IN"/>
        </w:rPr>
        <w:t xml:space="preserve">In the present investigation, relatively high values of </w:t>
      </w:r>
      <w:r w:rsidR="00524DA7">
        <w:rPr>
          <w:rFonts w:ascii="Arial" w:hAnsi="Arial" w:cs="Arial"/>
          <w:iCs/>
          <w:lang w:val="en-IN"/>
        </w:rPr>
        <w:t>PCV</w:t>
      </w:r>
      <w:r w:rsidRPr="00C5780D">
        <w:rPr>
          <w:rFonts w:ascii="Arial" w:hAnsi="Arial" w:cs="Arial"/>
          <w:iCs/>
          <w:lang w:val="en-IN"/>
        </w:rPr>
        <w:t xml:space="preserve"> and </w:t>
      </w:r>
      <w:r w:rsidR="00524DA7">
        <w:rPr>
          <w:rFonts w:ascii="Arial" w:hAnsi="Arial" w:cs="Arial"/>
          <w:iCs/>
          <w:lang w:val="en-IN"/>
        </w:rPr>
        <w:t>GCV</w:t>
      </w:r>
      <w:r w:rsidRPr="00C5780D">
        <w:rPr>
          <w:rFonts w:ascii="Arial" w:hAnsi="Arial" w:cs="Arial"/>
          <w:iCs/>
          <w:lang w:val="en-IN"/>
        </w:rPr>
        <w:t xml:space="preserve"> were observed for </w:t>
      </w:r>
      <w:r w:rsidR="00E00DD7" w:rsidRPr="00E00DD7">
        <w:rPr>
          <w:rFonts w:ascii="Arial" w:hAnsi="Arial" w:cs="Arial"/>
          <w:iCs/>
        </w:rPr>
        <w:t>Plant height</w:t>
      </w:r>
      <w:r w:rsidR="00E00DD7" w:rsidRPr="00E00DD7">
        <w:rPr>
          <w:rFonts w:ascii="Arial" w:hAnsi="Arial" w:cs="Arial"/>
          <w:iCs/>
          <w:lang w:val="en-IN"/>
        </w:rPr>
        <w:t xml:space="preserve"> </w:t>
      </w:r>
      <w:r w:rsidR="00E00DD7">
        <w:rPr>
          <w:rFonts w:ascii="Arial" w:hAnsi="Arial" w:cs="Arial"/>
          <w:iCs/>
          <w:lang w:val="en-IN"/>
        </w:rPr>
        <w:t>(</w:t>
      </w:r>
      <w:r w:rsidR="00E00DD7" w:rsidRPr="00E00DD7">
        <w:rPr>
          <w:rFonts w:ascii="Arial" w:hAnsi="Arial" w:cs="Arial"/>
          <w:iCs/>
        </w:rPr>
        <w:t>27.80</w:t>
      </w:r>
      <w:r w:rsidR="00E00DD7">
        <w:rPr>
          <w:rFonts w:ascii="Arial" w:hAnsi="Arial" w:cs="Arial"/>
          <w:iCs/>
        </w:rPr>
        <w:t xml:space="preserve"> and </w:t>
      </w:r>
      <w:r w:rsidR="00E00DD7" w:rsidRPr="00E00DD7">
        <w:rPr>
          <w:rFonts w:ascii="Arial" w:hAnsi="Arial" w:cs="Arial"/>
          <w:iCs/>
        </w:rPr>
        <w:t>26.39</w:t>
      </w:r>
      <w:r w:rsidR="00E00DD7">
        <w:rPr>
          <w:rFonts w:ascii="Arial" w:hAnsi="Arial" w:cs="Arial"/>
          <w:iCs/>
        </w:rPr>
        <w:t xml:space="preserve"> %</w:t>
      </w:r>
      <w:r w:rsidR="00E00DD7">
        <w:rPr>
          <w:rFonts w:ascii="Arial" w:hAnsi="Arial" w:cs="Arial"/>
          <w:iCs/>
          <w:lang w:val="en-IN"/>
        </w:rPr>
        <w:t xml:space="preserve">), </w:t>
      </w:r>
      <w:r w:rsidR="00E00DD7">
        <w:rPr>
          <w:rFonts w:ascii="Arial" w:hAnsi="Arial" w:cs="Arial"/>
          <w:iCs/>
        </w:rPr>
        <w:t>n</w:t>
      </w:r>
      <w:r w:rsidR="00E00DD7" w:rsidRPr="00E00DD7">
        <w:rPr>
          <w:rFonts w:ascii="Arial" w:hAnsi="Arial" w:cs="Arial"/>
          <w:iCs/>
        </w:rPr>
        <w:t>umber of primary branches per plant</w:t>
      </w:r>
      <w:r w:rsidR="00E00DD7">
        <w:rPr>
          <w:rFonts w:ascii="Arial" w:hAnsi="Arial" w:cs="Arial"/>
          <w:iCs/>
        </w:rPr>
        <w:t xml:space="preserve"> (</w:t>
      </w:r>
      <w:bookmarkStart w:id="2" w:name="_Hlk210772943"/>
      <w:r w:rsidR="00E00DD7" w:rsidRPr="00E00DD7">
        <w:rPr>
          <w:rFonts w:ascii="Arial" w:hAnsi="Arial" w:cs="Arial"/>
          <w:iCs/>
        </w:rPr>
        <w:t>29.48</w:t>
      </w:r>
      <w:bookmarkEnd w:id="2"/>
      <w:r w:rsidR="00E00DD7">
        <w:rPr>
          <w:rFonts w:ascii="Arial" w:hAnsi="Arial" w:cs="Arial"/>
          <w:iCs/>
        </w:rPr>
        <w:t xml:space="preserve"> and </w:t>
      </w:r>
      <w:bookmarkStart w:id="3" w:name="_Hlk210772954"/>
      <w:r w:rsidR="00E00DD7" w:rsidRPr="00E00DD7">
        <w:rPr>
          <w:rFonts w:ascii="Arial" w:hAnsi="Arial" w:cs="Arial"/>
          <w:iCs/>
        </w:rPr>
        <w:t>28.63</w:t>
      </w:r>
      <w:bookmarkEnd w:id="3"/>
      <w:r w:rsidR="00E00DD7">
        <w:rPr>
          <w:rFonts w:ascii="Arial" w:hAnsi="Arial" w:cs="Arial"/>
          <w:iCs/>
        </w:rPr>
        <w:t xml:space="preserve"> %),</w:t>
      </w:r>
      <w:r w:rsidR="00E00DD7">
        <w:rPr>
          <w:rFonts w:ascii="Arial" w:hAnsi="Arial" w:cs="Arial"/>
          <w:iCs/>
          <w:lang w:val="en-IN"/>
        </w:rPr>
        <w:t xml:space="preserve"> </w:t>
      </w:r>
      <w:r w:rsidRPr="00C5780D">
        <w:rPr>
          <w:rFonts w:ascii="Arial" w:hAnsi="Arial" w:cs="Arial"/>
          <w:iCs/>
          <w:lang w:val="en-IN"/>
        </w:rPr>
        <w:t>number of secondary branches per plant</w:t>
      </w:r>
      <w:r w:rsidR="00524DA7">
        <w:rPr>
          <w:rFonts w:ascii="Arial" w:hAnsi="Arial" w:cs="Arial"/>
          <w:iCs/>
          <w:lang w:val="en-IN"/>
        </w:rPr>
        <w:t xml:space="preserve"> (</w:t>
      </w:r>
      <w:r w:rsidR="00524DA7" w:rsidRPr="00524DA7">
        <w:rPr>
          <w:rFonts w:ascii="Arial" w:hAnsi="Arial" w:cs="Arial"/>
          <w:iCs/>
        </w:rPr>
        <w:t>34.10</w:t>
      </w:r>
      <w:r w:rsidR="00524DA7">
        <w:rPr>
          <w:rFonts w:ascii="Arial" w:hAnsi="Arial" w:cs="Arial"/>
          <w:iCs/>
        </w:rPr>
        <w:t xml:space="preserve"> and </w:t>
      </w:r>
      <w:r w:rsidR="00524DA7" w:rsidRPr="00524DA7">
        <w:rPr>
          <w:rFonts w:ascii="Arial" w:hAnsi="Arial" w:cs="Arial"/>
          <w:iCs/>
        </w:rPr>
        <w:t>33.33</w:t>
      </w:r>
      <w:r w:rsidR="00524DA7">
        <w:rPr>
          <w:rFonts w:ascii="Arial" w:hAnsi="Arial" w:cs="Arial"/>
          <w:iCs/>
        </w:rPr>
        <w:t>%</w:t>
      </w:r>
      <w:r w:rsidR="00524DA7">
        <w:rPr>
          <w:rFonts w:ascii="Arial" w:hAnsi="Arial" w:cs="Arial"/>
          <w:iCs/>
          <w:lang w:val="en-IN"/>
        </w:rPr>
        <w:t>)</w:t>
      </w:r>
      <w:r w:rsidRPr="00C5780D">
        <w:rPr>
          <w:rFonts w:ascii="Arial" w:hAnsi="Arial" w:cs="Arial"/>
          <w:iCs/>
          <w:lang w:val="en-IN"/>
        </w:rPr>
        <w:t>, number of clusters per plant</w:t>
      </w:r>
      <w:r w:rsidR="00943F38">
        <w:rPr>
          <w:rFonts w:ascii="Arial" w:hAnsi="Arial" w:cs="Arial"/>
          <w:iCs/>
          <w:lang w:val="en-IN"/>
        </w:rPr>
        <w:t xml:space="preserve"> (</w:t>
      </w:r>
      <w:r w:rsidR="00943F38" w:rsidRPr="00943F38">
        <w:rPr>
          <w:rFonts w:ascii="Arial" w:hAnsi="Arial" w:cs="Arial"/>
          <w:iCs/>
        </w:rPr>
        <w:t>36.89</w:t>
      </w:r>
      <w:r w:rsidR="00943F38">
        <w:rPr>
          <w:rFonts w:ascii="Arial" w:hAnsi="Arial" w:cs="Arial"/>
          <w:iCs/>
        </w:rPr>
        <w:t xml:space="preserve"> and </w:t>
      </w:r>
      <w:r w:rsidR="00943F38" w:rsidRPr="00943F38">
        <w:rPr>
          <w:rFonts w:ascii="Arial" w:hAnsi="Arial" w:cs="Arial"/>
          <w:iCs/>
        </w:rPr>
        <w:t>35.60</w:t>
      </w:r>
      <w:r w:rsidR="00943F38">
        <w:rPr>
          <w:rFonts w:ascii="Arial" w:hAnsi="Arial" w:cs="Arial"/>
          <w:iCs/>
        </w:rPr>
        <w:t>%</w:t>
      </w:r>
      <w:r w:rsidR="00943F38">
        <w:rPr>
          <w:rFonts w:ascii="Arial" w:hAnsi="Arial" w:cs="Arial"/>
          <w:iCs/>
          <w:lang w:val="en-IN"/>
        </w:rPr>
        <w:t>)</w:t>
      </w:r>
      <w:r w:rsidRPr="00C5780D">
        <w:rPr>
          <w:rFonts w:ascii="Arial" w:hAnsi="Arial" w:cs="Arial"/>
          <w:iCs/>
          <w:lang w:val="en-IN"/>
        </w:rPr>
        <w:t xml:space="preserve">, </w:t>
      </w:r>
      <w:bookmarkStart w:id="4" w:name="_Hlk210772635"/>
      <w:r w:rsidR="00E00DD7">
        <w:rPr>
          <w:rFonts w:ascii="Arial" w:hAnsi="Arial" w:cs="Arial"/>
          <w:iCs/>
        </w:rPr>
        <w:t>n</w:t>
      </w:r>
      <w:r w:rsidR="00E00DD7" w:rsidRPr="00E00DD7">
        <w:rPr>
          <w:rFonts w:ascii="Arial" w:hAnsi="Arial" w:cs="Arial"/>
          <w:iCs/>
        </w:rPr>
        <w:t>umber of seeds per pod</w:t>
      </w:r>
      <w:bookmarkEnd w:id="4"/>
      <w:r w:rsidR="00E00DD7">
        <w:rPr>
          <w:rFonts w:ascii="Arial" w:hAnsi="Arial" w:cs="Arial"/>
          <w:iCs/>
        </w:rPr>
        <w:t xml:space="preserve"> (</w:t>
      </w:r>
      <w:r w:rsidR="00E00DD7" w:rsidRPr="00E00DD7">
        <w:rPr>
          <w:rFonts w:ascii="Arial" w:hAnsi="Arial" w:cs="Arial"/>
          <w:iCs/>
        </w:rPr>
        <w:t>21.76</w:t>
      </w:r>
      <w:r w:rsidR="00E00DD7">
        <w:rPr>
          <w:rFonts w:ascii="Arial" w:hAnsi="Arial" w:cs="Arial"/>
          <w:iCs/>
        </w:rPr>
        <w:t xml:space="preserve"> and </w:t>
      </w:r>
      <w:r w:rsidR="00E00DD7" w:rsidRPr="00E00DD7">
        <w:rPr>
          <w:rFonts w:ascii="Arial" w:hAnsi="Arial" w:cs="Arial"/>
          <w:iCs/>
        </w:rPr>
        <w:t>20.01</w:t>
      </w:r>
      <w:r w:rsidR="00E00DD7">
        <w:rPr>
          <w:rFonts w:ascii="Arial" w:hAnsi="Arial" w:cs="Arial"/>
          <w:iCs/>
        </w:rPr>
        <w:t xml:space="preserve"> %)</w:t>
      </w:r>
      <w:r w:rsidR="00E00DD7">
        <w:rPr>
          <w:rFonts w:ascii="Arial" w:hAnsi="Arial" w:cs="Arial"/>
          <w:iCs/>
          <w:lang w:val="en-IN"/>
        </w:rPr>
        <w:t xml:space="preserve">, </w:t>
      </w:r>
      <w:r w:rsidRPr="00C5780D">
        <w:rPr>
          <w:rFonts w:ascii="Arial" w:hAnsi="Arial" w:cs="Arial"/>
          <w:iCs/>
          <w:lang w:val="en-IN"/>
        </w:rPr>
        <w:t>test weight</w:t>
      </w:r>
      <w:r w:rsidR="00943F38">
        <w:rPr>
          <w:rFonts w:ascii="Arial" w:hAnsi="Arial" w:cs="Arial"/>
          <w:iCs/>
          <w:lang w:val="en-IN"/>
        </w:rPr>
        <w:t xml:space="preserve"> (</w:t>
      </w:r>
      <w:r w:rsidR="00943F38" w:rsidRPr="00943F38">
        <w:rPr>
          <w:rFonts w:ascii="Arial" w:hAnsi="Arial" w:cs="Arial"/>
          <w:iCs/>
        </w:rPr>
        <w:t>34.21</w:t>
      </w:r>
      <w:r w:rsidR="00943F38">
        <w:rPr>
          <w:rFonts w:ascii="Arial" w:hAnsi="Arial" w:cs="Arial"/>
          <w:iCs/>
        </w:rPr>
        <w:t xml:space="preserve"> and </w:t>
      </w:r>
      <w:r w:rsidR="00943F38" w:rsidRPr="00943F38">
        <w:rPr>
          <w:rFonts w:ascii="Arial" w:hAnsi="Arial" w:cs="Arial"/>
          <w:iCs/>
        </w:rPr>
        <w:t>33.73</w:t>
      </w:r>
      <w:r w:rsidR="00943F38">
        <w:rPr>
          <w:rFonts w:ascii="Arial" w:hAnsi="Arial" w:cs="Arial"/>
          <w:iCs/>
        </w:rPr>
        <w:t xml:space="preserve"> %</w:t>
      </w:r>
      <w:r w:rsidR="00943F38">
        <w:rPr>
          <w:rFonts w:ascii="Arial" w:hAnsi="Arial" w:cs="Arial"/>
          <w:iCs/>
          <w:lang w:val="en-IN"/>
        </w:rPr>
        <w:t>)</w:t>
      </w:r>
      <w:r w:rsidRPr="00C5780D">
        <w:rPr>
          <w:rFonts w:ascii="Arial" w:hAnsi="Arial" w:cs="Arial"/>
          <w:iCs/>
          <w:lang w:val="en-IN"/>
        </w:rPr>
        <w:t>, and seed yield per plant</w:t>
      </w:r>
      <w:r w:rsidR="00943F38">
        <w:rPr>
          <w:rFonts w:ascii="Arial" w:hAnsi="Arial" w:cs="Arial"/>
          <w:iCs/>
          <w:lang w:val="en-IN"/>
        </w:rPr>
        <w:t xml:space="preserve"> (</w:t>
      </w:r>
      <w:r w:rsidR="00943F38" w:rsidRPr="00943F38">
        <w:rPr>
          <w:rFonts w:ascii="Arial" w:hAnsi="Arial" w:cs="Arial"/>
          <w:iCs/>
        </w:rPr>
        <w:t>30.18</w:t>
      </w:r>
      <w:r w:rsidR="00943F38">
        <w:rPr>
          <w:rFonts w:ascii="Arial" w:hAnsi="Arial" w:cs="Arial"/>
          <w:iCs/>
        </w:rPr>
        <w:t xml:space="preserve"> and </w:t>
      </w:r>
      <w:r w:rsidR="00943F38" w:rsidRPr="00943F38">
        <w:rPr>
          <w:rFonts w:ascii="Arial" w:hAnsi="Arial" w:cs="Arial"/>
          <w:iCs/>
        </w:rPr>
        <w:t>27.00</w:t>
      </w:r>
      <w:r w:rsidR="00943F38">
        <w:rPr>
          <w:rFonts w:ascii="Arial" w:hAnsi="Arial" w:cs="Arial"/>
          <w:iCs/>
        </w:rPr>
        <w:t xml:space="preserve"> %</w:t>
      </w:r>
      <w:r w:rsidR="00943F38">
        <w:rPr>
          <w:rFonts w:ascii="Arial" w:hAnsi="Arial" w:cs="Arial"/>
          <w:iCs/>
          <w:lang w:val="en-IN"/>
        </w:rPr>
        <w:t>)</w:t>
      </w:r>
      <w:r w:rsidRPr="00C5780D">
        <w:rPr>
          <w:rFonts w:ascii="Arial" w:hAnsi="Arial" w:cs="Arial"/>
          <w:iCs/>
          <w:lang w:val="en-IN"/>
        </w:rPr>
        <w:t xml:space="preserve"> (Table 2). The close correspondence between PCV and GCV values </w:t>
      </w:r>
      <w:r w:rsidR="00943F38">
        <w:rPr>
          <w:rFonts w:ascii="Arial" w:hAnsi="Arial" w:cs="Arial"/>
          <w:iCs/>
          <w:lang w:val="en-IN"/>
        </w:rPr>
        <w:t xml:space="preserve">present </w:t>
      </w:r>
      <w:r w:rsidRPr="00C5780D">
        <w:rPr>
          <w:rFonts w:ascii="Arial" w:hAnsi="Arial" w:cs="Arial"/>
          <w:iCs/>
          <w:lang w:val="en-IN"/>
        </w:rPr>
        <w:t xml:space="preserve">for these traits, with PCV being only slightly higher than GCV, suggests that environmental influence on their expression is minimal. This indicates that most of the variation observed is due to genetic factors, thus confirming that these traits are amenable to effective selection. These findings are in accordance with the reports of </w:t>
      </w:r>
      <w:r w:rsidR="00E6559A" w:rsidRPr="00E6559A">
        <w:rPr>
          <w:rFonts w:ascii="Arial" w:hAnsi="Arial" w:cs="Arial"/>
          <w:iCs/>
        </w:rPr>
        <w:t xml:space="preserve">Owusu </w:t>
      </w:r>
      <w:r w:rsidR="00E6559A">
        <w:rPr>
          <w:rFonts w:ascii="Arial" w:hAnsi="Arial" w:cs="Arial"/>
          <w:iCs/>
        </w:rPr>
        <w:t xml:space="preserve">et al., 2021, </w:t>
      </w:r>
      <w:r w:rsidR="008B3755" w:rsidRPr="008B3755">
        <w:rPr>
          <w:rFonts w:ascii="Arial" w:hAnsi="Arial" w:cs="Arial"/>
          <w:iCs/>
        </w:rPr>
        <w:t>Aliyu</w:t>
      </w:r>
      <w:r w:rsidR="008B3755">
        <w:rPr>
          <w:rFonts w:ascii="Arial" w:hAnsi="Arial" w:cs="Arial"/>
          <w:iCs/>
        </w:rPr>
        <w:t xml:space="preserve"> et al., 2022</w:t>
      </w:r>
      <w:r w:rsidR="008B3755" w:rsidRPr="008B3755">
        <w:rPr>
          <w:rFonts w:ascii="Arial" w:hAnsi="Arial" w:cs="Arial"/>
          <w:iCs/>
          <w:lang w:val="en-IN"/>
        </w:rPr>
        <w:t xml:space="preserve"> </w:t>
      </w:r>
      <w:r w:rsidR="008B3755">
        <w:rPr>
          <w:rFonts w:ascii="Arial" w:hAnsi="Arial" w:cs="Arial"/>
          <w:iCs/>
          <w:lang w:val="en-IN"/>
        </w:rPr>
        <w:t>and</w:t>
      </w:r>
      <w:r w:rsidR="008B3755" w:rsidRPr="008B3755">
        <w:rPr>
          <w:rFonts w:ascii="Arial" w:hAnsi="Arial" w:cs="Arial"/>
          <w:iCs/>
          <w:lang w:val="en-IN"/>
        </w:rPr>
        <w:t xml:space="preserve"> </w:t>
      </w:r>
      <w:r w:rsidR="008B3755" w:rsidRPr="002020DD">
        <w:rPr>
          <w:rFonts w:ascii="Arial" w:hAnsi="Arial" w:cs="Arial"/>
          <w:iCs/>
          <w:lang w:val="en-IN"/>
        </w:rPr>
        <w:t>Abha and Meena, 2024</w:t>
      </w:r>
      <w:r w:rsidR="008B3755">
        <w:rPr>
          <w:rFonts w:ascii="Arial" w:hAnsi="Arial" w:cs="Arial"/>
          <w:iCs/>
        </w:rPr>
        <w:t xml:space="preserve">, </w:t>
      </w:r>
      <w:r w:rsidRPr="002020DD">
        <w:rPr>
          <w:rFonts w:ascii="Arial" w:hAnsi="Arial" w:cs="Arial"/>
          <w:iCs/>
          <w:lang w:val="en-IN"/>
        </w:rPr>
        <w:t>who also documented higher variability for yield and its contributing traits in cowpea germplasm</w:t>
      </w:r>
      <w:r w:rsidRPr="00C5780D">
        <w:rPr>
          <w:rFonts w:ascii="Arial" w:hAnsi="Arial" w:cs="Arial"/>
          <w:iCs/>
          <w:lang w:val="en-IN"/>
        </w:rPr>
        <w:t>.</w:t>
      </w:r>
    </w:p>
    <w:p w14:paraId="4ADACF1B" w14:textId="777CA5B5" w:rsidR="00C5780D" w:rsidRPr="00C5780D" w:rsidRDefault="00C5780D" w:rsidP="00C5780D">
      <w:pPr>
        <w:pStyle w:val="Body"/>
        <w:rPr>
          <w:rFonts w:ascii="Arial" w:hAnsi="Arial" w:cs="Arial"/>
          <w:iCs/>
          <w:lang w:val="en-IN"/>
        </w:rPr>
      </w:pPr>
      <w:r w:rsidRPr="00C5780D">
        <w:rPr>
          <w:rFonts w:ascii="Arial" w:hAnsi="Arial" w:cs="Arial"/>
          <w:iCs/>
          <w:lang w:val="en-IN"/>
        </w:rPr>
        <w:t xml:space="preserve">High heritability estimates, particularly when coupled with high GAM, are of paramount importance to plant breeders as they </w:t>
      </w:r>
      <w:r w:rsidR="001164CE">
        <w:rPr>
          <w:rFonts w:ascii="Arial" w:hAnsi="Arial" w:cs="Arial"/>
          <w:iCs/>
          <w:lang w:val="en-IN"/>
        </w:rPr>
        <w:t>conclude</w:t>
      </w:r>
      <w:r w:rsidRPr="00C5780D">
        <w:rPr>
          <w:rFonts w:ascii="Arial" w:hAnsi="Arial" w:cs="Arial"/>
          <w:iCs/>
          <w:lang w:val="en-IN"/>
        </w:rPr>
        <w:t xml:space="preserve"> the pre</w:t>
      </w:r>
      <w:r w:rsidR="001164CE">
        <w:rPr>
          <w:rFonts w:ascii="Arial" w:hAnsi="Arial" w:cs="Arial"/>
          <w:iCs/>
          <w:lang w:val="en-IN"/>
        </w:rPr>
        <w:t xml:space="preserve">sence </w:t>
      </w:r>
      <w:r w:rsidRPr="00C5780D">
        <w:rPr>
          <w:rFonts w:ascii="Arial" w:hAnsi="Arial" w:cs="Arial"/>
          <w:iCs/>
          <w:lang w:val="en-IN"/>
        </w:rPr>
        <w:t>of additive gene action. In this study, traits such as plant height</w:t>
      </w:r>
      <w:r w:rsidR="00943F38">
        <w:rPr>
          <w:rFonts w:ascii="Arial" w:hAnsi="Arial" w:cs="Arial"/>
          <w:iCs/>
          <w:lang w:val="en-IN"/>
        </w:rPr>
        <w:t xml:space="preserve"> (</w:t>
      </w:r>
      <w:bookmarkStart w:id="5" w:name="_Hlk210771888"/>
      <w:r w:rsidR="00943F38" w:rsidRPr="00943F38">
        <w:rPr>
          <w:rFonts w:ascii="Arial" w:hAnsi="Arial" w:cs="Arial"/>
          <w:iCs/>
        </w:rPr>
        <w:t>51.61</w:t>
      </w:r>
      <w:bookmarkEnd w:id="5"/>
      <w:r w:rsidR="00943F38">
        <w:rPr>
          <w:rFonts w:ascii="Arial" w:hAnsi="Arial" w:cs="Arial"/>
          <w:iCs/>
        </w:rPr>
        <w:t xml:space="preserve"> and </w:t>
      </w:r>
      <w:bookmarkStart w:id="6" w:name="_Hlk210771918"/>
      <w:r w:rsidR="00943F38" w:rsidRPr="00943F38">
        <w:rPr>
          <w:rFonts w:ascii="Arial" w:hAnsi="Arial" w:cs="Arial"/>
          <w:iCs/>
        </w:rPr>
        <w:t>90.12</w:t>
      </w:r>
      <w:bookmarkEnd w:id="6"/>
      <w:r w:rsidR="00943F38">
        <w:rPr>
          <w:rFonts w:ascii="Arial" w:hAnsi="Arial" w:cs="Arial"/>
          <w:iCs/>
        </w:rPr>
        <w:t xml:space="preserve"> %</w:t>
      </w:r>
      <w:r w:rsidR="00943F38">
        <w:rPr>
          <w:rFonts w:ascii="Arial" w:hAnsi="Arial" w:cs="Arial"/>
          <w:iCs/>
          <w:lang w:val="en-IN"/>
        </w:rPr>
        <w:t>)</w:t>
      </w:r>
      <w:r w:rsidRPr="00C5780D">
        <w:rPr>
          <w:rFonts w:ascii="Arial" w:hAnsi="Arial" w:cs="Arial"/>
          <w:iCs/>
          <w:lang w:val="en-IN"/>
        </w:rPr>
        <w:t xml:space="preserve">, </w:t>
      </w:r>
      <w:r w:rsidR="00F142C9">
        <w:rPr>
          <w:rFonts w:ascii="Arial" w:hAnsi="Arial" w:cs="Arial"/>
          <w:iCs/>
        </w:rPr>
        <w:t>n</w:t>
      </w:r>
      <w:r w:rsidR="00943F38" w:rsidRPr="00943F38">
        <w:rPr>
          <w:rFonts w:ascii="Arial" w:hAnsi="Arial" w:cs="Arial"/>
          <w:iCs/>
        </w:rPr>
        <w:t>umber of primary branches per plant</w:t>
      </w:r>
      <w:r w:rsidR="00943F38">
        <w:rPr>
          <w:rFonts w:ascii="Arial" w:hAnsi="Arial" w:cs="Arial"/>
          <w:iCs/>
        </w:rPr>
        <w:t xml:space="preserve"> (</w:t>
      </w:r>
      <w:r w:rsidR="00943F38" w:rsidRPr="00943F38">
        <w:rPr>
          <w:rFonts w:ascii="Arial" w:hAnsi="Arial" w:cs="Arial"/>
          <w:iCs/>
        </w:rPr>
        <w:t>57.30</w:t>
      </w:r>
      <w:r w:rsidR="00943F38">
        <w:rPr>
          <w:rFonts w:ascii="Arial" w:hAnsi="Arial" w:cs="Arial"/>
          <w:iCs/>
        </w:rPr>
        <w:t xml:space="preserve"> and </w:t>
      </w:r>
      <w:r w:rsidR="00943F38" w:rsidRPr="00943F38">
        <w:rPr>
          <w:rFonts w:ascii="Arial" w:hAnsi="Arial" w:cs="Arial"/>
          <w:iCs/>
        </w:rPr>
        <w:t>94.36</w:t>
      </w:r>
      <w:r w:rsidR="00943F38">
        <w:rPr>
          <w:rFonts w:ascii="Arial" w:hAnsi="Arial" w:cs="Arial"/>
          <w:iCs/>
        </w:rPr>
        <w:t xml:space="preserve"> %)</w:t>
      </w:r>
      <w:r w:rsidR="00943F38">
        <w:rPr>
          <w:rFonts w:ascii="Arial" w:hAnsi="Arial" w:cs="Arial"/>
          <w:iCs/>
          <w:lang w:val="en-IN"/>
        </w:rPr>
        <w:t xml:space="preserve">, </w:t>
      </w:r>
      <w:r w:rsidRPr="00C5780D">
        <w:rPr>
          <w:rFonts w:ascii="Arial" w:hAnsi="Arial" w:cs="Arial"/>
          <w:iCs/>
          <w:lang w:val="en-IN"/>
        </w:rPr>
        <w:t>number of secondary branches per plant</w:t>
      </w:r>
      <w:r w:rsidR="00943F38">
        <w:rPr>
          <w:rFonts w:ascii="Arial" w:hAnsi="Arial" w:cs="Arial"/>
          <w:iCs/>
          <w:lang w:val="en-IN"/>
        </w:rPr>
        <w:t xml:space="preserve"> (</w:t>
      </w:r>
      <w:r w:rsidR="00943F38" w:rsidRPr="00943F38">
        <w:rPr>
          <w:rFonts w:ascii="Arial" w:hAnsi="Arial" w:cs="Arial"/>
          <w:iCs/>
        </w:rPr>
        <w:t>67.09</w:t>
      </w:r>
      <w:r w:rsidR="00943F38">
        <w:rPr>
          <w:rFonts w:ascii="Arial" w:hAnsi="Arial" w:cs="Arial"/>
          <w:iCs/>
        </w:rPr>
        <w:t xml:space="preserve"> and </w:t>
      </w:r>
      <w:r w:rsidR="00943F38" w:rsidRPr="00943F38">
        <w:rPr>
          <w:rFonts w:ascii="Arial" w:hAnsi="Arial" w:cs="Arial"/>
          <w:iCs/>
        </w:rPr>
        <w:t>95.50</w:t>
      </w:r>
      <w:r w:rsidR="00943F38">
        <w:rPr>
          <w:rFonts w:ascii="Arial" w:hAnsi="Arial" w:cs="Arial"/>
          <w:iCs/>
        </w:rPr>
        <w:t xml:space="preserve"> %</w:t>
      </w:r>
      <w:r w:rsidR="00943F38">
        <w:rPr>
          <w:rFonts w:ascii="Arial" w:hAnsi="Arial" w:cs="Arial"/>
          <w:iCs/>
          <w:lang w:val="en-IN"/>
        </w:rPr>
        <w:t>)</w:t>
      </w:r>
      <w:r w:rsidRPr="00C5780D">
        <w:rPr>
          <w:rFonts w:ascii="Arial" w:hAnsi="Arial" w:cs="Arial"/>
          <w:iCs/>
          <w:lang w:val="en-IN"/>
        </w:rPr>
        <w:t>, number of clusters per plant</w:t>
      </w:r>
      <w:r w:rsidR="00943F38">
        <w:rPr>
          <w:rFonts w:ascii="Arial" w:hAnsi="Arial" w:cs="Arial"/>
          <w:iCs/>
          <w:lang w:val="en-IN"/>
        </w:rPr>
        <w:t xml:space="preserve"> (</w:t>
      </w:r>
      <w:r w:rsidR="00943F38" w:rsidRPr="00943F38">
        <w:rPr>
          <w:rFonts w:ascii="Arial" w:hAnsi="Arial" w:cs="Arial"/>
          <w:iCs/>
        </w:rPr>
        <w:t>70.78</w:t>
      </w:r>
      <w:r w:rsidR="00943F38">
        <w:rPr>
          <w:rFonts w:ascii="Arial" w:hAnsi="Arial" w:cs="Arial"/>
          <w:iCs/>
        </w:rPr>
        <w:t xml:space="preserve"> and </w:t>
      </w:r>
      <w:r w:rsidR="00943F38" w:rsidRPr="00943F38">
        <w:rPr>
          <w:rFonts w:ascii="Arial" w:hAnsi="Arial" w:cs="Arial"/>
          <w:iCs/>
        </w:rPr>
        <w:t>93.15</w:t>
      </w:r>
      <w:r w:rsidR="00943F38">
        <w:rPr>
          <w:rFonts w:ascii="Arial" w:hAnsi="Arial" w:cs="Arial"/>
          <w:iCs/>
        </w:rPr>
        <w:t xml:space="preserve"> %</w:t>
      </w:r>
      <w:r w:rsidR="00943F38">
        <w:rPr>
          <w:rFonts w:ascii="Arial" w:hAnsi="Arial" w:cs="Arial"/>
          <w:iCs/>
          <w:lang w:val="en-IN"/>
        </w:rPr>
        <w:t>)</w:t>
      </w:r>
      <w:r w:rsidRPr="00C5780D">
        <w:rPr>
          <w:rFonts w:ascii="Arial" w:hAnsi="Arial" w:cs="Arial"/>
          <w:iCs/>
          <w:lang w:val="en-IN"/>
        </w:rPr>
        <w:t>, test weight</w:t>
      </w:r>
      <w:r w:rsidR="00943F38">
        <w:rPr>
          <w:rFonts w:ascii="Arial" w:hAnsi="Arial" w:cs="Arial"/>
          <w:iCs/>
          <w:lang w:val="en-IN"/>
        </w:rPr>
        <w:t xml:space="preserve"> (</w:t>
      </w:r>
      <w:r w:rsidR="00943F38" w:rsidRPr="00943F38">
        <w:rPr>
          <w:rFonts w:ascii="Arial" w:hAnsi="Arial" w:cs="Arial"/>
          <w:iCs/>
        </w:rPr>
        <w:t>68.50</w:t>
      </w:r>
      <w:r w:rsidR="00943F38">
        <w:rPr>
          <w:rFonts w:ascii="Arial" w:hAnsi="Arial" w:cs="Arial"/>
          <w:iCs/>
        </w:rPr>
        <w:t xml:space="preserve"> and </w:t>
      </w:r>
      <w:r w:rsidR="00943F38" w:rsidRPr="00943F38">
        <w:rPr>
          <w:rFonts w:ascii="Arial" w:hAnsi="Arial" w:cs="Arial"/>
          <w:iCs/>
        </w:rPr>
        <w:t>97.20</w:t>
      </w:r>
      <w:r w:rsidR="00943F38">
        <w:rPr>
          <w:rFonts w:ascii="Arial" w:hAnsi="Arial" w:cs="Arial"/>
          <w:iCs/>
        </w:rPr>
        <w:t xml:space="preserve"> 5</w:t>
      </w:r>
      <w:r w:rsidR="00E00DD7">
        <w:rPr>
          <w:rFonts w:ascii="Arial" w:hAnsi="Arial" w:cs="Arial"/>
          <w:iCs/>
        </w:rPr>
        <w:t xml:space="preserve"> %</w:t>
      </w:r>
      <w:r w:rsidR="00943F38">
        <w:rPr>
          <w:rFonts w:ascii="Arial" w:hAnsi="Arial" w:cs="Arial"/>
          <w:iCs/>
          <w:lang w:val="en-IN"/>
        </w:rPr>
        <w:t>)</w:t>
      </w:r>
      <w:r w:rsidRPr="00C5780D">
        <w:rPr>
          <w:rFonts w:ascii="Arial" w:hAnsi="Arial" w:cs="Arial"/>
          <w:iCs/>
          <w:lang w:val="en-IN"/>
        </w:rPr>
        <w:t>, and seed yield per plant</w:t>
      </w:r>
      <w:r w:rsidR="00943F38">
        <w:rPr>
          <w:rFonts w:ascii="Arial" w:hAnsi="Arial" w:cs="Arial"/>
          <w:iCs/>
          <w:lang w:val="en-IN"/>
        </w:rPr>
        <w:t xml:space="preserve"> (</w:t>
      </w:r>
      <w:r w:rsidR="00943F38" w:rsidRPr="00943F38">
        <w:rPr>
          <w:rFonts w:ascii="Arial" w:hAnsi="Arial" w:cs="Arial"/>
          <w:iCs/>
        </w:rPr>
        <w:t>49.76</w:t>
      </w:r>
      <w:r w:rsidR="00943F38">
        <w:rPr>
          <w:rFonts w:ascii="Arial" w:hAnsi="Arial" w:cs="Arial"/>
          <w:iCs/>
        </w:rPr>
        <w:t xml:space="preserve"> and </w:t>
      </w:r>
      <w:r w:rsidR="00943F38" w:rsidRPr="00943F38">
        <w:rPr>
          <w:rFonts w:ascii="Arial" w:hAnsi="Arial" w:cs="Arial"/>
          <w:iCs/>
        </w:rPr>
        <w:t>80.03</w:t>
      </w:r>
      <w:r w:rsidR="00943F38">
        <w:rPr>
          <w:rFonts w:ascii="Arial" w:hAnsi="Arial" w:cs="Arial"/>
          <w:iCs/>
        </w:rPr>
        <w:t xml:space="preserve"> %</w:t>
      </w:r>
      <w:r w:rsidR="00943F38">
        <w:rPr>
          <w:rFonts w:ascii="Arial" w:hAnsi="Arial" w:cs="Arial"/>
          <w:iCs/>
          <w:lang w:val="en-IN"/>
        </w:rPr>
        <w:t>)</w:t>
      </w:r>
      <w:r w:rsidRPr="00C5780D">
        <w:rPr>
          <w:rFonts w:ascii="Arial" w:hAnsi="Arial" w:cs="Arial"/>
          <w:iCs/>
          <w:lang w:val="en-IN"/>
        </w:rPr>
        <w:t xml:space="preserve"> exhibited both high heritability and high GAM (Figure 1). This clearly demonstrates that these traits are largely governed by additive genetic effects, and hence, direct selection for their improvement would be effective and rewarding. The substantial genetic advance expected from selection further strengthens the reliability of these traits as potential indicators of genetic gain.</w:t>
      </w:r>
    </w:p>
    <w:p w14:paraId="47481799" w14:textId="214B6BE7" w:rsidR="00C5780D" w:rsidRPr="00C5780D" w:rsidRDefault="00C5780D" w:rsidP="00C5780D">
      <w:pPr>
        <w:pStyle w:val="Body"/>
        <w:rPr>
          <w:rFonts w:ascii="Arial" w:hAnsi="Arial" w:cs="Arial"/>
          <w:iCs/>
          <w:lang w:val="en-IN"/>
        </w:rPr>
      </w:pPr>
      <w:r w:rsidRPr="00C5780D">
        <w:rPr>
          <w:rFonts w:ascii="Arial" w:hAnsi="Arial" w:cs="Arial"/>
          <w:iCs/>
          <w:lang w:val="en-IN"/>
        </w:rPr>
        <w:lastRenderedPageBreak/>
        <w:t xml:space="preserve">On the other hand, traits that exhibited moderate </w:t>
      </w:r>
      <w:r w:rsidR="00320C08">
        <w:rPr>
          <w:rFonts w:ascii="Arial" w:hAnsi="Arial" w:cs="Arial"/>
          <w:iCs/>
          <w:lang w:val="en-IN"/>
        </w:rPr>
        <w:t>P</w:t>
      </w:r>
      <w:r w:rsidRPr="00C5780D">
        <w:rPr>
          <w:rFonts w:ascii="Arial" w:hAnsi="Arial" w:cs="Arial"/>
          <w:iCs/>
          <w:lang w:val="en-IN"/>
        </w:rPr>
        <w:t xml:space="preserve">CV and </w:t>
      </w:r>
      <w:r w:rsidR="00320C08">
        <w:rPr>
          <w:rFonts w:ascii="Arial" w:hAnsi="Arial" w:cs="Arial"/>
          <w:iCs/>
          <w:lang w:val="en-IN"/>
        </w:rPr>
        <w:t>G</w:t>
      </w:r>
      <w:r w:rsidRPr="00C5780D">
        <w:rPr>
          <w:rFonts w:ascii="Arial" w:hAnsi="Arial" w:cs="Arial"/>
          <w:iCs/>
          <w:lang w:val="en-IN"/>
        </w:rPr>
        <w:t>CV with moderate heritability</w:t>
      </w:r>
      <w:r w:rsidR="00320C08">
        <w:rPr>
          <w:rFonts w:ascii="Arial" w:hAnsi="Arial" w:cs="Arial"/>
          <w:iCs/>
          <w:lang w:val="en-IN"/>
        </w:rPr>
        <w:t xml:space="preserve"> such as </w:t>
      </w:r>
      <w:bookmarkStart w:id="7" w:name="_Hlk210772555"/>
      <w:r w:rsidR="00E00DD7">
        <w:rPr>
          <w:rFonts w:ascii="Arial" w:hAnsi="Arial" w:cs="Arial"/>
          <w:iCs/>
        </w:rPr>
        <w:t>n</w:t>
      </w:r>
      <w:r w:rsidR="00E00DD7" w:rsidRPr="00E00DD7">
        <w:rPr>
          <w:rFonts w:ascii="Arial" w:hAnsi="Arial" w:cs="Arial"/>
          <w:iCs/>
        </w:rPr>
        <w:t>umber of pods per cluster</w:t>
      </w:r>
      <w:bookmarkEnd w:id="7"/>
      <w:r w:rsidR="00E00DD7">
        <w:rPr>
          <w:rFonts w:ascii="Arial" w:hAnsi="Arial" w:cs="Arial"/>
          <w:iCs/>
        </w:rPr>
        <w:t xml:space="preserve"> (</w:t>
      </w:r>
      <w:r w:rsidR="00E00DD7" w:rsidRPr="00E00DD7">
        <w:rPr>
          <w:rFonts w:ascii="Arial" w:hAnsi="Arial" w:cs="Arial"/>
          <w:iCs/>
        </w:rPr>
        <w:t>16.93</w:t>
      </w:r>
      <w:r w:rsidR="00E00DD7">
        <w:rPr>
          <w:rFonts w:ascii="Arial" w:hAnsi="Arial" w:cs="Arial"/>
          <w:iCs/>
        </w:rPr>
        <w:t xml:space="preserve">, </w:t>
      </w:r>
      <w:r w:rsidR="00E00DD7" w:rsidRPr="00E00DD7">
        <w:rPr>
          <w:rFonts w:ascii="Arial" w:hAnsi="Arial" w:cs="Arial"/>
          <w:iCs/>
        </w:rPr>
        <w:t xml:space="preserve">13.15 </w:t>
      </w:r>
      <w:r w:rsidR="00E00DD7">
        <w:rPr>
          <w:rFonts w:ascii="Arial" w:hAnsi="Arial" w:cs="Arial"/>
          <w:iCs/>
        </w:rPr>
        <w:t xml:space="preserve">and </w:t>
      </w:r>
      <w:r w:rsidR="00E00DD7" w:rsidRPr="00E00DD7">
        <w:rPr>
          <w:rFonts w:ascii="Arial" w:hAnsi="Arial" w:cs="Arial"/>
          <w:iCs/>
        </w:rPr>
        <w:t>21.05</w:t>
      </w:r>
      <w:r w:rsidR="00E00DD7">
        <w:rPr>
          <w:rFonts w:ascii="Arial" w:hAnsi="Arial" w:cs="Arial"/>
          <w:iCs/>
        </w:rPr>
        <w:t xml:space="preserve"> %, respectively) and </w:t>
      </w:r>
      <w:bookmarkStart w:id="8" w:name="_Hlk210772600"/>
      <w:r w:rsidR="00E00DD7">
        <w:rPr>
          <w:rFonts w:ascii="Arial" w:hAnsi="Arial" w:cs="Arial"/>
          <w:iCs/>
        </w:rPr>
        <w:t>p</w:t>
      </w:r>
      <w:r w:rsidR="00E00DD7" w:rsidRPr="00E00DD7">
        <w:rPr>
          <w:rFonts w:ascii="Arial" w:hAnsi="Arial" w:cs="Arial"/>
          <w:iCs/>
        </w:rPr>
        <w:t>od length</w:t>
      </w:r>
      <w:bookmarkEnd w:id="8"/>
      <w:r w:rsidR="00E00DD7">
        <w:rPr>
          <w:rFonts w:ascii="Arial" w:hAnsi="Arial" w:cs="Arial"/>
          <w:iCs/>
        </w:rPr>
        <w:t xml:space="preserve"> (</w:t>
      </w:r>
      <w:r w:rsidR="00E00DD7" w:rsidRPr="00E00DD7">
        <w:rPr>
          <w:rFonts w:ascii="Arial" w:hAnsi="Arial" w:cs="Arial"/>
          <w:iCs/>
        </w:rPr>
        <w:t>19.84</w:t>
      </w:r>
      <w:r w:rsidR="00E00DD7">
        <w:rPr>
          <w:rFonts w:ascii="Arial" w:hAnsi="Arial" w:cs="Arial"/>
          <w:iCs/>
        </w:rPr>
        <w:t xml:space="preserve">, </w:t>
      </w:r>
      <w:r w:rsidR="00E00DD7" w:rsidRPr="00E00DD7">
        <w:rPr>
          <w:rFonts w:ascii="Arial" w:hAnsi="Arial" w:cs="Arial"/>
          <w:iCs/>
        </w:rPr>
        <w:t>16.97</w:t>
      </w:r>
      <w:r w:rsidR="00E00DD7">
        <w:rPr>
          <w:rFonts w:ascii="Arial" w:hAnsi="Arial" w:cs="Arial"/>
          <w:iCs/>
        </w:rPr>
        <w:t xml:space="preserve"> and </w:t>
      </w:r>
      <w:r w:rsidR="00E00DD7" w:rsidRPr="00E00DD7">
        <w:rPr>
          <w:rFonts w:ascii="Arial" w:hAnsi="Arial" w:cs="Arial"/>
          <w:iCs/>
        </w:rPr>
        <w:t>29.90</w:t>
      </w:r>
      <w:r w:rsidR="00E00DD7">
        <w:rPr>
          <w:rFonts w:ascii="Arial" w:hAnsi="Arial" w:cs="Arial"/>
          <w:iCs/>
        </w:rPr>
        <w:t xml:space="preserve"> %, respectively)</w:t>
      </w:r>
      <w:r w:rsidR="00320C08">
        <w:rPr>
          <w:rFonts w:ascii="Arial" w:hAnsi="Arial" w:cs="Arial"/>
          <w:iCs/>
        </w:rPr>
        <w:t xml:space="preserve">, </w:t>
      </w:r>
      <w:r w:rsidRPr="00C5780D">
        <w:rPr>
          <w:rFonts w:ascii="Arial" w:hAnsi="Arial" w:cs="Arial"/>
          <w:iCs/>
          <w:lang w:val="en-IN"/>
        </w:rPr>
        <w:t>may still respond to selection but would require more intensive breeding strategies such as recurrent selection or population improvement schemes to achieve appreciable genetic gain. Traits with lower variability and heritability estimates may be more influenced by environmental effects, implying that direct selection may not be effective for their improvement.</w:t>
      </w:r>
    </w:p>
    <w:p w14:paraId="6F0F710E" w14:textId="052520F5" w:rsidR="003B0558" w:rsidRPr="00C5780D" w:rsidRDefault="00C5780D" w:rsidP="00C5780D">
      <w:pPr>
        <w:pStyle w:val="Body"/>
        <w:rPr>
          <w:rFonts w:ascii="Arial" w:hAnsi="Arial" w:cs="Arial"/>
          <w:iCs/>
          <w:lang w:val="en-IN"/>
        </w:rPr>
      </w:pPr>
      <w:r w:rsidRPr="00C5780D">
        <w:rPr>
          <w:rFonts w:ascii="Arial" w:hAnsi="Arial" w:cs="Arial"/>
          <w:iCs/>
          <w:lang w:val="en-IN"/>
        </w:rPr>
        <w:t xml:space="preserve">The overall results suggest that the cowpea germplasm under study possesses ample genetic variability for yield and its associated components, which is a prerequisite for realizing progress through selection. These findings are in close conformity with the results reported by </w:t>
      </w:r>
      <w:r w:rsidR="00E6559A" w:rsidRPr="00E6559A">
        <w:rPr>
          <w:rFonts w:ascii="Arial" w:hAnsi="Arial" w:cs="Arial"/>
          <w:iCs/>
        </w:rPr>
        <w:t xml:space="preserve">Owusu </w:t>
      </w:r>
      <w:r w:rsidR="00E6559A">
        <w:rPr>
          <w:rFonts w:ascii="Arial" w:hAnsi="Arial" w:cs="Arial"/>
          <w:iCs/>
        </w:rPr>
        <w:t>et al., 2021,</w:t>
      </w:r>
      <w:r w:rsidRPr="00C5780D">
        <w:rPr>
          <w:rFonts w:ascii="Arial" w:hAnsi="Arial" w:cs="Arial"/>
          <w:iCs/>
          <w:lang w:val="en-IN"/>
        </w:rPr>
        <w:t xml:space="preserve"> who emphasized the importance of high heritability</w:t>
      </w:r>
      <w:r w:rsidR="001164CE">
        <w:rPr>
          <w:rFonts w:ascii="Arial" w:hAnsi="Arial" w:cs="Arial"/>
          <w:iCs/>
          <w:lang w:val="en-IN"/>
        </w:rPr>
        <w:t xml:space="preserve"> </w:t>
      </w:r>
      <w:r w:rsidRPr="00C5780D">
        <w:rPr>
          <w:rFonts w:ascii="Arial" w:hAnsi="Arial" w:cs="Arial"/>
          <w:iCs/>
          <w:lang w:val="en-IN"/>
        </w:rPr>
        <w:t>with high genetic advance in identifying traits amenable to direct selection in cowpea improvement programmes.</w:t>
      </w:r>
    </w:p>
    <w:p w14:paraId="3E710612" w14:textId="77777777" w:rsidR="00734ADC" w:rsidRPr="001E1B80" w:rsidRDefault="00734ADC" w:rsidP="00C5780D">
      <w:pPr>
        <w:pStyle w:val="Body"/>
        <w:rPr>
          <w:rFonts w:ascii="Arial" w:hAnsi="Arial" w:cs="Arial"/>
          <w:b/>
          <w:lang w:val="en-IN"/>
        </w:rPr>
      </w:pPr>
      <w:r w:rsidRPr="001E1B80">
        <w:rPr>
          <w:rFonts w:ascii="Arial" w:hAnsi="Arial" w:cs="Arial"/>
          <w:b/>
          <w:lang w:val="en-IN"/>
        </w:rPr>
        <w:t>Table 1: Analysis of variance for yield and yield attributing traits in c</w:t>
      </w:r>
      <w:r w:rsidR="00367B5E" w:rsidRPr="001E1B80">
        <w:rPr>
          <w:rFonts w:ascii="Arial" w:hAnsi="Arial" w:cs="Arial"/>
          <w:b/>
          <w:lang w:val="en-IN"/>
        </w:rPr>
        <w:t>owpea</w:t>
      </w:r>
      <w:r w:rsidRPr="001E1B80">
        <w:rPr>
          <w:rFonts w:ascii="Arial" w:hAnsi="Arial" w:cs="Arial"/>
          <w:b/>
          <w:lang w:val="en-IN"/>
        </w:rPr>
        <w:t xml:space="preserve"> germplasm</w:t>
      </w:r>
      <w:r w:rsidR="00367B5E" w:rsidRPr="001E1B80">
        <w:rPr>
          <w:rFonts w:ascii="Arial" w:hAnsi="Arial" w:cs="Arial"/>
          <w:b/>
          <w:lang w:val="en-IN"/>
        </w:rPr>
        <w:t xml:space="preserve"> </w:t>
      </w:r>
      <w:r w:rsidRPr="001E1B80">
        <w:rPr>
          <w:rFonts w:ascii="Arial" w:hAnsi="Arial" w:cs="Arial"/>
          <w:b/>
          <w:lang w:val="en-IN"/>
        </w:rPr>
        <w:t>lines</w:t>
      </w:r>
    </w:p>
    <w:tbl>
      <w:tblPr>
        <w:tblW w:w="5000" w:type="pct"/>
        <w:tblLook w:val="04A0" w:firstRow="1" w:lastRow="0" w:firstColumn="1" w:lastColumn="0" w:noHBand="0" w:noVBand="1"/>
      </w:tblPr>
      <w:tblGrid>
        <w:gridCol w:w="1140"/>
        <w:gridCol w:w="1205"/>
        <w:gridCol w:w="533"/>
        <w:gridCol w:w="533"/>
        <w:gridCol w:w="587"/>
        <w:gridCol w:w="533"/>
        <w:gridCol w:w="533"/>
        <w:gridCol w:w="533"/>
        <w:gridCol w:w="479"/>
        <w:gridCol w:w="533"/>
        <w:gridCol w:w="533"/>
        <w:gridCol w:w="533"/>
        <w:gridCol w:w="533"/>
      </w:tblGrid>
      <w:tr w:rsidR="001E1B80" w:rsidRPr="001E1B80" w14:paraId="607EE6A5" w14:textId="77777777" w:rsidTr="0067305F">
        <w:trPr>
          <w:trHeight w:hRule="exact" w:val="420"/>
        </w:trPr>
        <w:tc>
          <w:tcPr>
            <w:tcW w:w="510" w:type="pct"/>
            <w:vMerge w:val="restart"/>
            <w:noWrap/>
            <w:hideMark/>
          </w:tcPr>
          <w:p w14:paraId="1102AE3E" w14:textId="77777777" w:rsidR="004C54E2" w:rsidRPr="001E1B80" w:rsidRDefault="004C54E2" w:rsidP="00367B5E">
            <w:pPr>
              <w:spacing w:after="100" w:afterAutospacing="1"/>
              <w:ind w:right="99"/>
              <w:jc w:val="center"/>
              <w:outlineLvl w:val="0"/>
              <w:rPr>
                <w:rFonts w:ascii="Arial" w:hAnsi="Arial" w:cs="Arial"/>
                <w:b/>
                <w:bCs/>
              </w:rPr>
            </w:pPr>
            <w:r w:rsidRPr="001E1B80">
              <w:rPr>
                <w:rFonts w:ascii="Arial" w:hAnsi="Arial" w:cs="Arial"/>
                <w:b/>
                <w:bCs/>
              </w:rPr>
              <w:t>Source of variation</w:t>
            </w:r>
          </w:p>
        </w:tc>
        <w:tc>
          <w:tcPr>
            <w:tcW w:w="425" w:type="pct"/>
            <w:vMerge w:val="restart"/>
            <w:noWrap/>
            <w:hideMark/>
          </w:tcPr>
          <w:p w14:paraId="2EE341DD"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Degrees of    freedom</w:t>
            </w:r>
          </w:p>
        </w:tc>
        <w:tc>
          <w:tcPr>
            <w:tcW w:w="4065" w:type="pct"/>
            <w:gridSpan w:val="11"/>
            <w:noWrap/>
          </w:tcPr>
          <w:p w14:paraId="5F627DBF"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Mean Sum of Square</w:t>
            </w:r>
          </w:p>
        </w:tc>
      </w:tr>
      <w:tr w:rsidR="001E1B80" w:rsidRPr="001E1B80" w14:paraId="0AFE5E1F" w14:textId="77777777" w:rsidTr="0067305F">
        <w:trPr>
          <w:trHeight w:hRule="exact" w:val="279"/>
        </w:trPr>
        <w:tc>
          <w:tcPr>
            <w:tcW w:w="510" w:type="pct"/>
            <w:vMerge/>
            <w:noWrap/>
          </w:tcPr>
          <w:p w14:paraId="7F63351C" w14:textId="77777777" w:rsidR="004C54E2" w:rsidRPr="001E1B80" w:rsidRDefault="004C54E2" w:rsidP="00762941">
            <w:pPr>
              <w:spacing w:after="100" w:afterAutospacing="1"/>
              <w:jc w:val="center"/>
              <w:outlineLvl w:val="0"/>
              <w:rPr>
                <w:rFonts w:ascii="Arial" w:hAnsi="Arial" w:cs="Arial"/>
              </w:rPr>
            </w:pPr>
          </w:p>
        </w:tc>
        <w:tc>
          <w:tcPr>
            <w:tcW w:w="425" w:type="pct"/>
            <w:vMerge/>
            <w:noWrap/>
          </w:tcPr>
          <w:p w14:paraId="1BF965F7" w14:textId="77777777" w:rsidR="004C54E2" w:rsidRPr="001E1B80" w:rsidRDefault="004C54E2" w:rsidP="00762941">
            <w:pPr>
              <w:spacing w:after="100" w:afterAutospacing="1"/>
              <w:jc w:val="center"/>
              <w:outlineLvl w:val="0"/>
              <w:rPr>
                <w:rFonts w:ascii="Arial" w:hAnsi="Arial" w:cs="Arial"/>
              </w:rPr>
            </w:pPr>
          </w:p>
        </w:tc>
        <w:tc>
          <w:tcPr>
            <w:tcW w:w="373" w:type="pct"/>
            <w:noWrap/>
          </w:tcPr>
          <w:p w14:paraId="49C972B2"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DFF</w:t>
            </w:r>
          </w:p>
        </w:tc>
        <w:tc>
          <w:tcPr>
            <w:tcW w:w="373" w:type="pct"/>
            <w:noWrap/>
          </w:tcPr>
          <w:p w14:paraId="5041F8D2"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DM</w:t>
            </w:r>
          </w:p>
        </w:tc>
        <w:tc>
          <w:tcPr>
            <w:tcW w:w="415" w:type="pct"/>
            <w:noWrap/>
          </w:tcPr>
          <w:p w14:paraId="0DF3682F"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PH</w:t>
            </w:r>
          </w:p>
        </w:tc>
        <w:tc>
          <w:tcPr>
            <w:tcW w:w="368" w:type="pct"/>
            <w:noWrap/>
          </w:tcPr>
          <w:p w14:paraId="4DF08906"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NPB</w:t>
            </w:r>
          </w:p>
        </w:tc>
        <w:tc>
          <w:tcPr>
            <w:tcW w:w="368" w:type="pct"/>
            <w:noWrap/>
          </w:tcPr>
          <w:p w14:paraId="1FC57CA1"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NSB</w:t>
            </w:r>
          </w:p>
        </w:tc>
        <w:tc>
          <w:tcPr>
            <w:tcW w:w="368" w:type="pct"/>
            <w:noWrap/>
          </w:tcPr>
          <w:p w14:paraId="764AF0F8"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NCP</w:t>
            </w:r>
          </w:p>
        </w:tc>
        <w:tc>
          <w:tcPr>
            <w:tcW w:w="321" w:type="pct"/>
            <w:noWrap/>
          </w:tcPr>
          <w:p w14:paraId="340B5B0C"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NPC</w:t>
            </w:r>
          </w:p>
        </w:tc>
        <w:tc>
          <w:tcPr>
            <w:tcW w:w="368" w:type="pct"/>
            <w:noWrap/>
          </w:tcPr>
          <w:p w14:paraId="32B0A610"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PL</w:t>
            </w:r>
          </w:p>
        </w:tc>
        <w:tc>
          <w:tcPr>
            <w:tcW w:w="368" w:type="pct"/>
            <w:noWrap/>
          </w:tcPr>
          <w:p w14:paraId="3DDF9153"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NSP</w:t>
            </w:r>
          </w:p>
        </w:tc>
        <w:tc>
          <w:tcPr>
            <w:tcW w:w="368" w:type="pct"/>
            <w:noWrap/>
          </w:tcPr>
          <w:p w14:paraId="44D6EB01"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TW</w:t>
            </w:r>
          </w:p>
          <w:p w14:paraId="040254A4" w14:textId="77777777" w:rsidR="004C54E2" w:rsidRPr="001E1B80" w:rsidRDefault="004C54E2" w:rsidP="00762941">
            <w:pPr>
              <w:spacing w:after="100" w:afterAutospacing="1"/>
              <w:jc w:val="center"/>
              <w:outlineLvl w:val="0"/>
              <w:rPr>
                <w:rFonts w:ascii="Arial" w:hAnsi="Arial" w:cs="Arial"/>
                <w:b/>
                <w:bCs/>
              </w:rPr>
            </w:pPr>
          </w:p>
        </w:tc>
        <w:tc>
          <w:tcPr>
            <w:tcW w:w="368" w:type="pct"/>
            <w:noWrap/>
          </w:tcPr>
          <w:p w14:paraId="6875D1CC"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SY</w:t>
            </w:r>
          </w:p>
        </w:tc>
      </w:tr>
      <w:tr w:rsidR="001E1B80" w:rsidRPr="001E1B80" w14:paraId="3773F964" w14:textId="77777777" w:rsidTr="0067305F">
        <w:trPr>
          <w:trHeight w:hRule="exact" w:val="420"/>
        </w:trPr>
        <w:tc>
          <w:tcPr>
            <w:tcW w:w="510" w:type="pct"/>
            <w:noWrap/>
            <w:hideMark/>
          </w:tcPr>
          <w:p w14:paraId="5B6D8B06"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Replication</w:t>
            </w:r>
          </w:p>
        </w:tc>
        <w:tc>
          <w:tcPr>
            <w:tcW w:w="425" w:type="pct"/>
            <w:noWrap/>
            <w:hideMark/>
          </w:tcPr>
          <w:p w14:paraId="147B5520"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w:t>
            </w:r>
          </w:p>
        </w:tc>
        <w:tc>
          <w:tcPr>
            <w:tcW w:w="373" w:type="pct"/>
            <w:noWrap/>
            <w:hideMark/>
          </w:tcPr>
          <w:p w14:paraId="5A7D6E56"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2.11</w:t>
            </w:r>
          </w:p>
        </w:tc>
        <w:tc>
          <w:tcPr>
            <w:tcW w:w="373" w:type="pct"/>
            <w:noWrap/>
            <w:hideMark/>
          </w:tcPr>
          <w:p w14:paraId="18FEBE8C"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0.56</w:t>
            </w:r>
          </w:p>
        </w:tc>
        <w:tc>
          <w:tcPr>
            <w:tcW w:w="415" w:type="pct"/>
            <w:noWrap/>
            <w:hideMark/>
          </w:tcPr>
          <w:p w14:paraId="7FE0CA83"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47.18</w:t>
            </w:r>
          </w:p>
        </w:tc>
        <w:tc>
          <w:tcPr>
            <w:tcW w:w="368" w:type="pct"/>
            <w:noWrap/>
            <w:hideMark/>
          </w:tcPr>
          <w:p w14:paraId="6DC5F2A2"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0.0015</w:t>
            </w:r>
          </w:p>
        </w:tc>
        <w:tc>
          <w:tcPr>
            <w:tcW w:w="368" w:type="pct"/>
            <w:noWrap/>
            <w:hideMark/>
          </w:tcPr>
          <w:p w14:paraId="5DFA122F"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0.01</w:t>
            </w:r>
          </w:p>
        </w:tc>
        <w:tc>
          <w:tcPr>
            <w:tcW w:w="368" w:type="pct"/>
            <w:noWrap/>
            <w:hideMark/>
          </w:tcPr>
          <w:p w14:paraId="5D986D1D"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0.49</w:t>
            </w:r>
          </w:p>
        </w:tc>
        <w:tc>
          <w:tcPr>
            <w:tcW w:w="321" w:type="pct"/>
            <w:noWrap/>
            <w:hideMark/>
          </w:tcPr>
          <w:p w14:paraId="3B9EDBC9"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0.12</w:t>
            </w:r>
          </w:p>
        </w:tc>
        <w:tc>
          <w:tcPr>
            <w:tcW w:w="368" w:type="pct"/>
            <w:noWrap/>
            <w:hideMark/>
          </w:tcPr>
          <w:p w14:paraId="58627739"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2.10</w:t>
            </w:r>
          </w:p>
        </w:tc>
        <w:tc>
          <w:tcPr>
            <w:tcW w:w="368" w:type="pct"/>
            <w:noWrap/>
            <w:hideMark/>
          </w:tcPr>
          <w:p w14:paraId="5484B14E"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1.63</w:t>
            </w:r>
          </w:p>
        </w:tc>
        <w:tc>
          <w:tcPr>
            <w:tcW w:w="368" w:type="pct"/>
            <w:noWrap/>
            <w:hideMark/>
          </w:tcPr>
          <w:p w14:paraId="0192D0E3"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1.60</w:t>
            </w:r>
          </w:p>
        </w:tc>
        <w:tc>
          <w:tcPr>
            <w:tcW w:w="368" w:type="pct"/>
            <w:noWrap/>
            <w:hideMark/>
          </w:tcPr>
          <w:p w14:paraId="786435E1"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9.83</w:t>
            </w:r>
          </w:p>
        </w:tc>
      </w:tr>
      <w:tr w:rsidR="001E1B80" w:rsidRPr="001E1B80" w14:paraId="28EE8D73" w14:textId="77777777" w:rsidTr="0067305F">
        <w:trPr>
          <w:trHeight w:hRule="exact" w:val="420"/>
        </w:trPr>
        <w:tc>
          <w:tcPr>
            <w:tcW w:w="510" w:type="pct"/>
            <w:noWrap/>
            <w:hideMark/>
          </w:tcPr>
          <w:p w14:paraId="7733520F"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Genotypes</w:t>
            </w:r>
          </w:p>
        </w:tc>
        <w:tc>
          <w:tcPr>
            <w:tcW w:w="425" w:type="pct"/>
            <w:noWrap/>
            <w:hideMark/>
          </w:tcPr>
          <w:p w14:paraId="06DFF666"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61</w:t>
            </w:r>
          </w:p>
        </w:tc>
        <w:tc>
          <w:tcPr>
            <w:tcW w:w="373" w:type="pct"/>
            <w:noWrap/>
            <w:hideMark/>
          </w:tcPr>
          <w:p w14:paraId="58FC5EBA"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38.06**</w:t>
            </w:r>
          </w:p>
        </w:tc>
        <w:tc>
          <w:tcPr>
            <w:tcW w:w="373" w:type="pct"/>
            <w:noWrap/>
            <w:hideMark/>
          </w:tcPr>
          <w:p w14:paraId="64CADDD5"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74.94**</w:t>
            </w:r>
          </w:p>
        </w:tc>
        <w:tc>
          <w:tcPr>
            <w:tcW w:w="415" w:type="pct"/>
            <w:noWrap/>
            <w:hideMark/>
          </w:tcPr>
          <w:p w14:paraId="55AD3388"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441.91**</w:t>
            </w:r>
          </w:p>
        </w:tc>
        <w:tc>
          <w:tcPr>
            <w:tcW w:w="368" w:type="pct"/>
            <w:noWrap/>
            <w:hideMark/>
          </w:tcPr>
          <w:p w14:paraId="709ECB9C"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17.62**</w:t>
            </w:r>
          </w:p>
        </w:tc>
        <w:tc>
          <w:tcPr>
            <w:tcW w:w="368" w:type="pct"/>
            <w:noWrap/>
            <w:hideMark/>
          </w:tcPr>
          <w:p w14:paraId="16F60C65"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22.32**</w:t>
            </w:r>
          </w:p>
        </w:tc>
        <w:tc>
          <w:tcPr>
            <w:tcW w:w="368" w:type="pct"/>
            <w:noWrap/>
            <w:hideMark/>
          </w:tcPr>
          <w:p w14:paraId="784647BE"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17.13**</w:t>
            </w:r>
          </w:p>
        </w:tc>
        <w:tc>
          <w:tcPr>
            <w:tcW w:w="321" w:type="pct"/>
            <w:noWrap/>
            <w:hideMark/>
          </w:tcPr>
          <w:p w14:paraId="3B3B480C"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0.24**</w:t>
            </w:r>
          </w:p>
        </w:tc>
        <w:tc>
          <w:tcPr>
            <w:tcW w:w="368" w:type="pct"/>
            <w:noWrap/>
            <w:hideMark/>
          </w:tcPr>
          <w:p w14:paraId="6C47D04B"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19.32**</w:t>
            </w:r>
          </w:p>
        </w:tc>
        <w:tc>
          <w:tcPr>
            <w:tcW w:w="368" w:type="pct"/>
            <w:noWrap/>
            <w:hideMark/>
          </w:tcPr>
          <w:p w14:paraId="1A0EC895"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15.51**</w:t>
            </w:r>
          </w:p>
        </w:tc>
        <w:tc>
          <w:tcPr>
            <w:tcW w:w="368" w:type="pct"/>
            <w:noWrap/>
            <w:hideMark/>
          </w:tcPr>
          <w:p w14:paraId="4431AF01"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44.77**</w:t>
            </w:r>
          </w:p>
        </w:tc>
        <w:tc>
          <w:tcPr>
            <w:tcW w:w="368" w:type="pct"/>
            <w:noWrap/>
            <w:hideMark/>
          </w:tcPr>
          <w:p w14:paraId="4113A004"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60.50**</w:t>
            </w:r>
          </w:p>
        </w:tc>
      </w:tr>
      <w:tr w:rsidR="001E1B80" w:rsidRPr="001E1B80" w14:paraId="15C44819" w14:textId="77777777" w:rsidTr="0067305F">
        <w:trPr>
          <w:trHeight w:hRule="exact" w:val="420"/>
        </w:trPr>
        <w:tc>
          <w:tcPr>
            <w:tcW w:w="510" w:type="pct"/>
            <w:noWrap/>
            <w:hideMark/>
          </w:tcPr>
          <w:p w14:paraId="62B54001"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Error</w:t>
            </w:r>
          </w:p>
        </w:tc>
        <w:tc>
          <w:tcPr>
            <w:tcW w:w="425" w:type="pct"/>
            <w:noWrap/>
            <w:hideMark/>
          </w:tcPr>
          <w:p w14:paraId="5E654E4A"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61</w:t>
            </w:r>
          </w:p>
        </w:tc>
        <w:tc>
          <w:tcPr>
            <w:tcW w:w="373" w:type="pct"/>
            <w:noWrap/>
            <w:hideMark/>
          </w:tcPr>
          <w:p w14:paraId="6F79443F"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4.62</w:t>
            </w:r>
          </w:p>
        </w:tc>
        <w:tc>
          <w:tcPr>
            <w:tcW w:w="373" w:type="pct"/>
            <w:noWrap/>
            <w:hideMark/>
          </w:tcPr>
          <w:p w14:paraId="1A3C1D26"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2.69</w:t>
            </w:r>
          </w:p>
        </w:tc>
        <w:tc>
          <w:tcPr>
            <w:tcW w:w="415" w:type="pct"/>
            <w:noWrap/>
            <w:hideMark/>
          </w:tcPr>
          <w:p w14:paraId="0F3702D0"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22.96</w:t>
            </w:r>
          </w:p>
        </w:tc>
        <w:tc>
          <w:tcPr>
            <w:tcW w:w="368" w:type="pct"/>
            <w:noWrap/>
            <w:hideMark/>
          </w:tcPr>
          <w:p w14:paraId="4C73AE64"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0.51</w:t>
            </w:r>
          </w:p>
        </w:tc>
        <w:tc>
          <w:tcPr>
            <w:tcW w:w="368" w:type="pct"/>
            <w:noWrap/>
            <w:hideMark/>
          </w:tcPr>
          <w:p w14:paraId="0CF62173"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0.51</w:t>
            </w:r>
          </w:p>
        </w:tc>
        <w:tc>
          <w:tcPr>
            <w:tcW w:w="368" w:type="pct"/>
            <w:noWrap/>
            <w:hideMark/>
          </w:tcPr>
          <w:p w14:paraId="596DFA90"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0.61</w:t>
            </w:r>
          </w:p>
        </w:tc>
        <w:tc>
          <w:tcPr>
            <w:tcW w:w="321" w:type="pct"/>
            <w:noWrap/>
            <w:hideMark/>
          </w:tcPr>
          <w:p w14:paraId="6B325295"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0.06</w:t>
            </w:r>
          </w:p>
        </w:tc>
        <w:tc>
          <w:tcPr>
            <w:tcW w:w="368" w:type="pct"/>
            <w:noWrap/>
            <w:hideMark/>
          </w:tcPr>
          <w:p w14:paraId="04970A08"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3.00</w:t>
            </w:r>
          </w:p>
        </w:tc>
        <w:tc>
          <w:tcPr>
            <w:tcW w:w="368" w:type="pct"/>
            <w:noWrap/>
            <w:hideMark/>
          </w:tcPr>
          <w:p w14:paraId="31687799"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1.30</w:t>
            </w:r>
          </w:p>
        </w:tc>
        <w:tc>
          <w:tcPr>
            <w:tcW w:w="368" w:type="pct"/>
            <w:noWrap/>
            <w:hideMark/>
          </w:tcPr>
          <w:p w14:paraId="0FC1063F"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0.64</w:t>
            </w:r>
          </w:p>
        </w:tc>
        <w:tc>
          <w:tcPr>
            <w:tcW w:w="368" w:type="pct"/>
            <w:noWrap/>
            <w:hideMark/>
          </w:tcPr>
          <w:p w14:paraId="7B19544F"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6.71</w:t>
            </w:r>
          </w:p>
        </w:tc>
      </w:tr>
      <w:tr w:rsidR="001E1B80" w:rsidRPr="001E1B80" w14:paraId="179F2C3F" w14:textId="77777777" w:rsidTr="0067305F">
        <w:trPr>
          <w:trHeight w:hRule="exact" w:val="420"/>
        </w:trPr>
        <w:tc>
          <w:tcPr>
            <w:tcW w:w="510" w:type="pct"/>
            <w:noWrap/>
            <w:hideMark/>
          </w:tcPr>
          <w:p w14:paraId="260EA20D"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CD @ 5%</w:t>
            </w:r>
          </w:p>
        </w:tc>
        <w:tc>
          <w:tcPr>
            <w:tcW w:w="425" w:type="pct"/>
            <w:noWrap/>
            <w:hideMark/>
          </w:tcPr>
          <w:p w14:paraId="1A6BA4B1" w14:textId="77777777" w:rsidR="004C54E2" w:rsidRPr="001E1B80" w:rsidRDefault="004C54E2" w:rsidP="00762941">
            <w:pPr>
              <w:spacing w:after="100" w:afterAutospacing="1"/>
              <w:jc w:val="center"/>
              <w:outlineLvl w:val="0"/>
              <w:rPr>
                <w:rFonts w:ascii="Arial" w:hAnsi="Arial" w:cs="Arial"/>
              </w:rPr>
            </w:pPr>
          </w:p>
        </w:tc>
        <w:tc>
          <w:tcPr>
            <w:tcW w:w="373" w:type="pct"/>
            <w:noWrap/>
            <w:hideMark/>
          </w:tcPr>
          <w:p w14:paraId="2E99D738"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4.30</w:t>
            </w:r>
          </w:p>
        </w:tc>
        <w:tc>
          <w:tcPr>
            <w:tcW w:w="373" w:type="pct"/>
            <w:noWrap/>
            <w:hideMark/>
          </w:tcPr>
          <w:p w14:paraId="5EE24CAB"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3.28</w:t>
            </w:r>
          </w:p>
        </w:tc>
        <w:tc>
          <w:tcPr>
            <w:tcW w:w="415" w:type="pct"/>
            <w:noWrap/>
            <w:hideMark/>
          </w:tcPr>
          <w:p w14:paraId="2AA42758"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9.58</w:t>
            </w:r>
          </w:p>
        </w:tc>
        <w:tc>
          <w:tcPr>
            <w:tcW w:w="368" w:type="pct"/>
            <w:noWrap/>
            <w:hideMark/>
          </w:tcPr>
          <w:p w14:paraId="76863208"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1.43</w:t>
            </w:r>
          </w:p>
        </w:tc>
        <w:tc>
          <w:tcPr>
            <w:tcW w:w="368" w:type="pct"/>
            <w:noWrap/>
            <w:hideMark/>
          </w:tcPr>
          <w:p w14:paraId="153A5FA9"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1.43</w:t>
            </w:r>
          </w:p>
        </w:tc>
        <w:tc>
          <w:tcPr>
            <w:tcW w:w="368" w:type="pct"/>
            <w:noWrap/>
            <w:hideMark/>
          </w:tcPr>
          <w:p w14:paraId="7B748885"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1.56</w:t>
            </w:r>
          </w:p>
        </w:tc>
        <w:tc>
          <w:tcPr>
            <w:tcW w:w="321" w:type="pct"/>
            <w:noWrap/>
            <w:hideMark/>
          </w:tcPr>
          <w:p w14:paraId="40A64403"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0.49</w:t>
            </w:r>
          </w:p>
        </w:tc>
        <w:tc>
          <w:tcPr>
            <w:tcW w:w="368" w:type="pct"/>
            <w:noWrap/>
            <w:hideMark/>
          </w:tcPr>
          <w:p w14:paraId="458BFDEF"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3.46</w:t>
            </w:r>
          </w:p>
        </w:tc>
        <w:tc>
          <w:tcPr>
            <w:tcW w:w="368" w:type="pct"/>
            <w:noWrap/>
            <w:hideMark/>
          </w:tcPr>
          <w:p w14:paraId="2699814F"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2.28</w:t>
            </w:r>
          </w:p>
        </w:tc>
        <w:tc>
          <w:tcPr>
            <w:tcW w:w="368" w:type="pct"/>
            <w:noWrap/>
            <w:hideMark/>
          </w:tcPr>
          <w:p w14:paraId="6A02721D"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1.59</w:t>
            </w:r>
          </w:p>
        </w:tc>
        <w:tc>
          <w:tcPr>
            <w:tcW w:w="368" w:type="pct"/>
            <w:noWrap/>
            <w:hideMark/>
          </w:tcPr>
          <w:p w14:paraId="7AE0A822"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5.18</w:t>
            </w:r>
          </w:p>
        </w:tc>
      </w:tr>
      <w:tr w:rsidR="001E1B80" w:rsidRPr="001E1B80" w14:paraId="1A27FDDF" w14:textId="77777777" w:rsidTr="0067305F">
        <w:trPr>
          <w:trHeight w:hRule="exact" w:val="420"/>
        </w:trPr>
        <w:tc>
          <w:tcPr>
            <w:tcW w:w="510" w:type="pct"/>
            <w:noWrap/>
            <w:hideMark/>
          </w:tcPr>
          <w:p w14:paraId="50712528"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CD @ 1%</w:t>
            </w:r>
          </w:p>
        </w:tc>
        <w:tc>
          <w:tcPr>
            <w:tcW w:w="425" w:type="pct"/>
            <w:noWrap/>
            <w:hideMark/>
          </w:tcPr>
          <w:p w14:paraId="1FAB592F" w14:textId="77777777" w:rsidR="004C54E2" w:rsidRPr="001E1B80" w:rsidRDefault="004C54E2" w:rsidP="00762941">
            <w:pPr>
              <w:spacing w:after="100" w:afterAutospacing="1"/>
              <w:jc w:val="center"/>
              <w:outlineLvl w:val="0"/>
              <w:rPr>
                <w:rFonts w:ascii="Arial" w:hAnsi="Arial" w:cs="Arial"/>
              </w:rPr>
            </w:pPr>
          </w:p>
        </w:tc>
        <w:tc>
          <w:tcPr>
            <w:tcW w:w="373" w:type="pct"/>
            <w:noWrap/>
            <w:hideMark/>
          </w:tcPr>
          <w:p w14:paraId="0B8917E6"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5.72</w:t>
            </w:r>
          </w:p>
        </w:tc>
        <w:tc>
          <w:tcPr>
            <w:tcW w:w="373" w:type="pct"/>
            <w:noWrap/>
            <w:hideMark/>
          </w:tcPr>
          <w:p w14:paraId="25669265"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4.36</w:t>
            </w:r>
          </w:p>
        </w:tc>
        <w:tc>
          <w:tcPr>
            <w:tcW w:w="415" w:type="pct"/>
            <w:noWrap/>
            <w:hideMark/>
          </w:tcPr>
          <w:p w14:paraId="6B0AFD3D"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12.74</w:t>
            </w:r>
          </w:p>
        </w:tc>
        <w:tc>
          <w:tcPr>
            <w:tcW w:w="368" w:type="pct"/>
            <w:noWrap/>
            <w:hideMark/>
          </w:tcPr>
          <w:p w14:paraId="1FA1F11E"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1.90</w:t>
            </w:r>
          </w:p>
        </w:tc>
        <w:tc>
          <w:tcPr>
            <w:tcW w:w="368" w:type="pct"/>
            <w:noWrap/>
            <w:hideMark/>
          </w:tcPr>
          <w:p w14:paraId="22ABCB5D"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1.91</w:t>
            </w:r>
          </w:p>
        </w:tc>
        <w:tc>
          <w:tcPr>
            <w:tcW w:w="368" w:type="pct"/>
            <w:noWrap/>
            <w:hideMark/>
          </w:tcPr>
          <w:p w14:paraId="33A582DB"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2.07</w:t>
            </w:r>
          </w:p>
        </w:tc>
        <w:tc>
          <w:tcPr>
            <w:tcW w:w="321" w:type="pct"/>
            <w:noWrap/>
            <w:hideMark/>
          </w:tcPr>
          <w:p w14:paraId="6F99DDC1"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0.65</w:t>
            </w:r>
          </w:p>
        </w:tc>
        <w:tc>
          <w:tcPr>
            <w:tcW w:w="368" w:type="pct"/>
            <w:noWrap/>
            <w:hideMark/>
          </w:tcPr>
          <w:p w14:paraId="7CDD18EA"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4.60</w:t>
            </w:r>
          </w:p>
        </w:tc>
        <w:tc>
          <w:tcPr>
            <w:tcW w:w="368" w:type="pct"/>
            <w:noWrap/>
            <w:hideMark/>
          </w:tcPr>
          <w:p w14:paraId="4911C71D"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3.03</w:t>
            </w:r>
          </w:p>
        </w:tc>
        <w:tc>
          <w:tcPr>
            <w:tcW w:w="368" w:type="pct"/>
            <w:noWrap/>
            <w:hideMark/>
          </w:tcPr>
          <w:p w14:paraId="4A1071FC"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2.12</w:t>
            </w:r>
          </w:p>
        </w:tc>
        <w:tc>
          <w:tcPr>
            <w:tcW w:w="368" w:type="pct"/>
            <w:noWrap/>
            <w:hideMark/>
          </w:tcPr>
          <w:p w14:paraId="73F1B134"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6.89</w:t>
            </w:r>
          </w:p>
        </w:tc>
      </w:tr>
      <w:tr w:rsidR="001E1B80" w:rsidRPr="001E1B80" w14:paraId="142466E8" w14:textId="77777777" w:rsidTr="0067305F">
        <w:trPr>
          <w:trHeight w:hRule="exact" w:val="420"/>
        </w:trPr>
        <w:tc>
          <w:tcPr>
            <w:tcW w:w="510" w:type="pct"/>
            <w:noWrap/>
            <w:hideMark/>
          </w:tcPr>
          <w:p w14:paraId="0B430FBC"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CV %</w:t>
            </w:r>
          </w:p>
        </w:tc>
        <w:tc>
          <w:tcPr>
            <w:tcW w:w="425" w:type="pct"/>
            <w:noWrap/>
            <w:hideMark/>
          </w:tcPr>
          <w:p w14:paraId="26BF49DC" w14:textId="77777777" w:rsidR="004C54E2" w:rsidRPr="001E1B80" w:rsidRDefault="004C54E2" w:rsidP="00762941">
            <w:pPr>
              <w:spacing w:after="100" w:afterAutospacing="1"/>
              <w:jc w:val="center"/>
              <w:outlineLvl w:val="0"/>
              <w:rPr>
                <w:rFonts w:ascii="Arial" w:hAnsi="Arial" w:cs="Arial"/>
              </w:rPr>
            </w:pPr>
          </w:p>
        </w:tc>
        <w:tc>
          <w:tcPr>
            <w:tcW w:w="373" w:type="pct"/>
            <w:noWrap/>
            <w:hideMark/>
          </w:tcPr>
          <w:p w14:paraId="138136FF"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3.86</w:t>
            </w:r>
          </w:p>
        </w:tc>
        <w:tc>
          <w:tcPr>
            <w:tcW w:w="373" w:type="pct"/>
            <w:noWrap/>
            <w:hideMark/>
          </w:tcPr>
          <w:p w14:paraId="5F277F58"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2.03</w:t>
            </w:r>
          </w:p>
        </w:tc>
        <w:tc>
          <w:tcPr>
            <w:tcW w:w="415" w:type="pct"/>
            <w:noWrap/>
            <w:hideMark/>
          </w:tcPr>
          <w:p w14:paraId="094D4157"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8.74</w:t>
            </w:r>
          </w:p>
        </w:tc>
        <w:tc>
          <w:tcPr>
            <w:tcW w:w="368" w:type="pct"/>
            <w:noWrap/>
            <w:hideMark/>
          </w:tcPr>
          <w:p w14:paraId="73D06F6F"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7.00</w:t>
            </w:r>
          </w:p>
        </w:tc>
        <w:tc>
          <w:tcPr>
            <w:tcW w:w="368" w:type="pct"/>
            <w:noWrap/>
            <w:hideMark/>
          </w:tcPr>
          <w:p w14:paraId="1E4FE472"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7.23</w:t>
            </w:r>
          </w:p>
        </w:tc>
        <w:tc>
          <w:tcPr>
            <w:tcW w:w="368" w:type="pct"/>
            <w:noWrap/>
            <w:hideMark/>
          </w:tcPr>
          <w:p w14:paraId="79FBAB46"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9.65</w:t>
            </w:r>
          </w:p>
        </w:tc>
        <w:tc>
          <w:tcPr>
            <w:tcW w:w="321" w:type="pct"/>
            <w:noWrap/>
            <w:hideMark/>
          </w:tcPr>
          <w:p w14:paraId="46E68FAB"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10.66</w:t>
            </w:r>
          </w:p>
        </w:tc>
        <w:tc>
          <w:tcPr>
            <w:tcW w:w="368" w:type="pct"/>
            <w:noWrap/>
            <w:hideMark/>
          </w:tcPr>
          <w:p w14:paraId="16227B0D"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10.28</w:t>
            </w:r>
          </w:p>
        </w:tc>
        <w:tc>
          <w:tcPr>
            <w:tcW w:w="368" w:type="pct"/>
            <w:noWrap/>
            <w:hideMark/>
          </w:tcPr>
          <w:p w14:paraId="43D752BA"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8.56</w:t>
            </w:r>
          </w:p>
        </w:tc>
        <w:tc>
          <w:tcPr>
            <w:tcW w:w="368" w:type="pct"/>
            <w:noWrap/>
            <w:hideMark/>
          </w:tcPr>
          <w:p w14:paraId="368D7B78"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5.72</w:t>
            </w:r>
          </w:p>
        </w:tc>
        <w:tc>
          <w:tcPr>
            <w:tcW w:w="368" w:type="pct"/>
            <w:noWrap/>
            <w:hideMark/>
          </w:tcPr>
          <w:p w14:paraId="6CC67286"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13.49</w:t>
            </w:r>
          </w:p>
        </w:tc>
      </w:tr>
      <w:tr w:rsidR="001E1B80" w:rsidRPr="001E1B80" w14:paraId="6CCB4742" w14:textId="77777777" w:rsidTr="0067305F">
        <w:trPr>
          <w:trHeight w:hRule="exact" w:val="420"/>
        </w:trPr>
        <w:tc>
          <w:tcPr>
            <w:tcW w:w="510" w:type="pct"/>
            <w:noWrap/>
            <w:hideMark/>
          </w:tcPr>
          <w:p w14:paraId="538C9F3B" w14:textId="77777777" w:rsidR="004C54E2" w:rsidRPr="001E1B80" w:rsidRDefault="004C54E2" w:rsidP="00762941">
            <w:pPr>
              <w:spacing w:after="100" w:afterAutospacing="1"/>
              <w:jc w:val="center"/>
              <w:outlineLvl w:val="0"/>
              <w:rPr>
                <w:rFonts w:ascii="Arial" w:hAnsi="Arial" w:cs="Arial"/>
              </w:rPr>
            </w:pPr>
            <w:proofErr w:type="gramStart"/>
            <w:r w:rsidRPr="001E1B80">
              <w:rPr>
                <w:rFonts w:ascii="Arial" w:hAnsi="Arial" w:cs="Arial"/>
              </w:rPr>
              <w:t>S.Em</w:t>
            </w:r>
            <w:proofErr w:type="gramEnd"/>
          </w:p>
        </w:tc>
        <w:tc>
          <w:tcPr>
            <w:tcW w:w="425" w:type="pct"/>
            <w:noWrap/>
            <w:hideMark/>
          </w:tcPr>
          <w:p w14:paraId="54C5892D" w14:textId="77777777" w:rsidR="004C54E2" w:rsidRPr="001E1B80" w:rsidRDefault="004C54E2" w:rsidP="00762941">
            <w:pPr>
              <w:spacing w:after="100" w:afterAutospacing="1"/>
              <w:jc w:val="center"/>
              <w:outlineLvl w:val="0"/>
              <w:rPr>
                <w:rFonts w:ascii="Arial" w:hAnsi="Arial" w:cs="Arial"/>
              </w:rPr>
            </w:pPr>
          </w:p>
        </w:tc>
        <w:tc>
          <w:tcPr>
            <w:tcW w:w="373" w:type="pct"/>
            <w:noWrap/>
            <w:hideMark/>
          </w:tcPr>
          <w:p w14:paraId="392C6F05"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1.52</w:t>
            </w:r>
          </w:p>
        </w:tc>
        <w:tc>
          <w:tcPr>
            <w:tcW w:w="373" w:type="pct"/>
            <w:noWrap/>
            <w:hideMark/>
          </w:tcPr>
          <w:p w14:paraId="78ABED54"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1.16</w:t>
            </w:r>
          </w:p>
        </w:tc>
        <w:tc>
          <w:tcPr>
            <w:tcW w:w="415" w:type="pct"/>
            <w:noWrap/>
            <w:hideMark/>
          </w:tcPr>
          <w:p w14:paraId="76BC9989"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3.39</w:t>
            </w:r>
          </w:p>
        </w:tc>
        <w:tc>
          <w:tcPr>
            <w:tcW w:w="368" w:type="pct"/>
            <w:noWrap/>
            <w:hideMark/>
          </w:tcPr>
          <w:p w14:paraId="3C5B1DDF"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0.51</w:t>
            </w:r>
          </w:p>
        </w:tc>
        <w:tc>
          <w:tcPr>
            <w:tcW w:w="368" w:type="pct"/>
            <w:noWrap/>
            <w:hideMark/>
          </w:tcPr>
          <w:p w14:paraId="0E95CCA8"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0.51</w:t>
            </w:r>
          </w:p>
        </w:tc>
        <w:tc>
          <w:tcPr>
            <w:tcW w:w="368" w:type="pct"/>
            <w:noWrap/>
            <w:hideMark/>
          </w:tcPr>
          <w:p w14:paraId="23D8F7F0"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0.55</w:t>
            </w:r>
          </w:p>
        </w:tc>
        <w:tc>
          <w:tcPr>
            <w:tcW w:w="321" w:type="pct"/>
            <w:noWrap/>
            <w:hideMark/>
          </w:tcPr>
          <w:p w14:paraId="55AC80C9"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0.17</w:t>
            </w:r>
          </w:p>
        </w:tc>
        <w:tc>
          <w:tcPr>
            <w:tcW w:w="368" w:type="pct"/>
            <w:noWrap/>
            <w:hideMark/>
          </w:tcPr>
          <w:p w14:paraId="55D58D9D"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1.22</w:t>
            </w:r>
          </w:p>
        </w:tc>
        <w:tc>
          <w:tcPr>
            <w:tcW w:w="368" w:type="pct"/>
            <w:noWrap/>
            <w:hideMark/>
          </w:tcPr>
          <w:p w14:paraId="7CA69DC4"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0.81</w:t>
            </w:r>
          </w:p>
        </w:tc>
        <w:tc>
          <w:tcPr>
            <w:tcW w:w="368" w:type="pct"/>
            <w:noWrap/>
            <w:hideMark/>
          </w:tcPr>
          <w:p w14:paraId="1EFF7153"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0.56</w:t>
            </w:r>
          </w:p>
        </w:tc>
        <w:tc>
          <w:tcPr>
            <w:tcW w:w="368" w:type="pct"/>
            <w:noWrap/>
            <w:hideMark/>
          </w:tcPr>
          <w:p w14:paraId="48AB4037"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1.83</w:t>
            </w:r>
          </w:p>
        </w:tc>
      </w:tr>
    </w:tbl>
    <w:p w14:paraId="4D79A18B" w14:textId="77777777" w:rsidR="004C54E2" w:rsidRPr="001E1B80" w:rsidRDefault="004C54E2" w:rsidP="00734ADC">
      <w:pPr>
        <w:tabs>
          <w:tab w:val="left" w:pos="1080"/>
        </w:tabs>
        <w:jc w:val="both"/>
        <w:rPr>
          <w:rFonts w:ascii="Arial" w:hAnsi="Arial" w:cs="Arial"/>
          <w:b/>
          <w:lang w:val="en-IN"/>
        </w:rPr>
      </w:pPr>
    </w:p>
    <w:p w14:paraId="4E3720FF" w14:textId="7C6E0BD3" w:rsidR="00734ADC" w:rsidRPr="001E1B80" w:rsidRDefault="00734ADC" w:rsidP="00734ADC">
      <w:pPr>
        <w:pStyle w:val="BodyText3"/>
        <w:tabs>
          <w:tab w:val="left" w:pos="1080"/>
        </w:tabs>
        <w:ind w:left="1080" w:hanging="1080"/>
        <w:jc w:val="both"/>
        <w:rPr>
          <w:rFonts w:ascii="Arial" w:hAnsi="Arial" w:cs="Arial"/>
          <w:bCs/>
          <w:i/>
          <w:sz w:val="18"/>
        </w:rPr>
      </w:pPr>
      <w:r w:rsidRPr="001E1B80">
        <w:rPr>
          <w:rFonts w:ascii="Arial" w:hAnsi="Arial" w:cs="Arial"/>
          <w:bCs/>
          <w:i/>
          <w:sz w:val="18"/>
        </w:rPr>
        <w:t>** Significant at 1% * significant at 5%</w:t>
      </w:r>
      <w:r w:rsidRPr="001E1B80">
        <w:rPr>
          <w:rFonts w:ascii="Arial" w:eastAsia="Calibri" w:hAnsi="Arial" w:cs="Arial"/>
          <w:sz w:val="24"/>
          <w:szCs w:val="24"/>
          <w:lang w:eastAsia="en-IN"/>
        </w:rPr>
        <w:t xml:space="preserve"> </w:t>
      </w:r>
      <w:r w:rsidRPr="001E1B80">
        <w:rPr>
          <w:rFonts w:ascii="Arial" w:hAnsi="Arial" w:cs="Arial"/>
          <w:bCs/>
          <w:i/>
          <w:sz w:val="18"/>
        </w:rPr>
        <w:t>DFF- Days to fifty per</w:t>
      </w:r>
      <w:r w:rsidR="001164CE">
        <w:rPr>
          <w:rFonts w:ascii="Arial" w:hAnsi="Arial" w:cs="Arial"/>
          <w:bCs/>
          <w:i/>
          <w:sz w:val="18"/>
        </w:rPr>
        <w:t xml:space="preserve"> </w:t>
      </w:r>
      <w:r w:rsidRPr="001E1B80">
        <w:rPr>
          <w:rFonts w:ascii="Arial" w:hAnsi="Arial" w:cs="Arial"/>
          <w:bCs/>
          <w:i/>
          <w:sz w:val="18"/>
        </w:rPr>
        <w:t xml:space="preserve">cent flowering, DM- Days to maturity, PH- Plant height, </w:t>
      </w:r>
      <w:r w:rsidR="003668B5">
        <w:rPr>
          <w:rFonts w:ascii="Arial" w:hAnsi="Arial" w:cs="Arial"/>
          <w:bCs/>
          <w:i/>
          <w:sz w:val="18"/>
        </w:rPr>
        <w:t>NPB</w:t>
      </w:r>
      <w:r w:rsidRPr="001E1B80">
        <w:rPr>
          <w:rFonts w:ascii="Arial" w:hAnsi="Arial" w:cs="Arial"/>
          <w:bCs/>
          <w:i/>
          <w:sz w:val="18"/>
        </w:rPr>
        <w:t xml:space="preserve">- Number of primary branches, </w:t>
      </w:r>
      <w:r w:rsidR="003668B5">
        <w:rPr>
          <w:rFonts w:ascii="Arial" w:hAnsi="Arial" w:cs="Arial"/>
          <w:bCs/>
          <w:i/>
          <w:sz w:val="18"/>
        </w:rPr>
        <w:t>NSB</w:t>
      </w:r>
      <w:r w:rsidR="003668B5" w:rsidRPr="001E1B80">
        <w:rPr>
          <w:rFonts w:ascii="Arial" w:hAnsi="Arial" w:cs="Arial"/>
          <w:bCs/>
          <w:i/>
          <w:sz w:val="18"/>
        </w:rPr>
        <w:t xml:space="preserve">- Number of </w:t>
      </w:r>
      <w:r w:rsidR="003668B5">
        <w:rPr>
          <w:rFonts w:ascii="Arial" w:hAnsi="Arial" w:cs="Arial"/>
          <w:bCs/>
          <w:i/>
          <w:sz w:val="18"/>
        </w:rPr>
        <w:t>secondary</w:t>
      </w:r>
      <w:r w:rsidR="003668B5" w:rsidRPr="001E1B80">
        <w:rPr>
          <w:rFonts w:ascii="Arial" w:hAnsi="Arial" w:cs="Arial"/>
          <w:bCs/>
          <w:i/>
          <w:sz w:val="18"/>
        </w:rPr>
        <w:t xml:space="preserve"> branches, NCP</w:t>
      </w:r>
      <w:r w:rsidRPr="001E1B80">
        <w:rPr>
          <w:rFonts w:ascii="Arial" w:hAnsi="Arial" w:cs="Arial"/>
          <w:bCs/>
          <w:i/>
          <w:sz w:val="18"/>
        </w:rPr>
        <w:t xml:space="preserve">- Number of </w:t>
      </w:r>
      <w:r w:rsidR="003668B5">
        <w:rPr>
          <w:rFonts w:ascii="Arial" w:hAnsi="Arial" w:cs="Arial"/>
          <w:bCs/>
          <w:i/>
          <w:sz w:val="18"/>
        </w:rPr>
        <w:t>clusters</w:t>
      </w:r>
      <w:r w:rsidRPr="001E1B80">
        <w:rPr>
          <w:rFonts w:ascii="Arial" w:hAnsi="Arial" w:cs="Arial"/>
          <w:bCs/>
          <w:i/>
          <w:sz w:val="18"/>
        </w:rPr>
        <w:t xml:space="preserve"> per plant, N</w:t>
      </w:r>
      <w:r w:rsidR="003668B5">
        <w:rPr>
          <w:rFonts w:ascii="Arial" w:hAnsi="Arial" w:cs="Arial"/>
          <w:bCs/>
          <w:i/>
          <w:sz w:val="18"/>
        </w:rPr>
        <w:t>PC</w:t>
      </w:r>
      <w:r w:rsidRPr="001E1B80">
        <w:rPr>
          <w:rFonts w:ascii="Arial" w:hAnsi="Arial" w:cs="Arial"/>
          <w:bCs/>
          <w:i/>
          <w:sz w:val="18"/>
        </w:rPr>
        <w:t>- Number o</w:t>
      </w:r>
      <w:r w:rsidR="003668B5">
        <w:rPr>
          <w:rFonts w:ascii="Arial" w:hAnsi="Arial" w:cs="Arial"/>
          <w:bCs/>
          <w:i/>
          <w:sz w:val="18"/>
        </w:rPr>
        <w:t>f pods per cluster, PL-Pod length, NSP-Number of seeds per pod, TW</w:t>
      </w:r>
      <w:r w:rsidRPr="001E1B80">
        <w:rPr>
          <w:rFonts w:ascii="Arial" w:hAnsi="Arial" w:cs="Arial"/>
          <w:bCs/>
          <w:i/>
          <w:sz w:val="18"/>
        </w:rPr>
        <w:t xml:space="preserve">- Hundred seed weight, SY- Seed yield </w:t>
      </w:r>
    </w:p>
    <w:p w14:paraId="33F9A5C3" w14:textId="77777777" w:rsidR="00734ADC" w:rsidRPr="001E1B80" w:rsidRDefault="00734ADC" w:rsidP="00734ADC">
      <w:pPr>
        <w:pStyle w:val="Body"/>
        <w:spacing w:after="0"/>
        <w:rPr>
          <w:rFonts w:ascii="Arial" w:hAnsi="Arial" w:cs="Arial"/>
          <w:b/>
          <w:lang w:val="en-IN"/>
        </w:rPr>
      </w:pPr>
      <w:r w:rsidRPr="001E1B80">
        <w:rPr>
          <w:rFonts w:ascii="Arial" w:hAnsi="Arial" w:cs="Arial"/>
          <w:b/>
          <w:lang w:val="en-IN"/>
        </w:rPr>
        <w:t>Table 2: Mean, range and genetic variability parameters for yield and yield attributing traits in chickpea germplasm lines</w:t>
      </w:r>
    </w:p>
    <w:p w14:paraId="0B58FC7D" w14:textId="77777777" w:rsidR="00734ADC" w:rsidRPr="001E1B80" w:rsidRDefault="00734ADC" w:rsidP="00734ADC">
      <w:pPr>
        <w:pStyle w:val="Body"/>
        <w:spacing w:after="0"/>
        <w:rPr>
          <w:rFonts w:ascii="Arial" w:hAnsi="Arial" w:cs="Arial"/>
        </w:rPr>
      </w:pPr>
    </w:p>
    <w:tbl>
      <w:tblPr>
        <w:tblW w:w="5000" w:type="pct"/>
        <w:tblLook w:val="04A0" w:firstRow="1" w:lastRow="0" w:firstColumn="1" w:lastColumn="0" w:noHBand="0" w:noVBand="1"/>
      </w:tblPr>
      <w:tblGrid>
        <w:gridCol w:w="3929"/>
        <w:gridCol w:w="613"/>
        <w:gridCol w:w="607"/>
        <w:gridCol w:w="602"/>
        <w:gridCol w:w="617"/>
        <w:gridCol w:w="520"/>
        <w:gridCol w:w="718"/>
        <w:gridCol w:w="602"/>
      </w:tblGrid>
      <w:tr w:rsidR="001E1B80" w:rsidRPr="001E1B80" w14:paraId="31B0276D" w14:textId="77777777" w:rsidTr="0067305F">
        <w:trPr>
          <w:trHeight w:hRule="exact" w:val="243"/>
        </w:trPr>
        <w:tc>
          <w:tcPr>
            <w:tcW w:w="1413" w:type="pct"/>
            <w:vMerge w:val="restart"/>
            <w:noWrap/>
            <w:hideMark/>
          </w:tcPr>
          <w:p w14:paraId="6FDB084C"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Traits</w:t>
            </w:r>
          </w:p>
        </w:tc>
        <w:tc>
          <w:tcPr>
            <w:tcW w:w="472" w:type="pct"/>
            <w:vMerge w:val="restart"/>
            <w:noWrap/>
            <w:hideMark/>
          </w:tcPr>
          <w:p w14:paraId="40DA30FD"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Mean</w:t>
            </w:r>
          </w:p>
        </w:tc>
        <w:tc>
          <w:tcPr>
            <w:tcW w:w="1039" w:type="pct"/>
            <w:gridSpan w:val="2"/>
            <w:noWrap/>
            <w:hideMark/>
          </w:tcPr>
          <w:p w14:paraId="0D962A9D"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Range</w:t>
            </w:r>
          </w:p>
        </w:tc>
        <w:tc>
          <w:tcPr>
            <w:tcW w:w="566" w:type="pct"/>
            <w:vMerge w:val="restart"/>
          </w:tcPr>
          <w:p w14:paraId="54ED6E33"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PCV</w:t>
            </w:r>
          </w:p>
          <w:p w14:paraId="33A977F7"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w:t>
            </w:r>
          </w:p>
        </w:tc>
        <w:tc>
          <w:tcPr>
            <w:tcW w:w="472" w:type="pct"/>
            <w:vMerge w:val="restart"/>
          </w:tcPr>
          <w:p w14:paraId="076C059E"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GCV</w:t>
            </w:r>
          </w:p>
          <w:p w14:paraId="56202B6E"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w:t>
            </w:r>
          </w:p>
        </w:tc>
        <w:tc>
          <w:tcPr>
            <w:tcW w:w="566" w:type="pct"/>
            <w:vMerge w:val="restart"/>
            <w:noWrap/>
            <w:hideMark/>
          </w:tcPr>
          <w:p w14:paraId="2B2EFB2C"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h</w:t>
            </w:r>
            <w:r w:rsidRPr="001E1B80">
              <w:rPr>
                <w:rFonts w:ascii="Arial" w:hAnsi="Arial" w:cs="Arial"/>
                <w:b/>
                <w:bCs/>
                <w:vertAlign w:val="superscript"/>
              </w:rPr>
              <w:t>2</w:t>
            </w:r>
            <w:r w:rsidRPr="001E1B80">
              <w:rPr>
                <w:rFonts w:ascii="Arial" w:hAnsi="Arial" w:cs="Arial"/>
                <w:b/>
                <w:bCs/>
              </w:rPr>
              <w:t xml:space="preserve"> (bs)</w:t>
            </w:r>
          </w:p>
          <w:p w14:paraId="44668327"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w:t>
            </w:r>
          </w:p>
        </w:tc>
        <w:tc>
          <w:tcPr>
            <w:tcW w:w="472" w:type="pct"/>
            <w:vMerge w:val="restart"/>
          </w:tcPr>
          <w:p w14:paraId="2BC2438A"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GAM</w:t>
            </w:r>
          </w:p>
          <w:p w14:paraId="56A5CCD7"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w:t>
            </w:r>
          </w:p>
        </w:tc>
      </w:tr>
      <w:tr w:rsidR="001E1B80" w:rsidRPr="001E1B80" w14:paraId="760BF920" w14:textId="77777777" w:rsidTr="0067305F">
        <w:trPr>
          <w:trHeight w:hRule="exact" w:val="243"/>
        </w:trPr>
        <w:tc>
          <w:tcPr>
            <w:tcW w:w="1413" w:type="pct"/>
            <w:vMerge/>
            <w:hideMark/>
          </w:tcPr>
          <w:p w14:paraId="4DE559D6" w14:textId="77777777" w:rsidR="00367B5E" w:rsidRPr="001E1B80" w:rsidRDefault="00367B5E" w:rsidP="00762941">
            <w:pPr>
              <w:ind w:left="-113" w:right="-108" w:hanging="113"/>
              <w:rPr>
                <w:rFonts w:ascii="Arial" w:hAnsi="Arial" w:cs="Arial"/>
              </w:rPr>
            </w:pPr>
          </w:p>
        </w:tc>
        <w:tc>
          <w:tcPr>
            <w:tcW w:w="472" w:type="pct"/>
            <w:vMerge/>
            <w:hideMark/>
          </w:tcPr>
          <w:p w14:paraId="72B44D64" w14:textId="77777777" w:rsidR="00367B5E" w:rsidRPr="001E1B80" w:rsidRDefault="00367B5E" w:rsidP="00762941">
            <w:pPr>
              <w:ind w:left="-113" w:right="-108" w:hanging="113"/>
              <w:jc w:val="center"/>
              <w:rPr>
                <w:rFonts w:ascii="Arial" w:hAnsi="Arial" w:cs="Arial"/>
              </w:rPr>
            </w:pPr>
          </w:p>
        </w:tc>
        <w:tc>
          <w:tcPr>
            <w:tcW w:w="567" w:type="pct"/>
            <w:noWrap/>
            <w:hideMark/>
          </w:tcPr>
          <w:p w14:paraId="0A09EFB1"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Min</w:t>
            </w:r>
          </w:p>
        </w:tc>
        <w:tc>
          <w:tcPr>
            <w:tcW w:w="472" w:type="pct"/>
            <w:noWrap/>
            <w:hideMark/>
          </w:tcPr>
          <w:p w14:paraId="3A3CFE3E"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Max</w:t>
            </w:r>
          </w:p>
        </w:tc>
        <w:tc>
          <w:tcPr>
            <w:tcW w:w="566" w:type="pct"/>
            <w:vMerge/>
            <w:noWrap/>
            <w:hideMark/>
          </w:tcPr>
          <w:p w14:paraId="50F2590E" w14:textId="77777777" w:rsidR="00367B5E" w:rsidRPr="001E1B80" w:rsidRDefault="00367B5E" w:rsidP="00762941">
            <w:pPr>
              <w:ind w:left="-113" w:right="-108" w:hanging="113"/>
              <w:jc w:val="center"/>
              <w:rPr>
                <w:rFonts w:ascii="Arial" w:hAnsi="Arial" w:cs="Arial"/>
                <w:b/>
                <w:bCs/>
              </w:rPr>
            </w:pPr>
          </w:p>
        </w:tc>
        <w:tc>
          <w:tcPr>
            <w:tcW w:w="472" w:type="pct"/>
            <w:vMerge/>
          </w:tcPr>
          <w:p w14:paraId="7C4F4154" w14:textId="77777777" w:rsidR="00367B5E" w:rsidRPr="001E1B80" w:rsidRDefault="00367B5E" w:rsidP="00762941">
            <w:pPr>
              <w:ind w:left="-113" w:right="-108" w:hanging="113"/>
              <w:jc w:val="center"/>
              <w:rPr>
                <w:rFonts w:ascii="Arial" w:hAnsi="Arial" w:cs="Arial"/>
              </w:rPr>
            </w:pPr>
          </w:p>
        </w:tc>
        <w:tc>
          <w:tcPr>
            <w:tcW w:w="566" w:type="pct"/>
            <w:vMerge/>
            <w:hideMark/>
          </w:tcPr>
          <w:p w14:paraId="078A2C27" w14:textId="77777777" w:rsidR="00367B5E" w:rsidRPr="001E1B80" w:rsidRDefault="00367B5E" w:rsidP="00762941">
            <w:pPr>
              <w:ind w:left="-113" w:right="-108" w:hanging="113"/>
              <w:jc w:val="center"/>
              <w:rPr>
                <w:rFonts w:ascii="Arial" w:hAnsi="Arial" w:cs="Arial"/>
              </w:rPr>
            </w:pPr>
          </w:p>
        </w:tc>
        <w:tc>
          <w:tcPr>
            <w:tcW w:w="472" w:type="pct"/>
            <w:vMerge/>
            <w:hideMark/>
          </w:tcPr>
          <w:p w14:paraId="5ACC98BA" w14:textId="77777777" w:rsidR="00367B5E" w:rsidRPr="001E1B80" w:rsidRDefault="00367B5E" w:rsidP="00762941">
            <w:pPr>
              <w:ind w:left="-113" w:right="-108" w:hanging="113"/>
              <w:jc w:val="center"/>
              <w:rPr>
                <w:rFonts w:ascii="Arial" w:hAnsi="Arial" w:cs="Arial"/>
              </w:rPr>
            </w:pPr>
          </w:p>
        </w:tc>
      </w:tr>
      <w:tr w:rsidR="001E1B80" w:rsidRPr="001E1B80" w14:paraId="710B7ED5" w14:textId="77777777" w:rsidTr="0067305F">
        <w:trPr>
          <w:trHeight w:hRule="exact" w:val="316"/>
        </w:trPr>
        <w:tc>
          <w:tcPr>
            <w:tcW w:w="1413" w:type="pct"/>
            <w:noWrap/>
            <w:hideMark/>
          </w:tcPr>
          <w:p w14:paraId="44612D7F" w14:textId="77777777" w:rsidR="00367B5E" w:rsidRPr="001E1B80" w:rsidRDefault="00367B5E" w:rsidP="00762941">
            <w:pPr>
              <w:ind w:left="-23" w:right="-108"/>
              <w:rPr>
                <w:rFonts w:ascii="Arial" w:hAnsi="Arial" w:cs="Arial"/>
              </w:rPr>
            </w:pPr>
            <w:r w:rsidRPr="001E1B80">
              <w:rPr>
                <w:rFonts w:ascii="Arial" w:hAnsi="Arial" w:cs="Arial"/>
              </w:rPr>
              <w:t xml:space="preserve">Days to 50 </w:t>
            </w:r>
            <w:r w:rsidRPr="001E1B80">
              <w:rPr>
                <w:rFonts w:ascii="Arial" w:hAnsi="Arial" w:cs="Arial"/>
                <w:i/>
                <w:iCs/>
              </w:rPr>
              <w:t xml:space="preserve">per cent </w:t>
            </w:r>
            <w:r w:rsidRPr="001E1B80">
              <w:rPr>
                <w:rFonts w:ascii="Arial" w:hAnsi="Arial" w:cs="Arial"/>
              </w:rPr>
              <w:t>flowering</w:t>
            </w:r>
          </w:p>
        </w:tc>
        <w:tc>
          <w:tcPr>
            <w:tcW w:w="472" w:type="pct"/>
            <w:noWrap/>
            <w:hideMark/>
          </w:tcPr>
          <w:p w14:paraId="5F1B3820" w14:textId="77777777" w:rsidR="00367B5E" w:rsidRPr="001E1B80" w:rsidRDefault="00367B5E" w:rsidP="00762941">
            <w:pPr>
              <w:ind w:left="-113" w:right="-108" w:hanging="113"/>
              <w:jc w:val="center"/>
              <w:rPr>
                <w:rFonts w:ascii="Arial" w:hAnsi="Arial" w:cs="Arial"/>
              </w:rPr>
            </w:pPr>
            <w:r w:rsidRPr="001E1B80">
              <w:rPr>
                <w:rFonts w:ascii="Arial" w:hAnsi="Arial" w:cs="Arial"/>
              </w:rPr>
              <w:t>55.69</w:t>
            </w:r>
          </w:p>
        </w:tc>
        <w:tc>
          <w:tcPr>
            <w:tcW w:w="567" w:type="pct"/>
            <w:noWrap/>
            <w:hideMark/>
          </w:tcPr>
          <w:p w14:paraId="32451F68" w14:textId="77777777" w:rsidR="00367B5E" w:rsidRPr="001E1B80" w:rsidRDefault="00367B5E" w:rsidP="00762941">
            <w:pPr>
              <w:ind w:left="-113" w:right="-108" w:hanging="113"/>
              <w:jc w:val="center"/>
              <w:rPr>
                <w:rFonts w:ascii="Arial" w:hAnsi="Arial" w:cs="Arial"/>
              </w:rPr>
            </w:pPr>
            <w:r w:rsidRPr="001E1B80">
              <w:rPr>
                <w:rFonts w:ascii="Arial" w:hAnsi="Arial" w:cs="Arial"/>
              </w:rPr>
              <w:t>47.87</w:t>
            </w:r>
          </w:p>
        </w:tc>
        <w:tc>
          <w:tcPr>
            <w:tcW w:w="472" w:type="pct"/>
            <w:noWrap/>
            <w:hideMark/>
          </w:tcPr>
          <w:p w14:paraId="20D2B552" w14:textId="77777777" w:rsidR="00367B5E" w:rsidRPr="001E1B80" w:rsidRDefault="00367B5E" w:rsidP="00762941">
            <w:pPr>
              <w:ind w:left="-113" w:right="-108" w:hanging="113"/>
              <w:jc w:val="center"/>
              <w:rPr>
                <w:rFonts w:ascii="Arial" w:hAnsi="Arial" w:cs="Arial"/>
              </w:rPr>
            </w:pPr>
            <w:r w:rsidRPr="001E1B80">
              <w:rPr>
                <w:rFonts w:ascii="Arial" w:hAnsi="Arial" w:cs="Arial"/>
              </w:rPr>
              <w:t>64.74</w:t>
            </w:r>
          </w:p>
        </w:tc>
        <w:tc>
          <w:tcPr>
            <w:tcW w:w="566" w:type="pct"/>
            <w:noWrap/>
            <w:hideMark/>
          </w:tcPr>
          <w:p w14:paraId="4E82CAC7" w14:textId="77777777" w:rsidR="00367B5E" w:rsidRPr="001E1B80" w:rsidRDefault="00367B5E" w:rsidP="00762941">
            <w:pPr>
              <w:ind w:left="-113" w:right="-108" w:hanging="113"/>
              <w:jc w:val="center"/>
              <w:rPr>
                <w:rFonts w:ascii="Arial" w:hAnsi="Arial" w:cs="Arial"/>
              </w:rPr>
            </w:pPr>
            <w:r w:rsidRPr="001E1B80">
              <w:rPr>
                <w:rFonts w:ascii="Arial" w:hAnsi="Arial" w:cs="Arial"/>
              </w:rPr>
              <w:t>8.30</w:t>
            </w:r>
          </w:p>
        </w:tc>
        <w:tc>
          <w:tcPr>
            <w:tcW w:w="472" w:type="pct"/>
          </w:tcPr>
          <w:p w14:paraId="0AAA12C8" w14:textId="77777777" w:rsidR="00367B5E" w:rsidRPr="001E1B80" w:rsidRDefault="00367B5E" w:rsidP="00762941">
            <w:pPr>
              <w:ind w:left="-113" w:right="-108" w:hanging="113"/>
              <w:jc w:val="center"/>
              <w:rPr>
                <w:rFonts w:ascii="Arial" w:hAnsi="Arial" w:cs="Arial"/>
              </w:rPr>
            </w:pPr>
            <w:r w:rsidRPr="001E1B80">
              <w:rPr>
                <w:rFonts w:ascii="Arial" w:hAnsi="Arial" w:cs="Arial"/>
              </w:rPr>
              <w:t>7.34</w:t>
            </w:r>
          </w:p>
        </w:tc>
        <w:tc>
          <w:tcPr>
            <w:tcW w:w="566" w:type="pct"/>
            <w:noWrap/>
            <w:hideMark/>
          </w:tcPr>
          <w:p w14:paraId="399F3802" w14:textId="77777777" w:rsidR="00367B5E" w:rsidRPr="001E1B80" w:rsidRDefault="00367B5E" w:rsidP="00762941">
            <w:pPr>
              <w:ind w:left="-113" w:right="-108" w:hanging="113"/>
              <w:jc w:val="center"/>
              <w:rPr>
                <w:rFonts w:ascii="Arial" w:hAnsi="Arial" w:cs="Arial"/>
              </w:rPr>
            </w:pPr>
            <w:r w:rsidRPr="001E1B80">
              <w:rPr>
                <w:rFonts w:ascii="Arial" w:hAnsi="Arial" w:cs="Arial"/>
              </w:rPr>
              <w:t>13.39</w:t>
            </w:r>
          </w:p>
        </w:tc>
        <w:tc>
          <w:tcPr>
            <w:tcW w:w="472" w:type="pct"/>
            <w:noWrap/>
            <w:hideMark/>
          </w:tcPr>
          <w:p w14:paraId="2C3464CB" w14:textId="77777777" w:rsidR="00367B5E" w:rsidRPr="001E1B80" w:rsidRDefault="00367B5E" w:rsidP="00762941">
            <w:pPr>
              <w:ind w:left="-113" w:right="-108" w:hanging="113"/>
              <w:jc w:val="center"/>
              <w:rPr>
                <w:rFonts w:ascii="Arial" w:hAnsi="Arial" w:cs="Arial"/>
              </w:rPr>
            </w:pPr>
            <w:r w:rsidRPr="001E1B80">
              <w:rPr>
                <w:rFonts w:ascii="Arial" w:hAnsi="Arial" w:cs="Arial"/>
              </w:rPr>
              <w:t>78.34</w:t>
            </w:r>
          </w:p>
        </w:tc>
      </w:tr>
      <w:tr w:rsidR="001E1B80" w:rsidRPr="001E1B80" w14:paraId="3D76EA1F" w14:textId="77777777" w:rsidTr="0067305F">
        <w:trPr>
          <w:trHeight w:hRule="exact" w:val="243"/>
        </w:trPr>
        <w:tc>
          <w:tcPr>
            <w:tcW w:w="1413" w:type="pct"/>
            <w:noWrap/>
            <w:hideMark/>
          </w:tcPr>
          <w:p w14:paraId="610DAF55" w14:textId="77777777" w:rsidR="00367B5E" w:rsidRPr="001E1B80" w:rsidRDefault="00367B5E" w:rsidP="00762941">
            <w:pPr>
              <w:ind w:left="-23" w:right="-108"/>
              <w:rPr>
                <w:rFonts w:ascii="Arial" w:hAnsi="Arial" w:cs="Arial"/>
              </w:rPr>
            </w:pPr>
            <w:r w:rsidRPr="001E1B80">
              <w:rPr>
                <w:rFonts w:ascii="Arial" w:hAnsi="Arial" w:cs="Arial"/>
              </w:rPr>
              <w:t>Days to maturity</w:t>
            </w:r>
          </w:p>
        </w:tc>
        <w:tc>
          <w:tcPr>
            <w:tcW w:w="472" w:type="pct"/>
            <w:noWrap/>
            <w:hideMark/>
          </w:tcPr>
          <w:p w14:paraId="650C36C1" w14:textId="77777777" w:rsidR="00367B5E" w:rsidRPr="001E1B80" w:rsidRDefault="00367B5E" w:rsidP="00762941">
            <w:pPr>
              <w:ind w:left="-113" w:right="-108" w:hanging="113"/>
              <w:jc w:val="center"/>
              <w:rPr>
                <w:rFonts w:ascii="Arial" w:hAnsi="Arial" w:cs="Arial"/>
              </w:rPr>
            </w:pPr>
            <w:r w:rsidRPr="001E1B80">
              <w:rPr>
                <w:rFonts w:ascii="Arial" w:hAnsi="Arial" w:cs="Arial"/>
              </w:rPr>
              <w:t>80.81</w:t>
            </w:r>
          </w:p>
        </w:tc>
        <w:tc>
          <w:tcPr>
            <w:tcW w:w="567" w:type="pct"/>
            <w:noWrap/>
            <w:hideMark/>
          </w:tcPr>
          <w:p w14:paraId="209D7304" w14:textId="77777777" w:rsidR="00367B5E" w:rsidRPr="001E1B80" w:rsidRDefault="00367B5E" w:rsidP="00762941">
            <w:pPr>
              <w:ind w:left="-113" w:right="-108" w:hanging="113"/>
              <w:jc w:val="center"/>
              <w:rPr>
                <w:rFonts w:ascii="Arial" w:hAnsi="Arial" w:cs="Arial"/>
              </w:rPr>
            </w:pPr>
            <w:r w:rsidRPr="001E1B80">
              <w:rPr>
                <w:rFonts w:ascii="Arial" w:hAnsi="Arial" w:cs="Arial"/>
              </w:rPr>
              <w:t>68.61</w:t>
            </w:r>
          </w:p>
        </w:tc>
        <w:tc>
          <w:tcPr>
            <w:tcW w:w="472" w:type="pct"/>
            <w:noWrap/>
            <w:hideMark/>
          </w:tcPr>
          <w:p w14:paraId="53521F51" w14:textId="77777777" w:rsidR="00367B5E" w:rsidRPr="001E1B80" w:rsidRDefault="00367B5E" w:rsidP="00762941">
            <w:pPr>
              <w:ind w:left="-113" w:right="-108" w:hanging="113"/>
              <w:jc w:val="center"/>
              <w:rPr>
                <w:rFonts w:ascii="Arial" w:hAnsi="Arial" w:cs="Arial"/>
              </w:rPr>
            </w:pPr>
            <w:r w:rsidRPr="001E1B80">
              <w:rPr>
                <w:rFonts w:ascii="Arial" w:hAnsi="Arial" w:cs="Arial"/>
              </w:rPr>
              <w:t>93.81</w:t>
            </w:r>
          </w:p>
        </w:tc>
        <w:tc>
          <w:tcPr>
            <w:tcW w:w="566" w:type="pct"/>
            <w:noWrap/>
            <w:hideMark/>
          </w:tcPr>
          <w:p w14:paraId="10884F7A" w14:textId="77777777" w:rsidR="00367B5E" w:rsidRPr="001E1B80" w:rsidRDefault="00367B5E" w:rsidP="00762941">
            <w:pPr>
              <w:ind w:left="-113" w:right="-108" w:hanging="113"/>
              <w:jc w:val="center"/>
              <w:rPr>
                <w:rFonts w:ascii="Arial" w:hAnsi="Arial" w:cs="Arial"/>
              </w:rPr>
            </w:pPr>
            <w:r w:rsidRPr="001E1B80">
              <w:rPr>
                <w:rFonts w:ascii="Arial" w:hAnsi="Arial" w:cs="Arial"/>
              </w:rPr>
              <w:t>7.71</w:t>
            </w:r>
          </w:p>
        </w:tc>
        <w:tc>
          <w:tcPr>
            <w:tcW w:w="472" w:type="pct"/>
          </w:tcPr>
          <w:p w14:paraId="585DC81F" w14:textId="77777777" w:rsidR="00367B5E" w:rsidRPr="001E1B80" w:rsidRDefault="00367B5E" w:rsidP="00762941">
            <w:pPr>
              <w:ind w:left="-113" w:right="-108" w:hanging="113"/>
              <w:jc w:val="center"/>
              <w:rPr>
                <w:rFonts w:ascii="Arial" w:hAnsi="Arial" w:cs="Arial"/>
              </w:rPr>
            </w:pPr>
            <w:r w:rsidRPr="001E1B80">
              <w:rPr>
                <w:rFonts w:ascii="Arial" w:hAnsi="Arial" w:cs="Arial"/>
              </w:rPr>
              <w:t>7.44</w:t>
            </w:r>
          </w:p>
        </w:tc>
        <w:tc>
          <w:tcPr>
            <w:tcW w:w="566" w:type="pct"/>
            <w:noWrap/>
            <w:hideMark/>
          </w:tcPr>
          <w:p w14:paraId="20D32E12" w14:textId="77777777" w:rsidR="00367B5E" w:rsidRPr="001E1B80" w:rsidRDefault="00367B5E" w:rsidP="00762941">
            <w:pPr>
              <w:ind w:left="-113" w:right="-108" w:hanging="113"/>
              <w:jc w:val="center"/>
              <w:rPr>
                <w:rFonts w:ascii="Arial" w:hAnsi="Arial" w:cs="Arial"/>
              </w:rPr>
            </w:pPr>
            <w:r w:rsidRPr="001E1B80">
              <w:rPr>
                <w:rFonts w:ascii="Arial" w:hAnsi="Arial" w:cs="Arial"/>
              </w:rPr>
              <w:t>14.78</w:t>
            </w:r>
          </w:p>
        </w:tc>
        <w:tc>
          <w:tcPr>
            <w:tcW w:w="472" w:type="pct"/>
            <w:noWrap/>
            <w:hideMark/>
          </w:tcPr>
          <w:p w14:paraId="609B3617" w14:textId="77777777" w:rsidR="00367B5E" w:rsidRPr="001E1B80" w:rsidRDefault="00367B5E" w:rsidP="00762941">
            <w:pPr>
              <w:ind w:left="-113" w:right="-108" w:hanging="113"/>
              <w:jc w:val="center"/>
              <w:rPr>
                <w:rFonts w:ascii="Arial" w:hAnsi="Arial" w:cs="Arial"/>
              </w:rPr>
            </w:pPr>
            <w:r w:rsidRPr="001E1B80">
              <w:rPr>
                <w:rFonts w:ascii="Arial" w:hAnsi="Arial" w:cs="Arial"/>
              </w:rPr>
              <w:t>93.06</w:t>
            </w:r>
          </w:p>
        </w:tc>
      </w:tr>
      <w:tr w:rsidR="001E1B80" w:rsidRPr="001E1B80" w14:paraId="0006929E" w14:textId="77777777" w:rsidTr="0067305F">
        <w:trPr>
          <w:trHeight w:hRule="exact" w:val="243"/>
        </w:trPr>
        <w:tc>
          <w:tcPr>
            <w:tcW w:w="1413" w:type="pct"/>
            <w:noWrap/>
            <w:hideMark/>
          </w:tcPr>
          <w:p w14:paraId="160071F8" w14:textId="77777777" w:rsidR="00367B5E" w:rsidRPr="001E1B80" w:rsidRDefault="00367B5E" w:rsidP="00762941">
            <w:pPr>
              <w:ind w:left="-23" w:right="-108"/>
              <w:rPr>
                <w:rFonts w:ascii="Arial" w:hAnsi="Arial" w:cs="Arial"/>
              </w:rPr>
            </w:pPr>
            <w:r w:rsidRPr="001E1B80">
              <w:rPr>
                <w:rFonts w:ascii="Arial" w:hAnsi="Arial" w:cs="Arial"/>
              </w:rPr>
              <w:t>Plant height(cm)</w:t>
            </w:r>
          </w:p>
        </w:tc>
        <w:tc>
          <w:tcPr>
            <w:tcW w:w="472" w:type="pct"/>
            <w:noWrap/>
            <w:hideMark/>
          </w:tcPr>
          <w:p w14:paraId="2A20EE3E" w14:textId="77777777" w:rsidR="00367B5E" w:rsidRPr="001E1B80" w:rsidRDefault="00367B5E" w:rsidP="00762941">
            <w:pPr>
              <w:ind w:left="-113" w:right="-108" w:hanging="113"/>
              <w:jc w:val="center"/>
              <w:rPr>
                <w:rFonts w:ascii="Arial" w:hAnsi="Arial" w:cs="Arial"/>
              </w:rPr>
            </w:pPr>
            <w:r w:rsidRPr="001E1B80">
              <w:rPr>
                <w:rFonts w:ascii="Arial" w:hAnsi="Arial" w:cs="Arial"/>
              </w:rPr>
              <w:t>54.85</w:t>
            </w:r>
          </w:p>
        </w:tc>
        <w:tc>
          <w:tcPr>
            <w:tcW w:w="567" w:type="pct"/>
            <w:noWrap/>
            <w:hideMark/>
          </w:tcPr>
          <w:p w14:paraId="4C608E60" w14:textId="77777777" w:rsidR="00367B5E" w:rsidRPr="001E1B80" w:rsidRDefault="00367B5E" w:rsidP="00762941">
            <w:pPr>
              <w:ind w:left="-113" w:right="-108" w:hanging="113"/>
              <w:jc w:val="center"/>
              <w:rPr>
                <w:rFonts w:ascii="Arial" w:hAnsi="Arial" w:cs="Arial"/>
              </w:rPr>
            </w:pPr>
            <w:r w:rsidRPr="001E1B80">
              <w:rPr>
                <w:rFonts w:ascii="Arial" w:hAnsi="Arial" w:cs="Arial"/>
              </w:rPr>
              <w:t>35.24</w:t>
            </w:r>
          </w:p>
        </w:tc>
        <w:tc>
          <w:tcPr>
            <w:tcW w:w="472" w:type="pct"/>
            <w:noWrap/>
            <w:hideMark/>
          </w:tcPr>
          <w:p w14:paraId="2F42C827" w14:textId="77777777" w:rsidR="00367B5E" w:rsidRPr="001E1B80" w:rsidRDefault="00367B5E" w:rsidP="00762941">
            <w:pPr>
              <w:ind w:left="-113" w:right="-108" w:hanging="113"/>
              <w:jc w:val="center"/>
              <w:rPr>
                <w:rFonts w:ascii="Arial" w:hAnsi="Arial" w:cs="Arial"/>
              </w:rPr>
            </w:pPr>
            <w:r w:rsidRPr="001E1B80">
              <w:rPr>
                <w:rFonts w:ascii="Arial" w:hAnsi="Arial" w:cs="Arial"/>
              </w:rPr>
              <w:t>96.51</w:t>
            </w:r>
          </w:p>
        </w:tc>
        <w:tc>
          <w:tcPr>
            <w:tcW w:w="566" w:type="pct"/>
            <w:noWrap/>
            <w:hideMark/>
          </w:tcPr>
          <w:p w14:paraId="30053A63" w14:textId="77777777" w:rsidR="00367B5E" w:rsidRPr="001E1B80" w:rsidRDefault="00367B5E" w:rsidP="00762941">
            <w:pPr>
              <w:ind w:left="-113" w:right="-108" w:hanging="113"/>
              <w:jc w:val="center"/>
              <w:rPr>
                <w:rFonts w:ascii="Arial" w:hAnsi="Arial" w:cs="Arial"/>
              </w:rPr>
            </w:pPr>
            <w:r w:rsidRPr="001E1B80">
              <w:rPr>
                <w:rFonts w:ascii="Arial" w:hAnsi="Arial" w:cs="Arial"/>
              </w:rPr>
              <w:t>27.80</w:t>
            </w:r>
          </w:p>
        </w:tc>
        <w:tc>
          <w:tcPr>
            <w:tcW w:w="472" w:type="pct"/>
          </w:tcPr>
          <w:p w14:paraId="539DC6F9" w14:textId="77777777" w:rsidR="00367B5E" w:rsidRPr="001E1B80" w:rsidRDefault="00367B5E" w:rsidP="00762941">
            <w:pPr>
              <w:ind w:left="-113" w:right="-108" w:hanging="113"/>
              <w:jc w:val="center"/>
              <w:rPr>
                <w:rFonts w:ascii="Arial" w:hAnsi="Arial" w:cs="Arial"/>
              </w:rPr>
            </w:pPr>
            <w:r w:rsidRPr="001E1B80">
              <w:rPr>
                <w:rFonts w:ascii="Arial" w:hAnsi="Arial" w:cs="Arial"/>
              </w:rPr>
              <w:t>26.39</w:t>
            </w:r>
          </w:p>
        </w:tc>
        <w:tc>
          <w:tcPr>
            <w:tcW w:w="566" w:type="pct"/>
            <w:noWrap/>
            <w:hideMark/>
          </w:tcPr>
          <w:p w14:paraId="66E72495" w14:textId="77777777" w:rsidR="00367B5E" w:rsidRPr="001E1B80" w:rsidRDefault="00367B5E" w:rsidP="00762941">
            <w:pPr>
              <w:ind w:left="-113" w:right="-108" w:hanging="113"/>
              <w:jc w:val="center"/>
              <w:rPr>
                <w:rFonts w:ascii="Arial" w:hAnsi="Arial" w:cs="Arial"/>
              </w:rPr>
            </w:pPr>
            <w:r w:rsidRPr="001E1B80">
              <w:rPr>
                <w:rFonts w:ascii="Arial" w:hAnsi="Arial" w:cs="Arial"/>
              </w:rPr>
              <w:t>51.61</w:t>
            </w:r>
          </w:p>
        </w:tc>
        <w:tc>
          <w:tcPr>
            <w:tcW w:w="472" w:type="pct"/>
            <w:noWrap/>
            <w:hideMark/>
          </w:tcPr>
          <w:p w14:paraId="4C735812" w14:textId="77777777" w:rsidR="00367B5E" w:rsidRPr="001E1B80" w:rsidRDefault="00367B5E" w:rsidP="00762941">
            <w:pPr>
              <w:ind w:left="-113" w:right="-108" w:hanging="113"/>
              <w:jc w:val="center"/>
              <w:rPr>
                <w:rFonts w:ascii="Arial" w:hAnsi="Arial" w:cs="Arial"/>
              </w:rPr>
            </w:pPr>
            <w:r w:rsidRPr="001E1B80">
              <w:rPr>
                <w:rFonts w:ascii="Arial" w:hAnsi="Arial" w:cs="Arial"/>
              </w:rPr>
              <w:t>90.12</w:t>
            </w:r>
          </w:p>
        </w:tc>
      </w:tr>
      <w:tr w:rsidR="001E1B80" w:rsidRPr="001E1B80" w14:paraId="0C5F8DCB" w14:textId="77777777" w:rsidTr="0067305F">
        <w:trPr>
          <w:trHeight w:hRule="exact" w:val="479"/>
        </w:trPr>
        <w:tc>
          <w:tcPr>
            <w:tcW w:w="1413" w:type="pct"/>
            <w:noWrap/>
            <w:hideMark/>
          </w:tcPr>
          <w:p w14:paraId="17337657" w14:textId="77777777" w:rsidR="00367B5E" w:rsidRPr="001E1B80" w:rsidRDefault="00367B5E" w:rsidP="00762941">
            <w:pPr>
              <w:ind w:left="-23" w:right="-108"/>
              <w:rPr>
                <w:rFonts w:ascii="Arial" w:hAnsi="Arial" w:cs="Arial"/>
              </w:rPr>
            </w:pPr>
            <w:r w:rsidRPr="001E1B80">
              <w:rPr>
                <w:rFonts w:ascii="Arial" w:hAnsi="Arial" w:cs="Arial"/>
              </w:rPr>
              <w:t>Number of primary branches per plant</w:t>
            </w:r>
          </w:p>
        </w:tc>
        <w:tc>
          <w:tcPr>
            <w:tcW w:w="472" w:type="pct"/>
            <w:noWrap/>
            <w:hideMark/>
          </w:tcPr>
          <w:p w14:paraId="2C4FB143" w14:textId="77777777" w:rsidR="00367B5E" w:rsidRPr="001E1B80" w:rsidRDefault="00367B5E" w:rsidP="00762941">
            <w:pPr>
              <w:ind w:left="-113" w:right="-108" w:hanging="113"/>
              <w:jc w:val="center"/>
              <w:rPr>
                <w:rFonts w:ascii="Arial" w:hAnsi="Arial" w:cs="Arial"/>
              </w:rPr>
            </w:pPr>
            <w:r w:rsidRPr="001E1B80">
              <w:rPr>
                <w:rFonts w:ascii="Arial" w:hAnsi="Arial" w:cs="Arial"/>
              </w:rPr>
              <w:t>10.21</w:t>
            </w:r>
          </w:p>
        </w:tc>
        <w:tc>
          <w:tcPr>
            <w:tcW w:w="567" w:type="pct"/>
            <w:noWrap/>
            <w:hideMark/>
          </w:tcPr>
          <w:p w14:paraId="08502DAE" w14:textId="77777777" w:rsidR="00367B5E" w:rsidRPr="001E1B80" w:rsidRDefault="00367B5E" w:rsidP="00762941">
            <w:pPr>
              <w:ind w:left="-113" w:right="-108" w:hanging="113"/>
              <w:jc w:val="center"/>
              <w:rPr>
                <w:rFonts w:ascii="Arial" w:hAnsi="Arial" w:cs="Arial"/>
              </w:rPr>
            </w:pPr>
            <w:r w:rsidRPr="001E1B80">
              <w:rPr>
                <w:rFonts w:ascii="Arial" w:hAnsi="Arial" w:cs="Arial"/>
              </w:rPr>
              <w:t>4.31</w:t>
            </w:r>
          </w:p>
        </w:tc>
        <w:tc>
          <w:tcPr>
            <w:tcW w:w="472" w:type="pct"/>
            <w:noWrap/>
            <w:hideMark/>
          </w:tcPr>
          <w:p w14:paraId="06F5216A" w14:textId="77777777" w:rsidR="00367B5E" w:rsidRPr="001E1B80" w:rsidRDefault="00367B5E" w:rsidP="00762941">
            <w:pPr>
              <w:ind w:left="-113" w:right="-108" w:hanging="113"/>
              <w:jc w:val="center"/>
              <w:rPr>
                <w:rFonts w:ascii="Arial" w:hAnsi="Arial" w:cs="Arial"/>
              </w:rPr>
            </w:pPr>
            <w:r w:rsidRPr="001E1B80">
              <w:rPr>
                <w:rFonts w:ascii="Arial" w:hAnsi="Arial" w:cs="Arial"/>
              </w:rPr>
              <w:t>18.39</w:t>
            </w:r>
          </w:p>
        </w:tc>
        <w:tc>
          <w:tcPr>
            <w:tcW w:w="566" w:type="pct"/>
            <w:noWrap/>
            <w:hideMark/>
          </w:tcPr>
          <w:p w14:paraId="050F91A4" w14:textId="77777777" w:rsidR="00367B5E" w:rsidRPr="001E1B80" w:rsidRDefault="00367B5E" w:rsidP="00762941">
            <w:pPr>
              <w:ind w:left="-113" w:right="-108" w:hanging="113"/>
              <w:jc w:val="center"/>
              <w:rPr>
                <w:rFonts w:ascii="Arial" w:hAnsi="Arial" w:cs="Arial"/>
              </w:rPr>
            </w:pPr>
            <w:r w:rsidRPr="001E1B80">
              <w:rPr>
                <w:rFonts w:ascii="Arial" w:hAnsi="Arial" w:cs="Arial"/>
              </w:rPr>
              <w:t>29.48</w:t>
            </w:r>
          </w:p>
        </w:tc>
        <w:tc>
          <w:tcPr>
            <w:tcW w:w="472" w:type="pct"/>
          </w:tcPr>
          <w:p w14:paraId="4152E18C" w14:textId="77777777" w:rsidR="00367B5E" w:rsidRPr="001E1B80" w:rsidRDefault="00367B5E" w:rsidP="00762941">
            <w:pPr>
              <w:ind w:left="-113" w:right="-108" w:hanging="113"/>
              <w:jc w:val="center"/>
              <w:rPr>
                <w:rFonts w:ascii="Arial" w:hAnsi="Arial" w:cs="Arial"/>
              </w:rPr>
            </w:pPr>
            <w:r w:rsidRPr="001E1B80">
              <w:rPr>
                <w:rFonts w:ascii="Arial" w:hAnsi="Arial" w:cs="Arial"/>
              </w:rPr>
              <w:t>28.63</w:t>
            </w:r>
          </w:p>
        </w:tc>
        <w:tc>
          <w:tcPr>
            <w:tcW w:w="566" w:type="pct"/>
            <w:noWrap/>
            <w:hideMark/>
          </w:tcPr>
          <w:p w14:paraId="23A38EB4" w14:textId="77777777" w:rsidR="00367B5E" w:rsidRPr="001E1B80" w:rsidRDefault="00367B5E" w:rsidP="00762941">
            <w:pPr>
              <w:ind w:left="-113" w:right="-108" w:hanging="113"/>
              <w:jc w:val="center"/>
              <w:rPr>
                <w:rFonts w:ascii="Arial" w:hAnsi="Arial" w:cs="Arial"/>
              </w:rPr>
            </w:pPr>
            <w:r w:rsidRPr="001E1B80">
              <w:rPr>
                <w:rFonts w:ascii="Arial" w:hAnsi="Arial" w:cs="Arial"/>
              </w:rPr>
              <w:t>57.30</w:t>
            </w:r>
          </w:p>
        </w:tc>
        <w:tc>
          <w:tcPr>
            <w:tcW w:w="472" w:type="pct"/>
            <w:noWrap/>
            <w:hideMark/>
          </w:tcPr>
          <w:p w14:paraId="54A656DF" w14:textId="77777777" w:rsidR="00367B5E" w:rsidRPr="001E1B80" w:rsidRDefault="00367B5E" w:rsidP="00762941">
            <w:pPr>
              <w:ind w:left="-113" w:right="-108" w:hanging="113"/>
              <w:jc w:val="center"/>
              <w:rPr>
                <w:rFonts w:ascii="Arial" w:hAnsi="Arial" w:cs="Arial"/>
              </w:rPr>
            </w:pPr>
            <w:r w:rsidRPr="001E1B80">
              <w:rPr>
                <w:rFonts w:ascii="Arial" w:hAnsi="Arial" w:cs="Arial"/>
              </w:rPr>
              <w:t>94.36</w:t>
            </w:r>
          </w:p>
        </w:tc>
      </w:tr>
      <w:tr w:rsidR="001E1B80" w:rsidRPr="001E1B80" w14:paraId="2EAB469B" w14:textId="77777777" w:rsidTr="0067305F">
        <w:trPr>
          <w:trHeight w:hRule="exact" w:val="454"/>
        </w:trPr>
        <w:tc>
          <w:tcPr>
            <w:tcW w:w="1413" w:type="pct"/>
            <w:noWrap/>
            <w:hideMark/>
          </w:tcPr>
          <w:p w14:paraId="48CF63FC" w14:textId="77777777" w:rsidR="00367B5E" w:rsidRPr="001E1B80" w:rsidRDefault="00367B5E" w:rsidP="00762941">
            <w:pPr>
              <w:ind w:left="-23" w:right="-108"/>
              <w:rPr>
                <w:rFonts w:ascii="Arial" w:hAnsi="Arial" w:cs="Arial"/>
              </w:rPr>
            </w:pPr>
            <w:r w:rsidRPr="001E1B80">
              <w:rPr>
                <w:rFonts w:ascii="Arial" w:hAnsi="Arial" w:cs="Arial"/>
              </w:rPr>
              <w:t>Number of secondary branches per plant</w:t>
            </w:r>
          </w:p>
        </w:tc>
        <w:tc>
          <w:tcPr>
            <w:tcW w:w="472" w:type="pct"/>
            <w:noWrap/>
            <w:hideMark/>
          </w:tcPr>
          <w:p w14:paraId="573BA013" w14:textId="77777777" w:rsidR="00367B5E" w:rsidRPr="001E1B80" w:rsidRDefault="00367B5E" w:rsidP="00762941">
            <w:pPr>
              <w:ind w:left="-113" w:right="-108" w:hanging="113"/>
              <w:jc w:val="center"/>
              <w:rPr>
                <w:rFonts w:ascii="Arial" w:hAnsi="Arial" w:cs="Arial"/>
              </w:rPr>
            </w:pPr>
            <w:r w:rsidRPr="001E1B80">
              <w:rPr>
                <w:rFonts w:ascii="Arial" w:hAnsi="Arial" w:cs="Arial"/>
              </w:rPr>
              <w:t>9.91</w:t>
            </w:r>
          </w:p>
        </w:tc>
        <w:tc>
          <w:tcPr>
            <w:tcW w:w="567" w:type="pct"/>
            <w:noWrap/>
            <w:hideMark/>
          </w:tcPr>
          <w:p w14:paraId="2578D777" w14:textId="77777777" w:rsidR="00367B5E" w:rsidRPr="001E1B80" w:rsidRDefault="00367B5E" w:rsidP="00762941">
            <w:pPr>
              <w:ind w:left="-113" w:right="-108" w:hanging="113"/>
              <w:jc w:val="center"/>
              <w:rPr>
                <w:rFonts w:ascii="Arial" w:hAnsi="Arial" w:cs="Arial"/>
              </w:rPr>
            </w:pPr>
            <w:r w:rsidRPr="001E1B80">
              <w:rPr>
                <w:rFonts w:ascii="Arial" w:hAnsi="Arial" w:cs="Arial"/>
              </w:rPr>
              <w:t>2.92</w:t>
            </w:r>
          </w:p>
        </w:tc>
        <w:tc>
          <w:tcPr>
            <w:tcW w:w="472" w:type="pct"/>
            <w:noWrap/>
            <w:hideMark/>
          </w:tcPr>
          <w:p w14:paraId="27EEAC8D" w14:textId="77777777" w:rsidR="00367B5E" w:rsidRPr="001E1B80" w:rsidRDefault="00367B5E" w:rsidP="00762941">
            <w:pPr>
              <w:ind w:left="-113" w:right="-108" w:hanging="113"/>
              <w:jc w:val="center"/>
              <w:rPr>
                <w:rFonts w:ascii="Arial" w:hAnsi="Arial" w:cs="Arial"/>
              </w:rPr>
            </w:pPr>
            <w:r w:rsidRPr="001E1B80">
              <w:rPr>
                <w:rFonts w:ascii="Arial" w:hAnsi="Arial" w:cs="Arial"/>
              </w:rPr>
              <w:t>17.96</w:t>
            </w:r>
          </w:p>
        </w:tc>
        <w:tc>
          <w:tcPr>
            <w:tcW w:w="566" w:type="pct"/>
            <w:noWrap/>
            <w:hideMark/>
          </w:tcPr>
          <w:p w14:paraId="0A5E592B" w14:textId="77777777" w:rsidR="00367B5E" w:rsidRPr="001E1B80" w:rsidRDefault="00367B5E" w:rsidP="00762941">
            <w:pPr>
              <w:ind w:left="-113" w:right="-108" w:hanging="113"/>
              <w:jc w:val="center"/>
              <w:rPr>
                <w:rFonts w:ascii="Arial" w:hAnsi="Arial" w:cs="Arial"/>
              </w:rPr>
            </w:pPr>
            <w:r w:rsidRPr="001E1B80">
              <w:rPr>
                <w:rFonts w:ascii="Arial" w:hAnsi="Arial" w:cs="Arial"/>
              </w:rPr>
              <w:t>34.10</w:t>
            </w:r>
          </w:p>
        </w:tc>
        <w:tc>
          <w:tcPr>
            <w:tcW w:w="472" w:type="pct"/>
          </w:tcPr>
          <w:p w14:paraId="608F8615" w14:textId="77777777" w:rsidR="00367B5E" w:rsidRPr="001E1B80" w:rsidRDefault="00367B5E" w:rsidP="00762941">
            <w:pPr>
              <w:ind w:left="-113" w:right="-108" w:hanging="113"/>
              <w:jc w:val="center"/>
              <w:rPr>
                <w:rFonts w:ascii="Arial" w:hAnsi="Arial" w:cs="Arial"/>
              </w:rPr>
            </w:pPr>
            <w:r w:rsidRPr="001E1B80">
              <w:rPr>
                <w:rFonts w:ascii="Arial" w:hAnsi="Arial" w:cs="Arial"/>
              </w:rPr>
              <w:t>33.33</w:t>
            </w:r>
          </w:p>
        </w:tc>
        <w:tc>
          <w:tcPr>
            <w:tcW w:w="566" w:type="pct"/>
            <w:noWrap/>
            <w:hideMark/>
          </w:tcPr>
          <w:p w14:paraId="7D17CE0F" w14:textId="77777777" w:rsidR="00367B5E" w:rsidRPr="001E1B80" w:rsidRDefault="00367B5E" w:rsidP="00762941">
            <w:pPr>
              <w:ind w:left="-113" w:right="-108" w:hanging="113"/>
              <w:jc w:val="center"/>
              <w:rPr>
                <w:rFonts w:ascii="Arial" w:hAnsi="Arial" w:cs="Arial"/>
              </w:rPr>
            </w:pPr>
            <w:r w:rsidRPr="001E1B80">
              <w:rPr>
                <w:rFonts w:ascii="Arial" w:hAnsi="Arial" w:cs="Arial"/>
              </w:rPr>
              <w:t>67.09</w:t>
            </w:r>
          </w:p>
        </w:tc>
        <w:tc>
          <w:tcPr>
            <w:tcW w:w="472" w:type="pct"/>
            <w:noWrap/>
            <w:hideMark/>
          </w:tcPr>
          <w:p w14:paraId="15490E03" w14:textId="77777777" w:rsidR="00367B5E" w:rsidRPr="001E1B80" w:rsidRDefault="00367B5E" w:rsidP="00762941">
            <w:pPr>
              <w:ind w:left="-113" w:right="-108" w:hanging="113"/>
              <w:jc w:val="center"/>
              <w:rPr>
                <w:rFonts w:ascii="Arial" w:hAnsi="Arial" w:cs="Arial"/>
              </w:rPr>
            </w:pPr>
            <w:r w:rsidRPr="001E1B80">
              <w:rPr>
                <w:rFonts w:ascii="Arial" w:hAnsi="Arial" w:cs="Arial"/>
              </w:rPr>
              <w:t>95.50</w:t>
            </w:r>
          </w:p>
        </w:tc>
      </w:tr>
      <w:tr w:rsidR="001E1B80" w:rsidRPr="001E1B80" w14:paraId="410F7613" w14:textId="77777777" w:rsidTr="0067305F">
        <w:trPr>
          <w:trHeight w:hRule="exact" w:val="313"/>
        </w:trPr>
        <w:tc>
          <w:tcPr>
            <w:tcW w:w="1413" w:type="pct"/>
            <w:noWrap/>
            <w:hideMark/>
          </w:tcPr>
          <w:p w14:paraId="7BC08704" w14:textId="77777777" w:rsidR="00367B5E" w:rsidRPr="001E1B80" w:rsidRDefault="00367B5E" w:rsidP="00762941">
            <w:pPr>
              <w:ind w:left="-23" w:right="-108"/>
              <w:rPr>
                <w:rFonts w:ascii="Arial" w:hAnsi="Arial" w:cs="Arial"/>
              </w:rPr>
            </w:pPr>
            <w:r w:rsidRPr="001E1B80">
              <w:rPr>
                <w:rFonts w:ascii="Arial" w:hAnsi="Arial" w:cs="Arial"/>
              </w:rPr>
              <w:t>Number of clusters per plant</w:t>
            </w:r>
          </w:p>
        </w:tc>
        <w:tc>
          <w:tcPr>
            <w:tcW w:w="472" w:type="pct"/>
            <w:noWrap/>
            <w:hideMark/>
          </w:tcPr>
          <w:p w14:paraId="24089513" w14:textId="77777777" w:rsidR="00367B5E" w:rsidRPr="001E1B80" w:rsidRDefault="00367B5E" w:rsidP="00762941">
            <w:pPr>
              <w:ind w:left="-113" w:right="-108" w:hanging="113"/>
              <w:jc w:val="center"/>
              <w:rPr>
                <w:rFonts w:ascii="Arial" w:hAnsi="Arial" w:cs="Arial"/>
              </w:rPr>
            </w:pPr>
            <w:r w:rsidRPr="001E1B80">
              <w:rPr>
                <w:rFonts w:ascii="Arial" w:hAnsi="Arial" w:cs="Arial"/>
              </w:rPr>
              <w:t>8.07</w:t>
            </w:r>
          </w:p>
        </w:tc>
        <w:tc>
          <w:tcPr>
            <w:tcW w:w="567" w:type="pct"/>
            <w:noWrap/>
            <w:hideMark/>
          </w:tcPr>
          <w:p w14:paraId="784BADAD" w14:textId="77777777" w:rsidR="00367B5E" w:rsidRPr="001E1B80" w:rsidRDefault="00367B5E" w:rsidP="00762941">
            <w:pPr>
              <w:ind w:left="-113" w:right="-108" w:hanging="113"/>
              <w:jc w:val="center"/>
              <w:rPr>
                <w:rFonts w:ascii="Arial" w:hAnsi="Arial" w:cs="Arial"/>
              </w:rPr>
            </w:pPr>
            <w:r w:rsidRPr="001E1B80">
              <w:rPr>
                <w:rFonts w:ascii="Arial" w:hAnsi="Arial" w:cs="Arial"/>
              </w:rPr>
              <w:t>2.29</w:t>
            </w:r>
          </w:p>
        </w:tc>
        <w:tc>
          <w:tcPr>
            <w:tcW w:w="472" w:type="pct"/>
            <w:noWrap/>
            <w:hideMark/>
          </w:tcPr>
          <w:p w14:paraId="0A52B365" w14:textId="77777777" w:rsidR="00367B5E" w:rsidRPr="001E1B80" w:rsidRDefault="00367B5E" w:rsidP="00762941">
            <w:pPr>
              <w:ind w:left="-113" w:right="-108" w:hanging="113"/>
              <w:jc w:val="center"/>
              <w:rPr>
                <w:rFonts w:ascii="Arial" w:hAnsi="Arial" w:cs="Arial"/>
              </w:rPr>
            </w:pPr>
            <w:r w:rsidRPr="001E1B80">
              <w:rPr>
                <w:rFonts w:ascii="Arial" w:hAnsi="Arial" w:cs="Arial"/>
              </w:rPr>
              <w:t>15.07</w:t>
            </w:r>
          </w:p>
        </w:tc>
        <w:tc>
          <w:tcPr>
            <w:tcW w:w="566" w:type="pct"/>
            <w:noWrap/>
            <w:hideMark/>
          </w:tcPr>
          <w:p w14:paraId="21B8F2C0" w14:textId="77777777" w:rsidR="00367B5E" w:rsidRPr="001E1B80" w:rsidRDefault="00367B5E" w:rsidP="00762941">
            <w:pPr>
              <w:ind w:left="-113" w:right="-108" w:hanging="113"/>
              <w:jc w:val="center"/>
              <w:rPr>
                <w:rFonts w:ascii="Arial" w:hAnsi="Arial" w:cs="Arial"/>
              </w:rPr>
            </w:pPr>
            <w:r w:rsidRPr="001E1B80">
              <w:rPr>
                <w:rFonts w:ascii="Arial" w:hAnsi="Arial" w:cs="Arial"/>
              </w:rPr>
              <w:t>36.89</w:t>
            </w:r>
          </w:p>
        </w:tc>
        <w:tc>
          <w:tcPr>
            <w:tcW w:w="472" w:type="pct"/>
          </w:tcPr>
          <w:p w14:paraId="4F45670C" w14:textId="77777777" w:rsidR="00367B5E" w:rsidRPr="001E1B80" w:rsidRDefault="00367B5E" w:rsidP="00762941">
            <w:pPr>
              <w:ind w:left="-113" w:right="-108" w:hanging="113"/>
              <w:jc w:val="center"/>
              <w:rPr>
                <w:rFonts w:ascii="Arial" w:hAnsi="Arial" w:cs="Arial"/>
              </w:rPr>
            </w:pPr>
            <w:r w:rsidRPr="001E1B80">
              <w:rPr>
                <w:rFonts w:ascii="Arial" w:hAnsi="Arial" w:cs="Arial"/>
              </w:rPr>
              <w:t>35.60</w:t>
            </w:r>
          </w:p>
        </w:tc>
        <w:tc>
          <w:tcPr>
            <w:tcW w:w="566" w:type="pct"/>
            <w:noWrap/>
            <w:hideMark/>
          </w:tcPr>
          <w:p w14:paraId="348F1326" w14:textId="77777777" w:rsidR="00367B5E" w:rsidRPr="001E1B80" w:rsidRDefault="00367B5E" w:rsidP="00762941">
            <w:pPr>
              <w:ind w:left="-113" w:right="-108" w:hanging="113"/>
              <w:jc w:val="center"/>
              <w:rPr>
                <w:rFonts w:ascii="Arial" w:hAnsi="Arial" w:cs="Arial"/>
              </w:rPr>
            </w:pPr>
            <w:r w:rsidRPr="001E1B80">
              <w:rPr>
                <w:rFonts w:ascii="Arial" w:hAnsi="Arial" w:cs="Arial"/>
              </w:rPr>
              <w:t>70.78</w:t>
            </w:r>
          </w:p>
        </w:tc>
        <w:tc>
          <w:tcPr>
            <w:tcW w:w="472" w:type="pct"/>
            <w:noWrap/>
            <w:hideMark/>
          </w:tcPr>
          <w:p w14:paraId="6FDE5FD6" w14:textId="77777777" w:rsidR="00367B5E" w:rsidRPr="001E1B80" w:rsidRDefault="00367B5E" w:rsidP="00762941">
            <w:pPr>
              <w:ind w:left="-113" w:right="-108" w:hanging="113"/>
              <w:jc w:val="center"/>
              <w:rPr>
                <w:rFonts w:ascii="Arial" w:hAnsi="Arial" w:cs="Arial"/>
              </w:rPr>
            </w:pPr>
            <w:r w:rsidRPr="001E1B80">
              <w:rPr>
                <w:rFonts w:ascii="Arial" w:hAnsi="Arial" w:cs="Arial"/>
              </w:rPr>
              <w:t>93.15</w:t>
            </w:r>
          </w:p>
        </w:tc>
      </w:tr>
      <w:tr w:rsidR="001E1B80" w:rsidRPr="001E1B80" w14:paraId="0833BF19" w14:textId="77777777" w:rsidTr="0067305F">
        <w:trPr>
          <w:trHeight w:hRule="exact" w:val="405"/>
        </w:trPr>
        <w:tc>
          <w:tcPr>
            <w:tcW w:w="1413" w:type="pct"/>
            <w:noWrap/>
            <w:hideMark/>
          </w:tcPr>
          <w:p w14:paraId="09318EF2" w14:textId="77777777" w:rsidR="00367B5E" w:rsidRPr="001E1B80" w:rsidRDefault="00367B5E" w:rsidP="00762941">
            <w:pPr>
              <w:ind w:left="-23" w:right="-108"/>
              <w:rPr>
                <w:rFonts w:ascii="Arial" w:hAnsi="Arial" w:cs="Arial"/>
              </w:rPr>
            </w:pPr>
            <w:r w:rsidRPr="001E1B80">
              <w:rPr>
                <w:rFonts w:ascii="Arial" w:hAnsi="Arial" w:cs="Arial"/>
              </w:rPr>
              <w:lastRenderedPageBreak/>
              <w:t>Number of pods per cluster</w:t>
            </w:r>
          </w:p>
        </w:tc>
        <w:tc>
          <w:tcPr>
            <w:tcW w:w="472" w:type="pct"/>
            <w:noWrap/>
            <w:hideMark/>
          </w:tcPr>
          <w:p w14:paraId="4D459DCC" w14:textId="77777777" w:rsidR="00367B5E" w:rsidRPr="001E1B80" w:rsidRDefault="00367B5E" w:rsidP="00762941">
            <w:pPr>
              <w:ind w:left="-113" w:right="-108" w:hanging="113"/>
              <w:jc w:val="center"/>
              <w:rPr>
                <w:rFonts w:ascii="Arial" w:hAnsi="Arial" w:cs="Arial"/>
              </w:rPr>
            </w:pPr>
            <w:r w:rsidRPr="001E1B80">
              <w:rPr>
                <w:rFonts w:ascii="Arial" w:hAnsi="Arial" w:cs="Arial"/>
              </w:rPr>
              <w:t>2.30</w:t>
            </w:r>
          </w:p>
        </w:tc>
        <w:tc>
          <w:tcPr>
            <w:tcW w:w="567" w:type="pct"/>
            <w:noWrap/>
            <w:hideMark/>
          </w:tcPr>
          <w:p w14:paraId="02C38AAF" w14:textId="77777777" w:rsidR="00367B5E" w:rsidRPr="001E1B80" w:rsidRDefault="00367B5E" w:rsidP="00762941">
            <w:pPr>
              <w:ind w:left="-113" w:right="-108" w:hanging="113"/>
              <w:jc w:val="center"/>
              <w:rPr>
                <w:rFonts w:ascii="Arial" w:hAnsi="Arial" w:cs="Arial"/>
              </w:rPr>
            </w:pPr>
            <w:r w:rsidRPr="001E1B80">
              <w:rPr>
                <w:rFonts w:ascii="Arial" w:hAnsi="Arial" w:cs="Arial"/>
              </w:rPr>
              <w:t>1.75</w:t>
            </w:r>
          </w:p>
        </w:tc>
        <w:tc>
          <w:tcPr>
            <w:tcW w:w="472" w:type="pct"/>
            <w:noWrap/>
            <w:hideMark/>
          </w:tcPr>
          <w:p w14:paraId="22ABFA72" w14:textId="77777777" w:rsidR="00367B5E" w:rsidRPr="001E1B80" w:rsidRDefault="00367B5E" w:rsidP="00762941">
            <w:pPr>
              <w:ind w:left="-113" w:right="-108" w:hanging="113"/>
              <w:jc w:val="center"/>
              <w:rPr>
                <w:rFonts w:ascii="Arial" w:hAnsi="Arial" w:cs="Arial"/>
              </w:rPr>
            </w:pPr>
            <w:r w:rsidRPr="001E1B80">
              <w:rPr>
                <w:rFonts w:ascii="Arial" w:hAnsi="Arial" w:cs="Arial"/>
              </w:rPr>
              <w:t>3.47</w:t>
            </w:r>
          </w:p>
        </w:tc>
        <w:tc>
          <w:tcPr>
            <w:tcW w:w="566" w:type="pct"/>
            <w:noWrap/>
            <w:hideMark/>
          </w:tcPr>
          <w:p w14:paraId="3AB3BAF6" w14:textId="77777777" w:rsidR="00367B5E" w:rsidRPr="001E1B80" w:rsidRDefault="00367B5E" w:rsidP="00762941">
            <w:pPr>
              <w:ind w:left="-113" w:right="-108" w:hanging="113"/>
              <w:jc w:val="center"/>
              <w:rPr>
                <w:rFonts w:ascii="Arial" w:hAnsi="Arial" w:cs="Arial"/>
              </w:rPr>
            </w:pPr>
            <w:r w:rsidRPr="001E1B80">
              <w:rPr>
                <w:rFonts w:ascii="Arial" w:hAnsi="Arial" w:cs="Arial"/>
              </w:rPr>
              <w:t>16.93</w:t>
            </w:r>
          </w:p>
        </w:tc>
        <w:tc>
          <w:tcPr>
            <w:tcW w:w="472" w:type="pct"/>
          </w:tcPr>
          <w:p w14:paraId="1C184E27" w14:textId="77777777" w:rsidR="00367B5E" w:rsidRPr="001E1B80" w:rsidRDefault="00367B5E" w:rsidP="00762941">
            <w:pPr>
              <w:ind w:left="-113" w:right="-108" w:hanging="113"/>
              <w:jc w:val="center"/>
              <w:rPr>
                <w:rFonts w:ascii="Arial" w:hAnsi="Arial" w:cs="Arial"/>
              </w:rPr>
            </w:pPr>
            <w:r w:rsidRPr="001E1B80">
              <w:rPr>
                <w:rFonts w:ascii="Arial" w:hAnsi="Arial" w:cs="Arial"/>
              </w:rPr>
              <w:t>13.15</w:t>
            </w:r>
          </w:p>
        </w:tc>
        <w:tc>
          <w:tcPr>
            <w:tcW w:w="566" w:type="pct"/>
            <w:noWrap/>
            <w:hideMark/>
          </w:tcPr>
          <w:p w14:paraId="6B7AFF63" w14:textId="77777777" w:rsidR="00367B5E" w:rsidRPr="001E1B80" w:rsidRDefault="00367B5E" w:rsidP="00762941">
            <w:pPr>
              <w:ind w:left="-113" w:right="-108" w:hanging="113"/>
              <w:jc w:val="center"/>
              <w:rPr>
                <w:rFonts w:ascii="Arial" w:hAnsi="Arial" w:cs="Arial"/>
              </w:rPr>
            </w:pPr>
            <w:r w:rsidRPr="001E1B80">
              <w:rPr>
                <w:rFonts w:ascii="Arial" w:hAnsi="Arial" w:cs="Arial"/>
              </w:rPr>
              <w:t>21.05</w:t>
            </w:r>
          </w:p>
        </w:tc>
        <w:tc>
          <w:tcPr>
            <w:tcW w:w="472" w:type="pct"/>
            <w:noWrap/>
            <w:hideMark/>
          </w:tcPr>
          <w:p w14:paraId="68A47545" w14:textId="77777777" w:rsidR="00367B5E" w:rsidRPr="001E1B80" w:rsidRDefault="00367B5E" w:rsidP="00762941">
            <w:pPr>
              <w:ind w:left="-113" w:right="-108" w:hanging="113"/>
              <w:jc w:val="center"/>
              <w:rPr>
                <w:rFonts w:ascii="Arial" w:hAnsi="Arial" w:cs="Arial"/>
              </w:rPr>
            </w:pPr>
            <w:r w:rsidRPr="001E1B80">
              <w:rPr>
                <w:rFonts w:ascii="Arial" w:hAnsi="Arial" w:cs="Arial"/>
              </w:rPr>
              <w:t>60.35</w:t>
            </w:r>
          </w:p>
        </w:tc>
      </w:tr>
      <w:tr w:rsidR="001E1B80" w:rsidRPr="001E1B80" w14:paraId="431286A1" w14:textId="77777777" w:rsidTr="0067305F">
        <w:trPr>
          <w:trHeight w:hRule="exact" w:val="243"/>
        </w:trPr>
        <w:tc>
          <w:tcPr>
            <w:tcW w:w="1413" w:type="pct"/>
            <w:noWrap/>
            <w:hideMark/>
          </w:tcPr>
          <w:p w14:paraId="4436CC31" w14:textId="77777777" w:rsidR="00367B5E" w:rsidRPr="001E1B80" w:rsidRDefault="00367B5E" w:rsidP="00762941">
            <w:pPr>
              <w:ind w:left="-23" w:right="-108"/>
              <w:rPr>
                <w:rFonts w:ascii="Arial" w:hAnsi="Arial" w:cs="Arial"/>
              </w:rPr>
            </w:pPr>
            <w:r w:rsidRPr="001E1B80">
              <w:rPr>
                <w:rFonts w:ascii="Arial" w:hAnsi="Arial" w:cs="Arial"/>
              </w:rPr>
              <w:t>Pod length(cm)</w:t>
            </w:r>
          </w:p>
        </w:tc>
        <w:tc>
          <w:tcPr>
            <w:tcW w:w="472" w:type="pct"/>
            <w:noWrap/>
            <w:hideMark/>
          </w:tcPr>
          <w:p w14:paraId="054450CA" w14:textId="77777777" w:rsidR="00367B5E" w:rsidRPr="001E1B80" w:rsidRDefault="00367B5E" w:rsidP="00762941">
            <w:pPr>
              <w:ind w:left="-113" w:right="-108" w:hanging="113"/>
              <w:jc w:val="center"/>
              <w:rPr>
                <w:rFonts w:ascii="Arial" w:hAnsi="Arial" w:cs="Arial"/>
              </w:rPr>
            </w:pPr>
            <w:r w:rsidRPr="001E1B80">
              <w:rPr>
                <w:rFonts w:ascii="Arial" w:hAnsi="Arial" w:cs="Arial"/>
              </w:rPr>
              <w:t>16.83</w:t>
            </w:r>
          </w:p>
        </w:tc>
        <w:tc>
          <w:tcPr>
            <w:tcW w:w="567" w:type="pct"/>
            <w:noWrap/>
            <w:hideMark/>
          </w:tcPr>
          <w:p w14:paraId="28DC18D2" w14:textId="77777777" w:rsidR="00367B5E" w:rsidRPr="001E1B80" w:rsidRDefault="00367B5E" w:rsidP="00762941">
            <w:pPr>
              <w:ind w:left="-113" w:right="-108" w:hanging="113"/>
              <w:jc w:val="center"/>
              <w:rPr>
                <w:rFonts w:ascii="Arial" w:hAnsi="Arial" w:cs="Arial"/>
              </w:rPr>
            </w:pPr>
            <w:r w:rsidRPr="001E1B80">
              <w:rPr>
                <w:rFonts w:ascii="Arial" w:hAnsi="Arial" w:cs="Arial"/>
              </w:rPr>
              <w:t>9.41</w:t>
            </w:r>
          </w:p>
        </w:tc>
        <w:tc>
          <w:tcPr>
            <w:tcW w:w="472" w:type="pct"/>
            <w:noWrap/>
            <w:hideMark/>
          </w:tcPr>
          <w:p w14:paraId="1EB0F60D" w14:textId="77777777" w:rsidR="00367B5E" w:rsidRPr="001E1B80" w:rsidRDefault="00367B5E" w:rsidP="00762941">
            <w:pPr>
              <w:ind w:left="-113" w:right="-108" w:hanging="113"/>
              <w:jc w:val="center"/>
              <w:rPr>
                <w:rFonts w:ascii="Arial" w:hAnsi="Arial" w:cs="Arial"/>
              </w:rPr>
            </w:pPr>
            <w:r w:rsidRPr="001E1B80">
              <w:rPr>
                <w:rFonts w:ascii="Arial" w:hAnsi="Arial" w:cs="Arial"/>
              </w:rPr>
              <w:t>24.41</w:t>
            </w:r>
          </w:p>
        </w:tc>
        <w:tc>
          <w:tcPr>
            <w:tcW w:w="566" w:type="pct"/>
            <w:noWrap/>
            <w:hideMark/>
          </w:tcPr>
          <w:p w14:paraId="05DC0853" w14:textId="77777777" w:rsidR="00367B5E" w:rsidRPr="001E1B80" w:rsidRDefault="00367B5E" w:rsidP="00762941">
            <w:pPr>
              <w:ind w:left="-113" w:right="-108" w:hanging="113"/>
              <w:jc w:val="center"/>
              <w:rPr>
                <w:rFonts w:ascii="Arial" w:hAnsi="Arial" w:cs="Arial"/>
              </w:rPr>
            </w:pPr>
            <w:r w:rsidRPr="001E1B80">
              <w:rPr>
                <w:rFonts w:ascii="Arial" w:hAnsi="Arial" w:cs="Arial"/>
              </w:rPr>
              <w:t>19.84</w:t>
            </w:r>
          </w:p>
        </w:tc>
        <w:tc>
          <w:tcPr>
            <w:tcW w:w="472" w:type="pct"/>
          </w:tcPr>
          <w:p w14:paraId="65380316" w14:textId="77777777" w:rsidR="00367B5E" w:rsidRPr="001E1B80" w:rsidRDefault="00367B5E" w:rsidP="00762941">
            <w:pPr>
              <w:ind w:left="-113" w:right="-108" w:hanging="113"/>
              <w:jc w:val="center"/>
              <w:rPr>
                <w:rFonts w:ascii="Arial" w:hAnsi="Arial" w:cs="Arial"/>
              </w:rPr>
            </w:pPr>
            <w:r w:rsidRPr="001E1B80">
              <w:rPr>
                <w:rFonts w:ascii="Arial" w:hAnsi="Arial" w:cs="Arial"/>
              </w:rPr>
              <w:t>16.97</w:t>
            </w:r>
          </w:p>
        </w:tc>
        <w:tc>
          <w:tcPr>
            <w:tcW w:w="566" w:type="pct"/>
            <w:noWrap/>
            <w:hideMark/>
          </w:tcPr>
          <w:p w14:paraId="30DB3FE8" w14:textId="77777777" w:rsidR="00367B5E" w:rsidRPr="001E1B80" w:rsidRDefault="00367B5E" w:rsidP="00762941">
            <w:pPr>
              <w:ind w:left="-113" w:right="-108" w:hanging="113"/>
              <w:jc w:val="center"/>
              <w:rPr>
                <w:rFonts w:ascii="Arial" w:hAnsi="Arial" w:cs="Arial"/>
              </w:rPr>
            </w:pPr>
            <w:r w:rsidRPr="001E1B80">
              <w:rPr>
                <w:rFonts w:ascii="Arial" w:hAnsi="Arial" w:cs="Arial"/>
              </w:rPr>
              <w:t>29.90</w:t>
            </w:r>
          </w:p>
        </w:tc>
        <w:tc>
          <w:tcPr>
            <w:tcW w:w="472" w:type="pct"/>
            <w:noWrap/>
            <w:hideMark/>
          </w:tcPr>
          <w:p w14:paraId="662F63BF" w14:textId="77777777" w:rsidR="00367B5E" w:rsidRPr="001E1B80" w:rsidRDefault="00367B5E" w:rsidP="00762941">
            <w:pPr>
              <w:ind w:left="-113" w:right="-108" w:hanging="113"/>
              <w:jc w:val="center"/>
              <w:rPr>
                <w:rFonts w:ascii="Arial" w:hAnsi="Arial" w:cs="Arial"/>
              </w:rPr>
            </w:pPr>
            <w:r w:rsidRPr="001E1B80">
              <w:rPr>
                <w:rFonts w:ascii="Arial" w:hAnsi="Arial" w:cs="Arial"/>
              </w:rPr>
              <w:t>73.15</w:t>
            </w:r>
          </w:p>
        </w:tc>
      </w:tr>
      <w:tr w:rsidR="001E1B80" w:rsidRPr="001E1B80" w14:paraId="2A7A4304" w14:textId="77777777" w:rsidTr="0067305F">
        <w:trPr>
          <w:trHeight w:hRule="exact" w:val="391"/>
        </w:trPr>
        <w:tc>
          <w:tcPr>
            <w:tcW w:w="1413" w:type="pct"/>
            <w:noWrap/>
            <w:hideMark/>
          </w:tcPr>
          <w:p w14:paraId="38C3AC13" w14:textId="77777777" w:rsidR="00367B5E" w:rsidRPr="001E1B80" w:rsidRDefault="00367B5E" w:rsidP="00762941">
            <w:pPr>
              <w:ind w:left="-23" w:right="-108"/>
              <w:rPr>
                <w:rFonts w:ascii="Arial" w:hAnsi="Arial" w:cs="Arial"/>
              </w:rPr>
            </w:pPr>
            <w:r w:rsidRPr="001E1B80">
              <w:rPr>
                <w:rFonts w:ascii="Arial" w:hAnsi="Arial" w:cs="Arial"/>
              </w:rPr>
              <w:t>Number of seeds per pod</w:t>
            </w:r>
          </w:p>
        </w:tc>
        <w:tc>
          <w:tcPr>
            <w:tcW w:w="472" w:type="pct"/>
            <w:noWrap/>
            <w:hideMark/>
          </w:tcPr>
          <w:p w14:paraId="45AD29B9" w14:textId="77777777" w:rsidR="00367B5E" w:rsidRPr="001E1B80" w:rsidRDefault="00367B5E" w:rsidP="00762941">
            <w:pPr>
              <w:ind w:left="-113" w:right="-108" w:hanging="113"/>
              <w:jc w:val="center"/>
              <w:rPr>
                <w:rFonts w:ascii="Arial" w:hAnsi="Arial" w:cs="Arial"/>
              </w:rPr>
            </w:pPr>
            <w:r w:rsidRPr="001E1B80">
              <w:rPr>
                <w:rFonts w:ascii="Arial" w:hAnsi="Arial" w:cs="Arial"/>
              </w:rPr>
              <w:t>13.32</w:t>
            </w:r>
          </w:p>
        </w:tc>
        <w:tc>
          <w:tcPr>
            <w:tcW w:w="567" w:type="pct"/>
            <w:noWrap/>
            <w:hideMark/>
          </w:tcPr>
          <w:p w14:paraId="1F26695D" w14:textId="77777777" w:rsidR="00367B5E" w:rsidRPr="001E1B80" w:rsidRDefault="00367B5E" w:rsidP="00762941">
            <w:pPr>
              <w:ind w:left="-113" w:right="-108" w:hanging="113"/>
              <w:jc w:val="center"/>
              <w:rPr>
                <w:rFonts w:ascii="Arial" w:hAnsi="Arial" w:cs="Arial"/>
              </w:rPr>
            </w:pPr>
            <w:r w:rsidRPr="001E1B80">
              <w:rPr>
                <w:rFonts w:ascii="Arial" w:hAnsi="Arial" w:cs="Arial"/>
              </w:rPr>
              <w:t>7.99</w:t>
            </w:r>
          </w:p>
        </w:tc>
        <w:tc>
          <w:tcPr>
            <w:tcW w:w="472" w:type="pct"/>
            <w:noWrap/>
            <w:hideMark/>
          </w:tcPr>
          <w:p w14:paraId="1FA4CF62" w14:textId="77777777" w:rsidR="00367B5E" w:rsidRPr="001E1B80" w:rsidRDefault="00367B5E" w:rsidP="00762941">
            <w:pPr>
              <w:ind w:left="-113" w:right="-108" w:hanging="113"/>
              <w:jc w:val="center"/>
              <w:rPr>
                <w:rFonts w:ascii="Arial" w:hAnsi="Arial" w:cs="Arial"/>
              </w:rPr>
            </w:pPr>
            <w:r w:rsidRPr="001E1B80">
              <w:rPr>
                <w:rFonts w:ascii="Arial" w:hAnsi="Arial" w:cs="Arial"/>
              </w:rPr>
              <w:t>19.12</w:t>
            </w:r>
          </w:p>
        </w:tc>
        <w:tc>
          <w:tcPr>
            <w:tcW w:w="566" w:type="pct"/>
            <w:noWrap/>
            <w:hideMark/>
          </w:tcPr>
          <w:p w14:paraId="10B497BB" w14:textId="77777777" w:rsidR="00367B5E" w:rsidRPr="001E1B80" w:rsidRDefault="00367B5E" w:rsidP="00762941">
            <w:pPr>
              <w:ind w:left="-113" w:right="-108" w:hanging="113"/>
              <w:jc w:val="center"/>
              <w:rPr>
                <w:rFonts w:ascii="Arial" w:hAnsi="Arial" w:cs="Arial"/>
              </w:rPr>
            </w:pPr>
            <w:r w:rsidRPr="001E1B80">
              <w:rPr>
                <w:rFonts w:ascii="Arial" w:hAnsi="Arial" w:cs="Arial"/>
              </w:rPr>
              <w:t>21.76</w:t>
            </w:r>
          </w:p>
        </w:tc>
        <w:tc>
          <w:tcPr>
            <w:tcW w:w="472" w:type="pct"/>
          </w:tcPr>
          <w:p w14:paraId="7B2D8C17" w14:textId="77777777" w:rsidR="00367B5E" w:rsidRPr="001E1B80" w:rsidRDefault="00367B5E" w:rsidP="00762941">
            <w:pPr>
              <w:ind w:left="-113" w:right="-108" w:hanging="113"/>
              <w:jc w:val="center"/>
              <w:rPr>
                <w:rFonts w:ascii="Arial" w:hAnsi="Arial" w:cs="Arial"/>
              </w:rPr>
            </w:pPr>
            <w:r w:rsidRPr="001E1B80">
              <w:rPr>
                <w:rFonts w:ascii="Arial" w:hAnsi="Arial" w:cs="Arial"/>
              </w:rPr>
              <w:t>20.01</w:t>
            </w:r>
          </w:p>
        </w:tc>
        <w:tc>
          <w:tcPr>
            <w:tcW w:w="566" w:type="pct"/>
            <w:noWrap/>
            <w:hideMark/>
          </w:tcPr>
          <w:p w14:paraId="1D64402D" w14:textId="77777777" w:rsidR="00367B5E" w:rsidRPr="001E1B80" w:rsidRDefault="00367B5E" w:rsidP="00762941">
            <w:pPr>
              <w:ind w:left="-113" w:right="-108" w:hanging="113"/>
              <w:jc w:val="center"/>
              <w:rPr>
                <w:rFonts w:ascii="Arial" w:hAnsi="Arial" w:cs="Arial"/>
              </w:rPr>
            </w:pPr>
            <w:r w:rsidRPr="001E1B80">
              <w:rPr>
                <w:rFonts w:ascii="Arial" w:hAnsi="Arial" w:cs="Arial"/>
              </w:rPr>
              <w:t>37.90</w:t>
            </w:r>
          </w:p>
        </w:tc>
        <w:tc>
          <w:tcPr>
            <w:tcW w:w="472" w:type="pct"/>
            <w:noWrap/>
            <w:hideMark/>
          </w:tcPr>
          <w:p w14:paraId="29FEAE87" w14:textId="77777777" w:rsidR="00367B5E" w:rsidRPr="001E1B80" w:rsidRDefault="00367B5E" w:rsidP="00762941">
            <w:pPr>
              <w:ind w:left="-113" w:right="-108" w:hanging="113"/>
              <w:jc w:val="center"/>
              <w:rPr>
                <w:rFonts w:ascii="Arial" w:hAnsi="Arial" w:cs="Arial"/>
              </w:rPr>
            </w:pPr>
            <w:r w:rsidRPr="001E1B80">
              <w:rPr>
                <w:rFonts w:ascii="Arial" w:hAnsi="Arial" w:cs="Arial"/>
              </w:rPr>
              <w:t>84.54</w:t>
            </w:r>
          </w:p>
        </w:tc>
      </w:tr>
      <w:tr w:rsidR="001E1B80" w:rsidRPr="001E1B80" w14:paraId="065A3743" w14:textId="77777777" w:rsidTr="0067305F">
        <w:trPr>
          <w:trHeight w:hRule="exact" w:val="243"/>
        </w:trPr>
        <w:tc>
          <w:tcPr>
            <w:tcW w:w="1413" w:type="pct"/>
            <w:noWrap/>
            <w:hideMark/>
          </w:tcPr>
          <w:p w14:paraId="2F69BF5B" w14:textId="77777777" w:rsidR="00367B5E" w:rsidRPr="001E1B80" w:rsidRDefault="00367B5E" w:rsidP="00762941">
            <w:pPr>
              <w:ind w:left="-23" w:right="-108"/>
              <w:rPr>
                <w:rFonts w:ascii="Arial" w:hAnsi="Arial" w:cs="Arial"/>
              </w:rPr>
            </w:pPr>
            <w:r w:rsidRPr="001E1B80">
              <w:rPr>
                <w:rFonts w:ascii="Arial" w:hAnsi="Arial" w:cs="Arial"/>
              </w:rPr>
              <w:t>100 seed weight(g)</w:t>
            </w:r>
          </w:p>
        </w:tc>
        <w:tc>
          <w:tcPr>
            <w:tcW w:w="472" w:type="pct"/>
            <w:noWrap/>
            <w:hideMark/>
          </w:tcPr>
          <w:p w14:paraId="06DEC3CE" w14:textId="77777777" w:rsidR="00367B5E" w:rsidRPr="001E1B80" w:rsidRDefault="00367B5E" w:rsidP="00762941">
            <w:pPr>
              <w:ind w:left="-113" w:right="-108" w:hanging="113"/>
              <w:jc w:val="center"/>
              <w:rPr>
                <w:rFonts w:ascii="Arial" w:hAnsi="Arial" w:cs="Arial"/>
              </w:rPr>
            </w:pPr>
            <w:r w:rsidRPr="001E1B80">
              <w:rPr>
                <w:rFonts w:ascii="Arial" w:hAnsi="Arial" w:cs="Arial"/>
              </w:rPr>
              <w:t>13.93</w:t>
            </w:r>
          </w:p>
        </w:tc>
        <w:tc>
          <w:tcPr>
            <w:tcW w:w="567" w:type="pct"/>
            <w:noWrap/>
            <w:hideMark/>
          </w:tcPr>
          <w:p w14:paraId="2B0A5CBA" w14:textId="77777777" w:rsidR="00367B5E" w:rsidRPr="001E1B80" w:rsidRDefault="00367B5E" w:rsidP="00762941">
            <w:pPr>
              <w:ind w:left="-113" w:right="-108" w:hanging="113"/>
              <w:jc w:val="center"/>
              <w:rPr>
                <w:rFonts w:ascii="Arial" w:hAnsi="Arial" w:cs="Arial"/>
              </w:rPr>
            </w:pPr>
            <w:r w:rsidRPr="001E1B80">
              <w:rPr>
                <w:rFonts w:ascii="Arial" w:hAnsi="Arial" w:cs="Arial"/>
              </w:rPr>
              <w:t>3.55</w:t>
            </w:r>
          </w:p>
        </w:tc>
        <w:tc>
          <w:tcPr>
            <w:tcW w:w="472" w:type="pct"/>
            <w:noWrap/>
            <w:hideMark/>
          </w:tcPr>
          <w:p w14:paraId="47940976" w14:textId="77777777" w:rsidR="00367B5E" w:rsidRPr="001E1B80" w:rsidRDefault="00367B5E" w:rsidP="00762941">
            <w:pPr>
              <w:ind w:left="-113" w:right="-108" w:hanging="113"/>
              <w:jc w:val="center"/>
              <w:rPr>
                <w:rFonts w:ascii="Arial" w:hAnsi="Arial" w:cs="Arial"/>
              </w:rPr>
            </w:pPr>
            <w:r w:rsidRPr="001E1B80">
              <w:rPr>
                <w:rFonts w:ascii="Arial" w:hAnsi="Arial" w:cs="Arial"/>
              </w:rPr>
              <w:t>24.87</w:t>
            </w:r>
          </w:p>
        </w:tc>
        <w:tc>
          <w:tcPr>
            <w:tcW w:w="566" w:type="pct"/>
            <w:noWrap/>
            <w:hideMark/>
          </w:tcPr>
          <w:p w14:paraId="153BCF0F" w14:textId="77777777" w:rsidR="00367B5E" w:rsidRPr="001E1B80" w:rsidRDefault="00367B5E" w:rsidP="00762941">
            <w:pPr>
              <w:ind w:left="-113" w:right="-108" w:hanging="113"/>
              <w:jc w:val="center"/>
              <w:rPr>
                <w:rFonts w:ascii="Arial" w:hAnsi="Arial" w:cs="Arial"/>
              </w:rPr>
            </w:pPr>
            <w:r w:rsidRPr="001E1B80">
              <w:rPr>
                <w:rFonts w:ascii="Arial" w:hAnsi="Arial" w:cs="Arial"/>
              </w:rPr>
              <w:t>34.21</w:t>
            </w:r>
          </w:p>
        </w:tc>
        <w:tc>
          <w:tcPr>
            <w:tcW w:w="472" w:type="pct"/>
          </w:tcPr>
          <w:p w14:paraId="32832819" w14:textId="77777777" w:rsidR="00367B5E" w:rsidRPr="001E1B80" w:rsidRDefault="00367B5E" w:rsidP="00762941">
            <w:pPr>
              <w:ind w:left="-113" w:right="-108" w:hanging="113"/>
              <w:jc w:val="center"/>
              <w:rPr>
                <w:rFonts w:ascii="Arial" w:hAnsi="Arial" w:cs="Arial"/>
              </w:rPr>
            </w:pPr>
            <w:r w:rsidRPr="001E1B80">
              <w:rPr>
                <w:rFonts w:ascii="Arial" w:hAnsi="Arial" w:cs="Arial"/>
              </w:rPr>
              <w:t>33.73</w:t>
            </w:r>
          </w:p>
        </w:tc>
        <w:tc>
          <w:tcPr>
            <w:tcW w:w="566" w:type="pct"/>
            <w:noWrap/>
            <w:hideMark/>
          </w:tcPr>
          <w:p w14:paraId="6CA62304" w14:textId="77777777" w:rsidR="00367B5E" w:rsidRPr="001E1B80" w:rsidRDefault="00367B5E" w:rsidP="00762941">
            <w:pPr>
              <w:ind w:left="-113" w:right="-108" w:hanging="113"/>
              <w:jc w:val="center"/>
              <w:rPr>
                <w:rFonts w:ascii="Arial" w:hAnsi="Arial" w:cs="Arial"/>
              </w:rPr>
            </w:pPr>
            <w:r w:rsidRPr="001E1B80">
              <w:rPr>
                <w:rFonts w:ascii="Arial" w:hAnsi="Arial" w:cs="Arial"/>
              </w:rPr>
              <w:t>68.50</w:t>
            </w:r>
          </w:p>
        </w:tc>
        <w:tc>
          <w:tcPr>
            <w:tcW w:w="472" w:type="pct"/>
            <w:noWrap/>
            <w:hideMark/>
          </w:tcPr>
          <w:p w14:paraId="3C9A4BC9" w14:textId="77777777" w:rsidR="00367B5E" w:rsidRPr="001E1B80" w:rsidRDefault="00367B5E" w:rsidP="00762941">
            <w:pPr>
              <w:ind w:left="-113" w:right="-108" w:hanging="113"/>
              <w:jc w:val="center"/>
              <w:rPr>
                <w:rFonts w:ascii="Arial" w:hAnsi="Arial" w:cs="Arial"/>
              </w:rPr>
            </w:pPr>
            <w:r w:rsidRPr="001E1B80">
              <w:rPr>
                <w:rFonts w:ascii="Arial" w:hAnsi="Arial" w:cs="Arial"/>
              </w:rPr>
              <w:t>97.20</w:t>
            </w:r>
          </w:p>
        </w:tc>
      </w:tr>
      <w:tr w:rsidR="001E1B80" w:rsidRPr="001E1B80" w14:paraId="088477B4" w14:textId="77777777" w:rsidTr="0067305F">
        <w:trPr>
          <w:trHeight w:hRule="exact" w:val="243"/>
        </w:trPr>
        <w:tc>
          <w:tcPr>
            <w:tcW w:w="1413" w:type="pct"/>
            <w:noWrap/>
            <w:hideMark/>
          </w:tcPr>
          <w:p w14:paraId="4E06C5A1" w14:textId="77777777" w:rsidR="00367B5E" w:rsidRPr="001E1B80" w:rsidRDefault="00367B5E" w:rsidP="00762941">
            <w:pPr>
              <w:ind w:left="-23" w:right="-108"/>
              <w:rPr>
                <w:rFonts w:ascii="Arial" w:hAnsi="Arial" w:cs="Arial"/>
              </w:rPr>
            </w:pPr>
            <w:r w:rsidRPr="001E1B80">
              <w:rPr>
                <w:rFonts w:ascii="Arial" w:hAnsi="Arial" w:cs="Arial"/>
              </w:rPr>
              <w:t>Seed yield(g/plant)</w:t>
            </w:r>
          </w:p>
        </w:tc>
        <w:tc>
          <w:tcPr>
            <w:tcW w:w="472" w:type="pct"/>
            <w:noWrap/>
            <w:hideMark/>
          </w:tcPr>
          <w:p w14:paraId="74D8857B" w14:textId="77777777" w:rsidR="00367B5E" w:rsidRPr="001E1B80" w:rsidRDefault="00367B5E" w:rsidP="00762941">
            <w:pPr>
              <w:ind w:left="-113" w:right="-108" w:hanging="113"/>
              <w:jc w:val="center"/>
              <w:rPr>
                <w:rFonts w:ascii="Arial" w:hAnsi="Arial" w:cs="Arial"/>
              </w:rPr>
            </w:pPr>
            <w:r w:rsidRPr="001E1B80">
              <w:rPr>
                <w:rFonts w:ascii="Arial" w:hAnsi="Arial" w:cs="Arial"/>
              </w:rPr>
              <w:t>19.21</w:t>
            </w:r>
          </w:p>
        </w:tc>
        <w:tc>
          <w:tcPr>
            <w:tcW w:w="567" w:type="pct"/>
            <w:noWrap/>
            <w:hideMark/>
          </w:tcPr>
          <w:p w14:paraId="3185B147" w14:textId="77777777" w:rsidR="00367B5E" w:rsidRPr="001E1B80" w:rsidRDefault="00367B5E" w:rsidP="00762941">
            <w:pPr>
              <w:ind w:left="-113" w:right="-108" w:hanging="113"/>
              <w:jc w:val="center"/>
              <w:rPr>
                <w:rFonts w:ascii="Arial" w:hAnsi="Arial" w:cs="Arial"/>
              </w:rPr>
            </w:pPr>
            <w:r w:rsidRPr="001E1B80">
              <w:rPr>
                <w:rFonts w:ascii="Arial" w:hAnsi="Arial" w:cs="Arial"/>
              </w:rPr>
              <w:t>4.04</w:t>
            </w:r>
          </w:p>
        </w:tc>
        <w:tc>
          <w:tcPr>
            <w:tcW w:w="472" w:type="pct"/>
            <w:noWrap/>
            <w:hideMark/>
          </w:tcPr>
          <w:p w14:paraId="70EEB25A" w14:textId="77777777" w:rsidR="00367B5E" w:rsidRPr="001E1B80" w:rsidRDefault="00367B5E" w:rsidP="00762941">
            <w:pPr>
              <w:ind w:left="-113" w:right="-108" w:hanging="113"/>
              <w:jc w:val="center"/>
              <w:rPr>
                <w:rFonts w:ascii="Arial" w:hAnsi="Arial" w:cs="Arial"/>
              </w:rPr>
            </w:pPr>
            <w:r w:rsidRPr="001E1B80">
              <w:rPr>
                <w:rFonts w:ascii="Arial" w:hAnsi="Arial" w:cs="Arial"/>
              </w:rPr>
              <w:t>30.02</w:t>
            </w:r>
          </w:p>
        </w:tc>
        <w:tc>
          <w:tcPr>
            <w:tcW w:w="566" w:type="pct"/>
            <w:noWrap/>
            <w:hideMark/>
          </w:tcPr>
          <w:p w14:paraId="103D246E" w14:textId="77777777" w:rsidR="00367B5E" w:rsidRPr="001E1B80" w:rsidRDefault="00367B5E" w:rsidP="00762941">
            <w:pPr>
              <w:ind w:left="-113" w:right="-108" w:hanging="113"/>
              <w:jc w:val="center"/>
              <w:rPr>
                <w:rFonts w:ascii="Arial" w:hAnsi="Arial" w:cs="Arial"/>
              </w:rPr>
            </w:pPr>
            <w:r w:rsidRPr="001E1B80">
              <w:rPr>
                <w:rFonts w:ascii="Arial" w:hAnsi="Arial" w:cs="Arial"/>
              </w:rPr>
              <w:t>30.18</w:t>
            </w:r>
          </w:p>
        </w:tc>
        <w:tc>
          <w:tcPr>
            <w:tcW w:w="472" w:type="pct"/>
          </w:tcPr>
          <w:p w14:paraId="14AB3BA6" w14:textId="77777777" w:rsidR="00367B5E" w:rsidRPr="001E1B80" w:rsidRDefault="00367B5E" w:rsidP="00762941">
            <w:pPr>
              <w:ind w:left="-113" w:right="-108" w:hanging="113"/>
              <w:jc w:val="center"/>
              <w:rPr>
                <w:rFonts w:ascii="Arial" w:hAnsi="Arial" w:cs="Arial"/>
              </w:rPr>
            </w:pPr>
            <w:r w:rsidRPr="001E1B80">
              <w:rPr>
                <w:rFonts w:ascii="Arial" w:hAnsi="Arial" w:cs="Arial"/>
              </w:rPr>
              <w:t>27.00</w:t>
            </w:r>
          </w:p>
        </w:tc>
        <w:tc>
          <w:tcPr>
            <w:tcW w:w="566" w:type="pct"/>
            <w:noWrap/>
            <w:hideMark/>
          </w:tcPr>
          <w:p w14:paraId="081BFED0" w14:textId="77777777" w:rsidR="00367B5E" w:rsidRPr="001E1B80" w:rsidRDefault="00367B5E" w:rsidP="00762941">
            <w:pPr>
              <w:ind w:left="-113" w:right="-108" w:hanging="113"/>
              <w:jc w:val="center"/>
              <w:rPr>
                <w:rFonts w:ascii="Arial" w:hAnsi="Arial" w:cs="Arial"/>
              </w:rPr>
            </w:pPr>
            <w:r w:rsidRPr="001E1B80">
              <w:rPr>
                <w:rFonts w:ascii="Arial" w:hAnsi="Arial" w:cs="Arial"/>
              </w:rPr>
              <w:t>49.76</w:t>
            </w:r>
          </w:p>
        </w:tc>
        <w:tc>
          <w:tcPr>
            <w:tcW w:w="472" w:type="pct"/>
            <w:noWrap/>
            <w:hideMark/>
          </w:tcPr>
          <w:p w14:paraId="350B2B2F" w14:textId="77777777" w:rsidR="00367B5E" w:rsidRPr="001E1B80" w:rsidRDefault="00367B5E" w:rsidP="00762941">
            <w:pPr>
              <w:ind w:left="-113" w:right="-108" w:hanging="113"/>
              <w:jc w:val="center"/>
              <w:rPr>
                <w:rFonts w:ascii="Arial" w:hAnsi="Arial" w:cs="Arial"/>
              </w:rPr>
            </w:pPr>
            <w:r w:rsidRPr="001E1B80">
              <w:rPr>
                <w:rFonts w:ascii="Arial" w:hAnsi="Arial" w:cs="Arial"/>
              </w:rPr>
              <w:t>80.03</w:t>
            </w:r>
          </w:p>
        </w:tc>
      </w:tr>
    </w:tbl>
    <w:p w14:paraId="5CF0EEC2" w14:textId="77777777" w:rsidR="00376BBE" w:rsidRPr="001E1B80" w:rsidRDefault="001E1B80" w:rsidP="00441B6F">
      <w:pPr>
        <w:pStyle w:val="Body"/>
        <w:spacing w:after="0"/>
        <w:rPr>
          <w:rFonts w:ascii="Arial" w:hAnsi="Arial" w:cs="Arial"/>
        </w:rPr>
      </w:pPr>
      <w:r w:rsidRPr="001E1B80">
        <w:rPr>
          <w:rFonts w:ascii="Arial" w:hAnsi="Arial" w:cs="Arial"/>
          <w:noProof/>
        </w:rPr>
        <w:drawing>
          <wp:anchor distT="0" distB="0" distL="114300" distR="114300" simplePos="0" relativeHeight="251658240" behindDoc="0" locked="0" layoutInCell="1" allowOverlap="1" wp14:anchorId="769D497E" wp14:editId="0B195AC4">
            <wp:simplePos x="0" y="0"/>
            <wp:positionH relativeFrom="column">
              <wp:posOffset>-308610</wp:posOffset>
            </wp:positionH>
            <wp:positionV relativeFrom="paragraph">
              <wp:posOffset>252095</wp:posOffset>
            </wp:positionV>
            <wp:extent cx="6496050" cy="2952750"/>
            <wp:effectExtent l="0" t="0" r="0" b="0"/>
            <wp:wrapSquare wrapText="bothSides"/>
            <wp:docPr id="13250824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082414" name="Picture 132508241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96050" cy="2952750"/>
                    </a:xfrm>
                    <a:prstGeom prst="rect">
                      <a:avLst/>
                    </a:prstGeom>
                  </pic:spPr>
                </pic:pic>
              </a:graphicData>
            </a:graphic>
          </wp:anchor>
        </w:drawing>
      </w:r>
    </w:p>
    <w:p w14:paraId="2204756D" w14:textId="46CE78F4" w:rsidR="00734ADC" w:rsidRPr="001E1B80" w:rsidRDefault="00367B5E" w:rsidP="00367B5E">
      <w:pPr>
        <w:pStyle w:val="AcknHead"/>
        <w:jc w:val="both"/>
        <w:rPr>
          <w:rFonts w:ascii="Arial" w:hAnsi="Arial" w:cs="Arial"/>
          <w:bCs/>
          <w:sz w:val="20"/>
        </w:rPr>
      </w:pPr>
      <w:r w:rsidRPr="001E1B80">
        <w:rPr>
          <w:rFonts w:ascii="Arial" w:hAnsi="Arial" w:cs="Arial"/>
          <w:bCs/>
          <w:caps w:val="0"/>
          <w:sz w:val="20"/>
          <w:lang w:val="en-IN"/>
        </w:rPr>
        <w:t>Figure 1:</w:t>
      </w:r>
      <w:r w:rsidR="001164CE">
        <w:rPr>
          <w:rFonts w:ascii="Arial" w:hAnsi="Arial" w:cs="Arial"/>
          <w:bCs/>
          <w:caps w:val="0"/>
          <w:sz w:val="20"/>
          <w:lang w:val="en-IN"/>
        </w:rPr>
        <w:t xml:space="preserve"> bar graph showing</w:t>
      </w:r>
      <w:r w:rsidRPr="001E1B80">
        <w:rPr>
          <w:rFonts w:ascii="Arial" w:hAnsi="Arial" w:cs="Arial"/>
          <w:bCs/>
          <w:caps w:val="0"/>
          <w:sz w:val="20"/>
          <w:lang w:val="en-IN"/>
        </w:rPr>
        <w:t xml:space="preserve"> gcv, pcv, heritability and genetic advance as per</w:t>
      </w:r>
      <w:r w:rsidR="001164CE">
        <w:rPr>
          <w:rFonts w:ascii="Arial" w:hAnsi="Arial" w:cs="Arial"/>
          <w:bCs/>
          <w:caps w:val="0"/>
          <w:sz w:val="20"/>
          <w:lang w:val="en-IN"/>
        </w:rPr>
        <w:t xml:space="preserve"> </w:t>
      </w:r>
      <w:r w:rsidRPr="001E1B80">
        <w:rPr>
          <w:rFonts w:ascii="Arial" w:hAnsi="Arial" w:cs="Arial"/>
          <w:bCs/>
          <w:caps w:val="0"/>
          <w:sz w:val="20"/>
          <w:lang w:val="en-IN"/>
        </w:rPr>
        <w:t xml:space="preserve">cent of mean for various traits in </w:t>
      </w:r>
      <w:r w:rsidR="001E1B80" w:rsidRPr="001E1B80">
        <w:rPr>
          <w:rFonts w:ascii="Arial" w:hAnsi="Arial" w:cs="Arial"/>
          <w:bCs/>
          <w:caps w:val="0"/>
          <w:sz w:val="20"/>
          <w:lang w:val="en-IN"/>
        </w:rPr>
        <w:t>cowpea</w:t>
      </w:r>
      <w:r w:rsidRPr="001E1B80">
        <w:rPr>
          <w:rFonts w:ascii="Arial" w:hAnsi="Arial" w:cs="Arial"/>
          <w:bCs/>
          <w:caps w:val="0"/>
          <w:sz w:val="20"/>
          <w:lang w:val="en-IN"/>
        </w:rPr>
        <w:t xml:space="preserve"> germplasm line</w:t>
      </w:r>
    </w:p>
    <w:p w14:paraId="20198E1F" w14:textId="77777777" w:rsidR="00790ADA" w:rsidRPr="001E1B80" w:rsidRDefault="00790ADA" w:rsidP="00441B6F">
      <w:pPr>
        <w:pStyle w:val="Body"/>
        <w:spacing w:after="0"/>
        <w:rPr>
          <w:rFonts w:ascii="Arial" w:hAnsi="Arial" w:cs="Arial"/>
        </w:rPr>
      </w:pPr>
    </w:p>
    <w:p w14:paraId="0F6E0598" w14:textId="77777777" w:rsidR="00734ADC" w:rsidRPr="001E1B80" w:rsidRDefault="00734ADC" w:rsidP="00734ADC">
      <w:pPr>
        <w:pStyle w:val="ConcHead"/>
        <w:spacing w:after="0"/>
        <w:jc w:val="both"/>
        <w:rPr>
          <w:rFonts w:ascii="Arial" w:hAnsi="Arial" w:cs="Arial"/>
        </w:rPr>
      </w:pPr>
      <w:r w:rsidRPr="001E1B80">
        <w:rPr>
          <w:rFonts w:ascii="Arial" w:hAnsi="Arial" w:cs="Arial"/>
        </w:rPr>
        <w:t>4. Conclusion</w:t>
      </w:r>
    </w:p>
    <w:p w14:paraId="64E22ED0" w14:textId="77777777" w:rsidR="00A733B6" w:rsidRPr="00A733B6" w:rsidRDefault="00734ADC" w:rsidP="00A733B6">
      <w:pPr>
        <w:rPr>
          <w:rFonts w:ascii="Times New Roman" w:hAnsi="Times New Roman"/>
          <w:sz w:val="24"/>
          <w:szCs w:val="24"/>
        </w:rPr>
      </w:pPr>
      <w:r w:rsidRPr="001E1B80">
        <w:rPr>
          <w:rFonts w:ascii="Arial" w:hAnsi="Arial" w:cs="Arial"/>
        </w:rPr>
        <w:tab/>
      </w:r>
      <w:r w:rsidR="00A733B6" w:rsidRPr="00A733B6">
        <w:rPr>
          <w:rFonts w:ascii="Times New Roman" w:hAnsi="Times New Roman"/>
          <w:sz w:val="24"/>
          <w:szCs w:val="24"/>
        </w:rPr>
        <w:t>The cowpea germplasm that was assessed in this study showed notable variation in characteristics linked to growth and yield. Ample genetic variation and successful selection are shown by traits including plant height, number of secondary branches per plant, number of clusters per plant, 100 seed weight, and seed production per plant, which all showed significant GCV, PCV, heritability, and genetic progress as a percentage of mean. Therefore, in cowpea breeding programs, characteristics such as plant height, number of secondary branches, number of clusters per plant, test weight, and seed output per plant can be given priority for selection and future development.</w:t>
      </w:r>
    </w:p>
    <w:p w14:paraId="0AD952E4" w14:textId="4CD3654E" w:rsidR="00860000" w:rsidRDefault="00860000" w:rsidP="001E1B80">
      <w:pPr>
        <w:jc w:val="both"/>
        <w:rPr>
          <w:rFonts w:ascii="Arial" w:hAnsi="Arial" w:cs="Arial"/>
          <w:lang w:val="en-IN"/>
        </w:rPr>
      </w:pPr>
    </w:p>
    <w:p w14:paraId="65E0A091" w14:textId="77777777" w:rsidR="006671F2" w:rsidRDefault="006671F2" w:rsidP="006671F2">
      <w:pPr>
        <w:jc w:val="both"/>
        <w:rPr>
          <w:rFonts w:ascii="Arial" w:hAnsi="Arial" w:cs="Arial"/>
          <w:lang w:val="en-IN"/>
        </w:rPr>
      </w:pPr>
    </w:p>
    <w:p w14:paraId="757CD5C8" w14:textId="77777777" w:rsidR="006671F2" w:rsidRDefault="006671F2" w:rsidP="006671F2">
      <w:pPr>
        <w:rPr>
          <w:rFonts w:ascii="Calibri" w:eastAsia="Calibri" w:hAnsi="Calibri"/>
          <w:kern w:val="2"/>
          <w:highlight w:val="yellow"/>
        </w:rPr>
      </w:pPr>
      <w:bookmarkStart w:id="9" w:name="_Hlk204003461"/>
      <w:bookmarkStart w:id="10" w:name="_Hlk209007716"/>
      <w:r>
        <w:rPr>
          <w:rFonts w:ascii="Calibri" w:eastAsia="Calibri" w:hAnsi="Calibri"/>
          <w:kern w:val="2"/>
          <w:highlight w:val="yellow"/>
        </w:rPr>
        <w:t>Disclaimer (Artificial intelligence)</w:t>
      </w:r>
    </w:p>
    <w:p w14:paraId="51224434" w14:textId="77777777" w:rsidR="006671F2" w:rsidRDefault="006671F2" w:rsidP="006671F2">
      <w:pPr>
        <w:rPr>
          <w:rFonts w:ascii="Calibri" w:eastAsia="Calibri" w:hAnsi="Calibri"/>
          <w:kern w:val="2"/>
          <w:highlight w:val="yellow"/>
        </w:rPr>
      </w:pPr>
      <w:r>
        <w:rPr>
          <w:rFonts w:ascii="Calibri" w:eastAsia="Calibri" w:hAnsi="Calibri"/>
          <w:kern w:val="2"/>
          <w:highlight w:val="yellow"/>
        </w:rPr>
        <w:t>Option 1:</w:t>
      </w:r>
    </w:p>
    <w:p w14:paraId="2A9F641F" w14:textId="77777777" w:rsidR="006671F2" w:rsidRDefault="006671F2" w:rsidP="006671F2">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673895CC" w14:textId="77777777" w:rsidR="006671F2" w:rsidRPr="001E1B80" w:rsidRDefault="006671F2" w:rsidP="006671F2">
      <w:pPr>
        <w:jc w:val="both"/>
        <w:rPr>
          <w:rFonts w:ascii="Arial" w:hAnsi="Arial" w:cs="Arial"/>
        </w:rPr>
      </w:pPr>
      <w:bookmarkStart w:id="11" w:name="_GoBack"/>
      <w:bookmarkEnd w:id="9"/>
      <w:bookmarkEnd w:id="10"/>
      <w:bookmarkEnd w:id="11"/>
    </w:p>
    <w:p w14:paraId="00D79F3C" w14:textId="77777777" w:rsidR="006671F2" w:rsidRPr="001E1B80" w:rsidRDefault="006671F2" w:rsidP="006671F2">
      <w:pPr>
        <w:pStyle w:val="ReferHead"/>
        <w:spacing w:after="0"/>
        <w:jc w:val="both"/>
        <w:rPr>
          <w:rFonts w:ascii="Arial" w:hAnsi="Arial" w:cs="Arial"/>
        </w:rPr>
      </w:pPr>
      <w:r w:rsidRPr="001E1B80">
        <w:rPr>
          <w:rFonts w:ascii="Arial" w:hAnsi="Arial" w:cs="Arial"/>
        </w:rPr>
        <w:lastRenderedPageBreak/>
        <w:t>References</w:t>
      </w:r>
    </w:p>
    <w:p w14:paraId="6B047864" w14:textId="77777777" w:rsidR="006671F2" w:rsidRPr="001E1B80" w:rsidRDefault="006671F2" w:rsidP="006671F2">
      <w:pPr>
        <w:pStyle w:val="ReferHead"/>
        <w:spacing w:after="0"/>
        <w:jc w:val="both"/>
        <w:rPr>
          <w:rFonts w:ascii="Arial" w:hAnsi="Arial" w:cs="Arial"/>
        </w:rPr>
      </w:pPr>
    </w:p>
    <w:p w14:paraId="258B8BFE" w14:textId="77777777" w:rsidR="006671F2" w:rsidRDefault="006671F2" w:rsidP="006671F2">
      <w:pPr>
        <w:jc w:val="both"/>
        <w:rPr>
          <w:rFonts w:ascii="Arial" w:hAnsi="Arial" w:cs="Arial"/>
        </w:rPr>
      </w:pPr>
      <w:r w:rsidRPr="00B31EEF">
        <w:rPr>
          <w:rFonts w:ascii="Arial" w:hAnsi="Arial" w:cs="Arial"/>
        </w:rPr>
        <w:t>1.Abha, R. And Meena, M.L., 2024. Studies on genetic variability, heritability and genetic advance in cowpea (Vigna unguiculata (L.) Walp.) for green pod yield and its component. J. Exp. Agric. Int., 46(7):1005–1015.</w:t>
      </w:r>
    </w:p>
    <w:p w14:paraId="7586516F" w14:textId="77777777" w:rsidR="006671F2" w:rsidRPr="00B31EEF" w:rsidRDefault="006671F2" w:rsidP="006671F2">
      <w:pPr>
        <w:jc w:val="both"/>
        <w:rPr>
          <w:rFonts w:ascii="Arial" w:hAnsi="Arial" w:cs="Arial"/>
        </w:rPr>
      </w:pPr>
      <w:r>
        <w:rPr>
          <w:rFonts w:ascii="Arial" w:hAnsi="Arial" w:cs="Arial"/>
        </w:rPr>
        <w:t xml:space="preserve">2. </w:t>
      </w:r>
      <w:r w:rsidRPr="008B3755">
        <w:rPr>
          <w:rFonts w:ascii="Arial" w:hAnsi="Arial" w:cs="Arial"/>
        </w:rPr>
        <w:t xml:space="preserve">Aliyu, O.M., Tiamiyu, A.O., Usman, M. </w:t>
      </w:r>
      <w:r>
        <w:rPr>
          <w:rFonts w:ascii="Arial" w:hAnsi="Arial" w:cs="Arial"/>
        </w:rPr>
        <w:t>A</w:t>
      </w:r>
      <w:r w:rsidRPr="008B3755">
        <w:rPr>
          <w:rFonts w:ascii="Arial" w:hAnsi="Arial" w:cs="Arial"/>
        </w:rPr>
        <w:t>nd Abdulkareem, Y.F., 2022. Variance components, correlation and path analyses in cowpea (Vigna unguiculata L., Walp). J. Crop Sci. Biotechnol., 25(2)</w:t>
      </w:r>
      <w:r>
        <w:rPr>
          <w:rFonts w:ascii="Arial" w:hAnsi="Arial" w:cs="Arial"/>
        </w:rPr>
        <w:t xml:space="preserve">: </w:t>
      </w:r>
      <w:r w:rsidRPr="008B3755">
        <w:rPr>
          <w:rFonts w:ascii="Arial" w:hAnsi="Arial" w:cs="Arial"/>
        </w:rPr>
        <w:t>173-182.</w:t>
      </w:r>
    </w:p>
    <w:p w14:paraId="3CEEF813" w14:textId="77777777" w:rsidR="006671F2" w:rsidRDefault="006671F2" w:rsidP="006671F2">
      <w:pPr>
        <w:jc w:val="both"/>
        <w:rPr>
          <w:rFonts w:ascii="Arial" w:hAnsi="Arial" w:cs="Arial"/>
        </w:rPr>
      </w:pPr>
      <w:r>
        <w:rPr>
          <w:rFonts w:ascii="Arial" w:hAnsi="Arial" w:cs="Arial"/>
        </w:rPr>
        <w:t>3</w:t>
      </w:r>
      <w:r w:rsidRPr="00B31EEF">
        <w:rPr>
          <w:rFonts w:ascii="Arial" w:hAnsi="Arial" w:cs="Arial"/>
        </w:rPr>
        <w:t>.</w:t>
      </w:r>
      <w:r w:rsidRPr="00EC051D">
        <w:rPr>
          <w:rFonts w:ascii="Arial" w:hAnsi="Arial" w:cs="Arial"/>
          <w:color w:val="222222"/>
          <w:shd w:val="clear" w:color="auto" w:fill="FFFFFF"/>
        </w:rPr>
        <w:t xml:space="preserve"> </w:t>
      </w:r>
      <w:r w:rsidRPr="00EC051D">
        <w:rPr>
          <w:rFonts w:ascii="Arial" w:hAnsi="Arial" w:cs="Arial"/>
        </w:rPr>
        <w:t>Boukar, O., Belko, N., Chamarthi, S., Togola, A., Batieno, J., Owusu, E., Haruna, M., Diallo, S., Umar, M.L., Olufajo, O. And Fatokun, C., 2019. Cowpea (Vigna unguiculata): Genetics, genomics and breeding. </w:t>
      </w:r>
      <w:r w:rsidRPr="004C2CB7">
        <w:rPr>
          <w:rFonts w:ascii="Arial" w:hAnsi="Arial" w:cs="Arial"/>
        </w:rPr>
        <w:t>Plant Breed</w:t>
      </w:r>
      <w:r>
        <w:rPr>
          <w:rFonts w:ascii="Arial" w:hAnsi="Arial" w:cs="Arial"/>
        </w:rPr>
        <w:t>.</w:t>
      </w:r>
      <w:r w:rsidRPr="00EC051D">
        <w:rPr>
          <w:rFonts w:ascii="Arial" w:hAnsi="Arial" w:cs="Arial"/>
        </w:rPr>
        <w:t>, 138(4)</w:t>
      </w:r>
      <w:r>
        <w:rPr>
          <w:rFonts w:ascii="Arial" w:hAnsi="Arial" w:cs="Arial"/>
        </w:rPr>
        <w:t>:</w:t>
      </w:r>
      <w:r w:rsidRPr="00EC051D">
        <w:rPr>
          <w:rFonts w:ascii="Arial" w:hAnsi="Arial" w:cs="Arial"/>
        </w:rPr>
        <w:t xml:space="preserve"> 415-424.</w:t>
      </w:r>
    </w:p>
    <w:p w14:paraId="36AFC858" w14:textId="77777777" w:rsidR="006671F2" w:rsidRDefault="006671F2" w:rsidP="006671F2">
      <w:pPr>
        <w:jc w:val="both"/>
        <w:rPr>
          <w:rFonts w:ascii="Arial" w:hAnsi="Arial" w:cs="Arial"/>
        </w:rPr>
      </w:pPr>
      <w:r>
        <w:rPr>
          <w:rFonts w:ascii="Arial" w:hAnsi="Arial" w:cs="Arial"/>
        </w:rPr>
        <w:t xml:space="preserve">4. </w:t>
      </w:r>
      <w:r w:rsidRPr="0092338D">
        <w:rPr>
          <w:rFonts w:ascii="Arial" w:hAnsi="Arial" w:cs="Arial"/>
        </w:rPr>
        <w:t xml:space="preserve">Chaudhary, L. B. </w:t>
      </w:r>
      <w:r>
        <w:rPr>
          <w:rFonts w:ascii="Arial" w:hAnsi="Arial" w:cs="Arial"/>
        </w:rPr>
        <w:t>And</w:t>
      </w:r>
      <w:r w:rsidRPr="0092338D">
        <w:rPr>
          <w:rFonts w:ascii="Arial" w:hAnsi="Arial" w:cs="Arial"/>
        </w:rPr>
        <w:t xml:space="preserve"> Prasad, B.</w:t>
      </w:r>
      <w:r>
        <w:rPr>
          <w:rFonts w:ascii="Arial" w:hAnsi="Arial" w:cs="Arial"/>
        </w:rPr>
        <w:t>,</w:t>
      </w:r>
      <w:r w:rsidRPr="0092338D">
        <w:rPr>
          <w:rFonts w:ascii="Arial" w:hAnsi="Arial" w:cs="Arial"/>
        </w:rPr>
        <w:t>1968. Genetic variation and heritablity of quantitative characters in Indian mustard (Brassica Juncea). Indian J. Agric. Sci.</w:t>
      </w:r>
      <w:r>
        <w:rPr>
          <w:rFonts w:ascii="Arial" w:hAnsi="Arial" w:cs="Arial"/>
        </w:rPr>
        <w:t xml:space="preserve">, </w:t>
      </w:r>
      <w:r w:rsidRPr="0092338D">
        <w:rPr>
          <w:rFonts w:ascii="Arial" w:hAnsi="Arial" w:cs="Arial"/>
        </w:rPr>
        <w:t>38</w:t>
      </w:r>
      <w:r>
        <w:rPr>
          <w:rFonts w:ascii="Arial" w:hAnsi="Arial" w:cs="Arial"/>
        </w:rPr>
        <w:t>:</w:t>
      </w:r>
      <w:r w:rsidRPr="0092338D">
        <w:rPr>
          <w:rFonts w:ascii="Arial" w:hAnsi="Arial" w:cs="Arial"/>
        </w:rPr>
        <w:t xml:space="preserve"> 820-825.</w:t>
      </w:r>
    </w:p>
    <w:p w14:paraId="10A5B0D6" w14:textId="77777777" w:rsidR="006671F2" w:rsidRDefault="006671F2" w:rsidP="006671F2">
      <w:pPr>
        <w:jc w:val="both"/>
        <w:rPr>
          <w:rFonts w:ascii="Arial" w:hAnsi="Arial" w:cs="Arial"/>
        </w:rPr>
      </w:pPr>
      <w:r>
        <w:rPr>
          <w:rFonts w:ascii="Arial" w:hAnsi="Arial" w:cs="Arial"/>
        </w:rPr>
        <w:t>5</w:t>
      </w:r>
      <w:r w:rsidRPr="002020DD">
        <w:t xml:space="preserve"> </w:t>
      </w:r>
      <w:r w:rsidRPr="002020DD">
        <w:rPr>
          <w:rFonts w:ascii="Arial" w:hAnsi="Arial" w:cs="Arial"/>
        </w:rPr>
        <w:t>Falconer, D.S.</w:t>
      </w:r>
      <w:r>
        <w:rPr>
          <w:rFonts w:ascii="Arial" w:hAnsi="Arial" w:cs="Arial"/>
        </w:rPr>
        <w:t xml:space="preserve"> A</w:t>
      </w:r>
      <w:r w:rsidRPr="002020DD">
        <w:rPr>
          <w:rFonts w:ascii="Arial" w:hAnsi="Arial" w:cs="Arial"/>
        </w:rPr>
        <w:t>nd Mackay, T.F.C., 1996. An introduction to quantitative genetics. 4thed., Prentice Hall, London.</w:t>
      </w:r>
    </w:p>
    <w:p w14:paraId="3F7DC58D" w14:textId="77777777" w:rsidR="006671F2" w:rsidRPr="00B31EEF" w:rsidRDefault="006671F2" w:rsidP="006671F2">
      <w:pPr>
        <w:jc w:val="both"/>
        <w:rPr>
          <w:rFonts w:ascii="Arial" w:hAnsi="Arial" w:cs="Arial"/>
        </w:rPr>
      </w:pPr>
      <w:r>
        <w:rPr>
          <w:rFonts w:ascii="Arial" w:hAnsi="Arial" w:cs="Arial"/>
        </w:rPr>
        <w:t>6</w:t>
      </w:r>
      <w:r w:rsidRPr="00B31EEF">
        <w:rPr>
          <w:rFonts w:ascii="Arial" w:hAnsi="Arial" w:cs="Arial"/>
        </w:rPr>
        <w:t>.Gbedevi, K.M., Boukar, O., Ishikawa, H., Abe, A., Ongom, P.O., Unachukwu, N., Rabbi, I. And Fatokun, C., 2021. Genetic diversity and population structure of cowpea germplasm collected from Togo based on DArT markers. Genes, 12(9):1451</w:t>
      </w:r>
    </w:p>
    <w:p w14:paraId="57109AD2" w14:textId="77777777" w:rsidR="006671F2" w:rsidRPr="00B31EEF" w:rsidRDefault="006671F2" w:rsidP="006671F2">
      <w:pPr>
        <w:jc w:val="both"/>
        <w:rPr>
          <w:rFonts w:ascii="Arial" w:hAnsi="Arial" w:cs="Arial"/>
        </w:rPr>
      </w:pPr>
      <w:r>
        <w:rPr>
          <w:rFonts w:ascii="Arial" w:hAnsi="Arial" w:cs="Arial"/>
        </w:rPr>
        <w:t>7</w:t>
      </w:r>
      <w:r w:rsidRPr="00B31EEF">
        <w:rPr>
          <w:rFonts w:ascii="Arial" w:hAnsi="Arial" w:cs="Arial"/>
        </w:rPr>
        <w:t>.Gupta, S., Intwala, C.G. And Ganesh, S., 2023. Genetic variability, correlation and path analysis in cowpea (Vigna unguiculata (L.) Walp.). Indian J. Agric. Res., 57(5):573–578.</w:t>
      </w:r>
    </w:p>
    <w:p w14:paraId="33105A02" w14:textId="77777777" w:rsidR="006671F2" w:rsidRDefault="006671F2" w:rsidP="006671F2">
      <w:pPr>
        <w:jc w:val="both"/>
        <w:rPr>
          <w:rFonts w:ascii="Arial" w:hAnsi="Arial" w:cs="Arial"/>
        </w:rPr>
      </w:pPr>
      <w:r>
        <w:rPr>
          <w:rFonts w:ascii="Arial" w:hAnsi="Arial" w:cs="Arial"/>
        </w:rPr>
        <w:t>8</w:t>
      </w:r>
      <w:r w:rsidRPr="00B31EEF">
        <w:rPr>
          <w:rFonts w:ascii="Arial" w:hAnsi="Arial" w:cs="Arial"/>
        </w:rPr>
        <w:t>.Hulsure, S., Shinde, R., Deshmukh, P., Patil, R. And Kanase, A., 2022. Genetic variability studies in grain cowpea. Int. J. Curr. Microbiol. Appl. Sci., 11(2):2008–2016</w:t>
      </w:r>
    </w:p>
    <w:p w14:paraId="1559D1E6" w14:textId="77777777" w:rsidR="006671F2" w:rsidRPr="00B31EEF" w:rsidRDefault="006671F2" w:rsidP="006671F2">
      <w:pPr>
        <w:jc w:val="both"/>
        <w:rPr>
          <w:rFonts w:ascii="Arial" w:hAnsi="Arial" w:cs="Arial"/>
        </w:rPr>
      </w:pPr>
      <w:r>
        <w:rPr>
          <w:rFonts w:ascii="Arial" w:hAnsi="Arial" w:cs="Arial"/>
        </w:rPr>
        <w:t>9.</w:t>
      </w:r>
      <w:r w:rsidRPr="00F142C9">
        <w:rPr>
          <w:rFonts w:ascii="Arial" w:hAnsi="Arial" w:cs="Arial"/>
        </w:rPr>
        <w:t xml:space="preserve">Johnson, H.W., Robinson, H.F. </w:t>
      </w:r>
      <w:r>
        <w:rPr>
          <w:rFonts w:ascii="Arial" w:hAnsi="Arial" w:cs="Arial"/>
        </w:rPr>
        <w:t>A</w:t>
      </w:r>
      <w:r w:rsidRPr="00F142C9">
        <w:rPr>
          <w:rFonts w:ascii="Arial" w:hAnsi="Arial" w:cs="Arial"/>
        </w:rPr>
        <w:t>nd Comstock, R.E., 1955. Estimates of genetic and environmental variability in soybeans. Agron</w:t>
      </w:r>
      <w:r>
        <w:rPr>
          <w:rFonts w:ascii="Arial" w:hAnsi="Arial" w:cs="Arial"/>
        </w:rPr>
        <w:t>.</w:t>
      </w:r>
      <w:r w:rsidRPr="00F142C9">
        <w:rPr>
          <w:rFonts w:ascii="Arial" w:hAnsi="Arial" w:cs="Arial"/>
        </w:rPr>
        <w:t xml:space="preserve"> J</w:t>
      </w:r>
      <w:r>
        <w:rPr>
          <w:rFonts w:ascii="Arial" w:hAnsi="Arial" w:cs="Arial"/>
        </w:rPr>
        <w:t>.,</w:t>
      </w:r>
      <w:r w:rsidRPr="00F142C9">
        <w:rPr>
          <w:rFonts w:ascii="Arial" w:hAnsi="Arial" w:cs="Arial"/>
        </w:rPr>
        <w:t xml:space="preserve"> 47(7): 314-18.</w:t>
      </w:r>
    </w:p>
    <w:p w14:paraId="31D62FDC" w14:textId="77777777" w:rsidR="006671F2" w:rsidRDefault="006671F2" w:rsidP="006671F2">
      <w:pPr>
        <w:jc w:val="both"/>
        <w:rPr>
          <w:rFonts w:ascii="Arial" w:hAnsi="Arial" w:cs="Arial"/>
        </w:rPr>
      </w:pPr>
      <w:r>
        <w:rPr>
          <w:rFonts w:ascii="Arial" w:hAnsi="Arial" w:cs="Arial"/>
        </w:rPr>
        <w:t>10</w:t>
      </w:r>
      <w:r w:rsidRPr="00B31EEF">
        <w:rPr>
          <w:rFonts w:ascii="Arial" w:hAnsi="Arial" w:cs="Arial"/>
        </w:rPr>
        <w:t>.Kiran, B., Reddy, B.R. And Reddy, K.H., 2020. Genetic variability and correlation studies in cowpea (Vigna unguiculata L. Walp). Int. J. Curr. Microbiol. Appl. Sci., 9(4):132–139.</w:t>
      </w:r>
    </w:p>
    <w:p w14:paraId="00F6D375" w14:textId="77777777" w:rsidR="006671F2" w:rsidRDefault="006671F2" w:rsidP="006671F2">
      <w:pPr>
        <w:jc w:val="both"/>
        <w:rPr>
          <w:rFonts w:ascii="Arial" w:hAnsi="Arial" w:cs="Arial"/>
        </w:rPr>
      </w:pPr>
      <w:r>
        <w:rPr>
          <w:rFonts w:ascii="Arial" w:hAnsi="Arial" w:cs="Arial"/>
        </w:rPr>
        <w:t xml:space="preserve">11. </w:t>
      </w:r>
      <w:r w:rsidRPr="0092338D">
        <w:rPr>
          <w:rFonts w:ascii="Arial" w:hAnsi="Arial" w:cs="Arial"/>
        </w:rPr>
        <w:t>Lush, J.L., 1940. Intra-sire correlations or regressions of offspring on dam as a method of estimating heritability of characteristics. Journal of animal science, 1940(1)</w:t>
      </w:r>
      <w:r>
        <w:rPr>
          <w:rFonts w:ascii="Arial" w:hAnsi="Arial" w:cs="Arial"/>
        </w:rPr>
        <w:t>:</w:t>
      </w:r>
      <w:r w:rsidRPr="0092338D">
        <w:rPr>
          <w:rFonts w:ascii="Arial" w:hAnsi="Arial" w:cs="Arial"/>
        </w:rPr>
        <w:t>.293-301.</w:t>
      </w:r>
    </w:p>
    <w:p w14:paraId="181ADC64" w14:textId="77777777" w:rsidR="006671F2" w:rsidRPr="00B31EEF" w:rsidRDefault="006671F2" w:rsidP="006671F2">
      <w:pPr>
        <w:jc w:val="both"/>
        <w:rPr>
          <w:rFonts w:ascii="Arial" w:hAnsi="Arial" w:cs="Arial"/>
        </w:rPr>
      </w:pPr>
      <w:r>
        <w:rPr>
          <w:rFonts w:ascii="Arial" w:hAnsi="Arial" w:cs="Arial"/>
        </w:rPr>
        <w:t>12.</w:t>
      </w:r>
      <w:r w:rsidRPr="002020DD">
        <w:rPr>
          <w:rFonts w:ascii="Source Sans Pro" w:hAnsi="Source Sans Pro"/>
          <w:color w:val="2A2A2A"/>
          <w:sz w:val="23"/>
          <w:szCs w:val="23"/>
          <w:shd w:val="clear" w:color="auto" w:fill="FFFFFF"/>
        </w:rPr>
        <w:t xml:space="preserve"> </w:t>
      </w:r>
      <w:r w:rsidRPr="002020DD">
        <w:rPr>
          <w:rFonts w:ascii="Arial" w:hAnsi="Arial" w:cs="Arial"/>
        </w:rPr>
        <w:t>Lush, J. L., 1945</w:t>
      </w:r>
      <w:r w:rsidRPr="002020DD">
        <w:rPr>
          <w:rFonts w:ascii="Arial" w:hAnsi="Arial" w:cs="Arial"/>
        </w:rPr>
        <w:t> </w:t>
      </w:r>
      <w:r w:rsidRPr="002020DD">
        <w:rPr>
          <w:rFonts w:ascii="Arial" w:hAnsi="Arial" w:cs="Arial"/>
          <w:i/>
          <w:iCs/>
        </w:rPr>
        <w:t>Animal Breeding Plans</w:t>
      </w:r>
      <w:r w:rsidRPr="002020DD">
        <w:rPr>
          <w:rFonts w:ascii="Arial" w:hAnsi="Arial" w:cs="Arial"/>
        </w:rPr>
        <w:t>, Ed. 3. Iowa State University Press, Ames, IA.</w:t>
      </w:r>
    </w:p>
    <w:p w14:paraId="5985943C" w14:textId="77777777" w:rsidR="006671F2" w:rsidRDefault="006671F2" w:rsidP="006671F2">
      <w:pPr>
        <w:jc w:val="both"/>
        <w:rPr>
          <w:rFonts w:ascii="Arial" w:hAnsi="Arial" w:cs="Arial"/>
        </w:rPr>
      </w:pPr>
      <w:r>
        <w:rPr>
          <w:rFonts w:ascii="Arial" w:hAnsi="Arial" w:cs="Arial"/>
        </w:rPr>
        <w:t>13</w:t>
      </w:r>
      <w:r w:rsidRPr="00B31EEF">
        <w:rPr>
          <w:rFonts w:ascii="Arial" w:hAnsi="Arial" w:cs="Arial"/>
        </w:rPr>
        <w:t>.Meenatchi, T., Thangaraj, K., Gnanamalar, R.P. And Pushpam, K., 2022. Genetic variability and heritability study on yield and its component traits in segregating population of cowpea (Vigna unguiculata L. Walp.). Electron. J. Plant Breed., 13(4):1187–1193.</w:t>
      </w:r>
    </w:p>
    <w:p w14:paraId="7494B811" w14:textId="77777777" w:rsidR="006671F2" w:rsidRDefault="006671F2" w:rsidP="006671F2">
      <w:pPr>
        <w:jc w:val="both"/>
        <w:rPr>
          <w:rFonts w:ascii="Arial" w:hAnsi="Arial" w:cs="Arial"/>
        </w:rPr>
      </w:pPr>
      <w:r>
        <w:rPr>
          <w:rFonts w:ascii="Arial" w:hAnsi="Arial" w:cs="Arial"/>
        </w:rPr>
        <w:t xml:space="preserve">14. </w:t>
      </w:r>
      <w:bookmarkStart w:id="12" w:name="_Hlk210814036"/>
      <w:r w:rsidRPr="008B3755">
        <w:rPr>
          <w:rFonts w:ascii="Arial" w:hAnsi="Arial" w:cs="Arial"/>
        </w:rPr>
        <w:t>Owusu</w:t>
      </w:r>
      <w:bookmarkEnd w:id="12"/>
      <w:r w:rsidRPr="008B3755">
        <w:rPr>
          <w:rFonts w:ascii="Arial" w:hAnsi="Arial" w:cs="Arial"/>
        </w:rPr>
        <w:t xml:space="preserve">, E.Y., Karikari, B., Kusi, F., Haruna, M., Amoah, R.A., Attamah, P., Adazebra, G., Sie, E.K. </w:t>
      </w:r>
      <w:r>
        <w:rPr>
          <w:rFonts w:ascii="Arial" w:hAnsi="Arial" w:cs="Arial"/>
        </w:rPr>
        <w:t>A</w:t>
      </w:r>
      <w:r w:rsidRPr="008B3755">
        <w:rPr>
          <w:rFonts w:ascii="Arial" w:hAnsi="Arial" w:cs="Arial"/>
        </w:rPr>
        <w:t>nd Issahaku, M., 2021. Genetic variability, heritability and correlation analysis among maturity and yield traits in Cowpea (Vigna unguiculata (L) Walp) in Northern Ghana. Heliyon, </w:t>
      </w:r>
      <w:r w:rsidRPr="008B3755">
        <w:rPr>
          <w:rFonts w:ascii="Arial" w:hAnsi="Arial" w:cs="Arial"/>
          <w:i/>
          <w:iCs/>
        </w:rPr>
        <w:t>7</w:t>
      </w:r>
      <w:r w:rsidRPr="008B3755">
        <w:rPr>
          <w:rFonts w:ascii="Arial" w:hAnsi="Arial" w:cs="Arial"/>
        </w:rPr>
        <w:t>(9)</w:t>
      </w:r>
      <w:r>
        <w:rPr>
          <w:rFonts w:ascii="Arial" w:hAnsi="Arial" w:cs="Arial"/>
        </w:rPr>
        <w:t xml:space="preserve">: </w:t>
      </w:r>
      <w:r w:rsidRPr="008B3755">
        <w:rPr>
          <w:rFonts w:ascii="Arial" w:hAnsi="Arial" w:cs="Arial"/>
        </w:rPr>
        <w:t>e07890</w:t>
      </w:r>
      <w:r>
        <w:rPr>
          <w:rFonts w:ascii="Arial" w:hAnsi="Arial" w:cs="Arial"/>
        </w:rPr>
        <w:t>.</w:t>
      </w:r>
    </w:p>
    <w:p w14:paraId="08666CD9" w14:textId="77777777" w:rsidR="006671F2" w:rsidRPr="002020DD" w:rsidRDefault="006671F2" w:rsidP="006671F2">
      <w:pPr>
        <w:jc w:val="both"/>
        <w:rPr>
          <w:rFonts w:ascii="Arial" w:hAnsi="Arial" w:cs="Arial"/>
          <w:color w:val="000000" w:themeColor="text1"/>
        </w:rPr>
      </w:pPr>
      <w:r>
        <w:rPr>
          <w:rFonts w:ascii="Arial" w:hAnsi="Arial" w:cs="Arial"/>
        </w:rPr>
        <w:t xml:space="preserve">15. </w:t>
      </w:r>
      <w:r w:rsidRPr="002020DD">
        <w:rPr>
          <w:rFonts w:ascii="Arial" w:hAnsi="Arial" w:cs="Arial"/>
        </w:rPr>
        <w:t xml:space="preserve">Robinson, H.F., Comstock, R.E. </w:t>
      </w:r>
      <w:r>
        <w:rPr>
          <w:rFonts w:ascii="Arial" w:hAnsi="Arial" w:cs="Arial"/>
        </w:rPr>
        <w:t>A</w:t>
      </w:r>
      <w:r w:rsidRPr="002020DD">
        <w:rPr>
          <w:rFonts w:ascii="Arial" w:hAnsi="Arial" w:cs="Arial"/>
        </w:rPr>
        <w:t>nd Harvey, P.H., 1949. Estimates of heritability and the degree of dominance in corn.</w:t>
      </w:r>
      <w:r w:rsidRPr="002020DD">
        <w:rPr>
          <w:rFonts w:ascii="Open Sans" w:hAnsi="Open Sans" w:cs="Open Sans"/>
          <w:b/>
          <w:bCs/>
          <w:color w:val="737373"/>
          <w:sz w:val="18"/>
          <w:szCs w:val="18"/>
          <w:shd w:val="clear" w:color="auto" w:fill="FFFFFF"/>
        </w:rPr>
        <w:t xml:space="preserve"> </w:t>
      </w:r>
      <w:r w:rsidRPr="002020DD">
        <w:rPr>
          <w:rFonts w:ascii="Arial" w:hAnsi="Arial" w:cs="Arial"/>
          <w:b/>
          <w:bCs/>
        </w:rPr>
        <w:t> </w:t>
      </w:r>
      <w:r w:rsidRPr="002020DD">
        <w:rPr>
          <w:rFonts w:ascii="Arial" w:hAnsi="Arial" w:cs="Arial"/>
          <w:color w:val="000000" w:themeColor="text1"/>
        </w:rPr>
        <w:t>Agron. J., 41</w:t>
      </w:r>
      <w:r>
        <w:rPr>
          <w:rFonts w:ascii="Arial" w:hAnsi="Arial" w:cs="Arial"/>
          <w:color w:val="000000" w:themeColor="text1"/>
        </w:rPr>
        <w:t>:</w:t>
      </w:r>
      <w:r w:rsidRPr="002020DD">
        <w:rPr>
          <w:rFonts w:ascii="Arial" w:hAnsi="Arial" w:cs="Arial"/>
          <w:color w:val="000000" w:themeColor="text1"/>
        </w:rPr>
        <w:t xml:space="preserve"> 353-59</w:t>
      </w:r>
    </w:p>
    <w:p w14:paraId="5C6A804B" w14:textId="77777777" w:rsidR="006671F2" w:rsidRPr="00B31EEF" w:rsidRDefault="006671F2" w:rsidP="006671F2">
      <w:pPr>
        <w:jc w:val="both"/>
        <w:rPr>
          <w:rFonts w:ascii="Arial" w:hAnsi="Arial" w:cs="Arial"/>
        </w:rPr>
      </w:pPr>
      <w:r>
        <w:rPr>
          <w:rFonts w:ascii="Arial" w:hAnsi="Arial" w:cs="Arial"/>
        </w:rPr>
        <w:t>16</w:t>
      </w:r>
      <w:r w:rsidRPr="00B31EEF">
        <w:rPr>
          <w:rFonts w:ascii="Arial" w:hAnsi="Arial" w:cs="Arial"/>
        </w:rPr>
        <w:t>.Singh, B.B., 2020. Cowpea: The food legume of the 21st century. Acta Hortic., 1251:17–26</w:t>
      </w:r>
    </w:p>
    <w:p w14:paraId="7CC8B7AD" w14:textId="77777777" w:rsidR="006671F2" w:rsidRPr="001E1B80" w:rsidRDefault="006671F2" w:rsidP="006671F2">
      <w:pPr>
        <w:jc w:val="both"/>
        <w:rPr>
          <w:rFonts w:ascii="Arial" w:eastAsia="Calibri" w:hAnsi="Arial" w:cs="Arial"/>
        </w:rPr>
      </w:pPr>
      <w:r w:rsidRPr="00B31EEF">
        <w:rPr>
          <w:rFonts w:ascii="Arial" w:hAnsi="Arial" w:cs="Arial"/>
        </w:rPr>
        <w:t>1</w:t>
      </w:r>
      <w:r>
        <w:rPr>
          <w:rFonts w:ascii="Arial" w:hAnsi="Arial" w:cs="Arial"/>
        </w:rPr>
        <w:t>7</w:t>
      </w:r>
      <w:r w:rsidRPr="00B31EEF">
        <w:rPr>
          <w:rFonts w:ascii="Arial" w:hAnsi="Arial" w:cs="Arial"/>
        </w:rPr>
        <w:t>.Yasin, G., Elias, U., Walelign, W. And Hussein, M., 2021. Assessment of genetic diversity in cowpea (Vigna unguiculata) genotypes in Southern Ethiopia based on morpho-agronomic traits. Int. J. Agric. Technol., 17(4):1631–1650.</w:t>
      </w:r>
    </w:p>
    <w:p w14:paraId="4E4DB0EC" w14:textId="77777777" w:rsidR="00DE4063" w:rsidRDefault="00DE4063" w:rsidP="001E1B80">
      <w:pPr>
        <w:jc w:val="both"/>
        <w:rPr>
          <w:rFonts w:ascii="Arial" w:hAnsi="Arial" w:cs="Arial"/>
          <w:lang w:val="en-IN"/>
        </w:rPr>
      </w:pPr>
    </w:p>
    <w:sectPr w:rsidR="00DE4063" w:rsidSect="003B0558">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2708B" w14:textId="77777777" w:rsidR="00BE18A3" w:rsidRDefault="00BE18A3" w:rsidP="00C37E61">
      <w:r>
        <w:separator/>
      </w:r>
    </w:p>
  </w:endnote>
  <w:endnote w:type="continuationSeparator" w:id="0">
    <w:p w14:paraId="6EA4DFF9" w14:textId="77777777" w:rsidR="00BE18A3" w:rsidRDefault="00BE18A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19A94" w14:textId="77777777" w:rsidR="003B0558" w:rsidRDefault="003B0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5BCFD" w14:textId="77777777" w:rsidR="003B0558" w:rsidRDefault="003B05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9548A" w14:textId="77777777" w:rsidR="00754C9A" w:rsidRPr="003B0558" w:rsidRDefault="00754C9A" w:rsidP="003B05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BFD9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08DD7" w14:textId="77777777" w:rsidR="00BE18A3" w:rsidRDefault="00BE18A3" w:rsidP="00C37E61">
      <w:r>
        <w:separator/>
      </w:r>
    </w:p>
  </w:footnote>
  <w:footnote w:type="continuationSeparator" w:id="0">
    <w:p w14:paraId="100A4452" w14:textId="77777777" w:rsidR="00BE18A3" w:rsidRDefault="00BE18A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36852" w14:textId="77777777" w:rsidR="003B0558" w:rsidRDefault="006671F2">
    <w:pPr>
      <w:pStyle w:val="Header"/>
    </w:pPr>
    <w:r>
      <w:rPr>
        <w:noProof/>
      </w:rPr>
      <w:pict w14:anchorId="2C71FD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8782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BAA5C" w14:textId="77777777" w:rsidR="003B0558" w:rsidRDefault="006671F2">
    <w:pPr>
      <w:pStyle w:val="Header"/>
    </w:pPr>
    <w:r>
      <w:rPr>
        <w:noProof/>
      </w:rPr>
      <w:pict w14:anchorId="2C06D3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8782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1D58B" w14:textId="77777777" w:rsidR="00296529" w:rsidRPr="00296529" w:rsidRDefault="006671F2" w:rsidP="00296529">
    <w:pPr>
      <w:ind w:left="2160"/>
      <w:jc w:val="center"/>
      <w:rPr>
        <w:rFonts w:ascii="Times New Roman" w:eastAsia="Calibri" w:hAnsi="Times New Roman"/>
        <w:i/>
        <w:sz w:val="18"/>
        <w:szCs w:val="22"/>
      </w:rPr>
    </w:pPr>
    <w:r>
      <w:rPr>
        <w:noProof/>
      </w:rPr>
      <w:pict w14:anchorId="1CFD7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8782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7CA180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F0898E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7DF10B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910FC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F1804B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779A0C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D9688" w14:textId="77777777" w:rsidR="003B0558" w:rsidRDefault="006671F2">
    <w:pPr>
      <w:pStyle w:val="Header"/>
    </w:pPr>
    <w:r>
      <w:rPr>
        <w:noProof/>
      </w:rPr>
      <w:pict w14:anchorId="430C55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8782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49792" w14:textId="77777777" w:rsidR="003B0558" w:rsidRDefault="006671F2">
    <w:pPr>
      <w:pStyle w:val="Header"/>
    </w:pPr>
    <w:r>
      <w:rPr>
        <w:noProof/>
      </w:rPr>
      <w:pict w14:anchorId="4B27AE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8782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92D92" w14:textId="77777777" w:rsidR="003B0558" w:rsidRDefault="006671F2">
    <w:pPr>
      <w:pStyle w:val="Header"/>
    </w:pPr>
    <w:r>
      <w:rPr>
        <w:noProof/>
      </w:rPr>
      <w:pict w14:anchorId="4C59D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8782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F5170"/>
    <w:multiLevelType w:val="hybridMultilevel"/>
    <w:tmpl w:val="1E7CF9C8"/>
    <w:lvl w:ilvl="0" w:tplc="1DCCA218">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55F0256"/>
    <w:multiLevelType w:val="hybridMultilevel"/>
    <w:tmpl w:val="708640EC"/>
    <w:lvl w:ilvl="0" w:tplc="4009000B">
      <w:start w:val="1"/>
      <w:numFmt w:val="bullet"/>
      <w:lvlText w:val=""/>
      <w:lvlJc w:val="left"/>
      <w:pPr>
        <w:ind w:left="108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8A46B7"/>
    <w:multiLevelType w:val="hybridMultilevel"/>
    <w:tmpl w:val="565EC2F6"/>
    <w:lvl w:ilvl="0" w:tplc="4009000B">
      <w:start w:val="1"/>
      <w:numFmt w:val="bullet"/>
      <w:lvlText w:val=""/>
      <w:lvlJc w:val="left"/>
      <w:pPr>
        <w:ind w:left="1004" w:hanging="360"/>
      </w:pPr>
      <w:rPr>
        <w:rFonts w:ascii="Wingdings" w:hAnsi="Wingdings"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6B03109"/>
    <w:multiLevelType w:val="hybridMultilevel"/>
    <w:tmpl w:val="1E7CF9C8"/>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F756CC"/>
    <w:multiLevelType w:val="hybridMultilevel"/>
    <w:tmpl w:val="2A86B558"/>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56A71FF"/>
    <w:multiLevelType w:val="hybridMultilevel"/>
    <w:tmpl w:val="68B8BF72"/>
    <w:lvl w:ilvl="0" w:tplc="1DCCA218">
      <w:start w:val="1"/>
      <w:numFmt w:val="decimal"/>
      <w:lvlText w:val="3.%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4"/>
  </w:num>
  <w:num w:numId="9">
    <w:abstractNumId w:val="31"/>
  </w:num>
  <w:num w:numId="10">
    <w:abstractNumId w:val="3"/>
  </w:num>
  <w:num w:numId="11">
    <w:abstractNumId w:val="24"/>
  </w:num>
  <w:num w:numId="12">
    <w:abstractNumId w:val="4"/>
  </w:num>
  <w:num w:numId="13">
    <w:abstractNumId w:val="22"/>
  </w:num>
  <w:num w:numId="14">
    <w:abstractNumId w:val="10"/>
  </w:num>
  <w:num w:numId="15">
    <w:abstractNumId w:val="27"/>
  </w:num>
  <w:num w:numId="16">
    <w:abstractNumId w:val="6"/>
  </w:num>
  <w:num w:numId="17">
    <w:abstractNumId w:val="28"/>
  </w:num>
  <w:num w:numId="18">
    <w:abstractNumId w:val="17"/>
  </w:num>
  <w:num w:numId="19">
    <w:abstractNumId w:val="34"/>
  </w:num>
  <w:num w:numId="20">
    <w:abstractNumId w:val="13"/>
  </w:num>
  <w:num w:numId="21">
    <w:abstractNumId w:val="11"/>
  </w:num>
  <w:num w:numId="22">
    <w:abstractNumId w:val="16"/>
  </w:num>
  <w:num w:numId="23">
    <w:abstractNumId w:val="25"/>
  </w:num>
  <w:num w:numId="24">
    <w:abstractNumId w:val="32"/>
  </w:num>
  <w:num w:numId="25">
    <w:abstractNumId w:val="5"/>
  </w:num>
  <w:num w:numId="26">
    <w:abstractNumId w:val="20"/>
  </w:num>
  <w:num w:numId="27">
    <w:abstractNumId w:val="26"/>
  </w:num>
  <w:num w:numId="28">
    <w:abstractNumId w:val="33"/>
  </w:num>
  <w:num w:numId="29">
    <w:abstractNumId w:val="30"/>
  </w:num>
  <w:num w:numId="30">
    <w:abstractNumId w:val="12"/>
  </w:num>
  <w:num w:numId="31">
    <w:abstractNumId w:val="1"/>
  </w:num>
  <w:num w:numId="32">
    <w:abstractNumId w:val="21"/>
  </w:num>
  <w:num w:numId="33">
    <w:abstractNumId w:val="23"/>
  </w:num>
  <w:num w:numId="34">
    <w:abstractNumId w:val="18"/>
  </w:num>
  <w:num w:numId="35">
    <w:abstractNumId w:val="8"/>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G0MDQ1MbM0NDA0MjVX0lEKTi0uzszPAykwrAUAhYgnAiwAAAA="/>
  </w:docVars>
  <w:rsids>
    <w:rsidRoot w:val="00AA6219"/>
    <w:rsid w:val="00000F8F"/>
    <w:rsid w:val="00030174"/>
    <w:rsid w:val="0004579C"/>
    <w:rsid w:val="00060502"/>
    <w:rsid w:val="000928C9"/>
    <w:rsid w:val="000A3EDD"/>
    <w:rsid w:val="000A47FA"/>
    <w:rsid w:val="000A65D3"/>
    <w:rsid w:val="000B1E33"/>
    <w:rsid w:val="000D2BC8"/>
    <w:rsid w:val="000D689F"/>
    <w:rsid w:val="000E62CA"/>
    <w:rsid w:val="000E7B7B"/>
    <w:rsid w:val="000E7D62"/>
    <w:rsid w:val="00101962"/>
    <w:rsid w:val="00103357"/>
    <w:rsid w:val="001164CE"/>
    <w:rsid w:val="00123C9F"/>
    <w:rsid w:val="00126190"/>
    <w:rsid w:val="00130F17"/>
    <w:rsid w:val="001320BF"/>
    <w:rsid w:val="00152A28"/>
    <w:rsid w:val="00163BC4"/>
    <w:rsid w:val="00177CF0"/>
    <w:rsid w:val="00191062"/>
    <w:rsid w:val="00192B72"/>
    <w:rsid w:val="00194704"/>
    <w:rsid w:val="00197BEC"/>
    <w:rsid w:val="00197E96"/>
    <w:rsid w:val="001A29D8"/>
    <w:rsid w:val="001A5CAA"/>
    <w:rsid w:val="001A6AB2"/>
    <w:rsid w:val="001B0427"/>
    <w:rsid w:val="001D2F4D"/>
    <w:rsid w:val="001D3A51"/>
    <w:rsid w:val="001E10D2"/>
    <w:rsid w:val="001E1B80"/>
    <w:rsid w:val="001E25B4"/>
    <w:rsid w:val="001E44FE"/>
    <w:rsid w:val="001E453E"/>
    <w:rsid w:val="00200595"/>
    <w:rsid w:val="002020DD"/>
    <w:rsid w:val="00204835"/>
    <w:rsid w:val="00231920"/>
    <w:rsid w:val="0023195C"/>
    <w:rsid w:val="0024282C"/>
    <w:rsid w:val="002460DC"/>
    <w:rsid w:val="00250985"/>
    <w:rsid w:val="002556F6"/>
    <w:rsid w:val="00276324"/>
    <w:rsid w:val="00283105"/>
    <w:rsid w:val="00284C4C"/>
    <w:rsid w:val="00296529"/>
    <w:rsid w:val="002B27FB"/>
    <w:rsid w:val="002B685A"/>
    <w:rsid w:val="002C57D2"/>
    <w:rsid w:val="002E0D56"/>
    <w:rsid w:val="00310B57"/>
    <w:rsid w:val="00311D3C"/>
    <w:rsid w:val="00315186"/>
    <w:rsid w:val="00320C08"/>
    <w:rsid w:val="0033343E"/>
    <w:rsid w:val="00341604"/>
    <w:rsid w:val="003512C2"/>
    <w:rsid w:val="003668B5"/>
    <w:rsid w:val="00367B5E"/>
    <w:rsid w:val="00371FB6"/>
    <w:rsid w:val="003763C1"/>
    <w:rsid w:val="00376BBE"/>
    <w:rsid w:val="0039224F"/>
    <w:rsid w:val="003A43A4"/>
    <w:rsid w:val="003A7E18"/>
    <w:rsid w:val="003B0558"/>
    <w:rsid w:val="003B289F"/>
    <w:rsid w:val="003C4C86"/>
    <w:rsid w:val="003C6258"/>
    <w:rsid w:val="003E2904"/>
    <w:rsid w:val="003F7B61"/>
    <w:rsid w:val="00401927"/>
    <w:rsid w:val="0041027F"/>
    <w:rsid w:val="00412475"/>
    <w:rsid w:val="00423789"/>
    <w:rsid w:val="00440F43"/>
    <w:rsid w:val="00441B6F"/>
    <w:rsid w:val="00446221"/>
    <w:rsid w:val="00450E62"/>
    <w:rsid w:val="004539DB"/>
    <w:rsid w:val="00471A80"/>
    <w:rsid w:val="004C2CB7"/>
    <w:rsid w:val="004C54E2"/>
    <w:rsid w:val="004D305E"/>
    <w:rsid w:val="004D4277"/>
    <w:rsid w:val="00502516"/>
    <w:rsid w:val="00505F06"/>
    <w:rsid w:val="00506828"/>
    <w:rsid w:val="00511AA4"/>
    <w:rsid w:val="00524DA7"/>
    <w:rsid w:val="0053056E"/>
    <w:rsid w:val="00554FDA"/>
    <w:rsid w:val="00556AE8"/>
    <w:rsid w:val="005C784C"/>
    <w:rsid w:val="005D17F6"/>
    <w:rsid w:val="005E5539"/>
    <w:rsid w:val="00602BF5"/>
    <w:rsid w:val="00617FDD"/>
    <w:rsid w:val="00630FAE"/>
    <w:rsid w:val="00633614"/>
    <w:rsid w:val="00633F68"/>
    <w:rsid w:val="00636EB2"/>
    <w:rsid w:val="006375B8"/>
    <w:rsid w:val="00640F6E"/>
    <w:rsid w:val="0066510A"/>
    <w:rsid w:val="006671F2"/>
    <w:rsid w:val="006729B5"/>
    <w:rsid w:val="0067305F"/>
    <w:rsid w:val="00673F9F"/>
    <w:rsid w:val="00686953"/>
    <w:rsid w:val="00687DEA"/>
    <w:rsid w:val="00687E67"/>
    <w:rsid w:val="006967F7"/>
    <w:rsid w:val="006A250C"/>
    <w:rsid w:val="006B21D3"/>
    <w:rsid w:val="006B57D0"/>
    <w:rsid w:val="006D18FE"/>
    <w:rsid w:val="006D30FF"/>
    <w:rsid w:val="006D6940"/>
    <w:rsid w:val="006F11EC"/>
    <w:rsid w:val="0070082C"/>
    <w:rsid w:val="00734ADC"/>
    <w:rsid w:val="007369E6"/>
    <w:rsid w:val="00746E59"/>
    <w:rsid w:val="00750DA9"/>
    <w:rsid w:val="00754C9A"/>
    <w:rsid w:val="0075599A"/>
    <w:rsid w:val="00761D52"/>
    <w:rsid w:val="007677E3"/>
    <w:rsid w:val="0077749E"/>
    <w:rsid w:val="00790ADA"/>
    <w:rsid w:val="007D2288"/>
    <w:rsid w:val="007E088F"/>
    <w:rsid w:val="007E1323"/>
    <w:rsid w:val="007F7B32"/>
    <w:rsid w:val="00804BC2"/>
    <w:rsid w:val="00811059"/>
    <w:rsid w:val="0081431A"/>
    <w:rsid w:val="0082039B"/>
    <w:rsid w:val="0083216F"/>
    <w:rsid w:val="00860000"/>
    <w:rsid w:val="00863BD3"/>
    <w:rsid w:val="00866D66"/>
    <w:rsid w:val="008671C6"/>
    <w:rsid w:val="00875803"/>
    <w:rsid w:val="008B3755"/>
    <w:rsid w:val="008B459E"/>
    <w:rsid w:val="008E13AE"/>
    <w:rsid w:val="008E1506"/>
    <w:rsid w:val="008E710C"/>
    <w:rsid w:val="008F69D6"/>
    <w:rsid w:val="00902823"/>
    <w:rsid w:val="00915CA6"/>
    <w:rsid w:val="0092338D"/>
    <w:rsid w:val="00927834"/>
    <w:rsid w:val="00933357"/>
    <w:rsid w:val="00943F38"/>
    <w:rsid w:val="009500A6"/>
    <w:rsid w:val="00955CE3"/>
    <w:rsid w:val="00957C18"/>
    <w:rsid w:val="0096313C"/>
    <w:rsid w:val="009659BA"/>
    <w:rsid w:val="009727B0"/>
    <w:rsid w:val="00973478"/>
    <w:rsid w:val="00983040"/>
    <w:rsid w:val="009B3FB9"/>
    <w:rsid w:val="009B5265"/>
    <w:rsid w:val="009C2465"/>
    <w:rsid w:val="009C2C29"/>
    <w:rsid w:val="009D35A0"/>
    <w:rsid w:val="009D7EB7"/>
    <w:rsid w:val="009E048A"/>
    <w:rsid w:val="009E08E9"/>
    <w:rsid w:val="009E3DB9"/>
    <w:rsid w:val="009E6E35"/>
    <w:rsid w:val="009F0EDA"/>
    <w:rsid w:val="00A037BD"/>
    <w:rsid w:val="00A03B96"/>
    <w:rsid w:val="00A05B19"/>
    <w:rsid w:val="00A1134E"/>
    <w:rsid w:val="00A24E7E"/>
    <w:rsid w:val="00A258C3"/>
    <w:rsid w:val="00A344B4"/>
    <w:rsid w:val="00A347C0"/>
    <w:rsid w:val="00A51431"/>
    <w:rsid w:val="00A539AD"/>
    <w:rsid w:val="00A733B6"/>
    <w:rsid w:val="00A915C9"/>
    <w:rsid w:val="00A94063"/>
    <w:rsid w:val="00AA4048"/>
    <w:rsid w:val="00AA6219"/>
    <w:rsid w:val="00AA74E0"/>
    <w:rsid w:val="00AB703F"/>
    <w:rsid w:val="00AC6ADE"/>
    <w:rsid w:val="00AC6BB8"/>
    <w:rsid w:val="00AE008F"/>
    <w:rsid w:val="00AE3830"/>
    <w:rsid w:val="00B01FCD"/>
    <w:rsid w:val="00B1776C"/>
    <w:rsid w:val="00B31EEF"/>
    <w:rsid w:val="00B52896"/>
    <w:rsid w:val="00B81AA2"/>
    <w:rsid w:val="00B95236"/>
    <w:rsid w:val="00B96BD9"/>
    <w:rsid w:val="00BA1B01"/>
    <w:rsid w:val="00BA2641"/>
    <w:rsid w:val="00BB37AA"/>
    <w:rsid w:val="00BC2028"/>
    <w:rsid w:val="00BC53A0"/>
    <w:rsid w:val="00BE18A3"/>
    <w:rsid w:val="00BE62AD"/>
    <w:rsid w:val="00BF121F"/>
    <w:rsid w:val="00BF1F80"/>
    <w:rsid w:val="00C166EF"/>
    <w:rsid w:val="00C17EB0"/>
    <w:rsid w:val="00C273CC"/>
    <w:rsid w:val="00C27F5F"/>
    <w:rsid w:val="00C30A0F"/>
    <w:rsid w:val="00C37E61"/>
    <w:rsid w:val="00C55A8C"/>
    <w:rsid w:val="00C5780D"/>
    <w:rsid w:val="00C70F1B"/>
    <w:rsid w:val="00C71A47"/>
    <w:rsid w:val="00C7464C"/>
    <w:rsid w:val="00C85588"/>
    <w:rsid w:val="00CB2B32"/>
    <w:rsid w:val="00CB3121"/>
    <w:rsid w:val="00CC2582"/>
    <w:rsid w:val="00CD6755"/>
    <w:rsid w:val="00CD6856"/>
    <w:rsid w:val="00CE0089"/>
    <w:rsid w:val="00CE793C"/>
    <w:rsid w:val="00D04C3F"/>
    <w:rsid w:val="00D173F1"/>
    <w:rsid w:val="00D17AFD"/>
    <w:rsid w:val="00D8295D"/>
    <w:rsid w:val="00DB10C0"/>
    <w:rsid w:val="00DC2A65"/>
    <w:rsid w:val="00DE15F0"/>
    <w:rsid w:val="00DE4063"/>
    <w:rsid w:val="00DE5663"/>
    <w:rsid w:val="00DE78AA"/>
    <w:rsid w:val="00E00DD7"/>
    <w:rsid w:val="00E053D0"/>
    <w:rsid w:val="00E15994"/>
    <w:rsid w:val="00E3114E"/>
    <w:rsid w:val="00E31A70"/>
    <w:rsid w:val="00E35B02"/>
    <w:rsid w:val="00E4770A"/>
    <w:rsid w:val="00E60B43"/>
    <w:rsid w:val="00E6559A"/>
    <w:rsid w:val="00E66496"/>
    <w:rsid w:val="00E66B35"/>
    <w:rsid w:val="00E66E10"/>
    <w:rsid w:val="00E769F6"/>
    <w:rsid w:val="00E8407C"/>
    <w:rsid w:val="00E84F3C"/>
    <w:rsid w:val="00E91C3F"/>
    <w:rsid w:val="00EA012C"/>
    <w:rsid w:val="00EC051D"/>
    <w:rsid w:val="00EC6A06"/>
    <w:rsid w:val="00ED0288"/>
    <w:rsid w:val="00EE52CB"/>
    <w:rsid w:val="00EE6C27"/>
    <w:rsid w:val="00EF581D"/>
    <w:rsid w:val="00EF7FD8"/>
    <w:rsid w:val="00F06F59"/>
    <w:rsid w:val="00F07077"/>
    <w:rsid w:val="00F142C9"/>
    <w:rsid w:val="00F17988"/>
    <w:rsid w:val="00F21F5E"/>
    <w:rsid w:val="00F469F0"/>
    <w:rsid w:val="00F46A81"/>
    <w:rsid w:val="00F53273"/>
    <w:rsid w:val="00F755E4"/>
    <w:rsid w:val="00F77D02"/>
    <w:rsid w:val="00FB38EA"/>
    <w:rsid w:val="00FB3A86"/>
    <w:rsid w:val="00FD36C8"/>
    <w:rsid w:val="00FF4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F8391A5"/>
  <w15:docId w15:val="{AA1F54C9-E6AD-4DAE-962A-6B74F173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FooterChar">
    <w:name w:val="Footer Char"/>
    <w:basedOn w:val="DefaultParagraphFont"/>
    <w:link w:val="Footer"/>
    <w:rsid w:val="00734ADC"/>
    <w:rPr>
      <w:rFonts w:ascii="Helvetica" w:hAnsi="Helvetica"/>
    </w:rPr>
  </w:style>
  <w:style w:type="paragraph" w:styleId="BodyText">
    <w:name w:val="Body Text"/>
    <w:basedOn w:val="Normal"/>
    <w:link w:val="BodyTextChar"/>
    <w:rsid w:val="00E4770A"/>
    <w:pPr>
      <w:spacing w:after="120"/>
    </w:pPr>
  </w:style>
  <w:style w:type="character" w:customStyle="1" w:styleId="BodyTextChar">
    <w:name w:val="Body Text Char"/>
    <w:basedOn w:val="DefaultParagraphFont"/>
    <w:link w:val="BodyText"/>
    <w:rsid w:val="00E4770A"/>
    <w:rPr>
      <w:rFonts w:ascii="Helvetica" w:hAnsi="Helvetica"/>
    </w:rPr>
  </w:style>
  <w:style w:type="paragraph" w:styleId="NormalWeb">
    <w:name w:val="Normal (Web)"/>
    <w:basedOn w:val="Normal"/>
    <w:rsid w:val="00C5780D"/>
    <w:rPr>
      <w:rFonts w:ascii="Times New Roman" w:hAnsi="Times New Roman"/>
      <w:sz w:val="24"/>
      <w:szCs w:val="24"/>
    </w:rPr>
  </w:style>
  <w:style w:type="character" w:styleId="UnresolvedMention">
    <w:name w:val="Unresolved Mention"/>
    <w:basedOn w:val="DefaultParagraphFont"/>
    <w:uiPriority w:val="99"/>
    <w:semiHidden/>
    <w:unhideWhenUsed/>
    <w:rsid w:val="00202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26522583">
      <w:bodyDiv w:val="1"/>
      <w:marLeft w:val="0"/>
      <w:marRight w:val="0"/>
      <w:marTop w:val="0"/>
      <w:marBottom w:val="0"/>
      <w:divBdr>
        <w:top w:val="none" w:sz="0" w:space="0" w:color="auto"/>
        <w:left w:val="none" w:sz="0" w:space="0" w:color="auto"/>
        <w:bottom w:val="none" w:sz="0" w:space="0" w:color="auto"/>
        <w:right w:val="none" w:sz="0" w:space="0" w:color="auto"/>
      </w:divBdr>
    </w:div>
    <w:div w:id="538933220">
      <w:bodyDiv w:val="1"/>
      <w:marLeft w:val="0"/>
      <w:marRight w:val="0"/>
      <w:marTop w:val="0"/>
      <w:marBottom w:val="0"/>
      <w:divBdr>
        <w:top w:val="none" w:sz="0" w:space="0" w:color="auto"/>
        <w:left w:val="none" w:sz="0" w:space="0" w:color="auto"/>
        <w:bottom w:val="none" w:sz="0" w:space="0" w:color="auto"/>
        <w:right w:val="none" w:sz="0" w:space="0" w:color="auto"/>
      </w:divBdr>
      <w:divsChild>
        <w:div w:id="298852011">
          <w:marLeft w:val="0"/>
          <w:marRight w:val="0"/>
          <w:marTop w:val="0"/>
          <w:marBottom w:val="0"/>
          <w:divBdr>
            <w:top w:val="none" w:sz="0" w:space="0" w:color="auto"/>
            <w:left w:val="none" w:sz="0" w:space="0" w:color="auto"/>
            <w:bottom w:val="none" w:sz="0" w:space="0" w:color="auto"/>
            <w:right w:val="none" w:sz="0" w:space="0" w:color="auto"/>
          </w:divBdr>
          <w:divsChild>
            <w:div w:id="1864634393">
              <w:marLeft w:val="0"/>
              <w:marRight w:val="0"/>
              <w:marTop w:val="0"/>
              <w:marBottom w:val="0"/>
              <w:divBdr>
                <w:top w:val="none" w:sz="0" w:space="0" w:color="auto"/>
                <w:left w:val="none" w:sz="0" w:space="0" w:color="auto"/>
                <w:bottom w:val="none" w:sz="0" w:space="0" w:color="auto"/>
                <w:right w:val="none" w:sz="0" w:space="0" w:color="auto"/>
              </w:divBdr>
              <w:divsChild>
                <w:div w:id="541943021">
                  <w:marLeft w:val="0"/>
                  <w:marRight w:val="0"/>
                  <w:marTop w:val="0"/>
                  <w:marBottom w:val="0"/>
                  <w:divBdr>
                    <w:top w:val="none" w:sz="0" w:space="0" w:color="auto"/>
                    <w:left w:val="none" w:sz="0" w:space="0" w:color="auto"/>
                    <w:bottom w:val="none" w:sz="0" w:space="0" w:color="auto"/>
                    <w:right w:val="none" w:sz="0" w:space="0" w:color="auto"/>
                  </w:divBdr>
                  <w:divsChild>
                    <w:div w:id="2135588276">
                      <w:marLeft w:val="0"/>
                      <w:marRight w:val="0"/>
                      <w:marTop w:val="0"/>
                      <w:marBottom w:val="0"/>
                      <w:divBdr>
                        <w:top w:val="none" w:sz="0" w:space="0" w:color="auto"/>
                        <w:left w:val="none" w:sz="0" w:space="0" w:color="auto"/>
                        <w:bottom w:val="none" w:sz="0" w:space="0" w:color="auto"/>
                        <w:right w:val="none" w:sz="0" w:space="0" w:color="auto"/>
                      </w:divBdr>
                      <w:divsChild>
                        <w:div w:id="659163844">
                          <w:marLeft w:val="0"/>
                          <w:marRight w:val="0"/>
                          <w:marTop w:val="0"/>
                          <w:marBottom w:val="0"/>
                          <w:divBdr>
                            <w:top w:val="none" w:sz="0" w:space="0" w:color="auto"/>
                            <w:left w:val="none" w:sz="0" w:space="0" w:color="auto"/>
                            <w:bottom w:val="none" w:sz="0" w:space="0" w:color="auto"/>
                            <w:right w:val="none" w:sz="0" w:space="0" w:color="auto"/>
                          </w:divBdr>
                          <w:divsChild>
                            <w:div w:id="9411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78884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0514684">
      <w:bodyDiv w:val="1"/>
      <w:marLeft w:val="0"/>
      <w:marRight w:val="0"/>
      <w:marTop w:val="0"/>
      <w:marBottom w:val="0"/>
      <w:divBdr>
        <w:top w:val="none" w:sz="0" w:space="0" w:color="auto"/>
        <w:left w:val="none" w:sz="0" w:space="0" w:color="auto"/>
        <w:bottom w:val="none" w:sz="0" w:space="0" w:color="auto"/>
        <w:right w:val="none" w:sz="0" w:space="0" w:color="auto"/>
      </w:divBdr>
      <w:divsChild>
        <w:div w:id="1184661294">
          <w:marLeft w:val="0"/>
          <w:marRight w:val="0"/>
          <w:marTop w:val="0"/>
          <w:marBottom w:val="0"/>
          <w:divBdr>
            <w:top w:val="none" w:sz="0" w:space="0" w:color="auto"/>
            <w:left w:val="none" w:sz="0" w:space="0" w:color="auto"/>
            <w:bottom w:val="none" w:sz="0" w:space="0" w:color="auto"/>
            <w:right w:val="none" w:sz="0" w:space="0" w:color="auto"/>
          </w:divBdr>
          <w:divsChild>
            <w:div w:id="92291679">
              <w:marLeft w:val="0"/>
              <w:marRight w:val="0"/>
              <w:marTop w:val="0"/>
              <w:marBottom w:val="0"/>
              <w:divBdr>
                <w:top w:val="none" w:sz="0" w:space="0" w:color="auto"/>
                <w:left w:val="none" w:sz="0" w:space="0" w:color="auto"/>
                <w:bottom w:val="none" w:sz="0" w:space="0" w:color="auto"/>
                <w:right w:val="none" w:sz="0" w:space="0" w:color="auto"/>
              </w:divBdr>
              <w:divsChild>
                <w:div w:id="286084251">
                  <w:marLeft w:val="0"/>
                  <w:marRight w:val="0"/>
                  <w:marTop w:val="0"/>
                  <w:marBottom w:val="0"/>
                  <w:divBdr>
                    <w:top w:val="none" w:sz="0" w:space="0" w:color="auto"/>
                    <w:left w:val="none" w:sz="0" w:space="0" w:color="auto"/>
                    <w:bottom w:val="none" w:sz="0" w:space="0" w:color="auto"/>
                    <w:right w:val="none" w:sz="0" w:space="0" w:color="auto"/>
                  </w:divBdr>
                  <w:divsChild>
                    <w:div w:id="1321932678">
                      <w:marLeft w:val="0"/>
                      <w:marRight w:val="0"/>
                      <w:marTop w:val="0"/>
                      <w:marBottom w:val="0"/>
                      <w:divBdr>
                        <w:top w:val="none" w:sz="0" w:space="0" w:color="auto"/>
                        <w:left w:val="none" w:sz="0" w:space="0" w:color="auto"/>
                        <w:bottom w:val="none" w:sz="0" w:space="0" w:color="auto"/>
                        <w:right w:val="none" w:sz="0" w:space="0" w:color="auto"/>
                      </w:divBdr>
                      <w:divsChild>
                        <w:div w:id="1626622202">
                          <w:marLeft w:val="0"/>
                          <w:marRight w:val="0"/>
                          <w:marTop w:val="0"/>
                          <w:marBottom w:val="0"/>
                          <w:divBdr>
                            <w:top w:val="none" w:sz="0" w:space="0" w:color="auto"/>
                            <w:left w:val="none" w:sz="0" w:space="0" w:color="auto"/>
                            <w:bottom w:val="none" w:sz="0" w:space="0" w:color="auto"/>
                            <w:right w:val="none" w:sz="0" w:space="0" w:color="auto"/>
                          </w:divBdr>
                          <w:divsChild>
                            <w:div w:id="104425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05503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92001953">
      <w:bodyDiv w:val="1"/>
      <w:marLeft w:val="0"/>
      <w:marRight w:val="0"/>
      <w:marTop w:val="0"/>
      <w:marBottom w:val="0"/>
      <w:divBdr>
        <w:top w:val="none" w:sz="0" w:space="0" w:color="auto"/>
        <w:left w:val="none" w:sz="0" w:space="0" w:color="auto"/>
        <w:bottom w:val="none" w:sz="0" w:space="0" w:color="auto"/>
        <w:right w:val="none" w:sz="0" w:space="0" w:color="auto"/>
      </w:divBdr>
    </w:div>
    <w:div w:id="1550607672">
      <w:bodyDiv w:val="1"/>
      <w:marLeft w:val="0"/>
      <w:marRight w:val="0"/>
      <w:marTop w:val="0"/>
      <w:marBottom w:val="0"/>
      <w:divBdr>
        <w:top w:val="none" w:sz="0" w:space="0" w:color="auto"/>
        <w:left w:val="none" w:sz="0" w:space="0" w:color="auto"/>
        <w:bottom w:val="none" w:sz="0" w:space="0" w:color="auto"/>
        <w:right w:val="none" w:sz="0" w:space="0" w:color="auto"/>
      </w:divBdr>
    </w:div>
    <w:div w:id="168933144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537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9C841-F35A-4689-99A5-9537B8E09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7</Pages>
  <Words>3001</Words>
  <Characters>16768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19730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5</cp:revision>
  <cp:lastPrinted>1999-07-06T11:00:00Z</cp:lastPrinted>
  <dcterms:created xsi:type="dcterms:W3CDTF">2025-10-12T13:44:00Z</dcterms:created>
  <dcterms:modified xsi:type="dcterms:W3CDTF">2025-10-15T06:12:00Z</dcterms:modified>
</cp:coreProperties>
</file>