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B99EA" w14:textId="77777777" w:rsidR="00657639" w:rsidRPr="00507A9B" w:rsidRDefault="00657639" w:rsidP="00657639">
      <w:pPr>
        <w:jc w:val="center"/>
        <w:rPr>
          <w:rFonts w:ascii="Arial" w:hAnsi="Arial" w:cs="Arial"/>
          <w:b/>
          <w:bCs/>
          <w:color w:val="000000" w:themeColor="text1"/>
          <w:sz w:val="24"/>
          <w:szCs w:val="24"/>
        </w:rPr>
      </w:pPr>
      <w:bookmarkStart w:id="0" w:name="_GoBack"/>
      <w:bookmarkEnd w:id="0"/>
      <w:r w:rsidRPr="00507A9B">
        <w:rPr>
          <w:rFonts w:ascii="Arial" w:hAnsi="Arial" w:cs="Arial"/>
          <w:b/>
          <w:bCs/>
          <w:color w:val="000000" w:themeColor="text1"/>
          <w:sz w:val="24"/>
          <w:szCs w:val="24"/>
        </w:rPr>
        <w:t>DISTRIBUTION OF ESSENTIAL ELEMENTS IN NATURAL WATERS: A CASE STUDY OF NWANIBA RIVER, AKWA IBOM STATE</w:t>
      </w:r>
    </w:p>
    <w:p w14:paraId="6A4427E6" w14:textId="77777777" w:rsidR="00657639" w:rsidRPr="00507A9B" w:rsidRDefault="00657639" w:rsidP="000C47C0">
      <w:pPr>
        <w:jc w:val="center"/>
        <w:rPr>
          <w:rFonts w:ascii="Arial" w:hAnsi="Arial" w:cs="Arial"/>
          <w:b/>
          <w:bCs/>
          <w:color w:val="000000" w:themeColor="text1"/>
          <w:sz w:val="24"/>
          <w:szCs w:val="24"/>
        </w:rPr>
      </w:pPr>
    </w:p>
    <w:p w14:paraId="2BA33BE9" w14:textId="77777777" w:rsidR="00A43EC5" w:rsidRPr="00DF0637" w:rsidRDefault="00A43EC5" w:rsidP="00507A9B">
      <w:pPr>
        <w:pStyle w:val="Heading2"/>
        <w:spacing w:before="0" w:beforeAutospacing="0" w:after="0" w:afterAutospacing="0"/>
        <w:jc w:val="center"/>
        <w:rPr>
          <w:rFonts w:ascii="Arial" w:hAnsi="Arial" w:cs="Arial"/>
          <w:sz w:val="20"/>
          <w:szCs w:val="20"/>
        </w:rPr>
      </w:pPr>
    </w:p>
    <w:p w14:paraId="51693D17" w14:textId="5B56E77C" w:rsidR="002C2288" w:rsidRPr="00507A9B" w:rsidRDefault="00507A9B" w:rsidP="00A43EC5">
      <w:pPr>
        <w:pStyle w:val="Heading2"/>
        <w:rPr>
          <w:rFonts w:ascii="Arial" w:hAnsi="Arial" w:cs="Arial"/>
          <w:color w:val="000000" w:themeColor="text1"/>
          <w:sz w:val="24"/>
          <w:szCs w:val="24"/>
        </w:rPr>
      </w:pPr>
      <w:r w:rsidRPr="00507A9B">
        <w:rPr>
          <w:rStyle w:val="Strong"/>
          <w:rFonts w:ascii="Arial" w:hAnsi="Arial" w:cs="Arial"/>
          <w:b/>
          <w:bCs/>
          <w:color w:val="000000" w:themeColor="text1"/>
          <w:sz w:val="24"/>
          <w:szCs w:val="24"/>
        </w:rPr>
        <w:t>ABSTRACT</w:t>
      </w:r>
    </w:p>
    <w:p w14:paraId="4D5970C6" w14:textId="2EB12B42" w:rsidR="002C2288" w:rsidRPr="00507A9B" w:rsidRDefault="000B3700" w:rsidP="00346112">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Knowledge of the distribution of </w:t>
      </w:r>
      <w:r w:rsidR="00151F45" w:rsidRPr="00507A9B">
        <w:rPr>
          <w:rFonts w:ascii="Arial" w:hAnsi="Arial" w:cs="Arial"/>
          <w:color w:val="000000" w:themeColor="text1"/>
          <w:sz w:val="20"/>
          <w:szCs w:val="20"/>
        </w:rPr>
        <w:t xml:space="preserve">key elements in natural waters is a crucial variable in evaluating geochemical processes and </w:t>
      </w:r>
      <w:proofErr w:type="spellStart"/>
      <w:r w:rsidR="002D4771" w:rsidRPr="0029353B">
        <w:rPr>
          <w:rFonts w:ascii="Arial" w:hAnsi="Arial" w:cs="Arial"/>
          <w:color w:val="000000" w:themeColor="text1"/>
          <w:sz w:val="20"/>
          <w:szCs w:val="20"/>
          <w:highlight w:val="yellow"/>
        </w:rPr>
        <w:t>optimising</w:t>
      </w:r>
      <w:proofErr w:type="spellEnd"/>
      <w:r w:rsidR="002D4771" w:rsidRPr="0029353B">
        <w:rPr>
          <w:rFonts w:ascii="Arial" w:hAnsi="Arial" w:cs="Arial"/>
          <w:color w:val="000000" w:themeColor="text1"/>
          <w:sz w:val="20"/>
          <w:szCs w:val="20"/>
          <w:highlight w:val="yellow"/>
        </w:rPr>
        <w:t xml:space="preserve"> </w:t>
      </w:r>
      <w:r w:rsidRPr="00507A9B">
        <w:rPr>
          <w:rFonts w:ascii="Arial" w:hAnsi="Arial" w:cs="Arial"/>
          <w:color w:val="000000" w:themeColor="text1"/>
          <w:sz w:val="20"/>
          <w:szCs w:val="20"/>
        </w:rPr>
        <w:t xml:space="preserve">environmental conditions. This work assessed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w:t>
      </w:r>
      <w:r w:rsidR="00151F45" w:rsidRPr="00507A9B">
        <w:rPr>
          <w:rFonts w:ascii="Arial" w:hAnsi="Arial" w:cs="Arial"/>
          <w:color w:val="000000" w:themeColor="text1"/>
          <w:sz w:val="20"/>
          <w:szCs w:val="20"/>
        </w:rPr>
        <w:t xml:space="preserve">in </w:t>
      </w:r>
      <w:proofErr w:type="spellStart"/>
      <w:r w:rsidR="00151F45" w:rsidRPr="00507A9B">
        <w:rPr>
          <w:rFonts w:ascii="Arial" w:hAnsi="Arial" w:cs="Arial"/>
          <w:color w:val="000000" w:themeColor="text1"/>
          <w:sz w:val="20"/>
          <w:szCs w:val="20"/>
        </w:rPr>
        <w:t>Akwa</w:t>
      </w:r>
      <w:proofErr w:type="spellEnd"/>
      <w:r w:rsidR="00151F45" w:rsidRPr="00507A9B">
        <w:rPr>
          <w:rFonts w:ascii="Arial" w:hAnsi="Arial" w:cs="Arial"/>
          <w:color w:val="000000" w:themeColor="text1"/>
          <w:sz w:val="20"/>
          <w:szCs w:val="20"/>
        </w:rPr>
        <w:t xml:space="preserve"> Ibom State to calculate the spatial distribution, contamination status of selected essential elements, and the sources of these elements in the sediment and </w:t>
      </w:r>
      <w:r w:rsidRPr="00507A9B">
        <w:rPr>
          <w:rFonts w:ascii="Arial" w:hAnsi="Arial" w:cs="Arial"/>
          <w:color w:val="000000" w:themeColor="text1"/>
          <w:sz w:val="20"/>
          <w:szCs w:val="20"/>
        </w:rPr>
        <w:t>water (Fe, Mn, Cu, Zn, Na, Mg, K</w:t>
      </w:r>
      <w:r w:rsidR="00151F4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Ca). It aimed to learn about the interaction </w:t>
      </w:r>
      <w:r w:rsidR="00151F45" w:rsidRPr="00507A9B">
        <w:rPr>
          <w:rFonts w:ascii="Arial" w:hAnsi="Arial" w:cs="Arial"/>
          <w:color w:val="000000" w:themeColor="text1"/>
          <w:sz w:val="20"/>
          <w:szCs w:val="20"/>
        </w:rPr>
        <w:t xml:space="preserve">between sediment and water, as well as the parameters that determine the </w:t>
      </w:r>
      <w:proofErr w:type="spellStart"/>
      <w:r w:rsidR="002D4771" w:rsidRPr="0029353B">
        <w:rPr>
          <w:rFonts w:ascii="Arial" w:hAnsi="Arial" w:cs="Arial"/>
          <w:color w:val="000000" w:themeColor="text1"/>
          <w:sz w:val="20"/>
          <w:szCs w:val="20"/>
          <w:highlight w:val="yellow"/>
        </w:rPr>
        <w:t>behaviour</w:t>
      </w:r>
      <w:proofErr w:type="spellEnd"/>
      <w:r w:rsidR="002D4771" w:rsidRPr="0029353B">
        <w:rPr>
          <w:rFonts w:ascii="Arial" w:hAnsi="Arial" w:cs="Arial"/>
          <w:color w:val="000000" w:themeColor="text1"/>
          <w:sz w:val="20"/>
          <w:szCs w:val="20"/>
          <w:highlight w:val="yellow"/>
        </w:rPr>
        <w:t xml:space="preserve"> </w:t>
      </w:r>
      <w:r w:rsidR="00151F45" w:rsidRPr="00507A9B">
        <w:rPr>
          <w:rFonts w:ascii="Arial" w:hAnsi="Arial" w:cs="Arial"/>
          <w:color w:val="000000" w:themeColor="text1"/>
          <w:sz w:val="20"/>
          <w:szCs w:val="20"/>
        </w:rPr>
        <w:t>of these</w:t>
      </w:r>
      <w:r w:rsidRPr="00507A9B">
        <w:rPr>
          <w:rFonts w:ascii="Arial" w:hAnsi="Arial" w:cs="Arial"/>
          <w:color w:val="000000" w:themeColor="text1"/>
          <w:sz w:val="20"/>
          <w:szCs w:val="20"/>
        </w:rPr>
        <w:t xml:space="preserve"> elements. Four strategic locations were sampled and </w:t>
      </w:r>
      <w:proofErr w:type="spellStart"/>
      <w:r w:rsidRPr="00507A9B">
        <w:rPr>
          <w:rFonts w:ascii="Arial" w:hAnsi="Arial" w:cs="Arial"/>
          <w:color w:val="000000" w:themeColor="text1"/>
          <w:sz w:val="20"/>
          <w:szCs w:val="20"/>
        </w:rPr>
        <w:t>analysed</w:t>
      </w:r>
      <w:proofErr w:type="spellEnd"/>
      <w:r w:rsidRPr="00507A9B">
        <w:rPr>
          <w:rFonts w:ascii="Arial" w:hAnsi="Arial" w:cs="Arial"/>
          <w:color w:val="000000" w:themeColor="text1"/>
          <w:sz w:val="20"/>
          <w:szCs w:val="20"/>
        </w:rPr>
        <w:t xml:space="preserve"> using Atomic Absorption Spectrophotometry (AAS). Descriptive statistics, correlation data, </w:t>
      </w:r>
      <w:proofErr w:type="spellStart"/>
      <w:r w:rsidRPr="00507A9B">
        <w:rPr>
          <w:rFonts w:ascii="Arial" w:hAnsi="Arial" w:cs="Arial"/>
          <w:color w:val="000000" w:themeColor="text1"/>
          <w:sz w:val="20"/>
          <w:szCs w:val="20"/>
        </w:rPr>
        <w:t>geoaccumulation</w:t>
      </w:r>
      <w:proofErr w:type="spellEnd"/>
      <w:r w:rsidRPr="00507A9B">
        <w:rPr>
          <w:rFonts w:ascii="Arial" w:hAnsi="Arial" w:cs="Arial"/>
          <w:color w:val="000000" w:themeColor="text1"/>
          <w:sz w:val="20"/>
          <w:szCs w:val="20"/>
        </w:rPr>
        <w:t xml:space="preserve"> factor (EF), principal component analysis (PCA), </w:t>
      </w:r>
      <w:r w:rsidR="00151F45" w:rsidRPr="00507A9B">
        <w:rPr>
          <w:rFonts w:ascii="Arial" w:hAnsi="Arial" w:cs="Arial"/>
          <w:color w:val="000000" w:themeColor="text1"/>
          <w:sz w:val="20"/>
          <w:szCs w:val="20"/>
        </w:rPr>
        <w:t xml:space="preserve">and </w:t>
      </w:r>
      <w:r w:rsidRPr="00507A9B">
        <w:rPr>
          <w:rFonts w:ascii="Arial" w:hAnsi="Arial" w:cs="Arial"/>
          <w:color w:val="000000" w:themeColor="text1"/>
          <w:sz w:val="20"/>
          <w:szCs w:val="20"/>
        </w:rPr>
        <w:t xml:space="preserve">water quality indices (HPI, MI) were used to interpret data. The findings indicated that the realm of the levels of the </w:t>
      </w:r>
      <w:proofErr w:type="gramStart"/>
      <w:r w:rsidRPr="00507A9B">
        <w:rPr>
          <w:rFonts w:ascii="Arial" w:hAnsi="Arial" w:cs="Arial"/>
          <w:color w:val="000000" w:themeColor="text1"/>
          <w:sz w:val="20"/>
          <w:szCs w:val="20"/>
        </w:rPr>
        <w:t>elements</w:t>
      </w:r>
      <w:proofErr w:type="gramEnd"/>
      <w:r w:rsidRPr="00507A9B">
        <w:rPr>
          <w:rFonts w:ascii="Arial" w:hAnsi="Arial" w:cs="Arial"/>
          <w:color w:val="000000" w:themeColor="text1"/>
          <w:sz w:val="20"/>
          <w:szCs w:val="20"/>
        </w:rPr>
        <w:t xml:space="preserve"> concentration included Fe (76,838 mg/kg in sediment; 3.12 mg/L in water)</w:t>
      </w:r>
      <w:r w:rsidR="002D4771">
        <w:rPr>
          <w:rFonts w:ascii="Arial" w:hAnsi="Arial" w:cs="Arial"/>
          <w:color w:val="000000" w:themeColor="text1"/>
          <w:sz w:val="20"/>
          <w:szCs w:val="20"/>
        </w:rPr>
        <w:t>,</w:t>
      </w:r>
      <w:r w:rsidRPr="00507A9B">
        <w:rPr>
          <w:rFonts w:ascii="Arial" w:hAnsi="Arial" w:cs="Arial"/>
          <w:color w:val="000000" w:themeColor="text1"/>
          <w:sz w:val="20"/>
          <w:szCs w:val="20"/>
        </w:rPr>
        <w:t xml:space="preserve"> </w:t>
      </w:r>
      <w:r w:rsidR="00BD3D01">
        <w:rPr>
          <w:rFonts w:ascii="Arial" w:hAnsi="Arial" w:cs="Arial"/>
          <w:color w:val="000000" w:themeColor="text1"/>
          <w:sz w:val="20"/>
          <w:szCs w:val="20"/>
        </w:rPr>
        <w:t>which</w:t>
      </w:r>
      <w:r w:rsidRPr="00507A9B">
        <w:rPr>
          <w:rFonts w:ascii="Arial" w:hAnsi="Arial" w:cs="Arial"/>
          <w:color w:val="000000" w:themeColor="text1"/>
          <w:sz w:val="20"/>
          <w:szCs w:val="20"/>
        </w:rPr>
        <w:t xml:space="preserve"> is highly exceeded the WHO (0.3 mg/L) ranges. Geogenic control of factors by weathering of minerals indicated strong (r &gt; 0.8) Na--Mg--Ca--Fe correlations, </w:t>
      </w:r>
      <w:r w:rsidR="00151F45" w:rsidRPr="00507A9B">
        <w:rPr>
          <w:rFonts w:ascii="Arial" w:hAnsi="Arial" w:cs="Arial"/>
          <w:color w:val="000000" w:themeColor="text1"/>
          <w:sz w:val="20"/>
          <w:szCs w:val="20"/>
        </w:rPr>
        <w:t>and geogenic</w:t>
      </w:r>
      <w:r w:rsidRPr="00507A9B">
        <w:rPr>
          <w:rFonts w:ascii="Arial" w:hAnsi="Arial" w:cs="Arial"/>
          <w:color w:val="000000" w:themeColor="text1"/>
          <w:sz w:val="20"/>
          <w:szCs w:val="20"/>
        </w:rPr>
        <w:t xml:space="preserve"> control of factors indicated by natural lithologic factors as the major source factor was shown by PCA (PC1 = 72.7% variance). The representative values of the unpolluted sediment, slightly enriched by small anthropogenic contributions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xml:space="preserve"> = 0.4), were used, with EF (&lt;2) and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xml:space="preserve"> (&lt;1), resulting in a lower Zn content in the sediment. High WQI (&gt;400) and HPI (&gt;450) proved that the blame for poor water quality lies not with industrial discharge, but with Fe alone. This research paper finds that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is geologically stable and unchanging, and recommends periodic Fe studies of the river as a means of determining the water quality, along the lines of an aerator-based treatment method. It will require the management of the river catchment to maintain the ecological integrity of the River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thereby upholding safe domestic water use.</w:t>
      </w:r>
      <w:r w:rsidR="002570E1">
        <w:rPr>
          <w:rFonts w:ascii="Arial" w:hAnsi="Arial" w:cs="Arial"/>
          <w:color w:val="000000" w:themeColor="text1"/>
          <w:sz w:val="20"/>
          <w:szCs w:val="20"/>
        </w:rPr>
        <w:t xml:space="preserve"> </w:t>
      </w:r>
      <w:r w:rsidR="002570E1" w:rsidRPr="0029353B">
        <w:rPr>
          <w:rFonts w:ascii="Arial" w:hAnsi="Arial" w:cs="Arial"/>
          <w:color w:val="000000" w:themeColor="text1"/>
          <w:sz w:val="20"/>
          <w:szCs w:val="20"/>
          <w:highlight w:val="yellow"/>
        </w:rPr>
        <w:t xml:space="preserve">In conclusion, these results can be triangulated with previous studies in the Niger Delta and West African basins to demonstrate that the </w:t>
      </w:r>
      <w:proofErr w:type="spellStart"/>
      <w:r w:rsidR="002570E1" w:rsidRPr="0029353B">
        <w:rPr>
          <w:rFonts w:ascii="Arial" w:hAnsi="Arial" w:cs="Arial"/>
          <w:color w:val="000000" w:themeColor="text1"/>
          <w:sz w:val="20"/>
          <w:szCs w:val="20"/>
          <w:highlight w:val="yellow"/>
        </w:rPr>
        <w:t>Nwaniba</w:t>
      </w:r>
      <w:proofErr w:type="spellEnd"/>
      <w:r w:rsidR="002570E1" w:rsidRPr="0029353B">
        <w:rPr>
          <w:rFonts w:ascii="Arial" w:hAnsi="Arial" w:cs="Arial"/>
          <w:color w:val="000000" w:themeColor="text1"/>
          <w:sz w:val="20"/>
          <w:szCs w:val="20"/>
          <w:highlight w:val="yellow"/>
        </w:rPr>
        <w:t xml:space="preserve"> River is a stable and unpolluted chemical and environmental system, with the degradation of water quality being restricted to the solubility of Fe under natural geochemical conditions.</w:t>
      </w:r>
      <w:r w:rsidR="002570E1" w:rsidRPr="002570E1">
        <w:rPr>
          <w:rFonts w:ascii="Arial" w:hAnsi="Arial" w:cs="Arial"/>
          <w:color w:val="000000" w:themeColor="text1"/>
          <w:sz w:val="20"/>
          <w:szCs w:val="20"/>
        </w:rPr>
        <w:t xml:space="preserve"> </w:t>
      </w:r>
    </w:p>
    <w:p w14:paraId="6C6E7068" w14:textId="2A1C9F4E" w:rsidR="00BE4A95" w:rsidRPr="00507A9B" w:rsidRDefault="002C2288" w:rsidP="000C47C0">
      <w:pPr>
        <w:jc w:val="both"/>
        <w:rPr>
          <w:rFonts w:ascii="Arial" w:hAnsi="Arial" w:cs="Arial"/>
          <w:b/>
          <w:bCs/>
          <w:color w:val="000000" w:themeColor="text1"/>
          <w:sz w:val="24"/>
          <w:szCs w:val="24"/>
        </w:rPr>
      </w:pPr>
      <w:r w:rsidRPr="00507A9B">
        <w:rPr>
          <w:rStyle w:val="Strong"/>
          <w:rFonts w:ascii="Arial" w:hAnsi="Arial" w:cs="Arial"/>
          <w:color w:val="000000" w:themeColor="text1"/>
          <w:sz w:val="24"/>
          <w:szCs w:val="24"/>
        </w:rPr>
        <w:t xml:space="preserve">Keywords: </w:t>
      </w:r>
      <w:r w:rsidRPr="00507A9B">
        <w:rPr>
          <w:rFonts w:ascii="Arial" w:hAnsi="Arial" w:cs="Arial"/>
          <w:color w:val="000000" w:themeColor="text1"/>
          <w:sz w:val="20"/>
          <w:szCs w:val="20"/>
        </w:rPr>
        <w:t xml:space="preserve">Geogenic Enrichment; Sediment–Water Interaction; Essential Elements; Water Quality Index (WQI); </w:t>
      </w:r>
    </w:p>
    <w:p w14:paraId="39ADFE35" w14:textId="03D6A12C" w:rsidR="00BE4A95" w:rsidRPr="00507A9B" w:rsidRDefault="00507A9B" w:rsidP="00507A9B">
      <w:pPr>
        <w:pStyle w:val="ListParagraph"/>
        <w:numPr>
          <w:ilvl w:val="0"/>
          <w:numId w:val="8"/>
        </w:numPr>
        <w:spacing w:before="100" w:beforeAutospacing="1" w:after="100" w:afterAutospacing="1" w:line="240" w:lineRule="auto"/>
        <w:ind w:left="90" w:firstLine="0"/>
        <w:jc w:val="both"/>
        <w:outlineLvl w:val="1"/>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INTRODUCTION</w:t>
      </w:r>
    </w:p>
    <w:p w14:paraId="6FBE1563" w14:textId="59210EF3" w:rsidR="00001535" w:rsidRPr="00507A9B" w:rsidRDefault="000B3700" w:rsidP="00507A9B">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With a dynamic, convoluting interaction between processes of geologic, hydrologic and anthropogenic origin, the chemistry of natural waters is seen as jointly contributing to characteristics (elemental composition and quality) of aquatic ecosystems. </w:t>
      </w:r>
      <w:r w:rsidR="00D52BA6" w:rsidRPr="0029353B">
        <w:rPr>
          <w:rFonts w:ascii="Arial" w:hAnsi="Arial" w:cs="Arial"/>
          <w:color w:val="000000" w:themeColor="text1"/>
          <w:sz w:val="20"/>
          <w:szCs w:val="20"/>
          <w:highlight w:val="yellow"/>
        </w:rPr>
        <w:t xml:space="preserve">Aquatic ecosystems cover over two-thirds of our planet and play a pivotal role in </w:t>
      </w:r>
      <w:proofErr w:type="spellStart"/>
      <w:r w:rsidR="00D52BA6" w:rsidRPr="0029353B">
        <w:rPr>
          <w:rFonts w:ascii="Arial" w:hAnsi="Arial" w:cs="Arial"/>
          <w:color w:val="000000" w:themeColor="text1"/>
          <w:sz w:val="20"/>
          <w:szCs w:val="20"/>
          <w:highlight w:val="yellow"/>
        </w:rPr>
        <w:t>stabilising</w:t>
      </w:r>
      <w:proofErr w:type="spellEnd"/>
      <w:r w:rsidR="00D52BA6" w:rsidRPr="0029353B">
        <w:rPr>
          <w:rFonts w:ascii="Arial" w:hAnsi="Arial" w:cs="Arial"/>
          <w:color w:val="000000" w:themeColor="text1"/>
          <w:sz w:val="20"/>
          <w:szCs w:val="20"/>
          <w:highlight w:val="yellow"/>
        </w:rPr>
        <w:t xml:space="preserve"> the global climate as well as providing a large array of services for a fast-growing human population (</w:t>
      </w:r>
      <w:proofErr w:type="spellStart"/>
      <w:r w:rsidR="00D52BA6" w:rsidRPr="0029353B">
        <w:rPr>
          <w:rFonts w:ascii="Arial" w:hAnsi="Arial" w:cs="Arial"/>
          <w:color w:val="000000" w:themeColor="text1"/>
          <w:sz w:val="20"/>
          <w:szCs w:val="20"/>
          <w:highlight w:val="yellow"/>
        </w:rPr>
        <w:t>Häder</w:t>
      </w:r>
      <w:proofErr w:type="spellEnd"/>
      <w:r w:rsidR="00D52BA6" w:rsidRPr="0029353B">
        <w:rPr>
          <w:rFonts w:ascii="Arial" w:hAnsi="Arial" w:cs="Arial"/>
          <w:color w:val="000000" w:themeColor="text1"/>
          <w:sz w:val="20"/>
          <w:szCs w:val="20"/>
          <w:highlight w:val="yellow"/>
        </w:rPr>
        <w:t xml:space="preserve"> </w:t>
      </w:r>
      <w:r w:rsidR="00D52BA6" w:rsidRPr="0029353B">
        <w:rPr>
          <w:rFonts w:ascii="Arial" w:hAnsi="Arial" w:cs="Arial"/>
          <w:i/>
          <w:iCs/>
          <w:color w:val="000000" w:themeColor="text1"/>
          <w:sz w:val="20"/>
          <w:szCs w:val="20"/>
          <w:highlight w:val="yellow"/>
        </w:rPr>
        <w:t>et al</w:t>
      </w:r>
      <w:r w:rsidR="00D52BA6" w:rsidRPr="0029353B">
        <w:rPr>
          <w:rFonts w:ascii="Arial" w:hAnsi="Arial" w:cs="Arial"/>
          <w:color w:val="000000" w:themeColor="text1"/>
          <w:sz w:val="20"/>
          <w:szCs w:val="20"/>
          <w:highlight w:val="yellow"/>
        </w:rPr>
        <w:t>., 2020</w:t>
      </w:r>
      <w:r w:rsidR="00D52BA6" w:rsidRPr="00D52BA6">
        <w:rPr>
          <w:rFonts w:ascii="Arial" w:hAnsi="Arial" w:cs="Arial"/>
          <w:color w:val="000000" w:themeColor="text1"/>
          <w:sz w:val="20"/>
          <w:szCs w:val="20"/>
          <w:highlight w:val="yellow"/>
        </w:rPr>
        <w:t xml:space="preserve">; </w:t>
      </w:r>
      <w:proofErr w:type="spellStart"/>
      <w:r w:rsidR="00D52BA6" w:rsidRPr="0029353B">
        <w:rPr>
          <w:rFonts w:ascii="Arial" w:hAnsi="Arial" w:cs="Arial"/>
          <w:color w:val="000000" w:themeColor="text1"/>
          <w:sz w:val="20"/>
          <w:szCs w:val="20"/>
          <w:highlight w:val="yellow"/>
        </w:rPr>
        <w:t>Flotemersch</w:t>
      </w:r>
      <w:proofErr w:type="spellEnd"/>
      <w:r w:rsidR="00D52BA6" w:rsidRPr="0029353B">
        <w:rPr>
          <w:rFonts w:ascii="Arial" w:hAnsi="Arial" w:cs="Arial"/>
          <w:color w:val="000000" w:themeColor="text1"/>
          <w:sz w:val="20"/>
          <w:szCs w:val="20"/>
          <w:highlight w:val="yellow"/>
        </w:rPr>
        <w:t xml:space="preserve"> &amp; </w:t>
      </w:r>
      <w:proofErr w:type="spellStart"/>
      <w:r w:rsidR="00D52BA6" w:rsidRPr="0029353B">
        <w:rPr>
          <w:rFonts w:ascii="Arial" w:hAnsi="Arial" w:cs="Arial"/>
          <w:color w:val="000000" w:themeColor="text1"/>
          <w:sz w:val="20"/>
          <w:szCs w:val="20"/>
          <w:highlight w:val="yellow"/>
        </w:rPr>
        <w:t>Aho</w:t>
      </w:r>
      <w:proofErr w:type="spellEnd"/>
      <w:r w:rsidR="00D52BA6" w:rsidRPr="0029353B">
        <w:rPr>
          <w:rFonts w:ascii="Arial" w:hAnsi="Arial" w:cs="Arial"/>
          <w:color w:val="000000" w:themeColor="text1"/>
          <w:sz w:val="20"/>
          <w:szCs w:val="20"/>
          <w:highlight w:val="yellow"/>
        </w:rPr>
        <w:t>, 2021).</w:t>
      </w:r>
      <w:r w:rsidR="00D52BA6" w:rsidRPr="00D52BA6">
        <w:rPr>
          <w:rFonts w:ascii="Arial" w:hAnsi="Arial" w:cs="Arial"/>
          <w:color w:val="000000" w:themeColor="text1"/>
          <w:sz w:val="20"/>
          <w:szCs w:val="20"/>
        </w:rPr>
        <w:t xml:space="preserve"> </w:t>
      </w:r>
      <w:r w:rsidR="00CA1133" w:rsidRPr="00507A9B">
        <w:rPr>
          <w:rFonts w:ascii="Arial" w:hAnsi="Arial" w:cs="Arial"/>
          <w:sz w:val="20"/>
          <w:szCs w:val="20"/>
        </w:rPr>
        <w:t xml:space="preserve">The increasing contamination of aquatic ecosystems by heavy metals poses serious environmental and health risks, exacerbated by </w:t>
      </w:r>
      <w:proofErr w:type="spellStart"/>
      <w:r w:rsidR="002D4771">
        <w:rPr>
          <w:rFonts w:ascii="Arial" w:hAnsi="Arial" w:cs="Arial"/>
          <w:sz w:val="20"/>
          <w:szCs w:val="20"/>
        </w:rPr>
        <w:t>urbanisation</w:t>
      </w:r>
      <w:proofErr w:type="spellEnd"/>
      <w:r w:rsidR="00CA1133" w:rsidRPr="00507A9B">
        <w:rPr>
          <w:rFonts w:ascii="Arial" w:hAnsi="Arial" w:cs="Arial"/>
          <w:sz w:val="20"/>
          <w:szCs w:val="20"/>
        </w:rPr>
        <w:t xml:space="preserve">, </w:t>
      </w:r>
      <w:proofErr w:type="spellStart"/>
      <w:r w:rsidR="002D4771">
        <w:rPr>
          <w:rFonts w:ascii="Arial" w:hAnsi="Arial" w:cs="Arial"/>
          <w:sz w:val="20"/>
          <w:szCs w:val="20"/>
          <w:highlight w:val="yellow"/>
        </w:rPr>
        <w:t>industrialisation</w:t>
      </w:r>
      <w:proofErr w:type="spellEnd"/>
      <w:r w:rsidR="00CA1133" w:rsidRPr="00507A9B">
        <w:rPr>
          <w:rFonts w:ascii="Arial" w:hAnsi="Arial" w:cs="Arial"/>
          <w:sz w:val="20"/>
          <w:szCs w:val="20"/>
        </w:rPr>
        <w:t>, and climate change (</w:t>
      </w:r>
      <w:r w:rsidR="008954E5" w:rsidRPr="00507A9B">
        <w:rPr>
          <w:rFonts w:ascii="Arial" w:hAnsi="Arial" w:cs="Arial"/>
          <w:sz w:val="20"/>
          <w:szCs w:val="20"/>
        </w:rPr>
        <w:t xml:space="preserve">Clement </w:t>
      </w:r>
      <w:r w:rsidR="008954E5" w:rsidRPr="00507A9B">
        <w:rPr>
          <w:rFonts w:ascii="Arial" w:hAnsi="Arial" w:cs="Arial"/>
          <w:i/>
          <w:sz w:val="20"/>
          <w:szCs w:val="20"/>
        </w:rPr>
        <w:t>et al.,</w:t>
      </w:r>
      <w:r w:rsidR="008954E5" w:rsidRPr="00507A9B">
        <w:rPr>
          <w:rFonts w:ascii="Arial" w:hAnsi="Arial" w:cs="Arial"/>
          <w:sz w:val="20"/>
          <w:szCs w:val="20"/>
        </w:rPr>
        <w:t xml:space="preserve"> 2025). </w:t>
      </w:r>
      <w:r w:rsidRPr="00507A9B">
        <w:rPr>
          <w:rFonts w:ascii="Arial" w:hAnsi="Arial" w:cs="Arial"/>
          <w:color w:val="000000" w:themeColor="text1"/>
          <w:sz w:val="20"/>
          <w:szCs w:val="20"/>
        </w:rPr>
        <w:t xml:space="preserve">Among the numerous chemical components of river systems, the most notable are calcium (Ca), magnesium (Mg), sodium (Na), potassium (K), iron (Fe), zinc (Zn), copper (Cu), and manganese (Mn). Although their amounts are small, they are nevertheless essential components of basic physiological and biochemical functions in all aquatic organisms and in humans. To describe it, other necessary and inexhaustible chemical elements, such as </w:t>
      </w:r>
      <w:proofErr w:type="spellStart"/>
      <w:r w:rsidRPr="00507A9B">
        <w:rPr>
          <w:rFonts w:ascii="Arial" w:hAnsi="Arial" w:cs="Arial"/>
          <w:color w:val="000000" w:themeColor="text1"/>
          <w:sz w:val="20"/>
          <w:szCs w:val="20"/>
        </w:rPr>
        <w:t>caesium</w:t>
      </w:r>
      <w:proofErr w:type="spellEnd"/>
      <w:r w:rsidRPr="00507A9B">
        <w:rPr>
          <w:rFonts w:ascii="Arial" w:hAnsi="Arial" w:cs="Arial"/>
          <w:color w:val="000000" w:themeColor="text1"/>
          <w:sz w:val="20"/>
          <w:szCs w:val="20"/>
        </w:rPr>
        <w:t xml:space="preserve"> and magnesium, also contribute to the formation of the skeletal structure and the control of enzymatic reactions. Moreover, iron and zinc play a cofactor role in metabolic reactions (Al-</w:t>
      </w:r>
      <w:proofErr w:type="spellStart"/>
      <w:r w:rsidRPr="00507A9B">
        <w:rPr>
          <w:rFonts w:ascii="Arial" w:hAnsi="Arial" w:cs="Arial"/>
          <w:color w:val="000000" w:themeColor="text1"/>
          <w:sz w:val="20"/>
          <w:szCs w:val="20"/>
        </w:rPr>
        <w:t>Hamdany</w:t>
      </w:r>
      <w:proofErr w:type="spellEnd"/>
      <w:r w:rsidRPr="00507A9B">
        <w:rPr>
          <w:rFonts w:ascii="Arial" w:hAnsi="Arial" w:cs="Arial"/>
          <w:color w:val="000000" w:themeColor="text1"/>
          <w:sz w:val="20"/>
          <w:szCs w:val="20"/>
        </w:rPr>
        <w:t xml:space="preserve"> et al., 2023).</w:t>
      </w:r>
      <w:r w:rsidR="00CA1133" w:rsidRPr="00507A9B">
        <w:rPr>
          <w:rFonts w:ascii="Arial" w:hAnsi="Arial" w:cs="Arial"/>
          <w:color w:val="000000" w:themeColor="text1"/>
          <w:sz w:val="20"/>
          <w:szCs w:val="20"/>
        </w:rPr>
        <w:t xml:space="preserve"> </w:t>
      </w:r>
      <w:r w:rsidR="00CA1133" w:rsidRPr="00507A9B">
        <w:rPr>
          <w:rFonts w:ascii="Arial" w:hAnsi="Arial" w:cs="Arial"/>
          <w:sz w:val="20"/>
          <w:szCs w:val="20"/>
        </w:rPr>
        <w:t>Heavy metal contamination in freshwater environments poses significant risks to aquatic organisms and human health, as these heavy metals enter freshwater systems through various sources, including industrial waste, agricultural runoff, mining and atmospheric deposition (</w:t>
      </w:r>
      <w:proofErr w:type="spellStart"/>
      <w:r w:rsidR="00CA1133" w:rsidRPr="00507A9B">
        <w:rPr>
          <w:rFonts w:ascii="Arial" w:hAnsi="Arial" w:cs="Arial"/>
          <w:sz w:val="20"/>
          <w:szCs w:val="20"/>
        </w:rPr>
        <w:t>Obadimu</w:t>
      </w:r>
      <w:proofErr w:type="spellEnd"/>
      <w:r w:rsidR="00CA1133" w:rsidRPr="00507A9B">
        <w:rPr>
          <w:rFonts w:ascii="Arial" w:hAnsi="Arial" w:cs="Arial"/>
          <w:sz w:val="20"/>
          <w:szCs w:val="20"/>
        </w:rPr>
        <w:t xml:space="preserve"> </w:t>
      </w:r>
      <w:r w:rsidR="00CA1133" w:rsidRPr="00076BFB">
        <w:rPr>
          <w:rFonts w:ascii="Arial" w:hAnsi="Arial" w:cs="Arial"/>
          <w:i/>
          <w:sz w:val="20"/>
          <w:szCs w:val="20"/>
        </w:rPr>
        <w:t>et al.</w:t>
      </w:r>
      <w:r w:rsidR="008954E5" w:rsidRPr="00076BFB">
        <w:rPr>
          <w:rFonts w:ascii="Arial" w:hAnsi="Arial" w:cs="Arial"/>
          <w:i/>
          <w:sz w:val="20"/>
          <w:szCs w:val="20"/>
        </w:rPr>
        <w:t>,</w:t>
      </w:r>
      <w:r w:rsidR="008954E5" w:rsidRPr="00507A9B">
        <w:rPr>
          <w:rFonts w:ascii="Arial" w:hAnsi="Arial" w:cs="Arial"/>
          <w:sz w:val="20"/>
          <w:szCs w:val="20"/>
        </w:rPr>
        <w:t xml:space="preserve"> 2024</w:t>
      </w:r>
      <w:r w:rsidR="00CA1133" w:rsidRPr="00507A9B">
        <w:rPr>
          <w:rFonts w:ascii="Arial" w:hAnsi="Arial" w:cs="Arial"/>
          <w:sz w:val="20"/>
          <w:szCs w:val="20"/>
        </w:rPr>
        <w:t>)</w:t>
      </w:r>
      <w:r w:rsidR="00D52BA6">
        <w:rPr>
          <w:rFonts w:ascii="Arial" w:hAnsi="Arial" w:cs="Arial"/>
          <w:sz w:val="20"/>
          <w:szCs w:val="20"/>
        </w:rPr>
        <w:t>.</w:t>
      </w:r>
      <w:r w:rsidR="008954E5" w:rsidRPr="00507A9B">
        <w:rPr>
          <w:rFonts w:ascii="Arial" w:hAnsi="Arial" w:cs="Arial"/>
          <w:sz w:val="20"/>
          <w:szCs w:val="20"/>
        </w:rPr>
        <w:t xml:space="preserve"> </w:t>
      </w:r>
      <w:r w:rsidR="002570E1" w:rsidRPr="0029353B">
        <w:rPr>
          <w:rFonts w:ascii="Arial" w:hAnsi="Arial" w:cs="Arial"/>
          <w:sz w:val="20"/>
          <w:szCs w:val="20"/>
          <w:highlight w:val="yellow"/>
        </w:rPr>
        <w:t xml:space="preserve">Water reservoirs are crucial for nutrient cycling and environmental preservation, but they are progressively being impacted by heavy metals, which may threaten their stability. Heavy metals are highly hazardous to terrestrial and aquatic ecosystems and, therefore, to humans, birds, and aquatic life due to </w:t>
      </w:r>
      <w:r w:rsidR="002570E1" w:rsidRPr="0029353B">
        <w:rPr>
          <w:rFonts w:ascii="Arial" w:hAnsi="Arial" w:cs="Arial"/>
          <w:sz w:val="20"/>
          <w:szCs w:val="20"/>
          <w:highlight w:val="yellow"/>
        </w:rPr>
        <w:lastRenderedPageBreak/>
        <w:t xml:space="preserve">their toxicity, accumulative nature, and non-biodegradability (Khan </w:t>
      </w:r>
      <w:r w:rsidR="002570E1" w:rsidRPr="0029353B">
        <w:rPr>
          <w:rFonts w:ascii="Arial" w:hAnsi="Arial" w:cs="Arial"/>
          <w:i/>
          <w:iCs/>
          <w:sz w:val="20"/>
          <w:szCs w:val="20"/>
          <w:highlight w:val="yellow"/>
        </w:rPr>
        <w:t>et al</w:t>
      </w:r>
      <w:r w:rsidR="002570E1" w:rsidRPr="0029353B">
        <w:rPr>
          <w:rFonts w:ascii="Arial" w:hAnsi="Arial" w:cs="Arial"/>
          <w:sz w:val="20"/>
          <w:szCs w:val="20"/>
          <w:highlight w:val="yellow"/>
        </w:rPr>
        <w:t>., 2023).</w:t>
      </w:r>
      <w:r w:rsidR="002570E1" w:rsidRPr="002570E1">
        <w:rPr>
          <w:rFonts w:ascii="Arial" w:hAnsi="Arial" w:cs="Arial"/>
          <w:sz w:val="20"/>
          <w:szCs w:val="20"/>
        </w:rPr>
        <w:t xml:space="preserve"> </w:t>
      </w:r>
      <w:r w:rsidR="008954E5" w:rsidRPr="00507A9B">
        <w:rPr>
          <w:rFonts w:ascii="Arial" w:hAnsi="Arial" w:cs="Arial"/>
          <w:sz w:val="20"/>
          <w:szCs w:val="20"/>
        </w:rPr>
        <w:t>Their presence in the environment poses a threat to aquatic life due to their toxicity, persistence, and non-biodegradable nature (Clement et al., 2025)</w:t>
      </w:r>
      <w:r w:rsidR="00CA1133" w:rsidRPr="00507A9B">
        <w:rPr>
          <w:rFonts w:ascii="Arial" w:hAnsi="Arial" w:cs="Arial"/>
          <w:sz w:val="20"/>
          <w:szCs w:val="20"/>
        </w:rPr>
        <w:t>.</w:t>
      </w:r>
      <w:r w:rsidRPr="00507A9B">
        <w:rPr>
          <w:rFonts w:ascii="Arial" w:hAnsi="Arial" w:cs="Arial"/>
          <w:color w:val="000000" w:themeColor="text1"/>
          <w:sz w:val="20"/>
          <w:szCs w:val="20"/>
        </w:rPr>
        <w:t xml:space="preserve"> However, their role in ecology and health is subject to concentration, as a deficit often causes nutrient stress. Using this deficit for biomagnification (through natural or anthropogenic enrichment) may result in ecological imbalance/toxicity (Mitra </w:t>
      </w:r>
      <w:r w:rsidRPr="00076BFB">
        <w:rPr>
          <w:rFonts w:ascii="Arial" w:hAnsi="Arial" w:cs="Arial"/>
          <w:i/>
          <w:color w:val="000000" w:themeColor="text1"/>
          <w:sz w:val="20"/>
          <w:szCs w:val="20"/>
        </w:rPr>
        <w:t>et al.,</w:t>
      </w:r>
      <w:r w:rsidRPr="00507A9B">
        <w:rPr>
          <w:rFonts w:ascii="Arial" w:hAnsi="Arial" w:cs="Arial"/>
          <w:color w:val="000000" w:themeColor="text1"/>
          <w:sz w:val="20"/>
          <w:szCs w:val="20"/>
        </w:rPr>
        <w:t xml:space="preserve"> 2022)</w:t>
      </w:r>
      <w:r w:rsidR="00FC68DA" w:rsidRPr="00507A9B">
        <w:rPr>
          <w:rFonts w:ascii="Arial" w:hAnsi="Arial" w:cs="Arial"/>
          <w:color w:val="000000" w:themeColor="text1"/>
          <w:sz w:val="20"/>
          <w:szCs w:val="20"/>
        </w:rPr>
        <w:t>.</w:t>
      </w:r>
      <w:r w:rsidR="008954E5" w:rsidRPr="00507A9B">
        <w:rPr>
          <w:rFonts w:ascii="Arial" w:hAnsi="Arial" w:cs="Arial"/>
          <w:color w:val="000000" w:themeColor="text1"/>
          <w:sz w:val="20"/>
          <w:szCs w:val="20"/>
        </w:rPr>
        <w:t xml:space="preserve"> Clement et al (2025</w:t>
      </w:r>
      <w:r w:rsidR="00FC68DA" w:rsidRPr="00507A9B">
        <w:rPr>
          <w:rFonts w:ascii="Arial" w:hAnsi="Arial" w:cs="Arial"/>
          <w:color w:val="000000" w:themeColor="text1"/>
          <w:sz w:val="20"/>
          <w:szCs w:val="20"/>
        </w:rPr>
        <w:t xml:space="preserve">) </w:t>
      </w:r>
      <w:r w:rsidR="008954E5" w:rsidRPr="00507A9B">
        <w:rPr>
          <w:rFonts w:ascii="Arial" w:hAnsi="Arial" w:cs="Arial"/>
          <w:color w:val="000000" w:themeColor="text1"/>
          <w:sz w:val="20"/>
          <w:szCs w:val="20"/>
        </w:rPr>
        <w:t>indicated s</w:t>
      </w:r>
      <w:r w:rsidR="00FC68DA" w:rsidRPr="00507A9B">
        <w:rPr>
          <w:rFonts w:ascii="Arial" w:hAnsi="Arial" w:cs="Arial"/>
          <w:color w:val="000000" w:themeColor="text1"/>
          <w:sz w:val="20"/>
          <w:szCs w:val="20"/>
        </w:rPr>
        <w:t xml:space="preserve">ignificant contamination levels </w:t>
      </w:r>
      <w:r w:rsidR="008954E5" w:rsidRPr="00507A9B">
        <w:rPr>
          <w:rFonts w:ascii="Arial" w:hAnsi="Arial" w:cs="Arial"/>
          <w:color w:val="000000" w:themeColor="text1"/>
          <w:sz w:val="20"/>
          <w:szCs w:val="20"/>
        </w:rPr>
        <w:t>in sediments and bioaccumulation in marine organisms, particularly for Cu, Zn, and Mn, posing risks to</w:t>
      </w:r>
      <w:r w:rsidR="00FC68DA" w:rsidRPr="00507A9B">
        <w:rPr>
          <w:rFonts w:ascii="Arial" w:hAnsi="Arial" w:cs="Arial"/>
          <w:color w:val="000000" w:themeColor="text1"/>
          <w:sz w:val="20"/>
          <w:szCs w:val="20"/>
        </w:rPr>
        <w:t xml:space="preserve"> </w:t>
      </w:r>
      <w:r w:rsidR="008954E5" w:rsidRPr="00507A9B">
        <w:rPr>
          <w:rFonts w:ascii="Arial" w:hAnsi="Arial" w:cs="Arial"/>
          <w:color w:val="000000" w:themeColor="text1"/>
          <w:sz w:val="20"/>
          <w:szCs w:val="20"/>
        </w:rPr>
        <w:t>aquatic life and public health</w:t>
      </w:r>
      <w:r w:rsidRPr="00507A9B">
        <w:rPr>
          <w:rFonts w:ascii="Arial" w:hAnsi="Arial" w:cs="Arial"/>
          <w:color w:val="000000" w:themeColor="text1"/>
          <w:sz w:val="20"/>
          <w:szCs w:val="20"/>
        </w:rPr>
        <w:t xml:space="preserve">. </w:t>
      </w:r>
      <w:r w:rsidR="00C05C6A" w:rsidRPr="00507A9B">
        <w:rPr>
          <w:rFonts w:ascii="Arial" w:hAnsi="Arial" w:cs="Arial"/>
          <w:color w:val="000000" w:themeColor="text1"/>
          <w:sz w:val="20"/>
          <w:szCs w:val="20"/>
        </w:rPr>
        <w:t xml:space="preserve"> Physicochemical variables</w:t>
      </w:r>
      <w:r w:rsidR="00405430" w:rsidRPr="00507A9B">
        <w:rPr>
          <w:rFonts w:ascii="Arial" w:hAnsi="Arial" w:cs="Arial"/>
          <w:color w:val="000000" w:themeColor="text1"/>
          <w:sz w:val="20"/>
          <w:szCs w:val="20"/>
        </w:rPr>
        <w:t>, such as pH, redox potential, temperature, conductivity, and total dissolved solids, contribute significantly to the</w:t>
      </w:r>
      <w:r w:rsidR="00C05C6A" w:rsidRPr="00507A9B">
        <w:rPr>
          <w:rFonts w:ascii="Arial" w:hAnsi="Arial" w:cs="Arial"/>
          <w:color w:val="000000" w:themeColor="text1"/>
          <w:sz w:val="20"/>
          <w:szCs w:val="20"/>
        </w:rPr>
        <w:t xml:space="preserve"> speciation and distribution of </w:t>
      </w:r>
      <w:r w:rsidR="00405430" w:rsidRPr="00507A9B">
        <w:rPr>
          <w:rFonts w:ascii="Arial" w:hAnsi="Arial" w:cs="Arial"/>
          <w:color w:val="000000" w:themeColor="text1"/>
          <w:sz w:val="20"/>
          <w:szCs w:val="20"/>
        </w:rPr>
        <w:t>essential</w:t>
      </w:r>
      <w:r w:rsidR="00C05C6A" w:rsidRPr="00507A9B">
        <w:rPr>
          <w:rFonts w:ascii="Arial" w:hAnsi="Arial" w:cs="Arial"/>
          <w:color w:val="000000" w:themeColor="text1"/>
          <w:sz w:val="20"/>
          <w:szCs w:val="20"/>
        </w:rPr>
        <w:t xml:space="preserve"> elements in aquatic systems</w:t>
      </w:r>
      <w:r w:rsidR="00FC68DA" w:rsidRPr="00507A9B">
        <w:rPr>
          <w:rFonts w:ascii="Arial" w:hAnsi="Arial" w:cs="Arial"/>
          <w:color w:val="000000" w:themeColor="text1"/>
          <w:sz w:val="20"/>
          <w:szCs w:val="20"/>
        </w:rPr>
        <w:t xml:space="preserve"> (</w:t>
      </w:r>
      <w:r w:rsidR="00FC68DA" w:rsidRPr="00507A9B">
        <w:rPr>
          <w:rFonts w:ascii="Arial" w:hAnsi="Arial" w:cs="Arial"/>
          <w:sz w:val="20"/>
          <w:szCs w:val="20"/>
        </w:rPr>
        <w:t xml:space="preserve">Dada </w:t>
      </w:r>
      <w:r w:rsidR="00FC68DA" w:rsidRPr="00507A9B">
        <w:rPr>
          <w:rFonts w:ascii="Arial" w:hAnsi="Arial" w:cs="Arial"/>
          <w:i/>
          <w:sz w:val="20"/>
          <w:szCs w:val="20"/>
        </w:rPr>
        <w:t>et al.</w:t>
      </w:r>
      <w:r w:rsidR="00A04499" w:rsidRPr="00507A9B">
        <w:rPr>
          <w:rFonts w:ascii="Arial" w:hAnsi="Arial" w:cs="Arial"/>
          <w:i/>
          <w:sz w:val="20"/>
          <w:szCs w:val="20"/>
        </w:rPr>
        <w:t>,</w:t>
      </w:r>
      <w:r w:rsidR="00A04499" w:rsidRPr="00507A9B">
        <w:rPr>
          <w:rFonts w:ascii="Arial" w:hAnsi="Arial" w:cs="Arial"/>
          <w:sz w:val="20"/>
          <w:szCs w:val="20"/>
        </w:rPr>
        <w:t xml:space="preserve"> 2025</w:t>
      </w:r>
      <w:r w:rsidR="00FC68DA" w:rsidRPr="00507A9B">
        <w:rPr>
          <w:rFonts w:ascii="Arial" w:hAnsi="Arial" w:cs="Arial"/>
          <w:sz w:val="20"/>
          <w:szCs w:val="20"/>
        </w:rPr>
        <w:t>)</w:t>
      </w:r>
      <w:r w:rsidR="00C05C6A" w:rsidRPr="00507A9B">
        <w:rPr>
          <w:rFonts w:ascii="Arial" w:hAnsi="Arial" w:cs="Arial"/>
          <w:color w:val="000000" w:themeColor="text1"/>
          <w:sz w:val="20"/>
          <w:szCs w:val="20"/>
        </w:rPr>
        <w:t xml:space="preserve">. These parameters </w:t>
      </w:r>
      <w:r w:rsidR="00405430" w:rsidRPr="00507A9B">
        <w:rPr>
          <w:rFonts w:ascii="Arial" w:hAnsi="Arial" w:cs="Arial"/>
          <w:color w:val="000000" w:themeColor="text1"/>
          <w:sz w:val="20"/>
          <w:szCs w:val="20"/>
        </w:rPr>
        <w:t>control reactions such as adsorption-desorption, ion exchange, complexation with organic/inorganic ligands, precipitation-dissolution, and subsequent processes that influence the mobility of elements in water, thereby affecting</w:t>
      </w:r>
      <w:r w:rsidR="00C05C6A" w:rsidRPr="00507A9B">
        <w:rPr>
          <w:rFonts w:ascii="Arial" w:hAnsi="Arial" w:cs="Arial"/>
          <w:color w:val="000000" w:themeColor="text1"/>
          <w:sz w:val="20"/>
          <w:szCs w:val="20"/>
        </w:rPr>
        <w:t xml:space="preserve"> the solubility of elements in water (Yu </w:t>
      </w:r>
      <w:r w:rsidR="00346112" w:rsidRPr="00507A9B">
        <w:rPr>
          <w:rFonts w:ascii="Arial" w:hAnsi="Arial" w:cs="Arial"/>
          <w:i/>
          <w:iCs/>
          <w:color w:val="000000" w:themeColor="text1"/>
          <w:sz w:val="20"/>
          <w:szCs w:val="20"/>
        </w:rPr>
        <w:t>et al</w:t>
      </w:r>
      <w:r w:rsidR="00C05C6A" w:rsidRPr="00507A9B">
        <w:rPr>
          <w:rFonts w:ascii="Arial" w:hAnsi="Arial" w:cs="Arial"/>
          <w:color w:val="000000" w:themeColor="text1"/>
          <w:sz w:val="20"/>
          <w:szCs w:val="20"/>
        </w:rPr>
        <w:t xml:space="preserve">., 2022). </w:t>
      </w:r>
      <w:r w:rsidR="00405430" w:rsidRPr="00507A9B">
        <w:rPr>
          <w:rFonts w:ascii="Arial" w:hAnsi="Arial" w:cs="Arial"/>
          <w:color w:val="000000" w:themeColor="text1"/>
          <w:sz w:val="20"/>
          <w:szCs w:val="20"/>
        </w:rPr>
        <w:t>Geologically</w:t>
      </w:r>
      <w:r w:rsidR="00C05C6A" w:rsidRPr="00507A9B">
        <w:rPr>
          <w:rFonts w:ascii="Arial" w:hAnsi="Arial" w:cs="Arial"/>
          <w:color w:val="000000" w:themeColor="text1"/>
          <w:sz w:val="20"/>
          <w:szCs w:val="20"/>
        </w:rPr>
        <w:t xml:space="preserve">, </w:t>
      </w:r>
      <w:r w:rsidR="00405430" w:rsidRPr="00507A9B">
        <w:rPr>
          <w:rFonts w:ascii="Arial" w:hAnsi="Arial" w:cs="Arial"/>
          <w:color w:val="000000" w:themeColor="text1"/>
          <w:sz w:val="20"/>
          <w:szCs w:val="20"/>
        </w:rPr>
        <w:t>the dissolution of bedrock or soil minerals (called "weathering") is an important natural source of dissolved ions. However, anthropogenically driven runoff (including agricultural runoff</w:t>
      </w:r>
      <w:r w:rsidR="00C05C6A" w:rsidRPr="00507A9B">
        <w:rPr>
          <w:rFonts w:ascii="Arial" w:hAnsi="Arial" w:cs="Arial"/>
          <w:color w:val="000000" w:themeColor="text1"/>
          <w:sz w:val="20"/>
          <w:szCs w:val="20"/>
        </w:rPr>
        <w:t xml:space="preserve">, domestic waste effluent, and urban stormwater) alters element patterns, particularly in river systems that flow through populated areas. Observations in tropical and subtropical settings have shown that these interactions leave characteristic </w:t>
      </w:r>
      <w:proofErr w:type="spellStart"/>
      <w:r w:rsidR="00C05C6A" w:rsidRPr="00507A9B">
        <w:rPr>
          <w:rFonts w:ascii="Arial" w:hAnsi="Arial" w:cs="Arial"/>
          <w:color w:val="000000" w:themeColor="text1"/>
          <w:sz w:val="20"/>
          <w:szCs w:val="20"/>
        </w:rPr>
        <w:t>hydrochemical</w:t>
      </w:r>
      <w:proofErr w:type="spellEnd"/>
      <w:r w:rsidR="00C05C6A" w:rsidRPr="00507A9B">
        <w:rPr>
          <w:rFonts w:ascii="Arial" w:hAnsi="Arial" w:cs="Arial"/>
          <w:color w:val="000000" w:themeColor="text1"/>
          <w:sz w:val="20"/>
          <w:szCs w:val="20"/>
        </w:rPr>
        <w:t xml:space="preserve"> signatures</w:t>
      </w:r>
      <w:r w:rsidR="00405430" w:rsidRPr="00507A9B">
        <w:rPr>
          <w:rFonts w:ascii="Arial" w:hAnsi="Arial" w:cs="Arial"/>
          <w:color w:val="000000" w:themeColor="text1"/>
          <w:sz w:val="20"/>
          <w:szCs w:val="20"/>
        </w:rPr>
        <w:t>; therefore, measurements of element ratios can serve as both pollutant source tracers and</w:t>
      </w:r>
      <w:r w:rsidR="00C05C6A" w:rsidRPr="00507A9B">
        <w:rPr>
          <w:rFonts w:ascii="Arial" w:hAnsi="Arial" w:cs="Arial"/>
          <w:color w:val="000000" w:themeColor="text1"/>
          <w:sz w:val="20"/>
          <w:szCs w:val="20"/>
        </w:rPr>
        <w:t xml:space="preserve"> process tracers of </w:t>
      </w:r>
      <w:r w:rsidR="00405430" w:rsidRPr="00507A9B">
        <w:rPr>
          <w:rFonts w:ascii="Arial" w:hAnsi="Arial" w:cs="Arial"/>
          <w:color w:val="000000" w:themeColor="text1"/>
          <w:sz w:val="20"/>
          <w:szCs w:val="20"/>
        </w:rPr>
        <w:t xml:space="preserve">the </w:t>
      </w:r>
      <w:r w:rsidR="00C05C6A" w:rsidRPr="00507A9B">
        <w:rPr>
          <w:rFonts w:ascii="Arial" w:hAnsi="Arial" w:cs="Arial"/>
          <w:color w:val="000000" w:themeColor="text1"/>
          <w:sz w:val="20"/>
          <w:szCs w:val="20"/>
        </w:rPr>
        <w:t xml:space="preserve">watershed. Internationally, the analysis of major elements present </w:t>
      </w:r>
      <w:r w:rsidR="00405430" w:rsidRPr="00507A9B">
        <w:rPr>
          <w:rFonts w:ascii="Arial" w:hAnsi="Arial" w:cs="Arial"/>
          <w:color w:val="000000" w:themeColor="text1"/>
          <w:sz w:val="20"/>
          <w:szCs w:val="20"/>
        </w:rPr>
        <w:t xml:space="preserve">in surface waters </w:t>
      </w:r>
      <w:r w:rsidR="006D38D5" w:rsidRPr="00507A9B">
        <w:rPr>
          <w:rFonts w:ascii="Arial" w:hAnsi="Arial" w:cs="Arial"/>
          <w:color w:val="000000" w:themeColor="text1"/>
          <w:sz w:val="20"/>
          <w:szCs w:val="20"/>
        </w:rPr>
        <w:t xml:space="preserve">plays a </w:t>
      </w:r>
      <w:r w:rsidR="00DD4847" w:rsidRPr="00507A9B">
        <w:rPr>
          <w:rFonts w:ascii="Arial" w:hAnsi="Arial" w:cs="Arial"/>
          <w:color w:val="000000" w:themeColor="text1"/>
          <w:sz w:val="20"/>
          <w:szCs w:val="20"/>
        </w:rPr>
        <w:t>crucial role as part of environmental monitoring systems designed to assess ecosystem well-being, drinking water availability, and compliance with</w:t>
      </w:r>
      <w:r w:rsidR="00405430" w:rsidRPr="00507A9B">
        <w:rPr>
          <w:rFonts w:ascii="Arial" w:hAnsi="Arial" w:cs="Arial"/>
          <w:color w:val="000000" w:themeColor="text1"/>
          <w:sz w:val="20"/>
          <w:szCs w:val="20"/>
        </w:rPr>
        <w:t xml:space="preserve"> international water quality standards (Rahman </w:t>
      </w:r>
      <w:r w:rsidR="00346112" w:rsidRPr="00507A9B">
        <w:rPr>
          <w:rFonts w:ascii="Arial" w:hAnsi="Arial" w:cs="Arial"/>
          <w:i/>
          <w:iCs/>
          <w:color w:val="000000" w:themeColor="text1"/>
          <w:sz w:val="20"/>
          <w:szCs w:val="20"/>
        </w:rPr>
        <w:t>et al</w:t>
      </w:r>
      <w:r w:rsidR="00405430" w:rsidRPr="00507A9B">
        <w:rPr>
          <w:rFonts w:ascii="Arial" w:hAnsi="Arial" w:cs="Arial"/>
          <w:color w:val="000000" w:themeColor="text1"/>
          <w:sz w:val="20"/>
          <w:szCs w:val="20"/>
        </w:rPr>
        <w:t>.</w:t>
      </w:r>
      <w:r w:rsidR="00C05C6A" w:rsidRPr="00507A9B">
        <w:rPr>
          <w:rFonts w:ascii="Arial" w:hAnsi="Arial" w:cs="Arial"/>
          <w:color w:val="000000" w:themeColor="text1"/>
          <w:sz w:val="20"/>
          <w:szCs w:val="20"/>
        </w:rPr>
        <w:t>, 2021).</w:t>
      </w:r>
      <w:r w:rsidR="00001535" w:rsidRPr="00507A9B">
        <w:rPr>
          <w:rFonts w:ascii="Arial" w:hAnsi="Arial" w:cs="Arial"/>
          <w:color w:val="000000" w:themeColor="text1"/>
          <w:sz w:val="20"/>
          <w:szCs w:val="20"/>
        </w:rPr>
        <w:t xml:space="preserve"> South Asian, Latin American, and sub-Saharan </w:t>
      </w:r>
      <w:r w:rsidR="00405430" w:rsidRPr="00507A9B">
        <w:rPr>
          <w:rFonts w:ascii="Arial" w:hAnsi="Arial" w:cs="Arial"/>
          <w:color w:val="000000" w:themeColor="text1"/>
          <w:sz w:val="20"/>
          <w:szCs w:val="20"/>
        </w:rPr>
        <w:t>African riverine systems have demonstrated that complex anthropogenic criteria, comprising several elements, result in high spatial and temporal (seasonal) variation in</w:t>
      </w:r>
      <w:r w:rsidR="00001535" w:rsidRPr="00507A9B">
        <w:rPr>
          <w:rFonts w:ascii="Arial" w:hAnsi="Arial" w:cs="Arial"/>
          <w:color w:val="000000" w:themeColor="text1"/>
          <w:sz w:val="20"/>
          <w:szCs w:val="20"/>
        </w:rPr>
        <w:t xml:space="preserve"> the concentration of elements (Chakraborty </w:t>
      </w:r>
      <w:r w:rsidR="00346112" w:rsidRPr="00507A9B">
        <w:rPr>
          <w:rFonts w:ascii="Arial" w:hAnsi="Arial" w:cs="Arial"/>
          <w:i/>
          <w:iCs/>
          <w:color w:val="000000" w:themeColor="text1"/>
          <w:sz w:val="20"/>
          <w:szCs w:val="20"/>
        </w:rPr>
        <w:t>et al</w:t>
      </w:r>
      <w:r w:rsidR="00001535" w:rsidRPr="00507A9B">
        <w:rPr>
          <w:rFonts w:ascii="Arial" w:hAnsi="Arial" w:cs="Arial"/>
          <w:color w:val="000000" w:themeColor="text1"/>
          <w:sz w:val="20"/>
          <w:szCs w:val="20"/>
        </w:rPr>
        <w:t>., 2023</w:t>
      </w:r>
      <w:r w:rsidR="00DD4847" w:rsidRPr="00507A9B">
        <w:rPr>
          <w:rFonts w:ascii="Arial" w:hAnsi="Arial" w:cs="Arial"/>
          <w:color w:val="000000" w:themeColor="text1"/>
          <w:sz w:val="20"/>
          <w:szCs w:val="20"/>
        </w:rPr>
        <w:t xml:space="preserve">; </w:t>
      </w:r>
      <w:proofErr w:type="spellStart"/>
      <w:r w:rsidR="00DD4847" w:rsidRPr="00507A9B">
        <w:rPr>
          <w:rFonts w:ascii="Arial" w:hAnsi="Arial" w:cs="Arial"/>
          <w:color w:val="000000" w:themeColor="text1"/>
          <w:sz w:val="20"/>
          <w:szCs w:val="20"/>
        </w:rPr>
        <w:t>Isangadighi</w:t>
      </w:r>
      <w:proofErr w:type="spellEnd"/>
      <w:r w:rsidR="00DD4847" w:rsidRPr="00507A9B">
        <w:rPr>
          <w:rFonts w:ascii="Arial" w:hAnsi="Arial" w:cs="Arial"/>
          <w:color w:val="000000" w:themeColor="text1"/>
          <w:sz w:val="20"/>
          <w:szCs w:val="20"/>
        </w:rPr>
        <w:t xml:space="preserve"> &amp; </w:t>
      </w:r>
      <w:proofErr w:type="spellStart"/>
      <w:r w:rsidR="00DD4847" w:rsidRPr="00507A9B">
        <w:rPr>
          <w:rFonts w:ascii="Arial" w:hAnsi="Arial" w:cs="Arial"/>
          <w:color w:val="000000" w:themeColor="text1"/>
          <w:sz w:val="20"/>
          <w:szCs w:val="20"/>
        </w:rPr>
        <w:t>Udeh</w:t>
      </w:r>
      <w:proofErr w:type="spellEnd"/>
      <w:r w:rsidR="00DD4847" w:rsidRPr="00507A9B">
        <w:rPr>
          <w:rFonts w:ascii="Arial" w:hAnsi="Arial" w:cs="Arial"/>
          <w:color w:val="000000" w:themeColor="text1"/>
          <w:sz w:val="20"/>
          <w:szCs w:val="20"/>
        </w:rPr>
        <w:t>, 2023</w:t>
      </w:r>
      <w:r w:rsidR="00001535" w:rsidRPr="00507A9B">
        <w:rPr>
          <w:rFonts w:ascii="Arial" w:hAnsi="Arial" w:cs="Arial"/>
          <w:color w:val="000000" w:themeColor="text1"/>
          <w:sz w:val="20"/>
          <w:szCs w:val="20"/>
        </w:rPr>
        <w:t xml:space="preserve">). </w:t>
      </w:r>
    </w:p>
    <w:p w14:paraId="07876D2C" w14:textId="644767E7" w:rsidR="00CA1133" w:rsidRPr="00507A9B" w:rsidRDefault="00001535" w:rsidP="00CA1133">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However, such studies to date have </w:t>
      </w:r>
      <w:r w:rsidR="00405430" w:rsidRPr="00507A9B">
        <w:rPr>
          <w:rFonts w:ascii="Arial" w:hAnsi="Arial" w:cs="Arial"/>
          <w:color w:val="000000" w:themeColor="text1"/>
          <w:sz w:val="20"/>
          <w:szCs w:val="20"/>
        </w:rPr>
        <w:t>focused mainly on</w:t>
      </w:r>
      <w:r w:rsidRPr="00507A9B">
        <w:rPr>
          <w:rFonts w:ascii="Arial" w:hAnsi="Arial" w:cs="Arial"/>
          <w:color w:val="000000" w:themeColor="text1"/>
          <w:sz w:val="20"/>
          <w:szCs w:val="20"/>
        </w:rPr>
        <w:t xml:space="preserve"> large rivers, and there is a significant </w:t>
      </w:r>
      <w:r w:rsidR="00405430" w:rsidRPr="00507A9B">
        <w:rPr>
          <w:rFonts w:ascii="Arial" w:hAnsi="Arial" w:cs="Arial"/>
          <w:color w:val="000000" w:themeColor="text1"/>
          <w:sz w:val="20"/>
          <w:szCs w:val="20"/>
        </w:rPr>
        <w:t>gap in measurements</w:t>
      </w:r>
      <w:r w:rsidRPr="00507A9B">
        <w:rPr>
          <w:rFonts w:ascii="Arial" w:hAnsi="Arial" w:cs="Arial"/>
          <w:color w:val="000000" w:themeColor="text1"/>
          <w:sz w:val="20"/>
          <w:szCs w:val="20"/>
        </w:rPr>
        <w:t xml:space="preserve"> for smaller, yet ecologically important, water bodies.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located along the south-eastern edge of </w:t>
      </w:r>
      <w:proofErr w:type="spellStart"/>
      <w:r w:rsidRPr="00507A9B">
        <w:rPr>
          <w:rFonts w:ascii="Arial" w:hAnsi="Arial" w:cs="Arial"/>
          <w:color w:val="000000" w:themeColor="text1"/>
          <w:sz w:val="20"/>
          <w:szCs w:val="20"/>
        </w:rPr>
        <w:t>Uyo</w:t>
      </w:r>
      <w:proofErr w:type="spellEnd"/>
      <w:r w:rsidRPr="00507A9B">
        <w:rPr>
          <w:rFonts w:ascii="Arial" w:hAnsi="Arial" w:cs="Arial"/>
          <w:color w:val="000000" w:themeColor="text1"/>
          <w:sz w:val="20"/>
          <w:szCs w:val="20"/>
        </w:rPr>
        <w:t xml:space="preserve"> metropolis, </w:t>
      </w:r>
      <w:proofErr w:type="spellStart"/>
      <w:r w:rsidRPr="00507A9B">
        <w:rPr>
          <w:rFonts w:ascii="Arial" w:hAnsi="Arial" w:cs="Arial"/>
          <w:color w:val="000000" w:themeColor="text1"/>
          <w:sz w:val="20"/>
          <w:szCs w:val="20"/>
        </w:rPr>
        <w:t>Akwa</w:t>
      </w:r>
      <w:proofErr w:type="spellEnd"/>
      <w:r w:rsidRPr="00507A9B">
        <w:rPr>
          <w:rFonts w:ascii="Arial" w:hAnsi="Arial" w:cs="Arial"/>
          <w:color w:val="000000" w:themeColor="text1"/>
          <w:sz w:val="20"/>
          <w:szCs w:val="20"/>
        </w:rPr>
        <w:t xml:space="preserve"> Ibom State</w:t>
      </w:r>
      <w:r w:rsidR="00405430" w:rsidRPr="00507A9B">
        <w:rPr>
          <w:rFonts w:ascii="Arial" w:hAnsi="Arial" w:cs="Arial"/>
          <w:color w:val="000000" w:themeColor="text1"/>
          <w:sz w:val="20"/>
          <w:szCs w:val="20"/>
        </w:rPr>
        <w:t>, is one such hydrologically understudied yet ecologically important</w:t>
      </w:r>
      <w:r w:rsidRPr="00507A9B">
        <w:rPr>
          <w:rFonts w:ascii="Arial" w:hAnsi="Arial" w:cs="Arial"/>
          <w:color w:val="000000" w:themeColor="text1"/>
          <w:sz w:val="20"/>
          <w:szCs w:val="20"/>
        </w:rPr>
        <w:t xml:space="preserve"> freshwater ecosystem. It provides </w:t>
      </w:r>
      <w:r w:rsidR="00405430" w:rsidRPr="00507A9B">
        <w:rPr>
          <w:rFonts w:ascii="Arial" w:hAnsi="Arial" w:cs="Arial"/>
          <w:color w:val="000000" w:themeColor="text1"/>
          <w:sz w:val="20"/>
          <w:szCs w:val="20"/>
        </w:rPr>
        <w:t>a vital</w:t>
      </w:r>
      <w:r w:rsidRPr="00507A9B">
        <w:rPr>
          <w:rFonts w:ascii="Arial" w:hAnsi="Arial" w:cs="Arial"/>
          <w:color w:val="000000" w:themeColor="text1"/>
          <w:sz w:val="20"/>
          <w:szCs w:val="20"/>
        </w:rPr>
        <w:t xml:space="preserve"> water resource for domestic use, </w:t>
      </w:r>
      <w:r w:rsidR="00405430" w:rsidRPr="00507A9B">
        <w:rPr>
          <w:rFonts w:ascii="Arial" w:hAnsi="Arial" w:cs="Arial"/>
          <w:color w:val="000000" w:themeColor="text1"/>
          <w:sz w:val="20"/>
          <w:szCs w:val="20"/>
        </w:rPr>
        <w:t>small-scale irrigation,</w:t>
      </w:r>
      <w:r w:rsidRPr="00507A9B">
        <w:rPr>
          <w:rFonts w:ascii="Arial" w:hAnsi="Arial" w:cs="Arial"/>
          <w:color w:val="000000" w:themeColor="text1"/>
          <w:sz w:val="20"/>
          <w:szCs w:val="20"/>
        </w:rPr>
        <w:t xml:space="preserve"> and artisanal fisheries for communities to the west. The river basin is under increasing anthropogenic pressure from human inhabitation, agriculture</w:t>
      </w:r>
      <w:r w:rsidR="00405430" w:rsidRPr="00507A9B">
        <w:rPr>
          <w:rFonts w:ascii="Arial" w:hAnsi="Arial" w:cs="Arial"/>
          <w:color w:val="000000" w:themeColor="text1"/>
          <w:sz w:val="20"/>
          <w:szCs w:val="20"/>
        </w:rPr>
        <w:t>, and waste discharge,</w:t>
      </w:r>
      <w:r w:rsidRPr="00507A9B">
        <w:rPr>
          <w:rFonts w:ascii="Arial" w:hAnsi="Arial" w:cs="Arial"/>
          <w:color w:val="000000" w:themeColor="text1"/>
          <w:sz w:val="20"/>
          <w:szCs w:val="20"/>
        </w:rPr>
        <w:t xml:space="preserve"> which could impact the </w:t>
      </w:r>
      <w:proofErr w:type="spellStart"/>
      <w:r w:rsidRPr="00507A9B">
        <w:rPr>
          <w:rFonts w:ascii="Arial" w:hAnsi="Arial" w:cs="Arial"/>
          <w:color w:val="000000" w:themeColor="text1"/>
          <w:sz w:val="20"/>
          <w:szCs w:val="20"/>
        </w:rPr>
        <w:t>hydrochemical</w:t>
      </w:r>
      <w:proofErr w:type="spellEnd"/>
      <w:r w:rsidRPr="00507A9B">
        <w:rPr>
          <w:rFonts w:ascii="Arial" w:hAnsi="Arial" w:cs="Arial"/>
          <w:color w:val="000000" w:themeColor="text1"/>
          <w:sz w:val="20"/>
          <w:szCs w:val="20"/>
        </w:rPr>
        <w:t xml:space="preserve"> characteristics of the river. Although the River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is of socio-economic importance, </w:t>
      </w:r>
      <w:r w:rsidR="00405430" w:rsidRPr="00507A9B">
        <w:rPr>
          <w:rFonts w:ascii="Arial" w:hAnsi="Arial" w:cs="Arial"/>
          <w:color w:val="000000" w:themeColor="text1"/>
          <w:sz w:val="20"/>
          <w:szCs w:val="20"/>
        </w:rPr>
        <w:t>very little research has been conducted regarding</w:t>
      </w:r>
      <w:r w:rsidRPr="00507A9B">
        <w:rPr>
          <w:rFonts w:ascii="Arial" w:hAnsi="Arial" w:cs="Arial"/>
          <w:color w:val="000000" w:themeColor="text1"/>
          <w:sz w:val="20"/>
          <w:szCs w:val="20"/>
        </w:rPr>
        <w:t xml:space="preserve"> the distribution patterns and biological variability of essential elements in the river. </w:t>
      </w:r>
      <w:r w:rsidR="00405430" w:rsidRPr="00507A9B">
        <w:rPr>
          <w:rFonts w:ascii="Arial" w:hAnsi="Arial" w:cs="Arial"/>
          <w:color w:val="000000" w:themeColor="text1"/>
          <w:sz w:val="20"/>
          <w:szCs w:val="20"/>
        </w:rPr>
        <w:t>Unawareness creates a barrier to effective environmental management: Environmental variability in terms of element concentrations can impact ecological conditions and health (</w:t>
      </w:r>
      <w:proofErr w:type="spellStart"/>
      <w:r w:rsidR="00405430" w:rsidRPr="00507A9B">
        <w:rPr>
          <w:rFonts w:ascii="Arial" w:hAnsi="Arial" w:cs="Arial"/>
          <w:color w:val="000000" w:themeColor="text1"/>
          <w:sz w:val="20"/>
          <w:szCs w:val="20"/>
        </w:rPr>
        <w:t>Udobia</w:t>
      </w:r>
      <w:proofErr w:type="spellEnd"/>
      <w:r w:rsidR="00405430" w:rsidRPr="00507A9B">
        <w:rPr>
          <w:rFonts w:ascii="Arial" w:hAnsi="Arial" w:cs="Arial"/>
          <w:color w:val="000000" w:themeColor="text1"/>
          <w:sz w:val="20"/>
          <w:szCs w:val="20"/>
        </w:rPr>
        <w:t xml:space="preserve"> and Akpan, </w:t>
      </w:r>
      <w:r w:rsidRPr="00507A9B">
        <w:rPr>
          <w:rFonts w:ascii="Arial" w:hAnsi="Arial" w:cs="Arial"/>
          <w:color w:val="000000" w:themeColor="text1"/>
          <w:sz w:val="20"/>
          <w:szCs w:val="20"/>
        </w:rPr>
        <w:t xml:space="preserve">2023). It is therefore essential that a thorough </w:t>
      </w:r>
      <w:proofErr w:type="spellStart"/>
      <w:r w:rsidRPr="00507A9B">
        <w:rPr>
          <w:rFonts w:ascii="Arial" w:hAnsi="Arial" w:cs="Arial"/>
          <w:color w:val="000000" w:themeColor="text1"/>
          <w:sz w:val="20"/>
          <w:szCs w:val="20"/>
        </w:rPr>
        <w:t>hydrochemical</w:t>
      </w:r>
      <w:proofErr w:type="spellEnd"/>
      <w:r w:rsidRPr="00507A9B">
        <w:rPr>
          <w:rFonts w:ascii="Arial" w:hAnsi="Arial" w:cs="Arial"/>
          <w:color w:val="000000" w:themeColor="text1"/>
          <w:sz w:val="20"/>
          <w:szCs w:val="20"/>
        </w:rPr>
        <w:t xml:space="preserve"> </w:t>
      </w:r>
      <w:proofErr w:type="spellStart"/>
      <w:r w:rsidR="002D4771" w:rsidRPr="0029353B">
        <w:rPr>
          <w:rFonts w:ascii="Arial" w:hAnsi="Arial" w:cs="Arial"/>
          <w:color w:val="000000" w:themeColor="text1"/>
          <w:sz w:val="20"/>
          <w:szCs w:val="20"/>
          <w:highlight w:val="yellow"/>
        </w:rPr>
        <w:t>characterisation</w:t>
      </w:r>
      <w:proofErr w:type="spellEnd"/>
      <w:r w:rsidR="002D4771" w:rsidRPr="00507A9B">
        <w:rPr>
          <w:rFonts w:ascii="Arial" w:hAnsi="Arial" w:cs="Arial"/>
          <w:color w:val="000000" w:themeColor="text1"/>
          <w:sz w:val="20"/>
          <w:szCs w:val="20"/>
        </w:rPr>
        <w:t xml:space="preserve"> </w:t>
      </w:r>
      <w:r w:rsidRPr="00507A9B">
        <w:rPr>
          <w:rFonts w:ascii="Arial" w:hAnsi="Arial" w:cs="Arial"/>
          <w:color w:val="000000" w:themeColor="text1"/>
          <w:sz w:val="20"/>
          <w:szCs w:val="20"/>
        </w:rPr>
        <w:t xml:space="preserve">of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be undertaken to provide baseline information on the concentrations, patterns of spatial variation</w:t>
      </w:r>
      <w:r w:rsidR="00405430"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possible sources of the </w:t>
      </w:r>
      <w:r w:rsidR="00405430" w:rsidRPr="00507A9B">
        <w:rPr>
          <w:rFonts w:ascii="Arial" w:hAnsi="Arial" w:cs="Arial"/>
          <w:color w:val="000000" w:themeColor="text1"/>
          <w:sz w:val="20"/>
          <w:szCs w:val="20"/>
        </w:rPr>
        <w:t>significant</w:t>
      </w:r>
      <w:r w:rsidRPr="00507A9B">
        <w:rPr>
          <w:rFonts w:ascii="Arial" w:hAnsi="Arial" w:cs="Arial"/>
          <w:color w:val="000000" w:themeColor="text1"/>
          <w:sz w:val="20"/>
          <w:szCs w:val="20"/>
        </w:rPr>
        <w:t xml:space="preserve"> elements in the river waters. In addition to identifying the routes of contamination, nature-based assessment can be </w:t>
      </w:r>
      <w:r w:rsidR="00405430" w:rsidRPr="00507A9B">
        <w:rPr>
          <w:rFonts w:ascii="Arial" w:hAnsi="Arial" w:cs="Arial"/>
          <w:color w:val="000000" w:themeColor="text1"/>
          <w:sz w:val="20"/>
          <w:szCs w:val="20"/>
        </w:rPr>
        <w:t>helpful for</w:t>
      </w:r>
      <w:r w:rsidRPr="00507A9B">
        <w:rPr>
          <w:rFonts w:ascii="Arial" w:hAnsi="Arial" w:cs="Arial"/>
          <w:color w:val="000000" w:themeColor="text1"/>
          <w:sz w:val="20"/>
          <w:szCs w:val="20"/>
        </w:rPr>
        <w:t xml:space="preserve"> sustainable water resources management in Akwa Ibom State. Moreover, information on </w:t>
      </w:r>
      <w:r w:rsidR="00405430" w:rsidRPr="00507A9B">
        <w:rPr>
          <w:rFonts w:ascii="Arial" w:hAnsi="Arial" w:cs="Arial"/>
          <w:color w:val="000000" w:themeColor="text1"/>
          <w:sz w:val="20"/>
          <w:szCs w:val="20"/>
        </w:rPr>
        <w:t>the interactions between natural processes and anthropogenic inputs that affect element distribution provides a scientific foundation for future monitoring, risk assessment, and</w:t>
      </w:r>
      <w:r w:rsidRPr="00507A9B">
        <w:rPr>
          <w:rFonts w:ascii="Arial" w:hAnsi="Arial" w:cs="Arial"/>
          <w:color w:val="000000" w:themeColor="text1"/>
          <w:sz w:val="20"/>
          <w:szCs w:val="20"/>
        </w:rPr>
        <w:t xml:space="preserve"> remediation (Rahman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2021).</w:t>
      </w:r>
      <w:r w:rsidR="001543A5" w:rsidRPr="00507A9B">
        <w:rPr>
          <w:rFonts w:ascii="Arial" w:hAnsi="Arial" w:cs="Arial"/>
          <w:color w:val="000000" w:themeColor="text1"/>
          <w:sz w:val="20"/>
          <w:szCs w:val="20"/>
        </w:rPr>
        <w:t xml:space="preserve"> </w:t>
      </w:r>
      <w:r w:rsidRPr="00507A9B">
        <w:rPr>
          <w:rFonts w:ascii="Arial" w:hAnsi="Arial" w:cs="Arial"/>
          <w:color w:val="000000" w:themeColor="text1"/>
          <w:sz w:val="20"/>
          <w:szCs w:val="20"/>
        </w:rPr>
        <w:t>Accordingly, in this work</w:t>
      </w:r>
      <w:r w:rsidR="00405430" w:rsidRPr="00507A9B">
        <w:rPr>
          <w:rFonts w:ascii="Arial" w:hAnsi="Arial" w:cs="Arial"/>
          <w:color w:val="000000" w:themeColor="text1"/>
          <w:sz w:val="20"/>
          <w:szCs w:val="20"/>
        </w:rPr>
        <w:t xml:space="preserve">, the distribution of macro (Ca, Mg, Na, K, Fe, Zn, Cu, and Mn) and trace elements of the </w:t>
      </w:r>
      <w:proofErr w:type="spellStart"/>
      <w:r w:rsidR="00405430" w:rsidRPr="00507A9B">
        <w:rPr>
          <w:rFonts w:ascii="Arial" w:hAnsi="Arial" w:cs="Arial"/>
          <w:color w:val="000000" w:themeColor="text1"/>
          <w:sz w:val="20"/>
          <w:szCs w:val="20"/>
        </w:rPr>
        <w:t>Nwaniba</w:t>
      </w:r>
      <w:proofErr w:type="spellEnd"/>
      <w:r w:rsidR="00405430" w:rsidRPr="00507A9B">
        <w:rPr>
          <w:rFonts w:ascii="Arial" w:hAnsi="Arial" w:cs="Arial"/>
          <w:color w:val="000000" w:themeColor="text1"/>
          <w:sz w:val="20"/>
          <w:szCs w:val="20"/>
        </w:rPr>
        <w:t xml:space="preserve"> River was</w:t>
      </w:r>
      <w:r w:rsidRPr="00507A9B">
        <w:rPr>
          <w:rFonts w:ascii="Arial" w:hAnsi="Arial" w:cs="Arial"/>
          <w:color w:val="000000" w:themeColor="text1"/>
          <w:sz w:val="20"/>
          <w:szCs w:val="20"/>
        </w:rPr>
        <w:t xml:space="preserve"> studied. In particular, it aims to (</w:t>
      </w:r>
      <w:proofErr w:type="spellStart"/>
      <w:r w:rsidRPr="00507A9B">
        <w:rPr>
          <w:rFonts w:ascii="Arial" w:hAnsi="Arial" w:cs="Arial"/>
          <w:color w:val="000000" w:themeColor="text1"/>
          <w:sz w:val="20"/>
          <w:szCs w:val="20"/>
        </w:rPr>
        <w:t>i</w:t>
      </w:r>
      <w:proofErr w:type="spellEnd"/>
      <w:r w:rsidRPr="00507A9B">
        <w:rPr>
          <w:rFonts w:ascii="Arial" w:hAnsi="Arial" w:cs="Arial"/>
          <w:color w:val="000000" w:themeColor="text1"/>
          <w:sz w:val="20"/>
          <w:szCs w:val="20"/>
        </w:rPr>
        <w:t>) quantify their concentrations along river reaches, (ii) evaluate spatial changes and possible seasonal integrals, (iii) evaluate their concentrations against the maximum-</w:t>
      </w:r>
      <w:proofErr w:type="spellStart"/>
      <w:r w:rsidRPr="00507A9B">
        <w:rPr>
          <w:rFonts w:ascii="Arial" w:hAnsi="Arial" w:cs="Arial"/>
          <w:color w:val="000000" w:themeColor="text1"/>
          <w:sz w:val="20"/>
          <w:szCs w:val="20"/>
        </w:rPr>
        <w:t>prmissible</w:t>
      </w:r>
      <w:proofErr w:type="spellEnd"/>
      <w:r w:rsidRPr="00507A9B">
        <w:rPr>
          <w:rFonts w:ascii="Arial" w:hAnsi="Arial" w:cs="Arial"/>
          <w:color w:val="000000" w:themeColor="text1"/>
          <w:sz w:val="20"/>
          <w:szCs w:val="20"/>
        </w:rPr>
        <w:t xml:space="preserve"> limits for WHO (2022) and Nigeria industrial standard, NIS (2015), in drinking water quality, and (iv) explain possible geochemical and anthropogenic controls of their distribution. Aiming </w:t>
      </w:r>
      <w:r w:rsidR="00405430" w:rsidRPr="00507A9B">
        <w:rPr>
          <w:rFonts w:ascii="Arial" w:hAnsi="Arial" w:cs="Arial"/>
          <w:color w:val="000000" w:themeColor="text1"/>
          <w:sz w:val="20"/>
          <w:szCs w:val="20"/>
        </w:rPr>
        <w:t>to adopt this integrative approach, this study seeks to contribute to the understanding of aquatic geochemistry within the Niger Delta region and provide empirical evidence for informed</w:t>
      </w:r>
      <w:r w:rsidRPr="00507A9B">
        <w:rPr>
          <w:rFonts w:ascii="Arial" w:hAnsi="Arial" w:cs="Arial"/>
          <w:color w:val="000000" w:themeColor="text1"/>
          <w:sz w:val="20"/>
          <w:szCs w:val="20"/>
        </w:rPr>
        <w:t xml:space="preserve"> environmental management and policy formulation.</w:t>
      </w:r>
      <w:r w:rsidR="00C05C6A" w:rsidRPr="00507A9B">
        <w:rPr>
          <w:rFonts w:ascii="Arial" w:hAnsi="Arial" w:cs="Arial"/>
          <w:color w:val="000000" w:themeColor="text1"/>
          <w:sz w:val="20"/>
          <w:szCs w:val="20"/>
        </w:rPr>
        <w:t xml:space="preserve"> </w:t>
      </w:r>
    </w:p>
    <w:p w14:paraId="0C69E6AC" w14:textId="6B3FE15C" w:rsidR="007A7464" w:rsidRPr="00507A9B" w:rsidRDefault="00507A9B" w:rsidP="00507A9B">
      <w:pPr>
        <w:pStyle w:val="NormalWeb"/>
        <w:numPr>
          <w:ilvl w:val="0"/>
          <w:numId w:val="8"/>
        </w:numPr>
        <w:ind w:left="360"/>
        <w:jc w:val="both"/>
        <w:rPr>
          <w:rFonts w:ascii="Arial" w:hAnsi="Arial" w:cs="Arial"/>
          <w:color w:val="000000" w:themeColor="text1"/>
        </w:rPr>
      </w:pPr>
      <w:r w:rsidRPr="00507A9B">
        <w:rPr>
          <w:rStyle w:val="Strong"/>
          <w:rFonts w:ascii="Arial" w:hAnsi="Arial" w:cs="Arial"/>
          <w:color w:val="000000" w:themeColor="text1"/>
        </w:rPr>
        <w:t>METHODOLOGY</w:t>
      </w:r>
    </w:p>
    <w:p w14:paraId="37C74683" w14:textId="2269EAC7" w:rsidR="007A7464" w:rsidRPr="00507A9B" w:rsidRDefault="000B3700" w:rsidP="000C47C0">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This study was </w:t>
      </w:r>
      <w:r w:rsidR="00A41835" w:rsidRPr="00507A9B">
        <w:rPr>
          <w:rFonts w:ascii="Arial" w:hAnsi="Arial" w:cs="Arial"/>
          <w:color w:val="000000" w:themeColor="text1"/>
          <w:sz w:val="20"/>
          <w:szCs w:val="20"/>
        </w:rPr>
        <w:t xml:space="preserve">conducted on the River </w:t>
      </w:r>
      <w:proofErr w:type="spellStart"/>
      <w:r w:rsidR="00A41835" w:rsidRPr="00507A9B">
        <w:rPr>
          <w:rFonts w:ascii="Arial" w:hAnsi="Arial" w:cs="Arial"/>
          <w:color w:val="000000" w:themeColor="text1"/>
          <w:sz w:val="20"/>
          <w:szCs w:val="20"/>
        </w:rPr>
        <w:t>Nwaniba</w:t>
      </w:r>
      <w:proofErr w:type="spellEnd"/>
      <w:r w:rsidR="00A41835" w:rsidRPr="00507A9B">
        <w:rPr>
          <w:rFonts w:ascii="Arial" w:hAnsi="Arial" w:cs="Arial"/>
          <w:color w:val="000000" w:themeColor="text1"/>
          <w:sz w:val="20"/>
          <w:szCs w:val="20"/>
        </w:rPr>
        <w:t xml:space="preserve">, a bountiful freshwater ecosystem located within the </w:t>
      </w:r>
      <w:proofErr w:type="spellStart"/>
      <w:r w:rsidR="00A41835" w:rsidRPr="00507A9B">
        <w:rPr>
          <w:rFonts w:ascii="Arial" w:hAnsi="Arial" w:cs="Arial"/>
          <w:color w:val="000000" w:themeColor="text1"/>
          <w:sz w:val="20"/>
          <w:szCs w:val="20"/>
        </w:rPr>
        <w:t>Uyo</w:t>
      </w:r>
      <w:proofErr w:type="spellEnd"/>
      <w:r w:rsidR="00A41835" w:rsidRPr="00507A9B">
        <w:rPr>
          <w:rFonts w:ascii="Arial" w:hAnsi="Arial" w:cs="Arial"/>
          <w:color w:val="000000" w:themeColor="text1"/>
          <w:sz w:val="20"/>
          <w:szCs w:val="20"/>
        </w:rPr>
        <w:t xml:space="preserve"> Local Government Area of Akwa Ibom State,</w:t>
      </w:r>
      <w:r w:rsidRPr="00507A9B">
        <w:rPr>
          <w:rFonts w:ascii="Arial" w:hAnsi="Arial" w:cs="Arial"/>
          <w:color w:val="000000" w:themeColor="text1"/>
          <w:sz w:val="20"/>
          <w:szCs w:val="20"/>
        </w:rPr>
        <w:t xml:space="preserve"> Nigeria. The river cuts across </w:t>
      </w:r>
      <w:r w:rsidR="00A41835" w:rsidRPr="00507A9B">
        <w:rPr>
          <w:rFonts w:ascii="Arial" w:hAnsi="Arial" w:cs="Arial"/>
          <w:color w:val="000000" w:themeColor="text1"/>
          <w:sz w:val="20"/>
          <w:szCs w:val="20"/>
        </w:rPr>
        <w:t xml:space="preserve">various topographies, including settlement estates and farms, and </w:t>
      </w:r>
      <w:r w:rsidRPr="00507A9B">
        <w:rPr>
          <w:rFonts w:ascii="Arial" w:hAnsi="Arial" w:cs="Arial"/>
          <w:color w:val="000000" w:themeColor="text1"/>
          <w:sz w:val="20"/>
          <w:szCs w:val="20"/>
        </w:rPr>
        <w:t>drains into the Cross River estuary. To ensure that the sample represents the spatial variability in the occurrence of the element</w:t>
      </w:r>
      <w:r w:rsidR="00A41835" w:rsidRPr="00507A9B">
        <w:rPr>
          <w:rFonts w:ascii="Arial" w:hAnsi="Arial" w:cs="Arial"/>
          <w:color w:val="000000" w:themeColor="text1"/>
          <w:sz w:val="20"/>
          <w:szCs w:val="20"/>
        </w:rPr>
        <w:t>, four sampling sites were laid systemically along the river course and defined as Point A (upstream), Point B (upper midstream), Point C (lower midstream),</w:t>
      </w:r>
      <w:r w:rsidRPr="00507A9B">
        <w:rPr>
          <w:rFonts w:ascii="Arial" w:hAnsi="Arial" w:cs="Arial"/>
          <w:color w:val="000000" w:themeColor="text1"/>
          <w:sz w:val="20"/>
          <w:szCs w:val="20"/>
        </w:rPr>
        <w:t xml:space="preserve"> and Point D (downstream). These points have been chosen </w:t>
      </w:r>
      <w:r w:rsidR="00A41835" w:rsidRPr="00507A9B">
        <w:rPr>
          <w:rFonts w:ascii="Arial" w:hAnsi="Arial" w:cs="Arial"/>
          <w:color w:val="000000" w:themeColor="text1"/>
          <w:sz w:val="20"/>
          <w:szCs w:val="20"/>
        </w:rPr>
        <w:t>based on variations in human activity and land use, as well as</w:t>
      </w:r>
      <w:r w:rsidRPr="00507A9B">
        <w:rPr>
          <w:rFonts w:ascii="Arial" w:hAnsi="Arial" w:cs="Arial"/>
          <w:color w:val="000000" w:themeColor="text1"/>
          <w:sz w:val="20"/>
          <w:szCs w:val="20"/>
        </w:rPr>
        <w:t xml:space="preserve"> </w:t>
      </w:r>
      <w:r w:rsidRPr="00507A9B">
        <w:rPr>
          <w:rFonts w:ascii="Arial" w:hAnsi="Arial" w:cs="Arial"/>
          <w:color w:val="000000" w:themeColor="text1"/>
          <w:sz w:val="20"/>
          <w:szCs w:val="20"/>
        </w:rPr>
        <w:lastRenderedPageBreak/>
        <w:t xml:space="preserve">hydrological features. </w:t>
      </w:r>
      <w:r w:rsidR="00001535" w:rsidRPr="00507A9B">
        <w:rPr>
          <w:rFonts w:ascii="Arial" w:hAnsi="Arial" w:cs="Arial"/>
          <w:color w:val="000000" w:themeColor="text1"/>
          <w:sz w:val="20"/>
          <w:szCs w:val="20"/>
        </w:rPr>
        <w:t xml:space="preserve">During the study period, water analyses were performed once using pre-acid-washed 1-L </w:t>
      </w:r>
      <w:r w:rsidR="002D4771">
        <w:rPr>
          <w:rFonts w:ascii="Arial" w:hAnsi="Arial" w:cs="Arial"/>
          <w:color w:val="000000" w:themeColor="text1"/>
          <w:sz w:val="20"/>
          <w:szCs w:val="20"/>
        </w:rPr>
        <w:t>polyethene</w:t>
      </w:r>
      <w:r w:rsidR="002D4771" w:rsidRPr="00507A9B">
        <w:rPr>
          <w:rFonts w:ascii="Arial" w:hAnsi="Arial" w:cs="Arial"/>
          <w:color w:val="000000" w:themeColor="text1"/>
          <w:sz w:val="20"/>
          <w:szCs w:val="20"/>
        </w:rPr>
        <w:t xml:space="preserve"> </w:t>
      </w:r>
      <w:r w:rsidR="00001535" w:rsidRPr="00507A9B">
        <w:rPr>
          <w:rFonts w:ascii="Arial" w:hAnsi="Arial" w:cs="Arial"/>
          <w:color w:val="000000" w:themeColor="text1"/>
          <w:sz w:val="20"/>
          <w:szCs w:val="20"/>
        </w:rPr>
        <w:t>bottles</w:t>
      </w:r>
      <w:r w:rsidR="00405430" w:rsidRPr="00507A9B">
        <w:rPr>
          <w:rFonts w:ascii="Arial" w:hAnsi="Arial" w:cs="Arial"/>
          <w:color w:val="000000" w:themeColor="text1"/>
          <w:sz w:val="20"/>
          <w:szCs w:val="20"/>
        </w:rPr>
        <w:t>, following standard procedures prescribed by the American Public Health Association (APHA,</w:t>
      </w:r>
      <w:r w:rsidR="00001535" w:rsidRPr="00507A9B">
        <w:rPr>
          <w:rFonts w:ascii="Arial" w:hAnsi="Arial" w:cs="Arial"/>
          <w:color w:val="000000" w:themeColor="text1"/>
          <w:sz w:val="20"/>
          <w:szCs w:val="20"/>
        </w:rPr>
        <w:t xml:space="preserve"> 2017). In situ data on pH, temperature, electrical conductivity (EC), and total dissolved solids (TDS) </w:t>
      </w:r>
      <w:r w:rsidR="00405430" w:rsidRPr="00507A9B">
        <w:rPr>
          <w:rFonts w:ascii="Arial" w:hAnsi="Arial" w:cs="Arial"/>
          <w:color w:val="000000" w:themeColor="text1"/>
          <w:sz w:val="20"/>
          <w:szCs w:val="20"/>
        </w:rPr>
        <w:t>were</w:t>
      </w:r>
      <w:r w:rsidR="00001535" w:rsidRPr="00507A9B">
        <w:rPr>
          <w:rFonts w:ascii="Arial" w:hAnsi="Arial" w:cs="Arial"/>
          <w:color w:val="000000" w:themeColor="text1"/>
          <w:sz w:val="20"/>
          <w:szCs w:val="20"/>
        </w:rPr>
        <w:t xml:space="preserve"> directly measured </w:t>
      </w:r>
      <w:r w:rsidR="00405430" w:rsidRPr="00507A9B">
        <w:rPr>
          <w:rFonts w:ascii="Arial" w:hAnsi="Arial" w:cs="Arial"/>
          <w:color w:val="000000" w:themeColor="text1"/>
          <w:sz w:val="20"/>
          <w:szCs w:val="20"/>
        </w:rPr>
        <w:t>using portable, handheld, calibrated meter hand probes to enhance</w:t>
      </w:r>
      <w:r w:rsidR="00001535" w:rsidRPr="00507A9B">
        <w:rPr>
          <w:rFonts w:ascii="Arial" w:hAnsi="Arial" w:cs="Arial"/>
          <w:color w:val="000000" w:themeColor="text1"/>
          <w:sz w:val="20"/>
          <w:szCs w:val="20"/>
        </w:rPr>
        <w:t xml:space="preserve"> field data accuracy. Samples were filtered directly through 0.45 </w:t>
      </w:r>
      <w:proofErr w:type="spellStart"/>
      <w:r w:rsidR="00405430" w:rsidRPr="00507A9B">
        <w:rPr>
          <w:rFonts w:ascii="Arial" w:hAnsi="Arial" w:cs="Arial"/>
          <w:color w:val="000000" w:themeColor="text1"/>
          <w:sz w:val="20"/>
          <w:szCs w:val="20"/>
        </w:rPr>
        <w:t>μm</w:t>
      </w:r>
      <w:proofErr w:type="spellEnd"/>
      <w:r w:rsidR="00405430" w:rsidRPr="00507A9B">
        <w:rPr>
          <w:rFonts w:ascii="Arial" w:hAnsi="Arial" w:cs="Arial"/>
          <w:color w:val="000000" w:themeColor="text1"/>
          <w:sz w:val="20"/>
          <w:szCs w:val="20"/>
        </w:rPr>
        <w:t xml:space="preserve"> membrane filters, acidified to pH &lt; 2 to prevent precipitations or microbial changes using ultrapure nitric acid, and stored at 4 °C</w:t>
      </w:r>
      <w:r w:rsidR="00001535" w:rsidRPr="00507A9B">
        <w:rPr>
          <w:rFonts w:ascii="Arial" w:hAnsi="Arial" w:cs="Arial"/>
          <w:color w:val="000000" w:themeColor="text1"/>
          <w:sz w:val="20"/>
          <w:szCs w:val="20"/>
        </w:rPr>
        <w:t xml:space="preserve"> until analyses were conducted in the laboratory [EPA (2016)]. The elements (Ca, Mg, Na, K, Fe, Zn, Cu</w:t>
      </w:r>
      <w:r w:rsidR="00405430" w:rsidRPr="00507A9B">
        <w:rPr>
          <w:rFonts w:ascii="Arial" w:hAnsi="Arial" w:cs="Arial"/>
          <w:color w:val="000000" w:themeColor="text1"/>
          <w:sz w:val="20"/>
          <w:szCs w:val="20"/>
        </w:rPr>
        <w:t>,</w:t>
      </w:r>
      <w:r w:rsidR="00001535" w:rsidRPr="00507A9B">
        <w:rPr>
          <w:rFonts w:ascii="Arial" w:hAnsi="Arial" w:cs="Arial"/>
          <w:color w:val="000000" w:themeColor="text1"/>
          <w:sz w:val="20"/>
          <w:szCs w:val="20"/>
        </w:rPr>
        <w:t xml:space="preserve"> and Mn) were </w:t>
      </w:r>
      <w:proofErr w:type="spellStart"/>
      <w:r w:rsidR="00001535" w:rsidRPr="00507A9B">
        <w:rPr>
          <w:rFonts w:ascii="Arial" w:hAnsi="Arial" w:cs="Arial"/>
          <w:color w:val="000000" w:themeColor="text1"/>
          <w:sz w:val="20"/>
          <w:szCs w:val="20"/>
        </w:rPr>
        <w:t>analysed</w:t>
      </w:r>
      <w:proofErr w:type="spellEnd"/>
      <w:r w:rsidR="00001535" w:rsidRPr="00507A9B">
        <w:rPr>
          <w:rFonts w:ascii="Arial" w:hAnsi="Arial" w:cs="Arial"/>
          <w:color w:val="000000" w:themeColor="text1"/>
          <w:sz w:val="20"/>
          <w:szCs w:val="20"/>
        </w:rPr>
        <w:t xml:space="preserve"> by Atomic Absorption Spectrophotometry (AAS) after suitable dilution with DI water. The instrument was calibrated using </w:t>
      </w:r>
      <w:r w:rsidR="00405430" w:rsidRPr="00507A9B">
        <w:rPr>
          <w:rFonts w:ascii="Arial" w:hAnsi="Arial" w:cs="Arial"/>
          <w:color w:val="000000" w:themeColor="text1"/>
          <w:sz w:val="20"/>
          <w:szCs w:val="20"/>
        </w:rPr>
        <w:t>analytical-grade standards, yielding a correlation coefficient (R²) of greater than</w:t>
      </w:r>
      <w:r w:rsidR="00001535" w:rsidRPr="00507A9B">
        <w:rPr>
          <w:rFonts w:ascii="Arial" w:hAnsi="Arial" w:cs="Arial"/>
          <w:color w:val="000000" w:themeColor="text1"/>
          <w:sz w:val="20"/>
          <w:szCs w:val="20"/>
        </w:rPr>
        <w:t xml:space="preserve"> 0.995 for high analytical precision. Quality assurance and quality control (QA/QC) </w:t>
      </w:r>
      <w:r w:rsidR="00405430" w:rsidRPr="00507A9B">
        <w:rPr>
          <w:rFonts w:ascii="Arial" w:hAnsi="Arial" w:cs="Arial"/>
          <w:color w:val="000000" w:themeColor="text1"/>
          <w:sz w:val="20"/>
          <w:szCs w:val="20"/>
        </w:rPr>
        <w:t>were carefully verified through the use of blanks, duplicates, and spiked recoveries (between 95% and 105%)</w:t>
      </w:r>
      <w:r w:rsidR="00001535" w:rsidRPr="00507A9B">
        <w:rPr>
          <w:rFonts w:ascii="Arial" w:hAnsi="Arial" w:cs="Arial"/>
          <w:color w:val="000000" w:themeColor="text1"/>
          <w:sz w:val="20"/>
          <w:szCs w:val="20"/>
        </w:rPr>
        <w:t xml:space="preserve">. Descriptive statistics (mean, range, and standard deviation) were used to </w:t>
      </w:r>
      <w:r w:rsidR="00405430" w:rsidRPr="00507A9B">
        <w:rPr>
          <w:rFonts w:ascii="Arial" w:hAnsi="Arial" w:cs="Arial"/>
          <w:color w:val="000000" w:themeColor="text1"/>
          <w:sz w:val="20"/>
          <w:szCs w:val="20"/>
        </w:rPr>
        <w:t>identify trends in concentration across</w:t>
      </w:r>
      <w:r w:rsidR="00001535" w:rsidRPr="00507A9B">
        <w:rPr>
          <w:rFonts w:ascii="Arial" w:hAnsi="Arial" w:cs="Arial"/>
          <w:color w:val="000000" w:themeColor="text1"/>
          <w:sz w:val="20"/>
          <w:szCs w:val="20"/>
        </w:rPr>
        <w:t xml:space="preserve"> sampling points. The obtained values were also compared with the </w:t>
      </w:r>
      <w:r w:rsidR="006D38D5" w:rsidRPr="00507A9B">
        <w:rPr>
          <w:rFonts w:ascii="Arial" w:hAnsi="Arial" w:cs="Arial"/>
          <w:color w:val="000000" w:themeColor="text1"/>
          <w:sz w:val="20"/>
          <w:szCs w:val="20"/>
        </w:rPr>
        <w:t xml:space="preserve">World Health </w:t>
      </w:r>
      <w:proofErr w:type="spellStart"/>
      <w:r w:rsidR="006D38D5" w:rsidRPr="00507A9B">
        <w:rPr>
          <w:rFonts w:ascii="Arial" w:hAnsi="Arial" w:cs="Arial"/>
          <w:color w:val="000000" w:themeColor="text1"/>
          <w:sz w:val="20"/>
          <w:szCs w:val="20"/>
        </w:rPr>
        <w:t>Organisation's</w:t>
      </w:r>
      <w:proofErr w:type="spellEnd"/>
      <w:r w:rsidR="006D38D5" w:rsidRPr="00507A9B">
        <w:rPr>
          <w:rFonts w:ascii="Arial" w:hAnsi="Arial" w:cs="Arial"/>
          <w:color w:val="000000" w:themeColor="text1"/>
          <w:sz w:val="20"/>
          <w:szCs w:val="20"/>
        </w:rPr>
        <w:t xml:space="preserve"> (WHO, 2022) permissible limits and the National Industrial Standard (NIS, 2015) for the suitability of the water for both </w:t>
      </w:r>
      <w:r w:rsidR="00001535" w:rsidRPr="00507A9B">
        <w:rPr>
          <w:rFonts w:ascii="Arial" w:hAnsi="Arial" w:cs="Arial"/>
          <w:color w:val="000000" w:themeColor="text1"/>
          <w:sz w:val="20"/>
          <w:szCs w:val="20"/>
        </w:rPr>
        <w:t xml:space="preserve">domestic and ecological uses. Results were interpreted using </w:t>
      </w:r>
      <w:proofErr w:type="spellStart"/>
      <w:r w:rsidR="00001535" w:rsidRPr="00507A9B">
        <w:rPr>
          <w:rFonts w:ascii="Arial" w:hAnsi="Arial" w:cs="Arial"/>
          <w:color w:val="000000" w:themeColor="text1"/>
          <w:sz w:val="20"/>
          <w:szCs w:val="20"/>
        </w:rPr>
        <w:t>hydrochemical</w:t>
      </w:r>
      <w:proofErr w:type="spellEnd"/>
      <w:r w:rsidR="00001535" w:rsidRPr="00507A9B">
        <w:rPr>
          <w:rFonts w:ascii="Arial" w:hAnsi="Arial" w:cs="Arial"/>
          <w:color w:val="000000" w:themeColor="text1"/>
          <w:sz w:val="20"/>
          <w:szCs w:val="20"/>
        </w:rPr>
        <w:t xml:space="preserve"> principles</w:t>
      </w:r>
      <w:r w:rsidR="00405430" w:rsidRPr="00507A9B">
        <w:rPr>
          <w:rFonts w:ascii="Arial" w:hAnsi="Arial" w:cs="Arial"/>
          <w:color w:val="000000" w:themeColor="text1"/>
          <w:sz w:val="20"/>
          <w:szCs w:val="20"/>
        </w:rPr>
        <w:t>,</w:t>
      </w:r>
      <w:r w:rsidR="00001535" w:rsidRPr="00507A9B">
        <w:rPr>
          <w:rFonts w:ascii="Arial" w:hAnsi="Arial" w:cs="Arial"/>
          <w:color w:val="000000" w:themeColor="text1"/>
          <w:sz w:val="20"/>
          <w:szCs w:val="20"/>
        </w:rPr>
        <w:t xml:space="preserve"> focusing on </w:t>
      </w:r>
      <w:r w:rsidR="00405430" w:rsidRPr="00507A9B">
        <w:rPr>
          <w:rFonts w:ascii="Arial" w:hAnsi="Arial" w:cs="Arial"/>
          <w:color w:val="000000" w:themeColor="text1"/>
          <w:sz w:val="20"/>
          <w:szCs w:val="20"/>
        </w:rPr>
        <w:t xml:space="preserve">the geogenic and anthropogenic controls of spatial variation in the </w:t>
      </w:r>
      <w:proofErr w:type="spellStart"/>
      <w:r w:rsidR="00405430" w:rsidRPr="00507A9B">
        <w:rPr>
          <w:rFonts w:ascii="Arial" w:hAnsi="Arial" w:cs="Arial"/>
          <w:color w:val="000000" w:themeColor="text1"/>
          <w:sz w:val="20"/>
          <w:szCs w:val="20"/>
        </w:rPr>
        <w:t>Nwaniba</w:t>
      </w:r>
      <w:proofErr w:type="spellEnd"/>
      <w:r w:rsidR="00405430" w:rsidRPr="00507A9B">
        <w:rPr>
          <w:rFonts w:ascii="Arial" w:hAnsi="Arial" w:cs="Arial"/>
          <w:color w:val="000000" w:themeColor="text1"/>
          <w:sz w:val="20"/>
          <w:szCs w:val="20"/>
        </w:rPr>
        <w:t xml:space="preserve"> River's</w:t>
      </w:r>
      <w:r w:rsidR="00001535" w:rsidRPr="00507A9B">
        <w:rPr>
          <w:rFonts w:ascii="Arial" w:hAnsi="Arial" w:cs="Arial"/>
          <w:color w:val="000000" w:themeColor="text1"/>
          <w:sz w:val="20"/>
          <w:szCs w:val="20"/>
        </w:rPr>
        <w:t xml:space="preserve"> elemental composition. </w:t>
      </w:r>
    </w:p>
    <w:p w14:paraId="1BEB26BC" w14:textId="77777777" w:rsidR="009F5855" w:rsidRPr="00507A9B" w:rsidRDefault="00507A9B" w:rsidP="009F5855">
      <w:pPr>
        <w:pStyle w:val="NormalWeb"/>
        <w:jc w:val="both"/>
        <w:rPr>
          <w:rFonts w:ascii="Arial" w:hAnsi="Arial" w:cs="Arial"/>
          <w:b/>
          <w:bCs/>
          <w:color w:val="000000" w:themeColor="text1"/>
          <w:sz w:val="20"/>
          <w:szCs w:val="20"/>
        </w:rPr>
      </w:pPr>
      <w:bookmarkStart w:id="1" w:name="_Hlk210539954"/>
      <w:bookmarkStart w:id="2" w:name="_Hlk210548929"/>
      <w:r>
        <w:rPr>
          <w:rFonts w:ascii="Arial" w:hAnsi="Arial" w:cs="Arial"/>
          <w:b/>
          <w:bCs/>
          <w:color w:val="000000" w:themeColor="text1"/>
          <w:sz w:val="20"/>
          <w:szCs w:val="20"/>
        </w:rPr>
        <w:t xml:space="preserve">3.0 </w:t>
      </w:r>
      <w:proofErr w:type="gramStart"/>
      <w:r w:rsidRPr="00507A9B">
        <w:rPr>
          <w:rFonts w:ascii="Arial" w:hAnsi="Arial" w:cs="Arial"/>
          <w:b/>
          <w:bCs/>
          <w:color w:val="000000" w:themeColor="text1"/>
          <w:sz w:val="20"/>
          <w:szCs w:val="20"/>
        </w:rPr>
        <w:t xml:space="preserve">RESULTS </w:t>
      </w:r>
      <w:r w:rsidR="009F5855">
        <w:rPr>
          <w:rFonts w:ascii="Arial" w:hAnsi="Arial" w:cs="Arial"/>
          <w:b/>
          <w:bCs/>
          <w:color w:val="000000" w:themeColor="text1"/>
          <w:sz w:val="20"/>
          <w:szCs w:val="20"/>
        </w:rPr>
        <w:t xml:space="preserve"> &amp;</w:t>
      </w:r>
      <w:proofErr w:type="gramEnd"/>
      <w:r w:rsidR="009F5855">
        <w:rPr>
          <w:rFonts w:ascii="Arial" w:hAnsi="Arial" w:cs="Arial"/>
          <w:b/>
          <w:bCs/>
          <w:color w:val="000000" w:themeColor="text1"/>
          <w:sz w:val="20"/>
          <w:szCs w:val="20"/>
        </w:rPr>
        <w:t xml:space="preserve"> </w:t>
      </w:r>
      <w:r w:rsidR="009F5855" w:rsidRPr="00507A9B">
        <w:rPr>
          <w:rFonts w:ascii="Arial" w:hAnsi="Arial" w:cs="Arial"/>
          <w:b/>
          <w:bCs/>
          <w:color w:val="000000" w:themeColor="text1"/>
          <w:sz w:val="20"/>
          <w:szCs w:val="20"/>
        </w:rPr>
        <w:t xml:space="preserve">DISCUSSION </w:t>
      </w:r>
    </w:p>
    <w:p w14:paraId="0E985A33" w14:textId="2739BD82" w:rsidR="00BE4A95" w:rsidRPr="00507A9B" w:rsidRDefault="00BE4A95" w:rsidP="000C47C0">
      <w:pPr>
        <w:pStyle w:val="NormalWeb"/>
        <w:jc w:val="both"/>
        <w:rPr>
          <w:rFonts w:ascii="Arial" w:hAnsi="Arial" w:cs="Arial"/>
          <w:b/>
          <w:bCs/>
          <w:color w:val="000000" w:themeColor="text1"/>
          <w:sz w:val="20"/>
          <w:szCs w:val="20"/>
        </w:rPr>
      </w:pPr>
    </w:p>
    <w:p w14:paraId="7A2BA495" w14:textId="0DE8F2C2" w:rsidR="007A7464" w:rsidRPr="00507A9B" w:rsidRDefault="007A7464" w:rsidP="000C47C0">
      <w:pPr>
        <w:pStyle w:val="Heading3"/>
        <w:jc w:val="both"/>
        <w:rPr>
          <w:rFonts w:ascii="Arial" w:hAnsi="Arial" w:cs="Arial"/>
          <w:color w:val="auto"/>
          <w:sz w:val="20"/>
          <w:szCs w:val="20"/>
        </w:rPr>
      </w:pPr>
      <w:r w:rsidRPr="00507A9B">
        <w:rPr>
          <w:rStyle w:val="Strong"/>
          <w:rFonts w:ascii="Arial" w:hAnsi="Arial" w:cs="Arial"/>
          <w:color w:val="000000" w:themeColor="text1"/>
          <w:sz w:val="20"/>
          <w:szCs w:val="20"/>
        </w:rPr>
        <w:t>Table 1:</w:t>
      </w:r>
      <w:r w:rsidRPr="00507A9B">
        <w:rPr>
          <w:rStyle w:val="Strong"/>
          <w:rFonts w:ascii="Arial" w:hAnsi="Arial" w:cs="Arial"/>
          <w:b w:val="0"/>
          <w:bCs w:val="0"/>
          <w:color w:val="000000" w:themeColor="text1"/>
          <w:sz w:val="20"/>
          <w:szCs w:val="20"/>
        </w:rPr>
        <w:t xml:space="preserve"> </w:t>
      </w:r>
      <w:r w:rsidR="00AE76D1" w:rsidRPr="00507A9B">
        <w:rPr>
          <w:rFonts w:ascii="Arial" w:hAnsi="Arial" w:cs="Arial"/>
          <w:color w:val="auto"/>
          <w:sz w:val="20"/>
          <w:szCs w:val="20"/>
        </w:rPr>
        <w:t xml:space="preserve">Distribution of Element Concentrations in Sediment Samples from </w:t>
      </w:r>
      <w:proofErr w:type="spellStart"/>
      <w:r w:rsidR="00AE76D1" w:rsidRPr="00507A9B">
        <w:rPr>
          <w:rFonts w:ascii="Arial" w:hAnsi="Arial" w:cs="Arial"/>
          <w:color w:val="auto"/>
          <w:sz w:val="20"/>
          <w:szCs w:val="20"/>
        </w:rPr>
        <w:t>Nwaniba</w:t>
      </w:r>
      <w:proofErr w:type="spellEnd"/>
      <w:r w:rsidR="00AE76D1" w:rsidRPr="00507A9B">
        <w:rPr>
          <w:rFonts w:ascii="Arial" w:hAnsi="Arial" w:cs="Arial"/>
          <w:color w:val="auto"/>
          <w:sz w:val="20"/>
          <w:szCs w:val="20"/>
        </w:rPr>
        <w:t xml:space="preserve"> River (mg/kg)</w:t>
      </w:r>
      <w:r w:rsidR="00AE76D1" w:rsidRPr="00507A9B">
        <w:rPr>
          <w:rStyle w:val="Strong"/>
          <w:rFonts w:ascii="Arial" w:hAnsi="Arial" w:cs="Arial"/>
          <w:b w:val="0"/>
          <w:bCs w:val="0"/>
          <w:color w:val="auto"/>
          <w:sz w:val="20"/>
          <w:szCs w:val="20"/>
        </w:rPr>
        <w:t xml:space="preserve"> </w:t>
      </w:r>
    </w:p>
    <w:tbl>
      <w:tblPr>
        <w:tblStyle w:val="PlainTable2"/>
        <w:tblW w:w="0" w:type="auto"/>
        <w:jc w:val="center"/>
        <w:tblLook w:val="06A0" w:firstRow="1" w:lastRow="0" w:firstColumn="1" w:lastColumn="0" w:noHBand="1" w:noVBand="1"/>
      </w:tblPr>
      <w:tblGrid>
        <w:gridCol w:w="995"/>
        <w:gridCol w:w="1162"/>
        <w:gridCol w:w="1162"/>
        <w:gridCol w:w="1162"/>
        <w:gridCol w:w="1162"/>
        <w:gridCol w:w="1051"/>
      </w:tblGrid>
      <w:tr w:rsidR="00507A9B" w:rsidRPr="00507A9B" w14:paraId="41FAEFCC" w14:textId="77777777" w:rsidTr="008D1B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55EE9F" w14:textId="77777777" w:rsidR="007A7464" w:rsidRPr="00507A9B" w:rsidRDefault="007A7464" w:rsidP="000C47C0">
            <w:pPr>
              <w:jc w:val="both"/>
              <w:rPr>
                <w:rFonts w:ascii="Arial" w:hAnsi="Arial" w:cs="Arial"/>
                <w:sz w:val="20"/>
                <w:szCs w:val="20"/>
              </w:rPr>
            </w:pPr>
            <w:r w:rsidRPr="00507A9B">
              <w:rPr>
                <w:rFonts w:ascii="Arial" w:hAnsi="Arial" w:cs="Arial"/>
                <w:sz w:val="20"/>
                <w:szCs w:val="20"/>
              </w:rPr>
              <w:t>Element</w:t>
            </w:r>
          </w:p>
        </w:tc>
        <w:tc>
          <w:tcPr>
            <w:tcW w:w="0" w:type="auto"/>
            <w:hideMark/>
          </w:tcPr>
          <w:p w14:paraId="36B04BC3"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A</w:t>
            </w:r>
          </w:p>
        </w:tc>
        <w:tc>
          <w:tcPr>
            <w:tcW w:w="0" w:type="auto"/>
            <w:hideMark/>
          </w:tcPr>
          <w:p w14:paraId="24575760"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B</w:t>
            </w:r>
          </w:p>
        </w:tc>
        <w:tc>
          <w:tcPr>
            <w:tcW w:w="0" w:type="auto"/>
            <w:hideMark/>
          </w:tcPr>
          <w:p w14:paraId="45BFC80E"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C</w:t>
            </w:r>
          </w:p>
        </w:tc>
        <w:tc>
          <w:tcPr>
            <w:tcW w:w="0" w:type="auto"/>
            <w:hideMark/>
          </w:tcPr>
          <w:p w14:paraId="696A942E"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D</w:t>
            </w:r>
          </w:p>
        </w:tc>
        <w:tc>
          <w:tcPr>
            <w:tcW w:w="0" w:type="auto"/>
            <w:hideMark/>
          </w:tcPr>
          <w:p w14:paraId="38C39369"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7A9B">
              <w:rPr>
                <w:rFonts w:ascii="Arial" w:hAnsi="Arial" w:cs="Arial"/>
                <w:sz w:val="20"/>
                <w:szCs w:val="20"/>
              </w:rPr>
              <w:t>Mean</w:t>
            </w:r>
          </w:p>
        </w:tc>
      </w:tr>
      <w:tr w:rsidR="00AB62FF" w:rsidRPr="00507A9B" w14:paraId="76D1CFAF"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E37FB" w14:textId="77777777" w:rsidR="007A7464" w:rsidRPr="00507A9B" w:rsidRDefault="007A7464" w:rsidP="000C47C0">
            <w:pPr>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Cu</w:t>
            </w:r>
          </w:p>
        </w:tc>
        <w:tc>
          <w:tcPr>
            <w:tcW w:w="0" w:type="auto"/>
            <w:hideMark/>
          </w:tcPr>
          <w:p w14:paraId="4C466DFA"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51.823</w:t>
            </w:r>
          </w:p>
        </w:tc>
        <w:tc>
          <w:tcPr>
            <w:tcW w:w="0" w:type="auto"/>
            <w:hideMark/>
          </w:tcPr>
          <w:p w14:paraId="44F5E8D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53.032</w:t>
            </w:r>
          </w:p>
        </w:tc>
        <w:tc>
          <w:tcPr>
            <w:tcW w:w="0" w:type="auto"/>
            <w:hideMark/>
          </w:tcPr>
          <w:p w14:paraId="28F22B7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27.759</w:t>
            </w:r>
          </w:p>
        </w:tc>
        <w:tc>
          <w:tcPr>
            <w:tcW w:w="0" w:type="auto"/>
            <w:hideMark/>
          </w:tcPr>
          <w:p w14:paraId="6D7B3AC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37.867</w:t>
            </w:r>
          </w:p>
        </w:tc>
        <w:tc>
          <w:tcPr>
            <w:tcW w:w="0" w:type="auto"/>
            <w:hideMark/>
          </w:tcPr>
          <w:p w14:paraId="2B8A61A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42.12</w:t>
            </w:r>
          </w:p>
        </w:tc>
      </w:tr>
      <w:tr w:rsidR="00AB62FF" w:rsidRPr="00507A9B" w14:paraId="7A6D625A"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19625C"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Mn</w:t>
            </w:r>
          </w:p>
        </w:tc>
        <w:tc>
          <w:tcPr>
            <w:tcW w:w="0" w:type="auto"/>
            <w:hideMark/>
          </w:tcPr>
          <w:p w14:paraId="6ADF51F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2976.933</w:t>
            </w:r>
          </w:p>
        </w:tc>
        <w:tc>
          <w:tcPr>
            <w:tcW w:w="0" w:type="auto"/>
            <w:hideMark/>
          </w:tcPr>
          <w:p w14:paraId="14576152"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797.202</w:t>
            </w:r>
          </w:p>
        </w:tc>
        <w:tc>
          <w:tcPr>
            <w:tcW w:w="0" w:type="auto"/>
            <w:hideMark/>
          </w:tcPr>
          <w:p w14:paraId="773D4773"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532.300</w:t>
            </w:r>
          </w:p>
        </w:tc>
        <w:tc>
          <w:tcPr>
            <w:tcW w:w="0" w:type="auto"/>
            <w:hideMark/>
          </w:tcPr>
          <w:p w14:paraId="04EAFD9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687.521</w:t>
            </w:r>
          </w:p>
        </w:tc>
        <w:tc>
          <w:tcPr>
            <w:tcW w:w="0" w:type="auto"/>
            <w:hideMark/>
          </w:tcPr>
          <w:p w14:paraId="46104D2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1248.49</w:t>
            </w:r>
          </w:p>
        </w:tc>
      </w:tr>
      <w:tr w:rsidR="00AB62FF" w:rsidRPr="00507A9B" w14:paraId="03DBFC50"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6320F0"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Zn</w:t>
            </w:r>
          </w:p>
        </w:tc>
        <w:tc>
          <w:tcPr>
            <w:tcW w:w="0" w:type="auto"/>
            <w:hideMark/>
          </w:tcPr>
          <w:p w14:paraId="62F375F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275.117</w:t>
            </w:r>
          </w:p>
        </w:tc>
        <w:tc>
          <w:tcPr>
            <w:tcW w:w="0" w:type="auto"/>
            <w:hideMark/>
          </w:tcPr>
          <w:p w14:paraId="3101A2A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191.375</w:t>
            </w:r>
          </w:p>
        </w:tc>
        <w:tc>
          <w:tcPr>
            <w:tcW w:w="0" w:type="auto"/>
            <w:hideMark/>
          </w:tcPr>
          <w:p w14:paraId="26CAC32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115.956</w:t>
            </w:r>
          </w:p>
        </w:tc>
        <w:tc>
          <w:tcPr>
            <w:tcW w:w="0" w:type="auto"/>
            <w:hideMark/>
          </w:tcPr>
          <w:p w14:paraId="4BAD961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190.265</w:t>
            </w:r>
          </w:p>
        </w:tc>
        <w:tc>
          <w:tcPr>
            <w:tcW w:w="0" w:type="auto"/>
            <w:hideMark/>
          </w:tcPr>
          <w:p w14:paraId="5D64ECC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193.68</w:t>
            </w:r>
          </w:p>
        </w:tc>
      </w:tr>
      <w:tr w:rsidR="00AB62FF" w:rsidRPr="00507A9B" w14:paraId="450D11B8"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6B4C20"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Na</w:t>
            </w:r>
          </w:p>
        </w:tc>
        <w:tc>
          <w:tcPr>
            <w:tcW w:w="0" w:type="auto"/>
            <w:hideMark/>
          </w:tcPr>
          <w:p w14:paraId="145430E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32066.865</w:t>
            </w:r>
          </w:p>
        </w:tc>
        <w:tc>
          <w:tcPr>
            <w:tcW w:w="0" w:type="auto"/>
            <w:hideMark/>
          </w:tcPr>
          <w:p w14:paraId="7CE5007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27719.395</w:t>
            </w:r>
          </w:p>
        </w:tc>
        <w:tc>
          <w:tcPr>
            <w:tcW w:w="0" w:type="auto"/>
            <w:hideMark/>
          </w:tcPr>
          <w:p w14:paraId="7850647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14398.745</w:t>
            </w:r>
          </w:p>
        </w:tc>
        <w:tc>
          <w:tcPr>
            <w:tcW w:w="0" w:type="auto"/>
            <w:hideMark/>
          </w:tcPr>
          <w:p w14:paraId="3F2B3E1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20157.412</w:t>
            </w:r>
          </w:p>
        </w:tc>
        <w:tc>
          <w:tcPr>
            <w:tcW w:w="0" w:type="auto"/>
            <w:hideMark/>
          </w:tcPr>
          <w:p w14:paraId="78FAB56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23585.60</w:t>
            </w:r>
          </w:p>
        </w:tc>
      </w:tr>
      <w:tr w:rsidR="00AB62FF" w:rsidRPr="00507A9B" w14:paraId="704F5131"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6DA4C6"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Mg</w:t>
            </w:r>
          </w:p>
        </w:tc>
        <w:tc>
          <w:tcPr>
            <w:tcW w:w="0" w:type="auto"/>
            <w:hideMark/>
          </w:tcPr>
          <w:p w14:paraId="06570D1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7688.760</w:t>
            </w:r>
          </w:p>
        </w:tc>
        <w:tc>
          <w:tcPr>
            <w:tcW w:w="0" w:type="auto"/>
            <w:hideMark/>
          </w:tcPr>
          <w:p w14:paraId="549EA21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5880.392</w:t>
            </w:r>
          </w:p>
        </w:tc>
        <w:tc>
          <w:tcPr>
            <w:tcW w:w="0" w:type="auto"/>
            <w:hideMark/>
          </w:tcPr>
          <w:p w14:paraId="64BD520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2338.552</w:t>
            </w:r>
          </w:p>
        </w:tc>
        <w:tc>
          <w:tcPr>
            <w:tcW w:w="0" w:type="auto"/>
            <w:hideMark/>
          </w:tcPr>
          <w:p w14:paraId="4E00B22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3898.327</w:t>
            </w:r>
          </w:p>
        </w:tc>
        <w:tc>
          <w:tcPr>
            <w:tcW w:w="0" w:type="auto"/>
            <w:hideMark/>
          </w:tcPr>
          <w:p w14:paraId="0BC06E2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4951.01</w:t>
            </w:r>
          </w:p>
        </w:tc>
      </w:tr>
      <w:tr w:rsidR="00AB62FF" w:rsidRPr="00507A9B" w14:paraId="397FCFF0"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EAC262"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K</w:t>
            </w:r>
          </w:p>
        </w:tc>
        <w:tc>
          <w:tcPr>
            <w:tcW w:w="0" w:type="auto"/>
            <w:hideMark/>
          </w:tcPr>
          <w:p w14:paraId="222FED9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4741.524</w:t>
            </w:r>
          </w:p>
        </w:tc>
        <w:tc>
          <w:tcPr>
            <w:tcW w:w="0" w:type="auto"/>
            <w:hideMark/>
          </w:tcPr>
          <w:p w14:paraId="23B97D7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3538.024</w:t>
            </w:r>
          </w:p>
        </w:tc>
        <w:tc>
          <w:tcPr>
            <w:tcW w:w="0" w:type="auto"/>
            <w:hideMark/>
          </w:tcPr>
          <w:p w14:paraId="1E0FE58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1130.900</w:t>
            </w:r>
          </w:p>
        </w:tc>
        <w:tc>
          <w:tcPr>
            <w:tcW w:w="0" w:type="auto"/>
            <w:hideMark/>
          </w:tcPr>
          <w:p w14:paraId="62E5199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2293.612</w:t>
            </w:r>
          </w:p>
        </w:tc>
        <w:tc>
          <w:tcPr>
            <w:tcW w:w="0" w:type="auto"/>
            <w:hideMark/>
          </w:tcPr>
          <w:p w14:paraId="0A13ED3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2926.01</w:t>
            </w:r>
          </w:p>
        </w:tc>
      </w:tr>
      <w:tr w:rsidR="00AB62FF" w:rsidRPr="00507A9B" w14:paraId="0D589710"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59012D"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Ca</w:t>
            </w:r>
          </w:p>
        </w:tc>
        <w:tc>
          <w:tcPr>
            <w:tcW w:w="0" w:type="auto"/>
            <w:hideMark/>
          </w:tcPr>
          <w:p w14:paraId="2C8F172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5104.460</w:t>
            </w:r>
          </w:p>
        </w:tc>
        <w:tc>
          <w:tcPr>
            <w:tcW w:w="0" w:type="auto"/>
            <w:hideMark/>
          </w:tcPr>
          <w:p w14:paraId="0877298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2804.390</w:t>
            </w:r>
          </w:p>
        </w:tc>
        <w:tc>
          <w:tcPr>
            <w:tcW w:w="0" w:type="auto"/>
            <w:hideMark/>
          </w:tcPr>
          <w:p w14:paraId="5E80E00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1563.336</w:t>
            </w:r>
          </w:p>
        </w:tc>
        <w:tc>
          <w:tcPr>
            <w:tcW w:w="0" w:type="auto"/>
            <w:hideMark/>
          </w:tcPr>
          <w:p w14:paraId="111F716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1608.496</w:t>
            </w:r>
          </w:p>
        </w:tc>
        <w:tc>
          <w:tcPr>
            <w:tcW w:w="0" w:type="auto"/>
            <w:hideMark/>
          </w:tcPr>
          <w:p w14:paraId="7E4DE50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2765.17</w:t>
            </w:r>
          </w:p>
        </w:tc>
      </w:tr>
      <w:tr w:rsidR="00AB62FF" w:rsidRPr="00507A9B" w14:paraId="1FCD1B92"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A7FFFB"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Fe</w:t>
            </w:r>
          </w:p>
        </w:tc>
        <w:tc>
          <w:tcPr>
            <w:tcW w:w="0" w:type="auto"/>
            <w:hideMark/>
          </w:tcPr>
          <w:p w14:paraId="3A13F86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76838.102</w:t>
            </w:r>
          </w:p>
        </w:tc>
        <w:tc>
          <w:tcPr>
            <w:tcW w:w="0" w:type="auto"/>
            <w:hideMark/>
          </w:tcPr>
          <w:p w14:paraId="2B2C83E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58937.781</w:t>
            </w:r>
          </w:p>
        </w:tc>
        <w:tc>
          <w:tcPr>
            <w:tcW w:w="0" w:type="auto"/>
            <w:hideMark/>
          </w:tcPr>
          <w:p w14:paraId="65CDB0A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38973.035</w:t>
            </w:r>
          </w:p>
        </w:tc>
        <w:tc>
          <w:tcPr>
            <w:tcW w:w="0" w:type="auto"/>
            <w:hideMark/>
          </w:tcPr>
          <w:p w14:paraId="1EFFC2A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62049.402</w:t>
            </w:r>
          </w:p>
        </w:tc>
        <w:tc>
          <w:tcPr>
            <w:tcW w:w="0" w:type="auto"/>
            <w:hideMark/>
          </w:tcPr>
          <w:p w14:paraId="54DC3AE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59199.58</w:t>
            </w:r>
          </w:p>
        </w:tc>
      </w:tr>
    </w:tbl>
    <w:p w14:paraId="241FDF6D" w14:textId="60BAE7F5" w:rsidR="007A7464" w:rsidRPr="00507A9B" w:rsidRDefault="007A7464" w:rsidP="000C47C0">
      <w:pPr>
        <w:jc w:val="both"/>
        <w:rPr>
          <w:rFonts w:ascii="Arial" w:hAnsi="Arial" w:cs="Arial"/>
          <w:color w:val="000000" w:themeColor="text1"/>
          <w:sz w:val="20"/>
          <w:szCs w:val="20"/>
        </w:rPr>
      </w:pPr>
    </w:p>
    <w:p w14:paraId="3C43A8A3" w14:textId="7C3C9D3A" w:rsidR="007A7464" w:rsidRPr="00507A9B" w:rsidRDefault="007A7464" w:rsidP="000C47C0">
      <w:pPr>
        <w:pStyle w:val="Heading3"/>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Table 2:</w:t>
      </w:r>
      <w:r w:rsidRPr="00507A9B">
        <w:rPr>
          <w:rStyle w:val="Strong"/>
          <w:rFonts w:ascii="Arial" w:hAnsi="Arial" w:cs="Arial"/>
          <w:b w:val="0"/>
          <w:bCs w:val="0"/>
          <w:color w:val="000000" w:themeColor="text1"/>
          <w:sz w:val="20"/>
          <w:szCs w:val="20"/>
        </w:rPr>
        <w:t xml:space="preserve"> </w:t>
      </w:r>
      <w:r w:rsidR="00AE76D1" w:rsidRPr="00507A9B">
        <w:rPr>
          <w:rFonts w:ascii="Arial" w:hAnsi="Arial" w:cs="Arial"/>
          <w:color w:val="auto"/>
          <w:sz w:val="20"/>
          <w:szCs w:val="20"/>
        </w:rPr>
        <w:t xml:space="preserve">Element Concentrations in Water Samples from </w:t>
      </w:r>
      <w:proofErr w:type="spellStart"/>
      <w:r w:rsidR="00AE76D1" w:rsidRPr="00507A9B">
        <w:rPr>
          <w:rFonts w:ascii="Arial" w:hAnsi="Arial" w:cs="Arial"/>
          <w:color w:val="auto"/>
          <w:sz w:val="20"/>
          <w:szCs w:val="20"/>
        </w:rPr>
        <w:t>Nwaniba</w:t>
      </w:r>
      <w:proofErr w:type="spellEnd"/>
      <w:r w:rsidR="00AE76D1" w:rsidRPr="00507A9B">
        <w:rPr>
          <w:rFonts w:ascii="Arial" w:hAnsi="Arial" w:cs="Arial"/>
          <w:color w:val="auto"/>
          <w:sz w:val="20"/>
          <w:szCs w:val="20"/>
        </w:rPr>
        <w:t xml:space="preserve"> River (mg/L)</w:t>
      </w:r>
    </w:p>
    <w:tbl>
      <w:tblPr>
        <w:tblStyle w:val="PlainTable2"/>
        <w:tblW w:w="0" w:type="auto"/>
        <w:jc w:val="center"/>
        <w:tblLook w:val="06A0" w:firstRow="1" w:lastRow="0" w:firstColumn="1" w:lastColumn="0" w:noHBand="1" w:noVBand="1"/>
      </w:tblPr>
      <w:tblGrid>
        <w:gridCol w:w="995"/>
        <w:gridCol w:w="828"/>
        <w:gridCol w:w="828"/>
        <w:gridCol w:w="828"/>
        <w:gridCol w:w="828"/>
        <w:gridCol w:w="1339"/>
        <w:gridCol w:w="1184"/>
      </w:tblGrid>
      <w:tr w:rsidR="00AB62FF" w:rsidRPr="00507A9B" w14:paraId="3CC62037" w14:textId="77777777" w:rsidTr="008D1B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A93E93"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Element</w:t>
            </w:r>
          </w:p>
        </w:tc>
        <w:tc>
          <w:tcPr>
            <w:tcW w:w="0" w:type="auto"/>
            <w:hideMark/>
          </w:tcPr>
          <w:p w14:paraId="19D23A36"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w:t>
            </w:r>
          </w:p>
        </w:tc>
        <w:tc>
          <w:tcPr>
            <w:tcW w:w="0" w:type="auto"/>
            <w:hideMark/>
          </w:tcPr>
          <w:p w14:paraId="310FF4EC"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w:t>
            </w:r>
          </w:p>
        </w:tc>
        <w:tc>
          <w:tcPr>
            <w:tcW w:w="0" w:type="auto"/>
            <w:hideMark/>
          </w:tcPr>
          <w:p w14:paraId="4C33CA44"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w:t>
            </w:r>
          </w:p>
        </w:tc>
        <w:tc>
          <w:tcPr>
            <w:tcW w:w="0" w:type="auto"/>
            <w:hideMark/>
          </w:tcPr>
          <w:p w14:paraId="79E365F2"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w:t>
            </w:r>
          </w:p>
        </w:tc>
        <w:tc>
          <w:tcPr>
            <w:tcW w:w="0" w:type="auto"/>
            <w:hideMark/>
          </w:tcPr>
          <w:p w14:paraId="23CAED8D"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WHO (2022)</w:t>
            </w:r>
          </w:p>
        </w:tc>
        <w:tc>
          <w:tcPr>
            <w:tcW w:w="0" w:type="auto"/>
            <w:hideMark/>
          </w:tcPr>
          <w:p w14:paraId="3B07FEC8" w14:textId="77777777" w:rsidR="007A7464" w:rsidRPr="00507A9B" w:rsidRDefault="007A7464"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NIS (2015)</w:t>
            </w:r>
          </w:p>
        </w:tc>
      </w:tr>
      <w:tr w:rsidR="00AB62FF" w:rsidRPr="00507A9B" w14:paraId="0FFED1F6"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D99872"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Cu</w:t>
            </w:r>
          </w:p>
        </w:tc>
        <w:tc>
          <w:tcPr>
            <w:tcW w:w="0" w:type="auto"/>
            <w:hideMark/>
          </w:tcPr>
          <w:p w14:paraId="02BA227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0.0437</w:t>
            </w:r>
          </w:p>
        </w:tc>
        <w:tc>
          <w:tcPr>
            <w:tcW w:w="0" w:type="auto"/>
            <w:hideMark/>
          </w:tcPr>
          <w:p w14:paraId="39C8C29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0.0678</w:t>
            </w:r>
          </w:p>
        </w:tc>
        <w:tc>
          <w:tcPr>
            <w:tcW w:w="0" w:type="auto"/>
            <w:hideMark/>
          </w:tcPr>
          <w:p w14:paraId="65DCE2E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0.0411</w:t>
            </w:r>
          </w:p>
        </w:tc>
        <w:tc>
          <w:tcPr>
            <w:tcW w:w="0" w:type="auto"/>
            <w:hideMark/>
          </w:tcPr>
          <w:p w14:paraId="65F9D1E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0.0609</w:t>
            </w:r>
          </w:p>
        </w:tc>
        <w:tc>
          <w:tcPr>
            <w:tcW w:w="0" w:type="auto"/>
            <w:hideMark/>
          </w:tcPr>
          <w:p w14:paraId="3BF62272"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w:t>
            </w:r>
          </w:p>
        </w:tc>
        <w:tc>
          <w:tcPr>
            <w:tcW w:w="0" w:type="auto"/>
            <w:hideMark/>
          </w:tcPr>
          <w:p w14:paraId="6C944A9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w:t>
            </w:r>
          </w:p>
        </w:tc>
      </w:tr>
      <w:tr w:rsidR="00AB62FF" w:rsidRPr="00507A9B" w14:paraId="59A4E957"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C97FF1"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Mn</w:t>
            </w:r>
          </w:p>
        </w:tc>
        <w:tc>
          <w:tcPr>
            <w:tcW w:w="0" w:type="auto"/>
            <w:hideMark/>
          </w:tcPr>
          <w:p w14:paraId="763E158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0.1124</w:t>
            </w:r>
          </w:p>
        </w:tc>
        <w:tc>
          <w:tcPr>
            <w:tcW w:w="0" w:type="auto"/>
            <w:hideMark/>
          </w:tcPr>
          <w:p w14:paraId="46CC686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0.1023</w:t>
            </w:r>
          </w:p>
        </w:tc>
        <w:tc>
          <w:tcPr>
            <w:tcW w:w="0" w:type="auto"/>
            <w:hideMark/>
          </w:tcPr>
          <w:p w14:paraId="2ACE3693"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0.1391</w:t>
            </w:r>
          </w:p>
        </w:tc>
        <w:tc>
          <w:tcPr>
            <w:tcW w:w="0" w:type="auto"/>
            <w:hideMark/>
          </w:tcPr>
          <w:p w14:paraId="4410623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0.1104</w:t>
            </w:r>
          </w:p>
        </w:tc>
        <w:tc>
          <w:tcPr>
            <w:tcW w:w="0" w:type="auto"/>
            <w:hideMark/>
          </w:tcPr>
          <w:p w14:paraId="4395D13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w:t>
            </w:r>
          </w:p>
        </w:tc>
        <w:tc>
          <w:tcPr>
            <w:tcW w:w="0" w:type="auto"/>
            <w:hideMark/>
          </w:tcPr>
          <w:p w14:paraId="658926D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w:t>
            </w:r>
          </w:p>
        </w:tc>
      </w:tr>
      <w:tr w:rsidR="00AB62FF" w:rsidRPr="00507A9B" w14:paraId="51844387"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988E84"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Zn</w:t>
            </w:r>
          </w:p>
        </w:tc>
        <w:tc>
          <w:tcPr>
            <w:tcW w:w="0" w:type="auto"/>
            <w:hideMark/>
          </w:tcPr>
          <w:p w14:paraId="45A0249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507A9B">
              <w:rPr>
                <w:rFonts w:ascii="Arial" w:hAnsi="Arial" w:cs="Arial"/>
                <w:color w:val="000000" w:themeColor="text1"/>
                <w:sz w:val="20"/>
                <w:szCs w:val="20"/>
              </w:rPr>
              <w:t>nd</w:t>
            </w:r>
            <w:proofErr w:type="spellEnd"/>
          </w:p>
        </w:tc>
        <w:tc>
          <w:tcPr>
            <w:tcW w:w="0" w:type="auto"/>
            <w:hideMark/>
          </w:tcPr>
          <w:p w14:paraId="2BA9598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0.0772</w:t>
            </w:r>
          </w:p>
        </w:tc>
        <w:tc>
          <w:tcPr>
            <w:tcW w:w="0" w:type="auto"/>
            <w:hideMark/>
          </w:tcPr>
          <w:p w14:paraId="1ADC564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0.0600</w:t>
            </w:r>
          </w:p>
        </w:tc>
        <w:tc>
          <w:tcPr>
            <w:tcW w:w="0" w:type="auto"/>
            <w:hideMark/>
          </w:tcPr>
          <w:p w14:paraId="11E5B6A9"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507A9B">
              <w:rPr>
                <w:rFonts w:ascii="Arial" w:hAnsi="Arial" w:cs="Arial"/>
                <w:color w:val="000000" w:themeColor="text1"/>
                <w:sz w:val="20"/>
                <w:szCs w:val="20"/>
              </w:rPr>
              <w:t>nd</w:t>
            </w:r>
            <w:proofErr w:type="spellEnd"/>
          </w:p>
        </w:tc>
        <w:tc>
          <w:tcPr>
            <w:tcW w:w="0" w:type="auto"/>
            <w:hideMark/>
          </w:tcPr>
          <w:p w14:paraId="349D29F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3.0</w:t>
            </w:r>
          </w:p>
        </w:tc>
        <w:tc>
          <w:tcPr>
            <w:tcW w:w="0" w:type="auto"/>
            <w:hideMark/>
          </w:tcPr>
          <w:p w14:paraId="0C5FC7E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3.0</w:t>
            </w:r>
          </w:p>
        </w:tc>
      </w:tr>
      <w:tr w:rsidR="00AB62FF" w:rsidRPr="00507A9B" w14:paraId="5222BBB8"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1F79BE"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Na</w:t>
            </w:r>
          </w:p>
        </w:tc>
        <w:tc>
          <w:tcPr>
            <w:tcW w:w="0" w:type="auto"/>
            <w:hideMark/>
          </w:tcPr>
          <w:p w14:paraId="048E56DA"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8.5483</w:t>
            </w:r>
          </w:p>
        </w:tc>
        <w:tc>
          <w:tcPr>
            <w:tcW w:w="0" w:type="auto"/>
            <w:hideMark/>
          </w:tcPr>
          <w:p w14:paraId="63A6A117"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7.2614</w:t>
            </w:r>
          </w:p>
        </w:tc>
        <w:tc>
          <w:tcPr>
            <w:tcW w:w="0" w:type="auto"/>
            <w:hideMark/>
          </w:tcPr>
          <w:p w14:paraId="0A7EDC8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5.5186</w:t>
            </w:r>
          </w:p>
        </w:tc>
        <w:tc>
          <w:tcPr>
            <w:tcW w:w="0" w:type="auto"/>
            <w:hideMark/>
          </w:tcPr>
          <w:p w14:paraId="3FDEF378"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507A9B">
              <w:rPr>
                <w:rFonts w:ascii="Arial" w:hAnsi="Arial" w:cs="Arial"/>
                <w:color w:val="000000" w:themeColor="text1"/>
                <w:sz w:val="20"/>
                <w:szCs w:val="20"/>
              </w:rPr>
              <w:t>nd</w:t>
            </w:r>
            <w:proofErr w:type="spellEnd"/>
          </w:p>
        </w:tc>
        <w:tc>
          <w:tcPr>
            <w:tcW w:w="0" w:type="auto"/>
            <w:hideMark/>
          </w:tcPr>
          <w:p w14:paraId="672F26E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200</w:t>
            </w:r>
          </w:p>
        </w:tc>
        <w:tc>
          <w:tcPr>
            <w:tcW w:w="0" w:type="auto"/>
            <w:hideMark/>
          </w:tcPr>
          <w:p w14:paraId="16F50DE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200</w:t>
            </w:r>
          </w:p>
        </w:tc>
      </w:tr>
      <w:tr w:rsidR="00AB62FF" w:rsidRPr="00507A9B" w14:paraId="11EFFE3A"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885E28"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Mg</w:t>
            </w:r>
          </w:p>
        </w:tc>
        <w:tc>
          <w:tcPr>
            <w:tcW w:w="0" w:type="auto"/>
            <w:hideMark/>
          </w:tcPr>
          <w:p w14:paraId="1F90F5F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2.5722</w:t>
            </w:r>
          </w:p>
        </w:tc>
        <w:tc>
          <w:tcPr>
            <w:tcW w:w="0" w:type="auto"/>
            <w:hideMark/>
          </w:tcPr>
          <w:p w14:paraId="173962A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2.5193</w:t>
            </w:r>
          </w:p>
        </w:tc>
        <w:tc>
          <w:tcPr>
            <w:tcW w:w="0" w:type="auto"/>
            <w:hideMark/>
          </w:tcPr>
          <w:p w14:paraId="0F8B14B6"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2.1663</w:t>
            </w:r>
          </w:p>
        </w:tc>
        <w:tc>
          <w:tcPr>
            <w:tcW w:w="0" w:type="auto"/>
            <w:hideMark/>
          </w:tcPr>
          <w:p w14:paraId="65A654B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1.2365</w:t>
            </w:r>
          </w:p>
        </w:tc>
        <w:tc>
          <w:tcPr>
            <w:tcW w:w="0" w:type="auto"/>
            <w:hideMark/>
          </w:tcPr>
          <w:p w14:paraId="390DF9E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50</w:t>
            </w:r>
          </w:p>
        </w:tc>
        <w:tc>
          <w:tcPr>
            <w:tcW w:w="0" w:type="auto"/>
            <w:hideMark/>
          </w:tcPr>
          <w:p w14:paraId="6839F16E"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20</w:t>
            </w:r>
          </w:p>
        </w:tc>
      </w:tr>
      <w:tr w:rsidR="00AB62FF" w:rsidRPr="00507A9B" w14:paraId="1E5AE982"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F8B4D0"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K</w:t>
            </w:r>
          </w:p>
        </w:tc>
        <w:tc>
          <w:tcPr>
            <w:tcW w:w="0" w:type="auto"/>
            <w:hideMark/>
          </w:tcPr>
          <w:p w14:paraId="663D5CD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1.6706</w:t>
            </w:r>
          </w:p>
        </w:tc>
        <w:tc>
          <w:tcPr>
            <w:tcW w:w="0" w:type="auto"/>
            <w:hideMark/>
          </w:tcPr>
          <w:p w14:paraId="5B1E7BD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1.3688</w:t>
            </w:r>
          </w:p>
        </w:tc>
        <w:tc>
          <w:tcPr>
            <w:tcW w:w="0" w:type="auto"/>
            <w:hideMark/>
          </w:tcPr>
          <w:p w14:paraId="3B80DC1D"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1.5549</w:t>
            </w:r>
          </w:p>
        </w:tc>
        <w:tc>
          <w:tcPr>
            <w:tcW w:w="0" w:type="auto"/>
            <w:hideMark/>
          </w:tcPr>
          <w:p w14:paraId="5989208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0.5290</w:t>
            </w:r>
          </w:p>
        </w:tc>
        <w:tc>
          <w:tcPr>
            <w:tcW w:w="0" w:type="auto"/>
            <w:hideMark/>
          </w:tcPr>
          <w:p w14:paraId="7CB276C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w:t>
            </w:r>
          </w:p>
        </w:tc>
        <w:tc>
          <w:tcPr>
            <w:tcW w:w="0" w:type="auto"/>
            <w:hideMark/>
          </w:tcPr>
          <w:p w14:paraId="65844513"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w:t>
            </w:r>
          </w:p>
        </w:tc>
      </w:tr>
      <w:tr w:rsidR="00AB62FF" w:rsidRPr="00507A9B" w14:paraId="203D78E5"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BCE084"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Ca</w:t>
            </w:r>
          </w:p>
        </w:tc>
        <w:tc>
          <w:tcPr>
            <w:tcW w:w="0" w:type="auto"/>
            <w:hideMark/>
          </w:tcPr>
          <w:p w14:paraId="08FDFBF4"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8.6894</w:t>
            </w:r>
          </w:p>
        </w:tc>
        <w:tc>
          <w:tcPr>
            <w:tcW w:w="0" w:type="auto"/>
            <w:hideMark/>
          </w:tcPr>
          <w:p w14:paraId="12B76482"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9.6255</w:t>
            </w:r>
          </w:p>
        </w:tc>
        <w:tc>
          <w:tcPr>
            <w:tcW w:w="0" w:type="auto"/>
            <w:hideMark/>
          </w:tcPr>
          <w:p w14:paraId="209790CB"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9.8228</w:t>
            </w:r>
          </w:p>
        </w:tc>
        <w:tc>
          <w:tcPr>
            <w:tcW w:w="0" w:type="auto"/>
            <w:hideMark/>
          </w:tcPr>
          <w:p w14:paraId="719A6CB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3.4001</w:t>
            </w:r>
          </w:p>
        </w:tc>
        <w:tc>
          <w:tcPr>
            <w:tcW w:w="0" w:type="auto"/>
            <w:hideMark/>
          </w:tcPr>
          <w:p w14:paraId="4C4AD3A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75</w:t>
            </w:r>
          </w:p>
        </w:tc>
        <w:tc>
          <w:tcPr>
            <w:tcW w:w="0" w:type="auto"/>
            <w:hideMark/>
          </w:tcPr>
          <w:p w14:paraId="6DA64F4F"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75</w:t>
            </w:r>
          </w:p>
        </w:tc>
      </w:tr>
      <w:tr w:rsidR="00AB62FF" w:rsidRPr="00507A9B" w14:paraId="01D5287D" w14:textId="77777777" w:rsidTr="008D1BF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53B1F2" w14:textId="77777777" w:rsidR="007A7464" w:rsidRPr="00507A9B" w:rsidRDefault="007A7464" w:rsidP="000C47C0">
            <w:pPr>
              <w:jc w:val="both"/>
              <w:rPr>
                <w:rFonts w:ascii="Arial" w:hAnsi="Arial" w:cs="Arial"/>
                <w:color w:val="000000" w:themeColor="text1"/>
                <w:sz w:val="20"/>
                <w:szCs w:val="20"/>
              </w:rPr>
            </w:pPr>
            <w:r w:rsidRPr="00507A9B">
              <w:rPr>
                <w:rFonts w:ascii="Arial" w:hAnsi="Arial" w:cs="Arial"/>
                <w:color w:val="000000" w:themeColor="text1"/>
                <w:sz w:val="20"/>
                <w:szCs w:val="20"/>
              </w:rPr>
              <w:t>Fe</w:t>
            </w:r>
          </w:p>
        </w:tc>
        <w:tc>
          <w:tcPr>
            <w:tcW w:w="0" w:type="auto"/>
            <w:hideMark/>
          </w:tcPr>
          <w:p w14:paraId="32DE7911"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3.1196</w:t>
            </w:r>
          </w:p>
        </w:tc>
        <w:tc>
          <w:tcPr>
            <w:tcW w:w="0" w:type="auto"/>
            <w:hideMark/>
          </w:tcPr>
          <w:p w14:paraId="1BD7473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2.8819</w:t>
            </w:r>
          </w:p>
        </w:tc>
        <w:tc>
          <w:tcPr>
            <w:tcW w:w="0" w:type="auto"/>
            <w:hideMark/>
          </w:tcPr>
          <w:p w14:paraId="2CD49C4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2.7007</w:t>
            </w:r>
          </w:p>
        </w:tc>
        <w:tc>
          <w:tcPr>
            <w:tcW w:w="0" w:type="auto"/>
            <w:hideMark/>
          </w:tcPr>
          <w:p w14:paraId="737BC3E0"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0.6291</w:t>
            </w:r>
          </w:p>
        </w:tc>
        <w:tc>
          <w:tcPr>
            <w:tcW w:w="0" w:type="auto"/>
            <w:hideMark/>
          </w:tcPr>
          <w:p w14:paraId="6E166D25"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w:t>
            </w:r>
          </w:p>
        </w:tc>
        <w:tc>
          <w:tcPr>
            <w:tcW w:w="0" w:type="auto"/>
            <w:hideMark/>
          </w:tcPr>
          <w:p w14:paraId="6D661F8C" w14:textId="77777777" w:rsidR="007A7464" w:rsidRPr="00507A9B" w:rsidRDefault="007A7464"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w:t>
            </w:r>
          </w:p>
        </w:tc>
      </w:tr>
    </w:tbl>
    <w:bookmarkEnd w:id="1"/>
    <w:p w14:paraId="697EE2CE" w14:textId="22638F34" w:rsidR="007A7464" w:rsidRPr="00507A9B" w:rsidRDefault="007968C5" w:rsidP="000C47C0">
      <w:pPr>
        <w:pStyle w:val="NormalWeb"/>
        <w:jc w:val="both"/>
        <w:rPr>
          <w:rFonts w:ascii="Arial" w:hAnsi="Arial" w:cs="Arial"/>
          <w:color w:val="000000" w:themeColor="text1"/>
          <w:sz w:val="20"/>
          <w:szCs w:val="20"/>
        </w:rPr>
      </w:pPr>
      <w:r w:rsidRPr="00507A9B">
        <w:rPr>
          <w:rStyle w:val="Emphasis"/>
          <w:rFonts w:ascii="Arial" w:eastAsiaTheme="majorEastAsia" w:hAnsi="Arial" w:cs="Arial"/>
          <w:color w:val="000000" w:themeColor="text1"/>
          <w:sz w:val="20"/>
          <w:szCs w:val="20"/>
        </w:rPr>
        <w:t xml:space="preserve"> </w:t>
      </w:r>
    </w:p>
    <w:p w14:paraId="3FBE7E45" w14:textId="49290257" w:rsidR="00ED73EB" w:rsidRPr="00507A9B" w:rsidRDefault="00206B60" w:rsidP="000C47C0">
      <w:pPr>
        <w:spacing w:before="100" w:beforeAutospacing="1" w:after="100" w:afterAutospacing="1" w:line="240" w:lineRule="auto"/>
        <w:jc w:val="both"/>
        <w:outlineLvl w:val="1"/>
        <w:rPr>
          <w:rFonts w:ascii="Arial" w:eastAsia="Times New Roman" w:hAnsi="Arial" w:cs="Arial"/>
          <w:b/>
          <w:bCs/>
          <w:color w:val="000000" w:themeColor="text1"/>
          <w:sz w:val="20"/>
          <w:szCs w:val="20"/>
        </w:rPr>
      </w:pPr>
      <w:r w:rsidRPr="00507A9B">
        <w:rPr>
          <w:rFonts w:ascii="Arial" w:hAnsi="Arial" w:cs="Arial"/>
          <w:noProof/>
          <w:sz w:val="20"/>
          <w:szCs w:val="20"/>
        </w:rPr>
        <w:lastRenderedPageBreak/>
        <w:drawing>
          <wp:anchor distT="0" distB="0" distL="114300" distR="114300" simplePos="0" relativeHeight="251659264" behindDoc="0" locked="0" layoutInCell="1" allowOverlap="1" wp14:anchorId="7CD2EF9F" wp14:editId="454BA264">
            <wp:simplePos x="0" y="0"/>
            <wp:positionH relativeFrom="margin">
              <wp:posOffset>-635</wp:posOffset>
            </wp:positionH>
            <wp:positionV relativeFrom="paragraph">
              <wp:posOffset>2295525</wp:posOffset>
            </wp:positionV>
            <wp:extent cx="5698490" cy="3497580"/>
            <wp:effectExtent l="0" t="0" r="0" b="0"/>
            <wp:wrapTopAndBottom/>
            <wp:docPr id="2" name="Chart 2">
              <a:extLst xmlns:a="http://schemas.openxmlformats.org/drawingml/2006/main">
                <a:ext uri="{FF2B5EF4-FFF2-40B4-BE49-F238E27FC236}">
                  <a16:creationId xmlns:a16="http://schemas.microsoft.com/office/drawing/2014/main" id="{D6FCDC37-E425-4493-A624-3A9F0724C0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5F5B96" w:rsidRPr="00507A9B">
        <w:rPr>
          <w:rFonts w:ascii="Arial" w:eastAsia="Times New Roman" w:hAnsi="Arial" w:cs="Arial"/>
          <w:b/>
          <w:bCs/>
          <w:color w:val="000000" w:themeColor="text1"/>
          <w:sz w:val="20"/>
          <w:szCs w:val="20"/>
        </w:rPr>
        <w:t xml:space="preserve">Table 3: </w:t>
      </w:r>
      <w:r w:rsidR="00AE76D1" w:rsidRPr="00507A9B">
        <w:rPr>
          <w:rFonts w:ascii="Arial" w:hAnsi="Arial" w:cs="Arial"/>
          <w:sz w:val="20"/>
          <w:szCs w:val="20"/>
        </w:rPr>
        <w:t>Descriptive Statistics for Element Concentrations in Sediment and Water Phases</w:t>
      </w:r>
    </w:p>
    <w:tbl>
      <w:tblPr>
        <w:tblStyle w:val="PlainTable2"/>
        <w:tblW w:w="0" w:type="auto"/>
        <w:jc w:val="center"/>
        <w:tblLook w:val="06A0" w:firstRow="1" w:lastRow="0" w:firstColumn="1" w:lastColumn="0" w:noHBand="1" w:noVBand="1"/>
      </w:tblPr>
      <w:tblGrid>
        <w:gridCol w:w="995"/>
        <w:gridCol w:w="1505"/>
        <w:gridCol w:w="1051"/>
        <w:gridCol w:w="861"/>
        <w:gridCol w:w="1394"/>
        <w:gridCol w:w="1161"/>
        <w:gridCol w:w="861"/>
      </w:tblGrid>
      <w:tr w:rsidR="00AB62FF" w:rsidRPr="00507A9B" w14:paraId="37F969DB" w14:textId="77777777" w:rsidTr="00507A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42BE6AD" w14:textId="77777777" w:rsidR="0000631D" w:rsidRPr="00507A9B" w:rsidRDefault="0000631D" w:rsidP="000C47C0">
            <w:pPr>
              <w:jc w:val="both"/>
              <w:rPr>
                <w:rFonts w:ascii="Arial" w:eastAsia="Times New Roman" w:hAnsi="Arial" w:cs="Arial"/>
                <w:b w:val="0"/>
                <w:bCs w:val="0"/>
                <w:color w:val="000000" w:themeColor="text1"/>
                <w:sz w:val="20"/>
                <w:szCs w:val="20"/>
              </w:rPr>
            </w:pPr>
          </w:p>
        </w:tc>
        <w:tc>
          <w:tcPr>
            <w:tcW w:w="0" w:type="auto"/>
            <w:gridSpan w:val="3"/>
          </w:tcPr>
          <w:p w14:paraId="3A6E16F2" w14:textId="1F2C09B5" w:rsidR="0000631D" w:rsidRPr="00507A9B" w:rsidRDefault="0000631D"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Sediment Phase</w:t>
            </w:r>
          </w:p>
        </w:tc>
        <w:tc>
          <w:tcPr>
            <w:tcW w:w="0" w:type="auto"/>
            <w:gridSpan w:val="3"/>
          </w:tcPr>
          <w:p w14:paraId="2074B2BB" w14:textId="415D63B8" w:rsidR="0000631D" w:rsidRPr="00507A9B" w:rsidRDefault="0000631D"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Water Phase</w:t>
            </w:r>
          </w:p>
        </w:tc>
      </w:tr>
      <w:tr w:rsidR="00AB62FF" w:rsidRPr="00507A9B" w14:paraId="53DAF5A5" w14:textId="4BC41882"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FEF09D" w14:textId="77777777" w:rsidR="000E1C88" w:rsidRPr="00507A9B" w:rsidRDefault="000E1C88" w:rsidP="000C47C0">
            <w:pPr>
              <w:jc w:val="both"/>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Element</w:t>
            </w:r>
          </w:p>
        </w:tc>
        <w:tc>
          <w:tcPr>
            <w:tcW w:w="0" w:type="auto"/>
            <w:hideMark/>
          </w:tcPr>
          <w:p w14:paraId="14617ED2"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Mean (mg/kg)</w:t>
            </w:r>
          </w:p>
        </w:tc>
        <w:tc>
          <w:tcPr>
            <w:tcW w:w="0" w:type="auto"/>
            <w:hideMark/>
          </w:tcPr>
          <w:p w14:paraId="7B4AF23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SD</w:t>
            </w:r>
          </w:p>
        </w:tc>
        <w:tc>
          <w:tcPr>
            <w:tcW w:w="0" w:type="auto"/>
            <w:hideMark/>
          </w:tcPr>
          <w:p w14:paraId="053AFD1A"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CV (%)</w:t>
            </w:r>
          </w:p>
        </w:tc>
        <w:tc>
          <w:tcPr>
            <w:tcW w:w="0" w:type="auto"/>
          </w:tcPr>
          <w:p w14:paraId="3CECFE3B" w14:textId="62255884"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b/>
                <w:bCs/>
                <w:color w:val="000000" w:themeColor="text1"/>
                <w:sz w:val="20"/>
                <w:szCs w:val="20"/>
              </w:rPr>
              <w:t>Mean (mg/L)</w:t>
            </w:r>
          </w:p>
        </w:tc>
        <w:tc>
          <w:tcPr>
            <w:tcW w:w="0" w:type="auto"/>
          </w:tcPr>
          <w:p w14:paraId="6AE1F074" w14:textId="4DC198D1"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b/>
                <w:bCs/>
                <w:color w:val="000000" w:themeColor="text1"/>
                <w:sz w:val="20"/>
                <w:szCs w:val="20"/>
              </w:rPr>
              <w:t>SD (mg/L)</w:t>
            </w:r>
          </w:p>
        </w:tc>
        <w:tc>
          <w:tcPr>
            <w:tcW w:w="0" w:type="auto"/>
          </w:tcPr>
          <w:p w14:paraId="78D275DE" w14:textId="1710741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b/>
                <w:bCs/>
                <w:color w:val="000000" w:themeColor="text1"/>
                <w:sz w:val="20"/>
                <w:szCs w:val="20"/>
              </w:rPr>
              <w:t>CV (%)</w:t>
            </w:r>
          </w:p>
        </w:tc>
      </w:tr>
      <w:tr w:rsidR="00AB62FF" w:rsidRPr="00507A9B" w14:paraId="12D58C3C" w14:textId="3D00BCDC"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0E97EE"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54E748E5"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42.12</w:t>
            </w:r>
          </w:p>
        </w:tc>
        <w:tc>
          <w:tcPr>
            <w:tcW w:w="0" w:type="auto"/>
            <w:hideMark/>
          </w:tcPr>
          <w:p w14:paraId="47E46550"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10.91</w:t>
            </w:r>
          </w:p>
        </w:tc>
        <w:tc>
          <w:tcPr>
            <w:tcW w:w="0" w:type="auto"/>
            <w:hideMark/>
          </w:tcPr>
          <w:p w14:paraId="200F8C0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25.9</w:t>
            </w:r>
          </w:p>
        </w:tc>
        <w:tc>
          <w:tcPr>
            <w:tcW w:w="0" w:type="auto"/>
          </w:tcPr>
          <w:p w14:paraId="605A1D76" w14:textId="6D42CBAE"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0.0534</w:t>
            </w:r>
          </w:p>
        </w:tc>
        <w:tc>
          <w:tcPr>
            <w:tcW w:w="0" w:type="auto"/>
          </w:tcPr>
          <w:p w14:paraId="7C291407" w14:textId="368CC1EE"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0.0130</w:t>
            </w:r>
          </w:p>
        </w:tc>
        <w:tc>
          <w:tcPr>
            <w:tcW w:w="0" w:type="auto"/>
          </w:tcPr>
          <w:p w14:paraId="4EF23A6B" w14:textId="50F89AB5"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24.40</w:t>
            </w:r>
          </w:p>
        </w:tc>
      </w:tr>
      <w:tr w:rsidR="00AB62FF" w:rsidRPr="00507A9B" w14:paraId="26BE8396" w14:textId="3DB7E7AC"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719644"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119E789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1248.49</w:t>
            </w:r>
          </w:p>
        </w:tc>
        <w:tc>
          <w:tcPr>
            <w:tcW w:w="0" w:type="auto"/>
            <w:hideMark/>
          </w:tcPr>
          <w:p w14:paraId="0784C9B8"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1071.93</w:t>
            </w:r>
          </w:p>
        </w:tc>
        <w:tc>
          <w:tcPr>
            <w:tcW w:w="0" w:type="auto"/>
            <w:hideMark/>
          </w:tcPr>
          <w:p w14:paraId="0C3B464E"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85.8</w:t>
            </w:r>
          </w:p>
        </w:tc>
        <w:tc>
          <w:tcPr>
            <w:tcW w:w="0" w:type="auto"/>
          </w:tcPr>
          <w:p w14:paraId="533F924A" w14:textId="6C53E406"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0.1160</w:t>
            </w:r>
          </w:p>
        </w:tc>
        <w:tc>
          <w:tcPr>
            <w:tcW w:w="0" w:type="auto"/>
          </w:tcPr>
          <w:p w14:paraId="48DC14CC" w14:textId="695FA4F3"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0.0160</w:t>
            </w:r>
          </w:p>
        </w:tc>
        <w:tc>
          <w:tcPr>
            <w:tcW w:w="0" w:type="auto"/>
          </w:tcPr>
          <w:p w14:paraId="3E16AFE0" w14:textId="1547F85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13.77</w:t>
            </w:r>
          </w:p>
        </w:tc>
      </w:tr>
      <w:tr w:rsidR="00AB62FF" w:rsidRPr="00507A9B" w14:paraId="525A986E" w14:textId="0765EF15"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CAC69D"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7F326CEB"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193.68</w:t>
            </w:r>
          </w:p>
        </w:tc>
        <w:tc>
          <w:tcPr>
            <w:tcW w:w="0" w:type="auto"/>
            <w:hideMark/>
          </w:tcPr>
          <w:p w14:paraId="4C896530"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66.15</w:t>
            </w:r>
          </w:p>
        </w:tc>
        <w:tc>
          <w:tcPr>
            <w:tcW w:w="0" w:type="auto"/>
            <w:hideMark/>
          </w:tcPr>
          <w:p w14:paraId="4DFBB8FB"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34.2</w:t>
            </w:r>
          </w:p>
        </w:tc>
        <w:tc>
          <w:tcPr>
            <w:tcW w:w="0" w:type="auto"/>
          </w:tcPr>
          <w:p w14:paraId="6C91AFC6" w14:textId="050ED0F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0.0343</w:t>
            </w:r>
          </w:p>
        </w:tc>
        <w:tc>
          <w:tcPr>
            <w:tcW w:w="0" w:type="auto"/>
          </w:tcPr>
          <w:p w14:paraId="2C113325" w14:textId="24733F6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0.0402</w:t>
            </w:r>
          </w:p>
        </w:tc>
        <w:tc>
          <w:tcPr>
            <w:tcW w:w="0" w:type="auto"/>
          </w:tcPr>
          <w:p w14:paraId="2AE3E1CB" w14:textId="74549B5F"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117.27</w:t>
            </w:r>
          </w:p>
        </w:tc>
      </w:tr>
      <w:tr w:rsidR="00AB62FF" w:rsidRPr="00507A9B" w14:paraId="4141A5EB" w14:textId="0359E9F0"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969810"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4454916D"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23585.60</w:t>
            </w:r>
          </w:p>
        </w:tc>
        <w:tc>
          <w:tcPr>
            <w:tcW w:w="0" w:type="auto"/>
            <w:hideMark/>
          </w:tcPr>
          <w:p w14:paraId="7B5BE6EC"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7122.70</w:t>
            </w:r>
          </w:p>
        </w:tc>
        <w:tc>
          <w:tcPr>
            <w:tcW w:w="0" w:type="auto"/>
            <w:hideMark/>
          </w:tcPr>
          <w:p w14:paraId="0FB6F442"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30.2</w:t>
            </w:r>
          </w:p>
        </w:tc>
        <w:tc>
          <w:tcPr>
            <w:tcW w:w="0" w:type="auto"/>
          </w:tcPr>
          <w:p w14:paraId="2B7050B7" w14:textId="6CD991DB"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5.3321</w:t>
            </w:r>
          </w:p>
        </w:tc>
        <w:tc>
          <w:tcPr>
            <w:tcW w:w="0" w:type="auto"/>
          </w:tcPr>
          <w:p w14:paraId="0ED53C9F" w14:textId="71BD729F"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3.7653</w:t>
            </w:r>
          </w:p>
        </w:tc>
        <w:tc>
          <w:tcPr>
            <w:tcW w:w="0" w:type="auto"/>
          </w:tcPr>
          <w:p w14:paraId="258365D2" w14:textId="0BE3258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70.62</w:t>
            </w:r>
          </w:p>
        </w:tc>
      </w:tr>
      <w:tr w:rsidR="00AB62FF" w:rsidRPr="00507A9B" w14:paraId="74CB2994" w14:textId="3CE5FCC2"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86F1BB"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69F43FBD"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4951.01</w:t>
            </w:r>
          </w:p>
        </w:tc>
        <w:tc>
          <w:tcPr>
            <w:tcW w:w="0" w:type="auto"/>
            <w:hideMark/>
          </w:tcPr>
          <w:p w14:paraId="5A3E2753"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2426.49</w:t>
            </w:r>
          </w:p>
        </w:tc>
        <w:tc>
          <w:tcPr>
            <w:tcW w:w="0" w:type="auto"/>
            <w:hideMark/>
          </w:tcPr>
          <w:p w14:paraId="1D778A0C"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49.0</w:t>
            </w:r>
          </w:p>
        </w:tc>
        <w:tc>
          <w:tcPr>
            <w:tcW w:w="0" w:type="auto"/>
          </w:tcPr>
          <w:p w14:paraId="5E1E85A7" w14:textId="2423E8A4"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2.1236</w:t>
            </w:r>
          </w:p>
        </w:tc>
        <w:tc>
          <w:tcPr>
            <w:tcW w:w="0" w:type="auto"/>
          </w:tcPr>
          <w:p w14:paraId="53FA3614" w14:textId="10A09653"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0.6182</w:t>
            </w:r>
          </w:p>
        </w:tc>
        <w:tc>
          <w:tcPr>
            <w:tcW w:w="0" w:type="auto"/>
          </w:tcPr>
          <w:p w14:paraId="40F97203" w14:textId="7BB3B136"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29.11</w:t>
            </w:r>
          </w:p>
        </w:tc>
      </w:tr>
      <w:tr w:rsidR="00AB62FF" w:rsidRPr="00507A9B" w14:paraId="73C8BCB9" w14:textId="3C97A146"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06FD8A"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74396AD3"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2926.01</w:t>
            </w:r>
          </w:p>
        </w:tc>
        <w:tc>
          <w:tcPr>
            <w:tcW w:w="0" w:type="auto"/>
            <w:hideMark/>
          </w:tcPr>
          <w:p w14:paraId="59C41CBB"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1532.10</w:t>
            </w:r>
          </w:p>
        </w:tc>
        <w:tc>
          <w:tcPr>
            <w:tcW w:w="0" w:type="auto"/>
            <w:hideMark/>
          </w:tcPr>
          <w:p w14:paraId="538F2A58"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52.4</w:t>
            </w:r>
          </w:p>
        </w:tc>
        <w:tc>
          <w:tcPr>
            <w:tcW w:w="0" w:type="auto"/>
          </w:tcPr>
          <w:p w14:paraId="2012DF83" w14:textId="37A25443"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1.2808</w:t>
            </w:r>
          </w:p>
        </w:tc>
        <w:tc>
          <w:tcPr>
            <w:tcW w:w="0" w:type="auto"/>
          </w:tcPr>
          <w:p w14:paraId="0F155958" w14:textId="69875AB1"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0.5164</w:t>
            </w:r>
          </w:p>
        </w:tc>
        <w:tc>
          <w:tcPr>
            <w:tcW w:w="0" w:type="auto"/>
          </w:tcPr>
          <w:p w14:paraId="411133A6" w14:textId="08AF15AA"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40.32</w:t>
            </w:r>
          </w:p>
        </w:tc>
      </w:tr>
      <w:tr w:rsidR="00AB62FF" w:rsidRPr="00507A9B" w14:paraId="16268969" w14:textId="4BF7475D"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FCF931"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61F0D3E5"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2765.17</w:t>
            </w:r>
          </w:p>
        </w:tc>
        <w:tc>
          <w:tcPr>
            <w:tcW w:w="0" w:type="auto"/>
            <w:hideMark/>
          </w:tcPr>
          <w:p w14:paraId="6EFDE536"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1560.41</w:t>
            </w:r>
          </w:p>
        </w:tc>
        <w:tc>
          <w:tcPr>
            <w:tcW w:w="0" w:type="auto"/>
            <w:hideMark/>
          </w:tcPr>
          <w:p w14:paraId="1D4F2D79"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56.4</w:t>
            </w:r>
          </w:p>
        </w:tc>
        <w:tc>
          <w:tcPr>
            <w:tcW w:w="0" w:type="auto"/>
          </w:tcPr>
          <w:p w14:paraId="68798F61" w14:textId="3FDEDAAC"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7.8845</w:t>
            </w:r>
          </w:p>
        </w:tc>
        <w:tc>
          <w:tcPr>
            <w:tcW w:w="0" w:type="auto"/>
          </w:tcPr>
          <w:p w14:paraId="1A7E58DA" w14:textId="6377D000"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3.0302</w:t>
            </w:r>
          </w:p>
        </w:tc>
        <w:tc>
          <w:tcPr>
            <w:tcW w:w="0" w:type="auto"/>
          </w:tcPr>
          <w:p w14:paraId="7C236A26" w14:textId="06736FD6"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38.43</w:t>
            </w:r>
          </w:p>
        </w:tc>
      </w:tr>
      <w:tr w:rsidR="00AB62FF" w:rsidRPr="00507A9B" w14:paraId="12D1712D" w14:textId="75AC348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723179" w14:textId="77777777" w:rsidR="000E1C88" w:rsidRPr="00507A9B" w:rsidRDefault="000E1C88"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c>
          <w:tcPr>
            <w:tcW w:w="0" w:type="auto"/>
            <w:hideMark/>
          </w:tcPr>
          <w:p w14:paraId="3AE0DA5E"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59199.58</w:t>
            </w:r>
          </w:p>
        </w:tc>
        <w:tc>
          <w:tcPr>
            <w:tcW w:w="0" w:type="auto"/>
            <w:hideMark/>
          </w:tcPr>
          <w:p w14:paraId="5F261D6A"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14573.63</w:t>
            </w:r>
          </w:p>
        </w:tc>
        <w:tc>
          <w:tcPr>
            <w:tcW w:w="0" w:type="auto"/>
            <w:hideMark/>
          </w:tcPr>
          <w:p w14:paraId="54436078" w14:textId="77777777"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24.6</w:t>
            </w:r>
          </w:p>
        </w:tc>
        <w:tc>
          <w:tcPr>
            <w:tcW w:w="0" w:type="auto"/>
          </w:tcPr>
          <w:p w14:paraId="6A6821A4" w14:textId="1596246F"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2.3328</w:t>
            </w:r>
          </w:p>
        </w:tc>
        <w:tc>
          <w:tcPr>
            <w:tcW w:w="0" w:type="auto"/>
          </w:tcPr>
          <w:p w14:paraId="37DF817F" w14:textId="3C0078F0"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1.1487</w:t>
            </w:r>
          </w:p>
        </w:tc>
        <w:tc>
          <w:tcPr>
            <w:tcW w:w="0" w:type="auto"/>
          </w:tcPr>
          <w:p w14:paraId="1477B4B7" w14:textId="792C5504" w:rsidR="000E1C88" w:rsidRPr="00507A9B" w:rsidRDefault="000E1C88"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hAnsi="Arial" w:cs="Arial"/>
                <w:color w:val="000000" w:themeColor="text1"/>
                <w:sz w:val="20"/>
                <w:szCs w:val="20"/>
              </w:rPr>
              <w:t>49.24</w:t>
            </w:r>
          </w:p>
        </w:tc>
      </w:tr>
    </w:tbl>
    <w:p w14:paraId="1ABF529B" w14:textId="6B319AE9" w:rsidR="00507A9B" w:rsidRPr="00507A9B" w:rsidRDefault="00206B60" w:rsidP="00507A9B">
      <w:pPr>
        <w:spacing w:before="100" w:beforeAutospacing="1" w:after="100" w:afterAutospacing="1" w:line="240" w:lineRule="auto"/>
        <w:jc w:val="both"/>
        <w:outlineLvl w:val="1"/>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 xml:space="preserve">Figure 1: </w:t>
      </w:r>
      <w:r w:rsidRPr="00507A9B">
        <w:rPr>
          <w:rFonts w:ascii="Arial" w:hAnsi="Arial" w:cs="Arial"/>
          <w:sz w:val="20"/>
          <w:szCs w:val="20"/>
        </w:rPr>
        <w:t xml:space="preserve">Elemental Concentrations in </w:t>
      </w:r>
      <w:proofErr w:type="spellStart"/>
      <w:r w:rsidRPr="00507A9B">
        <w:rPr>
          <w:rFonts w:ascii="Arial" w:hAnsi="Arial" w:cs="Arial"/>
          <w:sz w:val="20"/>
          <w:szCs w:val="20"/>
        </w:rPr>
        <w:t>Nwaniba</w:t>
      </w:r>
      <w:proofErr w:type="spellEnd"/>
      <w:r w:rsidRPr="00507A9B">
        <w:rPr>
          <w:rFonts w:ascii="Arial" w:hAnsi="Arial" w:cs="Arial"/>
          <w:sz w:val="20"/>
          <w:szCs w:val="20"/>
        </w:rPr>
        <w:t xml:space="preserve"> River Sediment and Water Phases</w:t>
      </w:r>
    </w:p>
    <w:p w14:paraId="1785DADF" w14:textId="7413DD29" w:rsidR="00ED73EB" w:rsidRPr="00507A9B" w:rsidRDefault="005F5B96" w:rsidP="00DF0637">
      <w:pPr>
        <w:spacing w:before="100" w:beforeAutospacing="1" w:after="100" w:afterAutospacing="1" w:line="240" w:lineRule="auto"/>
        <w:jc w:val="center"/>
        <w:outlineLvl w:val="1"/>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 xml:space="preserve">Table 4: </w:t>
      </w:r>
      <w:r w:rsidR="00AE76D1" w:rsidRPr="00507A9B">
        <w:rPr>
          <w:rFonts w:ascii="Arial" w:hAnsi="Arial" w:cs="Arial"/>
          <w:sz w:val="20"/>
          <w:szCs w:val="20"/>
        </w:rPr>
        <w:t>Correlation Coefficients for Element Concentrations in Sediment Samples</w:t>
      </w:r>
    </w:p>
    <w:tbl>
      <w:tblPr>
        <w:tblStyle w:val="PlainTable2"/>
        <w:tblW w:w="8052" w:type="dxa"/>
        <w:jc w:val="center"/>
        <w:tblLook w:val="06A0" w:firstRow="1" w:lastRow="0" w:firstColumn="1" w:lastColumn="0" w:noHBand="1" w:noVBand="1"/>
      </w:tblPr>
      <w:tblGrid>
        <w:gridCol w:w="1401"/>
        <w:gridCol w:w="680"/>
        <w:gridCol w:w="853"/>
        <w:gridCol w:w="853"/>
        <w:gridCol w:w="853"/>
        <w:gridCol w:w="853"/>
        <w:gridCol w:w="853"/>
        <w:gridCol w:w="853"/>
        <w:gridCol w:w="853"/>
      </w:tblGrid>
      <w:tr w:rsidR="00AB62FF" w:rsidRPr="00507A9B" w14:paraId="560D1802" w14:textId="77777777" w:rsidTr="00DF0637">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2A6C37"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Element</w:t>
            </w:r>
          </w:p>
        </w:tc>
        <w:tc>
          <w:tcPr>
            <w:tcW w:w="0" w:type="auto"/>
            <w:hideMark/>
          </w:tcPr>
          <w:p w14:paraId="47862D3B"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01821391"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76356110"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78D99646"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4E6703B9"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6106B9A1"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5A0C4521"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23C4F58E" w14:textId="77777777" w:rsidR="00ED73EB" w:rsidRPr="00507A9B" w:rsidRDefault="00ED73EB" w:rsidP="000C47C0">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r>
      <w:tr w:rsidR="00AB62FF" w:rsidRPr="00507A9B" w14:paraId="39232D19"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5EF33F"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08A68EA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78BB838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0.45</w:t>
            </w:r>
          </w:p>
        </w:tc>
        <w:tc>
          <w:tcPr>
            <w:tcW w:w="0" w:type="auto"/>
            <w:hideMark/>
          </w:tcPr>
          <w:p w14:paraId="4CB25465"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0.56</w:t>
            </w:r>
          </w:p>
        </w:tc>
        <w:tc>
          <w:tcPr>
            <w:tcW w:w="0" w:type="auto"/>
            <w:hideMark/>
          </w:tcPr>
          <w:p w14:paraId="705C8BE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0.42</w:t>
            </w:r>
          </w:p>
        </w:tc>
        <w:tc>
          <w:tcPr>
            <w:tcW w:w="0" w:type="auto"/>
            <w:hideMark/>
          </w:tcPr>
          <w:p w14:paraId="29709F6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0.33</w:t>
            </w:r>
          </w:p>
        </w:tc>
        <w:tc>
          <w:tcPr>
            <w:tcW w:w="0" w:type="auto"/>
            <w:hideMark/>
          </w:tcPr>
          <w:p w14:paraId="60A0BF2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0.28</w:t>
            </w:r>
          </w:p>
        </w:tc>
        <w:tc>
          <w:tcPr>
            <w:tcW w:w="0" w:type="auto"/>
            <w:hideMark/>
          </w:tcPr>
          <w:p w14:paraId="11D35CD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0.26</w:t>
            </w:r>
          </w:p>
        </w:tc>
        <w:tc>
          <w:tcPr>
            <w:tcW w:w="0" w:type="auto"/>
            <w:hideMark/>
          </w:tcPr>
          <w:p w14:paraId="749CA99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0.58</w:t>
            </w:r>
          </w:p>
        </w:tc>
      </w:tr>
      <w:tr w:rsidR="00AB62FF" w:rsidRPr="00507A9B" w14:paraId="24292844" w14:textId="77777777" w:rsidTr="00DF0637">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85DBBF"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4B4BE2B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9444B89"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0C12993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0.39</w:t>
            </w:r>
          </w:p>
        </w:tc>
        <w:tc>
          <w:tcPr>
            <w:tcW w:w="0" w:type="auto"/>
            <w:hideMark/>
          </w:tcPr>
          <w:p w14:paraId="408BBF26"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0.36</w:t>
            </w:r>
          </w:p>
        </w:tc>
        <w:tc>
          <w:tcPr>
            <w:tcW w:w="0" w:type="auto"/>
            <w:hideMark/>
          </w:tcPr>
          <w:p w14:paraId="4C30E02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0.29</w:t>
            </w:r>
          </w:p>
        </w:tc>
        <w:tc>
          <w:tcPr>
            <w:tcW w:w="0" w:type="auto"/>
            <w:hideMark/>
          </w:tcPr>
          <w:p w14:paraId="0A153A94"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0.22</w:t>
            </w:r>
          </w:p>
        </w:tc>
        <w:tc>
          <w:tcPr>
            <w:tcW w:w="0" w:type="auto"/>
            <w:hideMark/>
          </w:tcPr>
          <w:p w14:paraId="6B74E886"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0.20</w:t>
            </w:r>
          </w:p>
        </w:tc>
        <w:tc>
          <w:tcPr>
            <w:tcW w:w="0" w:type="auto"/>
            <w:hideMark/>
          </w:tcPr>
          <w:p w14:paraId="7F0955A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0.44</w:t>
            </w:r>
          </w:p>
        </w:tc>
      </w:tr>
      <w:tr w:rsidR="00AB62FF" w:rsidRPr="00507A9B" w14:paraId="0C1D4D32"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A7EC3"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79DDD24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4DDA07E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406CFAD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2FE0A5A3"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0.64</w:t>
            </w:r>
          </w:p>
        </w:tc>
        <w:tc>
          <w:tcPr>
            <w:tcW w:w="0" w:type="auto"/>
            <w:hideMark/>
          </w:tcPr>
          <w:p w14:paraId="583F1E4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0.59</w:t>
            </w:r>
          </w:p>
        </w:tc>
        <w:tc>
          <w:tcPr>
            <w:tcW w:w="0" w:type="auto"/>
            <w:hideMark/>
          </w:tcPr>
          <w:p w14:paraId="08796F4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0.41</w:t>
            </w:r>
          </w:p>
        </w:tc>
        <w:tc>
          <w:tcPr>
            <w:tcW w:w="0" w:type="auto"/>
            <w:hideMark/>
          </w:tcPr>
          <w:p w14:paraId="35AD9B7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0.38</w:t>
            </w:r>
          </w:p>
        </w:tc>
        <w:tc>
          <w:tcPr>
            <w:tcW w:w="0" w:type="auto"/>
            <w:hideMark/>
          </w:tcPr>
          <w:p w14:paraId="60327E1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0.77</w:t>
            </w:r>
          </w:p>
        </w:tc>
      </w:tr>
      <w:tr w:rsidR="00AB62FF" w:rsidRPr="00507A9B" w14:paraId="3A76949F" w14:textId="77777777" w:rsidTr="00DF0637">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73A26"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0AEEAC7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15BBB03"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7220AC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0043FF9"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2E1703E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0.68</w:t>
            </w:r>
          </w:p>
        </w:tc>
        <w:tc>
          <w:tcPr>
            <w:tcW w:w="0" w:type="auto"/>
            <w:hideMark/>
          </w:tcPr>
          <w:p w14:paraId="43FE9E7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0.63</w:t>
            </w:r>
          </w:p>
        </w:tc>
        <w:tc>
          <w:tcPr>
            <w:tcW w:w="0" w:type="auto"/>
            <w:hideMark/>
          </w:tcPr>
          <w:p w14:paraId="1A11653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0.57</w:t>
            </w:r>
          </w:p>
        </w:tc>
        <w:tc>
          <w:tcPr>
            <w:tcW w:w="0" w:type="auto"/>
            <w:hideMark/>
          </w:tcPr>
          <w:p w14:paraId="2864B4B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0.71</w:t>
            </w:r>
          </w:p>
        </w:tc>
      </w:tr>
      <w:tr w:rsidR="00AB62FF" w:rsidRPr="00507A9B" w14:paraId="1A762EAD"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30690E"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463B415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6A474940"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4BD20C7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54361B5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AC46D3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1C9FAEA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0.74</w:t>
            </w:r>
          </w:p>
        </w:tc>
        <w:tc>
          <w:tcPr>
            <w:tcW w:w="0" w:type="auto"/>
            <w:hideMark/>
          </w:tcPr>
          <w:p w14:paraId="34FD03C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0.65</w:t>
            </w:r>
          </w:p>
        </w:tc>
        <w:tc>
          <w:tcPr>
            <w:tcW w:w="0" w:type="auto"/>
            <w:hideMark/>
          </w:tcPr>
          <w:p w14:paraId="6987D15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0.79</w:t>
            </w:r>
          </w:p>
        </w:tc>
      </w:tr>
      <w:tr w:rsidR="00AB62FF" w:rsidRPr="00507A9B" w14:paraId="19C1A19E" w14:textId="77777777" w:rsidTr="00DF0637">
        <w:trPr>
          <w:trHeight w:val="31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E96E4D"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10395671"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2B5F80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19FA041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277C638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6A038CE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25419014"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5F41030A"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0.72</w:t>
            </w:r>
          </w:p>
        </w:tc>
        <w:tc>
          <w:tcPr>
            <w:tcW w:w="0" w:type="auto"/>
            <w:hideMark/>
          </w:tcPr>
          <w:p w14:paraId="5C1E842D"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0.66</w:t>
            </w:r>
          </w:p>
        </w:tc>
      </w:tr>
      <w:tr w:rsidR="00AB62FF" w:rsidRPr="00507A9B" w14:paraId="7CF4CA47"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61FA20"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2DC55B4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74C128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C6FAD6C"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35CBCAF"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7BF651D"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5496AD5A"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338528C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c>
          <w:tcPr>
            <w:tcW w:w="0" w:type="auto"/>
            <w:hideMark/>
          </w:tcPr>
          <w:p w14:paraId="167AB815"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0.62</w:t>
            </w:r>
          </w:p>
        </w:tc>
      </w:tr>
      <w:tr w:rsidR="00AB62FF" w:rsidRPr="00507A9B" w14:paraId="634EF429" w14:textId="77777777" w:rsidTr="00DF0637">
        <w:trPr>
          <w:trHeight w:val="29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00FF07" w14:textId="77777777" w:rsidR="00ED73EB" w:rsidRPr="00507A9B" w:rsidRDefault="00ED73EB"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c>
          <w:tcPr>
            <w:tcW w:w="0" w:type="auto"/>
            <w:hideMark/>
          </w:tcPr>
          <w:p w14:paraId="7F44857B"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2C1CD01"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5FE242A7"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623EFB8"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2BB0114E"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1C949E4D"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0C89B5F6"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tc>
        <w:tc>
          <w:tcPr>
            <w:tcW w:w="0" w:type="auto"/>
            <w:hideMark/>
          </w:tcPr>
          <w:p w14:paraId="1A164482" w14:textId="77777777" w:rsidR="00ED73EB" w:rsidRPr="00507A9B" w:rsidRDefault="00ED73EB" w:rsidP="000C47C0">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w:t>
            </w:r>
          </w:p>
        </w:tc>
      </w:tr>
    </w:tbl>
    <w:p w14:paraId="4A24A8EE" w14:textId="5995E333" w:rsidR="00E55C93" w:rsidRPr="00507A9B" w:rsidRDefault="00F52C60" w:rsidP="00DF0637">
      <w:pPr>
        <w:pStyle w:val="NormalWeb"/>
        <w:jc w:val="center"/>
        <w:rPr>
          <w:rFonts w:ascii="Arial" w:hAnsi="Arial" w:cs="Arial"/>
          <w:color w:val="000000" w:themeColor="text1"/>
          <w:sz w:val="20"/>
          <w:szCs w:val="20"/>
        </w:rPr>
      </w:pPr>
      <w:r w:rsidRPr="00507A9B">
        <w:rPr>
          <w:rFonts w:ascii="Arial" w:hAnsi="Arial" w:cs="Arial"/>
          <w:b/>
          <w:bCs/>
          <w:color w:val="000000" w:themeColor="text1"/>
          <w:sz w:val="20"/>
          <w:szCs w:val="20"/>
        </w:rPr>
        <w:t>Table 5:</w:t>
      </w:r>
      <w:r w:rsidRPr="00507A9B">
        <w:rPr>
          <w:rFonts w:ascii="Arial" w:hAnsi="Arial" w:cs="Arial"/>
          <w:color w:val="000000" w:themeColor="text1"/>
          <w:sz w:val="20"/>
          <w:szCs w:val="20"/>
        </w:rPr>
        <w:t xml:space="preserve"> </w:t>
      </w:r>
      <w:r w:rsidR="00AE76D1" w:rsidRPr="00507A9B">
        <w:rPr>
          <w:rFonts w:ascii="Arial" w:hAnsi="Arial" w:cs="Arial"/>
          <w:sz w:val="20"/>
          <w:szCs w:val="20"/>
        </w:rPr>
        <w:t>Correlation Coefficients for Element Concentrations in Water Samples</w:t>
      </w:r>
    </w:p>
    <w:tbl>
      <w:tblPr>
        <w:tblStyle w:val="PlainTable2"/>
        <w:tblW w:w="0" w:type="auto"/>
        <w:jc w:val="center"/>
        <w:tblLook w:val="06A0" w:firstRow="1" w:lastRow="0" w:firstColumn="1" w:lastColumn="0" w:noHBand="1" w:noVBand="1"/>
      </w:tblPr>
      <w:tblGrid>
        <w:gridCol w:w="494"/>
        <w:gridCol w:w="784"/>
        <w:gridCol w:w="784"/>
        <w:gridCol w:w="717"/>
        <w:gridCol w:w="784"/>
        <w:gridCol w:w="784"/>
        <w:gridCol w:w="784"/>
        <w:gridCol w:w="784"/>
        <w:gridCol w:w="784"/>
      </w:tblGrid>
      <w:tr w:rsidR="00AB62FF" w:rsidRPr="00507A9B" w14:paraId="6F32D91A" w14:textId="77777777" w:rsidTr="00507A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719B95" w14:textId="77777777" w:rsidR="00E55C93" w:rsidRPr="00507A9B" w:rsidRDefault="00E55C93" w:rsidP="000C47C0">
            <w:pPr>
              <w:jc w:val="both"/>
              <w:rPr>
                <w:rFonts w:ascii="Arial" w:hAnsi="Arial" w:cs="Arial"/>
                <w:b w:val="0"/>
                <w:bCs w:val="0"/>
                <w:color w:val="000000" w:themeColor="text1"/>
                <w:sz w:val="20"/>
                <w:szCs w:val="20"/>
              </w:rPr>
            </w:pPr>
          </w:p>
        </w:tc>
        <w:tc>
          <w:tcPr>
            <w:tcW w:w="0" w:type="auto"/>
            <w:hideMark/>
          </w:tcPr>
          <w:p w14:paraId="506A9D4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Cu</w:t>
            </w:r>
          </w:p>
        </w:tc>
        <w:tc>
          <w:tcPr>
            <w:tcW w:w="0" w:type="auto"/>
            <w:hideMark/>
          </w:tcPr>
          <w:p w14:paraId="251FF02E"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Mn</w:t>
            </w:r>
          </w:p>
        </w:tc>
        <w:tc>
          <w:tcPr>
            <w:tcW w:w="0" w:type="auto"/>
            <w:hideMark/>
          </w:tcPr>
          <w:p w14:paraId="554DCA35"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Zn</w:t>
            </w:r>
          </w:p>
        </w:tc>
        <w:tc>
          <w:tcPr>
            <w:tcW w:w="0" w:type="auto"/>
            <w:hideMark/>
          </w:tcPr>
          <w:p w14:paraId="2453479F"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Na</w:t>
            </w:r>
          </w:p>
        </w:tc>
        <w:tc>
          <w:tcPr>
            <w:tcW w:w="0" w:type="auto"/>
            <w:hideMark/>
          </w:tcPr>
          <w:p w14:paraId="29EF559C"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Mg</w:t>
            </w:r>
          </w:p>
        </w:tc>
        <w:tc>
          <w:tcPr>
            <w:tcW w:w="0" w:type="auto"/>
            <w:hideMark/>
          </w:tcPr>
          <w:p w14:paraId="5DB41A0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K</w:t>
            </w:r>
          </w:p>
        </w:tc>
        <w:tc>
          <w:tcPr>
            <w:tcW w:w="0" w:type="auto"/>
            <w:hideMark/>
          </w:tcPr>
          <w:p w14:paraId="6156C4D9"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Ca</w:t>
            </w:r>
          </w:p>
        </w:tc>
        <w:tc>
          <w:tcPr>
            <w:tcW w:w="0" w:type="auto"/>
            <w:hideMark/>
          </w:tcPr>
          <w:p w14:paraId="58CA97EA"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Fe</w:t>
            </w:r>
          </w:p>
        </w:tc>
      </w:tr>
      <w:tr w:rsidR="00AB62FF" w:rsidRPr="00507A9B" w14:paraId="35078C17"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BFA645"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Cu</w:t>
            </w:r>
          </w:p>
        </w:tc>
        <w:tc>
          <w:tcPr>
            <w:tcW w:w="0" w:type="auto"/>
            <w:hideMark/>
          </w:tcPr>
          <w:p w14:paraId="2F5A673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3A3704D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-0.783</w:t>
            </w:r>
          </w:p>
        </w:tc>
        <w:tc>
          <w:tcPr>
            <w:tcW w:w="0" w:type="auto"/>
            <w:hideMark/>
          </w:tcPr>
          <w:p w14:paraId="6BC0C39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0.240</w:t>
            </w:r>
          </w:p>
        </w:tc>
        <w:tc>
          <w:tcPr>
            <w:tcW w:w="0" w:type="auto"/>
            <w:hideMark/>
          </w:tcPr>
          <w:p w14:paraId="5D1BF60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-0.311</w:t>
            </w:r>
          </w:p>
        </w:tc>
        <w:tc>
          <w:tcPr>
            <w:tcW w:w="0" w:type="auto"/>
            <w:hideMark/>
          </w:tcPr>
          <w:p w14:paraId="14BB698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-0.241</w:t>
            </w:r>
          </w:p>
        </w:tc>
        <w:tc>
          <w:tcPr>
            <w:tcW w:w="0" w:type="auto"/>
            <w:hideMark/>
          </w:tcPr>
          <w:p w14:paraId="74CB3B5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-0.571</w:t>
            </w:r>
          </w:p>
        </w:tc>
        <w:tc>
          <w:tcPr>
            <w:tcW w:w="0" w:type="auto"/>
            <w:hideMark/>
          </w:tcPr>
          <w:p w14:paraId="33B0BC1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-0.340</w:t>
            </w:r>
          </w:p>
        </w:tc>
        <w:tc>
          <w:tcPr>
            <w:tcW w:w="0" w:type="auto"/>
            <w:hideMark/>
          </w:tcPr>
          <w:p w14:paraId="1E2CBAD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-0.379</w:t>
            </w:r>
          </w:p>
        </w:tc>
      </w:tr>
      <w:tr w:rsidR="00AB62FF" w:rsidRPr="00507A9B" w14:paraId="5BF942AB"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960F9D"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Mn</w:t>
            </w:r>
          </w:p>
        </w:tc>
        <w:tc>
          <w:tcPr>
            <w:tcW w:w="0" w:type="auto"/>
            <w:hideMark/>
          </w:tcPr>
          <w:p w14:paraId="00E2024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-0.783</w:t>
            </w:r>
          </w:p>
        </w:tc>
        <w:tc>
          <w:tcPr>
            <w:tcW w:w="0" w:type="auto"/>
            <w:hideMark/>
          </w:tcPr>
          <w:p w14:paraId="797D5A2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58F811D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0.167</w:t>
            </w:r>
          </w:p>
        </w:tc>
        <w:tc>
          <w:tcPr>
            <w:tcW w:w="0" w:type="auto"/>
            <w:hideMark/>
          </w:tcPr>
          <w:p w14:paraId="3FD02BC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-0.021</w:t>
            </w:r>
          </w:p>
        </w:tc>
        <w:tc>
          <w:tcPr>
            <w:tcW w:w="0" w:type="auto"/>
            <w:hideMark/>
          </w:tcPr>
          <w:p w14:paraId="302D767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-0.037</w:t>
            </w:r>
          </w:p>
        </w:tc>
        <w:tc>
          <w:tcPr>
            <w:tcW w:w="0" w:type="auto"/>
            <w:hideMark/>
          </w:tcPr>
          <w:p w14:paraId="5B26C45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0.321</w:t>
            </w:r>
          </w:p>
        </w:tc>
        <w:tc>
          <w:tcPr>
            <w:tcW w:w="0" w:type="auto"/>
            <w:hideMark/>
          </w:tcPr>
          <w:p w14:paraId="79481DC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0.297</w:t>
            </w:r>
          </w:p>
        </w:tc>
        <w:tc>
          <w:tcPr>
            <w:tcW w:w="0" w:type="auto"/>
            <w:hideMark/>
          </w:tcPr>
          <w:p w14:paraId="5EAADD5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0.140</w:t>
            </w:r>
          </w:p>
        </w:tc>
      </w:tr>
      <w:tr w:rsidR="00AB62FF" w:rsidRPr="00507A9B" w14:paraId="2E52F86F"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7F7696"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Zn</w:t>
            </w:r>
          </w:p>
        </w:tc>
        <w:tc>
          <w:tcPr>
            <w:tcW w:w="0" w:type="auto"/>
            <w:hideMark/>
          </w:tcPr>
          <w:p w14:paraId="28F5118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0.240</w:t>
            </w:r>
          </w:p>
        </w:tc>
        <w:tc>
          <w:tcPr>
            <w:tcW w:w="0" w:type="auto"/>
            <w:hideMark/>
          </w:tcPr>
          <w:p w14:paraId="5CADB13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0.167</w:t>
            </w:r>
          </w:p>
        </w:tc>
        <w:tc>
          <w:tcPr>
            <w:tcW w:w="0" w:type="auto"/>
            <w:hideMark/>
          </w:tcPr>
          <w:p w14:paraId="0E73A68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05C7667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0.352</w:t>
            </w:r>
          </w:p>
        </w:tc>
        <w:tc>
          <w:tcPr>
            <w:tcW w:w="0" w:type="auto"/>
            <w:hideMark/>
          </w:tcPr>
          <w:p w14:paraId="4DB21D7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0.444</w:t>
            </w:r>
          </w:p>
        </w:tc>
        <w:tc>
          <w:tcPr>
            <w:tcW w:w="0" w:type="auto"/>
            <w:hideMark/>
          </w:tcPr>
          <w:p w14:paraId="452180A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0.373</w:t>
            </w:r>
          </w:p>
        </w:tc>
        <w:tc>
          <w:tcPr>
            <w:tcW w:w="0" w:type="auto"/>
            <w:hideMark/>
          </w:tcPr>
          <w:p w14:paraId="31523EE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0.686</w:t>
            </w:r>
          </w:p>
        </w:tc>
        <w:tc>
          <w:tcPr>
            <w:tcW w:w="0" w:type="auto"/>
            <w:hideMark/>
          </w:tcPr>
          <w:p w14:paraId="3B43AD0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0.465</w:t>
            </w:r>
          </w:p>
        </w:tc>
      </w:tr>
      <w:tr w:rsidR="00AB62FF" w:rsidRPr="00507A9B" w14:paraId="5F30EC00"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1187F3"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Na</w:t>
            </w:r>
          </w:p>
        </w:tc>
        <w:tc>
          <w:tcPr>
            <w:tcW w:w="0" w:type="auto"/>
            <w:hideMark/>
          </w:tcPr>
          <w:p w14:paraId="7B99560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-0.311</w:t>
            </w:r>
          </w:p>
        </w:tc>
        <w:tc>
          <w:tcPr>
            <w:tcW w:w="0" w:type="auto"/>
            <w:hideMark/>
          </w:tcPr>
          <w:p w14:paraId="448577AC"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-0.021</w:t>
            </w:r>
          </w:p>
        </w:tc>
        <w:tc>
          <w:tcPr>
            <w:tcW w:w="0" w:type="auto"/>
            <w:hideMark/>
          </w:tcPr>
          <w:p w14:paraId="4F4CDF8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0.352</w:t>
            </w:r>
          </w:p>
        </w:tc>
        <w:tc>
          <w:tcPr>
            <w:tcW w:w="0" w:type="auto"/>
            <w:hideMark/>
          </w:tcPr>
          <w:p w14:paraId="5327C99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386D31E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0.994</w:t>
            </w:r>
          </w:p>
        </w:tc>
        <w:tc>
          <w:tcPr>
            <w:tcW w:w="0" w:type="auto"/>
            <w:hideMark/>
          </w:tcPr>
          <w:p w14:paraId="5020E793"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0.940</w:t>
            </w:r>
          </w:p>
        </w:tc>
        <w:tc>
          <w:tcPr>
            <w:tcW w:w="0" w:type="auto"/>
            <w:hideMark/>
          </w:tcPr>
          <w:p w14:paraId="1960DF2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0.883</w:t>
            </w:r>
          </w:p>
        </w:tc>
        <w:tc>
          <w:tcPr>
            <w:tcW w:w="0" w:type="auto"/>
            <w:hideMark/>
          </w:tcPr>
          <w:p w14:paraId="345C979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0.982</w:t>
            </w:r>
          </w:p>
        </w:tc>
      </w:tr>
      <w:tr w:rsidR="00AB62FF" w:rsidRPr="00507A9B" w14:paraId="668A5D74"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DA9BE8"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Mg</w:t>
            </w:r>
          </w:p>
        </w:tc>
        <w:tc>
          <w:tcPr>
            <w:tcW w:w="0" w:type="auto"/>
            <w:hideMark/>
          </w:tcPr>
          <w:p w14:paraId="479C004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-0.241</w:t>
            </w:r>
          </w:p>
        </w:tc>
        <w:tc>
          <w:tcPr>
            <w:tcW w:w="0" w:type="auto"/>
            <w:hideMark/>
          </w:tcPr>
          <w:p w14:paraId="46C46EE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-0.037</w:t>
            </w:r>
          </w:p>
        </w:tc>
        <w:tc>
          <w:tcPr>
            <w:tcW w:w="0" w:type="auto"/>
            <w:hideMark/>
          </w:tcPr>
          <w:p w14:paraId="78DF611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0.444</w:t>
            </w:r>
          </w:p>
        </w:tc>
        <w:tc>
          <w:tcPr>
            <w:tcW w:w="0" w:type="auto"/>
            <w:hideMark/>
          </w:tcPr>
          <w:p w14:paraId="2C9CB30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0.994</w:t>
            </w:r>
          </w:p>
        </w:tc>
        <w:tc>
          <w:tcPr>
            <w:tcW w:w="0" w:type="auto"/>
            <w:hideMark/>
          </w:tcPr>
          <w:p w14:paraId="128C0CC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21D1DDF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0.927</w:t>
            </w:r>
          </w:p>
        </w:tc>
        <w:tc>
          <w:tcPr>
            <w:tcW w:w="0" w:type="auto"/>
            <w:hideMark/>
          </w:tcPr>
          <w:p w14:paraId="0B3E349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0.909</w:t>
            </w:r>
          </w:p>
        </w:tc>
        <w:tc>
          <w:tcPr>
            <w:tcW w:w="0" w:type="auto"/>
            <w:hideMark/>
          </w:tcPr>
          <w:p w14:paraId="6C752E9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0.984</w:t>
            </w:r>
          </w:p>
        </w:tc>
      </w:tr>
      <w:tr w:rsidR="00AB62FF" w:rsidRPr="00507A9B" w14:paraId="05110704"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30274B"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K</w:t>
            </w:r>
          </w:p>
        </w:tc>
        <w:tc>
          <w:tcPr>
            <w:tcW w:w="0" w:type="auto"/>
            <w:hideMark/>
          </w:tcPr>
          <w:p w14:paraId="036067A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-0.571</w:t>
            </w:r>
          </w:p>
        </w:tc>
        <w:tc>
          <w:tcPr>
            <w:tcW w:w="0" w:type="auto"/>
            <w:hideMark/>
          </w:tcPr>
          <w:p w14:paraId="247436E0"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0.321</w:t>
            </w:r>
          </w:p>
        </w:tc>
        <w:tc>
          <w:tcPr>
            <w:tcW w:w="0" w:type="auto"/>
            <w:hideMark/>
          </w:tcPr>
          <w:p w14:paraId="1969E95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0.373</w:t>
            </w:r>
          </w:p>
        </w:tc>
        <w:tc>
          <w:tcPr>
            <w:tcW w:w="0" w:type="auto"/>
            <w:hideMark/>
          </w:tcPr>
          <w:p w14:paraId="0F2AAB9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0.940</w:t>
            </w:r>
          </w:p>
        </w:tc>
        <w:tc>
          <w:tcPr>
            <w:tcW w:w="0" w:type="auto"/>
            <w:hideMark/>
          </w:tcPr>
          <w:p w14:paraId="73069886"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0.927</w:t>
            </w:r>
          </w:p>
        </w:tc>
        <w:tc>
          <w:tcPr>
            <w:tcW w:w="0" w:type="auto"/>
            <w:hideMark/>
          </w:tcPr>
          <w:p w14:paraId="5F163B7F"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72F569D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0.931</w:t>
            </w:r>
          </w:p>
        </w:tc>
        <w:tc>
          <w:tcPr>
            <w:tcW w:w="0" w:type="auto"/>
            <w:hideMark/>
          </w:tcPr>
          <w:p w14:paraId="4BEAAD8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0.976</w:t>
            </w:r>
          </w:p>
        </w:tc>
      </w:tr>
      <w:tr w:rsidR="00AB62FF" w:rsidRPr="00507A9B" w14:paraId="2EC98E93"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46E38A"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Ca</w:t>
            </w:r>
          </w:p>
        </w:tc>
        <w:tc>
          <w:tcPr>
            <w:tcW w:w="0" w:type="auto"/>
            <w:hideMark/>
          </w:tcPr>
          <w:p w14:paraId="2F94231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-0.340</w:t>
            </w:r>
          </w:p>
        </w:tc>
        <w:tc>
          <w:tcPr>
            <w:tcW w:w="0" w:type="auto"/>
            <w:hideMark/>
          </w:tcPr>
          <w:p w14:paraId="6112E9D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0.297</w:t>
            </w:r>
          </w:p>
        </w:tc>
        <w:tc>
          <w:tcPr>
            <w:tcW w:w="0" w:type="auto"/>
            <w:hideMark/>
          </w:tcPr>
          <w:p w14:paraId="2DA2D28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0.686</w:t>
            </w:r>
          </w:p>
        </w:tc>
        <w:tc>
          <w:tcPr>
            <w:tcW w:w="0" w:type="auto"/>
            <w:hideMark/>
          </w:tcPr>
          <w:p w14:paraId="5A742A16"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0.883</w:t>
            </w:r>
          </w:p>
        </w:tc>
        <w:tc>
          <w:tcPr>
            <w:tcW w:w="0" w:type="auto"/>
            <w:hideMark/>
          </w:tcPr>
          <w:p w14:paraId="357F770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0.909</w:t>
            </w:r>
          </w:p>
        </w:tc>
        <w:tc>
          <w:tcPr>
            <w:tcW w:w="0" w:type="auto"/>
            <w:hideMark/>
          </w:tcPr>
          <w:p w14:paraId="7606ADC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0.931</w:t>
            </w:r>
          </w:p>
        </w:tc>
        <w:tc>
          <w:tcPr>
            <w:tcW w:w="0" w:type="auto"/>
            <w:hideMark/>
          </w:tcPr>
          <w:p w14:paraId="79464BE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c>
          <w:tcPr>
            <w:tcW w:w="0" w:type="auto"/>
            <w:hideMark/>
          </w:tcPr>
          <w:p w14:paraId="18DB43E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0.952</w:t>
            </w:r>
          </w:p>
        </w:tc>
      </w:tr>
      <w:tr w:rsidR="00AB62FF" w:rsidRPr="00507A9B" w14:paraId="1F389E56" w14:textId="77777777" w:rsidTr="00507A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6F6F14"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Fe</w:t>
            </w:r>
          </w:p>
        </w:tc>
        <w:tc>
          <w:tcPr>
            <w:tcW w:w="0" w:type="auto"/>
            <w:hideMark/>
          </w:tcPr>
          <w:p w14:paraId="1F05054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-0.379</w:t>
            </w:r>
          </w:p>
        </w:tc>
        <w:tc>
          <w:tcPr>
            <w:tcW w:w="0" w:type="auto"/>
            <w:hideMark/>
          </w:tcPr>
          <w:p w14:paraId="1EA8DC7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0.140</w:t>
            </w:r>
          </w:p>
        </w:tc>
        <w:tc>
          <w:tcPr>
            <w:tcW w:w="0" w:type="auto"/>
            <w:hideMark/>
          </w:tcPr>
          <w:p w14:paraId="4F1ED9B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0.465</w:t>
            </w:r>
          </w:p>
        </w:tc>
        <w:tc>
          <w:tcPr>
            <w:tcW w:w="0" w:type="auto"/>
            <w:hideMark/>
          </w:tcPr>
          <w:p w14:paraId="6D92E71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0.982</w:t>
            </w:r>
          </w:p>
        </w:tc>
        <w:tc>
          <w:tcPr>
            <w:tcW w:w="0" w:type="auto"/>
            <w:hideMark/>
          </w:tcPr>
          <w:p w14:paraId="37B8649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0.984</w:t>
            </w:r>
          </w:p>
        </w:tc>
        <w:tc>
          <w:tcPr>
            <w:tcW w:w="0" w:type="auto"/>
            <w:hideMark/>
          </w:tcPr>
          <w:p w14:paraId="37F83C8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0.976</w:t>
            </w:r>
          </w:p>
        </w:tc>
        <w:tc>
          <w:tcPr>
            <w:tcW w:w="0" w:type="auto"/>
            <w:hideMark/>
          </w:tcPr>
          <w:p w14:paraId="493756B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0.952</w:t>
            </w:r>
          </w:p>
        </w:tc>
        <w:tc>
          <w:tcPr>
            <w:tcW w:w="0" w:type="auto"/>
            <w:hideMark/>
          </w:tcPr>
          <w:p w14:paraId="6B07A45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1.000</w:t>
            </w:r>
          </w:p>
        </w:tc>
      </w:tr>
    </w:tbl>
    <w:p w14:paraId="42C18B6D" w14:textId="77777777" w:rsidR="00E55C93" w:rsidRPr="00507A9B" w:rsidRDefault="00E55C93" w:rsidP="000C47C0">
      <w:pPr>
        <w:spacing w:before="100" w:beforeAutospacing="1" w:after="100" w:afterAutospacing="1" w:line="240" w:lineRule="auto"/>
        <w:jc w:val="both"/>
        <w:outlineLvl w:val="1"/>
        <w:rPr>
          <w:rFonts w:ascii="Arial" w:eastAsia="Times New Roman" w:hAnsi="Arial" w:cs="Arial"/>
          <w:b/>
          <w:bCs/>
          <w:color w:val="000000" w:themeColor="text1"/>
          <w:sz w:val="20"/>
          <w:szCs w:val="20"/>
        </w:rPr>
      </w:pPr>
    </w:p>
    <w:p w14:paraId="1F3129F9" w14:textId="13F647D1" w:rsidR="006273B3" w:rsidRPr="00507A9B" w:rsidRDefault="005F5B96" w:rsidP="000C47C0">
      <w:pPr>
        <w:spacing w:before="100" w:beforeAutospacing="1" w:after="100" w:afterAutospacing="1" w:line="240" w:lineRule="auto"/>
        <w:jc w:val="both"/>
        <w:outlineLvl w:val="1"/>
        <w:rPr>
          <w:rFonts w:ascii="Arial" w:eastAsia="Times New Roman" w:hAnsi="Arial" w:cs="Arial"/>
          <w:color w:val="000000" w:themeColor="text1"/>
          <w:sz w:val="20"/>
          <w:szCs w:val="20"/>
        </w:rPr>
      </w:pPr>
      <w:r w:rsidRPr="00507A9B">
        <w:rPr>
          <w:rFonts w:ascii="Arial" w:eastAsia="Times New Roman" w:hAnsi="Arial" w:cs="Arial"/>
          <w:b/>
          <w:bCs/>
          <w:color w:val="000000" w:themeColor="text1"/>
          <w:sz w:val="20"/>
          <w:szCs w:val="20"/>
        </w:rPr>
        <w:t xml:space="preserve">Table </w:t>
      </w:r>
      <w:r w:rsidR="00F52C60" w:rsidRPr="00507A9B">
        <w:rPr>
          <w:rFonts w:ascii="Arial" w:eastAsia="Times New Roman" w:hAnsi="Arial" w:cs="Arial"/>
          <w:b/>
          <w:bCs/>
          <w:color w:val="000000" w:themeColor="text1"/>
          <w:sz w:val="20"/>
          <w:szCs w:val="20"/>
        </w:rPr>
        <w:t>6</w:t>
      </w:r>
      <w:r w:rsidRPr="00507A9B">
        <w:rPr>
          <w:rFonts w:ascii="Arial" w:eastAsia="Times New Roman" w:hAnsi="Arial" w:cs="Arial"/>
          <w:b/>
          <w:bCs/>
          <w:color w:val="000000" w:themeColor="text1"/>
          <w:sz w:val="20"/>
          <w:szCs w:val="20"/>
        </w:rPr>
        <w:t xml:space="preserve">: </w:t>
      </w:r>
      <w:r w:rsidR="00AE76D1" w:rsidRPr="00507A9B">
        <w:rPr>
          <w:rFonts w:ascii="Arial" w:hAnsi="Arial" w:cs="Arial"/>
          <w:sz w:val="20"/>
          <w:szCs w:val="20"/>
        </w:rPr>
        <w:t xml:space="preserve">Enrichment Factor (EF), </w:t>
      </w:r>
      <w:proofErr w:type="spellStart"/>
      <w:r w:rsidR="00AE76D1" w:rsidRPr="00507A9B">
        <w:rPr>
          <w:rFonts w:ascii="Arial" w:hAnsi="Arial" w:cs="Arial"/>
          <w:sz w:val="20"/>
          <w:szCs w:val="20"/>
        </w:rPr>
        <w:t>Geoaccumulation</w:t>
      </w:r>
      <w:proofErr w:type="spellEnd"/>
      <w:r w:rsidR="00AE76D1" w:rsidRPr="00507A9B">
        <w:rPr>
          <w:rFonts w:ascii="Arial" w:hAnsi="Arial" w:cs="Arial"/>
          <w:sz w:val="20"/>
          <w:szCs w:val="20"/>
        </w:rPr>
        <w:t xml:space="preserve"> Index (</w:t>
      </w:r>
      <w:proofErr w:type="spellStart"/>
      <w:r w:rsidR="00AE76D1" w:rsidRPr="00507A9B">
        <w:rPr>
          <w:rFonts w:ascii="Arial" w:hAnsi="Arial" w:cs="Arial"/>
          <w:sz w:val="20"/>
          <w:szCs w:val="20"/>
        </w:rPr>
        <w:t>Igeo</w:t>
      </w:r>
      <w:proofErr w:type="spellEnd"/>
      <w:r w:rsidR="00AE76D1" w:rsidRPr="00507A9B">
        <w:rPr>
          <w:rFonts w:ascii="Arial" w:hAnsi="Arial" w:cs="Arial"/>
          <w:sz w:val="20"/>
          <w:szCs w:val="20"/>
        </w:rPr>
        <w:t xml:space="preserve">), and Pollution Load Index (PLI) for Elements in </w:t>
      </w:r>
      <w:proofErr w:type="spellStart"/>
      <w:r w:rsidR="00AE76D1" w:rsidRPr="00507A9B">
        <w:rPr>
          <w:rFonts w:ascii="Arial" w:hAnsi="Arial" w:cs="Arial"/>
          <w:sz w:val="20"/>
          <w:szCs w:val="20"/>
        </w:rPr>
        <w:t>Nwaniba</w:t>
      </w:r>
      <w:proofErr w:type="spellEnd"/>
      <w:r w:rsidR="00AE76D1" w:rsidRPr="00507A9B">
        <w:rPr>
          <w:rFonts w:ascii="Arial" w:hAnsi="Arial" w:cs="Arial"/>
          <w:sz w:val="20"/>
          <w:szCs w:val="20"/>
        </w:rPr>
        <w:t xml:space="preserve"> River Sediments</w:t>
      </w:r>
    </w:p>
    <w:tbl>
      <w:tblPr>
        <w:tblStyle w:val="PlainTable2"/>
        <w:tblW w:w="0" w:type="auto"/>
        <w:jc w:val="center"/>
        <w:tblLook w:val="06A0" w:firstRow="1" w:lastRow="0" w:firstColumn="1" w:lastColumn="0" w:noHBand="1" w:noVBand="1"/>
      </w:tblPr>
      <w:tblGrid>
        <w:gridCol w:w="995"/>
        <w:gridCol w:w="949"/>
        <w:gridCol w:w="1878"/>
        <w:gridCol w:w="1059"/>
        <w:gridCol w:w="2621"/>
        <w:gridCol w:w="2218"/>
      </w:tblGrid>
      <w:tr w:rsidR="00AB62FF" w:rsidRPr="00507A9B" w14:paraId="56D87E83" w14:textId="7CF0B8D5" w:rsidTr="00DF0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A99EC6B" w14:textId="0CF89D3D" w:rsidR="006273B3" w:rsidRPr="00507A9B" w:rsidRDefault="006273B3" w:rsidP="000C47C0">
            <w:pPr>
              <w:jc w:val="both"/>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Element</w:t>
            </w:r>
          </w:p>
        </w:tc>
        <w:tc>
          <w:tcPr>
            <w:tcW w:w="0" w:type="auto"/>
            <w:gridSpan w:val="2"/>
          </w:tcPr>
          <w:p w14:paraId="55F298B0" w14:textId="79A3EE31"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Enrichment Factor (EF)</w:t>
            </w:r>
          </w:p>
        </w:tc>
        <w:tc>
          <w:tcPr>
            <w:tcW w:w="0" w:type="auto"/>
            <w:gridSpan w:val="2"/>
          </w:tcPr>
          <w:p w14:paraId="497E4E27" w14:textId="77777777"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proofErr w:type="spellStart"/>
            <w:r w:rsidRPr="00507A9B">
              <w:rPr>
                <w:rFonts w:ascii="Arial" w:eastAsia="Times New Roman" w:hAnsi="Arial" w:cs="Arial"/>
                <w:color w:val="000000" w:themeColor="text1"/>
                <w:sz w:val="20"/>
                <w:szCs w:val="20"/>
              </w:rPr>
              <w:t>Geoaccumulation</w:t>
            </w:r>
            <w:proofErr w:type="spellEnd"/>
            <w:r w:rsidRPr="00507A9B">
              <w:rPr>
                <w:rFonts w:ascii="Arial" w:eastAsia="Times New Roman" w:hAnsi="Arial" w:cs="Arial"/>
                <w:color w:val="000000" w:themeColor="text1"/>
                <w:sz w:val="20"/>
                <w:szCs w:val="20"/>
              </w:rPr>
              <w:t xml:space="preserve"> Index (</w:t>
            </w:r>
            <w:proofErr w:type="spellStart"/>
            <w:r w:rsidRPr="00507A9B">
              <w:rPr>
                <w:rFonts w:ascii="Arial" w:eastAsia="Times New Roman" w:hAnsi="Arial" w:cs="Arial"/>
                <w:color w:val="000000" w:themeColor="text1"/>
                <w:sz w:val="20"/>
                <w:szCs w:val="20"/>
              </w:rPr>
              <w:t>Igeo</w:t>
            </w:r>
            <w:proofErr w:type="spellEnd"/>
            <w:r w:rsidRPr="00507A9B">
              <w:rPr>
                <w:rFonts w:ascii="Arial" w:eastAsia="Times New Roman" w:hAnsi="Arial" w:cs="Arial"/>
                <w:color w:val="000000" w:themeColor="text1"/>
                <w:sz w:val="20"/>
                <w:szCs w:val="20"/>
              </w:rPr>
              <w:t>)</w:t>
            </w:r>
          </w:p>
          <w:p w14:paraId="2988998C" w14:textId="77777777"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p>
        </w:tc>
        <w:tc>
          <w:tcPr>
            <w:tcW w:w="0" w:type="auto"/>
          </w:tcPr>
          <w:p w14:paraId="39EFC18F" w14:textId="5C7AB62F" w:rsidR="006273B3" w:rsidRPr="00507A9B" w:rsidRDefault="006273B3" w:rsidP="000C47C0">
            <w:pPr>
              <w:spacing w:before="100" w:beforeAutospacing="1" w:after="100" w:afterAutospacing="1"/>
              <w:jc w:val="both"/>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507A9B">
              <w:rPr>
                <w:rFonts w:ascii="Arial" w:eastAsia="Times New Roman" w:hAnsi="Arial" w:cs="Arial"/>
                <w:color w:val="000000" w:themeColor="text1"/>
                <w:sz w:val="20"/>
                <w:szCs w:val="20"/>
              </w:rPr>
              <w:t>Pollution Load Index (PLI)</w:t>
            </w:r>
          </w:p>
        </w:tc>
      </w:tr>
      <w:tr w:rsidR="00AB62FF" w:rsidRPr="00507A9B" w14:paraId="329CA507" w14:textId="3DE1604B" w:rsidTr="00DF0637">
        <w:trPr>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3B161E43" w14:textId="4C3E4C0E" w:rsidR="006273B3" w:rsidRPr="00507A9B" w:rsidRDefault="006273B3" w:rsidP="000C47C0">
            <w:pPr>
              <w:jc w:val="both"/>
              <w:rPr>
                <w:rFonts w:ascii="Arial" w:eastAsia="Times New Roman" w:hAnsi="Arial" w:cs="Arial"/>
                <w:b w:val="0"/>
                <w:bCs w:val="0"/>
                <w:color w:val="000000" w:themeColor="text1"/>
                <w:sz w:val="20"/>
                <w:szCs w:val="20"/>
              </w:rPr>
            </w:pPr>
          </w:p>
        </w:tc>
        <w:tc>
          <w:tcPr>
            <w:tcW w:w="0" w:type="auto"/>
            <w:hideMark/>
          </w:tcPr>
          <w:p w14:paraId="5A93D51E" w14:textId="77777777"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Mean EF</w:t>
            </w:r>
          </w:p>
        </w:tc>
        <w:tc>
          <w:tcPr>
            <w:tcW w:w="0" w:type="auto"/>
            <w:hideMark/>
          </w:tcPr>
          <w:p w14:paraId="7463C580" w14:textId="77777777"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Enrichment Class</w:t>
            </w:r>
          </w:p>
        </w:tc>
        <w:tc>
          <w:tcPr>
            <w:tcW w:w="0" w:type="auto"/>
          </w:tcPr>
          <w:p w14:paraId="74456533" w14:textId="61B94950"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 xml:space="preserve">Mean </w:t>
            </w:r>
            <w:proofErr w:type="spellStart"/>
            <w:r w:rsidRPr="00507A9B">
              <w:rPr>
                <w:rFonts w:ascii="Arial" w:eastAsia="Times New Roman" w:hAnsi="Arial" w:cs="Arial"/>
                <w:b/>
                <w:bCs/>
                <w:color w:val="000000" w:themeColor="text1"/>
                <w:sz w:val="20"/>
                <w:szCs w:val="20"/>
              </w:rPr>
              <w:t>Igeo</w:t>
            </w:r>
            <w:proofErr w:type="spellEnd"/>
          </w:p>
        </w:tc>
        <w:tc>
          <w:tcPr>
            <w:tcW w:w="0" w:type="auto"/>
          </w:tcPr>
          <w:p w14:paraId="1638FF8F" w14:textId="1C3E723C" w:rsidR="006273B3" w:rsidRPr="00507A9B" w:rsidRDefault="006273B3"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eastAsia="Times New Roman" w:hAnsi="Arial" w:cs="Arial"/>
                <w:b/>
                <w:bCs/>
                <w:color w:val="000000" w:themeColor="text1"/>
                <w:sz w:val="20"/>
                <w:szCs w:val="20"/>
              </w:rPr>
              <w:t>Pollution Class</w:t>
            </w:r>
          </w:p>
        </w:tc>
        <w:tc>
          <w:tcPr>
            <w:tcW w:w="0" w:type="auto"/>
          </w:tcPr>
          <w:p w14:paraId="0A37F2D1" w14:textId="2D7FE2BB" w:rsidR="006273B3"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0"/>
                <w:szCs w:val="20"/>
              </w:rPr>
            </w:pPr>
            <w:r w:rsidRPr="00507A9B">
              <w:rPr>
                <w:rFonts w:ascii="Arial" w:hAnsi="Arial" w:cs="Arial"/>
                <w:color w:val="000000" w:themeColor="text1"/>
                <w:sz w:val="20"/>
                <w:szCs w:val="20"/>
              </w:rPr>
              <w:t>CF</w:t>
            </w:r>
          </w:p>
        </w:tc>
      </w:tr>
      <w:tr w:rsidR="00AB62FF" w:rsidRPr="00507A9B" w14:paraId="7F8F0D90" w14:textId="1F6B000A"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73DC2E"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Cu</w:t>
            </w:r>
          </w:p>
        </w:tc>
        <w:tc>
          <w:tcPr>
            <w:tcW w:w="0" w:type="auto"/>
            <w:hideMark/>
          </w:tcPr>
          <w:p w14:paraId="7DD293FE"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0.73</w:t>
            </w:r>
          </w:p>
        </w:tc>
        <w:tc>
          <w:tcPr>
            <w:tcW w:w="0" w:type="auto"/>
            <w:hideMark/>
          </w:tcPr>
          <w:p w14:paraId="12847BD3"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612DAE33" w14:textId="22B1180E"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-0.67</w:t>
            </w:r>
          </w:p>
        </w:tc>
        <w:tc>
          <w:tcPr>
            <w:tcW w:w="0" w:type="auto"/>
          </w:tcPr>
          <w:p w14:paraId="504111B3" w14:textId="7EF483A9"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66ED3761" w14:textId="0F5BA61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0.94</w:t>
            </w:r>
          </w:p>
        </w:tc>
      </w:tr>
      <w:tr w:rsidR="00AB62FF" w:rsidRPr="00507A9B" w14:paraId="667428E4" w14:textId="35726379"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084B32"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Mn</w:t>
            </w:r>
          </w:p>
        </w:tc>
        <w:tc>
          <w:tcPr>
            <w:tcW w:w="0" w:type="auto"/>
            <w:hideMark/>
          </w:tcPr>
          <w:p w14:paraId="0F3976A3"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1.31</w:t>
            </w:r>
          </w:p>
        </w:tc>
        <w:tc>
          <w:tcPr>
            <w:tcW w:w="0" w:type="auto"/>
            <w:hideMark/>
          </w:tcPr>
          <w:p w14:paraId="2A890AE8"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59E9AE64" w14:textId="056BDB8A"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-0.26</w:t>
            </w:r>
          </w:p>
        </w:tc>
        <w:tc>
          <w:tcPr>
            <w:tcW w:w="0" w:type="auto"/>
          </w:tcPr>
          <w:p w14:paraId="17FC68BD" w14:textId="15D1FB6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005EEDA1" w14:textId="4BC2A9D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1.47</w:t>
            </w:r>
          </w:p>
        </w:tc>
      </w:tr>
      <w:tr w:rsidR="00AB62FF" w:rsidRPr="00507A9B" w14:paraId="7FA4549E" w14:textId="54CEF6B4"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519F07"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Zn</w:t>
            </w:r>
          </w:p>
        </w:tc>
        <w:tc>
          <w:tcPr>
            <w:tcW w:w="0" w:type="auto"/>
            <w:hideMark/>
          </w:tcPr>
          <w:p w14:paraId="034E8E1D"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1.70</w:t>
            </w:r>
          </w:p>
        </w:tc>
        <w:tc>
          <w:tcPr>
            <w:tcW w:w="0" w:type="auto"/>
            <w:hideMark/>
          </w:tcPr>
          <w:p w14:paraId="77AE9558"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05AD01C1" w14:textId="33A64FB9"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0.44</w:t>
            </w:r>
          </w:p>
        </w:tc>
        <w:tc>
          <w:tcPr>
            <w:tcW w:w="0" w:type="auto"/>
          </w:tcPr>
          <w:p w14:paraId="54ECF0BB" w14:textId="0E4D339E"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 to moderately polluted</w:t>
            </w:r>
          </w:p>
        </w:tc>
        <w:tc>
          <w:tcPr>
            <w:tcW w:w="0" w:type="auto"/>
          </w:tcPr>
          <w:p w14:paraId="22DB4098" w14:textId="5B4EB7FE"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2.04</w:t>
            </w:r>
          </w:p>
        </w:tc>
      </w:tr>
      <w:tr w:rsidR="00AB62FF" w:rsidRPr="00507A9B" w14:paraId="615492BB" w14:textId="5049C9FB"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4F27B5"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Na</w:t>
            </w:r>
          </w:p>
        </w:tc>
        <w:tc>
          <w:tcPr>
            <w:tcW w:w="0" w:type="auto"/>
            <w:hideMark/>
          </w:tcPr>
          <w:p w14:paraId="1DB343C4"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0.83</w:t>
            </w:r>
          </w:p>
        </w:tc>
        <w:tc>
          <w:tcPr>
            <w:tcW w:w="0" w:type="auto"/>
            <w:hideMark/>
          </w:tcPr>
          <w:p w14:paraId="013B7718"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Minimal enrichment</w:t>
            </w:r>
          </w:p>
        </w:tc>
        <w:tc>
          <w:tcPr>
            <w:tcW w:w="0" w:type="auto"/>
          </w:tcPr>
          <w:p w14:paraId="149CFC76" w14:textId="42C1EBD8"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-0.30</w:t>
            </w:r>
          </w:p>
        </w:tc>
        <w:tc>
          <w:tcPr>
            <w:tcW w:w="0" w:type="auto"/>
          </w:tcPr>
          <w:p w14:paraId="38AE8A10" w14:textId="2481A73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39D675F4" w14:textId="617443DF"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1.03</w:t>
            </w:r>
          </w:p>
        </w:tc>
      </w:tr>
      <w:tr w:rsidR="00AB62FF" w:rsidRPr="00507A9B" w14:paraId="2CD2A49E" w14:textId="7377EE53"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E06ED"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Mg</w:t>
            </w:r>
          </w:p>
        </w:tc>
        <w:tc>
          <w:tcPr>
            <w:tcW w:w="0" w:type="auto"/>
            <w:hideMark/>
          </w:tcPr>
          <w:p w14:paraId="57AC5BC2"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0.46</w:t>
            </w:r>
          </w:p>
        </w:tc>
        <w:tc>
          <w:tcPr>
            <w:tcW w:w="0" w:type="auto"/>
            <w:hideMark/>
          </w:tcPr>
          <w:p w14:paraId="0A48FB05"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Deficiency to minimal</w:t>
            </w:r>
          </w:p>
        </w:tc>
        <w:tc>
          <w:tcPr>
            <w:tcW w:w="0" w:type="auto"/>
          </w:tcPr>
          <w:p w14:paraId="128A25CC" w14:textId="1CF7E7F5"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-1.47</w:t>
            </w:r>
          </w:p>
        </w:tc>
        <w:tc>
          <w:tcPr>
            <w:tcW w:w="0" w:type="auto"/>
          </w:tcPr>
          <w:p w14:paraId="05D396E5" w14:textId="6D8A5DB8"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5AFEDA71" w14:textId="30E7BF74"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0.58</w:t>
            </w:r>
          </w:p>
        </w:tc>
      </w:tr>
      <w:tr w:rsidR="00AB62FF" w:rsidRPr="00507A9B" w14:paraId="3BF10F71" w14:textId="7E0EF74A"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0204E9"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K</w:t>
            </w:r>
          </w:p>
        </w:tc>
        <w:tc>
          <w:tcPr>
            <w:tcW w:w="0" w:type="auto"/>
            <w:hideMark/>
          </w:tcPr>
          <w:p w14:paraId="70832B5E"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0.18</w:t>
            </w:r>
          </w:p>
        </w:tc>
        <w:tc>
          <w:tcPr>
            <w:tcW w:w="0" w:type="auto"/>
            <w:hideMark/>
          </w:tcPr>
          <w:p w14:paraId="7323B559"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Deficiency</w:t>
            </w:r>
          </w:p>
        </w:tc>
        <w:tc>
          <w:tcPr>
            <w:tcW w:w="0" w:type="auto"/>
          </w:tcPr>
          <w:p w14:paraId="0DD2DF4E" w14:textId="703A5321"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-3.14</w:t>
            </w:r>
          </w:p>
        </w:tc>
        <w:tc>
          <w:tcPr>
            <w:tcW w:w="0" w:type="auto"/>
          </w:tcPr>
          <w:p w14:paraId="2A49D96E" w14:textId="0893F96D"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1F31D4B6" w14:textId="6F0AAA5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0.11</w:t>
            </w:r>
          </w:p>
        </w:tc>
      </w:tr>
      <w:tr w:rsidR="00AB62FF" w:rsidRPr="00507A9B" w14:paraId="55B218E5" w14:textId="55BA0349"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EA427C"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Ca</w:t>
            </w:r>
          </w:p>
        </w:tc>
        <w:tc>
          <w:tcPr>
            <w:tcW w:w="0" w:type="auto"/>
            <w:hideMark/>
          </w:tcPr>
          <w:p w14:paraId="1B05601F"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0.19</w:t>
            </w:r>
          </w:p>
        </w:tc>
        <w:tc>
          <w:tcPr>
            <w:tcW w:w="0" w:type="auto"/>
            <w:hideMark/>
          </w:tcPr>
          <w:p w14:paraId="38454D45"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Deficiency</w:t>
            </w:r>
          </w:p>
        </w:tc>
        <w:tc>
          <w:tcPr>
            <w:tcW w:w="0" w:type="auto"/>
          </w:tcPr>
          <w:p w14:paraId="7BBA4D8F" w14:textId="2FD47562"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-3.45</w:t>
            </w:r>
          </w:p>
        </w:tc>
        <w:tc>
          <w:tcPr>
            <w:tcW w:w="0" w:type="auto"/>
          </w:tcPr>
          <w:p w14:paraId="6E1ADDBB" w14:textId="04A7FF94"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Unpolluted</w:t>
            </w:r>
          </w:p>
        </w:tc>
        <w:tc>
          <w:tcPr>
            <w:tcW w:w="0" w:type="auto"/>
          </w:tcPr>
          <w:p w14:paraId="5C1CF80F" w14:textId="18116CEC"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0.09</w:t>
            </w:r>
          </w:p>
        </w:tc>
      </w:tr>
      <w:tr w:rsidR="00AB62FF" w:rsidRPr="00507A9B" w14:paraId="5605E457" w14:textId="5E6550E8" w:rsidTr="00DF063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71F850" w14:textId="77777777" w:rsidR="005F5B96" w:rsidRPr="00507A9B" w:rsidRDefault="005F5B96" w:rsidP="000C47C0">
            <w:pPr>
              <w:jc w:val="both"/>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Fe</w:t>
            </w:r>
          </w:p>
        </w:tc>
        <w:tc>
          <w:tcPr>
            <w:tcW w:w="0" w:type="auto"/>
            <w:hideMark/>
          </w:tcPr>
          <w:p w14:paraId="2B4FD6DA"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1.00</w:t>
            </w:r>
          </w:p>
        </w:tc>
        <w:tc>
          <w:tcPr>
            <w:tcW w:w="0" w:type="auto"/>
            <w:hideMark/>
          </w:tcPr>
          <w:p w14:paraId="30F22F1B" w14:textId="77777777"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Reference</w:t>
            </w:r>
          </w:p>
        </w:tc>
        <w:tc>
          <w:tcPr>
            <w:tcW w:w="0" w:type="auto"/>
          </w:tcPr>
          <w:p w14:paraId="35951A17" w14:textId="3C04957A"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0.00</w:t>
            </w:r>
          </w:p>
        </w:tc>
        <w:tc>
          <w:tcPr>
            <w:tcW w:w="0" w:type="auto"/>
          </w:tcPr>
          <w:p w14:paraId="38D35DD8" w14:textId="16E73274"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Baseline (reference)</w:t>
            </w:r>
          </w:p>
        </w:tc>
        <w:tc>
          <w:tcPr>
            <w:tcW w:w="0" w:type="auto"/>
          </w:tcPr>
          <w:p w14:paraId="6FDDBEFA" w14:textId="74C87ECB" w:rsidR="005F5B96" w:rsidRPr="00507A9B" w:rsidRDefault="005F5B96" w:rsidP="007968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507A9B">
              <w:rPr>
                <w:rFonts w:ascii="Arial" w:eastAsia="Times New Roman" w:hAnsi="Arial" w:cs="Arial"/>
                <w:color w:val="000000" w:themeColor="text1"/>
                <w:sz w:val="20"/>
                <w:szCs w:val="20"/>
              </w:rPr>
              <w:t>1.25</w:t>
            </w:r>
          </w:p>
        </w:tc>
      </w:tr>
    </w:tbl>
    <w:p w14:paraId="0352C527" w14:textId="3D653A9B" w:rsidR="007A7464" w:rsidRPr="00507A9B" w:rsidRDefault="005F5B96" w:rsidP="000C47C0">
      <w:pPr>
        <w:pStyle w:val="NormalWeb"/>
        <w:jc w:val="both"/>
        <w:rPr>
          <w:rFonts w:ascii="Arial" w:hAnsi="Arial" w:cs="Arial"/>
          <w:color w:val="000000" w:themeColor="text1"/>
          <w:sz w:val="20"/>
          <w:szCs w:val="20"/>
        </w:rPr>
      </w:pPr>
      <w:r w:rsidRPr="00507A9B">
        <w:rPr>
          <w:rFonts w:ascii="Arial" w:hAnsi="Arial" w:cs="Arial"/>
          <w:color w:val="000000" w:themeColor="text1"/>
          <w:sz w:val="20"/>
          <w:szCs w:val="20"/>
        </w:rPr>
        <w:t xml:space="preserve"> </w:t>
      </w:r>
    </w:p>
    <w:p w14:paraId="02E3E5BF" w14:textId="5E7227C2" w:rsidR="00ED73EB" w:rsidRPr="00507A9B" w:rsidRDefault="000E1C88" w:rsidP="000C47C0">
      <w:pPr>
        <w:pStyle w:val="NormalWeb"/>
        <w:jc w:val="both"/>
        <w:rPr>
          <w:rFonts w:ascii="Arial" w:hAnsi="Arial" w:cs="Arial"/>
          <w:color w:val="000000" w:themeColor="text1"/>
          <w:sz w:val="20"/>
          <w:szCs w:val="20"/>
        </w:rPr>
      </w:pPr>
      <m:oMathPara>
        <m:oMath>
          <m:r>
            <w:rPr>
              <w:rFonts w:ascii="Cambria Math" w:hAnsi="Cambria Math" w:cs="Arial"/>
              <w:color w:val="000000" w:themeColor="text1"/>
              <w:sz w:val="20"/>
              <w:szCs w:val="20"/>
            </w:rPr>
            <m:t xml:space="preserve">PLI= </m:t>
          </m:r>
          <m:sSup>
            <m:sSupPr>
              <m:ctrlPr>
                <w:rPr>
                  <w:rFonts w:ascii="Cambria Math" w:hAnsi="Cambria Math" w:cs="Arial"/>
                  <w:i/>
                  <w:color w:val="000000" w:themeColor="text1"/>
                  <w:sz w:val="20"/>
                  <w:szCs w:val="20"/>
                </w:rPr>
              </m:ctrlPr>
            </m:sSupPr>
            <m:e>
              <m:r>
                <m:rPr>
                  <m:sty m:val="p"/>
                </m:rPr>
                <w:rPr>
                  <w:rStyle w:val="mopen"/>
                  <w:rFonts w:ascii="Cambria Math" w:hAnsi="Cambria Math" w:cs="Arial"/>
                  <w:color w:val="000000" w:themeColor="text1"/>
                  <w:sz w:val="20"/>
                  <w:szCs w:val="20"/>
                </w:rPr>
                <m:t>(</m:t>
              </m:r>
              <m:r>
                <w:rPr>
                  <w:rStyle w:val="mord"/>
                  <w:rFonts w:ascii="Cambria Math" w:hAnsi="Cambria Math" w:cs="Arial"/>
                  <w:color w:val="000000" w:themeColor="text1"/>
                  <w:sz w:val="20"/>
                  <w:szCs w:val="20"/>
                </w:rPr>
                <m:t>0.94</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1.47</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2.04</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1.03</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0.58</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0.11</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0.09</m:t>
              </m:r>
              <m:r>
                <m:rPr>
                  <m:sty m:val="p"/>
                </m:rPr>
                <w:rPr>
                  <w:rStyle w:val="mbin"/>
                  <w:rFonts w:ascii="Cambria Math" w:hAnsi="Cambria Math" w:cs="Arial"/>
                  <w:color w:val="000000" w:themeColor="text1"/>
                  <w:sz w:val="20"/>
                  <w:szCs w:val="20"/>
                </w:rPr>
                <m:t>×</m:t>
              </m:r>
              <m:r>
                <w:rPr>
                  <w:rStyle w:val="mord"/>
                  <w:rFonts w:ascii="Cambria Math" w:hAnsi="Cambria Math" w:cs="Arial"/>
                  <w:color w:val="000000" w:themeColor="text1"/>
                  <w:sz w:val="20"/>
                  <w:szCs w:val="20"/>
                </w:rPr>
                <m:t>1.25</m:t>
              </m:r>
              <m:r>
                <m:rPr>
                  <m:sty m:val="p"/>
                </m:rPr>
                <w:rPr>
                  <w:rStyle w:val="mclose"/>
                  <w:rFonts w:ascii="Cambria Math" w:hAnsi="Cambria Math" w:cs="Arial"/>
                  <w:color w:val="000000" w:themeColor="text1"/>
                  <w:sz w:val="20"/>
                  <w:szCs w:val="20"/>
                </w:rPr>
                <m:t>)</m:t>
              </m:r>
            </m:e>
            <m:sup>
              <m:r>
                <w:rPr>
                  <w:rFonts w:ascii="Cambria Math" w:hAnsi="Cambria Math" w:cs="Arial"/>
                  <w:color w:val="000000" w:themeColor="text1"/>
                  <w:sz w:val="20"/>
                  <w:szCs w:val="20"/>
                </w:rPr>
                <m:t>1/8</m:t>
              </m:r>
            </m:sup>
          </m:sSup>
          <m:r>
            <w:rPr>
              <w:rFonts w:ascii="Cambria Math" w:hAnsi="Cambria Math" w:cs="Arial"/>
              <w:color w:val="000000" w:themeColor="text1"/>
              <w:sz w:val="20"/>
              <w:szCs w:val="20"/>
            </w:rPr>
            <m:t>=0.66</m:t>
          </m:r>
        </m:oMath>
      </m:oMathPara>
    </w:p>
    <w:p w14:paraId="7AC42DCF" w14:textId="5007C30E" w:rsidR="00ED73EB" w:rsidRPr="00507A9B" w:rsidRDefault="000B2B4F" w:rsidP="000C47C0">
      <w:pPr>
        <w:pStyle w:val="NormalWeb"/>
        <w:jc w:val="both"/>
        <w:rPr>
          <w:rFonts w:ascii="Arial" w:hAnsi="Arial" w:cs="Arial"/>
          <w:color w:val="000000" w:themeColor="text1"/>
          <w:sz w:val="20"/>
          <w:szCs w:val="20"/>
        </w:rPr>
      </w:pPr>
      <w:r w:rsidRPr="00507A9B">
        <w:rPr>
          <w:rFonts w:ascii="Arial" w:hAnsi="Arial" w:cs="Arial"/>
          <w:noProof/>
          <w:sz w:val="20"/>
          <w:szCs w:val="20"/>
        </w:rPr>
        <w:lastRenderedPageBreak/>
        <w:drawing>
          <wp:anchor distT="0" distB="0" distL="114300" distR="114300" simplePos="0" relativeHeight="251658240" behindDoc="0" locked="0" layoutInCell="1" allowOverlap="1" wp14:anchorId="54D2DADC" wp14:editId="2689DB6D">
            <wp:simplePos x="0" y="0"/>
            <wp:positionH relativeFrom="column">
              <wp:posOffset>0</wp:posOffset>
            </wp:positionH>
            <wp:positionV relativeFrom="paragraph">
              <wp:posOffset>3323</wp:posOffset>
            </wp:positionV>
            <wp:extent cx="5057776" cy="3162299"/>
            <wp:effectExtent l="0" t="0" r="0" b="0"/>
            <wp:wrapTopAndBottom/>
            <wp:docPr id="1" name="Chart 1">
              <a:extLst xmlns:a="http://schemas.openxmlformats.org/drawingml/2006/main">
                <a:ext uri="{FF2B5EF4-FFF2-40B4-BE49-F238E27FC236}">
                  <a16:creationId xmlns:a16="http://schemas.microsoft.com/office/drawing/2014/main" id="{27C7D59C-5011-4417-8FC8-E336D75D6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F30CF86" w14:textId="10A9118F" w:rsidR="00882820" w:rsidRPr="00507A9B" w:rsidRDefault="000B2B4F" w:rsidP="000C47C0">
      <w:pPr>
        <w:pStyle w:val="Heading2"/>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 xml:space="preserve">Figure </w:t>
      </w:r>
      <w:r w:rsidR="009F5855">
        <w:rPr>
          <w:rFonts w:ascii="Arial" w:hAnsi="Arial" w:cs="Arial"/>
          <w:color w:val="000000" w:themeColor="text1"/>
          <w:sz w:val="20"/>
          <w:szCs w:val="20"/>
        </w:rPr>
        <w:t>2</w:t>
      </w:r>
      <w:r w:rsidR="00882820" w:rsidRPr="00507A9B">
        <w:rPr>
          <w:rFonts w:ascii="Arial" w:hAnsi="Arial" w:cs="Arial"/>
          <w:color w:val="000000" w:themeColor="text1"/>
          <w:sz w:val="20"/>
          <w:szCs w:val="20"/>
        </w:rPr>
        <w:t xml:space="preserve">: </w:t>
      </w:r>
      <w:r w:rsidR="00AE76D1" w:rsidRPr="00507A9B">
        <w:rPr>
          <w:rFonts w:ascii="Arial" w:hAnsi="Arial" w:cs="Arial"/>
          <w:b w:val="0"/>
          <w:bCs w:val="0"/>
          <w:sz w:val="20"/>
          <w:szCs w:val="20"/>
        </w:rPr>
        <w:t xml:space="preserve">Heavy Metal Pollution Index (HPI) and Metal Index (MI) for </w:t>
      </w:r>
      <w:proofErr w:type="spellStart"/>
      <w:r w:rsidR="00AE76D1" w:rsidRPr="00507A9B">
        <w:rPr>
          <w:rFonts w:ascii="Arial" w:hAnsi="Arial" w:cs="Arial"/>
          <w:b w:val="0"/>
          <w:bCs w:val="0"/>
          <w:sz w:val="20"/>
          <w:szCs w:val="20"/>
        </w:rPr>
        <w:t>Nwaniba</w:t>
      </w:r>
      <w:proofErr w:type="spellEnd"/>
      <w:r w:rsidR="00AE76D1" w:rsidRPr="00507A9B">
        <w:rPr>
          <w:rFonts w:ascii="Arial" w:hAnsi="Arial" w:cs="Arial"/>
          <w:b w:val="0"/>
          <w:bCs w:val="0"/>
          <w:sz w:val="20"/>
          <w:szCs w:val="20"/>
        </w:rPr>
        <w:t xml:space="preserve"> River Sampling Points</w:t>
      </w:r>
    </w:p>
    <w:p w14:paraId="412A6763" w14:textId="7BCFC0D2" w:rsidR="00E55C93" w:rsidRPr="00507A9B" w:rsidRDefault="00152A5A" w:rsidP="000C47C0">
      <w:pPr>
        <w:pStyle w:val="Heading2"/>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 xml:space="preserve">Table </w:t>
      </w:r>
      <w:r w:rsidR="009F5855">
        <w:rPr>
          <w:rFonts w:ascii="Arial" w:hAnsi="Arial" w:cs="Arial"/>
          <w:color w:val="000000" w:themeColor="text1"/>
          <w:sz w:val="20"/>
          <w:szCs w:val="20"/>
        </w:rPr>
        <w:t>7</w:t>
      </w:r>
      <w:r w:rsidRPr="00507A9B">
        <w:rPr>
          <w:rFonts w:ascii="Arial" w:hAnsi="Arial" w:cs="Arial"/>
          <w:color w:val="000000" w:themeColor="text1"/>
          <w:sz w:val="20"/>
          <w:szCs w:val="20"/>
        </w:rPr>
        <w:t xml:space="preserve">: </w:t>
      </w:r>
      <w:r w:rsidR="00AE76D1" w:rsidRPr="00507A9B">
        <w:rPr>
          <w:rFonts w:ascii="Arial" w:hAnsi="Arial" w:cs="Arial"/>
          <w:b w:val="0"/>
          <w:bCs w:val="0"/>
          <w:sz w:val="20"/>
          <w:szCs w:val="20"/>
        </w:rPr>
        <w:t>Sediment–Water Cross-Phase Correlation for Element Concentrations</w:t>
      </w:r>
    </w:p>
    <w:tbl>
      <w:tblPr>
        <w:tblStyle w:val="PlainTable2"/>
        <w:tblW w:w="0" w:type="auto"/>
        <w:tblLook w:val="06A0" w:firstRow="1" w:lastRow="0" w:firstColumn="1" w:lastColumn="0" w:noHBand="1" w:noVBand="1"/>
      </w:tblPr>
      <w:tblGrid>
        <w:gridCol w:w="950"/>
        <w:gridCol w:w="2351"/>
        <w:gridCol w:w="1939"/>
        <w:gridCol w:w="1961"/>
        <w:gridCol w:w="1973"/>
      </w:tblGrid>
      <w:tr w:rsidR="00AB62FF" w:rsidRPr="00507A9B" w14:paraId="2446CF2B" w14:textId="77777777" w:rsidTr="00152A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2DFB22" w14:textId="77777777" w:rsidR="00E55C93" w:rsidRPr="00507A9B" w:rsidRDefault="00E55C93" w:rsidP="000C47C0">
            <w:pPr>
              <w:jc w:val="both"/>
              <w:rPr>
                <w:rFonts w:ascii="Arial" w:hAnsi="Arial" w:cs="Arial"/>
                <w:color w:val="000000" w:themeColor="text1"/>
                <w:sz w:val="20"/>
                <w:szCs w:val="20"/>
              </w:rPr>
            </w:pPr>
            <w:r w:rsidRPr="00507A9B">
              <w:rPr>
                <w:rFonts w:ascii="Arial" w:hAnsi="Arial" w:cs="Arial"/>
                <w:b w:val="0"/>
                <w:bCs w:val="0"/>
                <w:color w:val="000000" w:themeColor="text1"/>
                <w:sz w:val="20"/>
                <w:szCs w:val="20"/>
              </w:rPr>
              <w:t>Element</w:t>
            </w:r>
          </w:p>
        </w:tc>
        <w:tc>
          <w:tcPr>
            <w:tcW w:w="0" w:type="auto"/>
            <w:hideMark/>
          </w:tcPr>
          <w:p w14:paraId="1908426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Sediment Mean (mg/kg)</w:t>
            </w:r>
          </w:p>
        </w:tc>
        <w:tc>
          <w:tcPr>
            <w:tcW w:w="0" w:type="auto"/>
            <w:hideMark/>
          </w:tcPr>
          <w:p w14:paraId="6CE78D2E"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Water Mean (mg/L)</w:t>
            </w:r>
          </w:p>
        </w:tc>
        <w:tc>
          <w:tcPr>
            <w:tcW w:w="0" w:type="auto"/>
            <w:hideMark/>
          </w:tcPr>
          <w:p w14:paraId="0A2006EA"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r (Sediment–Water)</w:t>
            </w:r>
          </w:p>
        </w:tc>
        <w:tc>
          <w:tcPr>
            <w:tcW w:w="0" w:type="auto"/>
            <w:hideMark/>
          </w:tcPr>
          <w:p w14:paraId="09B5F363" w14:textId="77777777" w:rsidR="00E55C93" w:rsidRPr="00507A9B" w:rsidRDefault="00E55C93" w:rsidP="000C47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b w:val="0"/>
                <w:bCs w:val="0"/>
                <w:color w:val="000000" w:themeColor="text1"/>
                <w:sz w:val="20"/>
                <w:szCs w:val="20"/>
              </w:rPr>
              <w:t>Relationship</w:t>
            </w:r>
          </w:p>
        </w:tc>
      </w:tr>
      <w:tr w:rsidR="00AB62FF" w:rsidRPr="00507A9B" w14:paraId="58B3DA8B"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B8672EC" w14:textId="77777777" w:rsidR="00E55C93" w:rsidRPr="00507A9B" w:rsidRDefault="00E55C93" w:rsidP="000C47C0">
            <w:pPr>
              <w:jc w:val="both"/>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Cu</w:t>
            </w:r>
          </w:p>
        </w:tc>
        <w:tc>
          <w:tcPr>
            <w:tcW w:w="0" w:type="auto"/>
            <w:hideMark/>
          </w:tcPr>
          <w:p w14:paraId="7FF39A7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42.12</w:t>
            </w:r>
          </w:p>
        </w:tc>
        <w:tc>
          <w:tcPr>
            <w:tcW w:w="0" w:type="auto"/>
            <w:hideMark/>
          </w:tcPr>
          <w:p w14:paraId="3F79425C"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0.0534</w:t>
            </w:r>
          </w:p>
        </w:tc>
        <w:tc>
          <w:tcPr>
            <w:tcW w:w="0" w:type="auto"/>
            <w:hideMark/>
          </w:tcPr>
          <w:p w14:paraId="29F3A4C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0.46</w:t>
            </w:r>
          </w:p>
        </w:tc>
        <w:tc>
          <w:tcPr>
            <w:tcW w:w="0" w:type="auto"/>
            <w:hideMark/>
          </w:tcPr>
          <w:p w14:paraId="0304581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Moderate positive</w:t>
            </w:r>
          </w:p>
        </w:tc>
      </w:tr>
      <w:tr w:rsidR="00AB62FF" w:rsidRPr="00507A9B" w14:paraId="1D683DA1"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06D3FA31"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Mn</w:t>
            </w:r>
          </w:p>
        </w:tc>
        <w:tc>
          <w:tcPr>
            <w:tcW w:w="0" w:type="auto"/>
            <w:hideMark/>
          </w:tcPr>
          <w:p w14:paraId="0D31DF4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1248.49</w:t>
            </w:r>
          </w:p>
        </w:tc>
        <w:tc>
          <w:tcPr>
            <w:tcW w:w="0" w:type="auto"/>
            <w:hideMark/>
          </w:tcPr>
          <w:p w14:paraId="4D505AF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0.1160</w:t>
            </w:r>
          </w:p>
        </w:tc>
        <w:tc>
          <w:tcPr>
            <w:tcW w:w="0" w:type="auto"/>
            <w:hideMark/>
          </w:tcPr>
          <w:p w14:paraId="1EBEDFAC"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0.31</w:t>
            </w:r>
          </w:p>
        </w:tc>
        <w:tc>
          <w:tcPr>
            <w:tcW w:w="0" w:type="auto"/>
            <w:hideMark/>
          </w:tcPr>
          <w:p w14:paraId="1B977B7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Weak positive</w:t>
            </w:r>
          </w:p>
        </w:tc>
      </w:tr>
      <w:tr w:rsidR="00AB62FF" w:rsidRPr="00507A9B" w14:paraId="4EFA3F03"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3110236"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Zn</w:t>
            </w:r>
          </w:p>
        </w:tc>
        <w:tc>
          <w:tcPr>
            <w:tcW w:w="0" w:type="auto"/>
            <w:hideMark/>
          </w:tcPr>
          <w:p w14:paraId="7E8E9859"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193.68</w:t>
            </w:r>
          </w:p>
        </w:tc>
        <w:tc>
          <w:tcPr>
            <w:tcW w:w="0" w:type="auto"/>
            <w:hideMark/>
          </w:tcPr>
          <w:p w14:paraId="3F777A27"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0.0343</w:t>
            </w:r>
          </w:p>
        </w:tc>
        <w:tc>
          <w:tcPr>
            <w:tcW w:w="0" w:type="auto"/>
            <w:hideMark/>
          </w:tcPr>
          <w:p w14:paraId="659612B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w:t>
            </w:r>
          </w:p>
        </w:tc>
        <w:tc>
          <w:tcPr>
            <w:tcW w:w="0" w:type="auto"/>
            <w:hideMark/>
          </w:tcPr>
          <w:p w14:paraId="4957F90D"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Moderate positive</w:t>
            </w:r>
          </w:p>
        </w:tc>
      </w:tr>
      <w:tr w:rsidR="00AB62FF" w:rsidRPr="00507A9B" w14:paraId="31E33A43"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71504761"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Na</w:t>
            </w:r>
          </w:p>
        </w:tc>
        <w:tc>
          <w:tcPr>
            <w:tcW w:w="0" w:type="auto"/>
            <w:hideMark/>
          </w:tcPr>
          <w:p w14:paraId="2FCF46A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23585.60</w:t>
            </w:r>
          </w:p>
        </w:tc>
        <w:tc>
          <w:tcPr>
            <w:tcW w:w="0" w:type="auto"/>
            <w:hideMark/>
          </w:tcPr>
          <w:p w14:paraId="3DD65C98"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5.3321</w:t>
            </w:r>
          </w:p>
        </w:tc>
        <w:tc>
          <w:tcPr>
            <w:tcW w:w="0" w:type="auto"/>
            <w:hideMark/>
          </w:tcPr>
          <w:p w14:paraId="63AB0A9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0.74</w:t>
            </w:r>
          </w:p>
        </w:tc>
        <w:tc>
          <w:tcPr>
            <w:tcW w:w="0" w:type="auto"/>
            <w:hideMark/>
          </w:tcPr>
          <w:p w14:paraId="33C1EE6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Strong positive</w:t>
            </w:r>
          </w:p>
        </w:tc>
      </w:tr>
      <w:tr w:rsidR="00AB62FF" w:rsidRPr="00507A9B" w14:paraId="2D78A3F0"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753EDE33"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Mg</w:t>
            </w:r>
          </w:p>
        </w:tc>
        <w:tc>
          <w:tcPr>
            <w:tcW w:w="0" w:type="auto"/>
            <w:hideMark/>
          </w:tcPr>
          <w:p w14:paraId="07DF3DC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4951.01</w:t>
            </w:r>
          </w:p>
        </w:tc>
        <w:tc>
          <w:tcPr>
            <w:tcW w:w="0" w:type="auto"/>
            <w:hideMark/>
          </w:tcPr>
          <w:p w14:paraId="1A51702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2.1236</w:t>
            </w:r>
          </w:p>
        </w:tc>
        <w:tc>
          <w:tcPr>
            <w:tcW w:w="0" w:type="auto"/>
            <w:hideMark/>
          </w:tcPr>
          <w:p w14:paraId="4147795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0.81</w:t>
            </w:r>
          </w:p>
        </w:tc>
        <w:tc>
          <w:tcPr>
            <w:tcW w:w="0" w:type="auto"/>
            <w:hideMark/>
          </w:tcPr>
          <w:p w14:paraId="6E0769F4"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Very strong positive</w:t>
            </w:r>
          </w:p>
        </w:tc>
      </w:tr>
      <w:tr w:rsidR="00AB62FF" w:rsidRPr="00507A9B" w14:paraId="6134E56C"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0835F00E"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K</w:t>
            </w:r>
          </w:p>
        </w:tc>
        <w:tc>
          <w:tcPr>
            <w:tcW w:w="0" w:type="auto"/>
            <w:hideMark/>
          </w:tcPr>
          <w:p w14:paraId="1846EF9A"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2926.01</w:t>
            </w:r>
          </w:p>
        </w:tc>
        <w:tc>
          <w:tcPr>
            <w:tcW w:w="0" w:type="auto"/>
            <w:hideMark/>
          </w:tcPr>
          <w:p w14:paraId="7462A85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1.2808</w:t>
            </w:r>
          </w:p>
        </w:tc>
        <w:tc>
          <w:tcPr>
            <w:tcW w:w="0" w:type="auto"/>
            <w:hideMark/>
          </w:tcPr>
          <w:p w14:paraId="07E19AD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0.88</w:t>
            </w:r>
          </w:p>
        </w:tc>
        <w:tc>
          <w:tcPr>
            <w:tcW w:w="0" w:type="auto"/>
            <w:hideMark/>
          </w:tcPr>
          <w:p w14:paraId="74FE775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Very strong positive</w:t>
            </w:r>
          </w:p>
        </w:tc>
      </w:tr>
      <w:tr w:rsidR="00AB62FF" w:rsidRPr="00507A9B" w14:paraId="2F8969F3"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5524FA7"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Ca</w:t>
            </w:r>
          </w:p>
        </w:tc>
        <w:tc>
          <w:tcPr>
            <w:tcW w:w="0" w:type="auto"/>
            <w:hideMark/>
          </w:tcPr>
          <w:p w14:paraId="01C69755"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2765.17</w:t>
            </w:r>
          </w:p>
        </w:tc>
        <w:tc>
          <w:tcPr>
            <w:tcW w:w="0" w:type="auto"/>
            <w:hideMark/>
          </w:tcPr>
          <w:p w14:paraId="3AA84D4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7.8845</w:t>
            </w:r>
          </w:p>
        </w:tc>
        <w:tc>
          <w:tcPr>
            <w:tcW w:w="0" w:type="auto"/>
            <w:hideMark/>
          </w:tcPr>
          <w:p w14:paraId="65AA705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0.83</w:t>
            </w:r>
          </w:p>
        </w:tc>
        <w:tc>
          <w:tcPr>
            <w:tcW w:w="0" w:type="auto"/>
            <w:hideMark/>
          </w:tcPr>
          <w:p w14:paraId="56A5BE7B"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Very strong positive</w:t>
            </w:r>
          </w:p>
        </w:tc>
      </w:tr>
      <w:tr w:rsidR="00AB62FF" w:rsidRPr="00507A9B" w14:paraId="6B514BDC" w14:textId="77777777" w:rsidTr="00152A5A">
        <w:tc>
          <w:tcPr>
            <w:cnfStyle w:val="001000000000" w:firstRow="0" w:lastRow="0" w:firstColumn="1" w:lastColumn="0" w:oddVBand="0" w:evenVBand="0" w:oddHBand="0" w:evenHBand="0" w:firstRowFirstColumn="0" w:firstRowLastColumn="0" w:lastRowFirstColumn="0" w:lastRowLastColumn="0"/>
            <w:tcW w:w="0" w:type="auto"/>
            <w:hideMark/>
          </w:tcPr>
          <w:p w14:paraId="45B24D05" w14:textId="77777777" w:rsidR="00E55C93" w:rsidRPr="00507A9B" w:rsidRDefault="00E55C93"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Fe</w:t>
            </w:r>
          </w:p>
        </w:tc>
        <w:tc>
          <w:tcPr>
            <w:tcW w:w="0" w:type="auto"/>
            <w:hideMark/>
          </w:tcPr>
          <w:p w14:paraId="64418611"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59199.58</w:t>
            </w:r>
          </w:p>
        </w:tc>
        <w:tc>
          <w:tcPr>
            <w:tcW w:w="0" w:type="auto"/>
            <w:hideMark/>
          </w:tcPr>
          <w:p w14:paraId="40C11E6E"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2.3328</w:t>
            </w:r>
          </w:p>
        </w:tc>
        <w:tc>
          <w:tcPr>
            <w:tcW w:w="0" w:type="auto"/>
            <w:hideMark/>
          </w:tcPr>
          <w:p w14:paraId="4BB93D26"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0.69</w:t>
            </w:r>
          </w:p>
        </w:tc>
        <w:tc>
          <w:tcPr>
            <w:tcW w:w="0" w:type="auto"/>
            <w:hideMark/>
          </w:tcPr>
          <w:p w14:paraId="1C6BB6D2" w14:textId="77777777" w:rsidR="00E55C93" w:rsidRPr="00507A9B" w:rsidRDefault="00E55C93"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Strong positive</w:t>
            </w:r>
          </w:p>
        </w:tc>
      </w:tr>
    </w:tbl>
    <w:p w14:paraId="49E23D25" w14:textId="6CD2360D" w:rsidR="00E55C93" w:rsidRPr="00507A9B" w:rsidRDefault="00152A5A" w:rsidP="000C47C0">
      <w:pPr>
        <w:pStyle w:val="Heading2"/>
        <w:jc w:val="both"/>
        <w:rPr>
          <w:rFonts w:ascii="Arial" w:hAnsi="Arial" w:cs="Arial"/>
          <w:b w:val="0"/>
          <w:bCs w:val="0"/>
          <w:color w:val="000000" w:themeColor="text1"/>
          <w:sz w:val="20"/>
          <w:szCs w:val="20"/>
        </w:rPr>
      </w:pPr>
      <w:r w:rsidRPr="00507A9B">
        <w:rPr>
          <w:rFonts w:ascii="Arial" w:hAnsi="Arial" w:cs="Arial"/>
          <w:color w:val="000000" w:themeColor="text1"/>
          <w:sz w:val="20"/>
          <w:szCs w:val="20"/>
        </w:rPr>
        <w:t xml:space="preserve">Table </w:t>
      </w:r>
      <w:r w:rsidR="009F5855">
        <w:rPr>
          <w:rFonts w:ascii="Arial" w:hAnsi="Arial" w:cs="Arial"/>
          <w:color w:val="000000" w:themeColor="text1"/>
          <w:sz w:val="20"/>
          <w:szCs w:val="20"/>
        </w:rPr>
        <w:t>8</w:t>
      </w:r>
      <w:r w:rsidRPr="00507A9B">
        <w:rPr>
          <w:rFonts w:ascii="Arial" w:hAnsi="Arial" w:cs="Arial"/>
          <w:color w:val="000000" w:themeColor="text1"/>
          <w:sz w:val="20"/>
          <w:szCs w:val="20"/>
        </w:rPr>
        <w:t xml:space="preserve">: </w:t>
      </w:r>
      <w:r w:rsidR="00AE76D1" w:rsidRPr="00507A9B">
        <w:rPr>
          <w:rFonts w:ascii="Arial" w:hAnsi="Arial" w:cs="Arial"/>
          <w:b w:val="0"/>
          <w:bCs w:val="0"/>
          <w:sz w:val="20"/>
          <w:szCs w:val="20"/>
        </w:rPr>
        <w:t xml:space="preserve">Principal Component Analysis (PCA) of Elemental Distribution in </w:t>
      </w:r>
      <w:proofErr w:type="spellStart"/>
      <w:r w:rsidR="00AE76D1" w:rsidRPr="00507A9B">
        <w:rPr>
          <w:rFonts w:ascii="Arial" w:hAnsi="Arial" w:cs="Arial"/>
          <w:b w:val="0"/>
          <w:bCs w:val="0"/>
          <w:sz w:val="20"/>
          <w:szCs w:val="20"/>
        </w:rPr>
        <w:t>Nwaniba</w:t>
      </w:r>
      <w:proofErr w:type="spellEnd"/>
      <w:r w:rsidR="00AE76D1" w:rsidRPr="00507A9B">
        <w:rPr>
          <w:rFonts w:ascii="Arial" w:hAnsi="Arial" w:cs="Arial"/>
          <w:b w:val="0"/>
          <w:bCs w:val="0"/>
          <w:sz w:val="20"/>
          <w:szCs w:val="20"/>
        </w:rPr>
        <w:t xml:space="preserve"> River Sediments and Water</w:t>
      </w:r>
    </w:p>
    <w:tbl>
      <w:tblPr>
        <w:tblStyle w:val="PlainTable2"/>
        <w:tblW w:w="0" w:type="auto"/>
        <w:tblLook w:val="06A0" w:firstRow="1" w:lastRow="0" w:firstColumn="1" w:lastColumn="0" w:noHBand="1" w:noVBand="1"/>
      </w:tblPr>
      <w:tblGrid>
        <w:gridCol w:w="1385"/>
        <w:gridCol w:w="1206"/>
        <w:gridCol w:w="2015"/>
        <w:gridCol w:w="1520"/>
        <w:gridCol w:w="3594"/>
      </w:tblGrid>
      <w:tr w:rsidR="00AB62FF" w:rsidRPr="00507A9B" w14:paraId="27CD594D" w14:textId="638CE986" w:rsidTr="000C4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3B4E3E" w14:textId="77777777" w:rsidR="00581297" w:rsidRPr="00507A9B" w:rsidRDefault="00581297" w:rsidP="007968C5">
            <w:pPr>
              <w:jc w:val="center"/>
              <w:rPr>
                <w:rFonts w:ascii="Arial" w:hAnsi="Arial" w:cs="Arial"/>
                <w:b w:val="0"/>
                <w:bCs w:val="0"/>
                <w:color w:val="000000" w:themeColor="text1"/>
                <w:sz w:val="20"/>
                <w:szCs w:val="20"/>
              </w:rPr>
            </w:pPr>
            <w:r w:rsidRPr="00507A9B">
              <w:rPr>
                <w:rFonts w:ascii="Arial" w:hAnsi="Arial" w:cs="Arial"/>
                <w:color w:val="000000" w:themeColor="text1"/>
                <w:sz w:val="20"/>
                <w:szCs w:val="20"/>
              </w:rPr>
              <w:t>Element</w:t>
            </w:r>
          </w:p>
        </w:tc>
        <w:tc>
          <w:tcPr>
            <w:tcW w:w="0" w:type="auto"/>
            <w:hideMark/>
          </w:tcPr>
          <w:p w14:paraId="4573C6E5" w14:textId="77777777"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PC1</w:t>
            </w:r>
          </w:p>
          <w:p w14:paraId="3B358CCC" w14:textId="05A2167D"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(Geogenic)</w:t>
            </w:r>
          </w:p>
        </w:tc>
        <w:tc>
          <w:tcPr>
            <w:tcW w:w="0" w:type="auto"/>
            <w:hideMark/>
          </w:tcPr>
          <w:p w14:paraId="0CAA1E98" w14:textId="77777777"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PC2</w:t>
            </w:r>
          </w:p>
          <w:p w14:paraId="106733A5" w14:textId="756474C6"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(Localized Anthropogenic)</w:t>
            </w:r>
          </w:p>
        </w:tc>
        <w:tc>
          <w:tcPr>
            <w:tcW w:w="0" w:type="auto"/>
            <w:hideMark/>
          </w:tcPr>
          <w:p w14:paraId="622B4E6B" w14:textId="77777777"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PC3</w:t>
            </w:r>
          </w:p>
          <w:p w14:paraId="623509FF" w14:textId="326C50C3"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Style w:val="Strong"/>
                <w:rFonts w:ascii="Arial" w:hAnsi="Arial" w:cs="Arial"/>
                <w:color w:val="000000" w:themeColor="text1"/>
                <w:sz w:val="20"/>
                <w:szCs w:val="20"/>
              </w:rPr>
              <w:t>(Redox-Controlled)</w:t>
            </w:r>
          </w:p>
        </w:tc>
        <w:tc>
          <w:tcPr>
            <w:tcW w:w="0" w:type="auto"/>
          </w:tcPr>
          <w:p w14:paraId="2FE79984" w14:textId="0E4D8562" w:rsidR="00581297" w:rsidRPr="00507A9B" w:rsidRDefault="00581297" w:rsidP="007968C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7A9B">
              <w:rPr>
                <w:rFonts w:ascii="Arial" w:hAnsi="Arial" w:cs="Arial"/>
                <w:color w:val="000000" w:themeColor="text1"/>
                <w:sz w:val="20"/>
                <w:szCs w:val="20"/>
              </w:rPr>
              <w:t>Environmental Interpretation</w:t>
            </w:r>
          </w:p>
        </w:tc>
      </w:tr>
      <w:tr w:rsidR="00AB62FF" w:rsidRPr="00507A9B" w14:paraId="0085032F" w14:textId="62F91CA4" w:rsidTr="000C47C0">
        <w:tc>
          <w:tcPr>
            <w:cnfStyle w:val="001000000000" w:firstRow="0" w:lastRow="0" w:firstColumn="1" w:lastColumn="0" w:oddVBand="0" w:evenVBand="0" w:oddHBand="0" w:evenHBand="0" w:firstRowFirstColumn="0" w:firstRowLastColumn="0" w:lastRowFirstColumn="0" w:lastRowLastColumn="0"/>
            <w:tcW w:w="0" w:type="auto"/>
            <w:hideMark/>
          </w:tcPr>
          <w:p w14:paraId="0BE79466"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Cu</w:t>
            </w:r>
          </w:p>
        </w:tc>
        <w:tc>
          <w:tcPr>
            <w:tcW w:w="0" w:type="auto"/>
            <w:hideMark/>
          </w:tcPr>
          <w:p w14:paraId="4E34D416"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0.51</w:t>
            </w:r>
          </w:p>
        </w:tc>
        <w:tc>
          <w:tcPr>
            <w:tcW w:w="0" w:type="auto"/>
            <w:hideMark/>
          </w:tcPr>
          <w:p w14:paraId="5BB93153"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0.75</w:t>
            </w:r>
          </w:p>
        </w:tc>
        <w:tc>
          <w:tcPr>
            <w:tcW w:w="0" w:type="auto"/>
            <w:hideMark/>
          </w:tcPr>
          <w:p w14:paraId="6AA6151E"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0.23</w:t>
            </w:r>
          </w:p>
        </w:tc>
        <w:tc>
          <w:tcPr>
            <w:tcW w:w="0" w:type="auto"/>
          </w:tcPr>
          <w:p w14:paraId="09CCA88E" w14:textId="139E808E"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Minor anthropogenic or surface runoff contribution</w:t>
            </w:r>
          </w:p>
        </w:tc>
      </w:tr>
      <w:tr w:rsidR="00AB62FF" w:rsidRPr="00507A9B" w14:paraId="7CDFF178" w14:textId="0B6B156C" w:rsidTr="000C47C0">
        <w:tc>
          <w:tcPr>
            <w:cnfStyle w:val="001000000000" w:firstRow="0" w:lastRow="0" w:firstColumn="1" w:lastColumn="0" w:oddVBand="0" w:evenVBand="0" w:oddHBand="0" w:evenHBand="0" w:firstRowFirstColumn="0" w:firstRowLastColumn="0" w:lastRowFirstColumn="0" w:lastRowLastColumn="0"/>
            <w:tcW w:w="0" w:type="auto"/>
            <w:hideMark/>
          </w:tcPr>
          <w:p w14:paraId="09D7C90A"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Mn</w:t>
            </w:r>
          </w:p>
        </w:tc>
        <w:tc>
          <w:tcPr>
            <w:tcW w:w="0" w:type="auto"/>
            <w:hideMark/>
          </w:tcPr>
          <w:p w14:paraId="3648497E"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0.45</w:t>
            </w:r>
          </w:p>
        </w:tc>
        <w:tc>
          <w:tcPr>
            <w:tcW w:w="0" w:type="auto"/>
            <w:hideMark/>
          </w:tcPr>
          <w:p w14:paraId="0E384958"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0.11</w:t>
            </w:r>
          </w:p>
        </w:tc>
        <w:tc>
          <w:tcPr>
            <w:tcW w:w="0" w:type="auto"/>
            <w:hideMark/>
          </w:tcPr>
          <w:p w14:paraId="2062799B"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0.85</w:t>
            </w:r>
          </w:p>
        </w:tc>
        <w:tc>
          <w:tcPr>
            <w:tcW w:w="0" w:type="auto"/>
          </w:tcPr>
          <w:p w14:paraId="26218ECD" w14:textId="0F9C3B4E"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Redox-driven solubility; sediment diagenesis influence</w:t>
            </w:r>
          </w:p>
        </w:tc>
      </w:tr>
      <w:tr w:rsidR="00AB62FF" w:rsidRPr="00507A9B" w14:paraId="05AE5F29" w14:textId="70701BA5" w:rsidTr="000C47C0">
        <w:tc>
          <w:tcPr>
            <w:cnfStyle w:val="001000000000" w:firstRow="0" w:lastRow="0" w:firstColumn="1" w:lastColumn="0" w:oddVBand="0" w:evenVBand="0" w:oddHBand="0" w:evenHBand="0" w:firstRowFirstColumn="0" w:firstRowLastColumn="0" w:lastRowFirstColumn="0" w:lastRowLastColumn="0"/>
            <w:tcW w:w="0" w:type="auto"/>
            <w:hideMark/>
          </w:tcPr>
          <w:p w14:paraId="363F7158"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Zn</w:t>
            </w:r>
          </w:p>
        </w:tc>
        <w:tc>
          <w:tcPr>
            <w:tcW w:w="0" w:type="auto"/>
            <w:hideMark/>
          </w:tcPr>
          <w:p w14:paraId="3AEC1469"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0.64</w:t>
            </w:r>
          </w:p>
        </w:tc>
        <w:tc>
          <w:tcPr>
            <w:tcW w:w="0" w:type="auto"/>
            <w:hideMark/>
          </w:tcPr>
          <w:p w14:paraId="0DD7D903"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w:t>
            </w:r>
          </w:p>
        </w:tc>
        <w:tc>
          <w:tcPr>
            <w:tcW w:w="0" w:type="auto"/>
            <w:hideMark/>
          </w:tcPr>
          <w:p w14:paraId="2CAD0BE7"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0.27</w:t>
            </w:r>
          </w:p>
        </w:tc>
        <w:tc>
          <w:tcPr>
            <w:tcW w:w="0" w:type="auto"/>
            <w:vMerge w:val="restart"/>
          </w:tcPr>
          <w:p w14:paraId="17E18C98" w14:textId="59F7C730"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Silicate and ferruginous mineral weathering; natural ionic release</w:t>
            </w:r>
          </w:p>
        </w:tc>
      </w:tr>
      <w:tr w:rsidR="00AB62FF" w:rsidRPr="00507A9B" w14:paraId="231E0B14" w14:textId="42DB5C3D" w:rsidTr="000C47C0">
        <w:tc>
          <w:tcPr>
            <w:cnfStyle w:val="001000000000" w:firstRow="0" w:lastRow="0" w:firstColumn="1" w:lastColumn="0" w:oddVBand="0" w:evenVBand="0" w:oddHBand="0" w:evenHBand="0" w:firstRowFirstColumn="0" w:firstRowLastColumn="0" w:lastRowFirstColumn="0" w:lastRowLastColumn="0"/>
            <w:tcW w:w="0" w:type="auto"/>
            <w:hideMark/>
          </w:tcPr>
          <w:p w14:paraId="0D854AE4"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Na</w:t>
            </w:r>
          </w:p>
        </w:tc>
        <w:tc>
          <w:tcPr>
            <w:tcW w:w="0" w:type="auto"/>
            <w:hideMark/>
          </w:tcPr>
          <w:p w14:paraId="4D96B9A2"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0.89</w:t>
            </w:r>
          </w:p>
        </w:tc>
        <w:tc>
          <w:tcPr>
            <w:tcW w:w="0" w:type="auto"/>
            <w:hideMark/>
          </w:tcPr>
          <w:p w14:paraId="2A5C6D85"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0.30</w:t>
            </w:r>
          </w:p>
        </w:tc>
        <w:tc>
          <w:tcPr>
            <w:tcW w:w="0" w:type="auto"/>
            <w:hideMark/>
          </w:tcPr>
          <w:p w14:paraId="36E24FD9"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0.16</w:t>
            </w:r>
          </w:p>
        </w:tc>
        <w:tc>
          <w:tcPr>
            <w:tcW w:w="0" w:type="auto"/>
            <w:vMerge/>
          </w:tcPr>
          <w:p w14:paraId="746E72C3" w14:textId="1EC07FE9"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40EDA17A" w14:textId="4C35A48A" w:rsidTr="000C47C0">
        <w:tc>
          <w:tcPr>
            <w:cnfStyle w:val="001000000000" w:firstRow="0" w:lastRow="0" w:firstColumn="1" w:lastColumn="0" w:oddVBand="0" w:evenVBand="0" w:oddHBand="0" w:evenHBand="0" w:firstRowFirstColumn="0" w:firstRowLastColumn="0" w:lastRowFirstColumn="0" w:lastRowLastColumn="0"/>
            <w:tcW w:w="0" w:type="auto"/>
            <w:hideMark/>
          </w:tcPr>
          <w:p w14:paraId="529BD089"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Mg</w:t>
            </w:r>
          </w:p>
        </w:tc>
        <w:tc>
          <w:tcPr>
            <w:tcW w:w="0" w:type="auto"/>
            <w:hideMark/>
          </w:tcPr>
          <w:p w14:paraId="3E9C028B"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0.91</w:t>
            </w:r>
          </w:p>
        </w:tc>
        <w:tc>
          <w:tcPr>
            <w:tcW w:w="0" w:type="auto"/>
            <w:hideMark/>
          </w:tcPr>
          <w:p w14:paraId="021A621F"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0.24</w:t>
            </w:r>
          </w:p>
        </w:tc>
        <w:tc>
          <w:tcPr>
            <w:tcW w:w="0" w:type="auto"/>
            <w:hideMark/>
          </w:tcPr>
          <w:p w14:paraId="4932E7A6"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0.18</w:t>
            </w:r>
          </w:p>
        </w:tc>
        <w:tc>
          <w:tcPr>
            <w:tcW w:w="0" w:type="auto"/>
            <w:vMerge/>
          </w:tcPr>
          <w:p w14:paraId="40F62C28"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2860E604" w14:textId="3F08D532" w:rsidTr="000C47C0">
        <w:tc>
          <w:tcPr>
            <w:cnfStyle w:val="001000000000" w:firstRow="0" w:lastRow="0" w:firstColumn="1" w:lastColumn="0" w:oddVBand="0" w:evenVBand="0" w:oddHBand="0" w:evenHBand="0" w:firstRowFirstColumn="0" w:firstRowLastColumn="0" w:lastRowFirstColumn="0" w:lastRowLastColumn="0"/>
            <w:tcW w:w="0" w:type="auto"/>
            <w:hideMark/>
          </w:tcPr>
          <w:p w14:paraId="77588B73"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K</w:t>
            </w:r>
          </w:p>
        </w:tc>
        <w:tc>
          <w:tcPr>
            <w:tcW w:w="0" w:type="auto"/>
            <w:hideMark/>
          </w:tcPr>
          <w:p w14:paraId="1AEABB95"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0.93</w:t>
            </w:r>
          </w:p>
        </w:tc>
        <w:tc>
          <w:tcPr>
            <w:tcW w:w="0" w:type="auto"/>
            <w:hideMark/>
          </w:tcPr>
          <w:p w14:paraId="3A2AFFE5"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0.21</w:t>
            </w:r>
          </w:p>
        </w:tc>
        <w:tc>
          <w:tcPr>
            <w:tcW w:w="0" w:type="auto"/>
            <w:hideMark/>
          </w:tcPr>
          <w:p w14:paraId="1EA7D9F2"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0.19</w:t>
            </w:r>
          </w:p>
        </w:tc>
        <w:tc>
          <w:tcPr>
            <w:tcW w:w="0" w:type="auto"/>
            <w:vMerge/>
          </w:tcPr>
          <w:p w14:paraId="50E7B0C3"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5DA7FF96" w14:textId="6374FB42" w:rsidTr="000C47C0">
        <w:tc>
          <w:tcPr>
            <w:cnfStyle w:val="001000000000" w:firstRow="0" w:lastRow="0" w:firstColumn="1" w:lastColumn="0" w:oddVBand="0" w:evenVBand="0" w:oddHBand="0" w:evenHBand="0" w:firstRowFirstColumn="0" w:firstRowLastColumn="0" w:lastRowFirstColumn="0" w:lastRowLastColumn="0"/>
            <w:tcW w:w="0" w:type="auto"/>
            <w:hideMark/>
          </w:tcPr>
          <w:p w14:paraId="2864FDC6"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Ca</w:t>
            </w:r>
          </w:p>
        </w:tc>
        <w:tc>
          <w:tcPr>
            <w:tcW w:w="0" w:type="auto"/>
            <w:hideMark/>
          </w:tcPr>
          <w:p w14:paraId="456851FF"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0.90</w:t>
            </w:r>
          </w:p>
        </w:tc>
        <w:tc>
          <w:tcPr>
            <w:tcW w:w="0" w:type="auto"/>
            <w:hideMark/>
          </w:tcPr>
          <w:p w14:paraId="4E1E7EE6"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0.22</w:t>
            </w:r>
          </w:p>
        </w:tc>
        <w:tc>
          <w:tcPr>
            <w:tcW w:w="0" w:type="auto"/>
            <w:hideMark/>
          </w:tcPr>
          <w:p w14:paraId="02F7208A"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0.12</w:t>
            </w:r>
          </w:p>
        </w:tc>
        <w:tc>
          <w:tcPr>
            <w:tcW w:w="0" w:type="auto"/>
            <w:vMerge/>
          </w:tcPr>
          <w:p w14:paraId="19D80BB0"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78D72233" w14:textId="10452A52" w:rsidTr="000C47C0">
        <w:tc>
          <w:tcPr>
            <w:cnfStyle w:val="001000000000" w:firstRow="0" w:lastRow="0" w:firstColumn="1" w:lastColumn="0" w:oddVBand="0" w:evenVBand="0" w:oddHBand="0" w:evenHBand="0" w:firstRowFirstColumn="0" w:firstRowLastColumn="0" w:lastRowFirstColumn="0" w:lastRowLastColumn="0"/>
            <w:tcW w:w="0" w:type="auto"/>
            <w:hideMark/>
          </w:tcPr>
          <w:p w14:paraId="1104F2D7" w14:textId="77777777" w:rsidR="00581297" w:rsidRPr="00507A9B" w:rsidRDefault="00581297" w:rsidP="000C47C0">
            <w:pPr>
              <w:jc w:val="both"/>
              <w:rPr>
                <w:rFonts w:ascii="Arial" w:hAnsi="Arial" w:cs="Arial"/>
                <w:color w:val="000000" w:themeColor="text1"/>
                <w:sz w:val="20"/>
                <w:szCs w:val="20"/>
              </w:rPr>
            </w:pPr>
            <w:r w:rsidRPr="00507A9B">
              <w:rPr>
                <w:rStyle w:val="Strong"/>
                <w:rFonts w:ascii="Arial" w:hAnsi="Arial" w:cs="Arial"/>
                <w:color w:val="000000" w:themeColor="text1"/>
                <w:sz w:val="20"/>
                <w:szCs w:val="20"/>
              </w:rPr>
              <w:t>Fe</w:t>
            </w:r>
          </w:p>
        </w:tc>
        <w:tc>
          <w:tcPr>
            <w:tcW w:w="0" w:type="auto"/>
            <w:hideMark/>
          </w:tcPr>
          <w:p w14:paraId="05E4E851"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0.86</w:t>
            </w:r>
          </w:p>
        </w:tc>
        <w:tc>
          <w:tcPr>
            <w:tcW w:w="0" w:type="auto"/>
            <w:hideMark/>
          </w:tcPr>
          <w:p w14:paraId="39B12678"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0.37</w:t>
            </w:r>
          </w:p>
        </w:tc>
        <w:tc>
          <w:tcPr>
            <w:tcW w:w="0" w:type="auto"/>
            <w:hideMark/>
          </w:tcPr>
          <w:p w14:paraId="5C1DA887"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0.20</w:t>
            </w:r>
          </w:p>
        </w:tc>
        <w:tc>
          <w:tcPr>
            <w:tcW w:w="0" w:type="auto"/>
            <w:vMerge/>
          </w:tcPr>
          <w:p w14:paraId="487534ED" w14:textId="77777777" w:rsidR="00581297" w:rsidRPr="00507A9B" w:rsidRDefault="00581297"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62C57556" w14:textId="537C3739" w:rsidTr="000C47C0">
        <w:tc>
          <w:tcPr>
            <w:cnfStyle w:val="001000000000" w:firstRow="0" w:lastRow="0" w:firstColumn="1" w:lastColumn="0" w:oddVBand="0" w:evenVBand="0" w:oddHBand="0" w:evenHBand="0" w:firstRowFirstColumn="0" w:firstRowLastColumn="0" w:lastRowFirstColumn="0" w:lastRowLastColumn="0"/>
            <w:tcW w:w="0" w:type="auto"/>
          </w:tcPr>
          <w:p w14:paraId="60B1EC82" w14:textId="232FE039" w:rsidR="00D70055" w:rsidRPr="00507A9B" w:rsidRDefault="00D70055" w:rsidP="000C47C0">
            <w:pPr>
              <w:jc w:val="both"/>
              <w:rPr>
                <w:rStyle w:val="Strong"/>
                <w:rFonts w:ascii="Arial" w:hAnsi="Arial" w:cs="Arial"/>
                <w:b/>
                <w:bCs/>
                <w:color w:val="000000" w:themeColor="text1"/>
                <w:sz w:val="20"/>
                <w:szCs w:val="20"/>
              </w:rPr>
            </w:pPr>
            <w:r w:rsidRPr="00507A9B">
              <w:rPr>
                <w:rFonts w:ascii="Arial" w:hAnsi="Arial" w:cs="Arial"/>
                <w:b w:val="0"/>
                <w:bCs w:val="0"/>
                <w:color w:val="000000" w:themeColor="text1"/>
                <w:sz w:val="20"/>
                <w:szCs w:val="20"/>
              </w:rPr>
              <w:t>Eigenvalue</w:t>
            </w:r>
          </w:p>
        </w:tc>
        <w:tc>
          <w:tcPr>
            <w:tcW w:w="0" w:type="auto"/>
          </w:tcPr>
          <w:p w14:paraId="24CB217A" w14:textId="4B6F3317"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5.81</w:t>
            </w:r>
          </w:p>
        </w:tc>
        <w:tc>
          <w:tcPr>
            <w:tcW w:w="0" w:type="auto"/>
          </w:tcPr>
          <w:p w14:paraId="1FD00E87" w14:textId="5C1E8CEB"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1.23</w:t>
            </w:r>
          </w:p>
        </w:tc>
        <w:tc>
          <w:tcPr>
            <w:tcW w:w="0" w:type="auto"/>
          </w:tcPr>
          <w:p w14:paraId="0BCA1648" w14:textId="12090B2D"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0.52</w:t>
            </w:r>
          </w:p>
        </w:tc>
        <w:tc>
          <w:tcPr>
            <w:tcW w:w="0" w:type="auto"/>
            <w:vMerge w:val="restart"/>
          </w:tcPr>
          <w:p w14:paraId="5F5F585A" w14:textId="62FF178F" w:rsidR="00D70055" w:rsidRPr="00507A9B" w:rsidRDefault="00D70055" w:rsidP="007968C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NA</w:t>
            </w:r>
          </w:p>
        </w:tc>
      </w:tr>
      <w:tr w:rsidR="00AB62FF" w:rsidRPr="00507A9B" w14:paraId="7000EB8E" w14:textId="67CD5BF2" w:rsidTr="000C47C0">
        <w:tc>
          <w:tcPr>
            <w:cnfStyle w:val="001000000000" w:firstRow="0" w:lastRow="0" w:firstColumn="1" w:lastColumn="0" w:oddVBand="0" w:evenVBand="0" w:oddHBand="0" w:evenHBand="0" w:firstRowFirstColumn="0" w:firstRowLastColumn="0" w:lastRowFirstColumn="0" w:lastRowLastColumn="0"/>
            <w:tcW w:w="0" w:type="auto"/>
          </w:tcPr>
          <w:p w14:paraId="3D886DEA" w14:textId="1C92A801" w:rsidR="00D70055" w:rsidRPr="00507A9B" w:rsidRDefault="00D70055" w:rsidP="000C47C0">
            <w:pPr>
              <w:jc w:val="both"/>
              <w:rPr>
                <w:rStyle w:val="Strong"/>
                <w:rFonts w:ascii="Arial" w:hAnsi="Arial" w:cs="Arial"/>
                <w:b/>
                <w:bCs/>
                <w:color w:val="000000" w:themeColor="text1"/>
                <w:sz w:val="20"/>
                <w:szCs w:val="20"/>
              </w:rPr>
            </w:pPr>
            <w:r w:rsidRPr="00507A9B">
              <w:rPr>
                <w:rFonts w:ascii="Arial" w:hAnsi="Arial" w:cs="Arial"/>
                <w:b w:val="0"/>
                <w:bCs w:val="0"/>
                <w:color w:val="000000" w:themeColor="text1"/>
                <w:sz w:val="20"/>
                <w:szCs w:val="20"/>
              </w:rPr>
              <w:t>Variance (%)</w:t>
            </w:r>
          </w:p>
        </w:tc>
        <w:tc>
          <w:tcPr>
            <w:tcW w:w="0" w:type="auto"/>
          </w:tcPr>
          <w:p w14:paraId="35ED8DF7" w14:textId="38364560"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72.7</w:t>
            </w:r>
          </w:p>
        </w:tc>
        <w:tc>
          <w:tcPr>
            <w:tcW w:w="0" w:type="auto"/>
          </w:tcPr>
          <w:p w14:paraId="756C0782" w14:textId="05F9D65D"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15.4</w:t>
            </w:r>
          </w:p>
        </w:tc>
        <w:tc>
          <w:tcPr>
            <w:tcW w:w="0" w:type="auto"/>
          </w:tcPr>
          <w:p w14:paraId="4C68EAB4" w14:textId="696621DD"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6.5</w:t>
            </w:r>
          </w:p>
        </w:tc>
        <w:tc>
          <w:tcPr>
            <w:tcW w:w="0" w:type="auto"/>
            <w:vMerge/>
          </w:tcPr>
          <w:p w14:paraId="4C4D384B" w14:textId="77777777"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AB62FF" w:rsidRPr="00507A9B" w14:paraId="1DDA23A0" w14:textId="497565DE" w:rsidTr="000C47C0">
        <w:tc>
          <w:tcPr>
            <w:cnfStyle w:val="001000000000" w:firstRow="0" w:lastRow="0" w:firstColumn="1" w:lastColumn="0" w:oddVBand="0" w:evenVBand="0" w:oddHBand="0" w:evenHBand="0" w:firstRowFirstColumn="0" w:firstRowLastColumn="0" w:lastRowFirstColumn="0" w:lastRowLastColumn="0"/>
            <w:tcW w:w="0" w:type="auto"/>
          </w:tcPr>
          <w:p w14:paraId="4925DC82" w14:textId="0305AA33" w:rsidR="00D70055" w:rsidRPr="00507A9B" w:rsidRDefault="00D70055" w:rsidP="000C47C0">
            <w:pPr>
              <w:jc w:val="both"/>
              <w:rPr>
                <w:rStyle w:val="Strong"/>
                <w:rFonts w:ascii="Arial" w:hAnsi="Arial" w:cs="Arial"/>
                <w:b/>
                <w:bCs/>
                <w:color w:val="000000" w:themeColor="text1"/>
                <w:sz w:val="20"/>
                <w:szCs w:val="20"/>
              </w:rPr>
            </w:pPr>
            <w:r w:rsidRPr="00507A9B">
              <w:rPr>
                <w:rFonts w:ascii="Arial" w:hAnsi="Arial" w:cs="Arial"/>
                <w:b w:val="0"/>
                <w:bCs w:val="0"/>
                <w:color w:val="000000" w:themeColor="text1"/>
                <w:sz w:val="20"/>
                <w:szCs w:val="20"/>
              </w:rPr>
              <w:lastRenderedPageBreak/>
              <w:t>Cumulative (%)</w:t>
            </w:r>
          </w:p>
        </w:tc>
        <w:tc>
          <w:tcPr>
            <w:tcW w:w="0" w:type="auto"/>
          </w:tcPr>
          <w:p w14:paraId="4C893347" w14:textId="09DFDD4C"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72.7</w:t>
            </w:r>
          </w:p>
        </w:tc>
        <w:tc>
          <w:tcPr>
            <w:tcW w:w="0" w:type="auto"/>
          </w:tcPr>
          <w:p w14:paraId="468112A5" w14:textId="4B055266"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88.1</w:t>
            </w:r>
          </w:p>
        </w:tc>
        <w:tc>
          <w:tcPr>
            <w:tcW w:w="0" w:type="auto"/>
          </w:tcPr>
          <w:p w14:paraId="60B51456" w14:textId="1EFED8C0"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7A9B">
              <w:rPr>
                <w:rFonts w:ascii="Arial" w:hAnsi="Arial" w:cs="Arial"/>
                <w:color w:val="000000" w:themeColor="text1"/>
                <w:sz w:val="20"/>
                <w:szCs w:val="20"/>
              </w:rPr>
              <w:t>94.6</w:t>
            </w:r>
          </w:p>
        </w:tc>
        <w:tc>
          <w:tcPr>
            <w:tcW w:w="0" w:type="auto"/>
            <w:vMerge/>
          </w:tcPr>
          <w:p w14:paraId="37D1E092" w14:textId="77777777" w:rsidR="00D70055" w:rsidRPr="00507A9B" w:rsidRDefault="00D70055" w:rsidP="000C47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bl>
    <w:bookmarkEnd w:id="2"/>
    <w:p w14:paraId="60E39370" w14:textId="63A0A367" w:rsidR="00BA0044" w:rsidRPr="00507A9B" w:rsidRDefault="00BA0044" w:rsidP="000C47C0">
      <w:pPr>
        <w:pStyle w:val="NormalWeb"/>
        <w:jc w:val="both"/>
        <w:rPr>
          <w:rFonts w:ascii="Arial" w:hAnsi="Arial" w:cs="Arial"/>
          <w:b/>
          <w:bCs/>
          <w:color w:val="000000" w:themeColor="text1"/>
          <w:sz w:val="20"/>
          <w:szCs w:val="20"/>
        </w:rPr>
      </w:pPr>
      <w:r w:rsidRPr="00507A9B">
        <w:rPr>
          <w:rFonts w:ascii="Arial" w:hAnsi="Arial" w:cs="Arial"/>
          <w:noProof/>
          <w:sz w:val="20"/>
          <w:szCs w:val="20"/>
        </w:rPr>
        <w:drawing>
          <wp:anchor distT="0" distB="0" distL="114300" distR="114300" simplePos="0" relativeHeight="251660288" behindDoc="0" locked="0" layoutInCell="1" allowOverlap="1" wp14:anchorId="24A9923E" wp14:editId="0E5CC04A">
            <wp:simplePos x="0" y="0"/>
            <wp:positionH relativeFrom="margin">
              <wp:align>left</wp:align>
            </wp:positionH>
            <wp:positionV relativeFrom="paragraph">
              <wp:posOffset>499952</wp:posOffset>
            </wp:positionV>
            <wp:extent cx="6294120" cy="3678555"/>
            <wp:effectExtent l="0" t="0" r="0" b="0"/>
            <wp:wrapTopAndBottom/>
            <wp:docPr id="3" name="Chart 3">
              <a:extLst xmlns:a="http://schemas.openxmlformats.org/drawingml/2006/main">
                <a:ext uri="{FF2B5EF4-FFF2-40B4-BE49-F238E27FC236}">
                  <a16:creationId xmlns:a16="http://schemas.microsoft.com/office/drawing/2014/main" id="{A6C5F7F2-C9E3-4CF0-873D-578AABEB6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2E72BD0" w14:textId="40D44B81" w:rsidR="008D2A29" w:rsidRPr="00507A9B" w:rsidRDefault="008D2A29" w:rsidP="000C47C0">
      <w:pPr>
        <w:pStyle w:val="NormalWeb"/>
        <w:jc w:val="both"/>
        <w:rPr>
          <w:rFonts w:ascii="Arial" w:hAnsi="Arial" w:cs="Arial"/>
          <w:color w:val="000000" w:themeColor="text1"/>
          <w:sz w:val="20"/>
          <w:szCs w:val="20"/>
        </w:rPr>
      </w:pPr>
      <w:r w:rsidRPr="00507A9B">
        <w:rPr>
          <w:rFonts w:ascii="Arial" w:hAnsi="Arial" w:cs="Arial"/>
          <w:b/>
          <w:bCs/>
          <w:color w:val="000000" w:themeColor="text1"/>
          <w:sz w:val="20"/>
          <w:szCs w:val="20"/>
        </w:rPr>
        <w:t xml:space="preserve">Figure 3: </w:t>
      </w:r>
      <w:r w:rsidRPr="00507A9B">
        <w:rPr>
          <w:rFonts w:ascii="Arial" w:hAnsi="Arial" w:cs="Arial"/>
          <w:sz w:val="20"/>
          <w:szCs w:val="20"/>
        </w:rPr>
        <w:t xml:space="preserve">Principal Component Analysis (PCA) of Elemental Distribution in </w:t>
      </w:r>
      <w:proofErr w:type="spellStart"/>
      <w:r w:rsidRPr="00507A9B">
        <w:rPr>
          <w:rFonts w:ascii="Arial" w:hAnsi="Arial" w:cs="Arial"/>
          <w:sz w:val="20"/>
          <w:szCs w:val="20"/>
        </w:rPr>
        <w:t>Nwaniba</w:t>
      </w:r>
      <w:proofErr w:type="spellEnd"/>
      <w:r w:rsidRPr="00507A9B">
        <w:rPr>
          <w:rFonts w:ascii="Arial" w:hAnsi="Arial" w:cs="Arial"/>
          <w:sz w:val="20"/>
          <w:szCs w:val="20"/>
        </w:rPr>
        <w:t xml:space="preserve"> River Sediments and Water</w:t>
      </w:r>
    </w:p>
    <w:p w14:paraId="3A765849" w14:textId="178D137F" w:rsidR="00732CCF" w:rsidRPr="00507A9B" w:rsidRDefault="00EF3092" w:rsidP="00732CCF">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 is a complex interplay of lithogenic and </w:t>
      </w:r>
      <w:r w:rsidR="007968C5" w:rsidRPr="00507A9B">
        <w:rPr>
          <w:rFonts w:ascii="Arial" w:hAnsi="Arial" w:cs="Arial"/>
          <w:color w:val="000000" w:themeColor="text1"/>
          <w:sz w:val="20"/>
          <w:szCs w:val="20"/>
        </w:rPr>
        <w:t>hydrological factors, as well as local human activities, that affect</w:t>
      </w:r>
      <w:r w:rsidRPr="00507A9B">
        <w:rPr>
          <w:rFonts w:ascii="Arial" w:hAnsi="Arial" w:cs="Arial"/>
          <w:color w:val="000000" w:themeColor="text1"/>
          <w:sz w:val="20"/>
          <w:szCs w:val="20"/>
        </w:rPr>
        <w:t xml:space="preserve"> its geomorphology. The sequence of dominance Fe &gt; Na &gt; Mg &gt; Ca &gt; K &gt; Mn &gt; Zn &gt; Cu in the sediments is a clear indication of a ferruginous and silicate source and is also compatible with the geochemical profile of the other Niger Delta rivers (Cross River, Dan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w:t>
      </w:r>
      <w:proofErr w:type="spellStart"/>
      <w:r w:rsidRPr="00507A9B">
        <w:rPr>
          <w:rFonts w:ascii="Arial" w:hAnsi="Arial" w:cs="Arial"/>
          <w:color w:val="000000" w:themeColor="text1"/>
          <w:sz w:val="20"/>
          <w:szCs w:val="20"/>
        </w:rPr>
        <w:t>Obadimu</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2025</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Moses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Qua </w:t>
      </w:r>
      <w:proofErr w:type="spellStart"/>
      <w:r w:rsidRPr="00507A9B">
        <w:rPr>
          <w:rFonts w:ascii="Arial" w:hAnsi="Arial" w:cs="Arial"/>
          <w:color w:val="000000" w:themeColor="text1"/>
          <w:sz w:val="20"/>
          <w:szCs w:val="20"/>
        </w:rPr>
        <w:t>Iboe</w:t>
      </w:r>
      <w:proofErr w:type="spellEnd"/>
      <w:r w:rsidRPr="00507A9B">
        <w:rPr>
          <w:rFonts w:ascii="Arial" w:hAnsi="Arial" w:cs="Arial"/>
          <w:color w:val="000000" w:themeColor="text1"/>
          <w:sz w:val="20"/>
          <w:szCs w:val="20"/>
        </w:rPr>
        <w:t xml:space="preserve"> River, Emeka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2023</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Jonah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2023). The laws are compatible with the weathering of ferromagnesian minerals and feldspars that release Na, Mg</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and Fe ions when exposed to hydrolysis. Moreover, the high Fe value (38,973-76,838 mg/kg) is in line with other authors (</w:t>
      </w:r>
      <w:proofErr w:type="spellStart"/>
      <w:r w:rsidRPr="00507A9B">
        <w:rPr>
          <w:rFonts w:ascii="Arial" w:hAnsi="Arial" w:cs="Arial"/>
          <w:color w:val="000000" w:themeColor="text1"/>
          <w:sz w:val="20"/>
          <w:szCs w:val="20"/>
        </w:rPr>
        <w:t>Owamah</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who found </w:t>
      </w:r>
      <w:r w:rsidR="007968C5" w:rsidRPr="00507A9B">
        <w:rPr>
          <w:rFonts w:ascii="Arial" w:hAnsi="Arial" w:cs="Arial"/>
          <w:color w:val="000000" w:themeColor="text1"/>
          <w:sz w:val="20"/>
          <w:szCs w:val="20"/>
        </w:rPr>
        <w:t xml:space="preserve">that lateritic geology and hydrodynamic sorting, classified as sorting, are the causes of ferruginous enrichment in </w:t>
      </w:r>
      <w:r w:rsidRPr="00507A9B">
        <w:rPr>
          <w:rFonts w:ascii="Arial" w:hAnsi="Arial" w:cs="Arial"/>
          <w:color w:val="000000" w:themeColor="text1"/>
          <w:sz w:val="20"/>
          <w:szCs w:val="20"/>
        </w:rPr>
        <w:t xml:space="preserve">coastal sediments. This conclusion regarding the </w:t>
      </w:r>
      <w:r w:rsidR="007968C5" w:rsidRPr="00507A9B">
        <w:rPr>
          <w:rFonts w:ascii="Arial" w:hAnsi="Arial" w:cs="Arial"/>
          <w:color w:val="000000" w:themeColor="text1"/>
          <w:sz w:val="20"/>
          <w:szCs w:val="20"/>
        </w:rPr>
        <w:t>Na-Mg-Ca-Fe correlation is consistent with the Na-Mg-Ca-Fe</w:t>
      </w:r>
      <w:r w:rsidRPr="00507A9B">
        <w:rPr>
          <w:rFonts w:ascii="Arial" w:hAnsi="Arial" w:cs="Arial"/>
          <w:color w:val="000000" w:themeColor="text1"/>
          <w:sz w:val="20"/>
          <w:szCs w:val="20"/>
        </w:rPr>
        <w:t xml:space="preserve"> ratios of unpolluted river </w:t>
      </w:r>
      <w:r w:rsidR="007968C5" w:rsidRPr="00507A9B">
        <w:rPr>
          <w:rFonts w:ascii="Arial" w:hAnsi="Arial" w:cs="Arial"/>
          <w:color w:val="000000" w:themeColor="text1"/>
          <w:sz w:val="20"/>
          <w:szCs w:val="20"/>
        </w:rPr>
        <w:t xml:space="preserve">sediments reported by </w:t>
      </w:r>
      <w:proofErr w:type="spellStart"/>
      <w:r w:rsidR="007968C5" w:rsidRPr="00507A9B">
        <w:rPr>
          <w:rFonts w:ascii="Arial" w:hAnsi="Arial" w:cs="Arial"/>
          <w:color w:val="000000" w:themeColor="text1"/>
          <w:sz w:val="20"/>
          <w:szCs w:val="20"/>
        </w:rPr>
        <w:t>Turekian</w:t>
      </w:r>
      <w:proofErr w:type="spellEnd"/>
      <w:r w:rsidR="007968C5" w:rsidRPr="00507A9B">
        <w:rPr>
          <w:rFonts w:ascii="Arial" w:hAnsi="Arial" w:cs="Arial"/>
          <w:color w:val="000000" w:themeColor="text1"/>
          <w:sz w:val="20"/>
          <w:szCs w:val="20"/>
        </w:rPr>
        <w:t xml:space="preserve"> and </w:t>
      </w:r>
      <w:proofErr w:type="spellStart"/>
      <w:r w:rsidR="007968C5" w:rsidRPr="00507A9B">
        <w:rPr>
          <w:rFonts w:ascii="Arial" w:hAnsi="Arial" w:cs="Arial"/>
          <w:color w:val="000000" w:themeColor="text1"/>
          <w:sz w:val="20"/>
          <w:szCs w:val="20"/>
        </w:rPr>
        <w:t>Wedepohl</w:t>
      </w:r>
      <w:proofErr w:type="spellEnd"/>
      <w:r w:rsidR="007968C5" w:rsidRPr="00507A9B">
        <w:rPr>
          <w:rFonts w:ascii="Arial" w:hAnsi="Arial" w:cs="Arial"/>
          <w:color w:val="000000" w:themeColor="text1"/>
          <w:sz w:val="20"/>
          <w:szCs w:val="20"/>
        </w:rPr>
        <w:t xml:space="preserve"> (1961). That is, elemental sources do exist in the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catchment and are controlled by geogenic processes</w:t>
      </w:r>
      <w:r w:rsidRPr="00507A9B">
        <w:rPr>
          <w:rFonts w:ascii="Arial" w:hAnsi="Arial" w:cs="Arial"/>
          <w:color w:val="000000" w:themeColor="text1"/>
          <w:sz w:val="20"/>
          <w:szCs w:val="20"/>
        </w:rPr>
        <w:t xml:space="preserve">. The same ion complex structure was </w:t>
      </w:r>
      <w:r w:rsidR="007968C5" w:rsidRPr="00507A9B">
        <w:rPr>
          <w:rFonts w:ascii="Arial" w:hAnsi="Arial" w:cs="Arial"/>
          <w:color w:val="000000" w:themeColor="text1"/>
          <w:sz w:val="20"/>
          <w:szCs w:val="20"/>
        </w:rPr>
        <w:t>observed in the aqueous phase (Fe &gt; Ca &gt; Na &gt; Mg &gt; K &gt; Mn &gt; Cu &gt; Zn), indicating that dissolved chemistry also reflects the chemical composition of the sediment due to</w:t>
      </w:r>
      <w:r w:rsidRPr="00507A9B">
        <w:rPr>
          <w:rFonts w:ascii="Arial" w:hAnsi="Arial" w:cs="Arial"/>
          <w:color w:val="000000" w:themeColor="text1"/>
          <w:sz w:val="20"/>
          <w:szCs w:val="20"/>
        </w:rPr>
        <w:t xml:space="preserve"> interactions with mineral water. High Fe contents (0.63-3.12 mg/L) - too high relative to the WHO and NIS apparent objectives (0.3 mg/L) - support outcomes in other fluvial systems in southern Nigeria (Duru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Akpan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Akan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2020), such as ferric reduction and leaching of sediments as the principal regulators of Fe mobilization. The determination of Fe-Mn coupling (r = 0.69) in the given study is comparable to </w:t>
      </w:r>
      <w:r w:rsidR="007968C5" w:rsidRPr="00507A9B">
        <w:rPr>
          <w:rFonts w:ascii="Arial" w:hAnsi="Arial" w:cs="Arial"/>
          <w:color w:val="000000" w:themeColor="text1"/>
          <w:sz w:val="20"/>
          <w:szCs w:val="20"/>
        </w:rPr>
        <w:t xml:space="preserve">the redox-mediated </w:t>
      </w:r>
      <w:r w:rsidR="002D4771" w:rsidRPr="0029353B">
        <w:rPr>
          <w:rFonts w:ascii="Arial" w:hAnsi="Arial" w:cs="Arial"/>
          <w:color w:val="000000" w:themeColor="text1"/>
          <w:sz w:val="20"/>
          <w:szCs w:val="20"/>
          <w:highlight w:val="yellow"/>
        </w:rPr>
        <w:t>co-</w:t>
      </w:r>
      <w:proofErr w:type="spellStart"/>
      <w:r w:rsidR="002D4771" w:rsidRPr="0029353B">
        <w:rPr>
          <w:rFonts w:ascii="Arial" w:hAnsi="Arial" w:cs="Arial"/>
          <w:color w:val="000000" w:themeColor="text1"/>
          <w:sz w:val="20"/>
          <w:szCs w:val="20"/>
          <w:highlight w:val="yellow"/>
        </w:rPr>
        <w:t>mobilisation</w:t>
      </w:r>
      <w:proofErr w:type="spellEnd"/>
      <w:r w:rsidR="007968C5" w:rsidRPr="00507A9B">
        <w:rPr>
          <w:rFonts w:ascii="Arial" w:hAnsi="Arial" w:cs="Arial"/>
          <w:color w:val="000000" w:themeColor="text1"/>
          <w:sz w:val="20"/>
          <w:szCs w:val="20"/>
        </w:rPr>
        <w:t xml:space="preserve"> mechanism in the </w:t>
      </w:r>
      <w:r w:rsidRPr="00507A9B">
        <w:rPr>
          <w:rFonts w:ascii="Arial" w:hAnsi="Arial" w:cs="Arial"/>
          <w:color w:val="000000" w:themeColor="text1"/>
          <w:sz w:val="20"/>
          <w:szCs w:val="20"/>
        </w:rPr>
        <w:t xml:space="preserve">Imo River, where seasonal reduction of O2 inspired further </w:t>
      </w:r>
      <w:proofErr w:type="spellStart"/>
      <w:r w:rsidRPr="00507A9B">
        <w:rPr>
          <w:rFonts w:ascii="Arial" w:hAnsi="Arial" w:cs="Arial"/>
          <w:color w:val="000000" w:themeColor="text1"/>
          <w:sz w:val="20"/>
          <w:szCs w:val="20"/>
        </w:rPr>
        <w:t>surmobilization</w:t>
      </w:r>
      <w:proofErr w:type="spellEnd"/>
      <w:r w:rsidRPr="00507A9B">
        <w:rPr>
          <w:rFonts w:ascii="Arial" w:hAnsi="Arial" w:cs="Arial"/>
          <w:color w:val="000000" w:themeColor="text1"/>
          <w:sz w:val="20"/>
          <w:szCs w:val="20"/>
        </w:rPr>
        <w:t xml:space="preserve"> of oxide coatings into the solution by Fe-Mn (</w:t>
      </w:r>
      <w:proofErr w:type="spellStart"/>
      <w:r w:rsidRPr="00507A9B">
        <w:rPr>
          <w:rFonts w:ascii="Arial" w:hAnsi="Arial" w:cs="Arial"/>
          <w:color w:val="000000" w:themeColor="text1"/>
          <w:sz w:val="20"/>
          <w:szCs w:val="20"/>
        </w:rPr>
        <w:t>Nwilo</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t>
      </w:r>
    </w:p>
    <w:p w14:paraId="7233A308" w14:textId="017C8191" w:rsidR="00EF3092" w:rsidRPr="00507A9B" w:rsidRDefault="00EF3092" w:rsidP="00EF3092">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Quite the opposite, the extent of contamination of Cu and Zn </w:t>
      </w:r>
      <w:r w:rsidR="007968C5" w:rsidRPr="00507A9B">
        <w:rPr>
          <w:rFonts w:ascii="Arial" w:hAnsi="Arial" w:cs="Arial"/>
          <w:color w:val="000000" w:themeColor="text1"/>
          <w:sz w:val="20"/>
          <w:szCs w:val="20"/>
        </w:rPr>
        <w:t>was</w:t>
      </w:r>
      <w:r w:rsidRPr="00507A9B">
        <w:rPr>
          <w:rFonts w:ascii="Arial" w:hAnsi="Arial" w:cs="Arial"/>
          <w:color w:val="000000" w:themeColor="text1"/>
          <w:sz w:val="20"/>
          <w:szCs w:val="20"/>
        </w:rPr>
        <w:t xml:space="preserve"> determined as low. The resulting pattern is also justified by the averaging relations between sediment and water (r = 0.46 with Cu; r = 0.52 with Zn) in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which </w:t>
      </w:r>
      <w:r w:rsidR="007968C5" w:rsidRPr="00507A9B">
        <w:rPr>
          <w:rFonts w:ascii="Arial" w:hAnsi="Arial" w:cs="Arial"/>
          <w:color w:val="000000" w:themeColor="text1"/>
          <w:sz w:val="20"/>
          <w:szCs w:val="20"/>
        </w:rPr>
        <w:t>underscores the semi-portability resulting from</w:t>
      </w:r>
      <w:r w:rsidRPr="00507A9B">
        <w:rPr>
          <w:rFonts w:ascii="Arial" w:hAnsi="Arial" w:cs="Arial"/>
          <w:color w:val="000000" w:themeColor="text1"/>
          <w:sz w:val="20"/>
          <w:szCs w:val="20"/>
        </w:rPr>
        <w:t xml:space="preserve"> the interactions between the phenomena </w:t>
      </w:r>
      <w:r w:rsidRPr="00507A9B">
        <w:rPr>
          <w:rFonts w:ascii="Arial" w:hAnsi="Arial" w:cs="Arial"/>
          <w:color w:val="000000" w:themeColor="text1"/>
          <w:sz w:val="20"/>
          <w:szCs w:val="20"/>
        </w:rPr>
        <w:lastRenderedPageBreak/>
        <w:t xml:space="preserve">of pH and redox. The low Cu and Zn </w:t>
      </w:r>
      <w:r w:rsidR="007968C5" w:rsidRPr="00507A9B">
        <w:rPr>
          <w:rFonts w:ascii="Arial" w:hAnsi="Arial" w:cs="Arial"/>
          <w:color w:val="000000" w:themeColor="text1"/>
          <w:sz w:val="20"/>
          <w:szCs w:val="20"/>
        </w:rPr>
        <w:t xml:space="preserve">levels also compare to the values measured in less </w:t>
      </w:r>
      <w:proofErr w:type="spellStart"/>
      <w:r w:rsidR="002D4771" w:rsidRPr="0029353B">
        <w:rPr>
          <w:rFonts w:ascii="Arial" w:hAnsi="Arial" w:cs="Arial"/>
          <w:color w:val="000000" w:themeColor="text1"/>
          <w:sz w:val="20"/>
          <w:szCs w:val="20"/>
          <w:highlight w:val="yellow"/>
        </w:rPr>
        <w:t>industrialised</w:t>
      </w:r>
      <w:proofErr w:type="spellEnd"/>
      <w:r w:rsidR="002D4771" w:rsidRPr="0029353B">
        <w:rPr>
          <w:rFonts w:ascii="Arial" w:hAnsi="Arial" w:cs="Arial"/>
          <w:color w:val="000000" w:themeColor="text1"/>
          <w:sz w:val="20"/>
          <w:szCs w:val="20"/>
          <w:highlight w:val="yellow"/>
        </w:rPr>
        <w:t xml:space="preserve"> </w:t>
      </w:r>
      <w:r w:rsidR="007968C5" w:rsidRPr="00507A9B">
        <w:rPr>
          <w:rFonts w:ascii="Arial" w:hAnsi="Arial" w:cs="Arial"/>
          <w:color w:val="000000" w:themeColor="text1"/>
          <w:sz w:val="20"/>
          <w:szCs w:val="20"/>
        </w:rPr>
        <w:t xml:space="preserve">catchments (Moses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2022), thus indicating the absence of significant</w:t>
      </w:r>
      <w:r w:rsidRPr="00507A9B">
        <w:rPr>
          <w:rFonts w:ascii="Arial" w:hAnsi="Arial" w:cs="Arial"/>
          <w:color w:val="000000" w:themeColor="text1"/>
          <w:sz w:val="20"/>
          <w:szCs w:val="20"/>
        </w:rPr>
        <w:t xml:space="preserve"> anthropogenic discharges. An analysis of sediment and water to evaluate the relationship between Na, Mg, K, Ca, and Fe was positively and significantly correlated (r &gt; 0.7) when [Na, Mg, plus K] mineral weathering and ionic equilibrium processes take charge of the availability of solutes. This relates to </w:t>
      </w:r>
      <w:r w:rsidR="007968C5" w:rsidRPr="00507A9B">
        <w:rPr>
          <w:rFonts w:ascii="Arial" w:hAnsi="Arial" w:cs="Arial"/>
          <w:color w:val="000000" w:themeColor="text1"/>
          <w:sz w:val="20"/>
          <w:szCs w:val="20"/>
        </w:rPr>
        <w:t xml:space="preserve">another thesis by Akudo (2023) on the Sokoto River, which explains most of the insoluble ionic loads through ionic interactions between the suspended and </w:t>
      </w:r>
      <w:r w:rsidRPr="00507A9B">
        <w:rPr>
          <w:rFonts w:ascii="Arial" w:hAnsi="Arial" w:cs="Arial"/>
          <w:color w:val="000000" w:themeColor="text1"/>
          <w:sz w:val="20"/>
          <w:szCs w:val="20"/>
        </w:rPr>
        <w:t xml:space="preserve">bed sediments. This </w:t>
      </w:r>
      <w:r w:rsidR="007968C5" w:rsidRPr="00507A9B">
        <w:rPr>
          <w:rFonts w:ascii="Arial" w:hAnsi="Arial" w:cs="Arial"/>
          <w:color w:val="000000" w:themeColor="text1"/>
          <w:sz w:val="20"/>
          <w:szCs w:val="20"/>
        </w:rPr>
        <w:t>loose</w:t>
      </w:r>
      <w:r w:rsidRPr="00507A9B">
        <w:rPr>
          <w:rFonts w:ascii="Arial" w:hAnsi="Arial" w:cs="Arial"/>
          <w:color w:val="000000" w:themeColor="text1"/>
          <w:sz w:val="20"/>
          <w:szCs w:val="20"/>
        </w:rPr>
        <w:t xml:space="preserve"> association of Mn and redox potential (r = 0.31) aligns with Bella Atangana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(2023), who </w:t>
      </w:r>
      <w:proofErr w:type="spellStart"/>
      <w:r w:rsidR="002D4771" w:rsidRPr="0029353B">
        <w:rPr>
          <w:rFonts w:ascii="Arial" w:hAnsi="Arial" w:cs="Arial"/>
          <w:color w:val="000000" w:themeColor="text1"/>
          <w:sz w:val="20"/>
          <w:szCs w:val="20"/>
          <w:highlight w:val="yellow"/>
        </w:rPr>
        <w:t>emphasised</w:t>
      </w:r>
      <w:proofErr w:type="spellEnd"/>
      <w:r w:rsidR="002D4771" w:rsidRPr="0029353B">
        <w:rPr>
          <w:rFonts w:ascii="Arial" w:hAnsi="Arial" w:cs="Arial"/>
          <w:color w:val="000000" w:themeColor="text1"/>
          <w:sz w:val="20"/>
          <w:szCs w:val="20"/>
          <w:highlight w:val="yellow"/>
        </w:rPr>
        <w:t xml:space="preserve"> </w:t>
      </w:r>
      <w:r w:rsidRPr="00507A9B">
        <w:rPr>
          <w:rFonts w:ascii="Arial" w:hAnsi="Arial" w:cs="Arial"/>
          <w:color w:val="000000" w:themeColor="text1"/>
          <w:sz w:val="20"/>
          <w:szCs w:val="20"/>
        </w:rPr>
        <w:t>the redox sensitivity of Mn, and is independent of bulk sediment composition.</w:t>
      </w:r>
    </w:p>
    <w:p w14:paraId="5CC3A425" w14:textId="138135D3" w:rsidR="002C2288" w:rsidRPr="00507A9B" w:rsidRDefault="00EF3092" w:rsidP="00EF3092">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The Principal Component Analysis (PCA) also supported this interpretation </w:t>
      </w:r>
      <w:r w:rsidR="007968C5" w:rsidRPr="00507A9B">
        <w:rPr>
          <w:rFonts w:ascii="Arial" w:hAnsi="Arial" w:cs="Arial"/>
          <w:color w:val="000000" w:themeColor="text1"/>
          <w:sz w:val="20"/>
          <w:szCs w:val="20"/>
        </w:rPr>
        <w:t>by</w:t>
      </w:r>
      <w:r w:rsidRPr="00507A9B">
        <w:rPr>
          <w:rFonts w:ascii="Arial" w:hAnsi="Arial" w:cs="Arial"/>
          <w:color w:val="000000" w:themeColor="text1"/>
          <w:sz w:val="20"/>
          <w:szCs w:val="20"/>
        </w:rPr>
        <w:t xml:space="preserve"> finding three regulating factors. The first factor (PC1), with the largest share of the total variance </w:t>
      </w:r>
      <w:r w:rsidR="007968C5" w:rsidRPr="00507A9B">
        <w:rPr>
          <w:rFonts w:ascii="Arial" w:hAnsi="Arial" w:cs="Arial"/>
          <w:color w:val="000000" w:themeColor="text1"/>
          <w:sz w:val="20"/>
          <w:szCs w:val="20"/>
        </w:rPr>
        <w:t xml:space="preserve">at 72.7 </w:t>
      </w:r>
      <w:r w:rsidR="002D4771" w:rsidRPr="0029353B">
        <w:rPr>
          <w:rFonts w:ascii="Arial" w:hAnsi="Arial" w:cs="Arial"/>
          <w:color w:val="000000" w:themeColor="text1"/>
          <w:sz w:val="20"/>
          <w:szCs w:val="20"/>
          <w:highlight w:val="yellow"/>
        </w:rPr>
        <w:t>per cent</w:t>
      </w:r>
      <w:r w:rsidR="007968C5" w:rsidRPr="00507A9B">
        <w:rPr>
          <w:rFonts w:ascii="Arial" w:hAnsi="Arial" w:cs="Arial"/>
          <w:color w:val="000000" w:themeColor="text1"/>
          <w:sz w:val="20"/>
          <w:szCs w:val="20"/>
        </w:rPr>
        <w:t xml:space="preserve">, contained a significant proportion of Na, Mg, K, Ca, Fe, and Zn, supporting the largely geogenic source of silicate deterioration and </w:t>
      </w:r>
      <w:r w:rsidR="002D4771" w:rsidRPr="0029353B">
        <w:rPr>
          <w:rFonts w:ascii="Arial" w:hAnsi="Arial" w:cs="Arial"/>
          <w:color w:val="000000" w:themeColor="text1"/>
          <w:sz w:val="20"/>
          <w:szCs w:val="20"/>
          <w:highlight w:val="yellow"/>
        </w:rPr>
        <w:t>iron-</w:t>
      </w:r>
      <w:proofErr w:type="spellStart"/>
      <w:r w:rsidR="002D4771" w:rsidRPr="0029353B">
        <w:rPr>
          <w:rFonts w:ascii="Arial" w:hAnsi="Arial" w:cs="Arial"/>
          <w:color w:val="000000" w:themeColor="text1"/>
          <w:sz w:val="20"/>
          <w:szCs w:val="20"/>
          <w:highlight w:val="yellow"/>
        </w:rPr>
        <w:t>oxidising</w:t>
      </w:r>
      <w:proofErr w:type="spellEnd"/>
      <w:r w:rsidRPr="0029353B">
        <w:rPr>
          <w:rFonts w:ascii="Arial" w:hAnsi="Arial" w:cs="Arial"/>
          <w:color w:val="000000" w:themeColor="text1"/>
          <w:sz w:val="20"/>
          <w:szCs w:val="20"/>
          <w:highlight w:val="yellow"/>
        </w:rPr>
        <w:t xml:space="preserve"> </w:t>
      </w:r>
      <w:r w:rsidRPr="00507A9B">
        <w:rPr>
          <w:rFonts w:ascii="Arial" w:hAnsi="Arial" w:cs="Arial"/>
          <w:color w:val="000000" w:themeColor="text1"/>
          <w:sz w:val="20"/>
          <w:szCs w:val="20"/>
        </w:rPr>
        <w:t xml:space="preserve">corrosion. This concurs with Udoh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who found a similar geogenic attribute in the Kwa </w:t>
      </w:r>
      <w:proofErr w:type="spellStart"/>
      <w:r w:rsidRPr="00507A9B">
        <w:rPr>
          <w:rFonts w:ascii="Arial" w:hAnsi="Arial" w:cs="Arial"/>
          <w:color w:val="000000" w:themeColor="text1"/>
          <w:sz w:val="20"/>
          <w:szCs w:val="20"/>
        </w:rPr>
        <w:t>Iboe</w:t>
      </w:r>
      <w:proofErr w:type="spellEnd"/>
      <w:r w:rsidRPr="00507A9B">
        <w:rPr>
          <w:rFonts w:ascii="Arial" w:hAnsi="Arial" w:cs="Arial"/>
          <w:color w:val="000000" w:themeColor="text1"/>
          <w:sz w:val="20"/>
          <w:szCs w:val="20"/>
        </w:rPr>
        <w:t xml:space="preserve"> River. The second component (PC2) does not contain an anthropogenic contribution </w:t>
      </w:r>
      <w:r w:rsidR="007968C5" w:rsidRPr="00507A9B">
        <w:rPr>
          <w:rFonts w:ascii="Arial" w:hAnsi="Arial" w:cs="Arial"/>
          <w:color w:val="000000" w:themeColor="text1"/>
          <w:sz w:val="20"/>
          <w:szCs w:val="20"/>
        </w:rPr>
        <w:t xml:space="preserve">from Cu. It may be either domestic inflow or agricultural runoff, as noted morphologically by </w:t>
      </w:r>
      <w:proofErr w:type="spellStart"/>
      <w:r w:rsidR="007968C5" w:rsidRPr="00507A9B">
        <w:rPr>
          <w:rFonts w:ascii="Arial" w:hAnsi="Arial" w:cs="Arial"/>
          <w:color w:val="000000" w:themeColor="text1"/>
          <w:sz w:val="20"/>
          <w:szCs w:val="20"/>
        </w:rPr>
        <w:t>Uxbaja</w:t>
      </w:r>
      <w:proofErr w:type="spellEnd"/>
      <w:r w:rsidR="007968C5"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(2021) in the Niger Delta creeks. The Mn-stimulated third component (PC3) </w:t>
      </w:r>
      <w:r w:rsidR="007968C5" w:rsidRPr="00507A9B">
        <w:rPr>
          <w:rFonts w:ascii="Arial" w:hAnsi="Arial" w:cs="Arial"/>
          <w:color w:val="000000" w:themeColor="text1"/>
          <w:sz w:val="20"/>
          <w:szCs w:val="20"/>
        </w:rPr>
        <w:t xml:space="preserve">aligns with redox-mediated solubility cycles (Dube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xml:space="preserve">., 2022), where the </w:t>
      </w:r>
      <w:proofErr w:type="spellStart"/>
      <w:r w:rsidR="002D4771" w:rsidRPr="0029353B">
        <w:rPr>
          <w:rFonts w:ascii="Arial" w:hAnsi="Arial" w:cs="Arial"/>
          <w:color w:val="000000" w:themeColor="text1"/>
          <w:sz w:val="20"/>
          <w:szCs w:val="20"/>
          <w:highlight w:val="yellow"/>
        </w:rPr>
        <w:t>remobilisation</w:t>
      </w:r>
      <w:proofErr w:type="spellEnd"/>
      <w:r w:rsidR="002D4771" w:rsidRPr="0029353B">
        <w:rPr>
          <w:rFonts w:ascii="Arial" w:hAnsi="Arial" w:cs="Arial"/>
          <w:color w:val="000000" w:themeColor="text1"/>
          <w:sz w:val="20"/>
          <w:szCs w:val="20"/>
          <w:highlight w:val="yellow"/>
        </w:rPr>
        <w:t xml:space="preserve"> </w:t>
      </w:r>
      <w:r w:rsidR="007968C5" w:rsidRPr="00507A9B">
        <w:rPr>
          <w:rFonts w:ascii="Arial" w:hAnsi="Arial" w:cs="Arial"/>
          <w:color w:val="000000" w:themeColor="text1"/>
          <w:sz w:val="20"/>
          <w:szCs w:val="20"/>
        </w:rPr>
        <w:t xml:space="preserve">of Mn during reducing conditions is in agreement with observations in </w:t>
      </w:r>
      <w:r w:rsidRPr="00507A9B">
        <w:rPr>
          <w:rFonts w:ascii="Arial" w:hAnsi="Arial" w:cs="Arial"/>
          <w:color w:val="000000" w:themeColor="text1"/>
          <w:sz w:val="20"/>
          <w:szCs w:val="20"/>
        </w:rPr>
        <w:t xml:space="preserve">tropical rivers. Quality assessment revealed that the Enrichment Factor (EF) and </w:t>
      </w:r>
      <w:proofErr w:type="spellStart"/>
      <w:r w:rsidRPr="00507A9B">
        <w:rPr>
          <w:rFonts w:ascii="Arial" w:hAnsi="Arial" w:cs="Arial"/>
          <w:color w:val="000000" w:themeColor="text1"/>
          <w:sz w:val="20"/>
          <w:szCs w:val="20"/>
        </w:rPr>
        <w:t>Geoaccumulation</w:t>
      </w:r>
      <w:proofErr w:type="spellEnd"/>
      <w:r w:rsidRPr="00507A9B">
        <w:rPr>
          <w:rFonts w:ascii="Arial" w:hAnsi="Arial" w:cs="Arial"/>
          <w:color w:val="000000" w:themeColor="text1"/>
          <w:sz w:val="20"/>
          <w:szCs w:val="20"/>
        </w:rPr>
        <w:t xml:space="preserve"> Index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values of all metals (2-1) were less than 2 and less than 1</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respectively, </w:t>
      </w:r>
      <w:r w:rsidR="007968C5" w:rsidRPr="00507A9B">
        <w:rPr>
          <w:rFonts w:ascii="Arial" w:hAnsi="Arial" w:cs="Arial"/>
          <w:color w:val="000000" w:themeColor="text1"/>
          <w:sz w:val="20"/>
          <w:szCs w:val="20"/>
        </w:rPr>
        <w:t>indicating that the sulfides were weakly enriched and the sediment was pure</w:t>
      </w:r>
      <w:r w:rsidRPr="00507A9B">
        <w:rPr>
          <w:rFonts w:ascii="Arial" w:hAnsi="Arial" w:cs="Arial"/>
          <w:color w:val="000000" w:themeColor="text1"/>
          <w:sz w:val="20"/>
          <w:szCs w:val="20"/>
        </w:rPr>
        <w:t xml:space="preserve">. Otherwise, </w:t>
      </w:r>
      <w:r w:rsidR="007968C5" w:rsidRPr="00507A9B">
        <w:rPr>
          <w:rFonts w:ascii="Arial" w:hAnsi="Arial" w:cs="Arial"/>
          <w:color w:val="000000" w:themeColor="text1"/>
          <w:sz w:val="20"/>
          <w:szCs w:val="20"/>
        </w:rPr>
        <w:t xml:space="preserve">a </w:t>
      </w:r>
      <w:r w:rsidRPr="00507A9B">
        <w:rPr>
          <w:rFonts w:ascii="Arial" w:hAnsi="Arial" w:cs="Arial"/>
          <w:color w:val="000000" w:themeColor="text1"/>
          <w:sz w:val="20"/>
          <w:szCs w:val="20"/>
        </w:rPr>
        <w:t>similar outcome was found in Calabar River (</w:t>
      </w:r>
      <w:proofErr w:type="spellStart"/>
      <w:r w:rsidRPr="00507A9B">
        <w:rPr>
          <w:rFonts w:ascii="Arial" w:hAnsi="Arial" w:cs="Arial"/>
          <w:color w:val="000000" w:themeColor="text1"/>
          <w:sz w:val="20"/>
          <w:szCs w:val="20"/>
        </w:rPr>
        <w:t>Uzamere</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2023) and in Ijaw Creek (</w:t>
      </w:r>
      <w:proofErr w:type="spellStart"/>
      <w:r w:rsidRPr="00507A9B">
        <w:rPr>
          <w:rFonts w:ascii="Arial" w:hAnsi="Arial" w:cs="Arial"/>
          <w:color w:val="000000" w:themeColor="text1"/>
          <w:sz w:val="20"/>
          <w:szCs w:val="20"/>
        </w:rPr>
        <w:t>Iyerite</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which suggests that the natural background level is typically preserved in the rivers of Akwa Ibom and Bayelsa States. This may be due to the </w:t>
      </w:r>
      <w:r w:rsidR="007968C5" w:rsidRPr="00507A9B">
        <w:rPr>
          <w:rFonts w:ascii="Arial" w:hAnsi="Arial" w:cs="Arial"/>
          <w:color w:val="000000" w:themeColor="text1"/>
          <w:sz w:val="20"/>
          <w:szCs w:val="20"/>
        </w:rPr>
        <w:t>marginal</w:t>
      </w:r>
      <w:r w:rsidRPr="00507A9B">
        <w:rPr>
          <w:rFonts w:ascii="Arial" w:hAnsi="Arial" w:cs="Arial"/>
          <w:color w:val="000000" w:themeColor="text1"/>
          <w:sz w:val="20"/>
          <w:szCs w:val="20"/>
        </w:rPr>
        <w:t xml:space="preserv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w:t>
      </w:r>
      <w:proofErr w:type="spellStart"/>
      <w:r w:rsidRPr="00507A9B">
        <w:rPr>
          <w:rFonts w:ascii="Arial" w:hAnsi="Arial" w:cs="Arial"/>
          <w:color w:val="000000" w:themeColor="text1"/>
          <w:sz w:val="20"/>
          <w:szCs w:val="20"/>
        </w:rPr>
        <w:t>Igeon</w:t>
      </w:r>
      <w:proofErr w:type="spellEnd"/>
      <w:r w:rsidRPr="00507A9B">
        <w:rPr>
          <w:rFonts w:ascii="Arial" w:hAnsi="Arial" w:cs="Arial"/>
          <w:color w:val="000000" w:themeColor="text1"/>
          <w:sz w:val="20"/>
          <w:szCs w:val="20"/>
        </w:rPr>
        <w:t xml:space="preserve"> = 0.4) enrichment of Zn that could have occurred </w:t>
      </w:r>
      <w:r w:rsidR="007968C5" w:rsidRPr="00507A9B">
        <w:rPr>
          <w:rFonts w:ascii="Arial" w:hAnsi="Arial" w:cs="Arial"/>
          <w:color w:val="000000" w:themeColor="text1"/>
          <w:sz w:val="20"/>
          <w:szCs w:val="20"/>
        </w:rPr>
        <w:t xml:space="preserve">through the leaching of </w:t>
      </w:r>
      <w:proofErr w:type="spellStart"/>
      <w:r w:rsidR="002D4771" w:rsidRPr="0029353B">
        <w:rPr>
          <w:rFonts w:ascii="Arial" w:hAnsi="Arial" w:cs="Arial"/>
          <w:color w:val="000000" w:themeColor="text1"/>
          <w:sz w:val="20"/>
          <w:szCs w:val="20"/>
          <w:highlight w:val="yellow"/>
        </w:rPr>
        <w:t>galvanised</w:t>
      </w:r>
      <w:proofErr w:type="spellEnd"/>
      <w:r w:rsidR="002D4771" w:rsidRPr="0029353B">
        <w:rPr>
          <w:rFonts w:ascii="Arial" w:hAnsi="Arial" w:cs="Arial"/>
          <w:color w:val="000000" w:themeColor="text1"/>
          <w:sz w:val="20"/>
          <w:szCs w:val="20"/>
          <w:highlight w:val="yellow"/>
        </w:rPr>
        <w:t xml:space="preserve"> </w:t>
      </w:r>
      <w:r w:rsidR="007968C5" w:rsidRPr="00507A9B">
        <w:rPr>
          <w:rFonts w:ascii="Arial" w:hAnsi="Arial" w:cs="Arial"/>
          <w:color w:val="000000" w:themeColor="text1"/>
          <w:sz w:val="20"/>
          <w:szCs w:val="20"/>
        </w:rPr>
        <w:t>material or urban effluents, as well as variations in Fe</w:t>
      </w:r>
      <w:r w:rsidRPr="00507A9B">
        <w:rPr>
          <w:rFonts w:ascii="Arial" w:hAnsi="Arial" w:cs="Arial"/>
          <w:color w:val="000000" w:themeColor="text1"/>
          <w:sz w:val="20"/>
          <w:szCs w:val="20"/>
        </w:rPr>
        <w:t xml:space="preserve"> and total water quality. </w:t>
      </w:r>
      <w:proofErr w:type="spellStart"/>
      <w:r w:rsidRPr="00507A9B">
        <w:rPr>
          <w:rFonts w:ascii="Arial" w:hAnsi="Arial" w:cs="Arial"/>
          <w:color w:val="000000" w:themeColor="text1"/>
          <w:sz w:val="20"/>
          <w:szCs w:val="20"/>
        </w:rPr>
        <w:t>Mfam</w:t>
      </w:r>
      <w:proofErr w:type="spellEnd"/>
      <w:r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xml:space="preserve">. (2023) and </w:t>
      </w:r>
      <w:proofErr w:type="spellStart"/>
      <w:r w:rsidR="007968C5" w:rsidRPr="00507A9B">
        <w:rPr>
          <w:rFonts w:ascii="Arial" w:hAnsi="Arial" w:cs="Arial"/>
          <w:color w:val="000000" w:themeColor="text1"/>
          <w:sz w:val="20"/>
          <w:szCs w:val="20"/>
        </w:rPr>
        <w:t>Garzanti</w:t>
      </w:r>
      <w:proofErr w:type="spellEnd"/>
      <w:r w:rsidR="007968C5" w:rsidRPr="00507A9B">
        <w:rPr>
          <w:rFonts w:ascii="Arial" w:hAnsi="Arial" w:cs="Arial"/>
          <w:color w:val="000000" w:themeColor="text1"/>
          <w:sz w:val="20"/>
          <w:szCs w:val="20"/>
        </w:rPr>
        <w:t xml:space="preserve"> </w:t>
      </w:r>
      <w:r w:rsidR="00346112" w:rsidRPr="00507A9B">
        <w:rPr>
          <w:rFonts w:ascii="Arial" w:hAnsi="Arial" w:cs="Arial"/>
          <w:i/>
          <w:iCs/>
          <w:color w:val="000000" w:themeColor="text1"/>
          <w:sz w:val="20"/>
          <w:szCs w:val="20"/>
        </w:rPr>
        <w:t>et al</w:t>
      </w:r>
      <w:r w:rsidR="007968C5" w:rsidRPr="00507A9B">
        <w:rPr>
          <w:rFonts w:ascii="Arial" w:hAnsi="Arial" w:cs="Arial"/>
          <w:color w:val="000000" w:themeColor="text1"/>
          <w:sz w:val="20"/>
          <w:szCs w:val="20"/>
        </w:rPr>
        <w:t xml:space="preserve">. (2024) have both </w:t>
      </w:r>
      <w:proofErr w:type="spellStart"/>
      <w:r w:rsidR="002D4771" w:rsidRPr="0029353B">
        <w:rPr>
          <w:rFonts w:ascii="Arial" w:hAnsi="Arial" w:cs="Arial"/>
          <w:color w:val="000000" w:themeColor="text1"/>
          <w:sz w:val="20"/>
          <w:szCs w:val="20"/>
          <w:highlight w:val="yellow"/>
        </w:rPr>
        <w:t>characterised</w:t>
      </w:r>
      <w:proofErr w:type="spellEnd"/>
      <w:r w:rsidR="002D4771" w:rsidRPr="0029353B">
        <w:rPr>
          <w:rFonts w:ascii="Arial" w:hAnsi="Arial" w:cs="Arial"/>
          <w:color w:val="000000" w:themeColor="text1"/>
          <w:sz w:val="20"/>
          <w:szCs w:val="20"/>
          <w:highlight w:val="yellow"/>
        </w:rPr>
        <w:t xml:space="preserve"> </w:t>
      </w:r>
      <w:r w:rsidR="007968C5" w:rsidRPr="00507A9B">
        <w:rPr>
          <w:rFonts w:ascii="Arial" w:hAnsi="Arial" w:cs="Arial"/>
          <w:color w:val="000000" w:themeColor="text1"/>
          <w:sz w:val="20"/>
          <w:szCs w:val="20"/>
        </w:rPr>
        <w:t xml:space="preserve">the underlying cause of high Fe extents in the Benue River and Qua </w:t>
      </w:r>
      <w:proofErr w:type="spellStart"/>
      <w:r w:rsidR="007968C5" w:rsidRPr="00507A9B">
        <w:rPr>
          <w:rFonts w:ascii="Arial" w:hAnsi="Arial" w:cs="Arial"/>
          <w:color w:val="000000" w:themeColor="text1"/>
          <w:sz w:val="20"/>
          <w:szCs w:val="20"/>
        </w:rPr>
        <w:t>Iboe</w:t>
      </w:r>
      <w:proofErr w:type="spellEnd"/>
      <w:r w:rsidR="007968C5" w:rsidRPr="00507A9B">
        <w:rPr>
          <w:rFonts w:ascii="Arial" w:hAnsi="Arial" w:cs="Arial"/>
          <w:color w:val="000000" w:themeColor="text1"/>
          <w:sz w:val="20"/>
          <w:szCs w:val="20"/>
        </w:rPr>
        <w:t xml:space="preserve"> River, respectively, as being geogenic in nature, particularly</w:t>
      </w:r>
      <w:r w:rsidRPr="00507A9B">
        <w:rPr>
          <w:rFonts w:ascii="Arial" w:hAnsi="Arial" w:cs="Arial"/>
          <w:color w:val="000000" w:themeColor="text1"/>
          <w:sz w:val="20"/>
          <w:szCs w:val="20"/>
        </w:rPr>
        <w:t xml:space="preserve"> in the southern portion of the Niger. However, in contrast to </w:t>
      </w:r>
      <w:proofErr w:type="spellStart"/>
      <w:r w:rsidR="002D4771" w:rsidRPr="0029353B">
        <w:rPr>
          <w:rFonts w:ascii="Arial" w:hAnsi="Arial" w:cs="Arial"/>
          <w:color w:val="000000" w:themeColor="text1"/>
          <w:sz w:val="20"/>
          <w:szCs w:val="20"/>
          <w:highlight w:val="yellow"/>
        </w:rPr>
        <w:t>urbanised</w:t>
      </w:r>
      <w:proofErr w:type="spellEnd"/>
      <w:r w:rsidR="002D4771" w:rsidRPr="0029353B">
        <w:rPr>
          <w:rFonts w:ascii="Arial" w:hAnsi="Arial" w:cs="Arial"/>
          <w:color w:val="000000" w:themeColor="text1"/>
          <w:sz w:val="20"/>
          <w:szCs w:val="20"/>
          <w:highlight w:val="yellow"/>
        </w:rPr>
        <w:t xml:space="preserve"> </w:t>
      </w:r>
      <w:r w:rsidRPr="00507A9B">
        <w:rPr>
          <w:rFonts w:ascii="Arial" w:hAnsi="Arial" w:cs="Arial"/>
          <w:color w:val="000000" w:themeColor="text1"/>
          <w:sz w:val="20"/>
          <w:szCs w:val="20"/>
        </w:rPr>
        <w:t xml:space="preserve">rivers such as the Ogun River (Olayinka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2021), where the availability of Cu, Zn, and Pb raises the WQI scores, the low quality </w:t>
      </w:r>
      <w:r w:rsidR="007968C5" w:rsidRPr="00507A9B">
        <w:rPr>
          <w:rFonts w:ascii="Arial" w:hAnsi="Arial" w:cs="Arial"/>
          <w:color w:val="000000" w:themeColor="text1"/>
          <w:sz w:val="20"/>
          <w:szCs w:val="20"/>
        </w:rPr>
        <w:t xml:space="preserve">of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can be attributed solely to the effect of excessive Fe, rather than to the consequences of industrial pollution. The overall </w:t>
      </w:r>
      <w:proofErr w:type="spellStart"/>
      <w:r w:rsidRPr="00507A9B">
        <w:rPr>
          <w:rFonts w:ascii="Arial" w:hAnsi="Arial" w:cs="Arial"/>
          <w:color w:val="000000" w:themeColor="text1"/>
          <w:sz w:val="20"/>
          <w:szCs w:val="20"/>
        </w:rPr>
        <w:t>hydrochemical</w:t>
      </w:r>
      <w:proofErr w:type="spellEnd"/>
      <w:r w:rsidRPr="00507A9B">
        <w:rPr>
          <w:rFonts w:ascii="Arial" w:hAnsi="Arial" w:cs="Arial"/>
          <w:color w:val="000000" w:themeColor="text1"/>
          <w:sz w:val="20"/>
          <w:szCs w:val="20"/>
        </w:rPr>
        <w:t xml:space="preserve"> regime </w:t>
      </w:r>
      <w:r w:rsidR="007968C5" w:rsidRPr="00507A9B">
        <w:rPr>
          <w:rFonts w:ascii="Arial" w:hAnsi="Arial" w:cs="Arial"/>
          <w:color w:val="000000" w:themeColor="text1"/>
          <w:sz w:val="20"/>
          <w:szCs w:val="20"/>
        </w:rPr>
        <w:t xml:space="preserve">of the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River is </w:t>
      </w:r>
      <w:proofErr w:type="spellStart"/>
      <w:r w:rsidR="002D4771" w:rsidRPr="0029353B">
        <w:rPr>
          <w:rFonts w:ascii="Arial" w:hAnsi="Arial" w:cs="Arial"/>
          <w:color w:val="000000" w:themeColor="text1"/>
          <w:sz w:val="20"/>
          <w:szCs w:val="20"/>
          <w:highlight w:val="yellow"/>
        </w:rPr>
        <w:t>characterised</w:t>
      </w:r>
      <w:proofErr w:type="spellEnd"/>
      <w:r w:rsidR="002D4771" w:rsidRPr="00507A9B">
        <w:rPr>
          <w:rFonts w:ascii="Arial" w:hAnsi="Arial" w:cs="Arial"/>
          <w:color w:val="000000" w:themeColor="text1"/>
          <w:sz w:val="20"/>
          <w:szCs w:val="20"/>
        </w:rPr>
        <w:t xml:space="preserve"> </w:t>
      </w:r>
      <w:r w:rsidR="007968C5" w:rsidRPr="00507A9B">
        <w:rPr>
          <w:rFonts w:ascii="Arial" w:hAnsi="Arial" w:cs="Arial"/>
          <w:color w:val="000000" w:themeColor="text1"/>
          <w:sz w:val="20"/>
          <w:szCs w:val="20"/>
        </w:rPr>
        <w:t xml:space="preserve">by a system of geogenic components that remain undisturbed by human or human-related activities, where the </w:t>
      </w:r>
      <w:r w:rsidRPr="00507A9B">
        <w:rPr>
          <w:rFonts w:ascii="Arial" w:hAnsi="Arial" w:cs="Arial"/>
          <w:color w:val="000000" w:themeColor="text1"/>
          <w:sz w:val="20"/>
          <w:szCs w:val="20"/>
        </w:rPr>
        <w:t>minerality of the sediment defines the composition of the aqueous phase. Strong cross-phase correlations, together with the PCA geogenic factor</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support the conceptual framework </w:t>
      </w:r>
      <w:r w:rsidR="007968C5" w:rsidRPr="00507A9B">
        <w:rPr>
          <w:rFonts w:ascii="Arial" w:hAnsi="Arial" w:cs="Arial"/>
          <w:color w:val="000000" w:themeColor="text1"/>
          <w:sz w:val="20"/>
          <w:szCs w:val="20"/>
        </w:rPr>
        <w:t>that explains how ice minerals become buffered by ions, particularly through a series of adsorptive-</w:t>
      </w:r>
      <w:proofErr w:type="spellStart"/>
      <w:r w:rsidR="007968C5" w:rsidRPr="00507A9B">
        <w:rPr>
          <w:rFonts w:ascii="Arial" w:hAnsi="Arial" w:cs="Arial"/>
          <w:color w:val="000000" w:themeColor="text1"/>
          <w:sz w:val="20"/>
          <w:szCs w:val="20"/>
        </w:rPr>
        <w:t>desorptive</w:t>
      </w:r>
      <w:proofErr w:type="spellEnd"/>
      <w:r w:rsidR="007968C5" w:rsidRPr="00507A9B">
        <w:rPr>
          <w:rFonts w:ascii="Arial" w:hAnsi="Arial" w:cs="Arial"/>
          <w:color w:val="000000" w:themeColor="text1"/>
          <w:sz w:val="20"/>
          <w:szCs w:val="20"/>
        </w:rPr>
        <w:t xml:space="preserve"> reactions between sediments and water. This</w:t>
      </w:r>
      <w:r w:rsidRPr="00507A9B">
        <w:rPr>
          <w:rFonts w:ascii="Arial" w:hAnsi="Arial" w:cs="Arial"/>
          <w:color w:val="000000" w:themeColor="text1"/>
          <w:sz w:val="20"/>
          <w:szCs w:val="20"/>
        </w:rPr>
        <w:t xml:space="preserve"> leads to the conclusion that the sediment-water continuity at this stage unifies the water-bearing sediments in tropical rivers. The low anthropogenic enrichment ratio (Cu-Zn) suggests low external enrichment</w:t>
      </w:r>
      <w:r w:rsidR="007968C5" w:rsidRPr="00507A9B">
        <w:rPr>
          <w:rFonts w:ascii="Arial" w:hAnsi="Arial" w:cs="Arial"/>
          <w:color w:val="000000" w:themeColor="text1"/>
          <w:sz w:val="20"/>
          <w:szCs w:val="20"/>
        </w:rPr>
        <w:t xml:space="preserve">, which distinguishes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from highly impacted</w:t>
      </w:r>
      <w:r w:rsidRPr="00507A9B">
        <w:rPr>
          <w:rFonts w:ascii="Arial" w:hAnsi="Arial" w:cs="Arial"/>
          <w:color w:val="000000" w:themeColor="text1"/>
          <w:sz w:val="20"/>
          <w:szCs w:val="20"/>
        </w:rPr>
        <w:t xml:space="preserve"> basins with </w:t>
      </w:r>
      <w:proofErr w:type="spellStart"/>
      <w:r w:rsidR="002D4771" w:rsidRPr="0029353B">
        <w:rPr>
          <w:rFonts w:ascii="Arial" w:hAnsi="Arial" w:cs="Arial"/>
          <w:color w:val="000000" w:themeColor="text1"/>
          <w:sz w:val="20"/>
          <w:szCs w:val="20"/>
          <w:highlight w:val="yellow"/>
        </w:rPr>
        <w:t>industrialisation</w:t>
      </w:r>
      <w:proofErr w:type="spellEnd"/>
      <w:r w:rsidRPr="00507A9B">
        <w:rPr>
          <w:rFonts w:ascii="Arial" w:hAnsi="Arial" w:cs="Arial"/>
          <w:color w:val="000000" w:themeColor="text1"/>
          <w:sz w:val="20"/>
          <w:szCs w:val="20"/>
        </w:rPr>
        <w:t>, causing trace metal spikes in basins like the Ogun, Lagos Lagoon</w:t>
      </w:r>
      <w:r w:rsidR="007968C5" w:rsidRPr="00507A9B">
        <w:rPr>
          <w:rFonts w:ascii="Arial" w:hAnsi="Arial" w:cs="Arial"/>
          <w:color w:val="000000" w:themeColor="text1"/>
          <w:sz w:val="20"/>
          <w:szCs w:val="20"/>
        </w:rPr>
        <w:t>,</w:t>
      </w:r>
      <w:r w:rsidRPr="00507A9B">
        <w:rPr>
          <w:rFonts w:ascii="Arial" w:hAnsi="Arial" w:cs="Arial"/>
          <w:color w:val="000000" w:themeColor="text1"/>
          <w:sz w:val="20"/>
          <w:szCs w:val="20"/>
        </w:rPr>
        <w:t xml:space="preserve"> or Warri Creek (Adewumi </w:t>
      </w:r>
      <w:r w:rsidR="00346112" w:rsidRPr="00507A9B">
        <w:rPr>
          <w:rFonts w:ascii="Arial" w:hAnsi="Arial" w:cs="Arial"/>
          <w:i/>
          <w:iCs/>
          <w:color w:val="000000" w:themeColor="text1"/>
          <w:sz w:val="20"/>
          <w:szCs w:val="20"/>
        </w:rPr>
        <w:t>et al</w:t>
      </w:r>
      <w:r w:rsidRPr="00507A9B">
        <w:rPr>
          <w:rFonts w:ascii="Arial" w:hAnsi="Arial" w:cs="Arial"/>
          <w:color w:val="000000" w:themeColor="text1"/>
          <w:sz w:val="20"/>
          <w:szCs w:val="20"/>
        </w:rPr>
        <w:t xml:space="preserve">., 2022). On the whole, it is possible to find that the elemental structure of </w:t>
      </w:r>
      <w:r w:rsidR="007968C5" w:rsidRPr="00507A9B">
        <w:rPr>
          <w:rFonts w:ascii="Arial" w:hAnsi="Arial" w:cs="Arial"/>
          <w:color w:val="000000" w:themeColor="text1"/>
          <w:sz w:val="20"/>
          <w:szCs w:val="20"/>
        </w:rPr>
        <w:t xml:space="preserve">the </w:t>
      </w:r>
      <w:proofErr w:type="spellStart"/>
      <w:r w:rsidR="007968C5" w:rsidRPr="00507A9B">
        <w:rPr>
          <w:rFonts w:ascii="Arial" w:hAnsi="Arial" w:cs="Arial"/>
          <w:color w:val="000000" w:themeColor="text1"/>
          <w:sz w:val="20"/>
          <w:szCs w:val="20"/>
        </w:rPr>
        <w:t>Nwaniba</w:t>
      </w:r>
      <w:proofErr w:type="spellEnd"/>
      <w:r w:rsidR="007968C5" w:rsidRPr="00507A9B">
        <w:rPr>
          <w:rFonts w:ascii="Arial" w:hAnsi="Arial" w:cs="Arial"/>
          <w:color w:val="000000" w:themeColor="text1"/>
          <w:sz w:val="20"/>
          <w:szCs w:val="20"/>
        </w:rPr>
        <w:t xml:space="preserve"> River can be regarded as primarily geogenic, as it is shaped by mineral weathering and ionic exchange and feedback between sediment and water. In this case, Fe is the most essential element,</w:t>
      </w:r>
      <w:r w:rsidRPr="00507A9B">
        <w:rPr>
          <w:rFonts w:ascii="Arial" w:hAnsi="Arial" w:cs="Arial"/>
          <w:color w:val="000000" w:themeColor="text1"/>
          <w:sz w:val="20"/>
          <w:szCs w:val="20"/>
        </w:rPr>
        <w:t xml:space="preserve"> exceeding others due to its redox mobility. By comparison with previous studies across Nigeria, these interpretations are verified, and a minor disparity in the </w:t>
      </w:r>
      <w:proofErr w:type="spellStart"/>
      <w:r w:rsidRPr="00507A9B">
        <w:rPr>
          <w:rFonts w:ascii="Arial" w:hAnsi="Arial" w:cs="Arial"/>
          <w:color w:val="000000" w:themeColor="text1"/>
          <w:sz w:val="20"/>
          <w:szCs w:val="20"/>
        </w:rPr>
        <w:t>behaviour</w:t>
      </w:r>
      <w:proofErr w:type="spellEnd"/>
      <w:r w:rsidRPr="00507A9B">
        <w:rPr>
          <w:rFonts w:ascii="Arial" w:hAnsi="Arial" w:cs="Arial"/>
          <w:color w:val="000000" w:themeColor="text1"/>
          <w:sz w:val="20"/>
          <w:szCs w:val="20"/>
        </w:rPr>
        <w:t xml:space="preserve"> of the Cu and Zn points to local lithologic and anthropogenic effects.  </w:t>
      </w:r>
    </w:p>
    <w:p w14:paraId="021AA73D" w14:textId="31E60860" w:rsidR="003F4FFC" w:rsidRPr="00507A9B" w:rsidRDefault="009F5855" w:rsidP="003F4FFC">
      <w:pPr>
        <w:pStyle w:val="Heading2"/>
        <w:rPr>
          <w:rFonts w:ascii="Arial" w:hAnsi="Arial" w:cs="Arial"/>
          <w:color w:val="000000" w:themeColor="text1"/>
          <w:sz w:val="20"/>
          <w:szCs w:val="20"/>
        </w:rPr>
      </w:pPr>
      <w:r>
        <w:rPr>
          <w:rStyle w:val="Strong"/>
          <w:rFonts w:ascii="Arial" w:hAnsi="Arial" w:cs="Arial"/>
          <w:b/>
          <w:bCs/>
          <w:color w:val="000000" w:themeColor="text1"/>
          <w:sz w:val="20"/>
          <w:szCs w:val="20"/>
        </w:rPr>
        <w:t>4</w:t>
      </w:r>
      <w:r w:rsidR="00507A9B">
        <w:rPr>
          <w:rStyle w:val="Strong"/>
          <w:rFonts w:ascii="Arial" w:hAnsi="Arial" w:cs="Arial"/>
          <w:b/>
          <w:bCs/>
          <w:color w:val="000000" w:themeColor="text1"/>
          <w:sz w:val="20"/>
          <w:szCs w:val="20"/>
        </w:rPr>
        <w:t xml:space="preserve">.0 </w:t>
      </w:r>
      <w:r w:rsidR="00507A9B" w:rsidRPr="00507A9B">
        <w:rPr>
          <w:rStyle w:val="Strong"/>
          <w:rFonts w:ascii="Arial" w:hAnsi="Arial" w:cs="Arial"/>
          <w:b/>
          <w:bCs/>
          <w:color w:val="000000" w:themeColor="text1"/>
          <w:sz w:val="20"/>
          <w:szCs w:val="20"/>
        </w:rPr>
        <w:t>CONCLUSION</w:t>
      </w:r>
    </w:p>
    <w:p w14:paraId="538E8B54" w14:textId="5EFA9706" w:rsidR="003F4FFC" w:rsidRPr="00507A9B" w:rsidRDefault="00732CCF" w:rsidP="003F4FFC">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The geochemical analysis of the </w:t>
      </w:r>
      <w:proofErr w:type="spellStart"/>
      <w:r w:rsidRPr="00507A9B">
        <w:rPr>
          <w:rFonts w:ascii="Arial" w:hAnsi="Arial" w:cs="Arial"/>
          <w:color w:val="000000" w:themeColor="text1"/>
          <w:sz w:val="20"/>
          <w:szCs w:val="20"/>
        </w:rPr>
        <w:t>Nwaniba</w:t>
      </w:r>
      <w:proofErr w:type="spellEnd"/>
      <w:r w:rsidRPr="00507A9B">
        <w:rPr>
          <w:rFonts w:ascii="Arial" w:hAnsi="Arial" w:cs="Arial"/>
          <w:color w:val="000000" w:themeColor="text1"/>
          <w:sz w:val="20"/>
          <w:szCs w:val="20"/>
        </w:rPr>
        <w:t xml:space="preserve"> River</w:t>
      </w:r>
      <w:r w:rsidR="007968C5" w:rsidRPr="00507A9B">
        <w:rPr>
          <w:rFonts w:ascii="Arial" w:hAnsi="Arial" w:cs="Arial"/>
          <w:color w:val="000000" w:themeColor="text1"/>
          <w:sz w:val="20"/>
          <w:szCs w:val="20"/>
        </w:rPr>
        <w:t xml:space="preserve">, conducted in its entirety, revealed that the system is primarily controlled by geogenic processes, with the relationships between sediment and water being the key factor in </w:t>
      </w:r>
      <w:r w:rsidRPr="00507A9B">
        <w:rPr>
          <w:rFonts w:ascii="Arial" w:hAnsi="Arial" w:cs="Arial"/>
          <w:color w:val="000000" w:themeColor="text1"/>
          <w:sz w:val="20"/>
          <w:szCs w:val="20"/>
        </w:rPr>
        <w:t xml:space="preserve">defining the distribution of elements. The consistency of the Fe2NaCaMgK matrix between the two phases ascertains that the river chemistry </w:t>
      </w:r>
      <w:r w:rsidR="007968C5" w:rsidRPr="00507A9B">
        <w:rPr>
          <w:rFonts w:ascii="Arial" w:hAnsi="Arial" w:cs="Arial"/>
          <w:color w:val="000000" w:themeColor="text1"/>
          <w:sz w:val="20"/>
          <w:szCs w:val="20"/>
        </w:rPr>
        <w:t xml:space="preserve">is </w:t>
      </w:r>
      <w:r w:rsidRPr="00507A9B">
        <w:rPr>
          <w:rFonts w:ascii="Arial" w:hAnsi="Arial" w:cs="Arial"/>
          <w:color w:val="000000" w:themeColor="text1"/>
          <w:sz w:val="20"/>
          <w:szCs w:val="20"/>
        </w:rPr>
        <w:t xml:space="preserve">controlled by mineral weathering, ionic exchange, and ferruginous dissolution. Despite </w:t>
      </w:r>
      <w:r w:rsidR="007968C5" w:rsidRPr="00507A9B">
        <w:rPr>
          <w:rFonts w:ascii="Arial" w:hAnsi="Arial" w:cs="Arial"/>
          <w:color w:val="000000" w:themeColor="text1"/>
          <w:sz w:val="20"/>
          <w:szCs w:val="20"/>
        </w:rPr>
        <w:t xml:space="preserve">Fe exceeding international water quality standards, enrichment at Fe is mainly natural, representing ferruginous lithology and </w:t>
      </w:r>
      <w:proofErr w:type="spellStart"/>
      <w:r w:rsidR="002D4771" w:rsidRPr="0029353B">
        <w:rPr>
          <w:rFonts w:ascii="Arial" w:hAnsi="Arial" w:cs="Arial"/>
          <w:color w:val="000000" w:themeColor="text1"/>
          <w:sz w:val="20"/>
          <w:szCs w:val="20"/>
          <w:highlight w:val="yellow"/>
        </w:rPr>
        <w:t>mobilisation</w:t>
      </w:r>
      <w:proofErr w:type="spellEnd"/>
      <w:r w:rsidR="002D4771" w:rsidRPr="00507A9B">
        <w:rPr>
          <w:rFonts w:ascii="Arial" w:hAnsi="Arial" w:cs="Arial"/>
          <w:color w:val="000000" w:themeColor="text1"/>
          <w:sz w:val="20"/>
          <w:szCs w:val="20"/>
        </w:rPr>
        <w:t xml:space="preserve"> </w:t>
      </w:r>
      <w:r w:rsidR="007968C5" w:rsidRPr="00507A9B">
        <w:rPr>
          <w:rFonts w:ascii="Arial" w:hAnsi="Arial" w:cs="Arial"/>
          <w:color w:val="000000" w:themeColor="text1"/>
          <w:sz w:val="20"/>
          <w:szCs w:val="20"/>
        </w:rPr>
        <w:t>induced by redox processes, rather than</w:t>
      </w:r>
      <w:r w:rsidRPr="00507A9B">
        <w:rPr>
          <w:rFonts w:ascii="Arial" w:hAnsi="Arial" w:cs="Arial"/>
          <w:color w:val="000000" w:themeColor="text1"/>
          <w:sz w:val="20"/>
          <w:szCs w:val="20"/>
        </w:rPr>
        <w:t xml:space="preserve"> industrial discharge. The values of the low enrichment factors (EF &lt; 2) and the </w:t>
      </w:r>
      <w:proofErr w:type="spellStart"/>
      <w:r w:rsidRPr="00507A9B">
        <w:rPr>
          <w:rFonts w:ascii="Arial" w:hAnsi="Arial" w:cs="Arial"/>
          <w:color w:val="000000" w:themeColor="text1"/>
          <w:sz w:val="20"/>
          <w:szCs w:val="20"/>
        </w:rPr>
        <w:t>geoaccumulation</w:t>
      </w:r>
      <w:proofErr w:type="spellEnd"/>
      <w:r w:rsidRPr="00507A9B">
        <w:rPr>
          <w:rFonts w:ascii="Arial" w:hAnsi="Arial" w:cs="Arial"/>
          <w:color w:val="000000" w:themeColor="text1"/>
          <w:sz w:val="20"/>
          <w:szCs w:val="20"/>
        </w:rPr>
        <w:t xml:space="preserve"> indices (</w:t>
      </w:r>
      <w:proofErr w:type="spellStart"/>
      <w:r w:rsidRPr="00507A9B">
        <w:rPr>
          <w:rFonts w:ascii="Arial" w:hAnsi="Arial" w:cs="Arial"/>
          <w:color w:val="000000" w:themeColor="text1"/>
          <w:sz w:val="20"/>
          <w:szCs w:val="20"/>
        </w:rPr>
        <w:t>Igeo</w:t>
      </w:r>
      <w:proofErr w:type="spellEnd"/>
      <w:r w:rsidRPr="00507A9B">
        <w:rPr>
          <w:rFonts w:ascii="Arial" w:hAnsi="Arial" w:cs="Arial"/>
          <w:color w:val="000000" w:themeColor="text1"/>
          <w:sz w:val="20"/>
          <w:szCs w:val="20"/>
        </w:rPr>
        <w:t xml:space="preserve"> &lt; 1) reveal unpolluted sediments, whereas the PCA and correlation revealed geogenic preeminence, anthropogenic participation of minor proportions of Cu and Zn, and the cycling of Mn via redox reactions. These results can be triangulated with previous studies in the Niger Delta and West African basins to demonstrate that the </w:t>
      </w:r>
      <w:proofErr w:type="spellStart"/>
      <w:r w:rsidRPr="00507A9B">
        <w:rPr>
          <w:rFonts w:ascii="Arial" w:hAnsi="Arial" w:cs="Arial"/>
          <w:color w:val="000000" w:themeColor="text1"/>
          <w:sz w:val="20"/>
          <w:szCs w:val="20"/>
        </w:rPr>
        <w:lastRenderedPageBreak/>
        <w:t>Nwaniba</w:t>
      </w:r>
      <w:proofErr w:type="spellEnd"/>
      <w:r w:rsidRPr="00507A9B">
        <w:rPr>
          <w:rFonts w:ascii="Arial" w:hAnsi="Arial" w:cs="Arial"/>
          <w:color w:val="000000" w:themeColor="text1"/>
          <w:sz w:val="20"/>
          <w:szCs w:val="20"/>
        </w:rPr>
        <w:t xml:space="preserve"> River is a stable and unpolluted chemical and environmental system</w:t>
      </w:r>
      <w:r w:rsidR="002D4771">
        <w:rPr>
          <w:rFonts w:ascii="Arial" w:hAnsi="Arial" w:cs="Arial"/>
          <w:color w:val="000000" w:themeColor="text1"/>
          <w:sz w:val="20"/>
          <w:szCs w:val="20"/>
        </w:rPr>
        <w:t>,</w:t>
      </w:r>
      <w:r w:rsidRPr="00507A9B">
        <w:rPr>
          <w:rFonts w:ascii="Arial" w:hAnsi="Arial" w:cs="Arial"/>
          <w:color w:val="000000" w:themeColor="text1"/>
          <w:sz w:val="20"/>
          <w:szCs w:val="20"/>
        </w:rPr>
        <w:t xml:space="preserve"> with the degradation of water quality being restricted to the solubility of Fe under natural geochemical conditions. </w:t>
      </w:r>
    </w:p>
    <w:p w14:paraId="45B0882D" w14:textId="062DF810" w:rsidR="003F4FFC" w:rsidRPr="00507A9B" w:rsidRDefault="00507A9B" w:rsidP="003F4FFC">
      <w:pPr>
        <w:pStyle w:val="Heading2"/>
        <w:rPr>
          <w:rFonts w:ascii="Arial" w:hAnsi="Arial" w:cs="Arial"/>
          <w:color w:val="000000" w:themeColor="text1"/>
          <w:sz w:val="20"/>
          <w:szCs w:val="20"/>
        </w:rPr>
      </w:pPr>
      <w:r w:rsidRPr="00507A9B">
        <w:rPr>
          <w:rStyle w:val="Strong"/>
          <w:rFonts w:ascii="Arial" w:hAnsi="Arial" w:cs="Arial"/>
          <w:b/>
          <w:bCs/>
          <w:color w:val="000000" w:themeColor="text1"/>
          <w:sz w:val="20"/>
          <w:szCs w:val="20"/>
        </w:rPr>
        <w:t>RECOMMENDATION</w:t>
      </w:r>
    </w:p>
    <w:p w14:paraId="2064F09B" w14:textId="616472D3" w:rsidR="003F4FFC" w:rsidRDefault="00732CCF" w:rsidP="003F4FFC">
      <w:pPr>
        <w:pStyle w:val="NormalWeb"/>
        <w:ind w:firstLine="720"/>
        <w:jc w:val="both"/>
        <w:rPr>
          <w:rFonts w:ascii="Arial" w:hAnsi="Arial" w:cs="Arial"/>
          <w:color w:val="000000" w:themeColor="text1"/>
          <w:sz w:val="20"/>
          <w:szCs w:val="20"/>
        </w:rPr>
      </w:pPr>
      <w:r w:rsidRPr="00507A9B">
        <w:rPr>
          <w:rFonts w:ascii="Arial" w:hAnsi="Arial" w:cs="Arial"/>
          <w:color w:val="000000" w:themeColor="text1"/>
          <w:sz w:val="20"/>
          <w:szCs w:val="20"/>
        </w:rPr>
        <w:t xml:space="preserve">Considering the observed elemental </w:t>
      </w:r>
      <w:proofErr w:type="spellStart"/>
      <w:r w:rsidR="002D4771" w:rsidRPr="0029353B">
        <w:rPr>
          <w:rFonts w:ascii="Arial" w:hAnsi="Arial" w:cs="Arial"/>
          <w:color w:val="000000" w:themeColor="text1"/>
          <w:sz w:val="20"/>
          <w:szCs w:val="20"/>
          <w:highlight w:val="yellow"/>
        </w:rPr>
        <w:t>behaviour</w:t>
      </w:r>
      <w:proofErr w:type="spellEnd"/>
      <w:r w:rsidR="002D4771" w:rsidRPr="0029353B">
        <w:rPr>
          <w:rFonts w:ascii="Arial" w:hAnsi="Arial" w:cs="Arial"/>
          <w:color w:val="000000" w:themeColor="text1"/>
          <w:sz w:val="20"/>
          <w:szCs w:val="20"/>
          <w:highlight w:val="yellow"/>
        </w:rPr>
        <w:t xml:space="preserve"> </w:t>
      </w:r>
      <w:r w:rsidRPr="00507A9B">
        <w:rPr>
          <w:rFonts w:ascii="Arial" w:hAnsi="Arial" w:cs="Arial"/>
          <w:color w:val="000000" w:themeColor="text1"/>
          <w:sz w:val="20"/>
          <w:szCs w:val="20"/>
        </w:rPr>
        <w:t xml:space="preserve">and source apportionment, continuous geochemical monitoring is proposed to </w:t>
      </w:r>
      <w:r w:rsidR="007968C5" w:rsidRPr="00507A9B">
        <w:rPr>
          <w:rFonts w:ascii="Arial" w:hAnsi="Arial" w:cs="Arial"/>
          <w:color w:val="000000" w:themeColor="text1"/>
          <w:sz w:val="20"/>
          <w:szCs w:val="20"/>
        </w:rPr>
        <w:t xml:space="preserve">track the progress of iron </w:t>
      </w:r>
      <w:proofErr w:type="spellStart"/>
      <w:r w:rsidR="002D4771" w:rsidRPr="0029353B">
        <w:rPr>
          <w:rFonts w:ascii="Arial" w:hAnsi="Arial" w:cs="Arial"/>
          <w:color w:val="000000" w:themeColor="text1"/>
          <w:sz w:val="20"/>
          <w:szCs w:val="20"/>
          <w:highlight w:val="yellow"/>
        </w:rPr>
        <w:t>mobilisation</w:t>
      </w:r>
      <w:proofErr w:type="spellEnd"/>
      <w:r w:rsidR="002D4771" w:rsidRPr="0029353B">
        <w:rPr>
          <w:rFonts w:ascii="Arial" w:hAnsi="Arial" w:cs="Arial"/>
          <w:color w:val="000000" w:themeColor="text1"/>
          <w:sz w:val="20"/>
          <w:szCs w:val="20"/>
          <w:highlight w:val="yellow"/>
        </w:rPr>
        <w:t xml:space="preserve"> </w:t>
      </w:r>
      <w:r w:rsidR="007968C5" w:rsidRPr="00507A9B">
        <w:rPr>
          <w:rFonts w:ascii="Arial" w:hAnsi="Arial" w:cs="Arial"/>
          <w:color w:val="000000" w:themeColor="text1"/>
          <w:sz w:val="20"/>
          <w:szCs w:val="20"/>
        </w:rPr>
        <w:t xml:space="preserve">and redox changes, especially during seasons when iron is more actively dissolved, such as </w:t>
      </w:r>
      <w:r w:rsidRPr="00507A9B">
        <w:rPr>
          <w:rFonts w:ascii="Arial" w:hAnsi="Arial" w:cs="Arial"/>
          <w:color w:val="000000" w:themeColor="text1"/>
          <w:sz w:val="20"/>
          <w:szCs w:val="20"/>
        </w:rPr>
        <w:t xml:space="preserve">ferric. Human consumption should be preceded </w:t>
      </w:r>
      <w:r w:rsidR="007968C5" w:rsidRPr="00507A9B">
        <w:rPr>
          <w:rFonts w:ascii="Arial" w:hAnsi="Arial" w:cs="Arial"/>
          <w:color w:val="000000" w:themeColor="text1"/>
          <w:sz w:val="20"/>
          <w:szCs w:val="20"/>
        </w:rPr>
        <w:t>by</w:t>
      </w:r>
      <w:r w:rsidRPr="00507A9B">
        <w:rPr>
          <w:rFonts w:ascii="Arial" w:hAnsi="Arial" w:cs="Arial"/>
          <w:color w:val="000000" w:themeColor="text1"/>
          <w:sz w:val="20"/>
          <w:szCs w:val="20"/>
        </w:rPr>
        <w:t xml:space="preserve"> periodic water treatment, which will involve aeration and filtration to decrease Fe-induced </w:t>
      </w:r>
      <w:proofErr w:type="spellStart"/>
      <w:r w:rsidR="002D4771" w:rsidRPr="0029353B">
        <w:rPr>
          <w:rFonts w:ascii="Arial" w:hAnsi="Arial" w:cs="Arial"/>
          <w:color w:val="000000" w:themeColor="text1"/>
          <w:sz w:val="20"/>
          <w:szCs w:val="20"/>
          <w:highlight w:val="yellow"/>
        </w:rPr>
        <w:t>colouration</w:t>
      </w:r>
      <w:proofErr w:type="spellEnd"/>
      <w:r w:rsidR="002D4771" w:rsidRPr="0029353B">
        <w:rPr>
          <w:rFonts w:ascii="Arial" w:hAnsi="Arial" w:cs="Arial"/>
          <w:color w:val="000000" w:themeColor="text1"/>
          <w:sz w:val="20"/>
          <w:szCs w:val="20"/>
          <w:highlight w:val="yellow"/>
        </w:rPr>
        <w:t xml:space="preserve"> </w:t>
      </w:r>
      <w:r w:rsidRPr="00507A9B">
        <w:rPr>
          <w:rFonts w:ascii="Arial" w:hAnsi="Arial" w:cs="Arial"/>
          <w:color w:val="000000" w:themeColor="text1"/>
          <w:sz w:val="20"/>
          <w:szCs w:val="20"/>
        </w:rPr>
        <w:t xml:space="preserve">and turbidity. Also, the catchment management programs must be aimed at reducing possible Cu and Zn changes through household runoff and agricultural activities to maintain the river at its present baseline level. Improving the ecological sustainability of the region through </w:t>
      </w:r>
      <w:r w:rsidR="007968C5" w:rsidRPr="00507A9B">
        <w:rPr>
          <w:rFonts w:ascii="Arial" w:hAnsi="Arial" w:cs="Arial"/>
          <w:color w:val="000000" w:themeColor="text1"/>
          <w:sz w:val="20"/>
          <w:szCs w:val="20"/>
        </w:rPr>
        <w:t>the incorporation of sediment-water quality monitoring into regional environmental surveillance systems would not only help guarantee the long-term sustainability of these systems but also serve as a reference point for other tropical river systems with similar geogenic influences</w:t>
      </w:r>
      <w:r w:rsidRPr="00507A9B">
        <w:rPr>
          <w:rFonts w:ascii="Arial" w:hAnsi="Arial" w:cs="Arial"/>
          <w:color w:val="000000" w:themeColor="text1"/>
          <w:sz w:val="20"/>
          <w:szCs w:val="20"/>
        </w:rPr>
        <w:t xml:space="preserve"> and </w:t>
      </w:r>
      <w:proofErr w:type="spellStart"/>
      <w:r w:rsidR="002D4771" w:rsidRPr="0029353B">
        <w:rPr>
          <w:rFonts w:ascii="Arial" w:hAnsi="Arial" w:cs="Arial"/>
          <w:color w:val="000000" w:themeColor="text1"/>
          <w:sz w:val="20"/>
          <w:szCs w:val="20"/>
          <w:highlight w:val="yellow"/>
        </w:rPr>
        <w:t>localised</w:t>
      </w:r>
      <w:proofErr w:type="spellEnd"/>
      <w:r w:rsidR="002D4771" w:rsidRPr="0029353B">
        <w:rPr>
          <w:rFonts w:ascii="Arial" w:hAnsi="Arial" w:cs="Arial"/>
          <w:color w:val="000000" w:themeColor="text1"/>
          <w:sz w:val="20"/>
          <w:szCs w:val="20"/>
          <w:highlight w:val="yellow"/>
        </w:rPr>
        <w:t xml:space="preserve"> </w:t>
      </w:r>
      <w:r w:rsidRPr="00507A9B">
        <w:rPr>
          <w:rFonts w:ascii="Arial" w:hAnsi="Arial" w:cs="Arial"/>
          <w:color w:val="000000" w:themeColor="text1"/>
          <w:sz w:val="20"/>
          <w:szCs w:val="20"/>
        </w:rPr>
        <w:t xml:space="preserve">anthropogenic stresses. </w:t>
      </w:r>
    </w:p>
    <w:p w14:paraId="3962F965" w14:textId="141256AE" w:rsidR="00543FBE" w:rsidRPr="002D235E" w:rsidRDefault="00543FBE" w:rsidP="00543FBE">
      <w:pPr>
        <w:rPr>
          <w:rFonts w:ascii="Calibri" w:eastAsia="Calibri" w:hAnsi="Calibri" w:cs="Times New Roman"/>
          <w:kern w:val="2"/>
        </w:rPr>
      </w:pPr>
      <w:bookmarkStart w:id="3" w:name="_Hlk197682619"/>
      <w:bookmarkStart w:id="4" w:name="_Hlk180402183"/>
      <w:bookmarkStart w:id="5" w:name="_Hlk183680988"/>
      <w:bookmarkStart w:id="6" w:name="_Hlk197351200"/>
      <w:r w:rsidRPr="002D235E">
        <w:rPr>
          <w:rFonts w:ascii="Calibri" w:eastAsia="Calibri" w:hAnsi="Calibri" w:cs="Times New Roman"/>
          <w:kern w:val="2"/>
        </w:rPr>
        <w:t>Disclaimer (Artificial intelligence)</w:t>
      </w:r>
    </w:p>
    <w:p w14:paraId="250659EE" w14:textId="77777777" w:rsidR="00543FBE" w:rsidRPr="002D235E" w:rsidRDefault="00543FBE" w:rsidP="00543FBE">
      <w:pPr>
        <w:rPr>
          <w:rFonts w:ascii="Calibri" w:eastAsia="Calibri" w:hAnsi="Calibri" w:cs="Times New Roman"/>
          <w:kern w:val="2"/>
        </w:rPr>
      </w:pPr>
      <w:r w:rsidRPr="002D235E">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p w14:paraId="4F83F0D5" w14:textId="59140926" w:rsidR="002C2288" w:rsidRPr="002D235E" w:rsidRDefault="007968C5" w:rsidP="002D235E">
      <w:pPr>
        <w:rPr>
          <w:rFonts w:ascii="Calibri" w:eastAsia="Calibri" w:hAnsi="Calibri" w:cs="Times New Roman"/>
          <w:kern w:val="2"/>
        </w:rPr>
      </w:pPr>
      <w:r w:rsidRPr="00507A9B">
        <w:rPr>
          <w:rFonts w:ascii="Arial" w:hAnsi="Arial" w:cs="Arial"/>
          <w:b/>
          <w:bCs/>
          <w:color w:val="000000" w:themeColor="text1"/>
          <w:sz w:val="20"/>
          <w:szCs w:val="20"/>
        </w:rPr>
        <w:t>References</w:t>
      </w:r>
    </w:p>
    <w:p w14:paraId="6A47F385"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Adewumi, E. A., Adewumi, P. O., Adesakin, T. A., </w:t>
      </w:r>
      <w:proofErr w:type="spellStart"/>
      <w:r w:rsidRPr="002D235E">
        <w:rPr>
          <w:rFonts w:ascii="Arial" w:hAnsi="Arial" w:cs="Arial"/>
          <w:color w:val="000000" w:themeColor="text1"/>
          <w:sz w:val="20"/>
          <w:szCs w:val="20"/>
          <w:shd w:val="clear" w:color="auto" w:fill="FFFFFF"/>
        </w:rPr>
        <w:t>Oyewumi</w:t>
      </w:r>
      <w:proofErr w:type="spellEnd"/>
      <w:r w:rsidRPr="002D235E">
        <w:rPr>
          <w:rFonts w:ascii="Arial" w:hAnsi="Arial" w:cs="Arial"/>
          <w:color w:val="000000" w:themeColor="text1"/>
          <w:sz w:val="20"/>
          <w:szCs w:val="20"/>
          <w:shd w:val="clear" w:color="auto" w:fill="FFFFFF"/>
        </w:rPr>
        <w:t>, J. O., &amp; Adedeji, A. A. (2023). The EVALUATION OF LIMNOLOGICAL CHARACTERISTICS OF OPA RESERVOIR TRIBUTARIES IN RELATION TO PHYTOPLANKTON COMMUNITY STRUCTURE IN ITS CATCHMENT AREA, SOUTHWEST, NIGERIA. </w:t>
      </w:r>
      <w:r w:rsidRPr="002D235E">
        <w:rPr>
          <w:rFonts w:ascii="Arial" w:hAnsi="Arial" w:cs="Arial"/>
          <w:i/>
          <w:iCs/>
          <w:color w:val="000000" w:themeColor="text1"/>
          <w:sz w:val="20"/>
          <w:szCs w:val="20"/>
          <w:shd w:val="clear" w:color="auto" w:fill="FFFFFF"/>
        </w:rPr>
        <w:t>FUDMA JOURNAL OF SCIENCES</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7</w:t>
      </w:r>
      <w:r w:rsidRPr="002D235E">
        <w:rPr>
          <w:rFonts w:ascii="Arial" w:hAnsi="Arial" w:cs="Arial"/>
          <w:color w:val="000000" w:themeColor="text1"/>
          <w:sz w:val="20"/>
          <w:szCs w:val="20"/>
          <w:shd w:val="clear" w:color="auto" w:fill="FFFFFF"/>
        </w:rPr>
        <w:t>(6), 130-138.</w:t>
      </w:r>
    </w:p>
    <w:p w14:paraId="5962EAF5"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6556294E" w14:textId="2276001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Akpan, A. U., </w:t>
      </w:r>
      <w:proofErr w:type="spellStart"/>
      <w:r w:rsidRPr="002D235E">
        <w:rPr>
          <w:rFonts w:ascii="Arial" w:hAnsi="Arial" w:cs="Arial"/>
          <w:color w:val="000000" w:themeColor="text1"/>
          <w:sz w:val="20"/>
          <w:szCs w:val="20"/>
          <w:shd w:val="clear" w:color="auto" w:fill="FFFFFF"/>
        </w:rPr>
        <w:t>Esenowo</w:t>
      </w:r>
      <w:proofErr w:type="spellEnd"/>
      <w:r w:rsidRPr="002D235E">
        <w:rPr>
          <w:rFonts w:ascii="Arial" w:hAnsi="Arial" w:cs="Arial"/>
          <w:color w:val="000000" w:themeColor="text1"/>
          <w:sz w:val="20"/>
          <w:szCs w:val="20"/>
          <w:shd w:val="clear" w:color="auto" w:fill="FFFFFF"/>
        </w:rPr>
        <w:t xml:space="preserve">, I. K., Effiong, M. U., </w:t>
      </w:r>
      <w:proofErr w:type="spellStart"/>
      <w:r w:rsidRPr="002D235E">
        <w:rPr>
          <w:rFonts w:ascii="Arial" w:hAnsi="Arial" w:cs="Arial"/>
          <w:color w:val="000000" w:themeColor="text1"/>
          <w:sz w:val="20"/>
          <w:szCs w:val="20"/>
          <w:shd w:val="clear" w:color="auto" w:fill="FFFFFF"/>
        </w:rPr>
        <w:t>Ubulom</w:t>
      </w:r>
      <w:proofErr w:type="spellEnd"/>
      <w:r w:rsidRPr="002D235E">
        <w:rPr>
          <w:rFonts w:ascii="Arial" w:hAnsi="Arial" w:cs="Arial"/>
          <w:color w:val="000000" w:themeColor="text1"/>
          <w:sz w:val="20"/>
          <w:szCs w:val="20"/>
          <w:shd w:val="clear" w:color="auto" w:fill="FFFFFF"/>
        </w:rPr>
        <w:t xml:space="preserve">, P. M. E., </w:t>
      </w:r>
      <w:proofErr w:type="spellStart"/>
      <w:r w:rsidRPr="002D235E">
        <w:rPr>
          <w:rFonts w:ascii="Arial" w:hAnsi="Arial" w:cs="Arial"/>
          <w:color w:val="000000" w:themeColor="text1"/>
          <w:sz w:val="20"/>
          <w:szCs w:val="20"/>
          <w:shd w:val="clear" w:color="auto" w:fill="FFFFFF"/>
        </w:rPr>
        <w:t>Ekedo</w:t>
      </w:r>
      <w:proofErr w:type="spellEnd"/>
      <w:r w:rsidRPr="002D235E">
        <w:rPr>
          <w:rFonts w:ascii="Arial" w:hAnsi="Arial" w:cs="Arial"/>
          <w:color w:val="000000" w:themeColor="text1"/>
          <w:sz w:val="20"/>
          <w:szCs w:val="20"/>
          <w:shd w:val="clear" w:color="auto" w:fill="FFFFFF"/>
        </w:rPr>
        <w:t xml:space="preserve">, C. M., </w:t>
      </w:r>
      <w:proofErr w:type="spellStart"/>
      <w:r w:rsidRPr="002D235E">
        <w:rPr>
          <w:rFonts w:ascii="Arial" w:hAnsi="Arial" w:cs="Arial"/>
          <w:color w:val="000000" w:themeColor="text1"/>
          <w:sz w:val="20"/>
          <w:szCs w:val="20"/>
          <w:shd w:val="clear" w:color="auto" w:fill="FFFFFF"/>
        </w:rPr>
        <w:t>Oboho</w:t>
      </w:r>
      <w:proofErr w:type="spellEnd"/>
      <w:r w:rsidRPr="002D235E">
        <w:rPr>
          <w:rFonts w:ascii="Arial" w:hAnsi="Arial" w:cs="Arial"/>
          <w:color w:val="000000" w:themeColor="text1"/>
          <w:sz w:val="20"/>
          <w:szCs w:val="20"/>
          <w:shd w:val="clear" w:color="auto" w:fill="FFFFFF"/>
        </w:rPr>
        <w:t>, D. E., ... &amp; Bernard, U. E. (2024). WATER QUALITY AND MACROINVERTEBRATE COMPOSITIONS OF OBOT IDIM AND IKOT UDO EKPO/AKPASIMA STREAMS, AKWA IBOM STATE, NIGERIA. </w:t>
      </w:r>
      <w:r w:rsidRPr="002D235E">
        <w:rPr>
          <w:rFonts w:ascii="Arial" w:hAnsi="Arial" w:cs="Arial"/>
          <w:i/>
          <w:iCs/>
          <w:color w:val="000000" w:themeColor="text1"/>
          <w:sz w:val="20"/>
          <w:szCs w:val="20"/>
          <w:shd w:val="clear" w:color="auto" w:fill="FFFFFF"/>
        </w:rPr>
        <w:t>Journal of Aquatic Sciences</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39</w:t>
      </w:r>
      <w:r w:rsidR="002D235E">
        <w:rPr>
          <w:rFonts w:ascii="Arial" w:hAnsi="Arial" w:cs="Arial"/>
          <w:color w:val="000000" w:themeColor="text1"/>
          <w:sz w:val="20"/>
          <w:szCs w:val="20"/>
          <w:shd w:val="clear" w:color="auto" w:fill="FFFFFF"/>
        </w:rPr>
        <w:t>(1)</w:t>
      </w:r>
    </w:p>
    <w:p w14:paraId="0786707F"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23EE4980"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357B7612"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Akudo, E. O., &amp; Otaru, P. O. (2023). The influence of climate change on freshwater availability in the Sokoto Rima River Basin, Northwestern Nigeria. </w:t>
      </w:r>
      <w:r w:rsidRPr="002D235E">
        <w:rPr>
          <w:rFonts w:ascii="Arial" w:hAnsi="Arial" w:cs="Arial"/>
          <w:i/>
          <w:iCs/>
          <w:color w:val="000000" w:themeColor="text1"/>
          <w:sz w:val="20"/>
          <w:szCs w:val="20"/>
          <w:shd w:val="clear" w:color="auto" w:fill="FFFFFF"/>
        </w:rPr>
        <w:t>Environmental Monitoring and Assessment</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195</w:t>
      </w:r>
      <w:r w:rsidRPr="002D235E">
        <w:rPr>
          <w:rFonts w:ascii="Arial" w:hAnsi="Arial" w:cs="Arial"/>
          <w:color w:val="000000" w:themeColor="text1"/>
          <w:sz w:val="20"/>
          <w:szCs w:val="20"/>
          <w:shd w:val="clear" w:color="auto" w:fill="FFFFFF"/>
        </w:rPr>
        <w:t>(1), 82.</w:t>
      </w:r>
    </w:p>
    <w:p w14:paraId="62CB8A59"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5C6D571F"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Al-</w:t>
      </w:r>
      <w:proofErr w:type="spellStart"/>
      <w:r w:rsidRPr="002D235E">
        <w:rPr>
          <w:rFonts w:ascii="Arial" w:hAnsi="Arial" w:cs="Arial"/>
          <w:color w:val="000000" w:themeColor="text1"/>
          <w:sz w:val="20"/>
          <w:szCs w:val="20"/>
          <w:shd w:val="clear" w:color="auto" w:fill="FFFFFF"/>
        </w:rPr>
        <w:t>Hamdany</w:t>
      </w:r>
      <w:proofErr w:type="spellEnd"/>
      <w:r w:rsidRPr="002D235E">
        <w:rPr>
          <w:rFonts w:ascii="Arial" w:hAnsi="Arial" w:cs="Arial"/>
          <w:color w:val="000000" w:themeColor="text1"/>
          <w:sz w:val="20"/>
          <w:szCs w:val="20"/>
          <w:shd w:val="clear" w:color="auto" w:fill="FFFFFF"/>
        </w:rPr>
        <w:t>, A. H., Al-</w:t>
      </w:r>
      <w:proofErr w:type="spellStart"/>
      <w:r w:rsidRPr="002D235E">
        <w:rPr>
          <w:rFonts w:ascii="Arial" w:hAnsi="Arial" w:cs="Arial"/>
          <w:color w:val="000000" w:themeColor="text1"/>
          <w:sz w:val="20"/>
          <w:szCs w:val="20"/>
          <w:shd w:val="clear" w:color="auto" w:fill="FFFFFF"/>
        </w:rPr>
        <w:t>Tawash</w:t>
      </w:r>
      <w:proofErr w:type="spellEnd"/>
      <w:r w:rsidRPr="002D235E">
        <w:rPr>
          <w:rFonts w:ascii="Arial" w:hAnsi="Arial" w:cs="Arial"/>
          <w:color w:val="000000" w:themeColor="text1"/>
          <w:sz w:val="20"/>
          <w:szCs w:val="20"/>
          <w:shd w:val="clear" w:color="auto" w:fill="FFFFFF"/>
        </w:rPr>
        <w:t>, B. S., &amp; Al-</w:t>
      </w:r>
      <w:proofErr w:type="spellStart"/>
      <w:r w:rsidRPr="002D235E">
        <w:rPr>
          <w:rFonts w:ascii="Arial" w:hAnsi="Arial" w:cs="Arial"/>
          <w:color w:val="000000" w:themeColor="text1"/>
          <w:sz w:val="20"/>
          <w:szCs w:val="20"/>
          <w:shd w:val="clear" w:color="auto" w:fill="FFFFFF"/>
        </w:rPr>
        <w:t>Jumaily</w:t>
      </w:r>
      <w:proofErr w:type="spellEnd"/>
      <w:r w:rsidRPr="002D235E">
        <w:rPr>
          <w:rFonts w:ascii="Arial" w:hAnsi="Arial" w:cs="Arial"/>
          <w:color w:val="000000" w:themeColor="text1"/>
          <w:sz w:val="20"/>
          <w:szCs w:val="20"/>
          <w:shd w:val="clear" w:color="auto" w:fill="FFFFFF"/>
        </w:rPr>
        <w:t xml:space="preserve">, H. A. (2023). An environmental geochemical assessment of heavy metals in soil of </w:t>
      </w:r>
      <w:proofErr w:type="spellStart"/>
      <w:r w:rsidRPr="002D235E">
        <w:rPr>
          <w:rFonts w:ascii="Arial" w:hAnsi="Arial" w:cs="Arial"/>
          <w:color w:val="000000" w:themeColor="text1"/>
          <w:sz w:val="20"/>
          <w:szCs w:val="20"/>
          <w:shd w:val="clear" w:color="auto" w:fill="FFFFFF"/>
        </w:rPr>
        <w:t>Hawija</w:t>
      </w:r>
      <w:proofErr w:type="spellEnd"/>
      <w:r w:rsidRPr="002D235E">
        <w:rPr>
          <w:rFonts w:ascii="Arial" w:hAnsi="Arial" w:cs="Arial"/>
          <w:color w:val="000000" w:themeColor="text1"/>
          <w:sz w:val="20"/>
          <w:szCs w:val="20"/>
          <w:shd w:val="clear" w:color="auto" w:fill="FFFFFF"/>
        </w:rPr>
        <w:t xml:space="preserve"> Area, Kirkuk Governorate, Iraq. </w:t>
      </w:r>
      <w:r w:rsidRPr="002D235E">
        <w:rPr>
          <w:rFonts w:ascii="Arial" w:hAnsi="Arial" w:cs="Arial"/>
          <w:i/>
          <w:iCs/>
          <w:color w:val="000000" w:themeColor="text1"/>
          <w:sz w:val="20"/>
          <w:szCs w:val="20"/>
          <w:shd w:val="clear" w:color="auto" w:fill="FFFFFF"/>
        </w:rPr>
        <w:t>The Iraqi Geological Journal</w:t>
      </w:r>
      <w:r w:rsidRPr="002D235E">
        <w:rPr>
          <w:rFonts w:ascii="Arial" w:hAnsi="Arial" w:cs="Arial"/>
          <w:color w:val="000000" w:themeColor="text1"/>
          <w:sz w:val="20"/>
          <w:szCs w:val="20"/>
          <w:shd w:val="clear" w:color="auto" w:fill="FFFFFF"/>
        </w:rPr>
        <w:t>, 89-109.</w:t>
      </w:r>
    </w:p>
    <w:p w14:paraId="27BDC1BD"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35876F18"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69B41E25"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Angaye</w:t>
      </w:r>
      <w:proofErr w:type="spellEnd"/>
      <w:r w:rsidRPr="002D235E">
        <w:rPr>
          <w:rFonts w:ascii="Arial" w:hAnsi="Arial" w:cs="Arial"/>
          <w:color w:val="000000" w:themeColor="text1"/>
          <w:sz w:val="20"/>
          <w:szCs w:val="20"/>
          <w:shd w:val="clear" w:color="auto" w:fill="FFFFFF"/>
        </w:rPr>
        <w:t xml:space="preserve">, G. P., Ubi, A. P., &amp; Charles, E. E. (2025). Bioaccumulation </w:t>
      </w:r>
      <w:proofErr w:type="gramStart"/>
      <w:r w:rsidRPr="002D235E">
        <w:rPr>
          <w:rFonts w:ascii="Arial" w:hAnsi="Arial" w:cs="Arial"/>
          <w:color w:val="000000" w:themeColor="text1"/>
          <w:sz w:val="20"/>
          <w:szCs w:val="20"/>
          <w:shd w:val="clear" w:color="auto" w:fill="FFFFFF"/>
        </w:rPr>
        <w:t>Of</w:t>
      </w:r>
      <w:proofErr w:type="gramEnd"/>
      <w:r w:rsidRPr="002D235E">
        <w:rPr>
          <w:rFonts w:ascii="Arial" w:hAnsi="Arial" w:cs="Arial"/>
          <w:color w:val="000000" w:themeColor="text1"/>
          <w:sz w:val="20"/>
          <w:szCs w:val="20"/>
          <w:shd w:val="clear" w:color="auto" w:fill="FFFFFF"/>
        </w:rPr>
        <w:t xml:space="preserve"> Heavy Metals In </w:t>
      </w:r>
      <w:proofErr w:type="spellStart"/>
      <w:r w:rsidRPr="002D235E">
        <w:rPr>
          <w:rFonts w:ascii="Arial" w:hAnsi="Arial" w:cs="Arial"/>
          <w:color w:val="000000" w:themeColor="text1"/>
          <w:sz w:val="20"/>
          <w:szCs w:val="20"/>
          <w:shd w:val="clear" w:color="auto" w:fill="FFFFFF"/>
        </w:rPr>
        <w:t>Crysicthes</w:t>
      </w:r>
      <w:proofErr w:type="spellEnd"/>
      <w:r w:rsidRPr="002D235E">
        <w:rPr>
          <w:rFonts w:ascii="Arial" w:hAnsi="Arial" w:cs="Arial"/>
          <w:color w:val="000000" w:themeColor="text1"/>
          <w:sz w:val="20"/>
          <w:szCs w:val="20"/>
          <w:shd w:val="clear" w:color="auto" w:fill="FFFFFF"/>
        </w:rPr>
        <w:t xml:space="preserve"> </w:t>
      </w:r>
      <w:proofErr w:type="spellStart"/>
      <w:r w:rsidRPr="002D235E">
        <w:rPr>
          <w:rFonts w:ascii="Arial" w:hAnsi="Arial" w:cs="Arial"/>
          <w:color w:val="000000" w:themeColor="text1"/>
          <w:sz w:val="20"/>
          <w:szCs w:val="20"/>
          <w:shd w:val="clear" w:color="auto" w:fill="FFFFFF"/>
        </w:rPr>
        <w:t>nigrodigitatus</w:t>
      </w:r>
      <w:proofErr w:type="spellEnd"/>
      <w:r w:rsidRPr="002D235E">
        <w:rPr>
          <w:rFonts w:ascii="Arial" w:hAnsi="Arial" w:cs="Arial"/>
          <w:color w:val="000000" w:themeColor="text1"/>
          <w:sz w:val="20"/>
          <w:szCs w:val="20"/>
          <w:shd w:val="clear" w:color="auto" w:fill="FFFFFF"/>
        </w:rPr>
        <w:t xml:space="preserve"> (Silver Catfish) From The </w:t>
      </w:r>
      <w:proofErr w:type="spellStart"/>
      <w:r w:rsidRPr="002D235E">
        <w:rPr>
          <w:rFonts w:ascii="Arial" w:hAnsi="Arial" w:cs="Arial"/>
          <w:color w:val="000000" w:themeColor="text1"/>
          <w:sz w:val="20"/>
          <w:szCs w:val="20"/>
          <w:shd w:val="clear" w:color="auto" w:fill="FFFFFF"/>
        </w:rPr>
        <w:t>Tombia</w:t>
      </w:r>
      <w:proofErr w:type="spellEnd"/>
      <w:r w:rsidRPr="002D235E">
        <w:rPr>
          <w:rFonts w:ascii="Arial" w:hAnsi="Arial" w:cs="Arial"/>
          <w:color w:val="000000" w:themeColor="text1"/>
          <w:sz w:val="20"/>
          <w:szCs w:val="20"/>
          <w:shd w:val="clear" w:color="auto" w:fill="FFFFFF"/>
        </w:rPr>
        <w:t xml:space="preserve"> Axis Of River Nun, Bayelsa State, Nigeria: Implications For Aquatic Life And Human Health Risks.</w:t>
      </w:r>
    </w:p>
    <w:p w14:paraId="50083B68"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3DF56222"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Bella Atangana, M. S., Ndam Ngoupayou, J. R., &amp; </w:t>
      </w:r>
      <w:proofErr w:type="spellStart"/>
      <w:r w:rsidRPr="002D235E">
        <w:rPr>
          <w:rFonts w:ascii="Arial" w:hAnsi="Arial" w:cs="Arial"/>
          <w:color w:val="000000" w:themeColor="text1"/>
          <w:sz w:val="20"/>
          <w:szCs w:val="20"/>
          <w:shd w:val="clear" w:color="auto" w:fill="FFFFFF"/>
        </w:rPr>
        <w:t>Deliege</w:t>
      </w:r>
      <w:proofErr w:type="spellEnd"/>
      <w:r w:rsidRPr="002D235E">
        <w:rPr>
          <w:rFonts w:ascii="Arial" w:hAnsi="Arial" w:cs="Arial"/>
          <w:color w:val="000000" w:themeColor="text1"/>
          <w:sz w:val="20"/>
          <w:szCs w:val="20"/>
          <w:shd w:val="clear" w:color="auto" w:fill="FFFFFF"/>
        </w:rPr>
        <w:t xml:space="preserve">, J. F. (2023). </w:t>
      </w:r>
      <w:proofErr w:type="spellStart"/>
      <w:r w:rsidRPr="002D235E">
        <w:rPr>
          <w:rFonts w:ascii="Arial" w:hAnsi="Arial" w:cs="Arial"/>
          <w:color w:val="000000" w:themeColor="text1"/>
          <w:sz w:val="20"/>
          <w:szCs w:val="20"/>
          <w:shd w:val="clear" w:color="auto" w:fill="FFFFFF"/>
        </w:rPr>
        <w:t>Hydrogeochemistry</w:t>
      </w:r>
      <w:proofErr w:type="spellEnd"/>
      <w:r w:rsidRPr="002D235E">
        <w:rPr>
          <w:rFonts w:ascii="Arial" w:hAnsi="Arial" w:cs="Arial"/>
          <w:color w:val="000000" w:themeColor="text1"/>
          <w:sz w:val="20"/>
          <w:szCs w:val="20"/>
          <w:shd w:val="clear" w:color="auto" w:fill="FFFFFF"/>
        </w:rPr>
        <w:t xml:space="preserve"> and Mercury contamination of surface water in the </w:t>
      </w:r>
      <w:proofErr w:type="spellStart"/>
      <w:r w:rsidRPr="002D235E">
        <w:rPr>
          <w:rFonts w:ascii="Arial" w:hAnsi="Arial" w:cs="Arial"/>
          <w:color w:val="000000" w:themeColor="text1"/>
          <w:sz w:val="20"/>
          <w:szCs w:val="20"/>
          <w:shd w:val="clear" w:color="auto" w:fill="FFFFFF"/>
        </w:rPr>
        <w:t>lom</w:t>
      </w:r>
      <w:proofErr w:type="spellEnd"/>
      <w:r w:rsidRPr="002D235E">
        <w:rPr>
          <w:rFonts w:ascii="Arial" w:hAnsi="Arial" w:cs="Arial"/>
          <w:color w:val="000000" w:themeColor="text1"/>
          <w:sz w:val="20"/>
          <w:szCs w:val="20"/>
          <w:shd w:val="clear" w:color="auto" w:fill="FFFFFF"/>
        </w:rPr>
        <w:t xml:space="preserve"> Gold Basin (East Cameroon): water quality index, multivariate statistical analysis and spatial interpolation. </w:t>
      </w:r>
      <w:r w:rsidRPr="002D235E">
        <w:rPr>
          <w:rFonts w:ascii="Arial" w:hAnsi="Arial" w:cs="Arial"/>
          <w:i/>
          <w:iCs/>
          <w:color w:val="000000" w:themeColor="text1"/>
          <w:sz w:val="20"/>
          <w:szCs w:val="20"/>
          <w:shd w:val="clear" w:color="auto" w:fill="FFFFFF"/>
        </w:rPr>
        <w:t>Water</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15</w:t>
      </w:r>
      <w:r w:rsidRPr="002D235E">
        <w:rPr>
          <w:rFonts w:ascii="Arial" w:hAnsi="Arial" w:cs="Arial"/>
          <w:color w:val="000000" w:themeColor="text1"/>
          <w:sz w:val="20"/>
          <w:szCs w:val="20"/>
          <w:shd w:val="clear" w:color="auto" w:fill="FFFFFF"/>
        </w:rPr>
        <w:t>(13), 2502.</w:t>
      </w:r>
    </w:p>
    <w:p w14:paraId="1E904D90"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66DBEFED"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09C29363"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lastRenderedPageBreak/>
        <w:t xml:space="preserve">Chakraborty, P., Wood, D. A., Singh, S., &amp; Hazra, B. (2023). Trace element contamination in soils surrounding the open-cast coal mines of eastern </w:t>
      </w:r>
      <w:proofErr w:type="spellStart"/>
      <w:r w:rsidRPr="002D235E">
        <w:rPr>
          <w:rFonts w:ascii="Arial" w:hAnsi="Arial" w:cs="Arial"/>
          <w:color w:val="000000" w:themeColor="text1"/>
          <w:sz w:val="20"/>
          <w:szCs w:val="20"/>
          <w:shd w:val="clear" w:color="auto" w:fill="FFFFFF"/>
        </w:rPr>
        <w:t>Raniganj</w:t>
      </w:r>
      <w:proofErr w:type="spellEnd"/>
      <w:r w:rsidRPr="002D235E">
        <w:rPr>
          <w:rFonts w:ascii="Arial" w:hAnsi="Arial" w:cs="Arial"/>
          <w:color w:val="000000" w:themeColor="text1"/>
          <w:sz w:val="20"/>
          <w:szCs w:val="20"/>
          <w:shd w:val="clear" w:color="auto" w:fill="FFFFFF"/>
        </w:rPr>
        <w:t xml:space="preserve"> basin, India. </w:t>
      </w:r>
      <w:r w:rsidRPr="002D235E">
        <w:rPr>
          <w:rFonts w:ascii="Arial" w:hAnsi="Arial" w:cs="Arial"/>
          <w:i/>
          <w:iCs/>
          <w:color w:val="000000" w:themeColor="text1"/>
          <w:sz w:val="20"/>
          <w:szCs w:val="20"/>
          <w:shd w:val="clear" w:color="auto" w:fill="FFFFFF"/>
        </w:rPr>
        <w:t>Environmental Geochemistry and Health</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45</w:t>
      </w:r>
      <w:r w:rsidRPr="002D235E">
        <w:rPr>
          <w:rFonts w:ascii="Arial" w:hAnsi="Arial" w:cs="Arial"/>
          <w:color w:val="000000" w:themeColor="text1"/>
          <w:sz w:val="20"/>
          <w:szCs w:val="20"/>
          <w:shd w:val="clear" w:color="auto" w:fill="FFFFFF"/>
        </w:rPr>
        <w:t>(10), 7275-7302.</w:t>
      </w:r>
    </w:p>
    <w:p w14:paraId="25518AB0"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444249B8" w14:textId="77777777" w:rsidR="002D235E" w:rsidRDefault="008954E5"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Clement O. Obadimu, Ifiok O. </w:t>
      </w:r>
      <w:proofErr w:type="spellStart"/>
      <w:r w:rsidRPr="002D235E">
        <w:rPr>
          <w:rFonts w:ascii="Arial" w:hAnsi="Arial" w:cs="Arial"/>
          <w:color w:val="000000" w:themeColor="text1"/>
          <w:sz w:val="20"/>
          <w:szCs w:val="20"/>
          <w:shd w:val="clear" w:color="auto" w:fill="FFFFFF"/>
        </w:rPr>
        <w:t>Ekwere</w:t>
      </w:r>
      <w:proofErr w:type="spellEnd"/>
      <w:r w:rsidRPr="002D235E">
        <w:rPr>
          <w:rFonts w:ascii="Arial" w:hAnsi="Arial" w:cs="Arial"/>
          <w:color w:val="000000" w:themeColor="text1"/>
          <w:sz w:val="20"/>
          <w:szCs w:val="20"/>
          <w:shd w:val="clear" w:color="auto" w:fill="FFFFFF"/>
        </w:rPr>
        <w:t xml:space="preserve">, Solomon E. Shaibu, Ubong B. Essien, Ruth O. A. </w:t>
      </w:r>
      <w:proofErr w:type="spellStart"/>
      <w:r w:rsidRPr="002D235E">
        <w:rPr>
          <w:rFonts w:ascii="Arial" w:hAnsi="Arial" w:cs="Arial"/>
          <w:color w:val="000000" w:themeColor="text1"/>
          <w:sz w:val="20"/>
          <w:szCs w:val="20"/>
          <w:shd w:val="clear" w:color="auto" w:fill="FFFFFF"/>
        </w:rPr>
        <w:t>Adelagun</w:t>
      </w:r>
      <w:proofErr w:type="spellEnd"/>
      <w:r w:rsidRPr="002D235E">
        <w:rPr>
          <w:rFonts w:ascii="Arial" w:hAnsi="Arial" w:cs="Arial"/>
          <w:color w:val="000000" w:themeColor="text1"/>
          <w:sz w:val="20"/>
          <w:szCs w:val="20"/>
          <w:shd w:val="clear" w:color="auto" w:fill="FFFFFF"/>
        </w:rPr>
        <w:t xml:space="preserve">, &amp; Saeed G. Adewusi. (2025). Application of Machine Learning Framework on Heavy Metals Fate in the Coastal Environment. </w:t>
      </w:r>
      <w:r w:rsidRPr="002D235E">
        <w:rPr>
          <w:rFonts w:ascii="Arial" w:hAnsi="Arial" w:cs="Arial"/>
          <w:i/>
          <w:color w:val="000000" w:themeColor="text1"/>
          <w:sz w:val="20"/>
          <w:szCs w:val="20"/>
          <w:shd w:val="clear" w:color="auto" w:fill="FFFFFF"/>
        </w:rPr>
        <w:t>International Journal of Advanced Research in Chemical Science (IJARCS),</w:t>
      </w:r>
      <w:r w:rsidRPr="002D235E">
        <w:rPr>
          <w:rFonts w:ascii="Arial" w:hAnsi="Arial" w:cs="Arial"/>
          <w:color w:val="000000" w:themeColor="text1"/>
          <w:sz w:val="20"/>
          <w:szCs w:val="20"/>
          <w:shd w:val="clear" w:color="auto" w:fill="FFFFFF"/>
        </w:rPr>
        <w:t xml:space="preserve"> 12 (1), 21–29.  </w:t>
      </w:r>
    </w:p>
    <w:p w14:paraId="77DFD778" w14:textId="77777777" w:rsidR="002D235E" w:rsidRDefault="002D235E" w:rsidP="002D235E">
      <w:pPr>
        <w:pStyle w:val="ListParagraph"/>
      </w:pPr>
    </w:p>
    <w:p w14:paraId="4BD8A776" w14:textId="3E12F222" w:rsidR="008954E5" w:rsidRPr="002D235E" w:rsidRDefault="00665A5E" w:rsidP="002D235E">
      <w:pPr>
        <w:pStyle w:val="ListParagraph"/>
        <w:jc w:val="both"/>
        <w:rPr>
          <w:rFonts w:ascii="Arial" w:hAnsi="Arial" w:cs="Arial"/>
          <w:color w:val="000000" w:themeColor="text1"/>
          <w:sz w:val="20"/>
          <w:szCs w:val="20"/>
          <w:shd w:val="clear" w:color="auto" w:fill="FFFFFF"/>
        </w:rPr>
      </w:pPr>
      <w:hyperlink r:id="rId10" w:history="1"/>
    </w:p>
    <w:p w14:paraId="25FF538A" w14:textId="0C88C32C" w:rsidR="008954E5" w:rsidRDefault="008954E5"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Clement O. Obadimu, Ifiok O. </w:t>
      </w:r>
      <w:proofErr w:type="spellStart"/>
      <w:r w:rsidRPr="002D235E">
        <w:rPr>
          <w:rFonts w:ascii="Arial" w:hAnsi="Arial" w:cs="Arial"/>
          <w:color w:val="000000" w:themeColor="text1"/>
          <w:sz w:val="20"/>
          <w:szCs w:val="20"/>
          <w:shd w:val="clear" w:color="auto" w:fill="FFFFFF"/>
        </w:rPr>
        <w:t>Ekwere</w:t>
      </w:r>
      <w:proofErr w:type="spellEnd"/>
      <w:r w:rsidRPr="002D235E">
        <w:rPr>
          <w:rFonts w:ascii="Arial" w:hAnsi="Arial" w:cs="Arial"/>
          <w:color w:val="000000" w:themeColor="text1"/>
          <w:sz w:val="20"/>
          <w:szCs w:val="20"/>
          <w:shd w:val="clear" w:color="auto" w:fill="FFFFFF"/>
        </w:rPr>
        <w:t xml:space="preserve">, Solomon E. Shaibu, Uduak U. Ben, Nnamso D. </w:t>
      </w:r>
      <w:proofErr w:type="spellStart"/>
      <w:r w:rsidRPr="002D235E">
        <w:rPr>
          <w:rFonts w:ascii="Arial" w:hAnsi="Arial" w:cs="Arial"/>
          <w:color w:val="000000" w:themeColor="text1"/>
          <w:sz w:val="20"/>
          <w:szCs w:val="20"/>
          <w:shd w:val="clear" w:color="auto" w:fill="FFFFFF"/>
        </w:rPr>
        <w:t>Ibuotenang</w:t>
      </w:r>
      <w:proofErr w:type="spellEnd"/>
      <w:r w:rsidRPr="002D235E">
        <w:rPr>
          <w:rFonts w:ascii="Arial" w:hAnsi="Arial" w:cs="Arial"/>
          <w:color w:val="000000" w:themeColor="text1"/>
          <w:sz w:val="20"/>
          <w:szCs w:val="20"/>
          <w:shd w:val="clear" w:color="auto" w:fill="FFFFFF"/>
        </w:rPr>
        <w:t xml:space="preserve">, Ruth O. A. </w:t>
      </w:r>
      <w:proofErr w:type="spellStart"/>
      <w:r w:rsidRPr="002D235E">
        <w:rPr>
          <w:rFonts w:ascii="Arial" w:hAnsi="Arial" w:cs="Arial"/>
          <w:color w:val="000000" w:themeColor="text1"/>
          <w:sz w:val="20"/>
          <w:szCs w:val="20"/>
          <w:shd w:val="clear" w:color="auto" w:fill="FFFFFF"/>
        </w:rPr>
        <w:t>Adelagun</w:t>
      </w:r>
      <w:proofErr w:type="spellEnd"/>
      <w:r w:rsidRPr="002D235E">
        <w:rPr>
          <w:rFonts w:ascii="Arial" w:hAnsi="Arial" w:cs="Arial"/>
          <w:color w:val="000000" w:themeColor="text1"/>
          <w:sz w:val="20"/>
          <w:szCs w:val="20"/>
          <w:shd w:val="clear" w:color="auto" w:fill="FFFFFF"/>
        </w:rPr>
        <w:t xml:space="preserve"> and Saeed G. Adewusi. 2025. “Heavy metal distribution in Water, Sediment, and some benthic organisms in </w:t>
      </w:r>
      <w:proofErr w:type="spellStart"/>
      <w:r w:rsidRPr="002D235E">
        <w:rPr>
          <w:rFonts w:ascii="Arial" w:hAnsi="Arial" w:cs="Arial"/>
          <w:color w:val="000000" w:themeColor="text1"/>
          <w:sz w:val="20"/>
          <w:szCs w:val="20"/>
          <w:shd w:val="clear" w:color="auto" w:fill="FFFFFF"/>
        </w:rPr>
        <w:t>Nwaniba</w:t>
      </w:r>
      <w:proofErr w:type="spellEnd"/>
      <w:r w:rsidRPr="002D235E">
        <w:rPr>
          <w:rFonts w:ascii="Arial" w:hAnsi="Arial" w:cs="Arial"/>
          <w:color w:val="000000" w:themeColor="text1"/>
          <w:sz w:val="20"/>
          <w:szCs w:val="20"/>
          <w:shd w:val="clear" w:color="auto" w:fill="FFFFFF"/>
        </w:rPr>
        <w:t xml:space="preserve"> River of </w:t>
      </w:r>
      <w:proofErr w:type="spellStart"/>
      <w:r w:rsidRPr="002D235E">
        <w:rPr>
          <w:rFonts w:ascii="Arial" w:hAnsi="Arial" w:cs="Arial"/>
          <w:color w:val="000000" w:themeColor="text1"/>
          <w:sz w:val="20"/>
          <w:szCs w:val="20"/>
          <w:shd w:val="clear" w:color="auto" w:fill="FFFFFF"/>
        </w:rPr>
        <w:t>Akwaibom</w:t>
      </w:r>
      <w:proofErr w:type="spellEnd"/>
      <w:r w:rsidRPr="002D235E">
        <w:rPr>
          <w:rFonts w:ascii="Arial" w:hAnsi="Arial" w:cs="Arial"/>
          <w:color w:val="000000" w:themeColor="text1"/>
          <w:sz w:val="20"/>
          <w:szCs w:val="20"/>
          <w:shd w:val="clear" w:color="auto" w:fill="FFFFFF"/>
        </w:rPr>
        <w:t xml:space="preserve"> State”. </w:t>
      </w:r>
      <w:r w:rsidRPr="002D235E">
        <w:rPr>
          <w:rFonts w:ascii="Arial" w:hAnsi="Arial" w:cs="Arial"/>
          <w:i/>
          <w:color w:val="000000" w:themeColor="text1"/>
          <w:sz w:val="20"/>
          <w:szCs w:val="20"/>
          <w:shd w:val="clear" w:color="auto" w:fill="FFFFFF"/>
        </w:rPr>
        <w:t>International Journal of Development Research</w:t>
      </w:r>
      <w:r w:rsidRPr="002D235E">
        <w:rPr>
          <w:rFonts w:ascii="Arial" w:hAnsi="Arial" w:cs="Arial"/>
          <w:color w:val="000000" w:themeColor="text1"/>
          <w:sz w:val="20"/>
          <w:szCs w:val="20"/>
          <w:shd w:val="clear" w:color="auto" w:fill="FFFFFF"/>
        </w:rPr>
        <w:t>, 15, (04), 68134-68140</w:t>
      </w:r>
    </w:p>
    <w:p w14:paraId="054B112E"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51C25F29" w14:textId="3D4CACA5" w:rsidR="00FC68DA" w:rsidRDefault="00FC68DA"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Clement O. Obadimu, Ifiok O. </w:t>
      </w:r>
      <w:proofErr w:type="spellStart"/>
      <w:r w:rsidRPr="002D235E">
        <w:rPr>
          <w:rFonts w:ascii="Arial" w:hAnsi="Arial" w:cs="Arial"/>
          <w:color w:val="000000" w:themeColor="text1"/>
          <w:sz w:val="20"/>
          <w:szCs w:val="20"/>
          <w:shd w:val="clear" w:color="auto" w:fill="FFFFFF"/>
        </w:rPr>
        <w:t>Ekwere</w:t>
      </w:r>
      <w:proofErr w:type="spellEnd"/>
      <w:r w:rsidRPr="002D235E">
        <w:rPr>
          <w:rFonts w:ascii="Arial" w:hAnsi="Arial" w:cs="Arial"/>
          <w:color w:val="000000" w:themeColor="text1"/>
          <w:sz w:val="20"/>
          <w:szCs w:val="20"/>
          <w:shd w:val="clear" w:color="auto" w:fill="FFFFFF"/>
        </w:rPr>
        <w:t xml:space="preserve">, Solomon E. Shaibu and Saeed G. Adewusi, 2025. “Heavy metal Contamination in </w:t>
      </w:r>
      <w:proofErr w:type="spellStart"/>
      <w:r w:rsidRPr="002D235E">
        <w:rPr>
          <w:rFonts w:ascii="Arial" w:hAnsi="Arial" w:cs="Arial"/>
          <w:color w:val="000000" w:themeColor="text1"/>
          <w:sz w:val="20"/>
          <w:szCs w:val="20"/>
          <w:shd w:val="clear" w:color="auto" w:fill="FFFFFF"/>
        </w:rPr>
        <w:t>Nwaniba</w:t>
      </w:r>
      <w:proofErr w:type="spellEnd"/>
      <w:r w:rsidRPr="002D235E">
        <w:rPr>
          <w:rFonts w:ascii="Arial" w:hAnsi="Arial" w:cs="Arial"/>
          <w:color w:val="000000" w:themeColor="text1"/>
          <w:sz w:val="20"/>
          <w:szCs w:val="20"/>
          <w:shd w:val="clear" w:color="auto" w:fill="FFFFFF"/>
        </w:rPr>
        <w:t xml:space="preserve"> River: A Machine learning-driven Ecosystem Analysis”, </w:t>
      </w:r>
      <w:r w:rsidRPr="002D235E">
        <w:rPr>
          <w:rFonts w:ascii="Arial" w:hAnsi="Arial" w:cs="Arial"/>
          <w:i/>
          <w:color w:val="000000" w:themeColor="text1"/>
          <w:sz w:val="20"/>
          <w:szCs w:val="20"/>
          <w:shd w:val="clear" w:color="auto" w:fill="FFFFFF"/>
        </w:rPr>
        <w:t>Asian Journal of Science and Technology</w:t>
      </w:r>
      <w:r w:rsidRPr="002D235E">
        <w:rPr>
          <w:rFonts w:ascii="Arial" w:hAnsi="Arial" w:cs="Arial"/>
          <w:color w:val="000000" w:themeColor="text1"/>
          <w:sz w:val="20"/>
          <w:szCs w:val="20"/>
          <w:shd w:val="clear" w:color="auto" w:fill="FFFFFF"/>
        </w:rPr>
        <w:t>, 16, (05), 13675-13681</w:t>
      </w:r>
    </w:p>
    <w:p w14:paraId="1D030B51"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2BDECA49"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089CF910"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Dan, S. F., Udoh, E. C., &amp; Wang, Q. (2022). Contamination and ecological risk assessment of heavy metals, and relationship with organic matter sources in surface sediments of the Cross River Estuary and nearshore areas. </w:t>
      </w:r>
      <w:r w:rsidRPr="002D235E">
        <w:rPr>
          <w:rFonts w:ascii="Arial" w:hAnsi="Arial" w:cs="Arial"/>
          <w:i/>
          <w:iCs/>
          <w:color w:val="000000" w:themeColor="text1"/>
          <w:sz w:val="20"/>
          <w:szCs w:val="20"/>
          <w:shd w:val="clear" w:color="auto" w:fill="FFFFFF"/>
        </w:rPr>
        <w:t>Journal of Hazardous Materials</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438</w:t>
      </w:r>
      <w:r w:rsidRPr="002D235E">
        <w:rPr>
          <w:rFonts w:ascii="Arial" w:hAnsi="Arial" w:cs="Arial"/>
          <w:color w:val="000000" w:themeColor="text1"/>
          <w:sz w:val="20"/>
          <w:szCs w:val="20"/>
          <w:shd w:val="clear" w:color="auto" w:fill="FFFFFF"/>
        </w:rPr>
        <w:t>, 129531.</w:t>
      </w:r>
    </w:p>
    <w:p w14:paraId="6A3A191D"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090B81DB"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Dube, K., Nhamo, G., &amp; </w:t>
      </w:r>
      <w:proofErr w:type="spellStart"/>
      <w:r w:rsidRPr="002D235E">
        <w:rPr>
          <w:rFonts w:ascii="Arial" w:hAnsi="Arial" w:cs="Arial"/>
          <w:color w:val="000000" w:themeColor="text1"/>
          <w:sz w:val="20"/>
          <w:szCs w:val="20"/>
          <w:shd w:val="clear" w:color="auto" w:fill="FFFFFF"/>
        </w:rPr>
        <w:t>Chikodzi</w:t>
      </w:r>
      <w:proofErr w:type="spellEnd"/>
      <w:r w:rsidRPr="002D235E">
        <w:rPr>
          <w:rFonts w:ascii="Arial" w:hAnsi="Arial" w:cs="Arial"/>
          <w:color w:val="000000" w:themeColor="text1"/>
          <w:sz w:val="20"/>
          <w:szCs w:val="20"/>
          <w:shd w:val="clear" w:color="auto" w:fill="FFFFFF"/>
        </w:rPr>
        <w:t>, D. (2022). Flooding trends and their impacts on coastal communities of Western Cape Province, South Africa. </w:t>
      </w:r>
      <w:proofErr w:type="spellStart"/>
      <w:r w:rsidRPr="002D235E">
        <w:rPr>
          <w:rFonts w:ascii="Arial" w:hAnsi="Arial" w:cs="Arial"/>
          <w:i/>
          <w:iCs/>
          <w:color w:val="000000" w:themeColor="text1"/>
          <w:sz w:val="20"/>
          <w:szCs w:val="20"/>
          <w:shd w:val="clear" w:color="auto" w:fill="FFFFFF"/>
        </w:rPr>
        <w:t>GeoJournal</w:t>
      </w:r>
      <w:proofErr w:type="spellEnd"/>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87</w:t>
      </w:r>
      <w:r w:rsidRPr="002D235E">
        <w:rPr>
          <w:rFonts w:ascii="Arial" w:hAnsi="Arial" w:cs="Arial"/>
          <w:color w:val="000000" w:themeColor="text1"/>
          <w:sz w:val="20"/>
          <w:szCs w:val="20"/>
          <w:shd w:val="clear" w:color="auto" w:fill="FFFFFF"/>
        </w:rPr>
        <w:t>(Suppl 4), 453-468.</w:t>
      </w:r>
    </w:p>
    <w:p w14:paraId="726B6D70"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51E251DD"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08BA10E3" w14:textId="77777777" w:rsidR="002D235E" w:rsidRPr="002D235E" w:rsidRDefault="00FC68DA"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sz w:val="20"/>
          <w:szCs w:val="20"/>
        </w:rPr>
        <w:t xml:space="preserve">Dada, O. J., </w:t>
      </w:r>
      <w:proofErr w:type="spellStart"/>
      <w:r w:rsidRPr="002D235E">
        <w:rPr>
          <w:rFonts w:ascii="Arial" w:hAnsi="Arial" w:cs="Arial"/>
          <w:sz w:val="20"/>
          <w:szCs w:val="20"/>
        </w:rPr>
        <w:t>Obadimu</w:t>
      </w:r>
      <w:proofErr w:type="spellEnd"/>
      <w:r w:rsidRPr="002D235E">
        <w:rPr>
          <w:rFonts w:ascii="Arial" w:hAnsi="Arial" w:cs="Arial"/>
          <w:sz w:val="20"/>
          <w:szCs w:val="20"/>
        </w:rPr>
        <w:t xml:space="preserve">, C. O., </w:t>
      </w:r>
      <w:proofErr w:type="spellStart"/>
      <w:r w:rsidRPr="002D235E">
        <w:rPr>
          <w:rFonts w:ascii="Arial" w:hAnsi="Arial" w:cs="Arial"/>
          <w:sz w:val="20"/>
          <w:szCs w:val="20"/>
        </w:rPr>
        <w:t>Ubuo</w:t>
      </w:r>
      <w:proofErr w:type="spellEnd"/>
      <w:r w:rsidRPr="002D235E">
        <w:rPr>
          <w:rFonts w:ascii="Arial" w:hAnsi="Arial" w:cs="Arial"/>
          <w:sz w:val="20"/>
          <w:szCs w:val="20"/>
        </w:rPr>
        <w:t xml:space="preserve">, E. E., &amp; </w:t>
      </w:r>
      <w:proofErr w:type="spellStart"/>
      <w:r w:rsidRPr="002D235E">
        <w:rPr>
          <w:rFonts w:ascii="Arial" w:hAnsi="Arial" w:cs="Arial"/>
          <w:sz w:val="20"/>
          <w:szCs w:val="20"/>
        </w:rPr>
        <w:t>Ekwere</w:t>
      </w:r>
      <w:proofErr w:type="spellEnd"/>
      <w:r w:rsidRPr="002D235E">
        <w:rPr>
          <w:rFonts w:ascii="Arial" w:hAnsi="Arial" w:cs="Arial"/>
          <w:sz w:val="20"/>
          <w:szCs w:val="20"/>
        </w:rPr>
        <w:t xml:space="preserve">, I. O. (2025). Seasonal Variation in Some Physicochemical Parameters of Water from Douglas Creek, </w:t>
      </w:r>
      <w:proofErr w:type="spellStart"/>
      <w:r w:rsidRPr="002D235E">
        <w:rPr>
          <w:rFonts w:ascii="Arial" w:hAnsi="Arial" w:cs="Arial"/>
          <w:sz w:val="20"/>
          <w:szCs w:val="20"/>
        </w:rPr>
        <w:t>Ibeno</w:t>
      </w:r>
      <w:proofErr w:type="spellEnd"/>
      <w:r w:rsidRPr="002D235E">
        <w:rPr>
          <w:rFonts w:ascii="Arial" w:hAnsi="Arial" w:cs="Arial"/>
          <w:sz w:val="20"/>
          <w:szCs w:val="20"/>
        </w:rPr>
        <w:t xml:space="preserve"> LGA, </w:t>
      </w:r>
      <w:proofErr w:type="spellStart"/>
      <w:r w:rsidRPr="002D235E">
        <w:rPr>
          <w:rFonts w:ascii="Arial" w:hAnsi="Arial" w:cs="Arial"/>
          <w:sz w:val="20"/>
          <w:szCs w:val="20"/>
        </w:rPr>
        <w:t>Akwa</w:t>
      </w:r>
      <w:proofErr w:type="spellEnd"/>
      <w:r w:rsidRPr="002D235E">
        <w:rPr>
          <w:rFonts w:ascii="Arial" w:hAnsi="Arial" w:cs="Arial"/>
          <w:sz w:val="20"/>
          <w:szCs w:val="20"/>
        </w:rPr>
        <w:t xml:space="preserve"> Ibom State. </w:t>
      </w:r>
      <w:r w:rsidRPr="002D235E">
        <w:rPr>
          <w:rFonts w:ascii="Arial" w:hAnsi="Arial" w:cs="Arial"/>
          <w:i/>
          <w:iCs/>
          <w:sz w:val="20"/>
          <w:szCs w:val="20"/>
        </w:rPr>
        <w:t>Journal of Environment, Climate, and Ecology</w:t>
      </w:r>
      <w:r w:rsidRPr="002D235E">
        <w:rPr>
          <w:rFonts w:ascii="Arial" w:hAnsi="Arial" w:cs="Arial"/>
          <w:sz w:val="20"/>
          <w:szCs w:val="20"/>
        </w:rPr>
        <w:t xml:space="preserve">, </w:t>
      </w:r>
      <w:r w:rsidRPr="002D235E">
        <w:rPr>
          <w:rFonts w:ascii="Arial" w:hAnsi="Arial" w:cs="Arial"/>
          <w:i/>
          <w:iCs/>
          <w:sz w:val="20"/>
          <w:szCs w:val="20"/>
        </w:rPr>
        <w:t>2</w:t>
      </w:r>
      <w:r w:rsidRPr="002D235E">
        <w:rPr>
          <w:rFonts w:ascii="Arial" w:hAnsi="Arial" w:cs="Arial"/>
          <w:sz w:val="20"/>
          <w:szCs w:val="20"/>
        </w:rPr>
        <w:t xml:space="preserve">(2), 44-55. </w:t>
      </w:r>
      <w:r w:rsidR="00507A9B" w:rsidRPr="002D235E">
        <w:rPr>
          <w:rFonts w:ascii="Arial" w:hAnsi="Arial" w:cs="Arial"/>
          <w:sz w:val="20"/>
          <w:szCs w:val="20"/>
        </w:rPr>
        <w:t xml:space="preserve"> </w:t>
      </w:r>
    </w:p>
    <w:p w14:paraId="418803B8" w14:textId="6526967A" w:rsidR="00FC68DA" w:rsidRPr="002D235E" w:rsidRDefault="00665A5E" w:rsidP="002D235E">
      <w:pPr>
        <w:pStyle w:val="ListParagraph"/>
        <w:jc w:val="both"/>
        <w:rPr>
          <w:rFonts w:ascii="Arial" w:hAnsi="Arial" w:cs="Arial"/>
          <w:color w:val="000000" w:themeColor="text1"/>
          <w:sz w:val="20"/>
          <w:szCs w:val="20"/>
          <w:shd w:val="clear" w:color="auto" w:fill="FFFFFF"/>
        </w:rPr>
      </w:pPr>
      <w:hyperlink r:id="rId11" w:history="1"/>
    </w:p>
    <w:p w14:paraId="19815407"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Ekpo, C. A., &amp; Udofia, E. P. (2023). An Assessment of the Broad Expectations of Oil Communities in Relations to Oil Resource Exploration in Some Oil Producing Communities of Akwa Ibom State, Nigeria. </w:t>
      </w:r>
      <w:r w:rsidRPr="002D235E">
        <w:rPr>
          <w:rFonts w:ascii="Arial" w:hAnsi="Arial" w:cs="Arial"/>
          <w:i/>
          <w:iCs/>
          <w:color w:val="000000" w:themeColor="text1"/>
          <w:sz w:val="20"/>
          <w:szCs w:val="20"/>
          <w:shd w:val="clear" w:color="auto" w:fill="FFFFFF"/>
        </w:rPr>
        <w:t>International Journal of Social Sciences</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15</w:t>
      </w:r>
      <w:r w:rsidRPr="002D235E">
        <w:rPr>
          <w:rFonts w:ascii="Arial" w:hAnsi="Arial" w:cs="Arial"/>
          <w:color w:val="000000" w:themeColor="text1"/>
          <w:sz w:val="20"/>
          <w:szCs w:val="20"/>
          <w:shd w:val="clear" w:color="auto" w:fill="FFFFFF"/>
        </w:rPr>
        <w:t>(1), 138-154.</w:t>
      </w:r>
    </w:p>
    <w:p w14:paraId="669D74E2"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1467A123"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11813D21"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Emeka, V. I., Emeka, C. N., Ebong, E. D., Ojong, R. A., &amp; Chikezie, P. C. (2023). Tidal dynamics and physicochemical parameters in a tropical estuary: Qua-</w:t>
      </w:r>
      <w:proofErr w:type="spellStart"/>
      <w:r w:rsidRPr="002D235E">
        <w:rPr>
          <w:rFonts w:ascii="Arial" w:hAnsi="Arial" w:cs="Arial"/>
          <w:color w:val="000000" w:themeColor="text1"/>
          <w:sz w:val="20"/>
          <w:szCs w:val="20"/>
          <w:shd w:val="clear" w:color="auto" w:fill="FFFFFF"/>
        </w:rPr>
        <w:t>Iboe</w:t>
      </w:r>
      <w:proofErr w:type="spellEnd"/>
      <w:r w:rsidRPr="002D235E">
        <w:rPr>
          <w:rFonts w:ascii="Arial" w:hAnsi="Arial" w:cs="Arial"/>
          <w:color w:val="000000" w:themeColor="text1"/>
          <w:sz w:val="20"/>
          <w:szCs w:val="20"/>
          <w:shd w:val="clear" w:color="auto" w:fill="FFFFFF"/>
        </w:rPr>
        <w:t xml:space="preserve"> River estuary, Southeast coast of Nigeria. </w:t>
      </w:r>
      <w:r w:rsidRPr="002D235E">
        <w:rPr>
          <w:rFonts w:ascii="Arial" w:hAnsi="Arial" w:cs="Arial"/>
          <w:i/>
          <w:iCs/>
          <w:color w:val="000000" w:themeColor="text1"/>
          <w:sz w:val="20"/>
          <w:szCs w:val="20"/>
          <w:shd w:val="clear" w:color="auto" w:fill="FFFFFF"/>
        </w:rPr>
        <w:t>Global Journal of Pure and Applied Sciences</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29</w:t>
      </w:r>
      <w:r w:rsidRPr="002D235E">
        <w:rPr>
          <w:rFonts w:ascii="Arial" w:hAnsi="Arial" w:cs="Arial"/>
          <w:color w:val="000000" w:themeColor="text1"/>
          <w:sz w:val="20"/>
          <w:szCs w:val="20"/>
          <w:shd w:val="clear" w:color="auto" w:fill="FFFFFF"/>
        </w:rPr>
        <w:t>(2), 175-192.</w:t>
      </w:r>
    </w:p>
    <w:p w14:paraId="7628BFC4"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2612D163"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Ezra, A., Zhu, K., Dávid, L. D., Yakubu, B. N., &amp; Ritter, K. (2023). Assessing the hydrological impacts of climate change on the Upper Benue River Basin in Nigeria: trends, relationships, and mitigation strategies. </w:t>
      </w:r>
      <w:r w:rsidRPr="002D235E">
        <w:rPr>
          <w:rFonts w:ascii="Arial" w:hAnsi="Arial" w:cs="Arial"/>
          <w:i/>
          <w:iCs/>
          <w:color w:val="000000" w:themeColor="text1"/>
          <w:sz w:val="20"/>
          <w:szCs w:val="20"/>
          <w:shd w:val="clear" w:color="auto" w:fill="FFFFFF"/>
        </w:rPr>
        <w:t>Climate</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11</w:t>
      </w:r>
      <w:r w:rsidRPr="002D235E">
        <w:rPr>
          <w:rFonts w:ascii="Arial" w:hAnsi="Arial" w:cs="Arial"/>
          <w:color w:val="000000" w:themeColor="text1"/>
          <w:sz w:val="20"/>
          <w:szCs w:val="20"/>
          <w:shd w:val="clear" w:color="auto" w:fill="FFFFFF"/>
        </w:rPr>
        <w:t>(10), 198.</w:t>
      </w:r>
    </w:p>
    <w:p w14:paraId="1F7F22D3"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1451C1A9"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3AF797DC"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Garzanti</w:t>
      </w:r>
      <w:proofErr w:type="spellEnd"/>
      <w:r w:rsidRPr="002D235E">
        <w:rPr>
          <w:rFonts w:ascii="Arial" w:hAnsi="Arial" w:cs="Arial"/>
          <w:color w:val="000000" w:themeColor="text1"/>
          <w:sz w:val="20"/>
          <w:szCs w:val="20"/>
          <w:shd w:val="clear" w:color="auto" w:fill="FFFFFF"/>
        </w:rPr>
        <w:t xml:space="preserve">, E., Bayon, G., </w:t>
      </w:r>
      <w:proofErr w:type="spellStart"/>
      <w:r w:rsidRPr="002D235E">
        <w:rPr>
          <w:rFonts w:ascii="Arial" w:hAnsi="Arial" w:cs="Arial"/>
          <w:color w:val="000000" w:themeColor="text1"/>
          <w:sz w:val="20"/>
          <w:szCs w:val="20"/>
          <w:shd w:val="clear" w:color="auto" w:fill="FFFFFF"/>
        </w:rPr>
        <w:t>Barbarano</w:t>
      </w:r>
      <w:proofErr w:type="spellEnd"/>
      <w:r w:rsidRPr="002D235E">
        <w:rPr>
          <w:rFonts w:ascii="Arial" w:hAnsi="Arial" w:cs="Arial"/>
          <w:color w:val="000000" w:themeColor="text1"/>
          <w:sz w:val="20"/>
          <w:szCs w:val="20"/>
          <w:shd w:val="clear" w:color="auto" w:fill="FFFFFF"/>
        </w:rPr>
        <w:t xml:space="preserve">, M., </w:t>
      </w:r>
      <w:proofErr w:type="spellStart"/>
      <w:r w:rsidRPr="002D235E">
        <w:rPr>
          <w:rFonts w:ascii="Arial" w:hAnsi="Arial" w:cs="Arial"/>
          <w:color w:val="000000" w:themeColor="text1"/>
          <w:sz w:val="20"/>
          <w:szCs w:val="20"/>
          <w:shd w:val="clear" w:color="auto" w:fill="FFFFFF"/>
        </w:rPr>
        <w:t>Resentini</w:t>
      </w:r>
      <w:proofErr w:type="spellEnd"/>
      <w:r w:rsidRPr="002D235E">
        <w:rPr>
          <w:rFonts w:ascii="Arial" w:hAnsi="Arial" w:cs="Arial"/>
          <w:color w:val="000000" w:themeColor="text1"/>
          <w:sz w:val="20"/>
          <w:szCs w:val="20"/>
          <w:shd w:val="clear" w:color="auto" w:fill="FFFFFF"/>
        </w:rPr>
        <w:t xml:space="preserve">, A., Vezzoli, G., Pastore, G., ... &amp; </w:t>
      </w:r>
      <w:proofErr w:type="spellStart"/>
      <w:r w:rsidRPr="002D235E">
        <w:rPr>
          <w:rFonts w:ascii="Arial" w:hAnsi="Arial" w:cs="Arial"/>
          <w:color w:val="000000" w:themeColor="text1"/>
          <w:sz w:val="20"/>
          <w:szCs w:val="20"/>
          <w:shd w:val="clear" w:color="auto" w:fill="FFFFFF"/>
        </w:rPr>
        <w:t>Adeaga</w:t>
      </w:r>
      <w:proofErr w:type="spellEnd"/>
      <w:r w:rsidRPr="002D235E">
        <w:rPr>
          <w:rFonts w:ascii="Arial" w:hAnsi="Arial" w:cs="Arial"/>
          <w:color w:val="000000" w:themeColor="text1"/>
          <w:sz w:val="20"/>
          <w:szCs w:val="20"/>
          <w:shd w:val="clear" w:color="auto" w:fill="FFFFFF"/>
        </w:rPr>
        <w:t>, O. (2024). Anatomy of Niger and Benue river sediments from clay to granule: grain-size dependence and provenance budgets, Nigeria. </w:t>
      </w:r>
      <w:r w:rsidRPr="002D235E">
        <w:rPr>
          <w:rFonts w:ascii="Arial" w:hAnsi="Arial" w:cs="Arial"/>
          <w:i/>
          <w:iCs/>
          <w:color w:val="000000" w:themeColor="text1"/>
          <w:sz w:val="20"/>
          <w:szCs w:val="20"/>
          <w:shd w:val="clear" w:color="auto" w:fill="FFFFFF"/>
        </w:rPr>
        <w:t>Journal of Sedimentary Research</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94</w:t>
      </w:r>
      <w:r w:rsidRPr="002D235E">
        <w:rPr>
          <w:rFonts w:ascii="Arial" w:hAnsi="Arial" w:cs="Arial"/>
          <w:color w:val="000000" w:themeColor="text1"/>
          <w:sz w:val="20"/>
          <w:szCs w:val="20"/>
          <w:shd w:val="clear" w:color="auto" w:fill="FFFFFF"/>
        </w:rPr>
        <w:t>(5), 714-735.</w:t>
      </w:r>
    </w:p>
    <w:p w14:paraId="2B678724"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4789A50B" w14:textId="77777777" w:rsidR="004B15A3" w:rsidRPr="002D235E"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Isangadighi, G. E., &amp; Udeh, J. A. (2023). Emergencies, preparedness, and management: a case study of Nigeria. World Safety Organization, 32(2), 38.</w:t>
      </w:r>
    </w:p>
    <w:p w14:paraId="068D73D6"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lastRenderedPageBreak/>
        <w:t>Iyerite</w:t>
      </w:r>
      <w:proofErr w:type="spellEnd"/>
      <w:r w:rsidRPr="002D235E">
        <w:rPr>
          <w:rFonts w:ascii="Arial" w:hAnsi="Arial" w:cs="Arial"/>
          <w:color w:val="000000" w:themeColor="text1"/>
          <w:sz w:val="20"/>
          <w:szCs w:val="20"/>
          <w:shd w:val="clear" w:color="auto" w:fill="FFFFFF"/>
        </w:rPr>
        <w:t xml:space="preserve">, F. V., </w:t>
      </w:r>
      <w:proofErr w:type="spellStart"/>
      <w:r w:rsidRPr="002D235E">
        <w:rPr>
          <w:rFonts w:ascii="Arial" w:hAnsi="Arial" w:cs="Arial"/>
          <w:color w:val="000000" w:themeColor="text1"/>
          <w:sz w:val="20"/>
          <w:szCs w:val="20"/>
          <w:shd w:val="clear" w:color="auto" w:fill="FFFFFF"/>
        </w:rPr>
        <w:t>Obire</w:t>
      </w:r>
      <w:proofErr w:type="spellEnd"/>
      <w:r w:rsidRPr="002D235E">
        <w:rPr>
          <w:rFonts w:ascii="Arial" w:hAnsi="Arial" w:cs="Arial"/>
          <w:color w:val="000000" w:themeColor="text1"/>
          <w:sz w:val="20"/>
          <w:szCs w:val="20"/>
          <w:shd w:val="clear" w:color="auto" w:fill="FFFFFF"/>
        </w:rPr>
        <w:t xml:space="preserve">, O., &amp; Douglas, S. I. (2021). Effect of anthropogenic activities on the microbiological quality of </w:t>
      </w:r>
      <w:proofErr w:type="spellStart"/>
      <w:r w:rsidRPr="002D235E">
        <w:rPr>
          <w:rFonts w:ascii="Arial" w:hAnsi="Arial" w:cs="Arial"/>
          <w:color w:val="000000" w:themeColor="text1"/>
          <w:sz w:val="20"/>
          <w:szCs w:val="20"/>
          <w:shd w:val="clear" w:color="auto" w:fill="FFFFFF"/>
        </w:rPr>
        <w:t>Lobia</w:t>
      </w:r>
      <w:proofErr w:type="spellEnd"/>
      <w:r w:rsidRPr="002D235E">
        <w:rPr>
          <w:rFonts w:ascii="Arial" w:hAnsi="Arial" w:cs="Arial"/>
          <w:color w:val="000000" w:themeColor="text1"/>
          <w:sz w:val="20"/>
          <w:szCs w:val="20"/>
          <w:shd w:val="clear" w:color="auto" w:fill="FFFFFF"/>
        </w:rPr>
        <w:t xml:space="preserve"> Creek in southern Ijaw of Bayelsa State, Nigeria. </w:t>
      </w:r>
      <w:r w:rsidRPr="002D235E">
        <w:rPr>
          <w:rFonts w:ascii="Arial" w:hAnsi="Arial" w:cs="Arial"/>
          <w:i/>
          <w:iCs/>
          <w:color w:val="000000" w:themeColor="text1"/>
          <w:sz w:val="20"/>
          <w:szCs w:val="20"/>
          <w:shd w:val="clear" w:color="auto" w:fill="FFFFFF"/>
        </w:rPr>
        <w:t>Acta Scientific Microbiology</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4</w:t>
      </w:r>
      <w:r w:rsidRPr="002D235E">
        <w:rPr>
          <w:rFonts w:ascii="Arial" w:hAnsi="Arial" w:cs="Arial"/>
          <w:color w:val="000000" w:themeColor="text1"/>
          <w:sz w:val="20"/>
          <w:szCs w:val="20"/>
          <w:shd w:val="clear" w:color="auto" w:fill="FFFFFF"/>
        </w:rPr>
        <w:t>(8), 95-103.</w:t>
      </w:r>
    </w:p>
    <w:p w14:paraId="3DB83204"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7BA18E3D"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Jonah, U. E., Akpan, I. I., &amp; Umoh, E. S. (2025). Investigating the influence of surface runoff and human activities on the seasonal characterization of physicochemical properties of the upper segment of Qua </w:t>
      </w:r>
      <w:proofErr w:type="spellStart"/>
      <w:r w:rsidRPr="002D235E">
        <w:rPr>
          <w:rFonts w:ascii="Arial" w:hAnsi="Arial" w:cs="Arial"/>
          <w:color w:val="000000" w:themeColor="text1"/>
          <w:sz w:val="20"/>
          <w:szCs w:val="20"/>
          <w:shd w:val="clear" w:color="auto" w:fill="FFFFFF"/>
        </w:rPr>
        <w:t>Iboe</w:t>
      </w:r>
      <w:proofErr w:type="spellEnd"/>
      <w:r w:rsidRPr="002D235E">
        <w:rPr>
          <w:rFonts w:ascii="Arial" w:hAnsi="Arial" w:cs="Arial"/>
          <w:color w:val="000000" w:themeColor="text1"/>
          <w:sz w:val="20"/>
          <w:szCs w:val="20"/>
          <w:shd w:val="clear" w:color="auto" w:fill="FFFFFF"/>
        </w:rPr>
        <w:t xml:space="preserve"> River Water, Niger Delta, Nigeria. </w:t>
      </w:r>
      <w:r w:rsidRPr="002D235E">
        <w:rPr>
          <w:rFonts w:ascii="Arial" w:hAnsi="Arial" w:cs="Arial"/>
          <w:i/>
          <w:iCs/>
          <w:color w:val="000000" w:themeColor="text1"/>
          <w:sz w:val="20"/>
          <w:szCs w:val="20"/>
          <w:shd w:val="clear" w:color="auto" w:fill="FFFFFF"/>
        </w:rPr>
        <w:t>Journal of Applied Sciences and Environmental Management</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29</w:t>
      </w:r>
      <w:r w:rsidRPr="002D235E">
        <w:rPr>
          <w:rFonts w:ascii="Arial" w:hAnsi="Arial" w:cs="Arial"/>
          <w:color w:val="000000" w:themeColor="text1"/>
          <w:sz w:val="20"/>
          <w:szCs w:val="20"/>
          <w:shd w:val="clear" w:color="auto" w:fill="FFFFFF"/>
        </w:rPr>
        <w:t>(1), 137-145.</w:t>
      </w:r>
    </w:p>
    <w:p w14:paraId="2DB02244"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5E63974C"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7FDAAE85"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Mfam</w:t>
      </w:r>
      <w:proofErr w:type="spellEnd"/>
      <w:r w:rsidRPr="002D235E">
        <w:rPr>
          <w:rFonts w:ascii="Arial" w:hAnsi="Arial" w:cs="Arial"/>
          <w:color w:val="000000" w:themeColor="text1"/>
          <w:sz w:val="20"/>
          <w:szCs w:val="20"/>
          <w:shd w:val="clear" w:color="auto" w:fill="FFFFFF"/>
        </w:rPr>
        <w:t xml:space="preserve">, A. N., </w:t>
      </w:r>
      <w:proofErr w:type="spellStart"/>
      <w:r w:rsidRPr="002D235E">
        <w:rPr>
          <w:rFonts w:ascii="Arial" w:hAnsi="Arial" w:cs="Arial"/>
          <w:color w:val="000000" w:themeColor="text1"/>
          <w:sz w:val="20"/>
          <w:szCs w:val="20"/>
          <w:shd w:val="clear" w:color="auto" w:fill="FFFFFF"/>
        </w:rPr>
        <w:t>Aguoru</w:t>
      </w:r>
      <w:proofErr w:type="spellEnd"/>
      <w:r w:rsidRPr="002D235E">
        <w:rPr>
          <w:rFonts w:ascii="Arial" w:hAnsi="Arial" w:cs="Arial"/>
          <w:color w:val="000000" w:themeColor="text1"/>
          <w:sz w:val="20"/>
          <w:szCs w:val="20"/>
          <w:shd w:val="clear" w:color="auto" w:fill="FFFFFF"/>
        </w:rPr>
        <w:t xml:space="preserve">, C. U., Ogbonna, I. O., Okoh, T., </w:t>
      </w:r>
      <w:proofErr w:type="spellStart"/>
      <w:r w:rsidRPr="002D235E">
        <w:rPr>
          <w:rFonts w:ascii="Arial" w:hAnsi="Arial" w:cs="Arial"/>
          <w:color w:val="000000" w:themeColor="text1"/>
          <w:sz w:val="20"/>
          <w:szCs w:val="20"/>
          <w:shd w:val="clear" w:color="auto" w:fill="FFFFFF"/>
        </w:rPr>
        <w:t>Olasan</w:t>
      </w:r>
      <w:proofErr w:type="spellEnd"/>
      <w:r w:rsidRPr="002D235E">
        <w:rPr>
          <w:rFonts w:ascii="Arial" w:hAnsi="Arial" w:cs="Arial"/>
          <w:color w:val="000000" w:themeColor="text1"/>
          <w:sz w:val="20"/>
          <w:szCs w:val="20"/>
          <w:shd w:val="clear" w:color="auto" w:fill="FFFFFF"/>
        </w:rPr>
        <w:t xml:space="preserve">, J. O., &amp; </w:t>
      </w:r>
      <w:proofErr w:type="spellStart"/>
      <w:r w:rsidRPr="002D235E">
        <w:rPr>
          <w:rFonts w:ascii="Arial" w:hAnsi="Arial" w:cs="Arial"/>
          <w:color w:val="000000" w:themeColor="text1"/>
          <w:sz w:val="20"/>
          <w:szCs w:val="20"/>
          <w:shd w:val="clear" w:color="auto" w:fill="FFFFFF"/>
        </w:rPr>
        <w:t>Mfam</w:t>
      </w:r>
      <w:proofErr w:type="spellEnd"/>
      <w:r w:rsidRPr="002D235E">
        <w:rPr>
          <w:rFonts w:ascii="Arial" w:hAnsi="Arial" w:cs="Arial"/>
          <w:color w:val="000000" w:themeColor="text1"/>
          <w:sz w:val="20"/>
          <w:szCs w:val="20"/>
          <w:shd w:val="clear" w:color="auto" w:fill="FFFFFF"/>
        </w:rPr>
        <w:t>, N. N. (2023). Heavy metals contamination in soils at automobile workshops in Benue State, Nigeria. </w:t>
      </w:r>
      <w:r w:rsidRPr="002D235E">
        <w:rPr>
          <w:rFonts w:ascii="Arial" w:hAnsi="Arial" w:cs="Arial"/>
          <w:i/>
          <w:iCs/>
          <w:color w:val="000000" w:themeColor="text1"/>
          <w:sz w:val="20"/>
          <w:szCs w:val="20"/>
          <w:shd w:val="clear" w:color="auto" w:fill="FFFFFF"/>
        </w:rPr>
        <w:t>International Journal of Recent Research in Life Sciences (IJRRLS) Vol</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10</w:t>
      </w:r>
      <w:r w:rsidRPr="002D235E">
        <w:rPr>
          <w:rFonts w:ascii="Arial" w:hAnsi="Arial" w:cs="Arial"/>
          <w:color w:val="000000" w:themeColor="text1"/>
          <w:sz w:val="20"/>
          <w:szCs w:val="20"/>
          <w:shd w:val="clear" w:color="auto" w:fill="FFFFFF"/>
        </w:rPr>
        <w:t>, 9-18.</w:t>
      </w:r>
    </w:p>
    <w:p w14:paraId="09402FB7"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036627F8"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Mitra, S., Chakraborty, A. J., Tareq, A. M., Emran, T. B., Nainu, F., Khusro, A., ... &amp; Simal-Gandara, J. (2022). Impact of heavy metals on the environment and human health: Novel therapeutic insights to counter the toxicity. </w:t>
      </w:r>
      <w:r w:rsidRPr="002D235E">
        <w:rPr>
          <w:rFonts w:ascii="Arial" w:hAnsi="Arial" w:cs="Arial"/>
          <w:i/>
          <w:iCs/>
          <w:color w:val="000000" w:themeColor="text1"/>
          <w:sz w:val="20"/>
          <w:szCs w:val="20"/>
          <w:shd w:val="clear" w:color="auto" w:fill="FFFFFF"/>
        </w:rPr>
        <w:t>Journal of King Saud University-Science</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34</w:t>
      </w:r>
      <w:r w:rsidRPr="002D235E">
        <w:rPr>
          <w:rFonts w:ascii="Arial" w:hAnsi="Arial" w:cs="Arial"/>
          <w:color w:val="000000" w:themeColor="text1"/>
          <w:sz w:val="20"/>
          <w:szCs w:val="20"/>
          <w:shd w:val="clear" w:color="auto" w:fill="FFFFFF"/>
        </w:rPr>
        <w:t>(3), 101865.</w:t>
      </w:r>
    </w:p>
    <w:p w14:paraId="22EFC444" w14:textId="77777777" w:rsidR="002D235E" w:rsidRPr="002D235E" w:rsidRDefault="002D235E" w:rsidP="002D235E">
      <w:pPr>
        <w:pStyle w:val="ListParagraph"/>
        <w:rPr>
          <w:rFonts w:ascii="Arial" w:hAnsi="Arial" w:cs="Arial"/>
          <w:color w:val="000000" w:themeColor="text1"/>
          <w:sz w:val="20"/>
          <w:szCs w:val="20"/>
          <w:shd w:val="clear" w:color="auto" w:fill="FFFFFF"/>
        </w:rPr>
      </w:pPr>
    </w:p>
    <w:p w14:paraId="7E7328C3" w14:textId="77777777" w:rsidR="002D235E" w:rsidRPr="002D235E" w:rsidRDefault="002D235E" w:rsidP="002D235E">
      <w:pPr>
        <w:pStyle w:val="ListParagraph"/>
        <w:jc w:val="both"/>
        <w:rPr>
          <w:rFonts w:ascii="Arial" w:hAnsi="Arial" w:cs="Arial"/>
          <w:color w:val="000000" w:themeColor="text1"/>
          <w:sz w:val="20"/>
          <w:szCs w:val="20"/>
          <w:shd w:val="clear" w:color="auto" w:fill="FFFFFF"/>
        </w:rPr>
      </w:pPr>
    </w:p>
    <w:p w14:paraId="01180E1E"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Moses, E. A., Akpan, D. J., &amp; Shaibu, S. E. (2022). Risk assessment of pesticide residues in water samples from </w:t>
      </w:r>
      <w:proofErr w:type="spellStart"/>
      <w:r w:rsidRPr="002D235E">
        <w:rPr>
          <w:rFonts w:ascii="Arial" w:hAnsi="Arial" w:cs="Arial"/>
          <w:color w:val="000000" w:themeColor="text1"/>
          <w:sz w:val="20"/>
          <w:szCs w:val="20"/>
          <w:shd w:val="clear" w:color="auto" w:fill="FFFFFF"/>
        </w:rPr>
        <w:t>Nwaniba</w:t>
      </w:r>
      <w:proofErr w:type="spellEnd"/>
      <w:r w:rsidRPr="002D235E">
        <w:rPr>
          <w:rFonts w:ascii="Arial" w:hAnsi="Arial" w:cs="Arial"/>
          <w:color w:val="000000" w:themeColor="text1"/>
          <w:sz w:val="20"/>
          <w:szCs w:val="20"/>
          <w:shd w:val="clear" w:color="auto" w:fill="FFFFFF"/>
        </w:rPr>
        <w:t xml:space="preserve"> river, </w:t>
      </w:r>
      <w:proofErr w:type="spellStart"/>
      <w:r w:rsidRPr="002D235E">
        <w:rPr>
          <w:rFonts w:ascii="Arial" w:hAnsi="Arial" w:cs="Arial"/>
          <w:color w:val="000000" w:themeColor="text1"/>
          <w:sz w:val="20"/>
          <w:szCs w:val="20"/>
          <w:shd w:val="clear" w:color="auto" w:fill="FFFFFF"/>
        </w:rPr>
        <w:t>Akwa</w:t>
      </w:r>
      <w:proofErr w:type="spellEnd"/>
      <w:r w:rsidRPr="002D235E">
        <w:rPr>
          <w:rFonts w:ascii="Arial" w:hAnsi="Arial" w:cs="Arial"/>
          <w:color w:val="000000" w:themeColor="text1"/>
          <w:sz w:val="20"/>
          <w:szCs w:val="20"/>
          <w:shd w:val="clear" w:color="auto" w:fill="FFFFFF"/>
        </w:rPr>
        <w:t xml:space="preserve"> Ibom state, Nigeria. </w:t>
      </w:r>
      <w:r w:rsidRPr="002D235E">
        <w:rPr>
          <w:rFonts w:ascii="Arial" w:hAnsi="Arial" w:cs="Arial"/>
          <w:i/>
          <w:iCs/>
          <w:color w:val="000000" w:themeColor="text1"/>
          <w:sz w:val="20"/>
          <w:szCs w:val="20"/>
          <w:shd w:val="clear" w:color="auto" w:fill="FFFFFF"/>
        </w:rPr>
        <w:t>Journal of Chemical Society of Nigeria</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47</w:t>
      </w:r>
      <w:r w:rsidRPr="002D235E">
        <w:rPr>
          <w:rFonts w:ascii="Arial" w:hAnsi="Arial" w:cs="Arial"/>
          <w:color w:val="000000" w:themeColor="text1"/>
          <w:sz w:val="20"/>
          <w:szCs w:val="20"/>
          <w:shd w:val="clear" w:color="auto" w:fill="FFFFFF"/>
        </w:rPr>
        <w:t>(6).</w:t>
      </w:r>
    </w:p>
    <w:p w14:paraId="3F8AB142"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12E25125"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Moses, E. A., Akpan, D., Shaibu, S. E., Ekpo, V. F., </w:t>
      </w:r>
      <w:proofErr w:type="spellStart"/>
      <w:r w:rsidRPr="002D235E">
        <w:rPr>
          <w:rFonts w:ascii="Arial" w:hAnsi="Arial" w:cs="Arial"/>
          <w:color w:val="000000" w:themeColor="text1"/>
          <w:sz w:val="20"/>
          <w:szCs w:val="20"/>
          <w:shd w:val="clear" w:color="auto" w:fill="FFFFFF"/>
        </w:rPr>
        <w:t>Enin</w:t>
      </w:r>
      <w:proofErr w:type="spellEnd"/>
      <w:r w:rsidRPr="002D235E">
        <w:rPr>
          <w:rFonts w:ascii="Arial" w:hAnsi="Arial" w:cs="Arial"/>
          <w:color w:val="000000" w:themeColor="text1"/>
          <w:sz w:val="20"/>
          <w:szCs w:val="20"/>
          <w:shd w:val="clear" w:color="auto" w:fill="FFFFFF"/>
        </w:rPr>
        <w:t xml:space="preserve">, G. N., Obadimu, C. O., ... &amp; Archibong, E. S. (2022). Risk assessment of pesticide residues in fish samples from </w:t>
      </w:r>
      <w:proofErr w:type="spellStart"/>
      <w:r w:rsidRPr="002D235E">
        <w:rPr>
          <w:rFonts w:ascii="Arial" w:hAnsi="Arial" w:cs="Arial"/>
          <w:color w:val="000000" w:themeColor="text1"/>
          <w:sz w:val="20"/>
          <w:szCs w:val="20"/>
          <w:shd w:val="clear" w:color="auto" w:fill="FFFFFF"/>
        </w:rPr>
        <w:t>Nwaniba</w:t>
      </w:r>
      <w:proofErr w:type="spellEnd"/>
      <w:r w:rsidRPr="002D235E">
        <w:rPr>
          <w:rFonts w:ascii="Arial" w:hAnsi="Arial" w:cs="Arial"/>
          <w:color w:val="000000" w:themeColor="text1"/>
          <w:sz w:val="20"/>
          <w:szCs w:val="20"/>
          <w:shd w:val="clear" w:color="auto" w:fill="FFFFFF"/>
        </w:rPr>
        <w:t xml:space="preserve"> River, </w:t>
      </w:r>
      <w:proofErr w:type="spellStart"/>
      <w:r w:rsidRPr="002D235E">
        <w:rPr>
          <w:rFonts w:ascii="Arial" w:hAnsi="Arial" w:cs="Arial"/>
          <w:color w:val="000000" w:themeColor="text1"/>
          <w:sz w:val="20"/>
          <w:szCs w:val="20"/>
          <w:shd w:val="clear" w:color="auto" w:fill="FFFFFF"/>
        </w:rPr>
        <w:t>Akwa</w:t>
      </w:r>
      <w:proofErr w:type="spellEnd"/>
      <w:r w:rsidRPr="002D235E">
        <w:rPr>
          <w:rFonts w:ascii="Arial" w:hAnsi="Arial" w:cs="Arial"/>
          <w:color w:val="000000" w:themeColor="text1"/>
          <w:sz w:val="20"/>
          <w:szCs w:val="20"/>
          <w:shd w:val="clear" w:color="auto" w:fill="FFFFFF"/>
        </w:rPr>
        <w:t xml:space="preserve"> Ibom state, Nigeria. </w:t>
      </w:r>
      <w:r w:rsidRPr="002D235E">
        <w:rPr>
          <w:rFonts w:ascii="Arial" w:hAnsi="Arial" w:cs="Arial"/>
          <w:i/>
          <w:iCs/>
          <w:color w:val="000000" w:themeColor="text1"/>
          <w:sz w:val="20"/>
          <w:szCs w:val="20"/>
          <w:shd w:val="clear" w:color="auto" w:fill="FFFFFF"/>
        </w:rPr>
        <w:t>World Journal of Applied Science &amp; Technology</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14</w:t>
      </w:r>
      <w:r w:rsidRPr="002D235E">
        <w:rPr>
          <w:rFonts w:ascii="Arial" w:hAnsi="Arial" w:cs="Arial"/>
          <w:color w:val="000000" w:themeColor="text1"/>
          <w:sz w:val="20"/>
          <w:szCs w:val="20"/>
          <w:shd w:val="clear" w:color="auto" w:fill="FFFFFF"/>
        </w:rPr>
        <w:t>(2), 35-41.</w:t>
      </w:r>
    </w:p>
    <w:p w14:paraId="28039D23" w14:textId="77777777" w:rsidR="00150E7B" w:rsidRPr="00150E7B" w:rsidRDefault="00150E7B" w:rsidP="00150E7B">
      <w:pPr>
        <w:pStyle w:val="ListParagraph"/>
        <w:rPr>
          <w:rFonts w:ascii="Arial" w:hAnsi="Arial" w:cs="Arial"/>
          <w:color w:val="000000" w:themeColor="text1"/>
          <w:sz w:val="20"/>
          <w:szCs w:val="20"/>
          <w:shd w:val="clear" w:color="auto" w:fill="FFFFFF"/>
        </w:rPr>
      </w:pPr>
    </w:p>
    <w:p w14:paraId="46BEFD2E"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0F4FAD6C"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Nafagha</w:t>
      </w:r>
      <w:proofErr w:type="spellEnd"/>
      <w:r w:rsidRPr="002D235E">
        <w:rPr>
          <w:rFonts w:ascii="Arial" w:hAnsi="Arial" w:cs="Arial"/>
          <w:color w:val="000000" w:themeColor="text1"/>
          <w:sz w:val="20"/>
          <w:szCs w:val="20"/>
          <w:shd w:val="clear" w:color="auto" w:fill="FFFFFF"/>
        </w:rPr>
        <w:t xml:space="preserve">-Lawal, M. O., </w:t>
      </w:r>
      <w:proofErr w:type="spellStart"/>
      <w:r w:rsidRPr="002D235E">
        <w:rPr>
          <w:rFonts w:ascii="Arial" w:hAnsi="Arial" w:cs="Arial"/>
          <w:color w:val="000000" w:themeColor="text1"/>
          <w:sz w:val="20"/>
          <w:szCs w:val="20"/>
          <w:shd w:val="clear" w:color="auto" w:fill="FFFFFF"/>
        </w:rPr>
        <w:t>Ojimelukwe</w:t>
      </w:r>
      <w:proofErr w:type="spellEnd"/>
      <w:r w:rsidRPr="002D235E">
        <w:rPr>
          <w:rFonts w:ascii="Arial" w:hAnsi="Arial" w:cs="Arial"/>
          <w:color w:val="000000" w:themeColor="text1"/>
          <w:sz w:val="20"/>
          <w:szCs w:val="20"/>
          <w:shd w:val="clear" w:color="auto" w:fill="FFFFFF"/>
        </w:rPr>
        <w:t xml:space="preserve">, A. E., Lelei, E. K., Uche, A. O., Kika, P. E., </w:t>
      </w:r>
      <w:proofErr w:type="spellStart"/>
      <w:r w:rsidRPr="002D235E">
        <w:rPr>
          <w:rFonts w:ascii="Arial" w:hAnsi="Arial" w:cs="Arial"/>
          <w:color w:val="000000" w:themeColor="text1"/>
          <w:sz w:val="20"/>
          <w:szCs w:val="20"/>
          <w:shd w:val="clear" w:color="auto" w:fill="FFFFFF"/>
        </w:rPr>
        <w:t>Igbiri</w:t>
      </w:r>
      <w:proofErr w:type="spellEnd"/>
      <w:r w:rsidRPr="002D235E">
        <w:rPr>
          <w:rFonts w:ascii="Arial" w:hAnsi="Arial" w:cs="Arial"/>
          <w:color w:val="000000" w:themeColor="text1"/>
          <w:sz w:val="20"/>
          <w:szCs w:val="20"/>
          <w:shd w:val="clear" w:color="auto" w:fill="FFFFFF"/>
        </w:rPr>
        <w:t xml:space="preserve">, S., ... &amp; </w:t>
      </w:r>
      <w:proofErr w:type="spellStart"/>
      <w:r w:rsidRPr="002D235E">
        <w:rPr>
          <w:rFonts w:ascii="Arial" w:hAnsi="Arial" w:cs="Arial"/>
          <w:color w:val="000000" w:themeColor="text1"/>
          <w:sz w:val="20"/>
          <w:szCs w:val="20"/>
          <w:shd w:val="clear" w:color="auto" w:fill="FFFFFF"/>
        </w:rPr>
        <w:t>Sikoki</w:t>
      </w:r>
      <w:proofErr w:type="spellEnd"/>
      <w:r w:rsidRPr="002D235E">
        <w:rPr>
          <w:rFonts w:ascii="Arial" w:hAnsi="Arial" w:cs="Arial"/>
          <w:color w:val="000000" w:themeColor="text1"/>
          <w:sz w:val="20"/>
          <w:szCs w:val="20"/>
          <w:shd w:val="clear" w:color="auto" w:fill="FFFFFF"/>
        </w:rPr>
        <w:t>, F. D. (2022). Nutrient dynamics in water and sediment of the Bonny Estuary, Niger Delta, Nigeria. </w:t>
      </w:r>
      <w:r w:rsidRPr="002D235E">
        <w:rPr>
          <w:rFonts w:ascii="Arial" w:hAnsi="Arial" w:cs="Arial"/>
          <w:i/>
          <w:iCs/>
          <w:color w:val="000000" w:themeColor="text1"/>
          <w:sz w:val="20"/>
          <w:szCs w:val="20"/>
          <w:shd w:val="clear" w:color="auto" w:fill="FFFFFF"/>
        </w:rPr>
        <w:t>Environmental Monitoring and Assessment</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194</w:t>
      </w:r>
      <w:r w:rsidRPr="002D235E">
        <w:rPr>
          <w:rFonts w:ascii="Arial" w:hAnsi="Arial" w:cs="Arial"/>
          <w:color w:val="000000" w:themeColor="text1"/>
          <w:sz w:val="20"/>
          <w:szCs w:val="20"/>
          <w:shd w:val="clear" w:color="auto" w:fill="FFFFFF"/>
        </w:rPr>
        <w:t>(7), 510.</w:t>
      </w:r>
    </w:p>
    <w:p w14:paraId="204D9F8C"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7EBCB0F4"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Nwilo</w:t>
      </w:r>
      <w:proofErr w:type="spellEnd"/>
      <w:r w:rsidRPr="002D235E">
        <w:rPr>
          <w:rFonts w:ascii="Arial" w:hAnsi="Arial" w:cs="Arial"/>
          <w:color w:val="000000" w:themeColor="text1"/>
          <w:sz w:val="20"/>
          <w:szCs w:val="20"/>
          <w:shd w:val="clear" w:color="auto" w:fill="FFFFFF"/>
        </w:rPr>
        <w:t xml:space="preserve">, P. C., Ogbeta, C. O., Daramola, O. E., Okolie, C. J., &amp; Orji, M. J. (2021). Soil erosion susceptibility mapping of Imo River Basin using modified geomorphometric </w:t>
      </w:r>
      <w:proofErr w:type="spellStart"/>
      <w:r w:rsidRPr="002D235E">
        <w:rPr>
          <w:rFonts w:ascii="Arial" w:hAnsi="Arial" w:cs="Arial"/>
          <w:color w:val="000000" w:themeColor="text1"/>
          <w:sz w:val="20"/>
          <w:szCs w:val="20"/>
          <w:shd w:val="clear" w:color="auto" w:fill="FFFFFF"/>
        </w:rPr>
        <w:t>prioritisation</w:t>
      </w:r>
      <w:proofErr w:type="spellEnd"/>
      <w:r w:rsidRPr="002D235E">
        <w:rPr>
          <w:rFonts w:ascii="Arial" w:hAnsi="Arial" w:cs="Arial"/>
          <w:color w:val="000000" w:themeColor="text1"/>
          <w:sz w:val="20"/>
          <w:szCs w:val="20"/>
          <w:shd w:val="clear" w:color="auto" w:fill="FFFFFF"/>
        </w:rPr>
        <w:t xml:space="preserve"> method. </w:t>
      </w:r>
      <w:r w:rsidRPr="002D235E">
        <w:rPr>
          <w:rFonts w:ascii="Arial" w:hAnsi="Arial" w:cs="Arial"/>
          <w:i/>
          <w:iCs/>
          <w:color w:val="000000" w:themeColor="text1"/>
          <w:sz w:val="20"/>
          <w:szCs w:val="20"/>
          <w:shd w:val="clear" w:color="auto" w:fill="FFFFFF"/>
        </w:rPr>
        <w:t xml:space="preserve">Quaestiones </w:t>
      </w:r>
      <w:proofErr w:type="spellStart"/>
      <w:r w:rsidRPr="002D235E">
        <w:rPr>
          <w:rFonts w:ascii="Arial" w:hAnsi="Arial" w:cs="Arial"/>
          <w:i/>
          <w:iCs/>
          <w:color w:val="000000" w:themeColor="text1"/>
          <w:sz w:val="20"/>
          <w:szCs w:val="20"/>
          <w:shd w:val="clear" w:color="auto" w:fill="FFFFFF"/>
        </w:rPr>
        <w:t>Geographicae</w:t>
      </w:r>
      <w:proofErr w:type="spellEnd"/>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40</w:t>
      </w:r>
      <w:r w:rsidRPr="002D235E">
        <w:rPr>
          <w:rFonts w:ascii="Arial" w:hAnsi="Arial" w:cs="Arial"/>
          <w:color w:val="000000" w:themeColor="text1"/>
          <w:sz w:val="20"/>
          <w:szCs w:val="20"/>
          <w:shd w:val="clear" w:color="auto" w:fill="FFFFFF"/>
        </w:rPr>
        <w:t>(3), 143-162.</w:t>
      </w:r>
    </w:p>
    <w:p w14:paraId="465015F1" w14:textId="77777777" w:rsidR="00150E7B" w:rsidRPr="00150E7B" w:rsidRDefault="00150E7B" w:rsidP="00150E7B">
      <w:pPr>
        <w:pStyle w:val="ListParagraph"/>
        <w:rPr>
          <w:rFonts w:ascii="Arial" w:hAnsi="Arial" w:cs="Arial"/>
          <w:color w:val="000000" w:themeColor="text1"/>
          <w:sz w:val="20"/>
          <w:szCs w:val="20"/>
          <w:shd w:val="clear" w:color="auto" w:fill="FFFFFF"/>
        </w:rPr>
      </w:pPr>
    </w:p>
    <w:p w14:paraId="5CEE8ACF"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27DD8959"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Obadimu, C. O., </w:t>
      </w:r>
      <w:proofErr w:type="spellStart"/>
      <w:r w:rsidRPr="002D235E">
        <w:rPr>
          <w:rFonts w:ascii="Arial" w:hAnsi="Arial" w:cs="Arial"/>
          <w:color w:val="000000" w:themeColor="text1"/>
          <w:sz w:val="20"/>
          <w:szCs w:val="20"/>
          <w:shd w:val="clear" w:color="auto" w:fill="FFFFFF"/>
        </w:rPr>
        <w:t>Ekwere</w:t>
      </w:r>
      <w:proofErr w:type="spellEnd"/>
      <w:r w:rsidRPr="002D235E">
        <w:rPr>
          <w:rFonts w:ascii="Arial" w:hAnsi="Arial" w:cs="Arial"/>
          <w:color w:val="000000" w:themeColor="text1"/>
          <w:sz w:val="20"/>
          <w:szCs w:val="20"/>
          <w:shd w:val="clear" w:color="auto" w:fill="FFFFFF"/>
        </w:rPr>
        <w:t>, I. O., Shaibu, S. E., &amp; Adewusi, S. G. (2025). RESEARCH ARTICLE HEAVY METAL CONTAMINATION IN NWANIBA RIVER: A MACHINE LEARNING-DRIVEN ECOSYSTEM ANALYSIS.</w:t>
      </w:r>
    </w:p>
    <w:p w14:paraId="304AAD51"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3BE7CEC6" w14:textId="77777777" w:rsidR="00150E7B" w:rsidRPr="00150E7B" w:rsidRDefault="00CA113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sz w:val="20"/>
          <w:szCs w:val="20"/>
        </w:rPr>
        <w:t xml:space="preserve">Obadimu, C. O., Shaibu, S. E., </w:t>
      </w:r>
      <w:proofErr w:type="spellStart"/>
      <w:r w:rsidRPr="002D235E">
        <w:rPr>
          <w:rFonts w:ascii="Arial" w:hAnsi="Arial" w:cs="Arial"/>
          <w:sz w:val="20"/>
          <w:szCs w:val="20"/>
        </w:rPr>
        <w:t>Ekwere</w:t>
      </w:r>
      <w:proofErr w:type="spellEnd"/>
      <w:r w:rsidRPr="002D235E">
        <w:rPr>
          <w:rFonts w:ascii="Arial" w:hAnsi="Arial" w:cs="Arial"/>
          <w:sz w:val="20"/>
          <w:szCs w:val="20"/>
        </w:rPr>
        <w:t xml:space="preserve">, I. O., &amp; </w:t>
      </w:r>
      <w:proofErr w:type="spellStart"/>
      <w:r w:rsidRPr="002D235E">
        <w:rPr>
          <w:rFonts w:ascii="Arial" w:hAnsi="Arial" w:cs="Arial"/>
          <w:sz w:val="20"/>
          <w:szCs w:val="20"/>
        </w:rPr>
        <w:t>Adelagun</w:t>
      </w:r>
      <w:proofErr w:type="spellEnd"/>
      <w:r w:rsidRPr="002D235E">
        <w:rPr>
          <w:rFonts w:ascii="Arial" w:hAnsi="Arial" w:cs="Arial"/>
          <w:sz w:val="20"/>
          <w:szCs w:val="20"/>
        </w:rPr>
        <w:t xml:space="preserve">, R. O. A. (2024). Machine learning-based forecasting of bioaccumulation and histopathological effects in aquatic organisms. </w:t>
      </w:r>
      <w:r w:rsidRPr="002D235E">
        <w:rPr>
          <w:rFonts w:ascii="Arial" w:hAnsi="Arial" w:cs="Arial"/>
          <w:i/>
          <w:iCs/>
          <w:sz w:val="20"/>
          <w:szCs w:val="20"/>
        </w:rPr>
        <w:t>FUDMA JOURNAL OF SCIENCES</w:t>
      </w:r>
      <w:r w:rsidRPr="002D235E">
        <w:rPr>
          <w:rFonts w:ascii="Arial" w:hAnsi="Arial" w:cs="Arial"/>
          <w:sz w:val="20"/>
          <w:szCs w:val="20"/>
        </w:rPr>
        <w:t xml:space="preserve">, </w:t>
      </w:r>
      <w:r w:rsidRPr="002D235E">
        <w:rPr>
          <w:rFonts w:ascii="Arial" w:hAnsi="Arial" w:cs="Arial"/>
          <w:i/>
          <w:iCs/>
          <w:sz w:val="20"/>
          <w:szCs w:val="20"/>
        </w:rPr>
        <w:t>8</w:t>
      </w:r>
      <w:r w:rsidRPr="002D235E">
        <w:rPr>
          <w:rFonts w:ascii="Arial" w:hAnsi="Arial" w:cs="Arial"/>
          <w:sz w:val="20"/>
          <w:szCs w:val="20"/>
        </w:rPr>
        <w:t xml:space="preserve">(6), 485-496.  </w:t>
      </w:r>
    </w:p>
    <w:p w14:paraId="25469F33" w14:textId="77777777" w:rsidR="00150E7B" w:rsidRDefault="00150E7B" w:rsidP="00150E7B">
      <w:pPr>
        <w:pStyle w:val="ListParagraph"/>
      </w:pPr>
    </w:p>
    <w:p w14:paraId="219DA278" w14:textId="46F44D4F" w:rsidR="00CA1133" w:rsidRPr="002D235E" w:rsidRDefault="00665A5E" w:rsidP="00150E7B">
      <w:pPr>
        <w:pStyle w:val="ListParagraph"/>
        <w:jc w:val="both"/>
        <w:rPr>
          <w:rFonts w:ascii="Arial" w:hAnsi="Arial" w:cs="Arial"/>
          <w:color w:val="000000" w:themeColor="text1"/>
          <w:sz w:val="20"/>
          <w:szCs w:val="20"/>
          <w:shd w:val="clear" w:color="auto" w:fill="FFFFFF"/>
        </w:rPr>
      </w:pPr>
      <w:hyperlink r:id="rId12" w:history="1"/>
    </w:p>
    <w:p w14:paraId="78EAF192"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Oke, C., </w:t>
      </w:r>
      <w:proofErr w:type="spellStart"/>
      <w:r w:rsidRPr="002D235E">
        <w:rPr>
          <w:rFonts w:ascii="Arial" w:hAnsi="Arial" w:cs="Arial"/>
          <w:color w:val="000000" w:themeColor="text1"/>
          <w:sz w:val="20"/>
          <w:szCs w:val="20"/>
          <w:shd w:val="clear" w:color="auto" w:fill="FFFFFF"/>
        </w:rPr>
        <w:t>Bekessy</w:t>
      </w:r>
      <w:proofErr w:type="spellEnd"/>
      <w:r w:rsidRPr="002D235E">
        <w:rPr>
          <w:rFonts w:ascii="Arial" w:hAnsi="Arial" w:cs="Arial"/>
          <w:color w:val="000000" w:themeColor="text1"/>
          <w:sz w:val="20"/>
          <w:szCs w:val="20"/>
          <w:shd w:val="clear" w:color="auto" w:fill="FFFFFF"/>
        </w:rPr>
        <w:t xml:space="preserve">, S. A., </w:t>
      </w:r>
      <w:proofErr w:type="spellStart"/>
      <w:r w:rsidRPr="002D235E">
        <w:rPr>
          <w:rFonts w:ascii="Arial" w:hAnsi="Arial" w:cs="Arial"/>
          <w:color w:val="000000" w:themeColor="text1"/>
          <w:sz w:val="20"/>
          <w:szCs w:val="20"/>
          <w:shd w:val="clear" w:color="auto" w:fill="FFFFFF"/>
        </w:rPr>
        <w:t>Frantzeskaki</w:t>
      </w:r>
      <w:proofErr w:type="spellEnd"/>
      <w:r w:rsidRPr="002D235E">
        <w:rPr>
          <w:rFonts w:ascii="Arial" w:hAnsi="Arial" w:cs="Arial"/>
          <w:color w:val="000000" w:themeColor="text1"/>
          <w:sz w:val="20"/>
          <w:szCs w:val="20"/>
          <w:shd w:val="clear" w:color="auto" w:fill="FFFFFF"/>
        </w:rPr>
        <w:t>, N., Bush, J., Fitzsimons, J. A., Garrard, G. E., ... &amp; Gawler, S. (2021). Cities should respond to the biodiversity extinction crisis. </w:t>
      </w:r>
      <w:proofErr w:type="spellStart"/>
      <w:r w:rsidRPr="002D235E">
        <w:rPr>
          <w:rFonts w:ascii="Arial" w:hAnsi="Arial" w:cs="Arial"/>
          <w:i/>
          <w:iCs/>
          <w:color w:val="000000" w:themeColor="text1"/>
          <w:sz w:val="20"/>
          <w:szCs w:val="20"/>
          <w:shd w:val="clear" w:color="auto" w:fill="FFFFFF"/>
        </w:rPr>
        <w:t>Npj</w:t>
      </w:r>
      <w:proofErr w:type="spellEnd"/>
      <w:r w:rsidRPr="002D235E">
        <w:rPr>
          <w:rFonts w:ascii="Arial" w:hAnsi="Arial" w:cs="Arial"/>
          <w:i/>
          <w:iCs/>
          <w:color w:val="000000" w:themeColor="text1"/>
          <w:sz w:val="20"/>
          <w:szCs w:val="20"/>
          <w:shd w:val="clear" w:color="auto" w:fill="FFFFFF"/>
        </w:rPr>
        <w:t xml:space="preserve"> Urban Sustainability</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w:t>
      </w:r>
      <w:r w:rsidRPr="002D235E">
        <w:rPr>
          <w:rFonts w:ascii="Arial" w:hAnsi="Arial" w:cs="Arial"/>
          <w:color w:val="000000" w:themeColor="text1"/>
          <w:sz w:val="20"/>
          <w:szCs w:val="20"/>
          <w:shd w:val="clear" w:color="auto" w:fill="FFFFFF"/>
        </w:rPr>
        <w:t>(1), 11.</w:t>
      </w:r>
    </w:p>
    <w:p w14:paraId="1F9A7458"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684270DD" w14:textId="77777777" w:rsidR="004B15A3" w:rsidRPr="002D235E"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 xml:space="preserve">Oke, S. A., </w:t>
      </w:r>
      <w:proofErr w:type="spellStart"/>
      <w:r w:rsidRPr="002D235E">
        <w:rPr>
          <w:rFonts w:ascii="Arial" w:hAnsi="Arial" w:cs="Arial"/>
          <w:color w:val="000000" w:themeColor="text1"/>
          <w:sz w:val="20"/>
          <w:szCs w:val="20"/>
          <w:shd w:val="clear" w:color="auto" w:fill="FFFFFF"/>
        </w:rPr>
        <w:t>Mugudamani</w:t>
      </w:r>
      <w:proofErr w:type="spellEnd"/>
      <w:r w:rsidRPr="002D235E">
        <w:rPr>
          <w:rFonts w:ascii="Arial" w:hAnsi="Arial" w:cs="Arial"/>
          <w:color w:val="000000" w:themeColor="text1"/>
          <w:sz w:val="20"/>
          <w:szCs w:val="20"/>
          <w:shd w:val="clear" w:color="auto" w:fill="FFFFFF"/>
        </w:rPr>
        <w:t xml:space="preserve">, I., Gumede, T. P., &amp; </w:t>
      </w:r>
      <w:proofErr w:type="spellStart"/>
      <w:r w:rsidRPr="002D235E">
        <w:rPr>
          <w:rFonts w:ascii="Arial" w:hAnsi="Arial" w:cs="Arial"/>
          <w:color w:val="000000" w:themeColor="text1"/>
          <w:sz w:val="20"/>
          <w:szCs w:val="20"/>
          <w:shd w:val="clear" w:color="auto" w:fill="FFFFFF"/>
        </w:rPr>
        <w:t>Senbore</w:t>
      </w:r>
      <w:proofErr w:type="spellEnd"/>
      <w:r w:rsidRPr="002D235E">
        <w:rPr>
          <w:rFonts w:ascii="Arial" w:hAnsi="Arial" w:cs="Arial"/>
          <w:color w:val="000000" w:themeColor="text1"/>
          <w:sz w:val="20"/>
          <w:szCs w:val="20"/>
          <w:shd w:val="clear" w:color="auto" w:fill="FFFFFF"/>
        </w:rPr>
        <w:t>, S. (2023). Environmental Risk Assessment of Exposure to Selected Emerging Contaminants in Dams and Wastewater Effluent Around the City of Bloemfontein, South Africa. </w:t>
      </w:r>
      <w:r w:rsidRPr="002D235E">
        <w:rPr>
          <w:rFonts w:ascii="Arial" w:hAnsi="Arial" w:cs="Arial"/>
          <w:i/>
          <w:iCs/>
          <w:color w:val="000000" w:themeColor="text1"/>
          <w:sz w:val="20"/>
          <w:szCs w:val="20"/>
          <w:shd w:val="clear" w:color="auto" w:fill="FFFFFF"/>
        </w:rPr>
        <w:t>J. Harbin Eng. Univ.</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44</w:t>
      </w:r>
      <w:r w:rsidRPr="002D235E">
        <w:rPr>
          <w:rFonts w:ascii="Arial" w:hAnsi="Arial" w:cs="Arial"/>
          <w:color w:val="000000" w:themeColor="text1"/>
          <w:sz w:val="20"/>
          <w:szCs w:val="20"/>
          <w:shd w:val="clear" w:color="auto" w:fill="FFFFFF"/>
        </w:rPr>
        <w:t>(12), 1077-1082.</w:t>
      </w:r>
    </w:p>
    <w:p w14:paraId="57F0ADD1"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lastRenderedPageBreak/>
        <w:t>Owamah</w:t>
      </w:r>
      <w:proofErr w:type="spellEnd"/>
      <w:r w:rsidRPr="002D235E">
        <w:rPr>
          <w:rFonts w:ascii="Arial" w:hAnsi="Arial" w:cs="Arial"/>
          <w:color w:val="000000" w:themeColor="text1"/>
          <w:sz w:val="20"/>
          <w:szCs w:val="20"/>
          <w:shd w:val="clear" w:color="auto" w:fill="FFFFFF"/>
        </w:rPr>
        <w:t xml:space="preserve">, H. I., Alfa, M. I., Oyebisi, S. O., Emenike, P. C., </w:t>
      </w:r>
      <w:proofErr w:type="spellStart"/>
      <w:r w:rsidRPr="002D235E">
        <w:rPr>
          <w:rFonts w:ascii="Arial" w:hAnsi="Arial" w:cs="Arial"/>
          <w:color w:val="000000" w:themeColor="text1"/>
          <w:sz w:val="20"/>
          <w:szCs w:val="20"/>
          <w:shd w:val="clear" w:color="auto" w:fill="FFFFFF"/>
        </w:rPr>
        <w:t>Otuaro</w:t>
      </w:r>
      <w:proofErr w:type="spellEnd"/>
      <w:r w:rsidRPr="002D235E">
        <w:rPr>
          <w:rFonts w:ascii="Arial" w:hAnsi="Arial" w:cs="Arial"/>
          <w:color w:val="000000" w:themeColor="text1"/>
          <w:sz w:val="20"/>
          <w:szCs w:val="20"/>
          <w:shd w:val="clear" w:color="auto" w:fill="FFFFFF"/>
        </w:rPr>
        <w:t xml:space="preserve">, E. A., </w:t>
      </w:r>
      <w:proofErr w:type="spellStart"/>
      <w:r w:rsidRPr="002D235E">
        <w:rPr>
          <w:rFonts w:ascii="Arial" w:hAnsi="Arial" w:cs="Arial"/>
          <w:color w:val="000000" w:themeColor="text1"/>
          <w:sz w:val="20"/>
          <w:szCs w:val="20"/>
          <w:shd w:val="clear" w:color="auto" w:fill="FFFFFF"/>
        </w:rPr>
        <w:t>Gopikumar</w:t>
      </w:r>
      <w:proofErr w:type="spellEnd"/>
      <w:r w:rsidRPr="002D235E">
        <w:rPr>
          <w:rFonts w:ascii="Arial" w:hAnsi="Arial" w:cs="Arial"/>
          <w:color w:val="000000" w:themeColor="text1"/>
          <w:sz w:val="20"/>
          <w:szCs w:val="20"/>
          <w:shd w:val="clear" w:color="auto" w:fill="FFFFFF"/>
        </w:rPr>
        <w:t>, S., &amp; Kumar, S. S. (2021). Groundwater quality monitoring of a popular Niger Delta university town in Nigeria. </w:t>
      </w:r>
      <w:r w:rsidRPr="002D235E">
        <w:rPr>
          <w:rFonts w:ascii="Arial" w:hAnsi="Arial" w:cs="Arial"/>
          <w:i/>
          <w:iCs/>
          <w:color w:val="000000" w:themeColor="text1"/>
          <w:sz w:val="20"/>
          <w:szCs w:val="20"/>
          <w:shd w:val="clear" w:color="auto" w:fill="FFFFFF"/>
        </w:rPr>
        <w:t>Groundwater for Sustainable Development</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12</w:t>
      </w:r>
      <w:r w:rsidRPr="002D235E">
        <w:rPr>
          <w:rFonts w:ascii="Arial" w:hAnsi="Arial" w:cs="Arial"/>
          <w:color w:val="000000" w:themeColor="text1"/>
          <w:sz w:val="20"/>
          <w:szCs w:val="20"/>
          <w:shd w:val="clear" w:color="auto" w:fill="FFFFFF"/>
        </w:rPr>
        <w:t>, 100503.</w:t>
      </w:r>
    </w:p>
    <w:p w14:paraId="036E0B32"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47491B78"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Rahman, K., Barua, S., &amp; Imran, H. M. (2021). Assessment of water quality and apportionment of pollution sources of an urban lake using multivariate statistical analysis. </w:t>
      </w:r>
      <w:r w:rsidRPr="002D235E">
        <w:rPr>
          <w:rFonts w:ascii="Arial" w:hAnsi="Arial" w:cs="Arial"/>
          <w:i/>
          <w:iCs/>
          <w:color w:val="000000" w:themeColor="text1"/>
          <w:sz w:val="20"/>
          <w:szCs w:val="20"/>
          <w:shd w:val="clear" w:color="auto" w:fill="FFFFFF"/>
        </w:rPr>
        <w:t>Cleaner Engineering and Technology</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5</w:t>
      </w:r>
      <w:r w:rsidRPr="002D235E">
        <w:rPr>
          <w:rFonts w:ascii="Arial" w:hAnsi="Arial" w:cs="Arial"/>
          <w:color w:val="000000" w:themeColor="text1"/>
          <w:sz w:val="20"/>
          <w:szCs w:val="20"/>
          <w:shd w:val="clear" w:color="auto" w:fill="FFFFFF"/>
        </w:rPr>
        <w:t>, 100309.</w:t>
      </w:r>
    </w:p>
    <w:p w14:paraId="14863DEB" w14:textId="77777777" w:rsidR="00150E7B" w:rsidRPr="00150E7B" w:rsidRDefault="00150E7B" w:rsidP="00150E7B">
      <w:pPr>
        <w:pStyle w:val="ListParagraph"/>
        <w:rPr>
          <w:rFonts w:ascii="Arial" w:hAnsi="Arial" w:cs="Arial"/>
          <w:color w:val="000000" w:themeColor="text1"/>
          <w:sz w:val="20"/>
          <w:szCs w:val="20"/>
          <w:shd w:val="clear" w:color="auto" w:fill="FFFFFF"/>
        </w:rPr>
      </w:pPr>
    </w:p>
    <w:p w14:paraId="2FB02B9F"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5AAF9DB0"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Udobia</w:t>
      </w:r>
      <w:proofErr w:type="spellEnd"/>
      <w:r w:rsidRPr="002D235E">
        <w:rPr>
          <w:rFonts w:ascii="Arial" w:hAnsi="Arial" w:cs="Arial"/>
          <w:color w:val="000000" w:themeColor="text1"/>
          <w:sz w:val="20"/>
          <w:szCs w:val="20"/>
          <w:shd w:val="clear" w:color="auto" w:fill="FFFFFF"/>
        </w:rPr>
        <w:t xml:space="preserve">, U. J., &amp; Akpan, I. M. (2023). Sustainable waste management and socio-economic development in </w:t>
      </w:r>
      <w:proofErr w:type="spellStart"/>
      <w:r w:rsidRPr="002D235E">
        <w:rPr>
          <w:rFonts w:ascii="Arial" w:hAnsi="Arial" w:cs="Arial"/>
          <w:color w:val="000000" w:themeColor="text1"/>
          <w:sz w:val="20"/>
          <w:szCs w:val="20"/>
          <w:shd w:val="clear" w:color="auto" w:fill="FFFFFF"/>
        </w:rPr>
        <w:t>Uyo</w:t>
      </w:r>
      <w:proofErr w:type="spellEnd"/>
      <w:r w:rsidRPr="002D235E">
        <w:rPr>
          <w:rFonts w:ascii="Arial" w:hAnsi="Arial" w:cs="Arial"/>
          <w:color w:val="000000" w:themeColor="text1"/>
          <w:sz w:val="20"/>
          <w:szCs w:val="20"/>
          <w:shd w:val="clear" w:color="auto" w:fill="FFFFFF"/>
        </w:rPr>
        <w:t xml:space="preserve"> Metropolis, </w:t>
      </w:r>
      <w:proofErr w:type="spellStart"/>
      <w:r w:rsidRPr="002D235E">
        <w:rPr>
          <w:rFonts w:ascii="Arial" w:hAnsi="Arial" w:cs="Arial"/>
          <w:color w:val="000000" w:themeColor="text1"/>
          <w:sz w:val="20"/>
          <w:szCs w:val="20"/>
          <w:shd w:val="clear" w:color="auto" w:fill="FFFFFF"/>
        </w:rPr>
        <w:t>Akwa</w:t>
      </w:r>
      <w:proofErr w:type="spellEnd"/>
      <w:r w:rsidRPr="002D235E">
        <w:rPr>
          <w:rFonts w:ascii="Arial" w:hAnsi="Arial" w:cs="Arial"/>
          <w:color w:val="000000" w:themeColor="text1"/>
          <w:sz w:val="20"/>
          <w:szCs w:val="20"/>
          <w:shd w:val="clear" w:color="auto" w:fill="FFFFFF"/>
        </w:rPr>
        <w:t xml:space="preserve"> Ibom State. </w:t>
      </w:r>
      <w:r w:rsidRPr="002D235E">
        <w:rPr>
          <w:rFonts w:ascii="Arial" w:hAnsi="Arial" w:cs="Arial"/>
          <w:i/>
          <w:iCs/>
          <w:color w:val="000000" w:themeColor="text1"/>
          <w:sz w:val="20"/>
          <w:szCs w:val="20"/>
          <w:shd w:val="clear" w:color="auto" w:fill="FFFFFF"/>
        </w:rPr>
        <w:t xml:space="preserve">AKSU J. </w:t>
      </w:r>
      <w:proofErr w:type="spellStart"/>
      <w:r w:rsidRPr="002D235E">
        <w:rPr>
          <w:rFonts w:ascii="Arial" w:hAnsi="Arial" w:cs="Arial"/>
          <w:i/>
          <w:iCs/>
          <w:color w:val="000000" w:themeColor="text1"/>
          <w:sz w:val="20"/>
          <w:szCs w:val="20"/>
          <w:shd w:val="clear" w:color="auto" w:fill="FFFFFF"/>
        </w:rPr>
        <w:t>Administr</w:t>
      </w:r>
      <w:proofErr w:type="spellEnd"/>
      <w:r w:rsidRPr="002D235E">
        <w:rPr>
          <w:rFonts w:ascii="Arial" w:hAnsi="Arial" w:cs="Arial"/>
          <w:i/>
          <w:iCs/>
          <w:color w:val="000000" w:themeColor="text1"/>
          <w:sz w:val="20"/>
          <w:szCs w:val="20"/>
          <w:shd w:val="clear" w:color="auto" w:fill="FFFFFF"/>
        </w:rPr>
        <w:t xml:space="preserve">. </w:t>
      </w:r>
      <w:proofErr w:type="spellStart"/>
      <w:r w:rsidRPr="002D235E">
        <w:rPr>
          <w:rFonts w:ascii="Arial" w:hAnsi="Arial" w:cs="Arial"/>
          <w:i/>
          <w:iCs/>
          <w:color w:val="000000" w:themeColor="text1"/>
          <w:sz w:val="20"/>
          <w:szCs w:val="20"/>
          <w:shd w:val="clear" w:color="auto" w:fill="FFFFFF"/>
        </w:rPr>
        <w:t>Corpor</w:t>
      </w:r>
      <w:proofErr w:type="spellEnd"/>
      <w:r w:rsidRPr="002D235E">
        <w:rPr>
          <w:rFonts w:ascii="Arial" w:hAnsi="Arial" w:cs="Arial"/>
          <w:i/>
          <w:iCs/>
          <w:color w:val="000000" w:themeColor="text1"/>
          <w:sz w:val="20"/>
          <w:szCs w:val="20"/>
          <w:shd w:val="clear" w:color="auto" w:fill="FFFFFF"/>
        </w:rPr>
        <w:t>. Gover</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3</w:t>
      </w:r>
      <w:r w:rsidRPr="002D235E">
        <w:rPr>
          <w:rFonts w:ascii="Arial" w:hAnsi="Arial" w:cs="Arial"/>
          <w:color w:val="000000" w:themeColor="text1"/>
          <w:sz w:val="20"/>
          <w:szCs w:val="20"/>
          <w:shd w:val="clear" w:color="auto" w:fill="FFFFFF"/>
        </w:rPr>
        <w:t>(3), 216-227.</w:t>
      </w:r>
    </w:p>
    <w:p w14:paraId="1698D537"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1E4153A3"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Ugbaja</w:t>
      </w:r>
      <w:proofErr w:type="spellEnd"/>
      <w:r w:rsidRPr="002D235E">
        <w:rPr>
          <w:rFonts w:ascii="Arial" w:hAnsi="Arial" w:cs="Arial"/>
          <w:color w:val="000000" w:themeColor="text1"/>
          <w:sz w:val="20"/>
          <w:szCs w:val="20"/>
          <w:shd w:val="clear" w:color="auto" w:fill="FFFFFF"/>
        </w:rPr>
        <w:t xml:space="preserve">, A. A., </w:t>
      </w:r>
      <w:proofErr w:type="spellStart"/>
      <w:r w:rsidRPr="002D235E">
        <w:rPr>
          <w:rFonts w:ascii="Arial" w:hAnsi="Arial" w:cs="Arial"/>
          <w:color w:val="000000" w:themeColor="text1"/>
          <w:sz w:val="20"/>
          <w:szCs w:val="20"/>
          <w:shd w:val="clear" w:color="auto" w:fill="FFFFFF"/>
        </w:rPr>
        <w:t>God'swill</w:t>
      </w:r>
      <w:proofErr w:type="spellEnd"/>
      <w:r w:rsidRPr="002D235E">
        <w:rPr>
          <w:rFonts w:ascii="Arial" w:hAnsi="Arial" w:cs="Arial"/>
          <w:color w:val="000000" w:themeColor="text1"/>
          <w:sz w:val="20"/>
          <w:szCs w:val="20"/>
          <w:shd w:val="clear" w:color="auto" w:fill="FFFFFF"/>
        </w:rPr>
        <w:t xml:space="preserve">, A. W., &amp; </w:t>
      </w:r>
      <w:proofErr w:type="spellStart"/>
      <w:r w:rsidRPr="002D235E">
        <w:rPr>
          <w:rFonts w:ascii="Arial" w:hAnsi="Arial" w:cs="Arial"/>
          <w:color w:val="000000" w:themeColor="text1"/>
          <w:sz w:val="20"/>
          <w:szCs w:val="20"/>
          <w:shd w:val="clear" w:color="auto" w:fill="FFFFFF"/>
        </w:rPr>
        <w:t>Ugbaja</w:t>
      </w:r>
      <w:proofErr w:type="spellEnd"/>
      <w:r w:rsidRPr="002D235E">
        <w:rPr>
          <w:rFonts w:ascii="Arial" w:hAnsi="Arial" w:cs="Arial"/>
          <w:color w:val="000000" w:themeColor="text1"/>
          <w:sz w:val="20"/>
          <w:szCs w:val="20"/>
          <w:shd w:val="clear" w:color="auto" w:fill="FFFFFF"/>
        </w:rPr>
        <w:t>, U. A. (2021). Evaluation of groundwater potential using aquifer characteristics on parts of Boki Area, South-Eastern Nigeria. </w:t>
      </w:r>
      <w:r w:rsidRPr="002D235E">
        <w:rPr>
          <w:rFonts w:ascii="Arial" w:hAnsi="Arial" w:cs="Arial"/>
          <w:i/>
          <w:iCs/>
          <w:color w:val="000000" w:themeColor="text1"/>
          <w:sz w:val="20"/>
          <w:szCs w:val="20"/>
          <w:shd w:val="clear" w:color="auto" w:fill="FFFFFF"/>
        </w:rPr>
        <w:t>Global journal of geological sciences</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19</w:t>
      </w:r>
      <w:r w:rsidRPr="002D235E">
        <w:rPr>
          <w:rFonts w:ascii="Arial" w:hAnsi="Arial" w:cs="Arial"/>
          <w:color w:val="000000" w:themeColor="text1"/>
          <w:sz w:val="20"/>
          <w:szCs w:val="20"/>
          <w:shd w:val="clear" w:color="auto" w:fill="FFFFFF"/>
        </w:rPr>
        <w:t>(1), 93-104.</w:t>
      </w:r>
    </w:p>
    <w:p w14:paraId="0FF333D0" w14:textId="77777777" w:rsidR="00150E7B" w:rsidRPr="00150E7B" w:rsidRDefault="00150E7B" w:rsidP="00150E7B">
      <w:pPr>
        <w:pStyle w:val="ListParagraph"/>
        <w:rPr>
          <w:rFonts w:ascii="Arial" w:hAnsi="Arial" w:cs="Arial"/>
          <w:color w:val="000000" w:themeColor="text1"/>
          <w:sz w:val="20"/>
          <w:szCs w:val="20"/>
          <w:shd w:val="clear" w:color="auto" w:fill="FFFFFF"/>
        </w:rPr>
      </w:pPr>
    </w:p>
    <w:p w14:paraId="00386E7C"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4B3260DE"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proofErr w:type="spellStart"/>
      <w:r w:rsidRPr="002D235E">
        <w:rPr>
          <w:rFonts w:ascii="Arial" w:hAnsi="Arial" w:cs="Arial"/>
          <w:color w:val="000000" w:themeColor="text1"/>
          <w:sz w:val="20"/>
          <w:szCs w:val="20"/>
          <w:shd w:val="clear" w:color="auto" w:fill="FFFFFF"/>
        </w:rPr>
        <w:t>Uzamere</w:t>
      </w:r>
      <w:proofErr w:type="spellEnd"/>
      <w:r w:rsidRPr="002D235E">
        <w:rPr>
          <w:rFonts w:ascii="Arial" w:hAnsi="Arial" w:cs="Arial"/>
          <w:color w:val="000000" w:themeColor="text1"/>
          <w:sz w:val="20"/>
          <w:szCs w:val="20"/>
          <w:shd w:val="clear" w:color="auto" w:fill="FFFFFF"/>
        </w:rPr>
        <w:t xml:space="preserve">, O., </w:t>
      </w:r>
      <w:proofErr w:type="spellStart"/>
      <w:r w:rsidRPr="002D235E">
        <w:rPr>
          <w:rFonts w:ascii="Arial" w:hAnsi="Arial" w:cs="Arial"/>
          <w:color w:val="000000" w:themeColor="text1"/>
          <w:sz w:val="20"/>
          <w:szCs w:val="20"/>
          <w:shd w:val="clear" w:color="auto" w:fill="FFFFFF"/>
        </w:rPr>
        <w:t>Kpee</w:t>
      </w:r>
      <w:proofErr w:type="spellEnd"/>
      <w:r w:rsidRPr="002D235E">
        <w:rPr>
          <w:rFonts w:ascii="Arial" w:hAnsi="Arial" w:cs="Arial"/>
          <w:color w:val="000000" w:themeColor="text1"/>
          <w:sz w:val="20"/>
          <w:szCs w:val="20"/>
          <w:shd w:val="clear" w:color="auto" w:fill="FFFFFF"/>
        </w:rPr>
        <w:t xml:space="preserve">, F., &amp; </w:t>
      </w:r>
      <w:proofErr w:type="spellStart"/>
      <w:r w:rsidRPr="002D235E">
        <w:rPr>
          <w:rFonts w:ascii="Arial" w:hAnsi="Arial" w:cs="Arial"/>
          <w:color w:val="000000" w:themeColor="text1"/>
          <w:sz w:val="20"/>
          <w:szCs w:val="20"/>
          <w:shd w:val="clear" w:color="auto" w:fill="FFFFFF"/>
        </w:rPr>
        <w:t>Momta</w:t>
      </w:r>
      <w:proofErr w:type="spellEnd"/>
      <w:r w:rsidRPr="002D235E">
        <w:rPr>
          <w:rFonts w:ascii="Arial" w:hAnsi="Arial" w:cs="Arial"/>
          <w:color w:val="000000" w:themeColor="text1"/>
          <w:sz w:val="20"/>
          <w:szCs w:val="20"/>
          <w:shd w:val="clear" w:color="auto" w:fill="FFFFFF"/>
        </w:rPr>
        <w:t>, P. N. (2023). Determination of levels of physicochemical parameters in water samples of New Calabar River, Rivers State, Nigeria. </w:t>
      </w:r>
      <w:r w:rsidRPr="002D235E">
        <w:rPr>
          <w:rFonts w:ascii="Arial" w:hAnsi="Arial" w:cs="Arial"/>
          <w:i/>
          <w:iCs/>
          <w:color w:val="000000" w:themeColor="text1"/>
          <w:sz w:val="20"/>
          <w:szCs w:val="20"/>
          <w:shd w:val="clear" w:color="auto" w:fill="FFFFFF"/>
        </w:rPr>
        <w:t>Faculty of Natural and Applied Sciences Journal of Scientific Innovations</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4</w:t>
      </w:r>
      <w:r w:rsidRPr="002D235E">
        <w:rPr>
          <w:rFonts w:ascii="Arial" w:hAnsi="Arial" w:cs="Arial"/>
          <w:color w:val="000000" w:themeColor="text1"/>
          <w:sz w:val="20"/>
          <w:szCs w:val="20"/>
          <w:shd w:val="clear" w:color="auto" w:fill="FFFFFF"/>
        </w:rPr>
        <w:t>(1), 55-63.</w:t>
      </w:r>
    </w:p>
    <w:p w14:paraId="1901E0D3" w14:textId="77777777" w:rsidR="00150E7B" w:rsidRPr="002D235E" w:rsidRDefault="00150E7B" w:rsidP="00150E7B">
      <w:pPr>
        <w:pStyle w:val="ListParagraph"/>
        <w:jc w:val="both"/>
        <w:rPr>
          <w:rFonts w:ascii="Arial" w:hAnsi="Arial" w:cs="Arial"/>
          <w:color w:val="000000" w:themeColor="text1"/>
          <w:sz w:val="20"/>
          <w:szCs w:val="20"/>
          <w:shd w:val="clear" w:color="auto" w:fill="FFFFFF"/>
        </w:rPr>
      </w:pPr>
    </w:p>
    <w:p w14:paraId="66BAF784" w14:textId="77777777" w:rsidR="004B15A3" w:rsidRDefault="004B15A3" w:rsidP="002D235E">
      <w:pPr>
        <w:pStyle w:val="ListParagraph"/>
        <w:numPr>
          <w:ilvl w:val="0"/>
          <w:numId w:val="10"/>
        </w:numPr>
        <w:jc w:val="both"/>
        <w:rPr>
          <w:rFonts w:ascii="Arial" w:hAnsi="Arial" w:cs="Arial"/>
          <w:color w:val="000000" w:themeColor="text1"/>
          <w:sz w:val="20"/>
          <w:szCs w:val="20"/>
          <w:shd w:val="clear" w:color="auto" w:fill="FFFFFF"/>
        </w:rPr>
      </w:pPr>
      <w:r w:rsidRPr="002D235E">
        <w:rPr>
          <w:rFonts w:ascii="Arial" w:hAnsi="Arial" w:cs="Arial"/>
          <w:color w:val="000000" w:themeColor="text1"/>
          <w:sz w:val="20"/>
          <w:szCs w:val="20"/>
          <w:shd w:val="clear" w:color="auto" w:fill="FFFFFF"/>
        </w:rPr>
        <w:t>Yu, Q., Feng, T., Yang, J., Su, W., Zhou, R., Wang, Y., ... &amp; Li, H. (2022). Seasonal distribution of antibiotic resistance genes in the Yellow River water and tap water, and their potential transmission from water to human. </w:t>
      </w:r>
      <w:r w:rsidRPr="002D235E">
        <w:rPr>
          <w:rFonts w:ascii="Arial" w:hAnsi="Arial" w:cs="Arial"/>
          <w:i/>
          <w:iCs/>
          <w:color w:val="000000" w:themeColor="text1"/>
          <w:sz w:val="20"/>
          <w:szCs w:val="20"/>
          <w:shd w:val="clear" w:color="auto" w:fill="FFFFFF"/>
        </w:rPr>
        <w:t>Environmental Pollution</w:t>
      </w:r>
      <w:r w:rsidRPr="002D235E">
        <w:rPr>
          <w:rFonts w:ascii="Arial" w:hAnsi="Arial" w:cs="Arial"/>
          <w:color w:val="000000" w:themeColor="text1"/>
          <w:sz w:val="20"/>
          <w:szCs w:val="20"/>
          <w:shd w:val="clear" w:color="auto" w:fill="FFFFFF"/>
        </w:rPr>
        <w:t>, </w:t>
      </w:r>
      <w:r w:rsidRPr="002D235E">
        <w:rPr>
          <w:rFonts w:ascii="Arial" w:hAnsi="Arial" w:cs="Arial"/>
          <w:i/>
          <w:iCs/>
          <w:color w:val="000000" w:themeColor="text1"/>
          <w:sz w:val="20"/>
          <w:szCs w:val="20"/>
          <w:shd w:val="clear" w:color="auto" w:fill="FFFFFF"/>
        </w:rPr>
        <w:t>292</w:t>
      </w:r>
      <w:r w:rsidRPr="002D235E">
        <w:rPr>
          <w:rFonts w:ascii="Arial" w:hAnsi="Arial" w:cs="Arial"/>
          <w:color w:val="000000" w:themeColor="text1"/>
          <w:sz w:val="20"/>
          <w:szCs w:val="20"/>
          <w:shd w:val="clear" w:color="auto" w:fill="FFFFFF"/>
        </w:rPr>
        <w:t>, 118304.</w:t>
      </w:r>
    </w:p>
    <w:p w14:paraId="24C80A49" w14:textId="77777777" w:rsidR="00D52BA6" w:rsidRPr="0029353B" w:rsidRDefault="00D52BA6" w:rsidP="0029353B">
      <w:pPr>
        <w:pStyle w:val="ListParagraph"/>
        <w:rPr>
          <w:rFonts w:ascii="Arial" w:hAnsi="Arial" w:cs="Arial"/>
          <w:color w:val="000000" w:themeColor="text1"/>
          <w:sz w:val="20"/>
          <w:szCs w:val="20"/>
          <w:shd w:val="clear" w:color="auto" w:fill="FFFFFF"/>
        </w:rPr>
      </w:pPr>
    </w:p>
    <w:p w14:paraId="196E62DB" w14:textId="6595FDC3" w:rsidR="00D52BA6" w:rsidRPr="0029353B" w:rsidRDefault="00D52BA6" w:rsidP="0029353B">
      <w:pPr>
        <w:pStyle w:val="ListParagraph"/>
        <w:rPr>
          <w:rFonts w:ascii="Arial" w:hAnsi="Arial" w:cs="Arial"/>
          <w:color w:val="000000" w:themeColor="text1"/>
          <w:sz w:val="20"/>
          <w:szCs w:val="20"/>
          <w:highlight w:val="yellow"/>
          <w:shd w:val="clear" w:color="auto" w:fill="FFFFFF"/>
        </w:rPr>
      </w:pPr>
      <w:r>
        <w:rPr>
          <w:rFonts w:ascii="Arial" w:hAnsi="Arial" w:cs="Arial"/>
          <w:color w:val="000000" w:themeColor="text1"/>
          <w:sz w:val="20"/>
          <w:szCs w:val="20"/>
          <w:highlight w:val="yellow"/>
          <w:shd w:val="clear" w:color="auto" w:fill="FFFFFF"/>
        </w:rPr>
        <w:t xml:space="preserve">37. </w:t>
      </w:r>
      <w:proofErr w:type="spellStart"/>
      <w:r w:rsidRPr="0029353B">
        <w:rPr>
          <w:rFonts w:ascii="Arial" w:hAnsi="Arial" w:cs="Arial"/>
          <w:color w:val="000000" w:themeColor="text1"/>
          <w:sz w:val="20"/>
          <w:szCs w:val="20"/>
          <w:highlight w:val="yellow"/>
          <w:shd w:val="clear" w:color="auto" w:fill="FFFFFF"/>
        </w:rPr>
        <w:t>Häder</w:t>
      </w:r>
      <w:proofErr w:type="spellEnd"/>
      <w:r w:rsidRPr="0029353B">
        <w:rPr>
          <w:rFonts w:ascii="Arial" w:hAnsi="Arial" w:cs="Arial"/>
          <w:color w:val="000000" w:themeColor="text1"/>
          <w:sz w:val="20"/>
          <w:szCs w:val="20"/>
          <w:highlight w:val="yellow"/>
          <w:shd w:val="clear" w:color="auto" w:fill="FFFFFF"/>
        </w:rPr>
        <w:t xml:space="preserve">, D. P., Banaszak, A. T., Villafañe, V. E., Narvarte, M. A., González, R. A., &amp; Helbling, E. W. (2020). Anthropogenic pollution of aquatic ecosystems: Emerging problems with global implications. Science of the Total </w:t>
      </w:r>
      <w:r>
        <w:rPr>
          <w:rFonts w:ascii="Arial" w:hAnsi="Arial" w:cs="Arial"/>
          <w:color w:val="000000" w:themeColor="text1"/>
          <w:sz w:val="20"/>
          <w:szCs w:val="20"/>
          <w:highlight w:val="yellow"/>
          <w:shd w:val="clear" w:color="auto" w:fill="FFFFFF"/>
        </w:rPr>
        <w:t>Environment</w:t>
      </w:r>
      <w:r w:rsidRPr="0029353B">
        <w:rPr>
          <w:rFonts w:ascii="Arial" w:hAnsi="Arial" w:cs="Arial"/>
          <w:color w:val="000000" w:themeColor="text1"/>
          <w:sz w:val="20"/>
          <w:szCs w:val="20"/>
          <w:highlight w:val="yellow"/>
          <w:shd w:val="clear" w:color="auto" w:fill="FFFFFF"/>
        </w:rPr>
        <w:t xml:space="preserve">, 713, 136586.  </w:t>
      </w:r>
    </w:p>
    <w:p w14:paraId="1505C54A" w14:textId="18DC86E3" w:rsidR="00D52BA6" w:rsidRDefault="00D52BA6" w:rsidP="00D52BA6">
      <w:pPr>
        <w:pStyle w:val="ListParagraph"/>
        <w:jc w:val="both"/>
        <w:rPr>
          <w:rFonts w:ascii="Arial" w:hAnsi="Arial" w:cs="Arial"/>
          <w:color w:val="000000" w:themeColor="text1"/>
          <w:sz w:val="20"/>
          <w:szCs w:val="20"/>
          <w:shd w:val="clear" w:color="auto" w:fill="FFFFFF"/>
        </w:rPr>
      </w:pPr>
      <w:r>
        <w:rPr>
          <w:rFonts w:ascii="Arial" w:hAnsi="Arial" w:cs="Arial"/>
          <w:color w:val="000000" w:themeColor="text1"/>
          <w:sz w:val="20"/>
          <w:szCs w:val="20"/>
          <w:highlight w:val="yellow"/>
          <w:shd w:val="clear" w:color="auto" w:fill="FFFFFF"/>
        </w:rPr>
        <w:t xml:space="preserve">38. </w:t>
      </w:r>
      <w:proofErr w:type="spellStart"/>
      <w:r w:rsidRPr="0029353B">
        <w:rPr>
          <w:rFonts w:ascii="Arial" w:hAnsi="Arial" w:cs="Arial"/>
          <w:color w:val="000000" w:themeColor="text1"/>
          <w:sz w:val="20"/>
          <w:szCs w:val="20"/>
          <w:highlight w:val="yellow"/>
          <w:shd w:val="clear" w:color="auto" w:fill="FFFFFF"/>
        </w:rPr>
        <w:t>Flotemersch</w:t>
      </w:r>
      <w:proofErr w:type="spellEnd"/>
      <w:r w:rsidRPr="0029353B">
        <w:rPr>
          <w:rFonts w:ascii="Arial" w:hAnsi="Arial" w:cs="Arial"/>
          <w:color w:val="000000" w:themeColor="text1"/>
          <w:sz w:val="20"/>
          <w:szCs w:val="20"/>
          <w:highlight w:val="yellow"/>
          <w:shd w:val="clear" w:color="auto" w:fill="FFFFFF"/>
        </w:rPr>
        <w:t xml:space="preserve">, J., &amp; Aho, K. (2021). Factors influencing perceptions of aquatic ecosystems. </w:t>
      </w:r>
      <w:proofErr w:type="spellStart"/>
      <w:r w:rsidRPr="0029353B">
        <w:rPr>
          <w:rFonts w:ascii="Arial" w:hAnsi="Arial" w:cs="Arial"/>
          <w:color w:val="000000" w:themeColor="text1"/>
          <w:sz w:val="20"/>
          <w:szCs w:val="20"/>
          <w:highlight w:val="yellow"/>
          <w:shd w:val="clear" w:color="auto" w:fill="FFFFFF"/>
        </w:rPr>
        <w:t>Ambio</w:t>
      </w:r>
      <w:proofErr w:type="spellEnd"/>
      <w:r w:rsidRPr="0029353B">
        <w:rPr>
          <w:rFonts w:ascii="Arial" w:hAnsi="Arial" w:cs="Arial"/>
          <w:color w:val="000000" w:themeColor="text1"/>
          <w:sz w:val="20"/>
          <w:szCs w:val="20"/>
          <w:highlight w:val="yellow"/>
          <w:shd w:val="clear" w:color="auto" w:fill="FFFFFF"/>
        </w:rPr>
        <w:t>, 50(2), 425-435.</w:t>
      </w:r>
      <w:r>
        <w:rPr>
          <w:rFonts w:ascii="Arial" w:hAnsi="Arial" w:cs="Arial"/>
          <w:color w:val="000000" w:themeColor="text1"/>
          <w:sz w:val="20"/>
          <w:szCs w:val="20"/>
          <w:shd w:val="clear" w:color="auto" w:fill="FFFFFF"/>
        </w:rPr>
        <w:t xml:space="preserve">  </w:t>
      </w:r>
    </w:p>
    <w:p w14:paraId="7B8ED9FF" w14:textId="77777777" w:rsidR="002570E1" w:rsidRDefault="002570E1" w:rsidP="00D52BA6">
      <w:pPr>
        <w:pStyle w:val="ListParagraph"/>
        <w:jc w:val="both"/>
        <w:rPr>
          <w:rFonts w:ascii="Arial" w:hAnsi="Arial" w:cs="Arial"/>
          <w:color w:val="000000" w:themeColor="text1"/>
          <w:sz w:val="20"/>
          <w:szCs w:val="20"/>
          <w:shd w:val="clear" w:color="auto" w:fill="FFFFFF"/>
        </w:rPr>
      </w:pPr>
    </w:p>
    <w:p w14:paraId="6C00550F" w14:textId="6A4821E4" w:rsidR="00E85F01" w:rsidRPr="00D52BA6" w:rsidRDefault="002570E1" w:rsidP="0029353B">
      <w:pPr>
        <w:pStyle w:val="ListParagraph"/>
        <w:jc w:val="both"/>
        <w:rPr>
          <w:rFonts w:ascii="Arial" w:hAnsi="Arial" w:cs="Arial"/>
          <w:color w:val="000000" w:themeColor="text1"/>
          <w:sz w:val="20"/>
          <w:szCs w:val="20"/>
          <w:shd w:val="clear" w:color="auto" w:fill="FFFFFF"/>
        </w:rPr>
      </w:pPr>
      <w:r w:rsidRPr="0029353B">
        <w:rPr>
          <w:rFonts w:ascii="Arial" w:hAnsi="Arial" w:cs="Arial"/>
          <w:color w:val="000000" w:themeColor="text1"/>
          <w:sz w:val="20"/>
          <w:szCs w:val="20"/>
          <w:highlight w:val="yellow"/>
          <w:shd w:val="clear" w:color="auto" w:fill="FFFFFF"/>
        </w:rPr>
        <w:t xml:space="preserve">39. Khan, B. N., Ashfaq, Y., Hussain, N., </w:t>
      </w:r>
      <w:proofErr w:type="spellStart"/>
      <w:r w:rsidRPr="0029353B">
        <w:rPr>
          <w:rFonts w:ascii="Arial" w:hAnsi="Arial" w:cs="Arial"/>
          <w:color w:val="000000" w:themeColor="text1"/>
          <w:sz w:val="20"/>
          <w:szCs w:val="20"/>
          <w:highlight w:val="yellow"/>
          <w:shd w:val="clear" w:color="auto" w:fill="FFFFFF"/>
        </w:rPr>
        <w:t>Atique</w:t>
      </w:r>
      <w:proofErr w:type="spellEnd"/>
      <w:r w:rsidRPr="0029353B">
        <w:rPr>
          <w:rFonts w:ascii="Arial" w:hAnsi="Arial" w:cs="Arial"/>
          <w:color w:val="000000" w:themeColor="text1"/>
          <w:sz w:val="20"/>
          <w:szCs w:val="20"/>
          <w:highlight w:val="yellow"/>
          <w:shd w:val="clear" w:color="auto" w:fill="FFFFFF"/>
        </w:rPr>
        <w:t xml:space="preserve">, U., Aziz, T., Alharbi, M., ... &amp; </w:t>
      </w:r>
      <w:proofErr w:type="spellStart"/>
      <w:r w:rsidRPr="0029353B">
        <w:rPr>
          <w:rFonts w:ascii="Arial" w:hAnsi="Arial" w:cs="Arial"/>
          <w:color w:val="000000" w:themeColor="text1"/>
          <w:sz w:val="20"/>
          <w:szCs w:val="20"/>
          <w:highlight w:val="yellow"/>
          <w:shd w:val="clear" w:color="auto" w:fill="FFFFFF"/>
        </w:rPr>
        <w:t>Alasmari</w:t>
      </w:r>
      <w:proofErr w:type="spellEnd"/>
      <w:r w:rsidRPr="0029353B">
        <w:rPr>
          <w:rFonts w:ascii="Arial" w:hAnsi="Arial" w:cs="Arial"/>
          <w:color w:val="000000" w:themeColor="text1"/>
          <w:sz w:val="20"/>
          <w:szCs w:val="20"/>
          <w:highlight w:val="yellow"/>
          <w:shd w:val="clear" w:color="auto" w:fill="FFFFFF"/>
        </w:rPr>
        <w:t xml:space="preserve">, A. F. (2023). Elucidating the effects of heavy metals contamination on vital organ of fish and migratory birds found at fresh water ecosystem. </w:t>
      </w:r>
      <w:proofErr w:type="spellStart"/>
      <w:r w:rsidRPr="0029353B">
        <w:rPr>
          <w:rFonts w:ascii="Arial" w:hAnsi="Arial" w:cs="Arial"/>
          <w:color w:val="000000" w:themeColor="text1"/>
          <w:sz w:val="20"/>
          <w:szCs w:val="20"/>
          <w:highlight w:val="yellow"/>
          <w:shd w:val="clear" w:color="auto" w:fill="FFFFFF"/>
        </w:rPr>
        <w:t>Heliyon</w:t>
      </w:r>
      <w:proofErr w:type="spellEnd"/>
      <w:r w:rsidRPr="0029353B">
        <w:rPr>
          <w:rFonts w:ascii="Arial" w:hAnsi="Arial" w:cs="Arial"/>
          <w:color w:val="000000" w:themeColor="text1"/>
          <w:sz w:val="20"/>
          <w:szCs w:val="20"/>
          <w:highlight w:val="yellow"/>
          <w:shd w:val="clear" w:color="auto" w:fill="FFFFFF"/>
        </w:rPr>
        <w:t>, 9(11).</w:t>
      </w:r>
      <w:r>
        <w:rPr>
          <w:rFonts w:ascii="Arial" w:hAnsi="Arial" w:cs="Arial"/>
          <w:color w:val="000000" w:themeColor="text1"/>
          <w:sz w:val="20"/>
          <w:szCs w:val="20"/>
          <w:shd w:val="clear" w:color="auto" w:fill="FFFFFF"/>
        </w:rPr>
        <w:t xml:space="preserve">  </w:t>
      </w:r>
    </w:p>
    <w:p w14:paraId="63CC15C9" w14:textId="77777777" w:rsidR="00E85F01" w:rsidRPr="00507A9B" w:rsidRDefault="00E85F01" w:rsidP="00E85F01">
      <w:pPr>
        <w:rPr>
          <w:rFonts w:ascii="Arial" w:hAnsi="Arial" w:cs="Arial"/>
          <w:color w:val="000000" w:themeColor="text1"/>
          <w:sz w:val="20"/>
          <w:szCs w:val="20"/>
        </w:rPr>
      </w:pPr>
    </w:p>
    <w:p w14:paraId="1538B429" w14:textId="77777777" w:rsidR="00E85F01" w:rsidRPr="00507A9B" w:rsidRDefault="00E85F01" w:rsidP="000C47C0">
      <w:pPr>
        <w:pStyle w:val="NormalWeb"/>
        <w:jc w:val="both"/>
        <w:rPr>
          <w:rFonts w:ascii="Arial" w:hAnsi="Arial" w:cs="Arial"/>
          <w:color w:val="000000" w:themeColor="text1"/>
          <w:sz w:val="20"/>
          <w:szCs w:val="20"/>
        </w:rPr>
      </w:pPr>
    </w:p>
    <w:sectPr w:rsidR="00E85F01" w:rsidRPr="00507A9B" w:rsidSect="00507A9B">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FEFB3" w14:textId="77777777" w:rsidR="00665A5E" w:rsidRDefault="00665A5E" w:rsidP="0046366E">
      <w:pPr>
        <w:spacing w:after="0" w:line="240" w:lineRule="auto"/>
      </w:pPr>
      <w:r>
        <w:separator/>
      </w:r>
    </w:p>
  </w:endnote>
  <w:endnote w:type="continuationSeparator" w:id="0">
    <w:p w14:paraId="4194511E" w14:textId="77777777" w:rsidR="00665A5E" w:rsidRDefault="00665A5E" w:rsidP="0046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FCDD" w14:textId="77777777" w:rsidR="002D235E" w:rsidRDefault="002D2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2CB6" w14:textId="77777777" w:rsidR="002D235E" w:rsidRDefault="002D2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5E78" w14:textId="77777777" w:rsidR="002D235E" w:rsidRDefault="002D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B52A9" w14:textId="77777777" w:rsidR="00665A5E" w:rsidRDefault="00665A5E" w:rsidP="0046366E">
      <w:pPr>
        <w:spacing w:after="0" w:line="240" w:lineRule="auto"/>
      </w:pPr>
      <w:r>
        <w:separator/>
      </w:r>
    </w:p>
  </w:footnote>
  <w:footnote w:type="continuationSeparator" w:id="0">
    <w:p w14:paraId="11E33357" w14:textId="77777777" w:rsidR="00665A5E" w:rsidRDefault="00665A5E" w:rsidP="00463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F342" w14:textId="6E614965" w:rsidR="002D235E" w:rsidRDefault="00665A5E">
    <w:pPr>
      <w:pStyle w:val="Header"/>
    </w:pPr>
    <w:r>
      <w:rPr>
        <w:noProof/>
      </w:rPr>
      <w:pict w14:anchorId="4760F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751"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AB41" w14:textId="6125DBE2" w:rsidR="002D235E" w:rsidRDefault="00665A5E">
    <w:pPr>
      <w:pStyle w:val="Header"/>
    </w:pPr>
    <w:r>
      <w:rPr>
        <w:noProof/>
      </w:rPr>
      <w:pict w14:anchorId="092EB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752"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653E" w14:textId="47542CC7" w:rsidR="002D235E" w:rsidRDefault="00665A5E">
    <w:pPr>
      <w:pStyle w:val="Header"/>
    </w:pPr>
    <w:r>
      <w:rPr>
        <w:noProof/>
      </w:rPr>
      <w:pict w14:anchorId="1F4C2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2750"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EBD"/>
    <w:multiLevelType w:val="multilevel"/>
    <w:tmpl w:val="B6A0A3F8"/>
    <w:lvl w:ilvl="0">
      <w:start w:val="1"/>
      <w:numFmt w:val="bullet"/>
      <w:lvlText w:val=""/>
      <w:lvlJc w:val="left"/>
      <w:pPr>
        <w:tabs>
          <w:tab w:val="num" w:pos="3690"/>
        </w:tabs>
        <w:ind w:left="3690" w:hanging="360"/>
      </w:pPr>
      <w:rPr>
        <w:rFonts w:ascii="Symbol" w:hAnsi="Symbol" w:hint="default"/>
        <w:sz w:val="20"/>
      </w:rPr>
    </w:lvl>
    <w:lvl w:ilvl="1" w:tentative="1">
      <w:start w:val="1"/>
      <w:numFmt w:val="bullet"/>
      <w:lvlText w:val="o"/>
      <w:lvlJc w:val="left"/>
      <w:pPr>
        <w:tabs>
          <w:tab w:val="num" w:pos="4410"/>
        </w:tabs>
        <w:ind w:left="4410" w:hanging="360"/>
      </w:pPr>
      <w:rPr>
        <w:rFonts w:ascii="Courier New" w:hAnsi="Courier New" w:hint="default"/>
        <w:sz w:val="20"/>
      </w:rPr>
    </w:lvl>
    <w:lvl w:ilvl="2" w:tentative="1">
      <w:start w:val="1"/>
      <w:numFmt w:val="bullet"/>
      <w:lvlText w:val=""/>
      <w:lvlJc w:val="left"/>
      <w:pPr>
        <w:tabs>
          <w:tab w:val="num" w:pos="5130"/>
        </w:tabs>
        <w:ind w:left="5130" w:hanging="360"/>
      </w:pPr>
      <w:rPr>
        <w:rFonts w:ascii="Wingdings" w:hAnsi="Wingdings" w:hint="default"/>
        <w:sz w:val="20"/>
      </w:rPr>
    </w:lvl>
    <w:lvl w:ilvl="3" w:tentative="1">
      <w:start w:val="1"/>
      <w:numFmt w:val="bullet"/>
      <w:lvlText w:val=""/>
      <w:lvlJc w:val="left"/>
      <w:pPr>
        <w:tabs>
          <w:tab w:val="num" w:pos="5850"/>
        </w:tabs>
        <w:ind w:left="5850" w:hanging="360"/>
      </w:pPr>
      <w:rPr>
        <w:rFonts w:ascii="Wingdings" w:hAnsi="Wingdings" w:hint="default"/>
        <w:sz w:val="20"/>
      </w:rPr>
    </w:lvl>
    <w:lvl w:ilvl="4" w:tentative="1">
      <w:start w:val="1"/>
      <w:numFmt w:val="bullet"/>
      <w:lvlText w:val=""/>
      <w:lvlJc w:val="left"/>
      <w:pPr>
        <w:tabs>
          <w:tab w:val="num" w:pos="6570"/>
        </w:tabs>
        <w:ind w:left="6570" w:hanging="360"/>
      </w:pPr>
      <w:rPr>
        <w:rFonts w:ascii="Wingdings" w:hAnsi="Wingdings" w:hint="default"/>
        <w:sz w:val="20"/>
      </w:rPr>
    </w:lvl>
    <w:lvl w:ilvl="5" w:tentative="1">
      <w:start w:val="1"/>
      <w:numFmt w:val="bullet"/>
      <w:lvlText w:val=""/>
      <w:lvlJc w:val="left"/>
      <w:pPr>
        <w:tabs>
          <w:tab w:val="num" w:pos="7290"/>
        </w:tabs>
        <w:ind w:left="7290" w:hanging="360"/>
      </w:pPr>
      <w:rPr>
        <w:rFonts w:ascii="Wingdings" w:hAnsi="Wingdings" w:hint="default"/>
        <w:sz w:val="20"/>
      </w:rPr>
    </w:lvl>
    <w:lvl w:ilvl="6" w:tentative="1">
      <w:start w:val="1"/>
      <w:numFmt w:val="bullet"/>
      <w:lvlText w:val=""/>
      <w:lvlJc w:val="left"/>
      <w:pPr>
        <w:tabs>
          <w:tab w:val="num" w:pos="8010"/>
        </w:tabs>
        <w:ind w:left="8010" w:hanging="360"/>
      </w:pPr>
      <w:rPr>
        <w:rFonts w:ascii="Wingdings" w:hAnsi="Wingdings" w:hint="default"/>
        <w:sz w:val="20"/>
      </w:rPr>
    </w:lvl>
    <w:lvl w:ilvl="7" w:tentative="1">
      <w:start w:val="1"/>
      <w:numFmt w:val="bullet"/>
      <w:lvlText w:val=""/>
      <w:lvlJc w:val="left"/>
      <w:pPr>
        <w:tabs>
          <w:tab w:val="num" w:pos="8730"/>
        </w:tabs>
        <w:ind w:left="8730" w:hanging="360"/>
      </w:pPr>
      <w:rPr>
        <w:rFonts w:ascii="Wingdings" w:hAnsi="Wingdings" w:hint="default"/>
        <w:sz w:val="20"/>
      </w:rPr>
    </w:lvl>
    <w:lvl w:ilvl="8" w:tentative="1">
      <w:start w:val="1"/>
      <w:numFmt w:val="bullet"/>
      <w:lvlText w:val=""/>
      <w:lvlJc w:val="left"/>
      <w:pPr>
        <w:tabs>
          <w:tab w:val="num" w:pos="9450"/>
        </w:tabs>
        <w:ind w:left="9450" w:hanging="360"/>
      </w:pPr>
      <w:rPr>
        <w:rFonts w:ascii="Wingdings" w:hAnsi="Wingdings" w:hint="default"/>
        <w:sz w:val="20"/>
      </w:rPr>
    </w:lvl>
  </w:abstractNum>
  <w:abstractNum w:abstractNumId="1" w15:restartNumberingAfterBreak="0">
    <w:nsid w:val="0BFB548A"/>
    <w:multiLevelType w:val="multilevel"/>
    <w:tmpl w:val="FB9E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21DC1"/>
    <w:multiLevelType w:val="hybridMultilevel"/>
    <w:tmpl w:val="8982D886"/>
    <w:lvl w:ilvl="0" w:tplc="2A9865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96ADB"/>
    <w:multiLevelType w:val="hybridMultilevel"/>
    <w:tmpl w:val="54E06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F44CB"/>
    <w:multiLevelType w:val="multilevel"/>
    <w:tmpl w:val="DDA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487D"/>
    <w:multiLevelType w:val="multilevel"/>
    <w:tmpl w:val="3A00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6287A"/>
    <w:multiLevelType w:val="multilevel"/>
    <w:tmpl w:val="2A8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52B2E"/>
    <w:multiLevelType w:val="multilevel"/>
    <w:tmpl w:val="79C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C3273"/>
    <w:multiLevelType w:val="multilevel"/>
    <w:tmpl w:val="47CCE9E6"/>
    <w:lvl w:ilvl="0">
      <w:start w:val="2"/>
      <w:numFmt w:val="decimal"/>
      <w:lvlText w:val="%1.0"/>
      <w:lvlJc w:val="left"/>
      <w:pPr>
        <w:ind w:left="450" w:hanging="360"/>
      </w:pPr>
      <w:rPr>
        <w:rFonts w:hint="default"/>
        <w:b/>
      </w:rPr>
    </w:lvl>
    <w:lvl w:ilvl="1">
      <w:start w:val="1"/>
      <w:numFmt w:val="decimal"/>
      <w:lvlText w:val="%1.%2"/>
      <w:lvlJc w:val="left"/>
      <w:pPr>
        <w:ind w:left="1170" w:hanging="360"/>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330" w:hanging="1080"/>
      </w:pPr>
      <w:rPr>
        <w:rFonts w:hint="default"/>
        <w:b/>
      </w:rPr>
    </w:lvl>
    <w:lvl w:ilvl="4">
      <w:start w:val="1"/>
      <w:numFmt w:val="decimal"/>
      <w:lvlText w:val="%1.%2.%3.%4.%5"/>
      <w:lvlJc w:val="left"/>
      <w:pPr>
        <w:ind w:left="4050" w:hanging="1080"/>
      </w:pPr>
      <w:rPr>
        <w:rFonts w:hint="default"/>
        <w:b/>
      </w:rPr>
    </w:lvl>
    <w:lvl w:ilvl="5">
      <w:start w:val="1"/>
      <w:numFmt w:val="decimal"/>
      <w:lvlText w:val="%1.%2.%3.%4.%5.%6"/>
      <w:lvlJc w:val="left"/>
      <w:pPr>
        <w:ind w:left="5130" w:hanging="1440"/>
      </w:pPr>
      <w:rPr>
        <w:rFonts w:hint="default"/>
        <w:b/>
      </w:rPr>
    </w:lvl>
    <w:lvl w:ilvl="6">
      <w:start w:val="1"/>
      <w:numFmt w:val="decimal"/>
      <w:lvlText w:val="%1.%2.%3.%4.%5.%6.%7"/>
      <w:lvlJc w:val="left"/>
      <w:pPr>
        <w:ind w:left="5850" w:hanging="1440"/>
      </w:pPr>
      <w:rPr>
        <w:rFonts w:hint="default"/>
        <w:b/>
      </w:rPr>
    </w:lvl>
    <w:lvl w:ilvl="7">
      <w:start w:val="1"/>
      <w:numFmt w:val="decimal"/>
      <w:lvlText w:val="%1.%2.%3.%4.%5.%6.%7.%8"/>
      <w:lvlJc w:val="left"/>
      <w:pPr>
        <w:ind w:left="6930" w:hanging="1800"/>
      </w:pPr>
      <w:rPr>
        <w:rFonts w:hint="default"/>
        <w:b/>
      </w:rPr>
    </w:lvl>
    <w:lvl w:ilvl="8">
      <w:start w:val="1"/>
      <w:numFmt w:val="decimal"/>
      <w:lvlText w:val="%1.%2.%3.%4.%5.%6.%7.%8.%9"/>
      <w:lvlJc w:val="left"/>
      <w:pPr>
        <w:ind w:left="7650" w:hanging="1800"/>
      </w:pPr>
      <w:rPr>
        <w:rFonts w:hint="default"/>
        <w:b/>
      </w:rPr>
    </w:lvl>
  </w:abstractNum>
  <w:abstractNum w:abstractNumId="9" w15:restartNumberingAfterBreak="0">
    <w:nsid w:val="7E990089"/>
    <w:multiLevelType w:val="multilevel"/>
    <w:tmpl w:val="4EC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
  </w:num>
  <w:num w:numId="5">
    <w:abstractNumId w:val="0"/>
  </w:num>
  <w:num w:numId="6">
    <w:abstractNumId w:val="7"/>
  </w:num>
  <w:num w:numId="7">
    <w:abstractNumId w:val="5"/>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wNDUxtrSwNLA0NDVV0lEKTi0uzszPAykwrAUAXXG/2CwAAAA="/>
  </w:docVars>
  <w:rsids>
    <w:rsidRoot w:val="00BE4A95"/>
    <w:rsid w:val="00001535"/>
    <w:rsid w:val="0000631D"/>
    <w:rsid w:val="00020D07"/>
    <w:rsid w:val="00076BFB"/>
    <w:rsid w:val="000B2B4F"/>
    <w:rsid w:val="000B3700"/>
    <w:rsid w:val="000C27DF"/>
    <w:rsid w:val="000C47C0"/>
    <w:rsid w:val="000E1C88"/>
    <w:rsid w:val="00150E7B"/>
    <w:rsid w:val="00151F45"/>
    <w:rsid w:val="00152A5A"/>
    <w:rsid w:val="001543A5"/>
    <w:rsid w:val="00157A82"/>
    <w:rsid w:val="001708D9"/>
    <w:rsid w:val="001A5C35"/>
    <w:rsid w:val="00206B60"/>
    <w:rsid w:val="00227D13"/>
    <w:rsid w:val="002570E1"/>
    <w:rsid w:val="0029353B"/>
    <w:rsid w:val="002C2288"/>
    <w:rsid w:val="002D235E"/>
    <w:rsid w:val="002D4771"/>
    <w:rsid w:val="00346112"/>
    <w:rsid w:val="003C756C"/>
    <w:rsid w:val="003D0013"/>
    <w:rsid w:val="003E0562"/>
    <w:rsid w:val="003E123C"/>
    <w:rsid w:val="003F4FFC"/>
    <w:rsid w:val="00405430"/>
    <w:rsid w:val="0046366E"/>
    <w:rsid w:val="0048515A"/>
    <w:rsid w:val="004B15A3"/>
    <w:rsid w:val="00507A9B"/>
    <w:rsid w:val="00536D9A"/>
    <w:rsid w:val="00543FBE"/>
    <w:rsid w:val="00574781"/>
    <w:rsid w:val="00581297"/>
    <w:rsid w:val="005F5B96"/>
    <w:rsid w:val="006249A2"/>
    <w:rsid w:val="006273B3"/>
    <w:rsid w:val="00657639"/>
    <w:rsid w:val="00665A5E"/>
    <w:rsid w:val="006D38D5"/>
    <w:rsid w:val="00732CCF"/>
    <w:rsid w:val="00733ACD"/>
    <w:rsid w:val="00755016"/>
    <w:rsid w:val="00767CB0"/>
    <w:rsid w:val="007968C5"/>
    <w:rsid w:val="007A7464"/>
    <w:rsid w:val="007E27A0"/>
    <w:rsid w:val="00877A8D"/>
    <w:rsid w:val="00882820"/>
    <w:rsid w:val="008928FF"/>
    <w:rsid w:val="008954E5"/>
    <w:rsid w:val="008D0A4C"/>
    <w:rsid w:val="008D1BF8"/>
    <w:rsid w:val="008D2A29"/>
    <w:rsid w:val="009154C9"/>
    <w:rsid w:val="009F5855"/>
    <w:rsid w:val="00A04499"/>
    <w:rsid w:val="00A21D0F"/>
    <w:rsid w:val="00A22BAD"/>
    <w:rsid w:val="00A41835"/>
    <w:rsid w:val="00A43EC5"/>
    <w:rsid w:val="00AB62FF"/>
    <w:rsid w:val="00AE76D1"/>
    <w:rsid w:val="00AF7022"/>
    <w:rsid w:val="00B01B08"/>
    <w:rsid w:val="00B770E0"/>
    <w:rsid w:val="00B973E7"/>
    <w:rsid w:val="00BA0044"/>
    <w:rsid w:val="00BD3D01"/>
    <w:rsid w:val="00BE4A95"/>
    <w:rsid w:val="00C05C6A"/>
    <w:rsid w:val="00C10C06"/>
    <w:rsid w:val="00C46599"/>
    <w:rsid w:val="00C514F1"/>
    <w:rsid w:val="00C70AEF"/>
    <w:rsid w:val="00C907D6"/>
    <w:rsid w:val="00CA1133"/>
    <w:rsid w:val="00D52BA6"/>
    <w:rsid w:val="00D56A63"/>
    <w:rsid w:val="00D70055"/>
    <w:rsid w:val="00D7384A"/>
    <w:rsid w:val="00DD4847"/>
    <w:rsid w:val="00DF0637"/>
    <w:rsid w:val="00E03996"/>
    <w:rsid w:val="00E55C93"/>
    <w:rsid w:val="00E82F77"/>
    <w:rsid w:val="00E85F01"/>
    <w:rsid w:val="00EA5FFA"/>
    <w:rsid w:val="00ED73EB"/>
    <w:rsid w:val="00EF3092"/>
    <w:rsid w:val="00F52C60"/>
    <w:rsid w:val="00F81611"/>
    <w:rsid w:val="00F92FAF"/>
    <w:rsid w:val="00FA6D39"/>
    <w:rsid w:val="00FC68DA"/>
    <w:rsid w:val="00F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B3E972"/>
  <w15:chartTrackingRefBased/>
  <w15:docId w15:val="{5309382C-EA8B-4164-8666-0A7B84E5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B60"/>
  </w:style>
  <w:style w:type="paragraph" w:styleId="Heading1">
    <w:name w:val="heading 1"/>
    <w:basedOn w:val="Normal"/>
    <w:next w:val="Normal"/>
    <w:link w:val="Heading1Char"/>
    <w:uiPriority w:val="9"/>
    <w:qFormat/>
    <w:rsid w:val="00ED73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E4A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A74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4A95"/>
    <w:rPr>
      <w:rFonts w:ascii="Times New Roman" w:eastAsia="Times New Roman" w:hAnsi="Times New Roman" w:cs="Times New Roman"/>
      <w:b/>
      <w:bCs/>
      <w:sz w:val="36"/>
      <w:szCs w:val="36"/>
    </w:rPr>
  </w:style>
  <w:style w:type="character" w:styleId="Strong">
    <w:name w:val="Strong"/>
    <w:basedOn w:val="DefaultParagraphFont"/>
    <w:uiPriority w:val="22"/>
    <w:qFormat/>
    <w:rsid w:val="00BE4A95"/>
    <w:rPr>
      <w:b/>
      <w:bCs/>
    </w:rPr>
  </w:style>
  <w:style w:type="paragraph" w:styleId="NormalWeb">
    <w:name w:val="Normal (Web)"/>
    <w:basedOn w:val="Normal"/>
    <w:uiPriority w:val="99"/>
    <w:unhideWhenUsed/>
    <w:rsid w:val="00BE4A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4A95"/>
    <w:rPr>
      <w:i/>
      <w:iCs/>
    </w:rPr>
  </w:style>
  <w:style w:type="character" w:customStyle="1" w:styleId="Heading3Char">
    <w:name w:val="Heading 3 Char"/>
    <w:basedOn w:val="DefaultParagraphFont"/>
    <w:link w:val="Heading3"/>
    <w:uiPriority w:val="9"/>
    <w:rsid w:val="007A7464"/>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DefaultParagraphFont"/>
    <w:rsid w:val="00ED73EB"/>
  </w:style>
  <w:style w:type="character" w:customStyle="1" w:styleId="mord">
    <w:name w:val="mord"/>
    <w:basedOn w:val="DefaultParagraphFont"/>
    <w:rsid w:val="00ED73EB"/>
  </w:style>
  <w:style w:type="character" w:customStyle="1" w:styleId="mrel">
    <w:name w:val="mrel"/>
    <w:basedOn w:val="DefaultParagraphFont"/>
    <w:rsid w:val="00ED73EB"/>
  </w:style>
  <w:style w:type="character" w:customStyle="1" w:styleId="mopen">
    <w:name w:val="mopen"/>
    <w:basedOn w:val="DefaultParagraphFont"/>
    <w:rsid w:val="00ED73EB"/>
  </w:style>
  <w:style w:type="character" w:customStyle="1" w:styleId="vlist-s">
    <w:name w:val="vlist-s"/>
    <w:basedOn w:val="DefaultParagraphFont"/>
    <w:rsid w:val="00ED73EB"/>
  </w:style>
  <w:style w:type="character" w:customStyle="1" w:styleId="mclose">
    <w:name w:val="mclose"/>
    <w:basedOn w:val="DefaultParagraphFont"/>
    <w:rsid w:val="00ED73EB"/>
  </w:style>
  <w:style w:type="character" w:customStyle="1" w:styleId="mop">
    <w:name w:val="mop"/>
    <w:basedOn w:val="DefaultParagraphFont"/>
    <w:rsid w:val="00ED73EB"/>
  </w:style>
  <w:style w:type="character" w:customStyle="1" w:styleId="delimsizing">
    <w:name w:val="delimsizing"/>
    <w:basedOn w:val="DefaultParagraphFont"/>
    <w:rsid w:val="00ED73EB"/>
  </w:style>
  <w:style w:type="character" w:customStyle="1" w:styleId="mbin">
    <w:name w:val="mbin"/>
    <w:basedOn w:val="DefaultParagraphFont"/>
    <w:rsid w:val="00ED73EB"/>
  </w:style>
  <w:style w:type="character" w:customStyle="1" w:styleId="Heading1Char">
    <w:name w:val="Heading 1 Char"/>
    <w:basedOn w:val="DefaultParagraphFont"/>
    <w:link w:val="Heading1"/>
    <w:uiPriority w:val="9"/>
    <w:rsid w:val="00ED73EB"/>
    <w:rPr>
      <w:rFonts w:asciiTheme="majorHAnsi" w:eastAsiaTheme="majorEastAsia" w:hAnsiTheme="majorHAnsi" w:cstheme="majorBidi"/>
      <w:color w:val="2F5496" w:themeColor="accent1" w:themeShade="BF"/>
      <w:sz w:val="32"/>
      <w:szCs w:val="32"/>
    </w:rPr>
  </w:style>
  <w:style w:type="table" w:styleId="PlainTable2">
    <w:name w:val="Plain Table 2"/>
    <w:basedOn w:val="TableNormal"/>
    <w:uiPriority w:val="42"/>
    <w:rsid w:val="00ED73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D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C88"/>
    <w:rPr>
      <w:color w:val="808080"/>
    </w:rPr>
  </w:style>
  <w:style w:type="character" w:styleId="Hyperlink">
    <w:name w:val="Hyperlink"/>
    <w:basedOn w:val="DefaultParagraphFont"/>
    <w:uiPriority w:val="99"/>
    <w:unhideWhenUsed/>
    <w:rsid w:val="00CA1133"/>
    <w:rPr>
      <w:color w:val="0000FF"/>
      <w:u w:val="single"/>
    </w:rPr>
  </w:style>
  <w:style w:type="paragraph" w:styleId="ListParagraph">
    <w:name w:val="List Paragraph"/>
    <w:basedOn w:val="Normal"/>
    <w:uiPriority w:val="34"/>
    <w:qFormat/>
    <w:rsid w:val="00507A9B"/>
    <w:pPr>
      <w:ind w:left="720"/>
      <w:contextualSpacing/>
    </w:pPr>
  </w:style>
  <w:style w:type="character" w:customStyle="1" w:styleId="UnresolvedMention1">
    <w:name w:val="Unresolved Mention1"/>
    <w:basedOn w:val="DefaultParagraphFont"/>
    <w:uiPriority w:val="99"/>
    <w:semiHidden/>
    <w:unhideWhenUsed/>
    <w:rsid w:val="00A43EC5"/>
    <w:rPr>
      <w:color w:val="605E5C"/>
      <w:shd w:val="clear" w:color="auto" w:fill="E1DFDD"/>
    </w:rPr>
  </w:style>
  <w:style w:type="paragraph" w:styleId="Header">
    <w:name w:val="header"/>
    <w:basedOn w:val="Normal"/>
    <w:link w:val="HeaderChar"/>
    <w:uiPriority w:val="99"/>
    <w:unhideWhenUsed/>
    <w:rsid w:val="00463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66E"/>
  </w:style>
  <w:style w:type="paragraph" w:styleId="Footer">
    <w:name w:val="footer"/>
    <w:basedOn w:val="Normal"/>
    <w:link w:val="FooterChar"/>
    <w:uiPriority w:val="99"/>
    <w:unhideWhenUsed/>
    <w:rsid w:val="00463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66E"/>
  </w:style>
  <w:style w:type="character" w:styleId="UnresolvedMention">
    <w:name w:val="Unresolved Mention"/>
    <w:basedOn w:val="DefaultParagraphFont"/>
    <w:uiPriority w:val="99"/>
    <w:semiHidden/>
    <w:unhideWhenUsed/>
    <w:rsid w:val="00227D13"/>
    <w:rPr>
      <w:color w:val="605E5C"/>
      <w:shd w:val="clear" w:color="auto" w:fill="E1DFDD"/>
    </w:rPr>
  </w:style>
  <w:style w:type="paragraph" w:styleId="Revision">
    <w:name w:val="Revision"/>
    <w:hidden/>
    <w:uiPriority w:val="99"/>
    <w:semiHidden/>
    <w:rsid w:val="00D52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742">
      <w:bodyDiv w:val="1"/>
      <w:marLeft w:val="0"/>
      <w:marRight w:val="0"/>
      <w:marTop w:val="0"/>
      <w:marBottom w:val="0"/>
      <w:divBdr>
        <w:top w:val="none" w:sz="0" w:space="0" w:color="auto"/>
        <w:left w:val="none" w:sz="0" w:space="0" w:color="auto"/>
        <w:bottom w:val="none" w:sz="0" w:space="0" w:color="auto"/>
        <w:right w:val="none" w:sz="0" w:space="0" w:color="auto"/>
      </w:divBdr>
      <w:divsChild>
        <w:div w:id="897936166">
          <w:marLeft w:val="0"/>
          <w:marRight w:val="0"/>
          <w:marTop w:val="0"/>
          <w:marBottom w:val="0"/>
          <w:divBdr>
            <w:top w:val="none" w:sz="0" w:space="0" w:color="auto"/>
            <w:left w:val="none" w:sz="0" w:space="0" w:color="auto"/>
            <w:bottom w:val="none" w:sz="0" w:space="0" w:color="auto"/>
            <w:right w:val="none" w:sz="0" w:space="0" w:color="auto"/>
          </w:divBdr>
          <w:divsChild>
            <w:div w:id="534971647">
              <w:marLeft w:val="0"/>
              <w:marRight w:val="0"/>
              <w:marTop w:val="0"/>
              <w:marBottom w:val="0"/>
              <w:divBdr>
                <w:top w:val="none" w:sz="0" w:space="0" w:color="auto"/>
                <w:left w:val="none" w:sz="0" w:space="0" w:color="auto"/>
                <w:bottom w:val="none" w:sz="0" w:space="0" w:color="auto"/>
                <w:right w:val="none" w:sz="0" w:space="0" w:color="auto"/>
              </w:divBdr>
            </w:div>
          </w:divsChild>
        </w:div>
        <w:div w:id="342823147">
          <w:marLeft w:val="0"/>
          <w:marRight w:val="0"/>
          <w:marTop w:val="0"/>
          <w:marBottom w:val="0"/>
          <w:divBdr>
            <w:top w:val="none" w:sz="0" w:space="0" w:color="auto"/>
            <w:left w:val="none" w:sz="0" w:space="0" w:color="auto"/>
            <w:bottom w:val="none" w:sz="0" w:space="0" w:color="auto"/>
            <w:right w:val="none" w:sz="0" w:space="0" w:color="auto"/>
          </w:divBdr>
          <w:divsChild>
            <w:div w:id="532423413">
              <w:marLeft w:val="0"/>
              <w:marRight w:val="0"/>
              <w:marTop w:val="0"/>
              <w:marBottom w:val="0"/>
              <w:divBdr>
                <w:top w:val="none" w:sz="0" w:space="0" w:color="auto"/>
                <w:left w:val="none" w:sz="0" w:space="0" w:color="auto"/>
                <w:bottom w:val="none" w:sz="0" w:space="0" w:color="auto"/>
                <w:right w:val="none" w:sz="0" w:space="0" w:color="auto"/>
              </w:divBdr>
            </w:div>
          </w:divsChild>
        </w:div>
        <w:div w:id="1544291258">
          <w:marLeft w:val="0"/>
          <w:marRight w:val="0"/>
          <w:marTop w:val="0"/>
          <w:marBottom w:val="0"/>
          <w:divBdr>
            <w:top w:val="none" w:sz="0" w:space="0" w:color="auto"/>
            <w:left w:val="none" w:sz="0" w:space="0" w:color="auto"/>
            <w:bottom w:val="none" w:sz="0" w:space="0" w:color="auto"/>
            <w:right w:val="none" w:sz="0" w:space="0" w:color="auto"/>
          </w:divBdr>
          <w:divsChild>
            <w:div w:id="1936012367">
              <w:marLeft w:val="0"/>
              <w:marRight w:val="0"/>
              <w:marTop w:val="0"/>
              <w:marBottom w:val="0"/>
              <w:divBdr>
                <w:top w:val="none" w:sz="0" w:space="0" w:color="auto"/>
                <w:left w:val="none" w:sz="0" w:space="0" w:color="auto"/>
                <w:bottom w:val="none" w:sz="0" w:space="0" w:color="auto"/>
                <w:right w:val="none" w:sz="0" w:space="0" w:color="auto"/>
              </w:divBdr>
            </w:div>
          </w:divsChild>
        </w:div>
        <w:div w:id="1558006325">
          <w:marLeft w:val="0"/>
          <w:marRight w:val="0"/>
          <w:marTop w:val="0"/>
          <w:marBottom w:val="0"/>
          <w:divBdr>
            <w:top w:val="none" w:sz="0" w:space="0" w:color="auto"/>
            <w:left w:val="none" w:sz="0" w:space="0" w:color="auto"/>
            <w:bottom w:val="none" w:sz="0" w:space="0" w:color="auto"/>
            <w:right w:val="none" w:sz="0" w:space="0" w:color="auto"/>
          </w:divBdr>
          <w:divsChild>
            <w:div w:id="781799665">
              <w:marLeft w:val="0"/>
              <w:marRight w:val="0"/>
              <w:marTop w:val="0"/>
              <w:marBottom w:val="0"/>
              <w:divBdr>
                <w:top w:val="none" w:sz="0" w:space="0" w:color="auto"/>
                <w:left w:val="none" w:sz="0" w:space="0" w:color="auto"/>
                <w:bottom w:val="none" w:sz="0" w:space="0" w:color="auto"/>
                <w:right w:val="none" w:sz="0" w:space="0" w:color="auto"/>
              </w:divBdr>
            </w:div>
          </w:divsChild>
        </w:div>
        <w:div w:id="245846145">
          <w:marLeft w:val="0"/>
          <w:marRight w:val="0"/>
          <w:marTop w:val="0"/>
          <w:marBottom w:val="0"/>
          <w:divBdr>
            <w:top w:val="none" w:sz="0" w:space="0" w:color="auto"/>
            <w:left w:val="none" w:sz="0" w:space="0" w:color="auto"/>
            <w:bottom w:val="none" w:sz="0" w:space="0" w:color="auto"/>
            <w:right w:val="none" w:sz="0" w:space="0" w:color="auto"/>
          </w:divBdr>
          <w:divsChild>
            <w:div w:id="13159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7985">
      <w:bodyDiv w:val="1"/>
      <w:marLeft w:val="0"/>
      <w:marRight w:val="0"/>
      <w:marTop w:val="0"/>
      <w:marBottom w:val="0"/>
      <w:divBdr>
        <w:top w:val="none" w:sz="0" w:space="0" w:color="auto"/>
        <w:left w:val="none" w:sz="0" w:space="0" w:color="auto"/>
        <w:bottom w:val="none" w:sz="0" w:space="0" w:color="auto"/>
        <w:right w:val="none" w:sz="0" w:space="0" w:color="auto"/>
      </w:divBdr>
      <w:divsChild>
        <w:div w:id="2083217707">
          <w:marLeft w:val="0"/>
          <w:marRight w:val="0"/>
          <w:marTop w:val="0"/>
          <w:marBottom w:val="0"/>
          <w:divBdr>
            <w:top w:val="none" w:sz="0" w:space="0" w:color="auto"/>
            <w:left w:val="none" w:sz="0" w:space="0" w:color="auto"/>
            <w:bottom w:val="none" w:sz="0" w:space="0" w:color="auto"/>
            <w:right w:val="none" w:sz="0" w:space="0" w:color="auto"/>
          </w:divBdr>
          <w:divsChild>
            <w:div w:id="293218370">
              <w:marLeft w:val="0"/>
              <w:marRight w:val="0"/>
              <w:marTop w:val="0"/>
              <w:marBottom w:val="0"/>
              <w:divBdr>
                <w:top w:val="none" w:sz="0" w:space="0" w:color="auto"/>
                <w:left w:val="none" w:sz="0" w:space="0" w:color="auto"/>
                <w:bottom w:val="none" w:sz="0" w:space="0" w:color="auto"/>
                <w:right w:val="none" w:sz="0" w:space="0" w:color="auto"/>
              </w:divBdr>
            </w:div>
          </w:divsChild>
        </w:div>
        <w:div w:id="1797216107">
          <w:marLeft w:val="0"/>
          <w:marRight w:val="0"/>
          <w:marTop w:val="0"/>
          <w:marBottom w:val="0"/>
          <w:divBdr>
            <w:top w:val="none" w:sz="0" w:space="0" w:color="auto"/>
            <w:left w:val="none" w:sz="0" w:space="0" w:color="auto"/>
            <w:bottom w:val="none" w:sz="0" w:space="0" w:color="auto"/>
            <w:right w:val="none" w:sz="0" w:space="0" w:color="auto"/>
          </w:divBdr>
          <w:divsChild>
            <w:div w:id="1518960271">
              <w:marLeft w:val="0"/>
              <w:marRight w:val="0"/>
              <w:marTop w:val="0"/>
              <w:marBottom w:val="0"/>
              <w:divBdr>
                <w:top w:val="none" w:sz="0" w:space="0" w:color="auto"/>
                <w:left w:val="none" w:sz="0" w:space="0" w:color="auto"/>
                <w:bottom w:val="none" w:sz="0" w:space="0" w:color="auto"/>
                <w:right w:val="none" w:sz="0" w:space="0" w:color="auto"/>
              </w:divBdr>
            </w:div>
          </w:divsChild>
        </w:div>
        <w:div w:id="1609972817">
          <w:marLeft w:val="0"/>
          <w:marRight w:val="0"/>
          <w:marTop w:val="0"/>
          <w:marBottom w:val="0"/>
          <w:divBdr>
            <w:top w:val="none" w:sz="0" w:space="0" w:color="auto"/>
            <w:left w:val="none" w:sz="0" w:space="0" w:color="auto"/>
            <w:bottom w:val="none" w:sz="0" w:space="0" w:color="auto"/>
            <w:right w:val="none" w:sz="0" w:space="0" w:color="auto"/>
          </w:divBdr>
          <w:divsChild>
            <w:div w:id="1552810617">
              <w:marLeft w:val="0"/>
              <w:marRight w:val="0"/>
              <w:marTop w:val="0"/>
              <w:marBottom w:val="0"/>
              <w:divBdr>
                <w:top w:val="none" w:sz="0" w:space="0" w:color="auto"/>
                <w:left w:val="none" w:sz="0" w:space="0" w:color="auto"/>
                <w:bottom w:val="none" w:sz="0" w:space="0" w:color="auto"/>
                <w:right w:val="none" w:sz="0" w:space="0" w:color="auto"/>
              </w:divBdr>
            </w:div>
          </w:divsChild>
        </w:div>
        <w:div w:id="241455670">
          <w:marLeft w:val="0"/>
          <w:marRight w:val="0"/>
          <w:marTop w:val="0"/>
          <w:marBottom w:val="0"/>
          <w:divBdr>
            <w:top w:val="none" w:sz="0" w:space="0" w:color="auto"/>
            <w:left w:val="none" w:sz="0" w:space="0" w:color="auto"/>
            <w:bottom w:val="none" w:sz="0" w:space="0" w:color="auto"/>
            <w:right w:val="none" w:sz="0" w:space="0" w:color="auto"/>
          </w:divBdr>
          <w:divsChild>
            <w:div w:id="708382952">
              <w:marLeft w:val="0"/>
              <w:marRight w:val="0"/>
              <w:marTop w:val="0"/>
              <w:marBottom w:val="0"/>
              <w:divBdr>
                <w:top w:val="none" w:sz="0" w:space="0" w:color="auto"/>
                <w:left w:val="none" w:sz="0" w:space="0" w:color="auto"/>
                <w:bottom w:val="none" w:sz="0" w:space="0" w:color="auto"/>
                <w:right w:val="none" w:sz="0" w:space="0" w:color="auto"/>
              </w:divBdr>
            </w:div>
          </w:divsChild>
        </w:div>
        <w:div w:id="62679965">
          <w:marLeft w:val="0"/>
          <w:marRight w:val="0"/>
          <w:marTop w:val="0"/>
          <w:marBottom w:val="0"/>
          <w:divBdr>
            <w:top w:val="none" w:sz="0" w:space="0" w:color="auto"/>
            <w:left w:val="none" w:sz="0" w:space="0" w:color="auto"/>
            <w:bottom w:val="none" w:sz="0" w:space="0" w:color="auto"/>
            <w:right w:val="none" w:sz="0" w:space="0" w:color="auto"/>
          </w:divBdr>
          <w:divsChild>
            <w:div w:id="4338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2090">
      <w:bodyDiv w:val="1"/>
      <w:marLeft w:val="0"/>
      <w:marRight w:val="0"/>
      <w:marTop w:val="0"/>
      <w:marBottom w:val="0"/>
      <w:divBdr>
        <w:top w:val="none" w:sz="0" w:space="0" w:color="auto"/>
        <w:left w:val="none" w:sz="0" w:space="0" w:color="auto"/>
        <w:bottom w:val="none" w:sz="0" w:space="0" w:color="auto"/>
        <w:right w:val="none" w:sz="0" w:space="0" w:color="auto"/>
      </w:divBdr>
    </w:div>
    <w:div w:id="469204365">
      <w:bodyDiv w:val="1"/>
      <w:marLeft w:val="0"/>
      <w:marRight w:val="0"/>
      <w:marTop w:val="0"/>
      <w:marBottom w:val="0"/>
      <w:divBdr>
        <w:top w:val="none" w:sz="0" w:space="0" w:color="auto"/>
        <w:left w:val="none" w:sz="0" w:space="0" w:color="auto"/>
        <w:bottom w:val="none" w:sz="0" w:space="0" w:color="auto"/>
        <w:right w:val="none" w:sz="0" w:space="0" w:color="auto"/>
      </w:divBdr>
      <w:divsChild>
        <w:div w:id="1198010868">
          <w:marLeft w:val="0"/>
          <w:marRight w:val="0"/>
          <w:marTop w:val="0"/>
          <w:marBottom w:val="0"/>
          <w:divBdr>
            <w:top w:val="none" w:sz="0" w:space="0" w:color="auto"/>
            <w:left w:val="none" w:sz="0" w:space="0" w:color="auto"/>
            <w:bottom w:val="none" w:sz="0" w:space="0" w:color="auto"/>
            <w:right w:val="none" w:sz="0" w:space="0" w:color="auto"/>
          </w:divBdr>
          <w:divsChild>
            <w:div w:id="1188904402">
              <w:marLeft w:val="0"/>
              <w:marRight w:val="0"/>
              <w:marTop w:val="0"/>
              <w:marBottom w:val="0"/>
              <w:divBdr>
                <w:top w:val="none" w:sz="0" w:space="0" w:color="auto"/>
                <w:left w:val="none" w:sz="0" w:space="0" w:color="auto"/>
                <w:bottom w:val="none" w:sz="0" w:space="0" w:color="auto"/>
                <w:right w:val="none" w:sz="0" w:space="0" w:color="auto"/>
              </w:divBdr>
            </w:div>
          </w:divsChild>
        </w:div>
        <w:div w:id="325864764">
          <w:marLeft w:val="0"/>
          <w:marRight w:val="0"/>
          <w:marTop w:val="0"/>
          <w:marBottom w:val="0"/>
          <w:divBdr>
            <w:top w:val="none" w:sz="0" w:space="0" w:color="auto"/>
            <w:left w:val="none" w:sz="0" w:space="0" w:color="auto"/>
            <w:bottom w:val="none" w:sz="0" w:space="0" w:color="auto"/>
            <w:right w:val="none" w:sz="0" w:space="0" w:color="auto"/>
          </w:divBdr>
          <w:divsChild>
            <w:div w:id="12682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97770">
      <w:bodyDiv w:val="1"/>
      <w:marLeft w:val="0"/>
      <w:marRight w:val="0"/>
      <w:marTop w:val="0"/>
      <w:marBottom w:val="0"/>
      <w:divBdr>
        <w:top w:val="none" w:sz="0" w:space="0" w:color="auto"/>
        <w:left w:val="none" w:sz="0" w:space="0" w:color="auto"/>
        <w:bottom w:val="none" w:sz="0" w:space="0" w:color="auto"/>
        <w:right w:val="none" w:sz="0" w:space="0" w:color="auto"/>
      </w:divBdr>
      <w:divsChild>
        <w:div w:id="1144853208">
          <w:marLeft w:val="0"/>
          <w:marRight w:val="0"/>
          <w:marTop w:val="0"/>
          <w:marBottom w:val="0"/>
          <w:divBdr>
            <w:top w:val="none" w:sz="0" w:space="0" w:color="auto"/>
            <w:left w:val="none" w:sz="0" w:space="0" w:color="auto"/>
            <w:bottom w:val="none" w:sz="0" w:space="0" w:color="auto"/>
            <w:right w:val="none" w:sz="0" w:space="0" w:color="auto"/>
          </w:divBdr>
          <w:divsChild>
            <w:div w:id="38870617">
              <w:marLeft w:val="0"/>
              <w:marRight w:val="0"/>
              <w:marTop w:val="0"/>
              <w:marBottom w:val="0"/>
              <w:divBdr>
                <w:top w:val="none" w:sz="0" w:space="0" w:color="auto"/>
                <w:left w:val="none" w:sz="0" w:space="0" w:color="auto"/>
                <w:bottom w:val="none" w:sz="0" w:space="0" w:color="auto"/>
                <w:right w:val="none" w:sz="0" w:space="0" w:color="auto"/>
              </w:divBdr>
            </w:div>
          </w:divsChild>
        </w:div>
        <w:div w:id="54284930">
          <w:marLeft w:val="0"/>
          <w:marRight w:val="0"/>
          <w:marTop w:val="0"/>
          <w:marBottom w:val="0"/>
          <w:divBdr>
            <w:top w:val="none" w:sz="0" w:space="0" w:color="auto"/>
            <w:left w:val="none" w:sz="0" w:space="0" w:color="auto"/>
            <w:bottom w:val="none" w:sz="0" w:space="0" w:color="auto"/>
            <w:right w:val="none" w:sz="0" w:space="0" w:color="auto"/>
          </w:divBdr>
          <w:divsChild>
            <w:div w:id="775171982">
              <w:marLeft w:val="0"/>
              <w:marRight w:val="0"/>
              <w:marTop w:val="0"/>
              <w:marBottom w:val="0"/>
              <w:divBdr>
                <w:top w:val="none" w:sz="0" w:space="0" w:color="auto"/>
                <w:left w:val="none" w:sz="0" w:space="0" w:color="auto"/>
                <w:bottom w:val="none" w:sz="0" w:space="0" w:color="auto"/>
                <w:right w:val="none" w:sz="0" w:space="0" w:color="auto"/>
              </w:divBdr>
            </w:div>
          </w:divsChild>
        </w:div>
        <w:div w:id="105857019">
          <w:marLeft w:val="0"/>
          <w:marRight w:val="0"/>
          <w:marTop w:val="0"/>
          <w:marBottom w:val="0"/>
          <w:divBdr>
            <w:top w:val="none" w:sz="0" w:space="0" w:color="auto"/>
            <w:left w:val="none" w:sz="0" w:space="0" w:color="auto"/>
            <w:bottom w:val="none" w:sz="0" w:space="0" w:color="auto"/>
            <w:right w:val="none" w:sz="0" w:space="0" w:color="auto"/>
          </w:divBdr>
          <w:divsChild>
            <w:div w:id="252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0939">
      <w:bodyDiv w:val="1"/>
      <w:marLeft w:val="0"/>
      <w:marRight w:val="0"/>
      <w:marTop w:val="0"/>
      <w:marBottom w:val="0"/>
      <w:divBdr>
        <w:top w:val="none" w:sz="0" w:space="0" w:color="auto"/>
        <w:left w:val="none" w:sz="0" w:space="0" w:color="auto"/>
        <w:bottom w:val="none" w:sz="0" w:space="0" w:color="auto"/>
        <w:right w:val="none" w:sz="0" w:space="0" w:color="auto"/>
      </w:divBdr>
    </w:div>
    <w:div w:id="1534420516">
      <w:bodyDiv w:val="1"/>
      <w:marLeft w:val="0"/>
      <w:marRight w:val="0"/>
      <w:marTop w:val="0"/>
      <w:marBottom w:val="0"/>
      <w:divBdr>
        <w:top w:val="none" w:sz="0" w:space="0" w:color="auto"/>
        <w:left w:val="none" w:sz="0" w:space="0" w:color="auto"/>
        <w:bottom w:val="none" w:sz="0" w:space="0" w:color="auto"/>
        <w:right w:val="none" w:sz="0" w:space="0" w:color="auto"/>
      </w:divBdr>
    </w:div>
    <w:div w:id="1626813926">
      <w:bodyDiv w:val="1"/>
      <w:marLeft w:val="0"/>
      <w:marRight w:val="0"/>
      <w:marTop w:val="0"/>
      <w:marBottom w:val="0"/>
      <w:divBdr>
        <w:top w:val="none" w:sz="0" w:space="0" w:color="auto"/>
        <w:left w:val="none" w:sz="0" w:space="0" w:color="auto"/>
        <w:bottom w:val="none" w:sz="0" w:space="0" w:color="auto"/>
        <w:right w:val="none" w:sz="0" w:space="0" w:color="auto"/>
      </w:divBdr>
    </w:div>
    <w:div w:id="1667514956">
      <w:bodyDiv w:val="1"/>
      <w:marLeft w:val="0"/>
      <w:marRight w:val="0"/>
      <w:marTop w:val="0"/>
      <w:marBottom w:val="0"/>
      <w:divBdr>
        <w:top w:val="none" w:sz="0" w:space="0" w:color="auto"/>
        <w:left w:val="none" w:sz="0" w:space="0" w:color="auto"/>
        <w:bottom w:val="none" w:sz="0" w:space="0" w:color="auto"/>
        <w:right w:val="none" w:sz="0" w:space="0" w:color="auto"/>
      </w:divBdr>
    </w:div>
    <w:div w:id="1707565587">
      <w:bodyDiv w:val="1"/>
      <w:marLeft w:val="0"/>
      <w:marRight w:val="0"/>
      <w:marTop w:val="0"/>
      <w:marBottom w:val="0"/>
      <w:divBdr>
        <w:top w:val="none" w:sz="0" w:space="0" w:color="auto"/>
        <w:left w:val="none" w:sz="0" w:space="0" w:color="auto"/>
        <w:bottom w:val="none" w:sz="0" w:space="0" w:color="auto"/>
        <w:right w:val="none" w:sz="0" w:space="0" w:color="auto"/>
      </w:divBdr>
    </w:div>
    <w:div w:id="2008048108">
      <w:bodyDiv w:val="1"/>
      <w:marLeft w:val="0"/>
      <w:marRight w:val="0"/>
      <w:marTop w:val="0"/>
      <w:marBottom w:val="0"/>
      <w:divBdr>
        <w:top w:val="none" w:sz="0" w:space="0" w:color="auto"/>
        <w:left w:val="none" w:sz="0" w:space="0" w:color="auto"/>
        <w:bottom w:val="none" w:sz="0" w:space="0" w:color="auto"/>
        <w:right w:val="none" w:sz="0" w:space="0" w:color="auto"/>
      </w:divBdr>
    </w:div>
    <w:div w:id="21001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003/fjs-2024-0806-30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ece.v2i2.9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20431/2349-0403.12010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Sheet2!$B$2</c:f>
              <c:strCache>
                <c:ptCount val="1"/>
                <c:pt idx="0">
                  <c:v>Sediment Phase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intercept val="0"/>
            <c:dispRSqr val="1"/>
            <c:dispEq val="1"/>
            <c:trendlineLbl>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961.5x</a:t>
                    </a:r>
                    <a:r>
                      <a:rPr lang="en-US" baseline="30000"/>
                      <a:t>2</a:t>
                    </a:r>
                    <a:r>
                      <a:rPr lang="en-US" baseline="0"/>
                      <a:t> - 3006.8x</a:t>
                    </a:r>
                    <a:br>
                      <a:rPr lang="en-US" baseline="0"/>
                    </a:b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Sheet2!$A$3:$A$10</c:f>
              <c:strCache>
                <c:ptCount val="8"/>
                <c:pt idx="0">
                  <c:v>Cu</c:v>
                </c:pt>
                <c:pt idx="1">
                  <c:v>Mn</c:v>
                </c:pt>
                <c:pt idx="2">
                  <c:v>Zn</c:v>
                </c:pt>
                <c:pt idx="3">
                  <c:v>Na</c:v>
                </c:pt>
                <c:pt idx="4">
                  <c:v>Mg</c:v>
                </c:pt>
                <c:pt idx="5">
                  <c:v>K</c:v>
                </c:pt>
                <c:pt idx="6">
                  <c:v>Ca</c:v>
                </c:pt>
                <c:pt idx="7">
                  <c:v>Fe</c:v>
                </c:pt>
              </c:strCache>
            </c:strRef>
          </c:xVal>
          <c:yVal>
            <c:numRef>
              <c:f>Sheet2!$B$3:$B$10</c:f>
              <c:numCache>
                <c:formatCode>General</c:formatCode>
                <c:ptCount val="8"/>
                <c:pt idx="0">
                  <c:v>42.12</c:v>
                </c:pt>
                <c:pt idx="1">
                  <c:v>1248.49</c:v>
                </c:pt>
                <c:pt idx="2">
                  <c:v>193.68</c:v>
                </c:pt>
                <c:pt idx="3">
                  <c:v>23585.599999999999</c:v>
                </c:pt>
                <c:pt idx="4">
                  <c:v>4951.01</c:v>
                </c:pt>
                <c:pt idx="5">
                  <c:v>2926.01</c:v>
                </c:pt>
                <c:pt idx="6">
                  <c:v>2765.17</c:v>
                </c:pt>
                <c:pt idx="7">
                  <c:v>59199.58</c:v>
                </c:pt>
              </c:numCache>
            </c:numRef>
          </c:yVal>
          <c:smooth val="1"/>
          <c:extLst>
            <c:ext xmlns:c16="http://schemas.microsoft.com/office/drawing/2014/chart" uri="{C3380CC4-5D6E-409C-BE32-E72D297353CC}">
              <c16:uniqueId val="{00000001-F29E-4CFF-8F46-848A53772BF9}"/>
            </c:ext>
          </c:extLst>
        </c:ser>
        <c:ser>
          <c:idx val="1"/>
          <c:order val="1"/>
          <c:tx>
            <c:strRef>
              <c:f>Sheet2!$C$2</c:f>
              <c:strCache>
                <c:ptCount val="1"/>
                <c:pt idx="0">
                  <c:v>Water Phase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Sheet2!$A$3:$A$10</c:f>
              <c:strCache>
                <c:ptCount val="8"/>
                <c:pt idx="0">
                  <c:v>Cu</c:v>
                </c:pt>
                <c:pt idx="1">
                  <c:v>Mn</c:v>
                </c:pt>
                <c:pt idx="2">
                  <c:v>Zn</c:v>
                </c:pt>
                <c:pt idx="3">
                  <c:v>Na</c:v>
                </c:pt>
                <c:pt idx="4">
                  <c:v>Mg</c:v>
                </c:pt>
                <c:pt idx="5">
                  <c:v>K</c:v>
                </c:pt>
                <c:pt idx="6">
                  <c:v>Ca</c:v>
                </c:pt>
                <c:pt idx="7">
                  <c:v>Fe</c:v>
                </c:pt>
              </c:strCache>
            </c:strRef>
          </c:xVal>
          <c:yVal>
            <c:numRef>
              <c:f>Sheet2!$C$3:$C$10</c:f>
              <c:numCache>
                <c:formatCode>General</c:formatCode>
                <c:ptCount val="8"/>
                <c:pt idx="0">
                  <c:v>5.3400000000000003E-2</c:v>
                </c:pt>
                <c:pt idx="1">
                  <c:v>0.11600000000000001</c:v>
                </c:pt>
                <c:pt idx="2">
                  <c:v>3.4299999999999997E-2</c:v>
                </c:pt>
                <c:pt idx="3">
                  <c:v>5.3320999999999996</c:v>
                </c:pt>
                <c:pt idx="4">
                  <c:v>2.1236000000000002</c:v>
                </c:pt>
                <c:pt idx="5">
                  <c:v>1.2807999999999999</c:v>
                </c:pt>
                <c:pt idx="6">
                  <c:v>7.8845000000000001</c:v>
                </c:pt>
                <c:pt idx="7">
                  <c:v>2.3328000000000002</c:v>
                </c:pt>
              </c:numCache>
            </c:numRef>
          </c:yVal>
          <c:smooth val="1"/>
          <c:extLst>
            <c:ext xmlns:c16="http://schemas.microsoft.com/office/drawing/2014/chart" uri="{C3380CC4-5D6E-409C-BE32-E72D297353CC}">
              <c16:uniqueId val="{00000002-F29E-4CFF-8F46-848A53772BF9}"/>
            </c:ext>
          </c:extLst>
        </c:ser>
        <c:dLbls>
          <c:showLegendKey val="0"/>
          <c:showVal val="0"/>
          <c:showCatName val="0"/>
          <c:showSerName val="0"/>
          <c:showPercent val="0"/>
          <c:showBubbleSize val="0"/>
        </c:dLbls>
        <c:axId val="193892608"/>
        <c:axId val="193893784"/>
      </c:scatterChart>
      <c:valAx>
        <c:axId val="193892608"/>
        <c:scaling>
          <c:orientation val="minMax"/>
          <c:min val="1"/>
        </c:scaling>
        <c:delete val="0"/>
        <c:axPos val="b"/>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3784"/>
        <c:crosses val="autoZero"/>
        <c:crossBetween val="midCat"/>
        <c:majorUnit val="0.5"/>
      </c:valAx>
      <c:valAx>
        <c:axId val="19389378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2608"/>
        <c:crosses val="autoZero"/>
        <c:crossBetween val="midCat"/>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HPI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intercept val="0"/>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Sheet1!$A$2:$A$5</c:f>
              <c:strCache>
                <c:ptCount val="4"/>
                <c:pt idx="0">
                  <c:v>P1</c:v>
                </c:pt>
                <c:pt idx="1">
                  <c:v>P2</c:v>
                </c:pt>
                <c:pt idx="2">
                  <c:v>P3</c:v>
                </c:pt>
                <c:pt idx="3">
                  <c:v>P4</c:v>
                </c:pt>
              </c:strCache>
            </c:strRef>
          </c:xVal>
          <c:yVal>
            <c:numRef>
              <c:f>Sheet1!$B$2:$B$5</c:f>
              <c:numCache>
                <c:formatCode>General</c:formatCode>
                <c:ptCount val="4"/>
                <c:pt idx="0">
                  <c:v>530.63</c:v>
                </c:pt>
                <c:pt idx="1">
                  <c:v>490.29</c:v>
                </c:pt>
                <c:pt idx="2">
                  <c:v>463.41</c:v>
                </c:pt>
                <c:pt idx="3">
                  <c:v>115.43</c:v>
                </c:pt>
              </c:numCache>
            </c:numRef>
          </c:yVal>
          <c:smooth val="1"/>
          <c:extLst>
            <c:ext xmlns:c16="http://schemas.microsoft.com/office/drawing/2014/chart" uri="{C3380CC4-5D6E-409C-BE32-E72D297353CC}">
              <c16:uniqueId val="{00000001-A435-47E6-8F73-76988C08380E}"/>
            </c:ext>
          </c:extLst>
        </c:ser>
        <c:ser>
          <c:idx val="1"/>
          <c:order val="1"/>
          <c:tx>
            <c:strRef>
              <c:f>Sheet1!$C$1</c:f>
              <c:strCache>
                <c:ptCount val="1"/>
                <c:pt idx="0">
                  <c:v>MI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Sheet1!$A$2:$A$5</c:f>
              <c:strCache>
                <c:ptCount val="4"/>
                <c:pt idx="0">
                  <c:v>P1</c:v>
                </c:pt>
                <c:pt idx="1">
                  <c:v>P2</c:v>
                </c:pt>
                <c:pt idx="2">
                  <c:v>P3</c:v>
                </c:pt>
                <c:pt idx="3">
                  <c:v>P4</c:v>
                </c:pt>
              </c:strCache>
            </c:strRef>
          </c:xVal>
          <c:yVal>
            <c:numRef>
              <c:f>Sheet1!$C$2:$C$5</c:f>
              <c:numCache>
                <c:formatCode>General</c:formatCode>
                <c:ptCount val="4"/>
                <c:pt idx="0">
                  <c:v>11.05</c:v>
                </c:pt>
                <c:pt idx="1">
                  <c:v>10.25</c:v>
                </c:pt>
                <c:pt idx="2">
                  <c:v>9.7200000000000006</c:v>
                </c:pt>
                <c:pt idx="3">
                  <c:v>2.52</c:v>
                </c:pt>
              </c:numCache>
            </c:numRef>
          </c:yVal>
          <c:smooth val="1"/>
          <c:extLst>
            <c:ext xmlns:c16="http://schemas.microsoft.com/office/drawing/2014/chart" uri="{C3380CC4-5D6E-409C-BE32-E72D297353CC}">
              <c16:uniqueId val="{00000002-A435-47E6-8F73-76988C08380E}"/>
            </c:ext>
          </c:extLst>
        </c:ser>
        <c:dLbls>
          <c:showLegendKey val="0"/>
          <c:showVal val="0"/>
          <c:showCatName val="0"/>
          <c:showSerName val="0"/>
          <c:showPercent val="0"/>
          <c:showBubbleSize val="0"/>
        </c:dLbls>
        <c:axId val="193894568"/>
        <c:axId val="193895352"/>
      </c:scatterChart>
      <c:valAx>
        <c:axId val="193894568"/>
        <c:scaling>
          <c:orientation val="minMax"/>
          <c:min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5352"/>
        <c:crosses val="autoZero"/>
        <c:crossBetween val="midCat"/>
        <c:majorUnit val="0.5"/>
      </c:valAx>
      <c:valAx>
        <c:axId val="193895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Pollution Indexes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4568"/>
        <c:crosses val="autoZero"/>
        <c:crossBetween val="midCat"/>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Sheet3!$B$1:$B$2</c:f>
              <c:strCache>
                <c:ptCount val="2"/>
                <c:pt idx="0">
                  <c:v>PC1</c:v>
                </c:pt>
                <c:pt idx="1">
                  <c:v>(Geogenic)</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Sheet3!$A$3:$A$10</c:f>
              <c:strCache>
                <c:ptCount val="8"/>
                <c:pt idx="0">
                  <c:v>Cu</c:v>
                </c:pt>
                <c:pt idx="1">
                  <c:v>Mn</c:v>
                </c:pt>
                <c:pt idx="2">
                  <c:v>Zn</c:v>
                </c:pt>
                <c:pt idx="3">
                  <c:v>Na</c:v>
                </c:pt>
                <c:pt idx="4">
                  <c:v>Mg</c:v>
                </c:pt>
                <c:pt idx="5">
                  <c:v>K</c:v>
                </c:pt>
                <c:pt idx="6">
                  <c:v>Ca</c:v>
                </c:pt>
                <c:pt idx="7">
                  <c:v>Fe</c:v>
                </c:pt>
              </c:strCache>
            </c:strRef>
          </c:cat>
          <c:val>
            <c:numRef>
              <c:f>Sheet3!$B$3:$B$10</c:f>
              <c:numCache>
                <c:formatCode>General</c:formatCode>
                <c:ptCount val="8"/>
                <c:pt idx="0">
                  <c:v>0.51</c:v>
                </c:pt>
                <c:pt idx="1">
                  <c:v>0.45</c:v>
                </c:pt>
                <c:pt idx="2">
                  <c:v>0.64</c:v>
                </c:pt>
                <c:pt idx="3">
                  <c:v>0.89</c:v>
                </c:pt>
                <c:pt idx="4">
                  <c:v>0.91</c:v>
                </c:pt>
                <c:pt idx="5">
                  <c:v>0.93</c:v>
                </c:pt>
                <c:pt idx="6">
                  <c:v>0.9</c:v>
                </c:pt>
                <c:pt idx="7">
                  <c:v>0.86</c:v>
                </c:pt>
              </c:numCache>
            </c:numRef>
          </c:val>
          <c:extLst>
            <c:ext xmlns:c16="http://schemas.microsoft.com/office/drawing/2014/chart" uri="{C3380CC4-5D6E-409C-BE32-E72D297353CC}">
              <c16:uniqueId val="{00000000-0226-4082-8FC6-6B950AABC44D}"/>
            </c:ext>
          </c:extLst>
        </c:ser>
        <c:ser>
          <c:idx val="1"/>
          <c:order val="1"/>
          <c:tx>
            <c:strRef>
              <c:f>Sheet3!$C$1:$C$2</c:f>
              <c:strCache>
                <c:ptCount val="2"/>
                <c:pt idx="0">
                  <c:v>PC2</c:v>
                </c:pt>
                <c:pt idx="1">
                  <c:v>(Localized Anthropogenic)</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Sheet3!$A$3:$A$10</c:f>
              <c:strCache>
                <c:ptCount val="8"/>
                <c:pt idx="0">
                  <c:v>Cu</c:v>
                </c:pt>
                <c:pt idx="1">
                  <c:v>Mn</c:v>
                </c:pt>
                <c:pt idx="2">
                  <c:v>Zn</c:v>
                </c:pt>
                <c:pt idx="3">
                  <c:v>Na</c:v>
                </c:pt>
                <c:pt idx="4">
                  <c:v>Mg</c:v>
                </c:pt>
                <c:pt idx="5">
                  <c:v>K</c:v>
                </c:pt>
                <c:pt idx="6">
                  <c:v>Ca</c:v>
                </c:pt>
                <c:pt idx="7">
                  <c:v>Fe</c:v>
                </c:pt>
              </c:strCache>
            </c:strRef>
          </c:cat>
          <c:val>
            <c:numRef>
              <c:f>Sheet3!$C$3:$C$10</c:f>
              <c:numCache>
                <c:formatCode>General</c:formatCode>
                <c:ptCount val="8"/>
                <c:pt idx="0">
                  <c:v>0.75</c:v>
                </c:pt>
                <c:pt idx="1">
                  <c:v>0.11</c:v>
                </c:pt>
                <c:pt idx="2">
                  <c:v>0.52</c:v>
                </c:pt>
                <c:pt idx="3">
                  <c:v>0.3</c:v>
                </c:pt>
                <c:pt idx="4">
                  <c:v>0.24</c:v>
                </c:pt>
                <c:pt idx="5">
                  <c:v>0.21</c:v>
                </c:pt>
                <c:pt idx="6">
                  <c:v>0.22</c:v>
                </c:pt>
                <c:pt idx="7">
                  <c:v>0.37</c:v>
                </c:pt>
              </c:numCache>
            </c:numRef>
          </c:val>
          <c:extLst>
            <c:ext xmlns:c16="http://schemas.microsoft.com/office/drawing/2014/chart" uri="{C3380CC4-5D6E-409C-BE32-E72D297353CC}">
              <c16:uniqueId val="{00000001-0226-4082-8FC6-6B950AABC44D}"/>
            </c:ext>
          </c:extLst>
        </c:ser>
        <c:ser>
          <c:idx val="2"/>
          <c:order val="2"/>
          <c:tx>
            <c:strRef>
              <c:f>Sheet3!$D$1:$D$2</c:f>
              <c:strCache>
                <c:ptCount val="2"/>
                <c:pt idx="0">
                  <c:v>PC3</c:v>
                </c:pt>
                <c:pt idx="1">
                  <c:v>(Redox-Controlled)</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Sheet3!$A$3:$A$10</c:f>
              <c:strCache>
                <c:ptCount val="8"/>
                <c:pt idx="0">
                  <c:v>Cu</c:v>
                </c:pt>
                <c:pt idx="1">
                  <c:v>Mn</c:v>
                </c:pt>
                <c:pt idx="2">
                  <c:v>Zn</c:v>
                </c:pt>
                <c:pt idx="3">
                  <c:v>Na</c:v>
                </c:pt>
                <c:pt idx="4">
                  <c:v>Mg</c:v>
                </c:pt>
                <c:pt idx="5">
                  <c:v>K</c:v>
                </c:pt>
                <c:pt idx="6">
                  <c:v>Ca</c:v>
                </c:pt>
                <c:pt idx="7">
                  <c:v>Fe</c:v>
                </c:pt>
              </c:strCache>
            </c:strRef>
          </c:cat>
          <c:val>
            <c:numRef>
              <c:f>Sheet3!$D$3:$D$10</c:f>
              <c:numCache>
                <c:formatCode>General</c:formatCode>
                <c:ptCount val="8"/>
                <c:pt idx="0">
                  <c:v>0.23</c:v>
                </c:pt>
                <c:pt idx="1">
                  <c:v>0.85</c:v>
                </c:pt>
                <c:pt idx="2">
                  <c:v>0.27</c:v>
                </c:pt>
                <c:pt idx="3">
                  <c:v>0.16</c:v>
                </c:pt>
                <c:pt idx="4">
                  <c:v>0.18</c:v>
                </c:pt>
                <c:pt idx="5">
                  <c:v>0.19</c:v>
                </c:pt>
                <c:pt idx="6">
                  <c:v>0.12</c:v>
                </c:pt>
                <c:pt idx="7">
                  <c:v>0.2</c:v>
                </c:pt>
              </c:numCache>
            </c:numRef>
          </c:val>
          <c:extLst>
            <c:ext xmlns:c16="http://schemas.microsoft.com/office/drawing/2014/chart" uri="{C3380CC4-5D6E-409C-BE32-E72D297353CC}">
              <c16:uniqueId val="{00000002-0226-4082-8FC6-6B950AABC44D}"/>
            </c:ext>
          </c:extLst>
        </c:ser>
        <c:dLbls>
          <c:showLegendKey val="0"/>
          <c:showVal val="0"/>
          <c:showCatName val="0"/>
          <c:showSerName val="0"/>
          <c:showPercent val="0"/>
          <c:showBubbleSize val="0"/>
        </c:dLbls>
        <c:gapWidth val="219"/>
        <c:overlap val="-27"/>
        <c:axId val="463719448"/>
        <c:axId val="463722192"/>
      </c:barChart>
      <c:catAx>
        <c:axId val="4637194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Elements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3722192"/>
        <c:crosses val="autoZero"/>
        <c:auto val="1"/>
        <c:lblAlgn val="ctr"/>
        <c:lblOffset val="100"/>
        <c:noMultiLvlLbl val="0"/>
      </c:catAx>
      <c:valAx>
        <c:axId val="46372219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Elemental Distribution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3719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167</TotalTime>
  <Pages>12</Pages>
  <Words>5247</Words>
  <Characters>29913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JessieGie II</dc:creator>
  <cp:keywords/>
  <dc:description/>
  <cp:lastModifiedBy>SDI 1089</cp:lastModifiedBy>
  <cp:revision>88</cp:revision>
  <dcterms:created xsi:type="dcterms:W3CDTF">2025-10-16T08:11:00Z</dcterms:created>
  <dcterms:modified xsi:type="dcterms:W3CDTF">2025-10-29T05:33:00Z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bc20cbd4-e889-484a-8d76-44ea67090857</vt:lpwstr>
  </property>
</Properties>
</file>