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D5A29" w14:textId="66D7E93E" w:rsidR="00956192" w:rsidRPr="00060275" w:rsidRDefault="00560C2C" w:rsidP="00C1079D">
      <w:pPr>
        <w:jc w:val="center"/>
        <w:rPr>
          <w:rFonts w:ascii="Arial" w:hAnsi="Arial" w:cs="Arial"/>
          <w:b/>
          <w:lang w:val="en-GB"/>
        </w:rPr>
      </w:pPr>
      <w:r w:rsidRPr="00635BF0">
        <w:rPr>
          <w:rFonts w:ascii="Arial" w:hAnsi="Arial" w:cs="Arial"/>
          <w:b/>
          <w:highlight w:val="yellow"/>
          <w:lang w:val="en-GB"/>
        </w:rPr>
        <w:t xml:space="preserve">Saponins, Tannins </w:t>
      </w:r>
      <w:r>
        <w:rPr>
          <w:rFonts w:ascii="Arial" w:hAnsi="Arial" w:cs="Arial"/>
          <w:b/>
          <w:highlight w:val="yellow"/>
          <w:lang w:val="en-GB"/>
        </w:rPr>
        <w:t>a</w:t>
      </w:r>
      <w:r w:rsidRPr="00635BF0">
        <w:rPr>
          <w:rFonts w:ascii="Arial" w:hAnsi="Arial" w:cs="Arial"/>
          <w:b/>
          <w:highlight w:val="yellow"/>
          <w:lang w:val="en-GB"/>
        </w:rPr>
        <w:t xml:space="preserve">nd Alkaloids Fractions </w:t>
      </w:r>
      <w:r>
        <w:rPr>
          <w:rFonts w:ascii="Arial" w:hAnsi="Arial" w:cs="Arial"/>
          <w:b/>
          <w:highlight w:val="yellow"/>
          <w:lang w:val="en-GB"/>
        </w:rPr>
        <w:t>o</w:t>
      </w:r>
      <w:r w:rsidRPr="00635BF0">
        <w:rPr>
          <w:rFonts w:ascii="Arial" w:hAnsi="Arial" w:cs="Arial"/>
          <w:b/>
          <w:highlight w:val="yellow"/>
          <w:lang w:val="en-GB"/>
        </w:rPr>
        <w:t xml:space="preserve">f </w:t>
      </w:r>
      <w:proofErr w:type="spellStart"/>
      <w:r w:rsidRPr="00635BF0">
        <w:rPr>
          <w:rFonts w:ascii="Arial" w:hAnsi="Arial" w:cs="Arial"/>
          <w:b/>
          <w:i/>
          <w:highlight w:val="yellow"/>
          <w:lang w:val="en-GB"/>
        </w:rPr>
        <w:t>Bridelia</w:t>
      </w:r>
      <w:proofErr w:type="spellEnd"/>
      <w:r w:rsidRPr="00635BF0">
        <w:rPr>
          <w:rFonts w:ascii="Arial" w:hAnsi="Arial" w:cs="Arial"/>
          <w:b/>
          <w:i/>
          <w:highlight w:val="yellow"/>
          <w:lang w:val="en-GB"/>
        </w:rPr>
        <w:t xml:space="preserve"> </w:t>
      </w:r>
      <w:proofErr w:type="spellStart"/>
      <w:r w:rsidRPr="00635BF0">
        <w:rPr>
          <w:rFonts w:ascii="Arial" w:hAnsi="Arial" w:cs="Arial"/>
          <w:b/>
          <w:i/>
          <w:highlight w:val="yellow"/>
          <w:lang w:val="en-GB"/>
        </w:rPr>
        <w:t>Micrantha</w:t>
      </w:r>
      <w:proofErr w:type="spellEnd"/>
      <w:r w:rsidRPr="00635BF0">
        <w:rPr>
          <w:rFonts w:ascii="Arial" w:hAnsi="Arial" w:cs="Arial"/>
          <w:b/>
          <w:iCs/>
          <w:highlight w:val="yellow"/>
          <w:lang w:val="en-GB"/>
        </w:rPr>
        <w:t>:</w:t>
      </w:r>
      <w:r w:rsidRPr="00635BF0">
        <w:rPr>
          <w:rFonts w:ascii="Arial" w:hAnsi="Arial" w:cs="Arial"/>
          <w:b/>
          <w:highlight w:val="yellow"/>
          <w:lang w:val="en-GB"/>
        </w:rPr>
        <w:t xml:space="preserve"> Effects </w:t>
      </w:r>
      <w:r>
        <w:rPr>
          <w:rFonts w:ascii="Arial" w:hAnsi="Arial" w:cs="Arial"/>
          <w:b/>
          <w:highlight w:val="yellow"/>
          <w:lang w:val="en-GB"/>
        </w:rPr>
        <w:t>o</w:t>
      </w:r>
      <w:r w:rsidRPr="00635BF0">
        <w:rPr>
          <w:rFonts w:ascii="Arial" w:hAnsi="Arial" w:cs="Arial"/>
          <w:b/>
          <w:highlight w:val="yellow"/>
          <w:lang w:val="en-GB"/>
        </w:rPr>
        <w:t xml:space="preserve">n The Prefrontal Cortex </w:t>
      </w:r>
      <w:r>
        <w:rPr>
          <w:rFonts w:ascii="Arial" w:hAnsi="Arial" w:cs="Arial"/>
          <w:b/>
          <w:highlight w:val="yellow"/>
          <w:lang w:val="en-GB"/>
        </w:rPr>
        <w:t>o</w:t>
      </w:r>
      <w:r w:rsidRPr="00635BF0">
        <w:rPr>
          <w:rFonts w:ascii="Arial" w:hAnsi="Arial" w:cs="Arial"/>
          <w:b/>
          <w:highlight w:val="yellow"/>
          <w:lang w:val="en-GB"/>
        </w:rPr>
        <w:t xml:space="preserve">f Ketamine-Induced Cognitive Dysfunction </w:t>
      </w:r>
      <w:r>
        <w:rPr>
          <w:rFonts w:ascii="Arial" w:hAnsi="Arial" w:cs="Arial"/>
          <w:b/>
          <w:highlight w:val="yellow"/>
          <w:lang w:val="en-GB"/>
        </w:rPr>
        <w:t>i</w:t>
      </w:r>
      <w:r w:rsidRPr="00635BF0">
        <w:rPr>
          <w:rFonts w:ascii="Arial" w:hAnsi="Arial" w:cs="Arial"/>
          <w:b/>
          <w:highlight w:val="yellow"/>
          <w:lang w:val="en-GB"/>
        </w:rPr>
        <w:t>n Wistar Rats</w:t>
      </w:r>
    </w:p>
    <w:p w14:paraId="72F8B766" w14:textId="21489A34" w:rsidR="00F1172F" w:rsidRPr="00060275" w:rsidRDefault="00F1172F" w:rsidP="00C1079D">
      <w:pPr>
        <w:jc w:val="center"/>
        <w:rPr>
          <w:rFonts w:ascii="Arial" w:hAnsi="Arial" w:cs="Arial"/>
          <w:b/>
          <w:lang w:val="en-GB"/>
        </w:rPr>
      </w:pPr>
      <w:r w:rsidRPr="00060275">
        <w:rPr>
          <w:rFonts w:ascii="Arial" w:hAnsi="Arial" w:cs="Arial"/>
          <w:b/>
          <w:lang w:val="en-GB"/>
        </w:rPr>
        <w:t xml:space="preserve">Abstract </w:t>
      </w:r>
    </w:p>
    <w:p w14:paraId="79509142" w14:textId="3E5AAE05" w:rsidR="0061086B" w:rsidRPr="00060275" w:rsidRDefault="0061086B" w:rsidP="00A001B9">
      <w:pPr>
        <w:spacing w:line="480" w:lineRule="auto"/>
        <w:jc w:val="both"/>
        <w:rPr>
          <w:rFonts w:ascii="Arial" w:hAnsi="Arial" w:cs="Arial"/>
          <w:lang w:val="en-GB"/>
        </w:rPr>
      </w:pPr>
      <w:r w:rsidRPr="00060275">
        <w:rPr>
          <w:rFonts w:ascii="Arial" w:hAnsi="Arial" w:cs="Arial"/>
          <w:lang w:val="en-GB"/>
        </w:rPr>
        <w:t>Cognitive dysfunction represents a continuum of cognitive decline with mild cognitive impairment making the intermediate stage between normal cognitive aging and dementia. Mild cognitive impairment may progress to dementia resulting in a substantial loss of cognitive abilities and the capacity for independent living; hence, individual with mild cognitive impairment are at high risk of progressing to dementia with conversion rate as high as 15%.</w:t>
      </w:r>
      <w:r w:rsidR="00E22EBC">
        <w:rPr>
          <w:rFonts w:ascii="Arial" w:hAnsi="Arial" w:cs="Arial"/>
          <w:lang w:val="en-GB"/>
        </w:rPr>
        <w:t xml:space="preserve"> </w:t>
      </w:r>
      <w:r w:rsidRPr="00060275">
        <w:rPr>
          <w:rFonts w:ascii="Arial" w:hAnsi="Arial" w:cs="Arial"/>
          <w:lang w:val="en-GB"/>
        </w:rPr>
        <w:t xml:space="preserve">In this study, we investigated the effect of saponin, Tannins and alkaloids rich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on the </w:t>
      </w:r>
      <w:r w:rsidR="00060275" w:rsidRPr="00060275">
        <w:rPr>
          <w:rFonts w:ascii="Arial" w:hAnsi="Arial" w:cs="Arial"/>
          <w:lang w:val="en-GB"/>
        </w:rPr>
        <w:t>cytoarchitecture</w:t>
      </w:r>
      <w:r w:rsidRPr="00060275">
        <w:rPr>
          <w:rFonts w:ascii="Arial" w:hAnsi="Arial" w:cs="Arial"/>
          <w:lang w:val="en-GB"/>
        </w:rPr>
        <w:t xml:space="preserve"> of the prefrontal cortex of ketamine-induced cognitive Wistar rats.</w:t>
      </w:r>
      <w:r w:rsidR="00457DCF" w:rsidRPr="00060275">
        <w:rPr>
          <w:rFonts w:ascii="Arial" w:hAnsi="Arial" w:cs="Arial"/>
          <w:lang w:val="en-GB"/>
        </w:rPr>
        <w:t xml:space="preserve"> Thirty-six </w:t>
      </w:r>
      <w:r w:rsidR="00E22EBC" w:rsidRPr="00060275">
        <w:rPr>
          <w:rFonts w:ascii="Arial" w:hAnsi="Arial" w:cs="Arial"/>
          <w:lang w:val="en-GB"/>
        </w:rPr>
        <w:t>adults</w:t>
      </w:r>
      <w:r w:rsidR="00457DCF" w:rsidRPr="00060275">
        <w:rPr>
          <w:rFonts w:ascii="Arial" w:hAnsi="Arial" w:cs="Arial"/>
          <w:lang w:val="en-GB"/>
        </w:rPr>
        <w:t xml:space="preserve"> male Wistar rats were randomly divided into six groups designated A, B, C, D, E and F each containing six rats.</w:t>
      </w:r>
      <w:r w:rsidR="005A1AE1" w:rsidRPr="00060275">
        <w:rPr>
          <w:rFonts w:ascii="Arial" w:hAnsi="Arial" w:cs="Arial"/>
          <w:lang w:val="en-GB"/>
        </w:rPr>
        <w:t xml:space="preserve"> Group A received animal feed and water </w:t>
      </w:r>
      <w:r w:rsidR="005A1AE1" w:rsidRPr="00060275">
        <w:rPr>
          <w:rFonts w:ascii="Arial" w:hAnsi="Arial" w:cs="Arial"/>
          <w:i/>
          <w:lang w:val="en-GB"/>
        </w:rPr>
        <w:t>ad libitum</w:t>
      </w:r>
      <w:r w:rsidR="001B0FF3" w:rsidRPr="00060275">
        <w:rPr>
          <w:rFonts w:ascii="Arial" w:hAnsi="Arial" w:cs="Arial"/>
          <w:lang w:val="en-GB"/>
        </w:rPr>
        <w:t xml:space="preserve"> while gr</w:t>
      </w:r>
      <w:r w:rsidR="009F68B5" w:rsidRPr="00060275">
        <w:rPr>
          <w:rFonts w:ascii="Arial" w:hAnsi="Arial" w:cs="Arial"/>
          <w:lang w:val="en-GB"/>
        </w:rPr>
        <w:t>o</w:t>
      </w:r>
      <w:r w:rsidR="001B0FF3" w:rsidRPr="00060275">
        <w:rPr>
          <w:rFonts w:ascii="Arial" w:hAnsi="Arial" w:cs="Arial"/>
          <w:lang w:val="en-GB"/>
        </w:rPr>
        <w:t>up B served as the positive control.</w:t>
      </w:r>
      <w:r w:rsidR="00457DCF" w:rsidRPr="00060275">
        <w:rPr>
          <w:rFonts w:ascii="Arial" w:hAnsi="Arial" w:cs="Arial"/>
          <w:lang w:val="en-GB"/>
        </w:rPr>
        <w:t xml:space="preserve"> </w:t>
      </w:r>
      <w:proofErr w:type="spellStart"/>
      <w:r w:rsidR="00457DCF" w:rsidRPr="00060275">
        <w:rPr>
          <w:rFonts w:ascii="Arial" w:hAnsi="Arial" w:cs="Arial"/>
          <w:i/>
          <w:lang w:val="en-GB"/>
        </w:rPr>
        <w:t>Bridelia</w:t>
      </w:r>
      <w:proofErr w:type="spellEnd"/>
      <w:r w:rsidR="00457DCF" w:rsidRPr="00060275">
        <w:rPr>
          <w:rFonts w:ascii="Arial" w:hAnsi="Arial" w:cs="Arial"/>
          <w:i/>
          <w:lang w:val="en-GB"/>
        </w:rPr>
        <w:t xml:space="preserve"> </w:t>
      </w:r>
      <w:proofErr w:type="spellStart"/>
      <w:r w:rsidR="00457DCF" w:rsidRPr="00060275">
        <w:rPr>
          <w:rFonts w:ascii="Arial" w:hAnsi="Arial" w:cs="Arial"/>
          <w:i/>
          <w:lang w:val="en-GB"/>
        </w:rPr>
        <w:t>micrantha</w:t>
      </w:r>
      <w:proofErr w:type="spellEnd"/>
      <w:r w:rsidR="00457DCF" w:rsidRPr="00060275">
        <w:rPr>
          <w:rFonts w:ascii="Arial" w:hAnsi="Arial" w:cs="Arial"/>
          <w:i/>
          <w:lang w:val="en-GB"/>
        </w:rPr>
        <w:t xml:space="preserve"> </w:t>
      </w:r>
      <w:r w:rsidR="00457DCF" w:rsidRPr="00060275">
        <w:rPr>
          <w:rFonts w:ascii="Arial" w:hAnsi="Arial" w:cs="Arial"/>
          <w:lang w:val="en-GB"/>
        </w:rPr>
        <w:t xml:space="preserve">leaves were fractionated into saponin, tannins and alkaloids and were administered to Groups C, D and E respectively while group F received Diazepam for two weeks. The results revealed hypertrophied and </w:t>
      </w:r>
      <w:proofErr w:type="spellStart"/>
      <w:r w:rsidR="00457DCF" w:rsidRPr="00060275">
        <w:rPr>
          <w:rFonts w:ascii="Arial" w:hAnsi="Arial" w:cs="Arial"/>
          <w:lang w:val="en-GB"/>
        </w:rPr>
        <w:t>hypoplasic</w:t>
      </w:r>
      <w:proofErr w:type="spellEnd"/>
      <w:r w:rsidR="00457DCF" w:rsidRPr="00060275">
        <w:rPr>
          <w:rFonts w:ascii="Arial" w:hAnsi="Arial" w:cs="Arial"/>
          <w:lang w:val="en-GB"/>
        </w:rPr>
        <w:t xml:space="preserve"> cells in groups B and C; group E revealed atrophied and </w:t>
      </w:r>
      <w:proofErr w:type="spellStart"/>
      <w:r w:rsidR="00457DCF" w:rsidRPr="00060275">
        <w:rPr>
          <w:rFonts w:ascii="Arial" w:hAnsi="Arial" w:cs="Arial"/>
          <w:lang w:val="en-GB"/>
        </w:rPr>
        <w:t>hypopl</w:t>
      </w:r>
      <w:r w:rsidR="00431EC1" w:rsidRPr="00060275">
        <w:rPr>
          <w:rFonts w:ascii="Arial" w:hAnsi="Arial" w:cs="Arial"/>
          <w:lang w:val="en-GB"/>
        </w:rPr>
        <w:t>asic</w:t>
      </w:r>
      <w:proofErr w:type="spellEnd"/>
      <w:r w:rsidR="00431EC1" w:rsidRPr="00060275">
        <w:rPr>
          <w:rFonts w:ascii="Arial" w:hAnsi="Arial" w:cs="Arial"/>
          <w:lang w:val="en-GB"/>
        </w:rPr>
        <w:t xml:space="preserve"> cells while group F reveal</w:t>
      </w:r>
      <w:r w:rsidR="00457DCF" w:rsidRPr="00060275">
        <w:rPr>
          <w:rFonts w:ascii="Arial" w:hAnsi="Arial" w:cs="Arial"/>
          <w:lang w:val="en-GB"/>
        </w:rPr>
        <w:t xml:space="preserve">ed cellular hypoplasia. Group D revealed normal </w:t>
      </w:r>
      <w:proofErr w:type="spellStart"/>
      <w:r w:rsidR="00457DCF" w:rsidRPr="00060275">
        <w:rPr>
          <w:rFonts w:ascii="Arial" w:hAnsi="Arial" w:cs="Arial"/>
          <w:lang w:val="en-GB"/>
        </w:rPr>
        <w:t>cytoachitecture</w:t>
      </w:r>
      <w:proofErr w:type="spellEnd"/>
      <w:r w:rsidR="00457DCF" w:rsidRPr="00060275">
        <w:rPr>
          <w:rFonts w:ascii="Arial" w:hAnsi="Arial" w:cs="Arial"/>
          <w:lang w:val="en-GB"/>
        </w:rPr>
        <w:t xml:space="preserve"> with cellular hyperplasia compared to the control group and the treated groups.</w:t>
      </w:r>
      <w:r w:rsidR="00E22EBC">
        <w:rPr>
          <w:rFonts w:ascii="Arial" w:hAnsi="Arial" w:cs="Arial"/>
          <w:lang w:val="en-GB"/>
        </w:rPr>
        <w:t xml:space="preserve"> I</w:t>
      </w:r>
      <w:r w:rsidR="00457DCF" w:rsidRPr="00060275">
        <w:rPr>
          <w:rFonts w:ascii="Arial" w:hAnsi="Arial" w:cs="Arial"/>
          <w:lang w:val="en-GB"/>
        </w:rPr>
        <w:t>n conclusion, the tan</w:t>
      </w:r>
      <w:r w:rsidR="00431EC1" w:rsidRPr="00060275">
        <w:rPr>
          <w:rFonts w:ascii="Arial" w:hAnsi="Arial" w:cs="Arial"/>
          <w:lang w:val="en-GB"/>
        </w:rPr>
        <w:t xml:space="preserve">nins group D only arrested cellular alteration in the prefrontal cortex of ketamine induced-cognitive dysfunction Wistar rats caused by </w:t>
      </w:r>
      <w:r w:rsidR="00B70A90" w:rsidRPr="00060275">
        <w:rPr>
          <w:rFonts w:ascii="Arial" w:hAnsi="Arial" w:cs="Arial"/>
          <w:lang w:val="en-GB"/>
        </w:rPr>
        <w:t xml:space="preserve">chronic administration of </w:t>
      </w:r>
      <w:r w:rsidR="00431EC1" w:rsidRPr="00060275">
        <w:rPr>
          <w:rFonts w:ascii="Arial" w:hAnsi="Arial" w:cs="Arial"/>
          <w:lang w:val="en-GB"/>
        </w:rPr>
        <w:t>ketamine and restores cellular injury and its proliferations.</w:t>
      </w:r>
      <w:r w:rsidR="00457DCF" w:rsidRPr="00060275">
        <w:rPr>
          <w:rFonts w:ascii="Arial" w:hAnsi="Arial" w:cs="Arial"/>
          <w:lang w:val="en-GB"/>
        </w:rPr>
        <w:t xml:space="preserve">  </w:t>
      </w:r>
    </w:p>
    <w:p w14:paraId="2F5E1AD0" w14:textId="16558184" w:rsidR="00D74DD8" w:rsidRPr="00060275" w:rsidRDefault="00D74DD8" w:rsidP="00031F43">
      <w:pPr>
        <w:jc w:val="both"/>
        <w:rPr>
          <w:rFonts w:ascii="Arial" w:hAnsi="Arial" w:cs="Arial"/>
          <w:b/>
          <w:lang w:val="en-GB"/>
        </w:rPr>
      </w:pPr>
      <w:r w:rsidRPr="00060275">
        <w:rPr>
          <w:rFonts w:ascii="Arial" w:hAnsi="Arial" w:cs="Arial"/>
          <w:b/>
          <w:lang w:val="en-GB"/>
        </w:rPr>
        <w:t>Keywords</w:t>
      </w:r>
      <w:r w:rsidRPr="00060275">
        <w:rPr>
          <w:rFonts w:ascii="Arial" w:hAnsi="Arial" w:cs="Arial"/>
          <w:lang w:val="en-GB"/>
        </w:rPr>
        <w:t>: alkaloids, cognitive dysfunction, keta</w:t>
      </w:r>
      <w:r w:rsidR="00C53113">
        <w:rPr>
          <w:rFonts w:ascii="Arial" w:hAnsi="Arial" w:cs="Arial"/>
          <w:lang w:val="en-GB"/>
        </w:rPr>
        <w:t>m</w:t>
      </w:r>
      <w:r w:rsidRPr="00060275">
        <w:rPr>
          <w:rFonts w:ascii="Arial" w:hAnsi="Arial" w:cs="Arial"/>
          <w:lang w:val="en-GB"/>
        </w:rPr>
        <w:t>in</w:t>
      </w:r>
      <w:r w:rsidR="00E22EBC">
        <w:rPr>
          <w:rFonts w:ascii="Arial" w:hAnsi="Arial" w:cs="Arial"/>
          <w:lang w:val="en-GB"/>
        </w:rPr>
        <w:t>e</w:t>
      </w:r>
      <w:r w:rsidRPr="00060275">
        <w:rPr>
          <w:rFonts w:ascii="Arial" w:hAnsi="Arial" w:cs="Arial"/>
          <w:lang w:val="en-GB"/>
        </w:rPr>
        <w:t>,</w:t>
      </w:r>
      <w:r w:rsidR="002C77F7" w:rsidRPr="00060275">
        <w:rPr>
          <w:rFonts w:ascii="Arial" w:hAnsi="Arial" w:cs="Arial"/>
          <w:lang w:val="en-GB"/>
        </w:rPr>
        <w:t xml:space="preserve"> prefrontal cortex,</w:t>
      </w:r>
      <w:r w:rsidRPr="00060275">
        <w:rPr>
          <w:rFonts w:ascii="Arial" w:hAnsi="Arial" w:cs="Arial"/>
          <w:lang w:val="en-GB"/>
        </w:rPr>
        <w:t xml:space="preserve"> saponin, tannins </w:t>
      </w:r>
    </w:p>
    <w:p w14:paraId="4AA0C275" w14:textId="2345F418" w:rsidR="00C1079D" w:rsidRPr="003A7538" w:rsidRDefault="00C1079D" w:rsidP="003A7538">
      <w:pPr>
        <w:pStyle w:val="ListParagraph"/>
        <w:numPr>
          <w:ilvl w:val="0"/>
          <w:numId w:val="4"/>
        </w:numPr>
        <w:spacing w:after="0" w:line="240" w:lineRule="auto"/>
        <w:jc w:val="both"/>
        <w:rPr>
          <w:rFonts w:ascii="Arial" w:hAnsi="Arial" w:cs="Arial"/>
          <w:b/>
        </w:rPr>
      </w:pPr>
      <w:r w:rsidRPr="003A7538">
        <w:rPr>
          <w:rFonts w:ascii="Arial" w:hAnsi="Arial" w:cs="Arial"/>
          <w:b/>
        </w:rPr>
        <w:t>Introduction</w:t>
      </w:r>
    </w:p>
    <w:p w14:paraId="1450ECD5" w14:textId="4804478E" w:rsidR="00C1079D" w:rsidRPr="00060275" w:rsidRDefault="00C1079D" w:rsidP="00A001B9">
      <w:pPr>
        <w:spacing w:after="0" w:line="480" w:lineRule="auto"/>
        <w:jc w:val="both"/>
        <w:rPr>
          <w:rFonts w:ascii="Arial" w:hAnsi="Arial" w:cs="Arial"/>
          <w:lang w:val="en-GB"/>
        </w:rPr>
      </w:pPr>
      <w:r w:rsidRPr="00060275">
        <w:rPr>
          <w:rFonts w:ascii="Arial" w:hAnsi="Arial" w:cs="Arial"/>
          <w:lang w:val="en-GB"/>
        </w:rPr>
        <w:t xml:space="preserve">Cognitive dysfunction is one of the leading </w:t>
      </w:r>
      <w:r w:rsidR="00060275" w:rsidRPr="00060275">
        <w:rPr>
          <w:rFonts w:ascii="Arial" w:hAnsi="Arial" w:cs="Arial"/>
          <w:lang w:val="en-GB"/>
        </w:rPr>
        <w:t>causes</w:t>
      </w:r>
      <w:r w:rsidRPr="00060275">
        <w:rPr>
          <w:rFonts w:ascii="Arial" w:hAnsi="Arial" w:cs="Arial"/>
          <w:lang w:val="en-GB"/>
        </w:rPr>
        <w:t xml:space="preserve"> of disability and dependence in older adults and is a major economic burden on the public health system. The pathological stages of cognitive impairment range from mild cognitive dysfunction to dementia (</w:t>
      </w:r>
      <w:proofErr w:type="spellStart"/>
      <w:r w:rsidRPr="00060275">
        <w:rPr>
          <w:rFonts w:ascii="Arial" w:hAnsi="Arial" w:cs="Arial"/>
          <w:lang w:val="en-GB"/>
        </w:rPr>
        <w:t>Jongsiriyanyong</w:t>
      </w:r>
      <w:proofErr w:type="spellEnd"/>
      <w:r w:rsidRPr="00060275">
        <w:rPr>
          <w:rFonts w:ascii="Arial" w:hAnsi="Arial" w:cs="Arial"/>
          <w:lang w:val="en-GB"/>
        </w:rPr>
        <w:t xml:space="preserve">, 2018) and its main clinical manifestation in patients is a decline in memory function. In 2022, a study predicted that there would be 83.2 million cases of cognitive impairment among elderly individuals globally </w:t>
      </w:r>
      <w:r w:rsidRPr="00060275">
        <w:rPr>
          <w:rFonts w:ascii="Arial" w:hAnsi="Arial" w:cs="Arial"/>
          <w:lang w:val="en-GB"/>
        </w:rPr>
        <w:lastRenderedPageBreak/>
        <w:t xml:space="preserve">by 2030 (Nichole </w:t>
      </w:r>
      <w:r w:rsidRPr="00DC2FF7">
        <w:rPr>
          <w:rFonts w:ascii="Arial" w:hAnsi="Arial" w:cs="Arial"/>
          <w:i/>
          <w:lang w:val="en-GB"/>
        </w:rPr>
        <w:t>et</w:t>
      </w:r>
      <w:r w:rsidR="00F177C3" w:rsidRPr="00DC2FF7">
        <w:rPr>
          <w:rFonts w:ascii="Arial" w:hAnsi="Arial" w:cs="Arial"/>
          <w:i/>
          <w:lang w:val="en-GB"/>
        </w:rPr>
        <w:t xml:space="preserve"> al</w:t>
      </w:r>
      <w:r w:rsidR="00DC2FF7">
        <w:rPr>
          <w:rFonts w:ascii="Arial" w:hAnsi="Arial" w:cs="Arial"/>
          <w:lang w:val="en-GB"/>
        </w:rPr>
        <w:t>.,</w:t>
      </w:r>
      <w:r w:rsidR="00F177C3" w:rsidRPr="00060275">
        <w:rPr>
          <w:rFonts w:ascii="Arial" w:hAnsi="Arial" w:cs="Arial"/>
          <w:lang w:val="en-GB"/>
        </w:rPr>
        <w:t xml:space="preserve"> 2022). </w:t>
      </w:r>
      <w:r w:rsidR="00497703">
        <w:rPr>
          <w:rFonts w:ascii="Arial" w:hAnsi="Arial" w:cs="Arial"/>
          <w:lang w:val="en-GB"/>
        </w:rPr>
        <w:t>“</w:t>
      </w:r>
      <w:r w:rsidR="00F177C3" w:rsidRPr="00060275">
        <w:rPr>
          <w:rFonts w:ascii="Arial" w:hAnsi="Arial" w:cs="Arial"/>
          <w:lang w:val="en-GB"/>
        </w:rPr>
        <w:t xml:space="preserve">This disease </w:t>
      </w:r>
      <w:r w:rsidRPr="00060275">
        <w:rPr>
          <w:rFonts w:ascii="Arial" w:hAnsi="Arial" w:cs="Arial"/>
          <w:lang w:val="en-GB"/>
        </w:rPr>
        <w:t>represents a continuum of cognitive decline with mild cognitive impairment making the intermediate stage between normal cognitive aging and dementia. Mild cognitive impairment</w:t>
      </w:r>
      <w:r w:rsidR="00E619BF" w:rsidRPr="00060275">
        <w:rPr>
          <w:rFonts w:ascii="Arial" w:hAnsi="Arial" w:cs="Arial"/>
          <w:lang w:val="en-GB"/>
        </w:rPr>
        <w:t xml:space="preserve"> may progress to dementia resulting in a substantial loss of cognitive abilities and the capacity for independent living; hence, individual with mild cognitive impairment are at high risk of progressing to dementia with conversion rate as high as 15%</w:t>
      </w:r>
      <w:r w:rsidR="00497703">
        <w:rPr>
          <w:rFonts w:ascii="Arial" w:hAnsi="Arial" w:cs="Arial"/>
          <w:lang w:val="en-GB"/>
        </w:rPr>
        <w:t>”</w:t>
      </w:r>
      <w:r w:rsidR="00E619BF" w:rsidRPr="00060275">
        <w:rPr>
          <w:rFonts w:ascii="Arial" w:hAnsi="Arial" w:cs="Arial"/>
          <w:lang w:val="en-GB"/>
        </w:rPr>
        <w:t xml:space="preserve"> (Petersen, 2016).  </w:t>
      </w:r>
      <w:r w:rsidR="00497703">
        <w:rPr>
          <w:rFonts w:ascii="Arial" w:hAnsi="Arial" w:cs="Arial"/>
          <w:lang w:val="en-GB"/>
        </w:rPr>
        <w:t>“</w:t>
      </w:r>
      <w:r w:rsidR="00E619BF" w:rsidRPr="00060275">
        <w:rPr>
          <w:rFonts w:ascii="Arial" w:hAnsi="Arial" w:cs="Arial"/>
          <w:lang w:val="en-GB"/>
        </w:rPr>
        <w:t>A study conducted a systematic evaluation and meta-analysis of cognitive decline in communi</w:t>
      </w:r>
      <w:r w:rsidR="008B6896" w:rsidRPr="00060275">
        <w:rPr>
          <w:rFonts w:ascii="Arial" w:hAnsi="Arial" w:cs="Arial"/>
          <w:lang w:val="en-GB"/>
        </w:rPr>
        <w:t>ty-dwelling older adults showed</w:t>
      </w:r>
      <w:r w:rsidR="00E619BF" w:rsidRPr="00060275">
        <w:rPr>
          <w:rFonts w:ascii="Arial" w:hAnsi="Arial" w:cs="Arial"/>
          <w:lang w:val="en-GB"/>
        </w:rPr>
        <w:t xml:space="preserve"> that the prevalence of cognitive decline has been increasing in recent years</w:t>
      </w:r>
      <w:r w:rsidR="00497703">
        <w:rPr>
          <w:rFonts w:ascii="Arial" w:hAnsi="Arial" w:cs="Arial"/>
          <w:lang w:val="en-GB"/>
        </w:rPr>
        <w:t>”</w:t>
      </w:r>
      <w:r w:rsidR="00E619BF" w:rsidRPr="00060275">
        <w:rPr>
          <w:rFonts w:ascii="Arial" w:hAnsi="Arial" w:cs="Arial"/>
          <w:lang w:val="en-GB"/>
        </w:rPr>
        <w:t xml:space="preserve"> (Qui </w:t>
      </w:r>
      <w:r w:rsidR="00E619BF" w:rsidRPr="00DC2FF7">
        <w:rPr>
          <w:rFonts w:ascii="Arial" w:hAnsi="Arial" w:cs="Arial"/>
          <w:i/>
          <w:lang w:val="en-GB"/>
        </w:rPr>
        <w:t>et al</w:t>
      </w:r>
      <w:r w:rsidR="00E619BF" w:rsidRPr="00060275">
        <w:rPr>
          <w:rFonts w:ascii="Arial" w:hAnsi="Arial" w:cs="Arial"/>
          <w:lang w:val="en-GB"/>
        </w:rPr>
        <w:t>., 2022). As the global population ages, the prevalence of cognitive impairment and dementia is projected to rise sharply in the coming decades, posing enormous challenges to healthcare system, social services and economies (Song, 2010).</w:t>
      </w:r>
    </w:p>
    <w:p w14:paraId="7F9A512F" w14:textId="15C9C901" w:rsidR="00E619BF" w:rsidRPr="00060275" w:rsidRDefault="00E619BF" w:rsidP="00A001B9">
      <w:pPr>
        <w:spacing w:after="0" w:line="480" w:lineRule="auto"/>
        <w:jc w:val="both"/>
        <w:rPr>
          <w:rFonts w:ascii="Arial" w:hAnsi="Arial" w:cs="Arial"/>
          <w:lang w:val="en-GB"/>
        </w:rPr>
      </w:pPr>
      <w:r w:rsidRPr="00060275">
        <w:rPr>
          <w:rFonts w:ascii="Arial" w:hAnsi="Arial" w:cs="Arial"/>
          <w:lang w:val="en-GB"/>
        </w:rPr>
        <w:t>In 2013, prince et al predicted that by 2050, the number of people</w:t>
      </w:r>
      <w:r w:rsidR="005F47C6" w:rsidRPr="00060275">
        <w:rPr>
          <w:rFonts w:ascii="Arial" w:hAnsi="Arial" w:cs="Arial"/>
          <w:lang w:val="en-GB"/>
        </w:rPr>
        <w:t xml:space="preserve"> with dementia will reach 115.4 million with 71% of dementia patients living in low-or middle-income countries. C</w:t>
      </w:r>
      <w:r w:rsidR="00E426F0" w:rsidRPr="00060275">
        <w:rPr>
          <w:rFonts w:ascii="Arial" w:hAnsi="Arial" w:cs="Arial"/>
          <w:lang w:val="en-GB"/>
        </w:rPr>
        <w:t>o</w:t>
      </w:r>
      <w:r w:rsidR="005F47C6" w:rsidRPr="00060275">
        <w:rPr>
          <w:rFonts w:ascii="Arial" w:hAnsi="Arial" w:cs="Arial"/>
          <w:lang w:val="en-GB"/>
        </w:rPr>
        <w:t xml:space="preserve">gnitive dysfunction in older adults is affected by a variety of factors such as age, social interactions, mental health, lifestyle, personality traits, indoor air pollution (Zhang </w:t>
      </w:r>
      <w:r w:rsidR="005F47C6" w:rsidRPr="00DC2FF7">
        <w:rPr>
          <w:rFonts w:ascii="Arial" w:hAnsi="Arial" w:cs="Arial"/>
          <w:i/>
          <w:lang w:val="en-GB"/>
        </w:rPr>
        <w:t>et al</w:t>
      </w:r>
      <w:r w:rsidR="00DC2FF7" w:rsidRPr="00DC2FF7">
        <w:rPr>
          <w:rFonts w:ascii="Arial" w:hAnsi="Arial" w:cs="Arial"/>
          <w:i/>
          <w:lang w:val="en-GB"/>
        </w:rPr>
        <w:t>.,</w:t>
      </w:r>
      <w:r w:rsidR="005F47C6" w:rsidRPr="00060275">
        <w:rPr>
          <w:rFonts w:ascii="Arial" w:hAnsi="Arial" w:cs="Arial"/>
          <w:lang w:val="en-GB"/>
        </w:rPr>
        <w:t xml:space="preserve"> 2019; Jaroudi </w:t>
      </w:r>
      <w:r w:rsidR="005F47C6" w:rsidRPr="00DC2FF7">
        <w:rPr>
          <w:rFonts w:ascii="Arial" w:hAnsi="Arial" w:cs="Arial"/>
          <w:i/>
          <w:lang w:val="en-GB"/>
        </w:rPr>
        <w:t>et al.,</w:t>
      </w:r>
      <w:r w:rsidR="005F47C6" w:rsidRPr="00060275">
        <w:rPr>
          <w:rFonts w:ascii="Arial" w:hAnsi="Arial" w:cs="Arial"/>
          <w:lang w:val="en-GB"/>
        </w:rPr>
        <w:t xml:space="preserve"> 2017; Cao, 2021).</w:t>
      </w:r>
      <w:r w:rsidR="00E426F0" w:rsidRPr="00060275">
        <w:rPr>
          <w:rFonts w:ascii="Arial" w:hAnsi="Arial" w:cs="Arial"/>
          <w:lang w:val="en-GB"/>
        </w:rPr>
        <w:t xml:space="preserve"> </w:t>
      </w:r>
      <w:r w:rsidR="002F1BA5" w:rsidRPr="00060275">
        <w:rPr>
          <w:rFonts w:ascii="Arial" w:hAnsi="Arial" w:cs="Arial"/>
          <w:lang w:val="en-GB"/>
        </w:rPr>
        <w:t>Cognitive flexibility is the ability to modify established thoughts of behavio</w:t>
      </w:r>
      <w:r w:rsidR="00060275">
        <w:rPr>
          <w:rFonts w:ascii="Arial" w:hAnsi="Arial" w:cs="Arial"/>
          <w:lang w:val="en-GB"/>
        </w:rPr>
        <w:t>u</w:t>
      </w:r>
      <w:r w:rsidR="002F1BA5" w:rsidRPr="00060275">
        <w:rPr>
          <w:rFonts w:ascii="Arial" w:hAnsi="Arial" w:cs="Arial"/>
          <w:lang w:val="en-GB"/>
        </w:rPr>
        <w:t xml:space="preserve">r </w:t>
      </w:r>
      <w:r w:rsidR="00390232" w:rsidRPr="00060275">
        <w:rPr>
          <w:rFonts w:ascii="Arial" w:hAnsi="Arial" w:cs="Arial"/>
          <w:lang w:val="en-GB"/>
        </w:rPr>
        <w:t>based on feed-</w:t>
      </w:r>
      <w:r w:rsidR="002F1BA5" w:rsidRPr="00060275">
        <w:rPr>
          <w:rFonts w:ascii="Arial" w:hAnsi="Arial" w:cs="Arial"/>
          <w:lang w:val="en-GB"/>
        </w:rPr>
        <w:t xml:space="preserve">back from changing environment. This </w:t>
      </w:r>
      <w:r w:rsidR="00390232" w:rsidRPr="00060275">
        <w:rPr>
          <w:rFonts w:ascii="Arial" w:hAnsi="Arial" w:cs="Arial"/>
          <w:lang w:val="en-GB"/>
        </w:rPr>
        <w:t>adaptive</w:t>
      </w:r>
      <w:r w:rsidR="002F1BA5" w:rsidRPr="00060275">
        <w:rPr>
          <w:rFonts w:ascii="Arial" w:hAnsi="Arial" w:cs="Arial"/>
          <w:lang w:val="en-GB"/>
        </w:rPr>
        <w:t xml:space="preserve"> execution process is mediated by the prefrontal cortex (Merriam </w:t>
      </w:r>
      <w:r w:rsidR="002F1BA5" w:rsidRPr="009320B2">
        <w:rPr>
          <w:rFonts w:ascii="Arial" w:hAnsi="Arial" w:cs="Arial"/>
          <w:i/>
          <w:lang w:val="en-GB"/>
        </w:rPr>
        <w:t>et al.,</w:t>
      </w:r>
      <w:r w:rsidR="002F1BA5" w:rsidRPr="00060275">
        <w:rPr>
          <w:rFonts w:ascii="Arial" w:hAnsi="Arial" w:cs="Arial"/>
          <w:lang w:val="en-GB"/>
        </w:rPr>
        <w:t xml:space="preserve"> 1999) and is impaired in several stress-related psychiatry diso</w:t>
      </w:r>
      <w:r w:rsidR="00390232" w:rsidRPr="00060275">
        <w:rPr>
          <w:rFonts w:ascii="Arial" w:hAnsi="Arial" w:cs="Arial"/>
          <w:lang w:val="en-GB"/>
        </w:rPr>
        <w:t>r</w:t>
      </w:r>
      <w:r w:rsidR="002F1BA5" w:rsidRPr="00060275">
        <w:rPr>
          <w:rFonts w:ascii="Arial" w:hAnsi="Arial" w:cs="Arial"/>
          <w:lang w:val="en-GB"/>
        </w:rPr>
        <w:t xml:space="preserve">ders (Castaneda </w:t>
      </w:r>
      <w:r w:rsidR="002F1BA5" w:rsidRPr="009320B2">
        <w:rPr>
          <w:rFonts w:ascii="Arial" w:hAnsi="Arial" w:cs="Arial"/>
          <w:i/>
          <w:lang w:val="en-GB"/>
        </w:rPr>
        <w:t>et al.,</w:t>
      </w:r>
      <w:r w:rsidR="002F1BA5" w:rsidRPr="00060275">
        <w:rPr>
          <w:rFonts w:ascii="Arial" w:hAnsi="Arial" w:cs="Arial"/>
          <w:lang w:val="en-GB"/>
        </w:rPr>
        <w:t xml:space="preserve"> 2008; Porter </w:t>
      </w:r>
      <w:r w:rsidR="002F1BA5" w:rsidRPr="009320B2">
        <w:rPr>
          <w:rFonts w:ascii="Arial" w:hAnsi="Arial" w:cs="Arial"/>
          <w:i/>
          <w:lang w:val="en-GB"/>
        </w:rPr>
        <w:t>et al</w:t>
      </w:r>
      <w:r w:rsidR="009320B2">
        <w:rPr>
          <w:rFonts w:ascii="Arial" w:hAnsi="Arial" w:cs="Arial"/>
          <w:lang w:val="en-GB"/>
        </w:rPr>
        <w:t>.,</w:t>
      </w:r>
      <w:r w:rsidR="002F1BA5" w:rsidRPr="00060275">
        <w:rPr>
          <w:rFonts w:ascii="Arial" w:hAnsi="Arial" w:cs="Arial"/>
          <w:lang w:val="en-GB"/>
        </w:rPr>
        <w:t xml:space="preserve"> 2015)</w:t>
      </w:r>
      <w:r w:rsidR="00390232" w:rsidRPr="00060275">
        <w:rPr>
          <w:rFonts w:ascii="Arial" w:hAnsi="Arial" w:cs="Arial"/>
          <w:lang w:val="en-GB"/>
        </w:rPr>
        <w:t xml:space="preserve">. Neurodegenerative disease caused by chemicals or drug abuse are also clear as they caused significant impairment characterized by an array of physical and behavioural symptoms that may lead to problems related to loss of control, tolerance and withdrawal syndrome (American Psychiatric Association, 2013). </w:t>
      </w:r>
      <w:r w:rsidR="00E426F0" w:rsidRPr="00060275">
        <w:rPr>
          <w:rFonts w:ascii="Arial" w:hAnsi="Arial" w:cs="Arial"/>
          <w:lang w:val="en-GB"/>
        </w:rPr>
        <w:t xml:space="preserve"> Hence, ketamine is one of such drugs.</w:t>
      </w:r>
    </w:p>
    <w:p w14:paraId="5E2985E9" w14:textId="654B88EF" w:rsidR="00B16936" w:rsidRPr="00060275" w:rsidRDefault="00B16936" w:rsidP="00A001B9">
      <w:pPr>
        <w:spacing w:after="0" w:line="480" w:lineRule="auto"/>
        <w:jc w:val="both"/>
        <w:rPr>
          <w:rFonts w:ascii="Arial" w:hAnsi="Arial" w:cs="Arial"/>
          <w:lang w:val="en-GB"/>
        </w:rPr>
      </w:pPr>
      <w:r w:rsidRPr="00060275">
        <w:rPr>
          <w:rFonts w:ascii="Arial" w:hAnsi="Arial" w:cs="Arial"/>
          <w:lang w:val="en-GB"/>
        </w:rPr>
        <w:t xml:space="preserve">Ketamine is a medication, primarily used for starting and maintaining anaesthesia. It induces dissociative anaesthesia, a trance-like state providing pain relief, sedation and amnesia (Green </w:t>
      </w:r>
      <w:r w:rsidRPr="009320B2">
        <w:rPr>
          <w:rFonts w:ascii="Arial" w:hAnsi="Arial" w:cs="Arial"/>
          <w:i/>
          <w:lang w:val="en-GB"/>
        </w:rPr>
        <w:t>et al.,</w:t>
      </w:r>
      <w:r w:rsidRPr="00060275">
        <w:rPr>
          <w:rFonts w:ascii="Arial" w:hAnsi="Arial" w:cs="Arial"/>
          <w:lang w:val="en-GB"/>
        </w:rPr>
        <w:t xml:space="preserve"> 2011). It is used as a recreational drug for hallucinogenic and dissociative effects (Morgan </w:t>
      </w:r>
      <w:r w:rsidRPr="00060275">
        <w:rPr>
          <w:rFonts w:ascii="Arial" w:hAnsi="Arial" w:cs="Arial"/>
          <w:lang w:val="en-GB"/>
        </w:rPr>
        <w:lastRenderedPageBreak/>
        <w:t xml:space="preserve">et al., 2012). Psychiatric side effects </w:t>
      </w:r>
      <w:r w:rsidR="00C21FE8" w:rsidRPr="00060275">
        <w:rPr>
          <w:rFonts w:ascii="Arial" w:hAnsi="Arial" w:cs="Arial"/>
          <w:lang w:val="en-GB"/>
        </w:rPr>
        <w:t>are frequent</w:t>
      </w:r>
      <w:r w:rsidRPr="00060275">
        <w:rPr>
          <w:rFonts w:ascii="Arial" w:hAnsi="Arial" w:cs="Arial"/>
          <w:lang w:val="en-GB"/>
        </w:rPr>
        <w:t xml:space="preserve"> and common among regular users of high doses of ketamine (WHO, 2019)</w:t>
      </w:r>
      <w:r w:rsidR="00390232" w:rsidRPr="00060275">
        <w:rPr>
          <w:rFonts w:ascii="Arial" w:hAnsi="Arial" w:cs="Arial"/>
          <w:lang w:val="en-GB"/>
        </w:rPr>
        <w:t>.</w:t>
      </w:r>
    </w:p>
    <w:p w14:paraId="6DC53AEE" w14:textId="19271D1C" w:rsidR="00BF3ECC" w:rsidRPr="00060275" w:rsidRDefault="00390232" w:rsidP="00D35DA4">
      <w:pPr>
        <w:autoSpaceDE w:val="0"/>
        <w:autoSpaceDN w:val="0"/>
        <w:adjustRightInd w:val="0"/>
        <w:spacing w:after="0" w:line="480" w:lineRule="auto"/>
        <w:jc w:val="both"/>
        <w:rPr>
          <w:rFonts w:ascii="Arial" w:hAnsi="Arial" w:cs="Arial"/>
          <w:color w:val="000000"/>
          <w:sz w:val="24"/>
          <w:szCs w:val="24"/>
          <w:lang w:val="en-GB"/>
        </w:rPr>
      </w:pPr>
      <w:r w:rsidRPr="00060275">
        <w:rPr>
          <w:rFonts w:ascii="Arial" w:hAnsi="Arial" w:cs="Arial"/>
          <w:lang w:val="en-GB"/>
        </w:rPr>
        <w:t>80% of African population depend and uses some form of traditional herbal medicine as primary health care need and those products are gainin</w:t>
      </w:r>
      <w:r w:rsidR="00BA2D84" w:rsidRPr="00060275">
        <w:rPr>
          <w:rFonts w:ascii="Arial" w:hAnsi="Arial" w:cs="Arial"/>
          <w:lang w:val="en-GB"/>
        </w:rPr>
        <w:t>g significance globally (WHO 20</w:t>
      </w:r>
      <w:r w:rsidRPr="00060275">
        <w:rPr>
          <w:rFonts w:ascii="Arial" w:hAnsi="Arial" w:cs="Arial"/>
          <w:lang w:val="en-GB"/>
        </w:rPr>
        <w:t>0</w:t>
      </w:r>
      <w:r w:rsidR="00BA2D84" w:rsidRPr="00060275">
        <w:rPr>
          <w:rFonts w:ascii="Arial" w:hAnsi="Arial" w:cs="Arial"/>
          <w:lang w:val="en-GB"/>
        </w:rPr>
        <w:t>5</w:t>
      </w:r>
      <w:r w:rsidRPr="00060275">
        <w:rPr>
          <w:rFonts w:ascii="Arial" w:hAnsi="Arial" w:cs="Arial"/>
          <w:lang w:val="en-GB"/>
        </w:rPr>
        <w:t>; 200</w:t>
      </w:r>
      <w:r w:rsidR="00BA2D84" w:rsidRPr="00060275">
        <w:rPr>
          <w:rFonts w:ascii="Arial" w:hAnsi="Arial" w:cs="Arial"/>
          <w:lang w:val="en-GB"/>
        </w:rPr>
        <w:t>0</w:t>
      </w:r>
      <w:r w:rsidRPr="00060275">
        <w:rPr>
          <w:rFonts w:ascii="Arial" w:hAnsi="Arial" w:cs="Arial"/>
          <w:lang w:val="en-GB"/>
        </w:rPr>
        <w:t>).</w:t>
      </w:r>
      <w:r w:rsidR="00BF3ECC" w:rsidRPr="00060275">
        <w:rPr>
          <w:rFonts w:ascii="Arial" w:hAnsi="Arial" w:cs="Arial"/>
          <w:lang w:val="en-GB"/>
        </w:rPr>
        <w:t xml:space="preserve"> </w:t>
      </w:r>
      <w:r w:rsidR="00BF3ECC" w:rsidRPr="00060275">
        <w:rPr>
          <w:rFonts w:ascii="Arial" w:hAnsi="Arial" w:cs="Arial"/>
          <w:color w:val="000000"/>
          <w:sz w:val="24"/>
          <w:szCs w:val="24"/>
          <w:lang w:val="en-GB"/>
        </w:rPr>
        <w:t>The use of medicinal herbs as an alternative to prevent neurotoxicity which could lead to</w:t>
      </w:r>
    </w:p>
    <w:p w14:paraId="7A033600" w14:textId="5C9EF2EC" w:rsidR="00390232" w:rsidRPr="00060275" w:rsidRDefault="00BF3ECC" w:rsidP="00D35DA4">
      <w:pPr>
        <w:autoSpaceDE w:val="0"/>
        <w:autoSpaceDN w:val="0"/>
        <w:adjustRightInd w:val="0"/>
        <w:spacing w:after="0" w:line="480" w:lineRule="auto"/>
        <w:jc w:val="both"/>
        <w:rPr>
          <w:rFonts w:ascii="Arial" w:hAnsi="Arial" w:cs="Arial"/>
          <w:lang w:val="en-GB"/>
        </w:rPr>
      </w:pPr>
      <w:r w:rsidRPr="00060275">
        <w:rPr>
          <w:rFonts w:ascii="Arial" w:hAnsi="Arial" w:cs="Arial"/>
          <w:color w:val="000000"/>
          <w:sz w:val="24"/>
          <w:szCs w:val="24"/>
          <w:lang w:val="en-GB"/>
        </w:rPr>
        <w:t xml:space="preserve">neurodegenerative disease is of great interest to many researchers. While some studies have it that some medicinal plants such as </w:t>
      </w:r>
      <w:proofErr w:type="spellStart"/>
      <w:r w:rsidRPr="00060275">
        <w:rPr>
          <w:rFonts w:ascii="Arial" w:hAnsi="Arial" w:cs="Arial"/>
          <w:i/>
          <w:iCs/>
          <w:color w:val="000000"/>
          <w:sz w:val="24"/>
          <w:szCs w:val="24"/>
          <w:lang w:val="en-GB"/>
        </w:rPr>
        <w:t>Telfairia</w:t>
      </w:r>
      <w:proofErr w:type="spellEnd"/>
      <w:r w:rsidRPr="00060275">
        <w:rPr>
          <w:rFonts w:ascii="Arial" w:hAnsi="Arial" w:cs="Arial"/>
          <w:i/>
          <w:iCs/>
          <w:color w:val="000000"/>
          <w:sz w:val="24"/>
          <w:szCs w:val="24"/>
          <w:lang w:val="en-GB"/>
        </w:rPr>
        <w:t xml:space="preserve"> </w:t>
      </w:r>
      <w:proofErr w:type="spellStart"/>
      <w:r w:rsidRPr="00060275">
        <w:rPr>
          <w:rFonts w:ascii="Arial" w:hAnsi="Arial" w:cs="Arial"/>
          <w:i/>
          <w:iCs/>
          <w:color w:val="000000"/>
          <w:sz w:val="24"/>
          <w:szCs w:val="24"/>
          <w:lang w:val="en-GB"/>
        </w:rPr>
        <w:t>occidentalis</w:t>
      </w:r>
      <w:proofErr w:type="spellEnd"/>
      <w:r w:rsidRPr="00060275">
        <w:rPr>
          <w:rFonts w:ascii="Arial" w:hAnsi="Arial" w:cs="Arial"/>
          <w:color w:val="000000"/>
          <w:sz w:val="24"/>
          <w:szCs w:val="24"/>
          <w:lang w:val="en-GB"/>
        </w:rPr>
        <w:t xml:space="preserve">, </w:t>
      </w:r>
      <w:proofErr w:type="spellStart"/>
      <w:r w:rsidRPr="00060275">
        <w:rPr>
          <w:rFonts w:ascii="Arial" w:hAnsi="Arial" w:cs="Arial"/>
          <w:i/>
          <w:iCs/>
          <w:color w:val="000000"/>
          <w:sz w:val="24"/>
          <w:szCs w:val="24"/>
          <w:lang w:val="en-GB"/>
        </w:rPr>
        <w:t>Talinium</w:t>
      </w:r>
      <w:proofErr w:type="spellEnd"/>
      <w:r w:rsidRPr="00060275">
        <w:rPr>
          <w:rFonts w:ascii="Arial" w:hAnsi="Arial" w:cs="Arial"/>
          <w:i/>
          <w:iCs/>
          <w:color w:val="000000"/>
          <w:sz w:val="24"/>
          <w:szCs w:val="24"/>
          <w:lang w:val="en-GB"/>
        </w:rPr>
        <w:t xml:space="preserve"> </w:t>
      </w:r>
      <w:proofErr w:type="spellStart"/>
      <w:r w:rsidRPr="00060275">
        <w:rPr>
          <w:rFonts w:ascii="Arial" w:hAnsi="Arial" w:cs="Arial"/>
          <w:i/>
          <w:iCs/>
          <w:color w:val="000000"/>
          <w:sz w:val="24"/>
          <w:szCs w:val="24"/>
          <w:lang w:val="en-GB"/>
        </w:rPr>
        <w:t>triangulare</w:t>
      </w:r>
      <w:proofErr w:type="spellEnd"/>
      <w:r w:rsidRPr="00060275">
        <w:rPr>
          <w:rFonts w:ascii="Arial" w:hAnsi="Arial" w:cs="Arial"/>
          <w:color w:val="000000"/>
          <w:sz w:val="24"/>
          <w:szCs w:val="24"/>
          <w:lang w:val="en-GB"/>
        </w:rPr>
        <w:t xml:space="preserve">, </w:t>
      </w:r>
      <w:r w:rsidRPr="00060275">
        <w:rPr>
          <w:rFonts w:ascii="Arial" w:hAnsi="Arial" w:cs="Arial"/>
          <w:i/>
          <w:iCs/>
          <w:color w:val="000000"/>
          <w:sz w:val="24"/>
          <w:szCs w:val="24"/>
          <w:lang w:val="en-GB"/>
        </w:rPr>
        <w:t xml:space="preserve">Averrhoa carambola </w:t>
      </w:r>
      <w:r w:rsidRPr="00060275">
        <w:rPr>
          <w:rFonts w:ascii="Arial" w:hAnsi="Arial" w:cs="Arial"/>
          <w:color w:val="000000"/>
          <w:sz w:val="24"/>
          <w:szCs w:val="24"/>
          <w:lang w:val="en-GB"/>
        </w:rPr>
        <w:t xml:space="preserve">possess neuroprotective effects on Alzheimer’s type cognitive dysfunction and Diazepam-induced neurotoxicity in Wistar rats respectively, </w:t>
      </w:r>
      <w:r w:rsidRPr="007E5AA3">
        <w:rPr>
          <w:rFonts w:ascii="Arial" w:hAnsi="Arial" w:cs="Arial"/>
          <w:i/>
          <w:iCs/>
          <w:color w:val="000000"/>
          <w:sz w:val="24"/>
          <w:szCs w:val="24"/>
          <w:highlight w:val="yellow"/>
          <w:lang w:val="en-GB"/>
        </w:rPr>
        <w:t>Cy</w:t>
      </w:r>
      <w:r w:rsidR="007E5AA3" w:rsidRPr="007E5AA3">
        <w:rPr>
          <w:rFonts w:ascii="Arial" w:hAnsi="Arial" w:cs="Arial"/>
          <w:i/>
          <w:iCs/>
          <w:color w:val="000000"/>
          <w:sz w:val="24"/>
          <w:szCs w:val="24"/>
          <w:highlight w:val="yellow"/>
          <w:lang w:val="en-GB"/>
        </w:rPr>
        <w:t>pe</w:t>
      </w:r>
      <w:r w:rsidRPr="007E5AA3">
        <w:rPr>
          <w:rFonts w:ascii="Arial" w:hAnsi="Arial" w:cs="Arial"/>
          <w:i/>
          <w:iCs/>
          <w:color w:val="000000"/>
          <w:sz w:val="24"/>
          <w:szCs w:val="24"/>
          <w:highlight w:val="yellow"/>
          <w:lang w:val="en-GB"/>
        </w:rPr>
        <w:t>rus</w:t>
      </w:r>
      <w:r w:rsidRPr="00060275">
        <w:rPr>
          <w:rFonts w:ascii="Arial" w:hAnsi="Arial" w:cs="Arial"/>
          <w:i/>
          <w:iCs/>
          <w:color w:val="000000"/>
          <w:sz w:val="24"/>
          <w:szCs w:val="24"/>
          <w:lang w:val="en-GB"/>
        </w:rPr>
        <w:t xml:space="preserve"> esculentus </w:t>
      </w:r>
      <w:r w:rsidRPr="00060275">
        <w:rPr>
          <w:rFonts w:ascii="Arial" w:hAnsi="Arial" w:cs="Arial"/>
          <w:color w:val="000000"/>
          <w:sz w:val="24"/>
          <w:szCs w:val="24"/>
          <w:lang w:val="en-GB"/>
        </w:rPr>
        <w:t>reversed radiation-induced damage testicles in rats</w:t>
      </w:r>
      <w:r w:rsidR="00613C62" w:rsidRPr="00060275">
        <w:rPr>
          <w:rFonts w:ascii="Arial" w:hAnsi="Arial" w:cs="Arial"/>
          <w:color w:val="000000"/>
          <w:sz w:val="24"/>
          <w:szCs w:val="24"/>
          <w:lang w:val="en-GB"/>
        </w:rPr>
        <w:t xml:space="preserve"> (</w:t>
      </w:r>
      <w:proofErr w:type="spellStart"/>
      <w:r w:rsidR="00613C62" w:rsidRPr="00060275">
        <w:rPr>
          <w:rFonts w:ascii="Arial" w:hAnsi="Arial" w:cs="Arial"/>
          <w:color w:val="000000"/>
          <w:sz w:val="24"/>
          <w:szCs w:val="24"/>
          <w:lang w:val="en-GB"/>
        </w:rPr>
        <w:t>Eru</w:t>
      </w:r>
      <w:proofErr w:type="spellEnd"/>
      <w:r w:rsidR="00613C62" w:rsidRPr="00060275">
        <w:rPr>
          <w:rFonts w:ascii="Arial" w:hAnsi="Arial" w:cs="Arial"/>
          <w:color w:val="000000"/>
          <w:sz w:val="24"/>
          <w:szCs w:val="24"/>
          <w:lang w:val="en-GB"/>
        </w:rPr>
        <w:t xml:space="preserve"> </w:t>
      </w:r>
      <w:r w:rsidR="00613C62" w:rsidRPr="009320B2">
        <w:rPr>
          <w:rFonts w:ascii="Arial" w:hAnsi="Arial" w:cs="Arial"/>
          <w:i/>
          <w:color w:val="000000"/>
          <w:sz w:val="24"/>
          <w:szCs w:val="24"/>
          <w:lang w:val="en-GB"/>
        </w:rPr>
        <w:t>et al</w:t>
      </w:r>
      <w:r w:rsidR="000257D9" w:rsidRPr="009320B2">
        <w:rPr>
          <w:rFonts w:ascii="Arial" w:hAnsi="Arial" w:cs="Arial"/>
          <w:i/>
          <w:color w:val="000000"/>
          <w:sz w:val="24"/>
          <w:szCs w:val="24"/>
          <w:lang w:val="en-GB"/>
        </w:rPr>
        <w:t>.,</w:t>
      </w:r>
      <w:r w:rsidR="000257D9" w:rsidRPr="00060275">
        <w:rPr>
          <w:rFonts w:ascii="Arial" w:hAnsi="Arial" w:cs="Arial"/>
          <w:color w:val="000000"/>
          <w:sz w:val="24"/>
          <w:szCs w:val="24"/>
          <w:lang w:val="en-GB"/>
        </w:rPr>
        <w:t xml:space="preserve"> </w:t>
      </w:r>
      <w:r w:rsidR="007E441A" w:rsidRPr="00060275">
        <w:rPr>
          <w:rFonts w:ascii="Arial" w:hAnsi="Arial" w:cs="Arial"/>
          <w:color w:val="000000"/>
          <w:sz w:val="24"/>
          <w:szCs w:val="24"/>
          <w:lang w:val="en-GB"/>
        </w:rPr>
        <w:t xml:space="preserve">2024; </w:t>
      </w:r>
      <w:r w:rsidR="000257D9" w:rsidRPr="00060275">
        <w:rPr>
          <w:rFonts w:ascii="Arial" w:hAnsi="Arial" w:cs="Arial"/>
          <w:color w:val="000000"/>
          <w:sz w:val="24"/>
          <w:szCs w:val="24"/>
          <w:lang w:val="en-GB"/>
        </w:rPr>
        <w:t>2022; 2021</w:t>
      </w:r>
      <w:r w:rsidR="005A6505" w:rsidRPr="00060275">
        <w:rPr>
          <w:rFonts w:ascii="Arial" w:hAnsi="Arial" w:cs="Arial"/>
          <w:color w:val="000000"/>
          <w:sz w:val="24"/>
          <w:szCs w:val="24"/>
          <w:lang w:val="en-GB"/>
        </w:rPr>
        <w:t>a; 2021b</w:t>
      </w:r>
      <w:r w:rsidR="007E441A" w:rsidRPr="00060275">
        <w:rPr>
          <w:rFonts w:ascii="Arial" w:hAnsi="Arial" w:cs="Arial"/>
          <w:color w:val="000000"/>
          <w:sz w:val="24"/>
          <w:szCs w:val="24"/>
          <w:lang w:val="en-GB"/>
        </w:rPr>
        <w:t>; 2020a; 2020b;</w:t>
      </w:r>
      <w:r w:rsidR="00195149">
        <w:rPr>
          <w:rFonts w:ascii="Arial" w:hAnsi="Arial" w:cs="Arial"/>
          <w:color w:val="000000"/>
          <w:sz w:val="24"/>
          <w:szCs w:val="24"/>
          <w:lang w:val="en-GB"/>
        </w:rPr>
        <w:t xml:space="preserve"> 2025;</w:t>
      </w:r>
      <w:r w:rsidR="00613C62" w:rsidRPr="00060275">
        <w:rPr>
          <w:rFonts w:ascii="Arial" w:hAnsi="Arial" w:cs="Arial"/>
          <w:color w:val="000000"/>
          <w:sz w:val="24"/>
          <w:szCs w:val="24"/>
          <w:lang w:val="en-GB"/>
        </w:rPr>
        <w:t xml:space="preserve"> Udo </w:t>
      </w:r>
      <w:r w:rsidR="00613C62" w:rsidRPr="009320B2">
        <w:rPr>
          <w:rFonts w:ascii="Arial" w:hAnsi="Arial" w:cs="Arial"/>
          <w:i/>
          <w:color w:val="000000"/>
          <w:sz w:val="24"/>
          <w:szCs w:val="24"/>
          <w:lang w:val="en-GB"/>
        </w:rPr>
        <w:t>et al.,</w:t>
      </w:r>
      <w:r w:rsidR="007E441A" w:rsidRPr="00060275">
        <w:rPr>
          <w:rFonts w:ascii="Arial" w:hAnsi="Arial" w:cs="Arial"/>
          <w:color w:val="000000"/>
          <w:sz w:val="24"/>
          <w:szCs w:val="24"/>
          <w:lang w:val="en-GB"/>
        </w:rPr>
        <w:t xml:space="preserve"> 2020</w:t>
      </w:r>
      <w:r w:rsidR="00D35DA4" w:rsidRPr="00060275">
        <w:rPr>
          <w:rFonts w:ascii="Arial" w:hAnsi="Arial" w:cs="Arial"/>
          <w:color w:val="000000"/>
          <w:sz w:val="24"/>
          <w:szCs w:val="24"/>
          <w:lang w:val="en-GB"/>
        </w:rPr>
        <w:t>;</w:t>
      </w:r>
      <w:r w:rsidR="00613C62" w:rsidRPr="00060275">
        <w:rPr>
          <w:rFonts w:ascii="Arial" w:hAnsi="Arial" w:cs="Arial"/>
          <w:color w:val="000000"/>
          <w:sz w:val="24"/>
          <w:szCs w:val="24"/>
          <w:lang w:val="en-GB"/>
        </w:rPr>
        <w:t xml:space="preserve"> Anani </w:t>
      </w:r>
      <w:r w:rsidR="00613C62" w:rsidRPr="009320B2">
        <w:rPr>
          <w:rFonts w:ascii="Arial" w:hAnsi="Arial" w:cs="Arial"/>
          <w:i/>
          <w:color w:val="000000"/>
          <w:sz w:val="24"/>
          <w:szCs w:val="24"/>
          <w:lang w:val="en-GB"/>
        </w:rPr>
        <w:t>et al</w:t>
      </w:r>
      <w:r w:rsidR="007E441A" w:rsidRPr="009320B2">
        <w:rPr>
          <w:rFonts w:ascii="Arial" w:hAnsi="Arial" w:cs="Arial"/>
          <w:i/>
          <w:color w:val="000000"/>
          <w:sz w:val="24"/>
          <w:szCs w:val="24"/>
          <w:lang w:val="en-GB"/>
        </w:rPr>
        <w:t>.,</w:t>
      </w:r>
      <w:r w:rsidR="007E441A" w:rsidRPr="00060275">
        <w:rPr>
          <w:rFonts w:ascii="Arial" w:hAnsi="Arial" w:cs="Arial"/>
          <w:color w:val="000000"/>
          <w:sz w:val="24"/>
          <w:szCs w:val="24"/>
          <w:lang w:val="en-GB"/>
        </w:rPr>
        <w:t xml:space="preserve"> 2024; 2021)</w:t>
      </w:r>
      <w:r w:rsidR="00390232" w:rsidRPr="00060275">
        <w:rPr>
          <w:rFonts w:ascii="Arial" w:hAnsi="Arial" w:cs="Arial"/>
          <w:lang w:val="en-GB"/>
        </w:rPr>
        <w:t xml:space="preserve">. </w:t>
      </w:r>
      <w:proofErr w:type="spellStart"/>
      <w:r w:rsidR="00390232" w:rsidRPr="00060275">
        <w:rPr>
          <w:rFonts w:ascii="Arial" w:hAnsi="Arial" w:cs="Arial"/>
          <w:i/>
          <w:lang w:val="en-GB"/>
        </w:rPr>
        <w:t>Bridelia</w:t>
      </w:r>
      <w:proofErr w:type="spellEnd"/>
      <w:r w:rsidR="00390232" w:rsidRPr="00060275">
        <w:rPr>
          <w:rFonts w:ascii="Arial" w:hAnsi="Arial" w:cs="Arial"/>
          <w:i/>
          <w:lang w:val="en-GB"/>
        </w:rPr>
        <w:t xml:space="preserve"> </w:t>
      </w:r>
      <w:proofErr w:type="spellStart"/>
      <w:r w:rsidR="00390232" w:rsidRPr="00060275">
        <w:rPr>
          <w:rFonts w:ascii="Arial" w:hAnsi="Arial" w:cs="Arial"/>
          <w:i/>
          <w:lang w:val="en-GB"/>
        </w:rPr>
        <w:t>micrantha</w:t>
      </w:r>
      <w:proofErr w:type="spellEnd"/>
      <w:r w:rsidR="00390232" w:rsidRPr="00060275">
        <w:rPr>
          <w:rFonts w:ascii="Arial" w:hAnsi="Arial" w:cs="Arial"/>
          <w:lang w:val="en-GB"/>
        </w:rPr>
        <w:t xml:space="preserve"> is packed with </w:t>
      </w:r>
      <w:r w:rsidR="00EB30EC" w:rsidRPr="00060275">
        <w:rPr>
          <w:rFonts w:ascii="Arial" w:hAnsi="Arial" w:cs="Arial"/>
          <w:lang w:val="en-GB"/>
        </w:rPr>
        <w:t>antioxidants and has been proven to possess numerous health benefits including its use in the management and treatment of neurodegenerative d</w:t>
      </w:r>
      <w:r w:rsidR="00E03EA0" w:rsidRPr="00060275">
        <w:rPr>
          <w:rFonts w:ascii="Arial" w:hAnsi="Arial" w:cs="Arial"/>
          <w:lang w:val="en-GB"/>
        </w:rPr>
        <w:t xml:space="preserve">isease (Shelembe </w:t>
      </w:r>
      <w:r w:rsidR="00E03EA0" w:rsidRPr="009320B2">
        <w:rPr>
          <w:rFonts w:ascii="Arial" w:hAnsi="Arial" w:cs="Arial"/>
          <w:i/>
          <w:lang w:val="en-GB"/>
        </w:rPr>
        <w:t>et al.,</w:t>
      </w:r>
      <w:r w:rsidR="00E03EA0" w:rsidRPr="00060275">
        <w:rPr>
          <w:rFonts w:ascii="Arial" w:hAnsi="Arial" w:cs="Arial"/>
          <w:lang w:val="en-GB"/>
        </w:rPr>
        <w:t xml:space="preserve"> 2014</w:t>
      </w:r>
      <w:r w:rsidR="00EB30EC" w:rsidRPr="00060275">
        <w:rPr>
          <w:rFonts w:ascii="Arial" w:hAnsi="Arial" w:cs="Arial"/>
          <w:lang w:val="en-GB"/>
        </w:rPr>
        <w:t xml:space="preserve">). Numerous studies involving </w:t>
      </w:r>
      <w:proofErr w:type="spellStart"/>
      <w:r w:rsidR="00EB30EC" w:rsidRPr="00060275">
        <w:rPr>
          <w:rFonts w:ascii="Arial" w:hAnsi="Arial" w:cs="Arial"/>
          <w:i/>
          <w:lang w:val="en-GB"/>
        </w:rPr>
        <w:t>Bridelia</w:t>
      </w:r>
      <w:proofErr w:type="spellEnd"/>
      <w:r w:rsidR="00EB30EC" w:rsidRPr="00060275">
        <w:rPr>
          <w:rFonts w:ascii="Arial" w:hAnsi="Arial" w:cs="Arial"/>
          <w:i/>
          <w:lang w:val="en-GB"/>
        </w:rPr>
        <w:t xml:space="preserve"> </w:t>
      </w:r>
      <w:proofErr w:type="spellStart"/>
      <w:r w:rsidR="00EB30EC" w:rsidRPr="00060275">
        <w:rPr>
          <w:rFonts w:ascii="Arial" w:hAnsi="Arial" w:cs="Arial"/>
          <w:i/>
          <w:lang w:val="en-GB"/>
        </w:rPr>
        <w:t>micrantha</w:t>
      </w:r>
      <w:proofErr w:type="spellEnd"/>
      <w:r w:rsidR="00EB30EC" w:rsidRPr="00060275">
        <w:rPr>
          <w:rFonts w:ascii="Arial" w:hAnsi="Arial" w:cs="Arial"/>
          <w:lang w:val="en-GB"/>
        </w:rPr>
        <w:t xml:space="preserve"> as an </w:t>
      </w:r>
      <w:proofErr w:type="spellStart"/>
      <w:r w:rsidR="00EB30EC" w:rsidRPr="00060275">
        <w:rPr>
          <w:rFonts w:ascii="Arial" w:hAnsi="Arial" w:cs="Arial"/>
          <w:lang w:val="en-GB"/>
        </w:rPr>
        <w:t>antihelmetic</w:t>
      </w:r>
      <w:proofErr w:type="spellEnd"/>
      <w:r w:rsidR="00EB30EC" w:rsidRPr="00060275">
        <w:rPr>
          <w:rFonts w:ascii="Arial" w:hAnsi="Arial" w:cs="Arial"/>
          <w:lang w:val="en-GB"/>
        </w:rPr>
        <w:t xml:space="preserve">, antibacterial, anticonvulsant and sedative, antidiabetic, </w:t>
      </w:r>
      <w:r w:rsidR="00060275" w:rsidRPr="00060275">
        <w:rPr>
          <w:rFonts w:ascii="Arial" w:hAnsi="Arial" w:cs="Arial"/>
          <w:lang w:val="en-GB"/>
        </w:rPr>
        <w:t>antidiarrheal</w:t>
      </w:r>
      <w:r w:rsidR="00EB30EC" w:rsidRPr="00060275">
        <w:rPr>
          <w:rFonts w:ascii="Arial" w:hAnsi="Arial" w:cs="Arial"/>
          <w:lang w:val="en-GB"/>
        </w:rPr>
        <w:t xml:space="preserve">, anti-fungal, antinociceptive, </w:t>
      </w:r>
      <w:proofErr w:type="spellStart"/>
      <w:r w:rsidR="00EB30EC" w:rsidRPr="00060275">
        <w:rPr>
          <w:rFonts w:ascii="Arial" w:hAnsi="Arial" w:cs="Arial"/>
          <w:lang w:val="en-GB"/>
        </w:rPr>
        <w:t>antiplasmodial</w:t>
      </w:r>
      <w:proofErr w:type="spellEnd"/>
      <w:r w:rsidR="00EB30EC" w:rsidRPr="00060275">
        <w:rPr>
          <w:rFonts w:ascii="Arial" w:hAnsi="Arial" w:cs="Arial"/>
          <w:lang w:val="en-GB"/>
        </w:rPr>
        <w:t xml:space="preserve">, </w:t>
      </w:r>
      <w:proofErr w:type="spellStart"/>
      <w:r w:rsidR="00EB30EC" w:rsidRPr="00060275">
        <w:rPr>
          <w:rFonts w:ascii="Arial" w:hAnsi="Arial" w:cs="Arial"/>
          <w:lang w:val="en-GB"/>
        </w:rPr>
        <w:t>antischistosomal</w:t>
      </w:r>
      <w:proofErr w:type="spellEnd"/>
      <w:r w:rsidR="00EB30EC" w:rsidRPr="00060275">
        <w:rPr>
          <w:rFonts w:ascii="Arial" w:hAnsi="Arial" w:cs="Arial"/>
          <w:lang w:val="en-GB"/>
        </w:rPr>
        <w:t>, antiviral, hepatoprotective, insecticidal</w:t>
      </w:r>
      <w:r w:rsidR="00F04975" w:rsidRPr="00060275">
        <w:rPr>
          <w:rFonts w:ascii="Arial" w:hAnsi="Arial" w:cs="Arial"/>
          <w:lang w:val="en-GB"/>
        </w:rPr>
        <w:t>, B-lactamase inhibitory,  toxicity, cytotoxi</w:t>
      </w:r>
      <w:r w:rsidR="00613C62" w:rsidRPr="00060275">
        <w:rPr>
          <w:rFonts w:ascii="Arial" w:hAnsi="Arial" w:cs="Arial"/>
          <w:lang w:val="en-GB"/>
        </w:rPr>
        <w:t>city and its ability to reduce</w:t>
      </w:r>
      <w:r w:rsidR="00F04975" w:rsidRPr="00060275">
        <w:rPr>
          <w:rFonts w:ascii="Arial" w:hAnsi="Arial" w:cs="Arial"/>
          <w:lang w:val="en-GB"/>
        </w:rPr>
        <w:t xml:space="preserve"> hippocampal glycogen content in Wistar rats </w:t>
      </w:r>
      <w:r w:rsidR="005C49B4" w:rsidRPr="00060275">
        <w:rPr>
          <w:rFonts w:ascii="Arial" w:hAnsi="Arial" w:cs="Arial"/>
          <w:lang w:val="en-GB"/>
        </w:rPr>
        <w:t>ha</w:t>
      </w:r>
      <w:r w:rsidR="00F04975" w:rsidRPr="00060275">
        <w:rPr>
          <w:rFonts w:ascii="Arial" w:hAnsi="Arial" w:cs="Arial"/>
          <w:lang w:val="en-GB"/>
        </w:rPr>
        <w:t>ve been studied (</w:t>
      </w:r>
      <w:proofErr w:type="spellStart"/>
      <w:r w:rsidR="007C2903" w:rsidRPr="00060275">
        <w:rPr>
          <w:rFonts w:ascii="Arial" w:hAnsi="Arial" w:cs="Arial"/>
          <w:lang w:val="en-GB"/>
        </w:rPr>
        <w:t>Eru</w:t>
      </w:r>
      <w:proofErr w:type="spellEnd"/>
      <w:r w:rsidR="007C2903" w:rsidRPr="00060275">
        <w:rPr>
          <w:rFonts w:ascii="Arial" w:hAnsi="Arial" w:cs="Arial"/>
          <w:lang w:val="en-GB"/>
        </w:rPr>
        <w:t xml:space="preserve"> </w:t>
      </w:r>
      <w:r w:rsidR="007C2903" w:rsidRPr="009320B2">
        <w:rPr>
          <w:rFonts w:ascii="Arial" w:hAnsi="Arial" w:cs="Arial"/>
          <w:i/>
          <w:lang w:val="en-GB"/>
        </w:rPr>
        <w:t>et al.,</w:t>
      </w:r>
      <w:r w:rsidR="007C2903" w:rsidRPr="00060275">
        <w:rPr>
          <w:rFonts w:ascii="Arial" w:hAnsi="Arial" w:cs="Arial"/>
          <w:lang w:val="en-GB"/>
        </w:rPr>
        <w:t xml:space="preserve"> 201</w:t>
      </w:r>
      <w:r w:rsidR="007E441A" w:rsidRPr="00060275">
        <w:rPr>
          <w:rFonts w:ascii="Arial" w:hAnsi="Arial" w:cs="Arial"/>
          <w:lang w:val="en-GB"/>
        </w:rPr>
        <w:t>7</w:t>
      </w:r>
      <w:r w:rsidR="00155133" w:rsidRPr="00060275">
        <w:rPr>
          <w:rFonts w:ascii="Arial" w:hAnsi="Arial" w:cs="Arial"/>
          <w:lang w:val="en-GB"/>
        </w:rPr>
        <w:t>) and its bioactive</w:t>
      </w:r>
      <w:r w:rsidR="002F3F8F" w:rsidRPr="00060275">
        <w:rPr>
          <w:rFonts w:ascii="Arial" w:hAnsi="Arial" w:cs="Arial"/>
          <w:lang w:val="en-GB"/>
        </w:rPr>
        <w:t xml:space="preserve"> constituents</w:t>
      </w:r>
      <w:r w:rsidR="00155133" w:rsidRPr="00060275">
        <w:rPr>
          <w:rFonts w:ascii="Arial" w:hAnsi="Arial" w:cs="Arial"/>
          <w:lang w:val="en-GB"/>
        </w:rPr>
        <w:t xml:space="preserve"> possess ameliorative potentials on the hippocampal microstructures in ketamine-induced neurotoxic</w:t>
      </w:r>
      <w:r w:rsidR="005C49B4" w:rsidRPr="00060275">
        <w:rPr>
          <w:rFonts w:ascii="Arial" w:hAnsi="Arial" w:cs="Arial"/>
          <w:lang w:val="en-GB"/>
        </w:rPr>
        <w:t xml:space="preserve"> male Wistar rats (</w:t>
      </w:r>
      <w:proofErr w:type="spellStart"/>
      <w:r w:rsidR="005C49B4" w:rsidRPr="00060275">
        <w:rPr>
          <w:rFonts w:ascii="Arial" w:hAnsi="Arial" w:cs="Arial"/>
          <w:lang w:val="en-GB"/>
        </w:rPr>
        <w:t>Eru</w:t>
      </w:r>
      <w:proofErr w:type="spellEnd"/>
      <w:r w:rsidR="005C49B4" w:rsidRPr="00060275">
        <w:rPr>
          <w:rFonts w:ascii="Arial" w:hAnsi="Arial" w:cs="Arial"/>
          <w:lang w:val="en-GB"/>
        </w:rPr>
        <w:t xml:space="preserve"> </w:t>
      </w:r>
      <w:r w:rsidR="005C49B4" w:rsidRPr="009320B2">
        <w:rPr>
          <w:rFonts w:ascii="Arial" w:hAnsi="Arial" w:cs="Arial"/>
          <w:i/>
          <w:lang w:val="en-GB"/>
        </w:rPr>
        <w:t>e</w:t>
      </w:r>
      <w:r w:rsidR="00AA0122" w:rsidRPr="009320B2">
        <w:rPr>
          <w:rFonts w:ascii="Arial" w:hAnsi="Arial" w:cs="Arial"/>
          <w:i/>
          <w:lang w:val="en-GB"/>
        </w:rPr>
        <w:t>t al.,</w:t>
      </w:r>
      <w:r w:rsidR="00CD08C5" w:rsidRPr="00060275">
        <w:rPr>
          <w:rFonts w:ascii="Arial" w:hAnsi="Arial" w:cs="Arial"/>
          <w:lang w:val="en-GB"/>
        </w:rPr>
        <w:t>2023</w:t>
      </w:r>
      <w:r w:rsidR="00AA0122" w:rsidRPr="00060275">
        <w:rPr>
          <w:rFonts w:ascii="Arial" w:hAnsi="Arial" w:cs="Arial"/>
          <w:lang w:val="en-GB"/>
        </w:rPr>
        <w:t>) however, there is paucity on the effects of its active ingredients such as alkaloids, saponin and tannins on the prefrontal cortex of ketamine-induced neurotoxi</w:t>
      </w:r>
      <w:r w:rsidR="00546922" w:rsidRPr="00060275">
        <w:rPr>
          <w:rFonts w:ascii="Arial" w:hAnsi="Arial" w:cs="Arial"/>
          <w:lang w:val="en-GB"/>
        </w:rPr>
        <w:t>c cognitive dysfunction Wistar rats.</w:t>
      </w:r>
    </w:p>
    <w:p w14:paraId="683B8F97" w14:textId="2BF6145D" w:rsidR="004A776E" w:rsidRPr="007E5AA3" w:rsidRDefault="004A776E" w:rsidP="003A7538">
      <w:pPr>
        <w:pStyle w:val="ListParagraph"/>
        <w:numPr>
          <w:ilvl w:val="0"/>
          <w:numId w:val="4"/>
        </w:numPr>
        <w:spacing w:after="0" w:line="480" w:lineRule="auto"/>
        <w:jc w:val="both"/>
        <w:rPr>
          <w:rFonts w:ascii="Arial" w:hAnsi="Arial" w:cs="Arial"/>
          <w:b/>
          <w:highlight w:val="yellow"/>
        </w:rPr>
      </w:pPr>
      <w:r w:rsidRPr="007E5AA3">
        <w:rPr>
          <w:rFonts w:ascii="Arial" w:hAnsi="Arial" w:cs="Arial"/>
          <w:b/>
          <w:highlight w:val="yellow"/>
        </w:rPr>
        <w:t>M</w:t>
      </w:r>
      <w:r w:rsidR="007E5AA3" w:rsidRPr="007E5AA3">
        <w:rPr>
          <w:rFonts w:ascii="Arial" w:hAnsi="Arial" w:cs="Arial"/>
          <w:b/>
          <w:highlight w:val="yellow"/>
        </w:rPr>
        <w:t>aterials and Methods</w:t>
      </w:r>
    </w:p>
    <w:p w14:paraId="50007BC8" w14:textId="4A493B3B"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2.1 </w:t>
      </w:r>
      <w:r w:rsidR="004A776E" w:rsidRPr="00060275">
        <w:rPr>
          <w:rFonts w:ascii="Arial" w:hAnsi="Arial" w:cs="Arial"/>
          <w:b/>
          <w:lang w:val="en-GB"/>
        </w:rPr>
        <w:t>Experimental protocol</w:t>
      </w:r>
    </w:p>
    <w:p w14:paraId="3D997F06"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Thirty-six (36) adult albino Wistar rats were used for this experiment. The rats were obtained from</w:t>
      </w:r>
    </w:p>
    <w:p w14:paraId="44AADB14" w14:textId="55528C44"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lastRenderedPageBreak/>
        <w:t>the animal house of the University of Calabar, Calabar with weight ranging from 180-200g. They</w:t>
      </w:r>
      <w:r w:rsidR="00F62001" w:rsidRPr="00060275">
        <w:rPr>
          <w:rFonts w:ascii="Arial" w:hAnsi="Arial" w:cs="Arial"/>
          <w:lang w:val="en-GB"/>
        </w:rPr>
        <w:t xml:space="preserve"> </w:t>
      </w:r>
      <w:r w:rsidRPr="00060275">
        <w:rPr>
          <w:rFonts w:ascii="Arial" w:hAnsi="Arial" w:cs="Arial"/>
          <w:lang w:val="en-GB"/>
        </w:rPr>
        <w:t>were housed in plastic cages, placed at room temperature with 12 hours of light and dark cycle.</w:t>
      </w:r>
      <w:r w:rsidR="00944ECF" w:rsidRPr="00060275">
        <w:rPr>
          <w:rFonts w:ascii="Arial" w:hAnsi="Arial" w:cs="Arial"/>
          <w:lang w:val="en-GB"/>
        </w:rPr>
        <w:t xml:space="preserve"> </w:t>
      </w:r>
      <w:r w:rsidRPr="00060275">
        <w:rPr>
          <w:rFonts w:ascii="Arial" w:hAnsi="Arial" w:cs="Arial"/>
          <w:lang w:val="en-GB"/>
        </w:rPr>
        <w:t>The rats were fed daily with top feeds broiler starter obtained from Akim market, Calabar, Cross</w:t>
      </w:r>
      <w:r w:rsidR="00F62001" w:rsidRPr="00060275">
        <w:rPr>
          <w:rFonts w:ascii="Arial" w:hAnsi="Arial" w:cs="Arial"/>
          <w:lang w:val="en-GB"/>
        </w:rPr>
        <w:t xml:space="preserve"> </w:t>
      </w:r>
      <w:r w:rsidRPr="00060275">
        <w:rPr>
          <w:rFonts w:ascii="Arial" w:hAnsi="Arial" w:cs="Arial"/>
          <w:lang w:val="en-GB"/>
        </w:rPr>
        <w:t>River State. They were given with distilled water through plastic bottles, and allowed to</w:t>
      </w:r>
      <w:r w:rsidR="00F62001" w:rsidRPr="00060275">
        <w:rPr>
          <w:rFonts w:ascii="Arial" w:hAnsi="Arial" w:cs="Arial"/>
          <w:lang w:val="en-GB"/>
        </w:rPr>
        <w:t xml:space="preserve"> </w:t>
      </w:r>
      <w:r w:rsidRPr="00060275">
        <w:rPr>
          <w:rFonts w:ascii="Arial" w:hAnsi="Arial" w:cs="Arial"/>
          <w:lang w:val="en-GB"/>
        </w:rPr>
        <w:t>acclimatize for a period of 2 weeks</w:t>
      </w:r>
      <w:r w:rsidR="00613ECD" w:rsidRPr="00060275">
        <w:rPr>
          <w:rFonts w:ascii="Arial" w:hAnsi="Arial" w:cs="Arial"/>
          <w:lang w:val="en-GB"/>
        </w:rPr>
        <w:t>. Thereafte</w:t>
      </w:r>
      <w:r w:rsidRPr="00060275">
        <w:rPr>
          <w:rFonts w:ascii="Arial" w:hAnsi="Arial" w:cs="Arial"/>
          <w:lang w:val="en-GB"/>
        </w:rPr>
        <w:t>r, the thirty-six (36) rats were aimlessly</w:t>
      </w:r>
      <w:r w:rsidR="00F62001" w:rsidRPr="00060275">
        <w:rPr>
          <w:rFonts w:ascii="Arial" w:hAnsi="Arial" w:cs="Arial"/>
          <w:lang w:val="en-GB"/>
        </w:rPr>
        <w:t xml:space="preserve"> </w:t>
      </w:r>
      <w:r w:rsidRPr="00060275">
        <w:rPr>
          <w:rFonts w:ascii="Arial" w:hAnsi="Arial" w:cs="Arial"/>
          <w:lang w:val="en-GB"/>
        </w:rPr>
        <w:t>ra</w:t>
      </w:r>
      <w:r w:rsidR="009C3EE0" w:rsidRPr="00060275">
        <w:rPr>
          <w:rFonts w:ascii="Arial" w:hAnsi="Arial" w:cs="Arial"/>
          <w:lang w:val="en-GB"/>
        </w:rPr>
        <w:t>mified into six group</w:t>
      </w:r>
      <w:r w:rsidR="00573641" w:rsidRPr="00060275">
        <w:rPr>
          <w:rFonts w:ascii="Arial" w:hAnsi="Arial" w:cs="Arial"/>
          <w:lang w:val="en-GB"/>
        </w:rPr>
        <w:t>s designated A, B, C, D, E and</w:t>
      </w:r>
      <w:r w:rsidRPr="00060275">
        <w:rPr>
          <w:rFonts w:ascii="Arial" w:hAnsi="Arial" w:cs="Arial"/>
          <w:lang w:val="en-GB"/>
        </w:rPr>
        <w:t xml:space="preserve"> F, each </w:t>
      </w:r>
      <w:r w:rsidR="009C3EE0" w:rsidRPr="00060275">
        <w:rPr>
          <w:rFonts w:ascii="Arial" w:hAnsi="Arial" w:cs="Arial"/>
          <w:lang w:val="en-GB"/>
        </w:rPr>
        <w:t>containing</w:t>
      </w:r>
      <w:r w:rsidRPr="00060275">
        <w:rPr>
          <w:rFonts w:ascii="Arial" w:hAnsi="Arial" w:cs="Arial"/>
          <w:lang w:val="en-GB"/>
        </w:rPr>
        <w:t xml:space="preserve"> six rats.</w:t>
      </w:r>
    </w:p>
    <w:p w14:paraId="69A35632" w14:textId="1B8FEDDE"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2.2 </w:t>
      </w:r>
      <w:r w:rsidR="004A776E" w:rsidRPr="00060275">
        <w:rPr>
          <w:rFonts w:ascii="Arial" w:hAnsi="Arial" w:cs="Arial"/>
          <w:b/>
          <w:lang w:val="en-GB"/>
        </w:rPr>
        <w:t>LD</w:t>
      </w:r>
      <w:r w:rsidR="004A776E" w:rsidRPr="00060275">
        <w:rPr>
          <w:rFonts w:ascii="Arial" w:hAnsi="Arial" w:cs="Arial"/>
          <w:b/>
          <w:vertAlign w:val="subscript"/>
          <w:lang w:val="en-GB"/>
        </w:rPr>
        <w:t>50</w:t>
      </w:r>
      <w:r w:rsidR="004A776E" w:rsidRPr="00060275">
        <w:rPr>
          <w:rFonts w:ascii="Arial" w:hAnsi="Arial" w:cs="Arial"/>
          <w:b/>
          <w:lang w:val="en-GB"/>
        </w:rPr>
        <w:t xml:space="preserve"> Determination</w:t>
      </w:r>
    </w:p>
    <w:p w14:paraId="3A2EA464"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LD</w:t>
      </w:r>
      <w:r w:rsidRPr="00060275">
        <w:rPr>
          <w:rFonts w:ascii="Arial" w:hAnsi="Arial" w:cs="Arial"/>
          <w:vertAlign w:val="subscript"/>
          <w:lang w:val="en-GB"/>
        </w:rPr>
        <w:t>50</w:t>
      </w:r>
      <w:r w:rsidRPr="00060275">
        <w:rPr>
          <w:rFonts w:ascii="Arial" w:hAnsi="Arial" w:cs="Arial"/>
          <w:lang w:val="en-GB"/>
        </w:rPr>
        <w:t xml:space="preserve"> of the phytochemical components of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leaves extract were established</w:t>
      </w:r>
      <w:r w:rsidR="00F62001" w:rsidRPr="00060275">
        <w:rPr>
          <w:rFonts w:ascii="Arial" w:hAnsi="Arial" w:cs="Arial"/>
          <w:lang w:val="en-GB"/>
        </w:rPr>
        <w:t xml:space="preserve"> </w:t>
      </w:r>
      <w:r w:rsidRPr="00060275">
        <w:rPr>
          <w:rFonts w:ascii="Arial" w:hAnsi="Arial" w:cs="Arial"/>
          <w:lang w:val="en-GB"/>
        </w:rPr>
        <w:t>using</w:t>
      </w:r>
      <w:r w:rsidR="001A1ECB" w:rsidRPr="00060275">
        <w:rPr>
          <w:rFonts w:ascii="Arial" w:hAnsi="Arial" w:cs="Arial"/>
          <w:lang w:val="en-GB"/>
        </w:rPr>
        <w:t xml:space="preserve"> </w:t>
      </w:r>
      <w:proofErr w:type="spellStart"/>
      <w:r w:rsidR="001A1ECB" w:rsidRPr="00060275">
        <w:rPr>
          <w:rFonts w:ascii="Arial" w:hAnsi="Arial" w:cs="Arial"/>
          <w:lang w:val="en-GB"/>
        </w:rPr>
        <w:t>Lorke’s</w:t>
      </w:r>
      <w:proofErr w:type="spellEnd"/>
      <w:r w:rsidRPr="00060275">
        <w:rPr>
          <w:rFonts w:ascii="Arial" w:hAnsi="Arial" w:cs="Arial"/>
          <w:lang w:val="en-GB"/>
        </w:rPr>
        <w:t xml:space="preserve"> method</w:t>
      </w:r>
      <w:r w:rsidR="001241D0" w:rsidRPr="00060275">
        <w:rPr>
          <w:rFonts w:ascii="Arial" w:hAnsi="Arial" w:cs="Arial"/>
          <w:lang w:val="en-GB"/>
        </w:rPr>
        <w:t xml:space="preserve"> 1983</w:t>
      </w:r>
      <w:r w:rsidRPr="00060275">
        <w:rPr>
          <w:rFonts w:ascii="Arial" w:hAnsi="Arial" w:cs="Arial"/>
          <w:lang w:val="en-GB"/>
        </w:rPr>
        <w:t>. The established LD</w:t>
      </w:r>
      <w:r w:rsidRPr="00060275">
        <w:rPr>
          <w:rFonts w:ascii="Arial" w:hAnsi="Arial" w:cs="Arial"/>
          <w:vertAlign w:val="subscript"/>
          <w:lang w:val="en-GB"/>
        </w:rPr>
        <w:t>50</w:t>
      </w:r>
      <w:r w:rsidRPr="00060275">
        <w:rPr>
          <w:rFonts w:ascii="Arial" w:hAnsi="Arial" w:cs="Arial"/>
          <w:lang w:val="en-GB"/>
        </w:rPr>
        <w:t xml:space="preserve"> was above 3000mg/kg</w:t>
      </w:r>
    </w:p>
    <w:p w14:paraId="0656188E" w14:textId="3F6B9630"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 </w:t>
      </w:r>
      <w:r w:rsidR="004A776E" w:rsidRPr="00060275">
        <w:rPr>
          <w:rFonts w:ascii="Arial" w:hAnsi="Arial" w:cs="Arial"/>
          <w:b/>
          <w:lang w:val="en-GB"/>
        </w:rPr>
        <w:t>Extract preparation</w:t>
      </w:r>
    </w:p>
    <w:p w14:paraId="2FF8B35D"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The fresh leaves of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were obtained at </w:t>
      </w:r>
      <w:proofErr w:type="spellStart"/>
      <w:r w:rsidRPr="00060275">
        <w:rPr>
          <w:rFonts w:ascii="Arial" w:hAnsi="Arial" w:cs="Arial"/>
          <w:lang w:val="en-GB"/>
        </w:rPr>
        <w:t>Akamkpa</w:t>
      </w:r>
      <w:proofErr w:type="spellEnd"/>
      <w:r w:rsidRPr="00060275">
        <w:rPr>
          <w:rFonts w:ascii="Arial" w:hAnsi="Arial" w:cs="Arial"/>
          <w:lang w:val="en-GB"/>
        </w:rPr>
        <w:t xml:space="preserve"> Local Government Area of</w:t>
      </w:r>
      <w:r w:rsidR="00F62001" w:rsidRPr="00060275">
        <w:rPr>
          <w:rFonts w:ascii="Arial" w:hAnsi="Arial" w:cs="Arial"/>
          <w:lang w:val="en-GB"/>
        </w:rPr>
        <w:t xml:space="preserve"> </w:t>
      </w:r>
      <w:r w:rsidRPr="00060275">
        <w:rPr>
          <w:rFonts w:ascii="Arial" w:hAnsi="Arial" w:cs="Arial"/>
          <w:lang w:val="en-GB"/>
        </w:rPr>
        <w:t>Cross River. The leaves were identified and authenticated by a Botanist and registered in</w:t>
      </w:r>
      <w:r w:rsidR="00F62001" w:rsidRPr="00060275">
        <w:rPr>
          <w:rFonts w:ascii="Arial" w:hAnsi="Arial" w:cs="Arial"/>
          <w:lang w:val="en-GB"/>
        </w:rPr>
        <w:t xml:space="preserve"> </w:t>
      </w:r>
      <w:r w:rsidRPr="00060275">
        <w:rPr>
          <w:rFonts w:ascii="Arial" w:hAnsi="Arial" w:cs="Arial"/>
          <w:lang w:val="en-GB"/>
        </w:rPr>
        <w:t>Botany Department, University of Calabar with voucher number Bot/Herb/UCC/0634.</w:t>
      </w:r>
      <w:r w:rsidR="00F62001" w:rsidRPr="00060275">
        <w:rPr>
          <w:rFonts w:ascii="Arial" w:hAnsi="Arial" w:cs="Arial"/>
          <w:lang w:val="en-GB"/>
        </w:rPr>
        <w:t xml:space="preserve"> </w:t>
      </w:r>
      <w:r w:rsidRPr="00060275">
        <w:rPr>
          <w:rFonts w:ascii="Arial" w:hAnsi="Arial" w:cs="Arial"/>
          <w:lang w:val="en-GB"/>
        </w:rPr>
        <w:t>The fresh leaves were washed air-dried evenly, cut into pieces and then blended using an electric</w:t>
      </w:r>
      <w:r w:rsidR="00F62001" w:rsidRPr="00060275">
        <w:rPr>
          <w:rFonts w:ascii="Arial" w:hAnsi="Arial" w:cs="Arial"/>
          <w:lang w:val="en-GB"/>
        </w:rPr>
        <w:t xml:space="preserve"> </w:t>
      </w:r>
      <w:r w:rsidRPr="00060275">
        <w:rPr>
          <w:rFonts w:ascii="Arial" w:hAnsi="Arial" w:cs="Arial"/>
          <w:lang w:val="en-GB"/>
        </w:rPr>
        <w:t>blender (Sayona SB-242). The blended leaves were then filtered using a sieve to get the extract</w:t>
      </w:r>
      <w:r w:rsidR="00F62001" w:rsidRPr="00060275">
        <w:rPr>
          <w:rFonts w:ascii="Arial" w:hAnsi="Arial" w:cs="Arial"/>
          <w:lang w:val="en-GB"/>
        </w:rPr>
        <w:t xml:space="preserve"> </w:t>
      </w:r>
      <w:r w:rsidRPr="00060275">
        <w:rPr>
          <w:rFonts w:ascii="Arial" w:hAnsi="Arial" w:cs="Arial"/>
          <w:lang w:val="en-GB"/>
        </w:rPr>
        <w:t>and the residue was discarded.</w:t>
      </w:r>
    </w:p>
    <w:p w14:paraId="7305BDF7" w14:textId="38C7481D"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2.4.1 </w:t>
      </w:r>
      <w:r w:rsidR="004A776E" w:rsidRPr="00060275">
        <w:rPr>
          <w:rFonts w:ascii="Arial" w:hAnsi="Arial" w:cs="Arial"/>
          <w:b/>
          <w:lang w:val="en-GB"/>
        </w:rPr>
        <w:t>Extraction of alkaloids</w:t>
      </w:r>
    </w:p>
    <w:p w14:paraId="3E559C00" w14:textId="13BA08F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500 grams of the sample was added to the mixture of ethanol-chloroform 1:3 with 2% of strong</w:t>
      </w:r>
      <w:r w:rsidR="00F62001" w:rsidRPr="00060275">
        <w:rPr>
          <w:rFonts w:ascii="Arial" w:hAnsi="Arial" w:cs="Arial"/>
          <w:lang w:val="en-GB"/>
        </w:rPr>
        <w:t xml:space="preserve"> </w:t>
      </w:r>
      <w:r w:rsidRPr="00060275">
        <w:rPr>
          <w:rFonts w:ascii="Arial" w:hAnsi="Arial" w:cs="Arial"/>
          <w:lang w:val="en-GB"/>
        </w:rPr>
        <w:t>ammonia solution and refluxed for 6 hours. Extraction was done with 2N HCl and the extract was</w:t>
      </w:r>
      <w:r w:rsidR="00F62001" w:rsidRPr="00060275">
        <w:rPr>
          <w:rFonts w:ascii="Arial" w:hAnsi="Arial" w:cs="Arial"/>
          <w:lang w:val="en-GB"/>
        </w:rPr>
        <w:t xml:space="preserve"> </w:t>
      </w:r>
      <w:r w:rsidRPr="00060275">
        <w:rPr>
          <w:rFonts w:ascii="Arial" w:hAnsi="Arial" w:cs="Arial"/>
          <w:lang w:val="en-GB"/>
        </w:rPr>
        <w:t>made alkaline with strong ammonia. The solution was extracted with chloroform and washed with</w:t>
      </w:r>
      <w:r w:rsidR="00F62001" w:rsidRPr="00060275">
        <w:rPr>
          <w:rFonts w:ascii="Arial" w:hAnsi="Arial" w:cs="Arial"/>
          <w:lang w:val="en-GB"/>
        </w:rPr>
        <w:t xml:space="preserve"> </w:t>
      </w:r>
      <w:r w:rsidRPr="00060275">
        <w:rPr>
          <w:rFonts w:ascii="Arial" w:hAnsi="Arial" w:cs="Arial"/>
          <w:lang w:val="en-GB"/>
        </w:rPr>
        <w:t>distilled water. Chloroform was then evaporated until the solvent was removed at 40</w:t>
      </w:r>
      <w:r w:rsidRPr="00060275">
        <w:rPr>
          <w:rFonts w:ascii="Arial" w:hAnsi="Arial" w:cs="Arial"/>
          <w:vertAlign w:val="superscript"/>
          <w:lang w:val="en-GB"/>
        </w:rPr>
        <w:t>o</w:t>
      </w:r>
      <w:r w:rsidRPr="00060275">
        <w:rPr>
          <w:rFonts w:ascii="Arial" w:hAnsi="Arial" w:cs="Arial"/>
          <w:lang w:val="en-GB"/>
        </w:rPr>
        <w:t>C using a</w:t>
      </w:r>
      <w:r w:rsidR="00F62001" w:rsidRPr="00060275">
        <w:rPr>
          <w:rFonts w:ascii="Arial" w:hAnsi="Arial" w:cs="Arial"/>
          <w:lang w:val="en-GB"/>
        </w:rPr>
        <w:t xml:space="preserve"> </w:t>
      </w:r>
      <w:r w:rsidRPr="00060275">
        <w:rPr>
          <w:rFonts w:ascii="Arial" w:hAnsi="Arial" w:cs="Arial"/>
          <w:lang w:val="en-GB"/>
        </w:rPr>
        <w:t>rotary evaporator (RE-52A). The alkaloids extract was stored in s refrigerator until required.</w:t>
      </w:r>
    </w:p>
    <w:p w14:paraId="754E7BCC" w14:textId="443205F7"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2.4.2 </w:t>
      </w:r>
      <w:r w:rsidR="004A776E" w:rsidRPr="00060275">
        <w:rPr>
          <w:rFonts w:ascii="Arial" w:hAnsi="Arial" w:cs="Arial"/>
          <w:b/>
          <w:lang w:val="en-GB"/>
        </w:rPr>
        <w:t>Extraction of tannins</w:t>
      </w:r>
    </w:p>
    <w:p w14:paraId="5EF02C1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500 grams of dried and powdered leaf material was defatted with petroleum ether in a mechanical</w:t>
      </w:r>
      <w:r w:rsidR="00A651D9" w:rsidRPr="00060275">
        <w:rPr>
          <w:rFonts w:ascii="Arial" w:hAnsi="Arial" w:cs="Arial"/>
          <w:lang w:val="en-GB"/>
        </w:rPr>
        <w:t xml:space="preserve"> </w:t>
      </w:r>
    </w:p>
    <w:p w14:paraId="3ED8F055"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shaker for 48 hours at room temperature. It was then extracted with aqueous acetone (70%</w:t>
      </w:r>
      <w:r w:rsidR="00F62001" w:rsidRPr="00060275">
        <w:rPr>
          <w:rFonts w:ascii="Arial" w:hAnsi="Arial" w:cs="Arial"/>
          <w:lang w:val="en-GB"/>
        </w:rPr>
        <w:t xml:space="preserve"> </w:t>
      </w:r>
      <w:r w:rsidRPr="00060275">
        <w:rPr>
          <w:rFonts w:ascii="Arial" w:hAnsi="Arial" w:cs="Arial"/>
          <w:lang w:val="en-GB"/>
        </w:rPr>
        <w:t xml:space="preserve">acetone) for 60 minutes at 60°C in a water bath with constant stirring. The mixture was then </w:t>
      </w:r>
      <w:r w:rsidRPr="00060275">
        <w:rPr>
          <w:rFonts w:ascii="Arial" w:hAnsi="Arial" w:cs="Arial"/>
          <w:lang w:val="en-GB"/>
        </w:rPr>
        <w:lastRenderedPageBreak/>
        <w:t>filtered</w:t>
      </w:r>
      <w:r w:rsidR="00F62001" w:rsidRPr="00060275">
        <w:rPr>
          <w:rFonts w:ascii="Arial" w:hAnsi="Arial" w:cs="Arial"/>
          <w:lang w:val="en-GB"/>
        </w:rPr>
        <w:t xml:space="preserve"> </w:t>
      </w:r>
      <w:r w:rsidRPr="00060275">
        <w:rPr>
          <w:rFonts w:ascii="Arial" w:hAnsi="Arial" w:cs="Arial"/>
          <w:lang w:val="en-GB"/>
        </w:rPr>
        <w:t>and centrifuged at 3000 rpm for 10 minutes. The supernatant was allowed to evaporate at room</w:t>
      </w:r>
      <w:r w:rsidR="00F62001" w:rsidRPr="00060275">
        <w:rPr>
          <w:rFonts w:ascii="Arial" w:hAnsi="Arial" w:cs="Arial"/>
          <w:lang w:val="en-GB"/>
        </w:rPr>
        <w:t xml:space="preserve"> </w:t>
      </w:r>
      <w:r w:rsidRPr="00060275">
        <w:rPr>
          <w:rFonts w:ascii="Arial" w:hAnsi="Arial" w:cs="Arial"/>
          <w:lang w:val="en-GB"/>
        </w:rPr>
        <w:t>temperature. The acetone free extract was collected, weighed, stored in a sterile container and</w:t>
      </w:r>
      <w:r w:rsidR="00F62001" w:rsidRPr="00060275">
        <w:rPr>
          <w:rFonts w:ascii="Arial" w:hAnsi="Arial" w:cs="Arial"/>
          <w:lang w:val="en-GB"/>
        </w:rPr>
        <w:t xml:space="preserve"> </w:t>
      </w:r>
      <w:r w:rsidRPr="00060275">
        <w:rPr>
          <w:rFonts w:ascii="Arial" w:hAnsi="Arial" w:cs="Arial"/>
          <w:lang w:val="en-GB"/>
        </w:rPr>
        <w:t>refrigerated at 4°C until required.</w:t>
      </w:r>
    </w:p>
    <w:p w14:paraId="2388D5A1" w14:textId="130BF6B4"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2.4.3 </w:t>
      </w:r>
      <w:r w:rsidR="004A776E" w:rsidRPr="00060275">
        <w:rPr>
          <w:rFonts w:ascii="Arial" w:hAnsi="Arial" w:cs="Arial"/>
          <w:b/>
          <w:lang w:val="en-GB"/>
        </w:rPr>
        <w:t>Extraction of saponins</w:t>
      </w:r>
    </w:p>
    <w:p w14:paraId="537858C7" w14:textId="31EDF45B" w:rsidR="004A776E" w:rsidRPr="00A969B6" w:rsidRDefault="00497703" w:rsidP="00A001B9">
      <w:pPr>
        <w:spacing w:after="0" w:line="480" w:lineRule="auto"/>
        <w:jc w:val="both"/>
        <w:rPr>
          <w:rFonts w:ascii="Arial" w:hAnsi="Arial" w:cs="Arial"/>
          <w:lang w:val="en-GB"/>
        </w:rPr>
      </w:pPr>
      <w:r>
        <w:rPr>
          <w:rFonts w:ascii="Arial" w:hAnsi="Arial" w:cs="Arial"/>
          <w:lang w:val="en-GB"/>
        </w:rPr>
        <w:t>“</w:t>
      </w:r>
      <w:r w:rsidR="004A776E" w:rsidRPr="00060275">
        <w:rPr>
          <w:rFonts w:ascii="Arial" w:hAnsi="Arial" w:cs="Arial"/>
          <w:lang w:val="en-GB"/>
        </w:rPr>
        <w:t xml:space="preserve">Crude saponins (CS) from </w:t>
      </w:r>
      <w:proofErr w:type="spellStart"/>
      <w:r w:rsidR="004A776E" w:rsidRPr="00060275">
        <w:rPr>
          <w:rFonts w:ascii="Arial" w:hAnsi="Arial" w:cs="Arial"/>
          <w:i/>
          <w:lang w:val="en-GB"/>
        </w:rPr>
        <w:t>Bridelia</w:t>
      </w:r>
      <w:proofErr w:type="spellEnd"/>
      <w:r w:rsidR="004A776E" w:rsidRPr="00060275">
        <w:rPr>
          <w:rFonts w:ascii="Arial" w:hAnsi="Arial" w:cs="Arial"/>
          <w:i/>
          <w:lang w:val="en-GB"/>
        </w:rPr>
        <w:t xml:space="preserve"> </w:t>
      </w:r>
      <w:proofErr w:type="spellStart"/>
      <w:r w:rsidR="004A776E" w:rsidRPr="00060275">
        <w:rPr>
          <w:rFonts w:ascii="Arial" w:hAnsi="Arial" w:cs="Arial"/>
          <w:i/>
          <w:lang w:val="en-GB"/>
        </w:rPr>
        <w:t>micrantha</w:t>
      </w:r>
      <w:proofErr w:type="spellEnd"/>
      <w:r w:rsidR="004A776E" w:rsidRPr="00060275">
        <w:rPr>
          <w:rFonts w:ascii="Arial" w:hAnsi="Arial" w:cs="Arial"/>
          <w:lang w:val="en-GB"/>
        </w:rPr>
        <w:t xml:space="preserve"> was extracted by heating the powdered sample (500</w:t>
      </w:r>
      <w:r w:rsidR="00F62001" w:rsidRPr="00060275">
        <w:rPr>
          <w:rFonts w:ascii="Arial" w:hAnsi="Arial" w:cs="Arial"/>
          <w:lang w:val="en-GB"/>
        </w:rPr>
        <w:t xml:space="preserve"> </w:t>
      </w:r>
      <w:r w:rsidR="004A776E" w:rsidRPr="00060275">
        <w:rPr>
          <w:rFonts w:ascii="Arial" w:hAnsi="Arial" w:cs="Arial"/>
          <w:lang w:val="en-GB"/>
        </w:rPr>
        <w:t>g) for 4 hours at 55°C with 1200 ml of ethanol (20%). The extract was filtered and residue was re-extracted with 200 ml of ethanol (20%). The extract was concentrated on water bath till the volume</w:t>
      </w:r>
      <w:r w:rsidR="00F62001" w:rsidRPr="00060275">
        <w:rPr>
          <w:rFonts w:ascii="Arial" w:hAnsi="Arial" w:cs="Arial"/>
          <w:lang w:val="en-GB"/>
        </w:rPr>
        <w:t xml:space="preserve"> </w:t>
      </w:r>
      <w:r w:rsidR="004A776E" w:rsidRPr="00060275">
        <w:rPr>
          <w:rFonts w:ascii="Arial" w:hAnsi="Arial" w:cs="Arial"/>
          <w:lang w:val="en-GB"/>
        </w:rPr>
        <w:t>reduced to 200 ml, which was mixed with 100 ml diethyl ether in a separating funnel. The mixture</w:t>
      </w:r>
      <w:r w:rsidR="00F62001" w:rsidRPr="00060275">
        <w:rPr>
          <w:rFonts w:ascii="Arial" w:hAnsi="Arial" w:cs="Arial"/>
          <w:lang w:val="en-GB"/>
        </w:rPr>
        <w:t xml:space="preserve"> </w:t>
      </w:r>
      <w:r w:rsidR="004A776E" w:rsidRPr="00060275">
        <w:rPr>
          <w:rFonts w:ascii="Arial" w:hAnsi="Arial" w:cs="Arial"/>
          <w:lang w:val="en-GB"/>
        </w:rPr>
        <w:t>was vigorously shaken and then the separating funnel was fixed in a stand till the development of</w:t>
      </w:r>
      <w:r w:rsidR="00F62001" w:rsidRPr="00060275">
        <w:rPr>
          <w:rFonts w:ascii="Arial" w:hAnsi="Arial" w:cs="Arial"/>
          <w:lang w:val="en-GB"/>
        </w:rPr>
        <w:t xml:space="preserve"> </w:t>
      </w:r>
      <w:r w:rsidR="004A776E" w:rsidRPr="00060275">
        <w:rPr>
          <w:rFonts w:ascii="Arial" w:hAnsi="Arial" w:cs="Arial"/>
          <w:lang w:val="en-GB"/>
        </w:rPr>
        <w:t>aqueous and diethyl layer. Aqueous portion was collected while the diethyl ether portion was</w:t>
      </w:r>
      <w:r w:rsidR="00F62001" w:rsidRPr="00060275">
        <w:rPr>
          <w:rFonts w:ascii="Arial" w:hAnsi="Arial" w:cs="Arial"/>
          <w:lang w:val="en-GB"/>
        </w:rPr>
        <w:t xml:space="preserve"> </w:t>
      </w:r>
      <w:r w:rsidR="004A776E" w:rsidRPr="00060275">
        <w:rPr>
          <w:rFonts w:ascii="Arial" w:hAnsi="Arial" w:cs="Arial"/>
          <w:lang w:val="en-GB"/>
        </w:rPr>
        <w:t>discarded. To the aqueous layer n-butanol (80 ml) was added and properly mixed by vigorous</w:t>
      </w:r>
      <w:r w:rsidR="00F62001" w:rsidRPr="00060275">
        <w:rPr>
          <w:rFonts w:ascii="Arial" w:hAnsi="Arial" w:cs="Arial"/>
          <w:lang w:val="en-GB"/>
        </w:rPr>
        <w:t xml:space="preserve"> </w:t>
      </w:r>
      <w:r w:rsidR="004A776E" w:rsidRPr="00060275">
        <w:rPr>
          <w:rFonts w:ascii="Arial" w:hAnsi="Arial" w:cs="Arial"/>
          <w:lang w:val="en-GB"/>
        </w:rPr>
        <w:t>shaking. The n-butanol extract was treated with 10 ml of 5% NaCl solution. The resultant solution</w:t>
      </w:r>
      <w:r w:rsidR="00F62001" w:rsidRPr="00060275">
        <w:rPr>
          <w:rFonts w:ascii="Arial" w:hAnsi="Arial" w:cs="Arial"/>
          <w:lang w:val="en-GB"/>
        </w:rPr>
        <w:t xml:space="preserve"> </w:t>
      </w:r>
      <w:r w:rsidR="004A776E" w:rsidRPr="00060275">
        <w:rPr>
          <w:rFonts w:ascii="Arial" w:hAnsi="Arial" w:cs="Arial"/>
          <w:lang w:val="en-GB"/>
        </w:rPr>
        <w:t>was concentrated on a water bath and the crude saponin extract</w:t>
      </w:r>
      <w:r>
        <w:rPr>
          <w:rFonts w:ascii="Arial" w:hAnsi="Arial" w:cs="Arial"/>
          <w:lang w:val="en-GB"/>
        </w:rPr>
        <w:t>”</w:t>
      </w:r>
      <w:r w:rsidR="00A969B6">
        <w:rPr>
          <w:rFonts w:ascii="Arial" w:hAnsi="Arial" w:cs="Arial"/>
          <w:lang w:val="en-GB"/>
        </w:rPr>
        <w:t xml:space="preserve"> </w:t>
      </w:r>
      <w:r w:rsidR="00A969B6" w:rsidRPr="007B452B">
        <w:rPr>
          <w:rFonts w:ascii="Arial" w:hAnsi="Arial" w:cs="Arial"/>
          <w:highlight w:val="yellow"/>
          <w:lang w:val="en-GB"/>
        </w:rPr>
        <w:t xml:space="preserve">(Zeb </w:t>
      </w:r>
      <w:r w:rsidR="00A969B6" w:rsidRPr="007B452B">
        <w:rPr>
          <w:rFonts w:ascii="Arial" w:hAnsi="Arial" w:cs="Arial"/>
          <w:i/>
          <w:iCs/>
          <w:highlight w:val="yellow"/>
          <w:lang w:val="en-GB"/>
        </w:rPr>
        <w:t xml:space="preserve">et al., </w:t>
      </w:r>
      <w:r w:rsidR="00A969B6" w:rsidRPr="007B452B">
        <w:rPr>
          <w:rFonts w:ascii="Arial" w:hAnsi="Arial" w:cs="Arial"/>
          <w:highlight w:val="yellow"/>
          <w:lang w:val="en-GB"/>
        </w:rPr>
        <w:t>2014).</w:t>
      </w:r>
    </w:p>
    <w:p w14:paraId="4AF2BB96" w14:textId="41AA288B"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2.5 </w:t>
      </w:r>
      <w:r w:rsidR="004A776E" w:rsidRPr="00060275">
        <w:rPr>
          <w:rFonts w:ascii="Arial" w:hAnsi="Arial" w:cs="Arial"/>
          <w:b/>
          <w:lang w:val="en-GB"/>
        </w:rPr>
        <w:t>Drug acquisition</w:t>
      </w:r>
    </w:p>
    <w:p w14:paraId="5D13358B" w14:textId="7777777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 xml:space="preserve">The drug ketamine and diazepam were obtained from </w:t>
      </w:r>
      <w:proofErr w:type="spellStart"/>
      <w:r w:rsidRPr="00060275">
        <w:rPr>
          <w:rFonts w:ascii="Arial" w:hAnsi="Arial" w:cs="Arial"/>
          <w:lang w:val="en-GB"/>
        </w:rPr>
        <w:t>Maxicare</w:t>
      </w:r>
      <w:proofErr w:type="spellEnd"/>
      <w:r w:rsidRPr="00060275">
        <w:rPr>
          <w:rFonts w:ascii="Arial" w:hAnsi="Arial" w:cs="Arial"/>
          <w:lang w:val="en-GB"/>
        </w:rPr>
        <w:t xml:space="preserve"> and Bez Pharmacy, Calabar</w:t>
      </w:r>
      <w:r w:rsidR="00ED5D1E" w:rsidRPr="00060275">
        <w:rPr>
          <w:rFonts w:ascii="Arial" w:hAnsi="Arial" w:cs="Arial"/>
          <w:lang w:val="en-GB"/>
        </w:rPr>
        <w:t>, Cross River State, Nigeria</w:t>
      </w:r>
      <w:r w:rsidRPr="00060275">
        <w:rPr>
          <w:rFonts w:ascii="Arial" w:hAnsi="Arial" w:cs="Arial"/>
          <w:lang w:val="en-GB"/>
        </w:rPr>
        <w:t>.</w:t>
      </w:r>
    </w:p>
    <w:p w14:paraId="44F9FD59" w14:textId="20AC7674"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2.7 </w:t>
      </w:r>
      <w:r w:rsidR="004A776E" w:rsidRPr="00060275">
        <w:rPr>
          <w:rFonts w:ascii="Arial" w:hAnsi="Arial" w:cs="Arial"/>
          <w:b/>
          <w:lang w:val="en-GB"/>
        </w:rPr>
        <w:t>Induction of neurotoxicity</w:t>
      </w:r>
    </w:p>
    <w:p w14:paraId="45790FBB" w14:textId="7D70F4AC"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Neurotoxicity was induced via intraperitoneal injection of ketamine (100mg/kg) to adult albino</w:t>
      </w:r>
      <w:r w:rsidR="00F62001" w:rsidRPr="00060275">
        <w:rPr>
          <w:rFonts w:ascii="Arial" w:hAnsi="Arial" w:cs="Arial"/>
          <w:lang w:val="en-GB"/>
        </w:rPr>
        <w:t xml:space="preserve"> </w:t>
      </w:r>
      <w:r w:rsidRPr="00060275">
        <w:rPr>
          <w:rFonts w:ascii="Arial" w:hAnsi="Arial" w:cs="Arial"/>
          <w:lang w:val="en-GB"/>
        </w:rPr>
        <w:t xml:space="preserve">rats </w:t>
      </w:r>
      <w:r w:rsidR="00572CE1" w:rsidRPr="00060275">
        <w:rPr>
          <w:rFonts w:ascii="Arial" w:hAnsi="Arial" w:cs="Arial"/>
          <w:lang w:val="en-GB"/>
        </w:rPr>
        <w:t xml:space="preserve">in groups B, C, D, E and F </w:t>
      </w:r>
      <w:r w:rsidRPr="00060275">
        <w:rPr>
          <w:rFonts w:ascii="Arial" w:hAnsi="Arial" w:cs="Arial"/>
          <w:lang w:val="en-GB"/>
        </w:rPr>
        <w:t xml:space="preserve">for a period of </w:t>
      </w:r>
      <w:r w:rsidR="00572CE1" w:rsidRPr="00060275">
        <w:rPr>
          <w:rFonts w:ascii="Arial" w:hAnsi="Arial" w:cs="Arial"/>
          <w:lang w:val="en-GB"/>
        </w:rPr>
        <w:t>28</w:t>
      </w:r>
      <w:r w:rsidRPr="00060275">
        <w:rPr>
          <w:rFonts w:ascii="Arial" w:hAnsi="Arial" w:cs="Arial"/>
          <w:lang w:val="en-GB"/>
        </w:rPr>
        <w:t xml:space="preserve"> days before the commencement of saponin, tannin and alkaloids </w:t>
      </w:r>
      <w:r w:rsidR="00572CE1" w:rsidRPr="00060275">
        <w:rPr>
          <w:rFonts w:ascii="Arial" w:hAnsi="Arial" w:cs="Arial"/>
          <w:lang w:val="en-GB"/>
        </w:rPr>
        <w:t xml:space="preserve">rich fractions </w:t>
      </w:r>
      <w:r w:rsidRPr="00060275">
        <w:rPr>
          <w:rFonts w:ascii="Arial" w:hAnsi="Arial" w:cs="Arial"/>
          <w:lang w:val="en-GB"/>
        </w:rPr>
        <w:t>from</w:t>
      </w:r>
      <w:r w:rsidR="00F62001" w:rsidRPr="00060275">
        <w:rPr>
          <w:rFonts w:ascii="Arial" w:hAnsi="Arial" w:cs="Arial"/>
          <w:lang w:val="en-GB"/>
        </w:rPr>
        <w:t xml:space="preserve">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i/>
          <w:lang w:val="en-GB"/>
        </w:rPr>
        <w:t xml:space="preserve"> </w:t>
      </w:r>
      <w:r w:rsidRPr="00060275">
        <w:rPr>
          <w:rFonts w:ascii="Arial" w:hAnsi="Arial" w:cs="Arial"/>
          <w:lang w:val="en-GB"/>
        </w:rPr>
        <w:t>administration.</w:t>
      </w:r>
    </w:p>
    <w:p w14:paraId="505D4EF3" w14:textId="58BF13D3"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2.8 </w:t>
      </w:r>
      <w:r w:rsidR="00060275" w:rsidRPr="00060275">
        <w:rPr>
          <w:rFonts w:ascii="Arial" w:hAnsi="Arial" w:cs="Arial"/>
          <w:b/>
          <w:lang w:val="en-GB"/>
        </w:rPr>
        <w:t>Saponin</w:t>
      </w:r>
      <w:r w:rsidR="004A776E" w:rsidRPr="00060275">
        <w:rPr>
          <w:rFonts w:ascii="Arial" w:hAnsi="Arial" w:cs="Arial"/>
          <w:b/>
          <w:lang w:val="en-GB"/>
        </w:rPr>
        <w:t>, Alkaloids, Tannins and Diazepam Administration</w:t>
      </w:r>
    </w:p>
    <w:p w14:paraId="3CDDC767" w14:textId="77777777" w:rsidR="00151D09" w:rsidRPr="00060275" w:rsidRDefault="00151D09" w:rsidP="00A001B9">
      <w:pPr>
        <w:spacing w:after="0" w:line="480" w:lineRule="auto"/>
        <w:jc w:val="both"/>
        <w:rPr>
          <w:rFonts w:ascii="Arial" w:hAnsi="Arial" w:cs="Arial"/>
          <w:color w:val="FF0000"/>
          <w:lang w:val="en-GB"/>
        </w:rPr>
      </w:pPr>
      <w:r w:rsidRPr="00060275">
        <w:rPr>
          <w:rFonts w:ascii="Arial" w:hAnsi="Arial" w:cs="Arial"/>
          <w:lang w:val="en-GB"/>
        </w:rPr>
        <w:t xml:space="preserve">Group A were given feed and distilled water </w:t>
      </w:r>
      <w:r w:rsidRPr="00060275">
        <w:rPr>
          <w:rFonts w:ascii="Arial" w:hAnsi="Arial" w:cs="Arial"/>
          <w:i/>
          <w:lang w:val="en-GB"/>
        </w:rPr>
        <w:t>ad libitum</w:t>
      </w:r>
      <w:r w:rsidRPr="00060275">
        <w:rPr>
          <w:rFonts w:ascii="Arial" w:hAnsi="Arial" w:cs="Arial"/>
          <w:lang w:val="en-GB"/>
        </w:rPr>
        <w:t>; group B were given 100mg/kg of Ketamine only for 28 days; group C received Saponins (750mg/kg BWT) for 14 days only; group D received Tannins (750mg/kg BWT) for 14 days only; group E received Alkaloids (750mg/kg BWT) for 14 days only; group F received 1mg/kg of diazepam for 14 days only</w:t>
      </w:r>
      <w:r w:rsidRPr="00060275">
        <w:rPr>
          <w:rFonts w:ascii="Arial" w:hAnsi="Arial" w:cs="Arial"/>
          <w:color w:val="FF0000"/>
          <w:lang w:val="en-GB"/>
        </w:rPr>
        <w:t>.</w:t>
      </w:r>
    </w:p>
    <w:p w14:paraId="7CE99FE8" w14:textId="587345D6"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2.9 </w:t>
      </w:r>
      <w:r w:rsidR="004A776E" w:rsidRPr="00060275">
        <w:rPr>
          <w:rFonts w:ascii="Arial" w:hAnsi="Arial" w:cs="Arial"/>
          <w:b/>
          <w:lang w:val="en-GB"/>
        </w:rPr>
        <w:t>Tissue pr</w:t>
      </w:r>
      <w:r w:rsidR="00EC005C" w:rsidRPr="00060275">
        <w:rPr>
          <w:rFonts w:ascii="Arial" w:hAnsi="Arial" w:cs="Arial"/>
          <w:b/>
          <w:lang w:val="en-GB"/>
        </w:rPr>
        <w:t>ocessing</w:t>
      </w:r>
    </w:p>
    <w:p w14:paraId="29A88F21" w14:textId="46F6DA4D"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lastRenderedPageBreak/>
        <w:t>Twenty-four hours after the last administration, the rats were sacrificed, the brain tissues were</w:t>
      </w:r>
      <w:r w:rsidR="00F62001" w:rsidRPr="00060275">
        <w:rPr>
          <w:rFonts w:ascii="Arial" w:hAnsi="Arial" w:cs="Arial"/>
          <w:lang w:val="en-GB"/>
        </w:rPr>
        <w:t xml:space="preserve"> </w:t>
      </w:r>
      <w:r w:rsidRPr="00060275">
        <w:rPr>
          <w:rFonts w:ascii="Arial" w:hAnsi="Arial" w:cs="Arial"/>
          <w:lang w:val="en-GB"/>
        </w:rPr>
        <w:t xml:space="preserve">perfused, fixed in 10% buffered formalin and processed </w:t>
      </w:r>
      <w:r w:rsidR="00F37F18" w:rsidRPr="00060275">
        <w:rPr>
          <w:rFonts w:ascii="Arial" w:hAnsi="Arial" w:cs="Arial"/>
          <w:lang w:val="en-GB"/>
        </w:rPr>
        <w:t>using automa</w:t>
      </w:r>
      <w:r w:rsidR="006914EF" w:rsidRPr="00060275">
        <w:rPr>
          <w:rFonts w:ascii="Arial" w:hAnsi="Arial" w:cs="Arial"/>
          <w:lang w:val="en-GB"/>
        </w:rPr>
        <w:t>ted tissue processing machine</w:t>
      </w:r>
      <w:r w:rsidR="00E226B6" w:rsidRPr="00060275">
        <w:rPr>
          <w:rFonts w:ascii="Arial" w:hAnsi="Arial" w:cs="Arial"/>
          <w:lang w:val="en-GB"/>
        </w:rPr>
        <w:t xml:space="preserve"> </w:t>
      </w:r>
      <w:r w:rsidRPr="00060275">
        <w:rPr>
          <w:rFonts w:ascii="Arial" w:hAnsi="Arial" w:cs="Arial"/>
          <w:lang w:val="en-GB"/>
        </w:rPr>
        <w:t xml:space="preserve">for </w:t>
      </w:r>
      <w:r w:rsidR="001241D0" w:rsidRPr="00060275">
        <w:rPr>
          <w:rFonts w:ascii="Arial" w:hAnsi="Arial" w:cs="Arial"/>
          <w:lang w:val="en-GB"/>
        </w:rPr>
        <w:t>microstructural</w:t>
      </w:r>
      <w:r w:rsidRPr="00060275">
        <w:rPr>
          <w:rFonts w:ascii="Arial" w:hAnsi="Arial" w:cs="Arial"/>
          <w:lang w:val="en-GB"/>
        </w:rPr>
        <w:t xml:space="preserve"> staining.</w:t>
      </w:r>
    </w:p>
    <w:p w14:paraId="4287A49A" w14:textId="40B6AAF8" w:rsidR="004A776E" w:rsidRPr="00060275" w:rsidRDefault="003A7538" w:rsidP="00A001B9">
      <w:pPr>
        <w:spacing w:after="0" w:line="480" w:lineRule="auto"/>
        <w:jc w:val="both"/>
        <w:rPr>
          <w:rFonts w:ascii="Arial" w:hAnsi="Arial" w:cs="Arial"/>
          <w:b/>
          <w:lang w:val="en-GB"/>
        </w:rPr>
      </w:pPr>
      <w:r>
        <w:rPr>
          <w:rFonts w:ascii="Arial" w:hAnsi="Arial" w:cs="Arial"/>
          <w:b/>
          <w:lang w:val="en-GB"/>
        </w:rPr>
        <w:t xml:space="preserve">2.10 </w:t>
      </w:r>
      <w:r w:rsidR="007C2903" w:rsidRPr="00060275">
        <w:rPr>
          <w:rFonts w:ascii="Arial" w:hAnsi="Arial" w:cs="Arial"/>
          <w:b/>
          <w:lang w:val="en-GB"/>
        </w:rPr>
        <w:t>Haematoxylin and E</w:t>
      </w:r>
      <w:r w:rsidR="00EC62FE" w:rsidRPr="00060275">
        <w:rPr>
          <w:rFonts w:ascii="Arial" w:hAnsi="Arial" w:cs="Arial"/>
          <w:b/>
          <w:lang w:val="en-GB"/>
        </w:rPr>
        <w:t xml:space="preserve">osin </w:t>
      </w:r>
      <w:r w:rsidR="007C2903" w:rsidRPr="00060275">
        <w:rPr>
          <w:rFonts w:ascii="Arial" w:hAnsi="Arial" w:cs="Arial"/>
          <w:b/>
          <w:lang w:val="en-GB"/>
        </w:rPr>
        <w:t>S</w:t>
      </w:r>
      <w:r w:rsidR="00EC62FE" w:rsidRPr="00060275">
        <w:rPr>
          <w:rFonts w:ascii="Arial" w:hAnsi="Arial" w:cs="Arial"/>
          <w:b/>
          <w:lang w:val="en-GB"/>
        </w:rPr>
        <w:t xml:space="preserve">taining </w:t>
      </w:r>
      <w:r w:rsidR="007C2903" w:rsidRPr="00060275">
        <w:rPr>
          <w:rFonts w:ascii="Arial" w:hAnsi="Arial" w:cs="Arial"/>
          <w:b/>
          <w:lang w:val="en-GB"/>
        </w:rPr>
        <w:t>P</w:t>
      </w:r>
      <w:r w:rsidR="00EC62FE" w:rsidRPr="00060275">
        <w:rPr>
          <w:rFonts w:ascii="Arial" w:hAnsi="Arial" w:cs="Arial"/>
          <w:b/>
          <w:lang w:val="en-GB"/>
        </w:rPr>
        <w:t>rocess</w:t>
      </w:r>
    </w:p>
    <w:p w14:paraId="68C289F3" w14:textId="6364FDF7" w:rsidR="004A776E" w:rsidRPr="00060275" w:rsidRDefault="004A776E" w:rsidP="00A001B9">
      <w:pPr>
        <w:spacing w:after="0" w:line="480" w:lineRule="auto"/>
        <w:jc w:val="both"/>
        <w:rPr>
          <w:rFonts w:ascii="Arial" w:hAnsi="Arial" w:cs="Arial"/>
          <w:lang w:val="en-GB"/>
        </w:rPr>
      </w:pPr>
      <w:r w:rsidRPr="00060275">
        <w:rPr>
          <w:rFonts w:ascii="Arial" w:hAnsi="Arial" w:cs="Arial"/>
          <w:lang w:val="en-GB"/>
        </w:rPr>
        <w:t>The slides were warmed with hot plate and it was first dewaxed which was done by passing the</w:t>
      </w:r>
      <w:r w:rsidR="00F62001" w:rsidRPr="00060275">
        <w:rPr>
          <w:rFonts w:ascii="Arial" w:hAnsi="Arial" w:cs="Arial"/>
          <w:lang w:val="en-GB"/>
        </w:rPr>
        <w:t xml:space="preserve"> </w:t>
      </w:r>
      <w:r w:rsidRPr="00060275">
        <w:rPr>
          <w:rFonts w:ascii="Arial" w:hAnsi="Arial" w:cs="Arial"/>
          <w:lang w:val="en-GB"/>
        </w:rPr>
        <w:t>tissue through 2 change of xylene for 5-10 minutes each to remove excess wax. The slides were</w:t>
      </w:r>
      <w:r w:rsidR="00F62001" w:rsidRPr="00060275">
        <w:rPr>
          <w:rFonts w:ascii="Arial" w:hAnsi="Arial" w:cs="Arial"/>
          <w:lang w:val="en-GB"/>
        </w:rPr>
        <w:t xml:space="preserve"> </w:t>
      </w:r>
      <w:r w:rsidRPr="00060275">
        <w:rPr>
          <w:rFonts w:ascii="Arial" w:hAnsi="Arial" w:cs="Arial"/>
          <w:lang w:val="en-GB"/>
        </w:rPr>
        <w:t>then hydrated by passing them through descending grades of alcohol (100% (absolute) alcohol, 2</w:t>
      </w:r>
      <w:r w:rsidR="00F62001" w:rsidRPr="00060275">
        <w:rPr>
          <w:rFonts w:ascii="Arial" w:hAnsi="Arial" w:cs="Arial"/>
          <w:lang w:val="en-GB"/>
        </w:rPr>
        <w:t xml:space="preserve"> </w:t>
      </w:r>
      <w:r w:rsidRPr="00060275">
        <w:rPr>
          <w:rFonts w:ascii="Arial" w:hAnsi="Arial" w:cs="Arial"/>
          <w:lang w:val="en-GB"/>
        </w:rPr>
        <w:t>change, 5 minutes, 95% alcohol, 2 changes, 5 minutes,70% alcohol, 2 changes, 5 minutes).</w:t>
      </w:r>
      <w:r w:rsidR="00F62001" w:rsidRPr="00060275">
        <w:rPr>
          <w:rFonts w:ascii="Arial" w:hAnsi="Arial" w:cs="Arial"/>
          <w:lang w:val="en-GB"/>
        </w:rPr>
        <w:t xml:space="preserve"> </w:t>
      </w:r>
      <w:r w:rsidRPr="00060275">
        <w:rPr>
          <w:rFonts w:ascii="Arial" w:hAnsi="Arial" w:cs="Arial"/>
          <w:lang w:val="en-GB"/>
        </w:rPr>
        <w:t>After which, the slides were washed in running tap water thoroughly. After this, initial staining</w:t>
      </w:r>
      <w:r w:rsidR="00F62001" w:rsidRPr="00060275">
        <w:rPr>
          <w:rFonts w:ascii="Arial" w:hAnsi="Arial" w:cs="Arial"/>
          <w:lang w:val="en-GB"/>
        </w:rPr>
        <w:t xml:space="preserve"> </w:t>
      </w:r>
      <w:r w:rsidRPr="00060275">
        <w:rPr>
          <w:rFonts w:ascii="Arial" w:hAnsi="Arial" w:cs="Arial"/>
          <w:lang w:val="en-GB"/>
        </w:rPr>
        <w:t>was done using haematoxylin for 10-15 minutes. The slides were rinsed in running tap water.</w:t>
      </w:r>
      <w:r w:rsidR="00F62001" w:rsidRPr="00060275">
        <w:rPr>
          <w:rFonts w:ascii="Arial" w:hAnsi="Arial" w:cs="Arial"/>
          <w:lang w:val="en-GB"/>
        </w:rPr>
        <w:t xml:space="preserve"> </w:t>
      </w:r>
      <w:r w:rsidRPr="00060275">
        <w:rPr>
          <w:rFonts w:ascii="Arial" w:hAnsi="Arial" w:cs="Arial"/>
          <w:lang w:val="en-GB"/>
        </w:rPr>
        <w:t>Differentiated with 1% acid alcohol and blued in running tap water for 30 minutes. The tissue</w:t>
      </w:r>
      <w:r w:rsidR="00F62001" w:rsidRPr="00060275">
        <w:rPr>
          <w:rFonts w:ascii="Arial" w:hAnsi="Arial" w:cs="Arial"/>
          <w:lang w:val="en-GB"/>
        </w:rPr>
        <w:t xml:space="preserve"> </w:t>
      </w:r>
      <w:r w:rsidRPr="00060275">
        <w:rPr>
          <w:rFonts w:ascii="Arial" w:hAnsi="Arial" w:cs="Arial"/>
          <w:lang w:val="en-GB"/>
        </w:rPr>
        <w:t>sections were counter-stain using eosin for 5 minutes, dehydrated through ascending grades of</w:t>
      </w:r>
      <w:r w:rsidR="00F62001" w:rsidRPr="00060275">
        <w:rPr>
          <w:rFonts w:ascii="Arial" w:hAnsi="Arial" w:cs="Arial"/>
          <w:lang w:val="en-GB"/>
        </w:rPr>
        <w:t xml:space="preserve"> </w:t>
      </w:r>
      <w:r w:rsidRPr="00060275">
        <w:rPr>
          <w:rFonts w:ascii="Arial" w:hAnsi="Arial" w:cs="Arial"/>
          <w:lang w:val="en-GB"/>
        </w:rPr>
        <w:t>alcohol (two changes of 70% alcohol for 1 minute, two changes of 95% alcohol for 1 minute and</w:t>
      </w:r>
      <w:r w:rsidR="00F62001" w:rsidRPr="00060275">
        <w:rPr>
          <w:rFonts w:ascii="Arial" w:hAnsi="Arial" w:cs="Arial"/>
          <w:lang w:val="en-GB"/>
        </w:rPr>
        <w:t xml:space="preserve"> </w:t>
      </w:r>
      <w:r w:rsidRPr="00060275">
        <w:rPr>
          <w:rFonts w:ascii="Arial" w:hAnsi="Arial" w:cs="Arial"/>
          <w:lang w:val="en-GB"/>
        </w:rPr>
        <w:t>two changes of 100% for 1minute), cleared with two changes of xylene for 1 minute and mounted</w:t>
      </w:r>
      <w:r w:rsidR="00F62001" w:rsidRPr="00060275">
        <w:rPr>
          <w:rFonts w:ascii="Arial" w:hAnsi="Arial" w:cs="Arial"/>
          <w:lang w:val="en-GB"/>
        </w:rPr>
        <w:t xml:space="preserve"> </w:t>
      </w:r>
      <w:r w:rsidRPr="00060275">
        <w:rPr>
          <w:rFonts w:ascii="Arial" w:hAnsi="Arial" w:cs="Arial"/>
          <w:lang w:val="en-GB"/>
        </w:rPr>
        <w:t xml:space="preserve">with cover slip using </w:t>
      </w:r>
      <w:proofErr w:type="spellStart"/>
      <w:r w:rsidRPr="00060275">
        <w:rPr>
          <w:rFonts w:ascii="Arial" w:hAnsi="Arial" w:cs="Arial"/>
          <w:lang w:val="en-GB"/>
        </w:rPr>
        <w:t>Distyrene</w:t>
      </w:r>
      <w:proofErr w:type="spellEnd"/>
      <w:r w:rsidRPr="00060275">
        <w:rPr>
          <w:rFonts w:ascii="Arial" w:hAnsi="Arial" w:cs="Arial"/>
          <w:lang w:val="en-GB"/>
        </w:rPr>
        <w:t xml:space="preserve"> Plasticizer and Xylene (DPX). The slides were allowed to dry</w:t>
      </w:r>
      <w:r w:rsidR="00F62001" w:rsidRPr="00060275">
        <w:rPr>
          <w:rFonts w:ascii="Arial" w:hAnsi="Arial" w:cs="Arial"/>
          <w:lang w:val="en-GB"/>
        </w:rPr>
        <w:t xml:space="preserve"> </w:t>
      </w:r>
      <w:r w:rsidRPr="00060275">
        <w:rPr>
          <w:rFonts w:ascii="Arial" w:hAnsi="Arial" w:cs="Arial"/>
          <w:lang w:val="en-GB"/>
        </w:rPr>
        <w:t>before viewing under light microscope and photomicrographs were taken.</w:t>
      </w:r>
    </w:p>
    <w:p w14:paraId="346FEB10" w14:textId="38C105AC" w:rsidR="0085514E" w:rsidRPr="00060275" w:rsidRDefault="00582FDA" w:rsidP="00A001B9">
      <w:pPr>
        <w:spacing w:after="0" w:line="480" w:lineRule="auto"/>
        <w:jc w:val="both"/>
        <w:rPr>
          <w:rFonts w:ascii="Arial" w:hAnsi="Arial" w:cs="Arial"/>
          <w:b/>
          <w:lang w:val="en-GB"/>
        </w:rPr>
      </w:pPr>
      <w:r>
        <w:rPr>
          <w:rFonts w:ascii="Arial" w:hAnsi="Arial" w:cs="Arial"/>
          <w:b/>
          <w:lang w:val="en-GB"/>
        </w:rPr>
        <w:t xml:space="preserve">2,11 </w:t>
      </w:r>
      <w:r w:rsidR="0085514E" w:rsidRPr="00060275">
        <w:rPr>
          <w:rFonts w:ascii="Arial" w:hAnsi="Arial" w:cs="Arial"/>
          <w:b/>
          <w:lang w:val="en-GB"/>
        </w:rPr>
        <w:t>Cell Quantification</w:t>
      </w:r>
    </w:p>
    <w:p w14:paraId="0B387E2B" w14:textId="179C874F" w:rsidR="00F10D85" w:rsidRPr="00060275" w:rsidRDefault="00F10D85" w:rsidP="00A001B9">
      <w:pPr>
        <w:spacing w:after="0" w:line="480" w:lineRule="auto"/>
        <w:jc w:val="both"/>
        <w:rPr>
          <w:rFonts w:ascii="Arial" w:hAnsi="Arial" w:cs="Arial"/>
          <w:lang w:val="en-GB"/>
        </w:rPr>
      </w:pPr>
      <w:r w:rsidRPr="00060275">
        <w:rPr>
          <w:rFonts w:ascii="Arial" w:hAnsi="Arial" w:cs="Arial"/>
          <w:lang w:val="en-GB"/>
        </w:rPr>
        <w:t>The number of cells in each slide was quantified using Image J application version</w:t>
      </w:r>
      <w:r w:rsidR="00DC08A2" w:rsidRPr="00060275">
        <w:rPr>
          <w:rFonts w:ascii="Arial" w:hAnsi="Arial" w:cs="Arial"/>
          <w:lang w:val="en-GB"/>
        </w:rPr>
        <w:t xml:space="preserve"> …</w:t>
      </w:r>
      <w:r w:rsidRPr="00060275">
        <w:rPr>
          <w:rFonts w:ascii="Arial" w:hAnsi="Arial" w:cs="Arial"/>
          <w:lang w:val="en-GB"/>
        </w:rPr>
        <w:t xml:space="preserve"> </w:t>
      </w:r>
    </w:p>
    <w:p w14:paraId="0A331F99" w14:textId="3EEC8BCA" w:rsidR="00F129FA" w:rsidRPr="00582FDA" w:rsidRDefault="003312DC" w:rsidP="00582FDA">
      <w:pPr>
        <w:pStyle w:val="ListParagraph"/>
        <w:numPr>
          <w:ilvl w:val="0"/>
          <w:numId w:val="4"/>
        </w:numPr>
        <w:spacing w:after="0" w:line="480" w:lineRule="auto"/>
        <w:jc w:val="both"/>
        <w:rPr>
          <w:rFonts w:ascii="Arial" w:hAnsi="Arial" w:cs="Arial"/>
          <w:b/>
        </w:rPr>
      </w:pPr>
      <w:r w:rsidRPr="00582FDA">
        <w:rPr>
          <w:rFonts w:ascii="Arial" w:hAnsi="Arial" w:cs="Arial"/>
          <w:b/>
        </w:rPr>
        <w:t>Results</w:t>
      </w:r>
    </w:p>
    <w:p w14:paraId="12D53134" w14:textId="351F7C0F" w:rsidR="000532E5" w:rsidRPr="00060275" w:rsidRDefault="00582FDA" w:rsidP="00A001B9">
      <w:pPr>
        <w:spacing w:after="0" w:line="480" w:lineRule="auto"/>
        <w:jc w:val="both"/>
        <w:rPr>
          <w:rFonts w:ascii="Arial" w:hAnsi="Arial" w:cs="Arial"/>
          <w:b/>
          <w:lang w:val="en-GB"/>
        </w:rPr>
      </w:pPr>
      <w:r>
        <w:rPr>
          <w:rFonts w:ascii="Arial" w:hAnsi="Arial" w:cs="Arial"/>
          <w:b/>
          <w:lang w:val="en-GB"/>
        </w:rPr>
        <w:t xml:space="preserve">3.1 </w:t>
      </w:r>
      <w:r w:rsidR="000532E5" w:rsidRPr="00060275">
        <w:rPr>
          <w:rFonts w:ascii="Arial" w:hAnsi="Arial" w:cs="Arial"/>
          <w:b/>
          <w:lang w:val="en-GB"/>
        </w:rPr>
        <w:t>Histological Results</w:t>
      </w:r>
    </w:p>
    <w:p w14:paraId="664FEEC5" w14:textId="4F9C52FA" w:rsidR="00AF33AD" w:rsidRPr="00060275" w:rsidRDefault="00F129FA" w:rsidP="00A001B9">
      <w:pPr>
        <w:spacing w:after="0" w:line="480" w:lineRule="auto"/>
        <w:jc w:val="both"/>
        <w:rPr>
          <w:rFonts w:ascii="Arial" w:hAnsi="Arial" w:cs="Arial"/>
          <w:lang w:val="en-GB"/>
        </w:rPr>
      </w:pPr>
      <w:r w:rsidRPr="00060275">
        <w:rPr>
          <w:rFonts w:ascii="Arial" w:hAnsi="Arial" w:cs="Arial"/>
          <w:lang w:val="en-GB"/>
        </w:rPr>
        <w:t xml:space="preserve">Cytoarchitecture of the prefrontal cortex revealed hypertrophied </w:t>
      </w:r>
      <w:r w:rsidR="00EC29D2" w:rsidRPr="00060275">
        <w:rPr>
          <w:rFonts w:ascii="Arial" w:hAnsi="Arial" w:cs="Arial"/>
          <w:lang w:val="en-GB"/>
        </w:rPr>
        <w:t xml:space="preserve">and </w:t>
      </w:r>
      <w:proofErr w:type="spellStart"/>
      <w:r w:rsidR="00EC29D2" w:rsidRPr="00060275">
        <w:rPr>
          <w:rFonts w:ascii="Arial" w:hAnsi="Arial" w:cs="Arial"/>
          <w:lang w:val="en-GB"/>
        </w:rPr>
        <w:t>hypo</w:t>
      </w:r>
      <w:r w:rsidR="00DF7C50" w:rsidRPr="00060275">
        <w:rPr>
          <w:rFonts w:ascii="Arial" w:hAnsi="Arial" w:cs="Arial"/>
          <w:lang w:val="en-GB"/>
        </w:rPr>
        <w:t>plasic</w:t>
      </w:r>
      <w:proofErr w:type="spellEnd"/>
      <w:r w:rsidR="00DF7C50" w:rsidRPr="00060275">
        <w:rPr>
          <w:rFonts w:ascii="Arial" w:hAnsi="Arial" w:cs="Arial"/>
          <w:lang w:val="en-GB"/>
        </w:rPr>
        <w:t xml:space="preserve"> </w:t>
      </w:r>
      <w:r w:rsidRPr="00060275">
        <w:rPr>
          <w:rFonts w:ascii="Arial" w:hAnsi="Arial" w:cs="Arial"/>
          <w:lang w:val="en-GB"/>
        </w:rPr>
        <w:t>pyramidal cells, abundant neuropils and scattered neuroglial cells in group B compared to</w:t>
      </w:r>
      <w:r w:rsidR="003312DC" w:rsidRPr="00060275">
        <w:rPr>
          <w:rFonts w:ascii="Arial" w:hAnsi="Arial" w:cs="Arial"/>
          <w:b/>
          <w:lang w:val="en-GB"/>
        </w:rPr>
        <w:t xml:space="preserve"> </w:t>
      </w:r>
      <w:r w:rsidRPr="00060275">
        <w:rPr>
          <w:rFonts w:ascii="Arial" w:hAnsi="Arial" w:cs="Arial"/>
          <w:lang w:val="en-GB"/>
        </w:rPr>
        <w:t xml:space="preserve">control group A (plate 2). Group C that was given saponin revealed hypertrophied </w:t>
      </w:r>
      <w:r w:rsidR="00DF7C50" w:rsidRPr="00060275">
        <w:rPr>
          <w:rFonts w:ascii="Arial" w:hAnsi="Arial" w:cs="Arial"/>
          <w:lang w:val="en-GB"/>
        </w:rPr>
        <w:t xml:space="preserve">and hyperplasic </w:t>
      </w:r>
      <w:r w:rsidRPr="00060275">
        <w:rPr>
          <w:rFonts w:ascii="Arial" w:hAnsi="Arial" w:cs="Arial"/>
          <w:lang w:val="en-GB"/>
        </w:rPr>
        <w:t xml:space="preserve">cells with enlarged nuclei. Some cells showed distinct nucleoli and scattered among the cells are microglial cells and sparsely populated (plate 3). Groups D </w:t>
      </w:r>
      <w:r w:rsidR="00DF7C50" w:rsidRPr="00060275">
        <w:rPr>
          <w:rFonts w:ascii="Arial" w:hAnsi="Arial" w:cs="Arial"/>
          <w:lang w:val="en-GB"/>
        </w:rPr>
        <w:t>that was given</w:t>
      </w:r>
      <w:r w:rsidR="00584AAE" w:rsidRPr="00060275">
        <w:rPr>
          <w:rFonts w:ascii="Arial" w:hAnsi="Arial" w:cs="Arial"/>
          <w:lang w:val="en-GB"/>
        </w:rPr>
        <w:t xml:space="preserve"> tannin revealed cellular </w:t>
      </w:r>
      <w:r w:rsidR="00DF7C50" w:rsidRPr="00060275">
        <w:rPr>
          <w:rFonts w:ascii="Arial" w:hAnsi="Arial" w:cs="Arial"/>
          <w:lang w:val="en-GB"/>
        </w:rPr>
        <w:t>hyperpl</w:t>
      </w:r>
      <w:r w:rsidR="00584AAE" w:rsidRPr="00060275">
        <w:rPr>
          <w:rFonts w:ascii="Arial" w:hAnsi="Arial" w:cs="Arial"/>
          <w:lang w:val="en-GB"/>
        </w:rPr>
        <w:t>a</w:t>
      </w:r>
      <w:r w:rsidR="00DF7C50" w:rsidRPr="00060275">
        <w:rPr>
          <w:rFonts w:ascii="Arial" w:hAnsi="Arial" w:cs="Arial"/>
          <w:lang w:val="en-GB"/>
        </w:rPr>
        <w:t>si</w:t>
      </w:r>
      <w:r w:rsidR="00584AAE" w:rsidRPr="00060275">
        <w:rPr>
          <w:rFonts w:ascii="Arial" w:hAnsi="Arial" w:cs="Arial"/>
          <w:lang w:val="en-GB"/>
        </w:rPr>
        <w:t>a</w:t>
      </w:r>
      <w:r w:rsidR="00DF7C50" w:rsidRPr="00060275">
        <w:rPr>
          <w:rFonts w:ascii="Arial" w:hAnsi="Arial" w:cs="Arial"/>
          <w:lang w:val="en-GB"/>
        </w:rPr>
        <w:t xml:space="preserve">. Group </w:t>
      </w:r>
      <w:r w:rsidRPr="00060275">
        <w:rPr>
          <w:rFonts w:ascii="Arial" w:hAnsi="Arial" w:cs="Arial"/>
          <w:lang w:val="en-GB"/>
        </w:rPr>
        <w:t xml:space="preserve">E revealed </w:t>
      </w:r>
      <w:r w:rsidR="00DF7C50" w:rsidRPr="00060275">
        <w:rPr>
          <w:rFonts w:ascii="Arial" w:hAnsi="Arial" w:cs="Arial"/>
          <w:lang w:val="en-GB"/>
        </w:rPr>
        <w:t xml:space="preserve">atrophied and </w:t>
      </w:r>
      <w:proofErr w:type="spellStart"/>
      <w:r w:rsidR="00DF7C50" w:rsidRPr="00060275">
        <w:rPr>
          <w:rFonts w:ascii="Arial" w:hAnsi="Arial" w:cs="Arial"/>
          <w:lang w:val="en-GB"/>
        </w:rPr>
        <w:t>hypoplasic</w:t>
      </w:r>
      <w:proofErr w:type="spellEnd"/>
      <w:r w:rsidRPr="00060275">
        <w:rPr>
          <w:rFonts w:ascii="Arial" w:hAnsi="Arial" w:cs="Arial"/>
          <w:lang w:val="en-GB"/>
        </w:rPr>
        <w:t xml:space="preserve"> pyramidal cells of various sizes and abundant neuropils </w:t>
      </w:r>
      <w:r w:rsidRPr="00060275">
        <w:rPr>
          <w:rFonts w:ascii="Arial" w:hAnsi="Arial" w:cs="Arial"/>
          <w:lang w:val="en-GB"/>
        </w:rPr>
        <w:lastRenderedPageBreak/>
        <w:t>(plate 4, 5) compared to control group A and positive control group B.</w:t>
      </w:r>
      <w:r w:rsidR="00DF7C50" w:rsidRPr="00060275">
        <w:rPr>
          <w:rFonts w:ascii="Arial" w:hAnsi="Arial" w:cs="Arial"/>
          <w:lang w:val="en-GB"/>
        </w:rPr>
        <w:t xml:space="preserve"> while group F revealed </w:t>
      </w:r>
      <w:proofErr w:type="spellStart"/>
      <w:r w:rsidR="00DF7C50" w:rsidRPr="00060275">
        <w:rPr>
          <w:rFonts w:ascii="Arial" w:hAnsi="Arial" w:cs="Arial"/>
          <w:lang w:val="en-GB"/>
        </w:rPr>
        <w:t>hypoplasic</w:t>
      </w:r>
      <w:proofErr w:type="spellEnd"/>
      <w:r w:rsidR="00DF7C50" w:rsidRPr="00060275">
        <w:rPr>
          <w:rFonts w:ascii="Arial" w:hAnsi="Arial" w:cs="Arial"/>
          <w:lang w:val="en-GB"/>
        </w:rPr>
        <w:t xml:space="preserve"> cells compared to the negative control group.</w:t>
      </w:r>
    </w:p>
    <w:p w14:paraId="3C63C03C" w14:textId="478EF9D4" w:rsidR="000532E5" w:rsidRPr="00060275" w:rsidRDefault="00983208" w:rsidP="00A001B9">
      <w:pPr>
        <w:spacing w:after="0" w:line="480" w:lineRule="auto"/>
        <w:contextualSpacing/>
        <w:rPr>
          <w:rFonts w:ascii="Arial" w:hAnsi="Arial" w:cs="Arial"/>
          <w:b/>
          <w:lang w:val="en-GB"/>
        </w:rPr>
      </w:pPr>
      <w:r>
        <w:rPr>
          <w:rFonts w:ascii="Arial" w:hAnsi="Arial" w:cs="Arial"/>
          <w:b/>
          <w:lang w:val="en-GB"/>
        </w:rPr>
        <w:t xml:space="preserve">3.2 </w:t>
      </w:r>
      <w:proofErr w:type="spellStart"/>
      <w:r w:rsidR="000532E5" w:rsidRPr="00060275">
        <w:rPr>
          <w:rFonts w:ascii="Arial" w:hAnsi="Arial" w:cs="Arial"/>
          <w:b/>
          <w:lang w:val="en-GB"/>
        </w:rPr>
        <w:t>Histomorphometric</w:t>
      </w:r>
      <w:proofErr w:type="spellEnd"/>
      <w:r w:rsidR="000532E5" w:rsidRPr="00060275">
        <w:rPr>
          <w:rFonts w:ascii="Arial" w:hAnsi="Arial" w:cs="Arial"/>
          <w:b/>
          <w:lang w:val="en-GB"/>
        </w:rPr>
        <w:t xml:space="preserve"> Results</w:t>
      </w:r>
    </w:p>
    <w:p w14:paraId="59D2A054" w14:textId="5CA48968" w:rsidR="000532E5" w:rsidRPr="00060275" w:rsidRDefault="007C2903" w:rsidP="00A001B9">
      <w:pPr>
        <w:spacing w:after="0" w:line="480" w:lineRule="auto"/>
        <w:contextualSpacing/>
        <w:jc w:val="both"/>
        <w:rPr>
          <w:rFonts w:ascii="Arial" w:hAnsi="Arial" w:cs="Arial"/>
          <w:b/>
          <w:lang w:val="en-GB"/>
        </w:rPr>
      </w:pPr>
      <w:r w:rsidRPr="00060275">
        <w:rPr>
          <w:rFonts w:ascii="Arial" w:hAnsi="Arial" w:cs="Arial"/>
          <w:b/>
          <w:lang w:val="en-GB"/>
        </w:rPr>
        <w:t>Cell C</w:t>
      </w:r>
      <w:r w:rsidR="000532E5" w:rsidRPr="00060275">
        <w:rPr>
          <w:rFonts w:ascii="Arial" w:hAnsi="Arial" w:cs="Arial"/>
          <w:b/>
          <w:lang w:val="en-GB"/>
        </w:rPr>
        <w:t xml:space="preserve">ount: </w:t>
      </w:r>
    </w:p>
    <w:p w14:paraId="1FA5EE2C" w14:textId="12F66B07" w:rsidR="000532E5" w:rsidRPr="00060275" w:rsidRDefault="00055E4D" w:rsidP="00A001B9">
      <w:pPr>
        <w:spacing w:after="0" w:line="480" w:lineRule="auto"/>
        <w:contextualSpacing/>
        <w:jc w:val="both"/>
        <w:rPr>
          <w:rFonts w:ascii="Arial" w:hAnsi="Arial" w:cs="Arial"/>
          <w:lang w:val="en-GB"/>
        </w:rPr>
      </w:pPr>
      <w:r w:rsidRPr="00060275">
        <w:rPr>
          <w:rFonts w:ascii="Arial" w:hAnsi="Arial" w:cs="Arial"/>
          <w:lang w:val="en-GB"/>
        </w:rPr>
        <w:t>A</w:t>
      </w:r>
      <w:r w:rsidR="000532E5" w:rsidRPr="00060275">
        <w:rPr>
          <w:rFonts w:ascii="Arial" w:hAnsi="Arial" w:cs="Arial"/>
          <w:lang w:val="en-GB"/>
        </w:rPr>
        <w:t xml:space="preserve"> total number of 4206 cells were count</w:t>
      </w:r>
      <w:r w:rsidR="00DC08A2" w:rsidRPr="00060275">
        <w:rPr>
          <w:rFonts w:ascii="Arial" w:hAnsi="Arial" w:cs="Arial"/>
          <w:lang w:val="en-GB"/>
        </w:rPr>
        <w:t>ed from the control group</w:t>
      </w:r>
      <w:r w:rsidR="000532E5" w:rsidRPr="00060275">
        <w:rPr>
          <w:rFonts w:ascii="Arial" w:hAnsi="Arial" w:cs="Arial"/>
          <w:lang w:val="en-GB"/>
        </w:rPr>
        <w:t xml:space="preserve"> A of the prefrontal cortex. Following treatment, the total number of cells counted across the test groups were 3584, 3861, 4434, 2705, and 3313 for groups B, C, D, E, and F respectively (figure 1).</w:t>
      </w:r>
      <w:r w:rsidR="00DC08A2" w:rsidRPr="00060275">
        <w:rPr>
          <w:rFonts w:ascii="Arial" w:hAnsi="Arial" w:cs="Arial"/>
          <w:lang w:val="en-GB"/>
        </w:rPr>
        <w:t xml:space="preserve"> </w:t>
      </w:r>
      <w:r w:rsidR="000532E5" w:rsidRPr="00060275">
        <w:rPr>
          <w:rFonts w:ascii="Arial" w:hAnsi="Arial" w:cs="Arial"/>
          <w:lang w:val="en-GB"/>
        </w:rPr>
        <w:t>However, result obtained from the prefrontal cortex showed there was a significant decrease in the number of cells (hypoplasia) in groups B, C, E, and F, with the group E (figure 1) showing the highest decrease in cell population when compared to the control group A (figure 1). On the other hand, there was a slight increase (hyperplasia) in the number of cells from group D (figure 1). Although the increase was not significant.</w:t>
      </w:r>
    </w:p>
    <w:p w14:paraId="3F0654F6" w14:textId="4345BEA4" w:rsidR="000532E5" w:rsidRPr="00060275" w:rsidRDefault="000532E5" w:rsidP="00A001B9">
      <w:pPr>
        <w:spacing w:after="0" w:line="480" w:lineRule="auto"/>
        <w:contextualSpacing/>
        <w:jc w:val="both"/>
        <w:rPr>
          <w:rFonts w:ascii="Arial" w:hAnsi="Arial" w:cs="Arial"/>
          <w:b/>
          <w:lang w:val="en-GB"/>
        </w:rPr>
      </w:pPr>
      <w:r w:rsidRPr="00060275">
        <w:rPr>
          <w:rFonts w:ascii="Arial" w:hAnsi="Arial" w:cs="Arial"/>
          <w:b/>
          <w:lang w:val="en-GB"/>
        </w:rPr>
        <w:t xml:space="preserve">Average Cell </w:t>
      </w:r>
      <w:r w:rsidR="007C2903" w:rsidRPr="00060275">
        <w:rPr>
          <w:rFonts w:ascii="Arial" w:hAnsi="Arial" w:cs="Arial"/>
          <w:b/>
          <w:lang w:val="en-GB"/>
        </w:rPr>
        <w:t>S</w:t>
      </w:r>
      <w:r w:rsidRPr="00060275">
        <w:rPr>
          <w:rFonts w:ascii="Arial" w:hAnsi="Arial" w:cs="Arial"/>
          <w:b/>
          <w:lang w:val="en-GB"/>
        </w:rPr>
        <w:t xml:space="preserve">ize (µm): </w:t>
      </w:r>
      <w:r w:rsidR="00E9343C" w:rsidRPr="00060275">
        <w:rPr>
          <w:rFonts w:ascii="Arial" w:hAnsi="Arial" w:cs="Arial"/>
          <w:b/>
          <w:lang w:val="en-GB"/>
        </w:rPr>
        <w:t xml:space="preserve">  </w:t>
      </w:r>
    </w:p>
    <w:p w14:paraId="327DC417" w14:textId="2A16193E" w:rsidR="000532E5" w:rsidRPr="00060275" w:rsidRDefault="000532E5" w:rsidP="00A001B9">
      <w:pPr>
        <w:spacing w:after="0" w:line="480" w:lineRule="auto"/>
        <w:contextualSpacing/>
        <w:jc w:val="both"/>
        <w:rPr>
          <w:rFonts w:ascii="Arial" w:hAnsi="Arial" w:cs="Arial"/>
          <w:lang w:val="en-GB"/>
        </w:rPr>
      </w:pPr>
      <w:r w:rsidRPr="00060275">
        <w:rPr>
          <w:rFonts w:ascii="Arial" w:hAnsi="Arial" w:cs="Arial"/>
          <w:lang w:val="en-GB"/>
        </w:rPr>
        <w:t>The average size of cells measured in the control group A of the prefrontal cortex was 438µm. Following treatment, the average size of cells measured in groups B, C, D, E, and F were 605, 227, 287, 726, and 567µm respectively</w:t>
      </w:r>
      <w:r w:rsidR="00DC08A2" w:rsidRPr="00060275">
        <w:rPr>
          <w:rFonts w:ascii="Arial" w:hAnsi="Arial" w:cs="Arial"/>
          <w:lang w:val="en-GB"/>
        </w:rPr>
        <w:t xml:space="preserve">. </w:t>
      </w:r>
      <w:r w:rsidRPr="00060275">
        <w:rPr>
          <w:rFonts w:ascii="Arial" w:hAnsi="Arial" w:cs="Arial"/>
          <w:lang w:val="en-GB"/>
        </w:rPr>
        <w:t>However, result obtained indicate</w:t>
      </w:r>
      <w:r w:rsidR="00E9343C" w:rsidRPr="00060275">
        <w:rPr>
          <w:rFonts w:ascii="Arial" w:hAnsi="Arial" w:cs="Arial"/>
          <w:lang w:val="en-GB"/>
        </w:rPr>
        <w:t>s</w:t>
      </w:r>
      <w:r w:rsidRPr="00060275">
        <w:rPr>
          <w:rFonts w:ascii="Arial" w:hAnsi="Arial" w:cs="Arial"/>
          <w:lang w:val="en-GB"/>
        </w:rPr>
        <w:t xml:space="preserve"> that while there was a significant increase (hypertrophy) in the volume of cells as seen in groups, B, E, and F respectively when compared to the control group A, there was a significant decrease in the volume of cells (hypotrophy) </w:t>
      </w:r>
      <w:r w:rsidR="00E9343C" w:rsidRPr="00060275">
        <w:rPr>
          <w:rFonts w:ascii="Arial" w:hAnsi="Arial" w:cs="Arial"/>
          <w:lang w:val="en-GB"/>
        </w:rPr>
        <w:t xml:space="preserve">in group D </w:t>
      </w:r>
      <w:r w:rsidR="00816BDF" w:rsidRPr="00060275">
        <w:rPr>
          <w:rFonts w:ascii="Arial" w:hAnsi="Arial" w:cs="Arial"/>
          <w:lang w:val="en-GB"/>
        </w:rPr>
        <w:t>when compared to the control</w:t>
      </w:r>
      <w:r w:rsidR="00DC08A2" w:rsidRPr="00060275">
        <w:rPr>
          <w:rFonts w:ascii="Arial" w:hAnsi="Arial" w:cs="Arial"/>
          <w:lang w:val="en-GB"/>
        </w:rPr>
        <w:t xml:space="preserve"> group A </w:t>
      </w:r>
      <w:r w:rsidRPr="00060275">
        <w:rPr>
          <w:rFonts w:ascii="Arial" w:hAnsi="Arial" w:cs="Arial"/>
          <w:lang w:val="en-GB"/>
        </w:rPr>
        <w:t>(figure 2).</w:t>
      </w:r>
    </w:p>
    <w:p w14:paraId="2387F2A1" w14:textId="69DDE887" w:rsidR="00157169"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lastRenderedPageBreak/>
        <w:drawing>
          <wp:inline distT="0" distB="0" distL="0" distR="0" wp14:anchorId="207DF670" wp14:editId="6FE3DFC3">
            <wp:extent cx="2936081" cy="2620961"/>
            <wp:effectExtent l="0" t="0" r="0" b="8255"/>
            <wp:docPr id="5" name="Picture 5" descr="C:\Users\USER\Desktop\b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m\- contro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6964" cy="2630676"/>
                    </a:xfrm>
                    <a:prstGeom prst="rect">
                      <a:avLst/>
                    </a:prstGeom>
                    <a:noFill/>
                    <a:ln>
                      <a:noFill/>
                    </a:ln>
                  </pic:spPr>
                </pic:pic>
              </a:graphicData>
            </a:graphic>
          </wp:inline>
        </w:drawing>
      </w:r>
      <w:r w:rsidRPr="00060275">
        <w:rPr>
          <w:rFonts w:ascii="Arial" w:hAnsi="Arial" w:cs="Arial"/>
          <w:noProof/>
          <w:lang w:val="en-GB"/>
        </w:rPr>
        <w:drawing>
          <wp:inline distT="0" distB="0" distL="0" distR="0" wp14:anchorId="606A924A" wp14:editId="737B18B1">
            <wp:extent cx="2963719" cy="2656840"/>
            <wp:effectExtent l="0" t="0" r="8255" b="0"/>
            <wp:docPr id="6" name="Picture 6" descr="C:\Users\USER\Desktop\b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m\+ contro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6273" cy="2668094"/>
                    </a:xfrm>
                    <a:prstGeom prst="rect">
                      <a:avLst/>
                    </a:prstGeom>
                    <a:noFill/>
                    <a:ln>
                      <a:noFill/>
                    </a:ln>
                  </pic:spPr>
                </pic:pic>
              </a:graphicData>
            </a:graphic>
          </wp:inline>
        </w:drawing>
      </w:r>
    </w:p>
    <w:p w14:paraId="3173D604" w14:textId="6A5AC488" w:rsidR="00AC32C5" w:rsidRPr="00060275" w:rsidRDefault="006929FF" w:rsidP="00AC32C5">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5408" behindDoc="0" locked="0" layoutInCell="1" allowOverlap="1" wp14:anchorId="3B0751F3" wp14:editId="61D8497D">
                <wp:simplePos x="0" y="0"/>
                <wp:positionH relativeFrom="column">
                  <wp:posOffset>145855</wp:posOffset>
                </wp:positionH>
                <wp:positionV relativeFrom="paragraph">
                  <wp:posOffset>14459</wp:posOffset>
                </wp:positionV>
                <wp:extent cx="2807594" cy="759854"/>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2807594" cy="759854"/>
                        </a:xfrm>
                        <a:prstGeom prst="rect">
                          <a:avLst/>
                        </a:prstGeom>
                        <a:solidFill>
                          <a:schemeClr val="lt1"/>
                        </a:solidFill>
                        <a:ln w="6350">
                          <a:noFill/>
                        </a:ln>
                      </wps:spPr>
                      <wps:txbx>
                        <w:txbxContent>
                          <w:p w14:paraId="262A3A17" w14:textId="1011E149" w:rsidR="00AA4F1B" w:rsidRDefault="00AA4F1B">
                            <w:r>
                              <w:t>Plate 1: Negative control group A photomicrograph showing the normal cytoachitecture of the prefrontal 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0751F3" id="_x0000_t202" coordsize="21600,21600" o:spt="202" path="m,l,21600r21600,l21600,xe">
                <v:stroke joinstyle="miter"/>
                <v:path gradientshapeok="t" o:connecttype="rect"/>
              </v:shapetype>
              <v:shape id="Text Box 22" o:spid="_x0000_s1026" type="#_x0000_t202" style="position:absolute;left:0;text-align:left;margin-left:11.5pt;margin-top:1.15pt;width:221.05pt;height:59.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" fillcolor="white [3201]" stroked="f" strokeweight=".5pt">
                <v:textbox>
                  <w:txbxContent>
                    <w:p w14:paraId="262A3A17" w14:textId="1011E149" w:rsidR="00AA4F1B" w:rsidRDefault="00AA4F1B">
                      <w:r>
                        <w:t>Plate 1: Negative control group A photomicrograph showing the normal cytoachitecture of the prefrontal cortex.</w:t>
                      </w:r>
                    </w:p>
                  </w:txbxContent>
                </v:textbox>
              </v:shape>
            </w:pict>
          </mc:Fallback>
        </mc:AlternateContent>
      </w:r>
      <w:r w:rsidR="001855F6" w:rsidRPr="00060275">
        <w:rPr>
          <w:rFonts w:ascii="Arial" w:hAnsi="Arial" w:cs="Arial"/>
          <w:noProof/>
          <w:lang w:val="en-GB"/>
        </w:rPr>
        <mc:AlternateContent>
          <mc:Choice Requires="wps">
            <w:drawing>
              <wp:anchor distT="0" distB="0" distL="114300" distR="114300" simplePos="0" relativeHeight="251666432" behindDoc="0" locked="0" layoutInCell="1" allowOverlap="1" wp14:anchorId="406EA7BE" wp14:editId="526176A1">
                <wp:simplePos x="0" y="0"/>
                <wp:positionH relativeFrom="column">
                  <wp:posOffset>3090930</wp:posOffset>
                </wp:positionH>
                <wp:positionV relativeFrom="paragraph">
                  <wp:posOffset>102235</wp:posOffset>
                </wp:positionV>
                <wp:extent cx="2808998" cy="888642"/>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2808998" cy="888642"/>
                        </a:xfrm>
                        <a:prstGeom prst="rect">
                          <a:avLst/>
                        </a:prstGeom>
                        <a:solidFill>
                          <a:schemeClr val="lt1"/>
                        </a:solidFill>
                        <a:ln w="6350">
                          <a:noFill/>
                        </a:ln>
                      </wps:spPr>
                      <wps:txbx>
                        <w:txbxContent>
                          <w:p w14:paraId="6FDE60FA" w14:textId="1D8144A9" w:rsidR="00AA4F1B" w:rsidRDefault="00AA4F1B">
                            <w:r>
                              <w:t>Plate 2: Positive control group B showing hyperplasic and hypertrophied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EA7BE" id="Text Box 23" o:spid="_x0000_s1027" type="#_x0000_t202" style="position:absolute;left:0;text-align:left;margin-left:243.4pt;margin-top:8.05pt;width:221.2pt;height:6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" fillcolor="white [3201]" stroked="f" strokeweight=".5pt">
                <v:textbox>
                  <w:txbxContent>
                    <w:p w14:paraId="6FDE60FA" w14:textId="1D8144A9" w:rsidR="00AA4F1B" w:rsidRDefault="00AA4F1B">
                      <w:r>
                        <w:t>Plate 2: Positive control group B showing hyperplasic and hypertrophied cells</w:t>
                      </w:r>
                    </w:p>
                  </w:txbxContent>
                </v:textbox>
              </v:shape>
            </w:pict>
          </mc:Fallback>
        </mc:AlternateContent>
      </w:r>
      <w:r w:rsidR="00AC32C5" w:rsidRPr="00060275">
        <w:rPr>
          <w:rFonts w:ascii="Arial" w:hAnsi="Arial" w:cs="Arial"/>
          <w:lang w:val="en-GB"/>
        </w:rPr>
        <w:tab/>
      </w:r>
      <w:r w:rsidR="00AC32C5" w:rsidRPr="00060275">
        <w:rPr>
          <w:rFonts w:ascii="Arial" w:hAnsi="Arial" w:cs="Arial"/>
          <w:lang w:val="en-GB"/>
        </w:rPr>
        <w:tab/>
      </w:r>
      <w:r w:rsidR="00AC32C5" w:rsidRPr="00060275">
        <w:rPr>
          <w:rFonts w:ascii="Arial" w:hAnsi="Arial" w:cs="Arial"/>
          <w:lang w:val="en-GB"/>
        </w:rPr>
        <w:tab/>
      </w:r>
      <w:r w:rsidR="00AC32C5" w:rsidRPr="00060275">
        <w:rPr>
          <w:rFonts w:ascii="Arial" w:hAnsi="Arial" w:cs="Arial"/>
          <w:lang w:val="en-GB"/>
        </w:rPr>
        <w:tab/>
      </w:r>
    </w:p>
    <w:p w14:paraId="43E634E4" w14:textId="192638B9" w:rsidR="00AC32C5" w:rsidRPr="00060275" w:rsidRDefault="00AC32C5" w:rsidP="00157169">
      <w:pPr>
        <w:spacing w:after="0" w:line="240" w:lineRule="auto"/>
        <w:jc w:val="both"/>
        <w:rPr>
          <w:rFonts w:ascii="Arial" w:hAnsi="Arial" w:cs="Arial"/>
          <w:lang w:val="en-GB"/>
        </w:rPr>
      </w:pPr>
    </w:p>
    <w:p w14:paraId="7187D5B5" w14:textId="68488E43" w:rsidR="00AC32C5" w:rsidRPr="00060275" w:rsidRDefault="00AC32C5" w:rsidP="00157169">
      <w:pPr>
        <w:spacing w:after="0" w:line="240" w:lineRule="auto"/>
        <w:jc w:val="both"/>
        <w:rPr>
          <w:rFonts w:ascii="Arial" w:hAnsi="Arial" w:cs="Arial"/>
          <w:lang w:val="en-GB"/>
        </w:rPr>
      </w:pPr>
    </w:p>
    <w:p w14:paraId="42869E85" w14:textId="417C29A9" w:rsidR="00816BDF" w:rsidRPr="00060275" w:rsidRDefault="00816BDF" w:rsidP="00157169">
      <w:pPr>
        <w:spacing w:after="0" w:line="240" w:lineRule="auto"/>
        <w:jc w:val="both"/>
        <w:rPr>
          <w:rFonts w:ascii="Arial" w:hAnsi="Arial" w:cs="Arial"/>
          <w:lang w:val="en-GB"/>
        </w:rPr>
      </w:pPr>
    </w:p>
    <w:p w14:paraId="53570DF6" w14:textId="4DBF80D7" w:rsidR="00816BDF" w:rsidRPr="00060275" w:rsidRDefault="00816BDF" w:rsidP="00157169">
      <w:pPr>
        <w:spacing w:after="0" w:line="240" w:lineRule="auto"/>
        <w:jc w:val="both"/>
        <w:rPr>
          <w:rFonts w:ascii="Arial" w:hAnsi="Arial" w:cs="Arial"/>
          <w:lang w:val="en-GB"/>
        </w:rPr>
      </w:pPr>
    </w:p>
    <w:p w14:paraId="46BE9637" w14:textId="77777777" w:rsidR="00816BDF" w:rsidRPr="00060275" w:rsidRDefault="00816BDF" w:rsidP="00157169">
      <w:pPr>
        <w:spacing w:after="0" w:line="240" w:lineRule="auto"/>
        <w:jc w:val="both"/>
        <w:rPr>
          <w:rFonts w:ascii="Arial" w:hAnsi="Arial" w:cs="Arial"/>
          <w:lang w:val="en-GB"/>
        </w:rPr>
      </w:pPr>
    </w:p>
    <w:p w14:paraId="031E7A84" w14:textId="77777777" w:rsidR="00AC32C5"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drawing>
          <wp:inline distT="0" distB="0" distL="0" distR="0" wp14:anchorId="546F2926" wp14:editId="478A718B">
            <wp:extent cx="2893060" cy="2717668"/>
            <wp:effectExtent l="0" t="0" r="2540" b="6985"/>
            <wp:docPr id="7" name="Picture 7" descr="C:\Users\USER\Desktop\bm\sapo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m\sapon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472" cy="2729327"/>
                    </a:xfrm>
                    <a:prstGeom prst="rect">
                      <a:avLst/>
                    </a:prstGeom>
                    <a:noFill/>
                    <a:ln>
                      <a:noFill/>
                    </a:ln>
                  </pic:spPr>
                </pic:pic>
              </a:graphicData>
            </a:graphic>
          </wp:inline>
        </w:drawing>
      </w:r>
      <w:r w:rsidRPr="00060275">
        <w:rPr>
          <w:rFonts w:ascii="Arial" w:hAnsi="Arial" w:cs="Arial"/>
          <w:noProof/>
          <w:lang w:val="en-GB"/>
        </w:rPr>
        <w:drawing>
          <wp:inline distT="0" distB="0" distL="0" distR="0" wp14:anchorId="2532BA10" wp14:editId="2618C61D">
            <wp:extent cx="2993231" cy="2724785"/>
            <wp:effectExtent l="0" t="0" r="0" b="0"/>
            <wp:docPr id="8" name="Picture 8" descr="C:\Users\USER\Desktop\bm\tan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m\tann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758" cy="2729816"/>
                    </a:xfrm>
                    <a:prstGeom prst="rect">
                      <a:avLst/>
                    </a:prstGeom>
                    <a:noFill/>
                    <a:ln>
                      <a:noFill/>
                    </a:ln>
                  </pic:spPr>
                </pic:pic>
              </a:graphicData>
            </a:graphic>
          </wp:inline>
        </w:drawing>
      </w:r>
    </w:p>
    <w:p w14:paraId="434ED3DF" w14:textId="49F57ECC" w:rsidR="00AC32C5" w:rsidRPr="00060275" w:rsidRDefault="007D7E14" w:rsidP="00AC32C5">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8480" behindDoc="0" locked="0" layoutInCell="1" allowOverlap="1" wp14:anchorId="3745EF43" wp14:editId="582FEF31">
                <wp:simplePos x="0" y="0"/>
                <wp:positionH relativeFrom="column">
                  <wp:posOffset>3090930</wp:posOffset>
                </wp:positionH>
                <wp:positionV relativeFrom="paragraph">
                  <wp:posOffset>172961</wp:posOffset>
                </wp:positionV>
                <wp:extent cx="2665926" cy="734096"/>
                <wp:effectExtent l="0" t="0" r="1270" b="8890"/>
                <wp:wrapNone/>
                <wp:docPr id="25" name="Text Box 25"/>
                <wp:cNvGraphicFramePr/>
                <a:graphic xmlns:a="http://schemas.openxmlformats.org/drawingml/2006/main">
                  <a:graphicData uri="http://schemas.microsoft.com/office/word/2010/wordprocessingShape">
                    <wps:wsp>
                      <wps:cNvSpPr txBox="1"/>
                      <wps:spPr>
                        <a:xfrm>
                          <a:off x="0" y="0"/>
                          <a:ext cx="2665926" cy="734096"/>
                        </a:xfrm>
                        <a:prstGeom prst="rect">
                          <a:avLst/>
                        </a:prstGeom>
                        <a:solidFill>
                          <a:schemeClr val="lt1"/>
                        </a:solidFill>
                        <a:ln w="6350">
                          <a:noFill/>
                        </a:ln>
                      </wps:spPr>
                      <wps:txbx>
                        <w:txbxContent>
                          <w:p w14:paraId="386EFAB1" w14:textId="36C0CE7F" w:rsidR="00AA4F1B" w:rsidRDefault="00AA4F1B" w:rsidP="007D7E14">
                            <w:r>
                              <w:t>Plate 4: Tannin group D photomicrograph showing the normal and hyperplasic cells in the prefrontal cortex.</w:t>
                            </w:r>
                          </w:p>
                          <w:p w14:paraId="55DD8DDD" w14:textId="577B8375"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5EF43" id="Text Box 25" o:spid="_x0000_s1028" type="#_x0000_t202" style="position:absolute;left:0;text-align:left;margin-left:243.4pt;margin-top:13.6pt;width:209.9pt;height:5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" fillcolor="white [3201]" stroked="f" strokeweight=".5pt">
                <v:textbox>
                  <w:txbxContent>
                    <w:p w14:paraId="386EFAB1" w14:textId="36C0CE7F" w:rsidR="00AA4F1B" w:rsidRDefault="00AA4F1B" w:rsidP="007D7E14">
                      <w:r>
                        <w:t>Plate 4: Tannin group D photomicrograph showing the normal and hyperplasic cells in the prefrontal cortex.</w:t>
                      </w:r>
                    </w:p>
                    <w:p w14:paraId="55DD8DDD" w14:textId="577B8375" w:rsidR="00AA4F1B" w:rsidRDefault="00AA4F1B"/>
                  </w:txbxContent>
                </v:textbox>
              </v:shape>
            </w:pict>
          </mc:Fallback>
        </mc:AlternateContent>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r w:rsidRPr="00060275">
        <w:rPr>
          <w:rFonts w:ascii="Arial" w:hAnsi="Arial" w:cs="Arial"/>
          <w:lang w:val="en-GB"/>
        </w:rPr>
        <w:tab/>
      </w:r>
    </w:p>
    <w:p w14:paraId="4222FB83" w14:textId="7D155B58" w:rsidR="00AC32C5" w:rsidRPr="00060275" w:rsidRDefault="007D7E14"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67456" behindDoc="0" locked="0" layoutInCell="1" allowOverlap="1" wp14:anchorId="375E27CB" wp14:editId="37372B95">
                <wp:simplePos x="0" y="0"/>
                <wp:positionH relativeFrom="column">
                  <wp:posOffset>77273</wp:posOffset>
                </wp:positionH>
                <wp:positionV relativeFrom="paragraph">
                  <wp:posOffset>15025</wp:posOffset>
                </wp:positionV>
                <wp:extent cx="2772607" cy="798079"/>
                <wp:effectExtent l="0" t="0" r="8890" b="2540"/>
                <wp:wrapNone/>
                <wp:docPr id="24" name="Text Box 24"/>
                <wp:cNvGraphicFramePr/>
                <a:graphic xmlns:a="http://schemas.openxmlformats.org/drawingml/2006/main">
                  <a:graphicData uri="http://schemas.microsoft.com/office/word/2010/wordprocessingShape">
                    <wps:wsp>
                      <wps:cNvSpPr txBox="1"/>
                      <wps:spPr>
                        <a:xfrm>
                          <a:off x="0" y="0"/>
                          <a:ext cx="2772607" cy="798079"/>
                        </a:xfrm>
                        <a:prstGeom prst="rect">
                          <a:avLst/>
                        </a:prstGeom>
                        <a:solidFill>
                          <a:schemeClr val="lt1"/>
                        </a:solidFill>
                        <a:ln w="6350">
                          <a:noFill/>
                        </a:ln>
                      </wps:spPr>
                      <wps:txbx>
                        <w:txbxContent>
                          <w:p w14:paraId="324ECA8B" w14:textId="6B1AE373" w:rsidR="00AA4F1B" w:rsidRDefault="00AA4F1B" w:rsidP="007D7E14">
                            <w:r>
                              <w:t>Plate 3: Saponin group C photomicrograph showing hypertrophied and hypoplasic cells in the prefrontal cortex.</w:t>
                            </w:r>
                          </w:p>
                          <w:p w14:paraId="16E78217"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E27CB" id="Text Box 24" o:spid="_x0000_s1029" type="#_x0000_t202" style="position:absolute;left:0;text-align:left;margin-left:6.1pt;margin-top:1.2pt;width:218.3pt;height: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" fillcolor="white [3201]" stroked="f" strokeweight=".5pt">
                <v:textbox>
                  <w:txbxContent>
                    <w:p w14:paraId="324ECA8B" w14:textId="6B1AE373" w:rsidR="00AA4F1B" w:rsidRDefault="00AA4F1B" w:rsidP="007D7E14">
                      <w:r>
                        <w:t>Plate 3: Saponin group C photomicrograph showing hypertrophied and hypoplasic cells in the prefrontal cortex.</w:t>
                      </w:r>
                    </w:p>
                    <w:p w14:paraId="16E78217" w14:textId="77777777" w:rsidR="00AA4F1B" w:rsidRDefault="00AA4F1B"/>
                  </w:txbxContent>
                </v:textbox>
              </v:shape>
            </w:pict>
          </mc:Fallback>
        </mc:AlternateContent>
      </w:r>
    </w:p>
    <w:p w14:paraId="6B834989" w14:textId="26A8FDC3" w:rsidR="007D7E14" w:rsidRPr="00060275" w:rsidRDefault="007D7E14" w:rsidP="00157169">
      <w:pPr>
        <w:spacing w:after="0" w:line="240" w:lineRule="auto"/>
        <w:jc w:val="both"/>
        <w:rPr>
          <w:rFonts w:ascii="Arial" w:hAnsi="Arial" w:cs="Arial"/>
          <w:lang w:val="en-GB"/>
        </w:rPr>
      </w:pPr>
    </w:p>
    <w:p w14:paraId="3C1BF862" w14:textId="18149993" w:rsidR="007D7E14" w:rsidRPr="00060275" w:rsidRDefault="007D7E14" w:rsidP="00157169">
      <w:pPr>
        <w:spacing w:after="0" w:line="240" w:lineRule="auto"/>
        <w:jc w:val="both"/>
        <w:rPr>
          <w:rFonts w:ascii="Arial" w:hAnsi="Arial" w:cs="Arial"/>
          <w:lang w:val="en-GB"/>
        </w:rPr>
      </w:pPr>
    </w:p>
    <w:p w14:paraId="69546B4D" w14:textId="66A54D13" w:rsidR="007D7E14" w:rsidRPr="00060275" w:rsidRDefault="007D7E14" w:rsidP="00157169">
      <w:pPr>
        <w:spacing w:after="0" w:line="240" w:lineRule="auto"/>
        <w:jc w:val="both"/>
        <w:rPr>
          <w:rFonts w:ascii="Arial" w:hAnsi="Arial" w:cs="Arial"/>
          <w:lang w:val="en-GB"/>
        </w:rPr>
      </w:pPr>
    </w:p>
    <w:p w14:paraId="6E8AC584" w14:textId="5CC83D35" w:rsidR="007D7E14" w:rsidRPr="00060275" w:rsidRDefault="007D7E14" w:rsidP="00157169">
      <w:pPr>
        <w:spacing w:after="0" w:line="240" w:lineRule="auto"/>
        <w:jc w:val="both"/>
        <w:rPr>
          <w:rFonts w:ascii="Arial" w:hAnsi="Arial" w:cs="Arial"/>
          <w:lang w:val="en-GB"/>
        </w:rPr>
      </w:pPr>
    </w:p>
    <w:p w14:paraId="4FF4987C" w14:textId="77777777" w:rsidR="00AC32C5" w:rsidRPr="00060275" w:rsidRDefault="00AC32C5" w:rsidP="00157169">
      <w:pPr>
        <w:spacing w:after="0" w:line="240" w:lineRule="auto"/>
        <w:jc w:val="both"/>
        <w:rPr>
          <w:rFonts w:ascii="Arial" w:hAnsi="Arial" w:cs="Arial"/>
          <w:lang w:val="en-GB"/>
        </w:rPr>
      </w:pPr>
    </w:p>
    <w:p w14:paraId="758A9DAB" w14:textId="7604BE2F" w:rsidR="00AC32C5" w:rsidRPr="00060275" w:rsidRDefault="00AC32C5" w:rsidP="00157169">
      <w:pPr>
        <w:spacing w:after="0" w:line="240" w:lineRule="auto"/>
        <w:jc w:val="both"/>
        <w:rPr>
          <w:rFonts w:ascii="Arial" w:hAnsi="Arial" w:cs="Arial"/>
          <w:lang w:val="en-GB"/>
        </w:rPr>
      </w:pPr>
      <w:r w:rsidRPr="00060275">
        <w:rPr>
          <w:rFonts w:ascii="Arial" w:hAnsi="Arial" w:cs="Arial"/>
          <w:noProof/>
          <w:lang w:val="en-GB"/>
        </w:rPr>
        <w:lastRenderedPageBreak/>
        <w:drawing>
          <wp:inline distT="0" distB="0" distL="0" distR="0" wp14:anchorId="1F751942" wp14:editId="54ECDA8A">
            <wp:extent cx="2849880" cy="2839259"/>
            <wp:effectExtent l="0" t="0" r="7620" b="0"/>
            <wp:docPr id="9" name="Picture 9" descr="C:\Users\USER\Desktop\bm\alkal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m\alkaloi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568" cy="2843929"/>
                    </a:xfrm>
                    <a:prstGeom prst="rect">
                      <a:avLst/>
                    </a:prstGeom>
                    <a:noFill/>
                    <a:ln>
                      <a:noFill/>
                    </a:ln>
                  </pic:spPr>
                </pic:pic>
              </a:graphicData>
            </a:graphic>
          </wp:inline>
        </w:drawing>
      </w:r>
      <w:r w:rsidR="00547397" w:rsidRPr="00060275">
        <w:rPr>
          <w:rFonts w:ascii="Arial" w:hAnsi="Arial" w:cs="Arial"/>
          <w:noProof/>
          <w:lang w:val="en-GB"/>
        </w:rPr>
        <w:drawing>
          <wp:inline distT="0" distB="0" distL="0" distR="0" wp14:anchorId="1D308CA3" wp14:editId="6A901A36">
            <wp:extent cx="3078956" cy="2868295"/>
            <wp:effectExtent l="0" t="0" r="7620" b="8255"/>
            <wp:docPr id="10" name="Picture 10" descr="C:\Users\USER\Desktop\bm\diaze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m\diazep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504" cy="2870669"/>
                    </a:xfrm>
                    <a:prstGeom prst="rect">
                      <a:avLst/>
                    </a:prstGeom>
                    <a:noFill/>
                    <a:ln>
                      <a:noFill/>
                    </a:ln>
                  </pic:spPr>
                </pic:pic>
              </a:graphicData>
            </a:graphic>
          </wp:inline>
        </w:drawing>
      </w:r>
    </w:p>
    <w:p w14:paraId="61CF940B" w14:textId="6587B4C1" w:rsidR="00547397" w:rsidRPr="00060275" w:rsidRDefault="00B01813" w:rsidP="00547397">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0" distB="0" distL="114300" distR="114300" simplePos="0" relativeHeight="251670528" behindDoc="0" locked="0" layoutInCell="1" allowOverlap="1" wp14:anchorId="5CB196BC" wp14:editId="0826404E">
                <wp:simplePos x="0" y="0"/>
                <wp:positionH relativeFrom="column">
                  <wp:posOffset>2949262</wp:posOffset>
                </wp:positionH>
                <wp:positionV relativeFrom="paragraph">
                  <wp:posOffset>17790</wp:posOffset>
                </wp:positionV>
                <wp:extent cx="3065145" cy="888526"/>
                <wp:effectExtent l="0" t="0" r="1905" b="6985"/>
                <wp:wrapNone/>
                <wp:docPr id="27" name="Text Box 27"/>
                <wp:cNvGraphicFramePr/>
                <a:graphic xmlns:a="http://schemas.openxmlformats.org/drawingml/2006/main">
                  <a:graphicData uri="http://schemas.microsoft.com/office/word/2010/wordprocessingShape">
                    <wps:wsp>
                      <wps:cNvSpPr txBox="1"/>
                      <wps:spPr>
                        <a:xfrm>
                          <a:off x="0" y="0"/>
                          <a:ext cx="3065145" cy="888526"/>
                        </a:xfrm>
                        <a:prstGeom prst="rect">
                          <a:avLst/>
                        </a:prstGeom>
                        <a:solidFill>
                          <a:schemeClr val="lt1"/>
                        </a:solidFill>
                        <a:ln w="6350">
                          <a:noFill/>
                        </a:ln>
                      </wps:spPr>
                      <wps:txbx>
                        <w:txbxContent>
                          <w:p w14:paraId="0BCCB485" w14:textId="4D67F457" w:rsidR="00AA4F1B" w:rsidRDefault="00AA4F1B" w:rsidP="00B01813">
                            <w:r>
                              <w:t>Plate 6: Diazepam group F photomicrograph showing normal and hypoplasic cells in the prefrontal cortex.</w:t>
                            </w:r>
                          </w:p>
                          <w:p w14:paraId="0B78FA99"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196BC" id="Text Box 27" o:spid="_x0000_s1030" type="#_x0000_t202" style="position:absolute;left:0;text-align:left;margin-left:232.25pt;margin-top:1.4pt;width:241.35pt;height:69.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" fillcolor="white [3201]" stroked="f" strokeweight=".5pt">
                <v:textbox>
                  <w:txbxContent>
                    <w:p w14:paraId="0BCCB485" w14:textId="4D67F457" w:rsidR="00AA4F1B" w:rsidRDefault="00AA4F1B" w:rsidP="00B01813">
                      <w:r>
                        <w:t>Plate 6: Diazepam group F photomicrograph showing normal and hypoplasic cells in the prefrontal cortex.</w:t>
                      </w:r>
                    </w:p>
                    <w:p w14:paraId="0B78FA99" w14:textId="77777777" w:rsidR="00AA4F1B" w:rsidRDefault="00AA4F1B"/>
                  </w:txbxContent>
                </v:textbox>
              </v:shape>
            </w:pict>
          </mc:Fallback>
        </mc:AlternateContent>
      </w:r>
      <w:r w:rsidRPr="00060275">
        <w:rPr>
          <w:rFonts w:ascii="Arial" w:hAnsi="Arial" w:cs="Arial"/>
          <w:noProof/>
          <w:lang w:val="en-GB"/>
        </w:rPr>
        <mc:AlternateContent>
          <mc:Choice Requires="wps">
            <w:drawing>
              <wp:anchor distT="0" distB="0" distL="114300" distR="114300" simplePos="0" relativeHeight="251669504" behindDoc="0" locked="0" layoutInCell="1" allowOverlap="1" wp14:anchorId="2CCCC424" wp14:editId="3F85110E">
                <wp:simplePos x="0" y="0"/>
                <wp:positionH relativeFrom="column">
                  <wp:posOffset>12879</wp:posOffset>
                </wp:positionH>
                <wp:positionV relativeFrom="paragraph">
                  <wp:posOffset>17789</wp:posOffset>
                </wp:positionV>
                <wp:extent cx="2820035" cy="109468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20035" cy="1094686"/>
                        </a:xfrm>
                        <a:prstGeom prst="rect">
                          <a:avLst/>
                        </a:prstGeom>
                        <a:solidFill>
                          <a:schemeClr val="lt1"/>
                        </a:solidFill>
                        <a:ln w="6350">
                          <a:noFill/>
                        </a:ln>
                      </wps:spPr>
                      <wps:txbx>
                        <w:txbxContent>
                          <w:p w14:paraId="523C6249" w14:textId="2EF72C27" w:rsidR="00AA4F1B" w:rsidRDefault="00AA4F1B" w:rsidP="001D377B">
                            <w:r>
                              <w:t>Plate 5: Alkaloid group E photomicrograph showing atrophied and hypoplasic cells in the prefrontal cortex.</w:t>
                            </w:r>
                          </w:p>
                          <w:p w14:paraId="346226FE" w14:textId="77777777" w:rsidR="00AA4F1B" w:rsidRDefault="00AA4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CC424" id="Text Box 26" o:spid="_x0000_s1031" type="#_x0000_t202" style="position:absolute;left:0;text-align:left;margin-left:1pt;margin-top:1.4pt;width:222.05pt;height:8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" fillcolor="white [3201]" stroked="f" strokeweight=".5pt">
                <v:textbox>
                  <w:txbxContent>
                    <w:p w14:paraId="523C6249" w14:textId="2EF72C27" w:rsidR="00AA4F1B" w:rsidRDefault="00AA4F1B" w:rsidP="001D377B">
                      <w:r>
                        <w:t>Plate 5: Alkaloid group E photomicrograph showing atrophied and hypoplasic cells in the prefrontal cortex.</w:t>
                      </w:r>
                    </w:p>
                    <w:p w14:paraId="346226FE" w14:textId="77777777" w:rsidR="00AA4F1B" w:rsidRDefault="00AA4F1B"/>
                  </w:txbxContent>
                </v:textbox>
              </v:shape>
            </w:pict>
          </mc:Fallback>
        </mc:AlternateContent>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r w:rsidR="00547397" w:rsidRPr="00060275">
        <w:rPr>
          <w:rFonts w:ascii="Arial" w:hAnsi="Arial" w:cs="Arial"/>
          <w:lang w:val="en-GB"/>
        </w:rPr>
        <w:tab/>
      </w:r>
    </w:p>
    <w:p w14:paraId="736F4BA0" w14:textId="360F47E7" w:rsidR="00AC32C5" w:rsidRPr="00060275" w:rsidRDefault="00AC32C5" w:rsidP="00157169">
      <w:pPr>
        <w:spacing w:after="0" w:line="240" w:lineRule="auto"/>
        <w:jc w:val="both"/>
        <w:rPr>
          <w:rFonts w:ascii="Arial" w:hAnsi="Arial" w:cs="Arial"/>
          <w:lang w:val="en-GB"/>
        </w:rPr>
      </w:pPr>
    </w:p>
    <w:p w14:paraId="0FB52CF8" w14:textId="77777777" w:rsidR="00AC32C5" w:rsidRPr="00060275" w:rsidRDefault="00AC32C5" w:rsidP="00157169">
      <w:pPr>
        <w:spacing w:after="0" w:line="240" w:lineRule="auto"/>
        <w:jc w:val="both"/>
        <w:rPr>
          <w:rFonts w:ascii="Arial" w:hAnsi="Arial" w:cs="Arial"/>
          <w:lang w:val="en-GB"/>
        </w:rPr>
      </w:pPr>
    </w:p>
    <w:p w14:paraId="348AD2AD" w14:textId="77777777" w:rsidR="00AC32C5" w:rsidRPr="00060275" w:rsidRDefault="00AC32C5" w:rsidP="00157169">
      <w:pPr>
        <w:spacing w:after="0" w:line="240" w:lineRule="auto"/>
        <w:jc w:val="both"/>
        <w:rPr>
          <w:rFonts w:ascii="Arial" w:hAnsi="Arial" w:cs="Arial"/>
          <w:lang w:val="en-GB"/>
        </w:rPr>
      </w:pPr>
    </w:p>
    <w:p w14:paraId="4CC1139C" w14:textId="77777777" w:rsidR="00AC32C5" w:rsidRPr="00060275" w:rsidRDefault="00AC32C5" w:rsidP="00157169">
      <w:pPr>
        <w:spacing w:after="0" w:line="240" w:lineRule="auto"/>
        <w:jc w:val="both"/>
        <w:rPr>
          <w:rFonts w:ascii="Arial" w:hAnsi="Arial" w:cs="Arial"/>
          <w:lang w:val="en-GB"/>
        </w:rPr>
      </w:pPr>
    </w:p>
    <w:p w14:paraId="261A1C91" w14:textId="77777777" w:rsidR="00AC32C5" w:rsidRPr="00060275" w:rsidRDefault="00AC32C5" w:rsidP="00157169">
      <w:pPr>
        <w:spacing w:after="0" w:line="240" w:lineRule="auto"/>
        <w:jc w:val="both"/>
        <w:rPr>
          <w:rFonts w:ascii="Arial" w:hAnsi="Arial" w:cs="Arial"/>
          <w:lang w:val="en-GB"/>
        </w:rPr>
      </w:pPr>
    </w:p>
    <w:p w14:paraId="52C6B8CC" w14:textId="0004D5C6" w:rsidR="00AC32C5" w:rsidRPr="00060275" w:rsidRDefault="00AC32C5" w:rsidP="00157169">
      <w:pPr>
        <w:spacing w:after="0" w:line="240" w:lineRule="auto"/>
        <w:jc w:val="both"/>
        <w:rPr>
          <w:rFonts w:ascii="Arial" w:hAnsi="Arial" w:cs="Arial"/>
          <w:lang w:val="en-GB"/>
        </w:rPr>
      </w:pPr>
    </w:p>
    <w:p w14:paraId="5489ABF3" w14:textId="40966AC3" w:rsidR="00A001B9" w:rsidRPr="00060275" w:rsidRDefault="00A001B9" w:rsidP="00157169">
      <w:pPr>
        <w:spacing w:after="0" w:line="240" w:lineRule="auto"/>
        <w:jc w:val="both"/>
        <w:rPr>
          <w:rFonts w:ascii="Arial" w:hAnsi="Arial" w:cs="Arial"/>
          <w:lang w:val="en-GB"/>
        </w:rPr>
      </w:pPr>
    </w:p>
    <w:p w14:paraId="658A883D" w14:textId="0E997E5B" w:rsidR="00A001B9" w:rsidRPr="00060275" w:rsidRDefault="00A001B9" w:rsidP="00157169">
      <w:pPr>
        <w:spacing w:after="0" w:line="240" w:lineRule="auto"/>
        <w:jc w:val="both"/>
        <w:rPr>
          <w:rFonts w:ascii="Arial" w:hAnsi="Arial" w:cs="Arial"/>
          <w:lang w:val="en-GB"/>
        </w:rPr>
      </w:pPr>
    </w:p>
    <w:p w14:paraId="319115A4" w14:textId="77777777" w:rsidR="00A001B9" w:rsidRPr="00060275" w:rsidRDefault="00A001B9" w:rsidP="00157169">
      <w:pPr>
        <w:spacing w:after="0" w:line="240" w:lineRule="auto"/>
        <w:jc w:val="both"/>
        <w:rPr>
          <w:rFonts w:ascii="Arial" w:hAnsi="Arial" w:cs="Arial"/>
          <w:lang w:val="en-GB"/>
        </w:rPr>
      </w:pPr>
    </w:p>
    <w:p w14:paraId="2CAC46F2" w14:textId="77777777" w:rsidR="00AC32C5" w:rsidRPr="00060275" w:rsidRDefault="00AC32C5" w:rsidP="00157169">
      <w:pPr>
        <w:spacing w:after="0" w:line="240" w:lineRule="auto"/>
        <w:jc w:val="both"/>
        <w:rPr>
          <w:rFonts w:ascii="Arial" w:hAnsi="Arial" w:cs="Arial"/>
          <w:lang w:val="en-GB"/>
        </w:rPr>
      </w:pPr>
    </w:p>
    <w:p w14:paraId="6013774F" w14:textId="77777777" w:rsidR="00A001B9" w:rsidRPr="00060275" w:rsidRDefault="00A001B9" w:rsidP="00157169">
      <w:pPr>
        <w:spacing w:after="0" w:line="240" w:lineRule="auto"/>
        <w:jc w:val="both"/>
        <w:rPr>
          <w:rFonts w:ascii="Arial" w:hAnsi="Arial" w:cs="Arial"/>
          <w:lang w:val="en-GB"/>
        </w:rPr>
      </w:pPr>
    </w:p>
    <w:p w14:paraId="395EE520" w14:textId="77777777" w:rsidR="00A001B9" w:rsidRPr="00060275" w:rsidRDefault="00A001B9" w:rsidP="00157169">
      <w:pPr>
        <w:spacing w:after="0" w:line="240" w:lineRule="auto"/>
        <w:jc w:val="both"/>
        <w:rPr>
          <w:rFonts w:ascii="Arial" w:hAnsi="Arial" w:cs="Arial"/>
          <w:lang w:val="en-GB"/>
        </w:rPr>
      </w:pPr>
    </w:p>
    <w:p w14:paraId="050B5FBC" w14:textId="77777777" w:rsidR="00A001B9" w:rsidRPr="00060275" w:rsidRDefault="00A001B9" w:rsidP="00157169">
      <w:pPr>
        <w:spacing w:after="0" w:line="240" w:lineRule="auto"/>
        <w:jc w:val="both"/>
        <w:rPr>
          <w:rFonts w:ascii="Arial" w:hAnsi="Arial" w:cs="Arial"/>
          <w:lang w:val="en-GB"/>
        </w:rPr>
      </w:pPr>
    </w:p>
    <w:p w14:paraId="4467EC09" w14:textId="61D6ED9C" w:rsidR="00A001B9" w:rsidRPr="00060275" w:rsidRDefault="00A001B9" w:rsidP="00157169">
      <w:pPr>
        <w:spacing w:after="0" w:line="240" w:lineRule="auto"/>
        <w:jc w:val="both"/>
        <w:rPr>
          <w:rFonts w:ascii="Arial" w:hAnsi="Arial" w:cs="Arial"/>
          <w:lang w:val="en-GB"/>
        </w:rPr>
      </w:pPr>
    </w:p>
    <w:p w14:paraId="0D66596F" w14:textId="2A81B00C" w:rsidR="00A001B9" w:rsidRPr="00060275" w:rsidRDefault="00A001B9" w:rsidP="00157169">
      <w:pPr>
        <w:spacing w:after="0" w:line="240" w:lineRule="auto"/>
        <w:jc w:val="both"/>
        <w:rPr>
          <w:rFonts w:ascii="Arial" w:hAnsi="Arial" w:cs="Arial"/>
          <w:lang w:val="en-GB"/>
        </w:rPr>
      </w:pPr>
    </w:p>
    <w:p w14:paraId="4C4B8317" w14:textId="07F0F52E" w:rsidR="00A001B9" w:rsidRPr="00060275" w:rsidRDefault="00A001B9" w:rsidP="00157169">
      <w:pPr>
        <w:spacing w:after="0" w:line="240" w:lineRule="auto"/>
        <w:jc w:val="both"/>
        <w:rPr>
          <w:rFonts w:ascii="Arial" w:hAnsi="Arial" w:cs="Arial"/>
          <w:lang w:val="en-GB"/>
        </w:rPr>
      </w:pPr>
    </w:p>
    <w:p w14:paraId="41FAA7CC" w14:textId="48041EE4" w:rsidR="00A001B9" w:rsidRPr="00060275" w:rsidRDefault="00A001B9" w:rsidP="00157169">
      <w:pPr>
        <w:spacing w:after="0" w:line="240" w:lineRule="auto"/>
        <w:jc w:val="both"/>
        <w:rPr>
          <w:rFonts w:ascii="Arial" w:hAnsi="Arial" w:cs="Arial"/>
          <w:lang w:val="en-GB"/>
        </w:rPr>
      </w:pPr>
    </w:p>
    <w:p w14:paraId="6121EC3D" w14:textId="6D70D113" w:rsidR="00A001B9" w:rsidRPr="00060275" w:rsidRDefault="00A001B9" w:rsidP="00157169">
      <w:pPr>
        <w:spacing w:after="0" w:line="240" w:lineRule="auto"/>
        <w:jc w:val="both"/>
        <w:rPr>
          <w:rFonts w:ascii="Arial" w:hAnsi="Arial" w:cs="Arial"/>
          <w:lang w:val="en-GB"/>
        </w:rPr>
      </w:pPr>
    </w:p>
    <w:p w14:paraId="1C11BBD8" w14:textId="6A421A47" w:rsidR="00A001B9" w:rsidRPr="00060275" w:rsidRDefault="00A001B9" w:rsidP="00157169">
      <w:pPr>
        <w:spacing w:after="0" w:line="240" w:lineRule="auto"/>
        <w:jc w:val="both"/>
        <w:rPr>
          <w:rFonts w:ascii="Arial" w:hAnsi="Arial" w:cs="Arial"/>
          <w:lang w:val="en-GB"/>
        </w:rPr>
      </w:pPr>
    </w:p>
    <w:p w14:paraId="04F70657" w14:textId="13BAE457" w:rsidR="00A001B9" w:rsidRPr="00060275" w:rsidRDefault="00A001B9" w:rsidP="00157169">
      <w:pPr>
        <w:spacing w:after="0" w:line="240" w:lineRule="auto"/>
        <w:jc w:val="both"/>
        <w:rPr>
          <w:rFonts w:ascii="Arial" w:hAnsi="Arial" w:cs="Arial"/>
          <w:lang w:val="en-GB"/>
        </w:rPr>
      </w:pPr>
    </w:p>
    <w:p w14:paraId="03D6A1F2" w14:textId="5C0F6733" w:rsidR="00A001B9" w:rsidRPr="00060275" w:rsidRDefault="00A001B9" w:rsidP="00157169">
      <w:pPr>
        <w:spacing w:after="0" w:line="240" w:lineRule="auto"/>
        <w:jc w:val="both"/>
        <w:rPr>
          <w:rFonts w:ascii="Arial" w:hAnsi="Arial" w:cs="Arial"/>
          <w:lang w:val="en-GB"/>
        </w:rPr>
      </w:pPr>
    </w:p>
    <w:p w14:paraId="55F708C3" w14:textId="0117F6A3" w:rsidR="00A001B9" w:rsidRPr="00060275" w:rsidRDefault="00A001B9" w:rsidP="00157169">
      <w:pPr>
        <w:spacing w:after="0" w:line="240" w:lineRule="auto"/>
        <w:jc w:val="both"/>
        <w:rPr>
          <w:rFonts w:ascii="Arial" w:hAnsi="Arial" w:cs="Arial"/>
          <w:lang w:val="en-GB"/>
        </w:rPr>
      </w:pPr>
    </w:p>
    <w:p w14:paraId="0F5D7DDF" w14:textId="10B27F66" w:rsidR="00A001B9" w:rsidRPr="00060275" w:rsidRDefault="00A001B9" w:rsidP="00157169">
      <w:pPr>
        <w:spacing w:after="0" w:line="240" w:lineRule="auto"/>
        <w:jc w:val="both"/>
        <w:rPr>
          <w:rFonts w:ascii="Arial" w:hAnsi="Arial" w:cs="Arial"/>
          <w:lang w:val="en-GB"/>
        </w:rPr>
      </w:pPr>
    </w:p>
    <w:p w14:paraId="2ACE318D" w14:textId="434FC6FA" w:rsidR="00A001B9" w:rsidRPr="00060275" w:rsidRDefault="00A001B9" w:rsidP="00157169">
      <w:pPr>
        <w:spacing w:after="0" w:line="240" w:lineRule="auto"/>
        <w:jc w:val="both"/>
        <w:rPr>
          <w:rFonts w:ascii="Arial" w:hAnsi="Arial" w:cs="Arial"/>
          <w:lang w:val="en-GB"/>
        </w:rPr>
      </w:pPr>
    </w:p>
    <w:p w14:paraId="6691315C" w14:textId="6B1F71FB" w:rsidR="00A001B9" w:rsidRPr="00060275" w:rsidRDefault="00A001B9" w:rsidP="00157169">
      <w:pPr>
        <w:spacing w:after="0" w:line="240" w:lineRule="auto"/>
        <w:jc w:val="both"/>
        <w:rPr>
          <w:rFonts w:ascii="Arial" w:hAnsi="Arial" w:cs="Arial"/>
          <w:lang w:val="en-GB"/>
        </w:rPr>
      </w:pPr>
    </w:p>
    <w:p w14:paraId="3064A90A" w14:textId="20B5AC0B" w:rsidR="00A001B9" w:rsidRPr="00060275" w:rsidRDefault="00A001B9" w:rsidP="00157169">
      <w:pPr>
        <w:spacing w:after="0" w:line="240" w:lineRule="auto"/>
        <w:jc w:val="both"/>
        <w:rPr>
          <w:rFonts w:ascii="Arial" w:hAnsi="Arial" w:cs="Arial"/>
          <w:lang w:val="en-GB"/>
        </w:rPr>
      </w:pPr>
    </w:p>
    <w:p w14:paraId="7495D971" w14:textId="33C3ADC7" w:rsidR="00A001B9" w:rsidRPr="00060275" w:rsidRDefault="00A001B9" w:rsidP="00157169">
      <w:pPr>
        <w:spacing w:after="0" w:line="240" w:lineRule="auto"/>
        <w:jc w:val="both"/>
        <w:rPr>
          <w:rFonts w:ascii="Arial" w:hAnsi="Arial" w:cs="Arial"/>
          <w:lang w:val="en-GB"/>
        </w:rPr>
      </w:pPr>
    </w:p>
    <w:p w14:paraId="74EE6A28" w14:textId="796B6994" w:rsidR="00A001B9" w:rsidRPr="00060275" w:rsidRDefault="00A001B9" w:rsidP="00157169">
      <w:pPr>
        <w:spacing w:after="0" w:line="240" w:lineRule="auto"/>
        <w:jc w:val="both"/>
        <w:rPr>
          <w:rFonts w:ascii="Arial" w:hAnsi="Arial" w:cs="Arial"/>
          <w:lang w:val="en-GB"/>
        </w:rPr>
      </w:pPr>
    </w:p>
    <w:p w14:paraId="28BE4615" w14:textId="26935C16" w:rsidR="00A001B9" w:rsidRPr="00060275" w:rsidRDefault="00A001B9" w:rsidP="00157169">
      <w:pPr>
        <w:spacing w:after="0" w:line="240" w:lineRule="auto"/>
        <w:jc w:val="both"/>
        <w:rPr>
          <w:rFonts w:ascii="Arial" w:hAnsi="Arial" w:cs="Arial"/>
          <w:lang w:val="en-GB"/>
        </w:rPr>
      </w:pPr>
    </w:p>
    <w:p w14:paraId="7E408444" w14:textId="0C1F2176" w:rsidR="00A001B9" w:rsidRPr="00060275" w:rsidRDefault="00A001B9" w:rsidP="00157169">
      <w:pPr>
        <w:spacing w:after="0" w:line="240" w:lineRule="auto"/>
        <w:jc w:val="both"/>
        <w:rPr>
          <w:rFonts w:ascii="Arial" w:hAnsi="Arial" w:cs="Arial"/>
          <w:lang w:val="en-GB"/>
        </w:rPr>
      </w:pPr>
    </w:p>
    <w:p w14:paraId="21536FFB" w14:textId="18FBA7EF" w:rsidR="00A001B9" w:rsidRPr="00060275" w:rsidRDefault="00A001B9" w:rsidP="00157169">
      <w:pPr>
        <w:spacing w:after="0" w:line="240" w:lineRule="auto"/>
        <w:jc w:val="both"/>
        <w:rPr>
          <w:rFonts w:ascii="Arial" w:hAnsi="Arial" w:cs="Arial"/>
          <w:lang w:val="en-GB"/>
        </w:rPr>
      </w:pPr>
    </w:p>
    <w:p w14:paraId="096634B3" w14:textId="31006556" w:rsidR="00A001B9" w:rsidRPr="00060275" w:rsidRDefault="00A001B9" w:rsidP="00157169">
      <w:pPr>
        <w:spacing w:after="0" w:line="240" w:lineRule="auto"/>
        <w:jc w:val="both"/>
        <w:rPr>
          <w:rFonts w:ascii="Arial" w:hAnsi="Arial" w:cs="Arial"/>
          <w:lang w:val="en-GB"/>
        </w:rPr>
      </w:pPr>
    </w:p>
    <w:p w14:paraId="0F257A22" w14:textId="77777777" w:rsidR="00A001B9" w:rsidRPr="00060275" w:rsidRDefault="00A001B9" w:rsidP="00157169">
      <w:pPr>
        <w:spacing w:after="0" w:line="240" w:lineRule="auto"/>
        <w:jc w:val="both"/>
        <w:rPr>
          <w:rFonts w:ascii="Arial" w:hAnsi="Arial" w:cs="Arial"/>
          <w:lang w:val="en-GB"/>
        </w:rPr>
      </w:pPr>
    </w:p>
    <w:p w14:paraId="50871BCB" w14:textId="77777777" w:rsidR="00A001B9" w:rsidRPr="00060275" w:rsidRDefault="00A001B9" w:rsidP="00157169">
      <w:pPr>
        <w:spacing w:after="0" w:line="240" w:lineRule="auto"/>
        <w:jc w:val="both"/>
        <w:rPr>
          <w:rFonts w:ascii="Arial" w:hAnsi="Arial" w:cs="Arial"/>
          <w:lang w:val="en-GB"/>
        </w:rPr>
      </w:pPr>
    </w:p>
    <w:p w14:paraId="6FAEB031" w14:textId="206456F0" w:rsidR="00352703" w:rsidRPr="00060275" w:rsidRDefault="00A83BD9" w:rsidP="00157169">
      <w:pPr>
        <w:spacing w:after="0" w:line="240" w:lineRule="auto"/>
        <w:jc w:val="both"/>
        <w:rPr>
          <w:rFonts w:ascii="Arial" w:hAnsi="Arial" w:cs="Arial"/>
          <w:lang w:val="en-GB"/>
        </w:rPr>
      </w:pPr>
      <w:r w:rsidRPr="00060275">
        <w:rPr>
          <w:rFonts w:ascii="Arial" w:hAnsi="Arial" w:cs="Arial"/>
          <w:noProof/>
          <w:lang w:val="en-GB"/>
        </w:rPr>
        <w:drawing>
          <wp:anchor distT="0" distB="0" distL="114300" distR="114300" simplePos="0" relativeHeight="251659264" behindDoc="0" locked="0" layoutInCell="1" allowOverlap="1" wp14:anchorId="47E30D96" wp14:editId="5A91F492">
            <wp:simplePos x="0" y="0"/>
            <wp:positionH relativeFrom="column">
              <wp:posOffset>1057910</wp:posOffset>
            </wp:positionH>
            <wp:positionV relativeFrom="paragraph">
              <wp:posOffset>12065</wp:posOffset>
            </wp:positionV>
            <wp:extent cx="5316220" cy="373570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F0EFABB" w14:textId="20D11994" w:rsidR="00352703" w:rsidRPr="00060275" w:rsidRDefault="00352703" w:rsidP="00157169">
      <w:pPr>
        <w:spacing w:after="0" w:line="240" w:lineRule="auto"/>
        <w:jc w:val="both"/>
        <w:rPr>
          <w:rFonts w:ascii="Arial" w:hAnsi="Arial" w:cs="Arial"/>
          <w:lang w:val="en-GB"/>
        </w:rPr>
      </w:pPr>
    </w:p>
    <w:p w14:paraId="54CD4415" w14:textId="586041FA" w:rsidR="00352703" w:rsidRPr="00060275" w:rsidRDefault="00352703" w:rsidP="00157169">
      <w:pPr>
        <w:spacing w:after="0" w:line="240" w:lineRule="auto"/>
        <w:jc w:val="both"/>
        <w:rPr>
          <w:rFonts w:ascii="Arial" w:hAnsi="Arial" w:cs="Arial"/>
          <w:lang w:val="en-GB"/>
        </w:rPr>
      </w:pPr>
    </w:p>
    <w:p w14:paraId="2D7CE4E1" w14:textId="565CCBC3" w:rsidR="00352703" w:rsidRPr="00060275" w:rsidRDefault="00352703" w:rsidP="00157169">
      <w:pPr>
        <w:spacing w:after="0" w:line="240" w:lineRule="auto"/>
        <w:jc w:val="both"/>
        <w:rPr>
          <w:rFonts w:ascii="Arial" w:hAnsi="Arial" w:cs="Arial"/>
          <w:lang w:val="en-GB"/>
        </w:rPr>
      </w:pPr>
    </w:p>
    <w:p w14:paraId="6764C512" w14:textId="01EE9836" w:rsidR="00352703" w:rsidRPr="00060275" w:rsidRDefault="00352703" w:rsidP="00157169">
      <w:pPr>
        <w:spacing w:after="0" w:line="240" w:lineRule="auto"/>
        <w:jc w:val="both"/>
        <w:rPr>
          <w:rFonts w:ascii="Arial" w:hAnsi="Arial" w:cs="Arial"/>
          <w:lang w:val="en-GB"/>
        </w:rPr>
      </w:pPr>
    </w:p>
    <w:p w14:paraId="512C54F7" w14:textId="519C1EB3" w:rsidR="00352703" w:rsidRPr="00060275" w:rsidRDefault="00352703" w:rsidP="00157169">
      <w:pPr>
        <w:spacing w:after="0" w:line="240" w:lineRule="auto"/>
        <w:jc w:val="both"/>
        <w:rPr>
          <w:rFonts w:ascii="Arial" w:hAnsi="Arial" w:cs="Arial"/>
          <w:lang w:val="en-GB"/>
        </w:rPr>
      </w:pPr>
    </w:p>
    <w:p w14:paraId="04D7501A" w14:textId="61B7A4E7" w:rsidR="00352703" w:rsidRPr="00060275" w:rsidRDefault="00352703" w:rsidP="00157169">
      <w:pPr>
        <w:spacing w:after="0" w:line="240" w:lineRule="auto"/>
        <w:jc w:val="both"/>
        <w:rPr>
          <w:rFonts w:ascii="Arial" w:hAnsi="Arial" w:cs="Arial"/>
          <w:lang w:val="en-GB"/>
        </w:rPr>
      </w:pPr>
    </w:p>
    <w:p w14:paraId="5BAE42D8" w14:textId="58B5F707" w:rsidR="00352703" w:rsidRPr="00060275" w:rsidRDefault="00352703"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45720" distB="45720" distL="114300" distR="114300" simplePos="0" relativeHeight="251661312" behindDoc="0" locked="0" layoutInCell="1" allowOverlap="1" wp14:anchorId="6C8E76B3" wp14:editId="08DA5034">
                <wp:simplePos x="0" y="0"/>
                <wp:positionH relativeFrom="column">
                  <wp:posOffset>455930</wp:posOffset>
                </wp:positionH>
                <wp:positionV relativeFrom="paragraph">
                  <wp:posOffset>87630</wp:posOffset>
                </wp:positionV>
                <wp:extent cx="1063625" cy="298450"/>
                <wp:effectExtent l="1588" t="0" r="4762"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3625" cy="298450"/>
                        </a:xfrm>
                        <a:prstGeom prst="rect">
                          <a:avLst/>
                        </a:prstGeom>
                        <a:noFill/>
                        <a:ln w="9525">
                          <a:noFill/>
                          <a:miter lim="800000"/>
                          <a:headEnd/>
                          <a:tailEnd/>
                        </a:ln>
                      </wps:spPr>
                      <wps:txbx>
                        <w:txbxContent>
                          <w:p w14:paraId="744B0DBD" w14:textId="6572CF6E" w:rsidR="00AA4F1B" w:rsidRPr="00352703" w:rsidRDefault="00AA4F1B">
                            <w:pPr>
                              <w:rPr>
                                <w:b/>
                              </w:rPr>
                            </w:pPr>
                            <w:r w:rsidRPr="00352703">
                              <w:rPr>
                                <w:b/>
                              </w:rPr>
                              <w:t>Cell count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E76B3" id="Text Box 2" o:spid="_x0000_s1032" type="#_x0000_t202" style="position:absolute;left:0;text-align:left;margin-left:35.9pt;margin-top:6.9pt;width:83.75pt;height:23.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" filled="f" stroked="f">
                <v:textbox>
                  <w:txbxContent>
                    <w:p w14:paraId="744B0DBD" w14:textId="6572CF6E" w:rsidR="00AA4F1B" w:rsidRPr="00352703" w:rsidRDefault="00AA4F1B">
                      <w:pPr>
                        <w:rPr>
                          <w:b/>
                        </w:rPr>
                      </w:pPr>
                      <w:r w:rsidRPr="00352703">
                        <w:rPr>
                          <w:b/>
                        </w:rPr>
                        <w:t>Cell count (n)</w:t>
                      </w:r>
                    </w:p>
                  </w:txbxContent>
                </v:textbox>
                <w10:wrap type="square"/>
              </v:shape>
            </w:pict>
          </mc:Fallback>
        </mc:AlternateContent>
      </w:r>
    </w:p>
    <w:p w14:paraId="10DAB874" w14:textId="77777777" w:rsidR="00352703" w:rsidRPr="00060275" w:rsidRDefault="00352703" w:rsidP="00157169">
      <w:pPr>
        <w:spacing w:after="0" w:line="240" w:lineRule="auto"/>
        <w:jc w:val="both"/>
        <w:rPr>
          <w:rFonts w:ascii="Arial" w:hAnsi="Arial" w:cs="Arial"/>
          <w:lang w:val="en-GB"/>
        </w:rPr>
      </w:pPr>
    </w:p>
    <w:p w14:paraId="69F9359C" w14:textId="2AC6BDE8" w:rsidR="00352703" w:rsidRPr="00060275" w:rsidRDefault="00352703" w:rsidP="00157169">
      <w:pPr>
        <w:spacing w:after="0" w:line="240" w:lineRule="auto"/>
        <w:jc w:val="both"/>
        <w:rPr>
          <w:rFonts w:ascii="Arial" w:hAnsi="Arial" w:cs="Arial"/>
          <w:lang w:val="en-GB"/>
        </w:rPr>
      </w:pPr>
    </w:p>
    <w:p w14:paraId="1923438B" w14:textId="77777777" w:rsidR="00352703" w:rsidRPr="00060275" w:rsidRDefault="00352703" w:rsidP="00157169">
      <w:pPr>
        <w:spacing w:after="0" w:line="240" w:lineRule="auto"/>
        <w:jc w:val="both"/>
        <w:rPr>
          <w:rFonts w:ascii="Arial" w:hAnsi="Arial" w:cs="Arial"/>
          <w:lang w:val="en-GB"/>
        </w:rPr>
      </w:pPr>
    </w:p>
    <w:p w14:paraId="31ECEF80" w14:textId="77777777" w:rsidR="00352703" w:rsidRPr="00060275" w:rsidRDefault="00352703" w:rsidP="00157169">
      <w:pPr>
        <w:spacing w:after="0" w:line="240" w:lineRule="auto"/>
        <w:jc w:val="both"/>
        <w:rPr>
          <w:rFonts w:ascii="Arial" w:hAnsi="Arial" w:cs="Arial"/>
          <w:lang w:val="en-GB"/>
        </w:rPr>
      </w:pPr>
    </w:p>
    <w:p w14:paraId="280E22C7" w14:textId="77777777" w:rsidR="00352703" w:rsidRPr="00060275" w:rsidRDefault="00352703" w:rsidP="00157169">
      <w:pPr>
        <w:spacing w:after="0" w:line="240" w:lineRule="auto"/>
        <w:jc w:val="both"/>
        <w:rPr>
          <w:rFonts w:ascii="Arial" w:hAnsi="Arial" w:cs="Arial"/>
          <w:lang w:val="en-GB"/>
        </w:rPr>
      </w:pPr>
    </w:p>
    <w:p w14:paraId="0DE8A810" w14:textId="77777777" w:rsidR="00352703" w:rsidRPr="00060275" w:rsidRDefault="00352703" w:rsidP="00157169">
      <w:pPr>
        <w:spacing w:after="0" w:line="240" w:lineRule="auto"/>
        <w:jc w:val="both"/>
        <w:rPr>
          <w:rFonts w:ascii="Arial" w:hAnsi="Arial" w:cs="Arial"/>
          <w:lang w:val="en-GB"/>
        </w:rPr>
      </w:pPr>
    </w:p>
    <w:p w14:paraId="36C4111F" w14:textId="77777777" w:rsidR="00352703" w:rsidRPr="00060275" w:rsidRDefault="00352703" w:rsidP="00157169">
      <w:pPr>
        <w:spacing w:after="0" w:line="240" w:lineRule="auto"/>
        <w:jc w:val="both"/>
        <w:rPr>
          <w:rFonts w:ascii="Arial" w:hAnsi="Arial" w:cs="Arial"/>
          <w:lang w:val="en-GB"/>
        </w:rPr>
      </w:pPr>
    </w:p>
    <w:p w14:paraId="21E723EC" w14:textId="77777777" w:rsidR="00352703" w:rsidRPr="00060275" w:rsidRDefault="00352703" w:rsidP="00352703">
      <w:pPr>
        <w:spacing w:after="0" w:line="240" w:lineRule="auto"/>
        <w:jc w:val="center"/>
        <w:rPr>
          <w:rFonts w:ascii="Arial" w:hAnsi="Arial" w:cs="Arial"/>
          <w:lang w:val="en-GB"/>
        </w:rPr>
      </w:pPr>
    </w:p>
    <w:p w14:paraId="481A978D" w14:textId="77777777" w:rsidR="00352703" w:rsidRPr="00060275" w:rsidRDefault="00352703" w:rsidP="00352703">
      <w:pPr>
        <w:spacing w:after="0" w:line="240" w:lineRule="auto"/>
        <w:jc w:val="center"/>
        <w:rPr>
          <w:rFonts w:ascii="Arial" w:hAnsi="Arial" w:cs="Arial"/>
          <w:lang w:val="en-GB"/>
        </w:rPr>
      </w:pPr>
      <w:r w:rsidRPr="00060275">
        <w:rPr>
          <w:rFonts w:ascii="Arial" w:hAnsi="Arial" w:cs="Arial"/>
          <w:lang w:val="en-GB"/>
        </w:rPr>
        <w:t xml:space="preserve">                </w:t>
      </w:r>
    </w:p>
    <w:p w14:paraId="679AC5C7" w14:textId="77777777" w:rsidR="00352703" w:rsidRPr="00060275" w:rsidRDefault="00352703" w:rsidP="00352703">
      <w:pPr>
        <w:spacing w:after="0" w:line="240" w:lineRule="auto"/>
        <w:jc w:val="center"/>
        <w:rPr>
          <w:rFonts w:ascii="Arial" w:hAnsi="Arial" w:cs="Arial"/>
          <w:lang w:val="en-GB"/>
        </w:rPr>
      </w:pPr>
    </w:p>
    <w:p w14:paraId="30F8D794" w14:textId="7D9C3514" w:rsidR="00352703" w:rsidRPr="00060275" w:rsidRDefault="00352703" w:rsidP="00104B38">
      <w:pPr>
        <w:spacing w:after="0" w:line="240" w:lineRule="auto"/>
        <w:rPr>
          <w:rFonts w:ascii="Arial" w:hAnsi="Arial" w:cs="Arial"/>
          <w:lang w:val="en-GB"/>
        </w:rPr>
      </w:pPr>
    </w:p>
    <w:p w14:paraId="6CAD402A" w14:textId="77777777" w:rsidR="00104B38" w:rsidRPr="00060275" w:rsidRDefault="00104B38" w:rsidP="00104B38">
      <w:pPr>
        <w:spacing w:after="0" w:line="240" w:lineRule="auto"/>
        <w:rPr>
          <w:rFonts w:ascii="Arial" w:hAnsi="Arial" w:cs="Arial"/>
          <w:lang w:val="en-GB"/>
        </w:rPr>
      </w:pPr>
    </w:p>
    <w:p w14:paraId="33D5EF75" w14:textId="7B05F084" w:rsidR="00011404" w:rsidRPr="00060275" w:rsidRDefault="00352703" w:rsidP="00352703">
      <w:pPr>
        <w:spacing w:after="0" w:line="240" w:lineRule="auto"/>
        <w:jc w:val="center"/>
        <w:rPr>
          <w:rFonts w:ascii="Arial" w:hAnsi="Arial" w:cs="Arial"/>
          <w:lang w:val="en-GB"/>
        </w:rPr>
      </w:pPr>
      <w:r w:rsidRPr="00060275">
        <w:rPr>
          <w:rFonts w:ascii="Arial" w:hAnsi="Arial" w:cs="Arial"/>
          <w:lang w:val="en-GB"/>
        </w:rPr>
        <w:t xml:space="preserve">                                       </w:t>
      </w:r>
    </w:p>
    <w:p w14:paraId="2DE8F349" w14:textId="5CCA10C2" w:rsidR="00A001B9" w:rsidRPr="00060275" w:rsidRDefault="00A001B9" w:rsidP="00352703">
      <w:pPr>
        <w:spacing w:after="0" w:line="240" w:lineRule="auto"/>
        <w:jc w:val="center"/>
        <w:rPr>
          <w:rFonts w:ascii="Arial" w:hAnsi="Arial" w:cs="Arial"/>
          <w:lang w:val="en-GB"/>
        </w:rPr>
      </w:pPr>
    </w:p>
    <w:p w14:paraId="4EF1C921" w14:textId="2CBDCAFC" w:rsidR="00A001B9" w:rsidRPr="00060275" w:rsidRDefault="00A001B9" w:rsidP="00352703">
      <w:pPr>
        <w:spacing w:after="0" w:line="240" w:lineRule="auto"/>
        <w:jc w:val="center"/>
        <w:rPr>
          <w:rFonts w:ascii="Arial" w:hAnsi="Arial" w:cs="Arial"/>
          <w:lang w:val="en-GB"/>
        </w:rPr>
      </w:pPr>
    </w:p>
    <w:p w14:paraId="0820F0C7" w14:textId="72C1C3DA" w:rsidR="00A001B9" w:rsidRPr="00060275" w:rsidRDefault="00A001B9" w:rsidP="00352703">
      <w:pPr>
        <w:spacing w:after="0" w:line="240" w:lineRule="auto"/>
        <w:jc w:val="center"/>
        <w:rPr>
          <w:rFonts w:ascii="Arial" w:hAnsi="Arial" w:cs="Arial"/>
          <w:lang w:val="en-GB"/>
        </w:rPr>
      </w:pPr>
    </w:p>
    <w:p w14:paraId="75240708" w14:textId="10991A29" w:rsidR="007E5AA3" w:rsidRPr="00060275" w:rsidRDefault="007E5AA3" w:rsidP="007E5AA3">
      <w:pPr>
        <w:spacing w:after="0" w:line="240" w:lineRule="auto"/>
        <w:jc w:val="center"/>
        <w:rPr>
          <w:rFonts w:ascii="Arial" w:hAnsi="Arial" w:cs="Arial"/>
          <w:lang w:val="en-GB"/>
        </w:rPr>
      </w:pPr>
      <w:r w:rsidRPr="002751B0">
        <w:rPr>
          <w:rFonts w:ascii="Arial" w:hAnsi="Arial" w:cs="Arial"/>
          <w:highlight w:val="yellow"/>
          <w:lang w:val="en-GB"/>
        </w:rPr>
        <w:t>Figure 1:</w:t>
      </w:r>
      <w:r w:rsidR="00560C2C">
        <w:rPr>
          <w:rFonts w:ascii="Arial" w:hAnsi="Arial" w:cs="Arial"/>
          <w:highlight w:val="yellow"/>
          <w:lang w:val="en-GB"/>
        </w:rPr>
        <w:t xml:space="preserve"> Graph showing </w:t>
      </w:r>
      <w:proofErr w:type="gramStart"/>
      <w:r w:rsidR="00560C2C">
        <w:rPr>
          <w:rFonts w:ascii="Arial" w:hAnsi="Arial" w:cs="Arial"/>
          <w:highlight w:val="yellow"/>
          <w:lang w:val="en-GB"/>
        </w:rPr>
        <w:t>T</w:t>
      </w:r>
      <w:r w:rsidRPr="002751B0">
        <w:rPr>
          <w:rFonts w:ascii="Arial" w:hAnsi="Arial" w:cs="Arial"/>
          <w:highlight w:val="yellow"/>
          <w:lang w:val="en-GB"/>
        </w:rPr>
        <w:t>he</w:t>
      </w:r>
      <w:proofErr w:type="gramEnd"/>
      <w:r w:rsidRPr="002751B0">
        <w:rPr>
          <w:rFonts w:ascii="Arial" w:hAnsi="Arial" w:cs="Arial"/>
          <w:highlight w:val="yellow"/>
          <w:lang w:val="en-GB"/>
        </w:rPr>
        <w:t xml:space="preserve"> number of cells quantified in the prefrontal cortex o Wistar rats</w:t>
      </w:r>
    </w:p>
    <w:p w14:paraId="0E837FEE" w14:textId="65CF7924" w:rsidR="00A001B9" w:rsidRPr="00060275" w:rsidRDefault="00A001B9" w:rsidP="00352703">
      <w:pPr>
        <w:spacing w:after="0" w:line="240" w:lineRule="auto"/>
        <w:jc w:val="center"/>
        <w:rPr>
          <w:rFonts w:ascii="Arial" w:hAnsi="Arial" w:cs="Arial"/>
          <w:lang w:val="en-GB"/>
        </w:rPr>
      </w:pPr>
    </w:p>
    <w:p w14:paraId="6367564F" w14:textId="0E66F4B0" w:rsidR="00A001B9" w:rsidRPr="00060275" w:rsidRDefault="00A001B9" w:rsidP="00352703">
      <w:pPr>
        <w:spacing w:after="0" w:line="240" w:lineRule="auto"/>
        <w:jc w:val="center"/>
        <w:rPr>
          <w:rFonts w:ascii="Arial" w:hAnsi="Arial" w:cs="Arial"/>
          <w:lang w:val="en-GB"/>
        </w:rPr>
      </w:pPr>
    </w:p>
    <w:p w14:paraId="1EC5AB34" w14:textId="2045A443" w:rsidR="00A001B9" w:rsidRPr="00060275" w:rsidRDefault="00A001B9" w:rsidP="00352703">
      <w:pPr>
        <w:spacing w:after="0" w:line="240" w:lineRule="auto"/>
        <w:jc w:val="center"/>
        <w:rPr>
          <w:rFonts w:ascii="Arial" w:hAnsi="Arial" w:cs="Arial"/>
          <w:lang w:val="en-GB"/>
        </w:rPr>
      </w:pPr>
    </w:p>
    <w:p w14:paraId="2ABB64ED" w14:textId="721B8F9E" w:rsidR="00A001B9" w:rsidRPr="00060275" w:rsidRDefault="00A001B9" w:rsidP="00352703">
      <w:pPr>
        <w:spacing w:after="0" w:line="240" w:lineRule="auto"/>
        <w:jc w:val="center"/>
        <w:rPr>
          <w:rFonts w:ascii="Arial" w:hAnsi="Arial" w:cs="Arial"/>
          <w:lang w:val="en-GB"/>
        </w:rPr>
      </w:pPr>
    </w:p>
    <w:p w14:paraId="26619118" w14:textId="08080064" w:rsidR="00A001B9" w:rsidRPr="00060275" w:rsidRDefault="00A001B9" w:rsidP="00352703">
      <w:pPr>
        <w:spacing w:after="0" w:line="240" w:lineRule="auto"/>
        <w:jc w:val="center"/>
        <w:rPr>
          <w:rFonts w:ascii="Arial" w:hAnsi="Arial" w:cs="Arial"/>
          <w:lang w:val="en-GB"/>
        </w:rPr>
      </w:pPr>
    </w:p>
    <w:p w14:paraId="3603B86C" w14:textId="47C6D4A3" w:rsidR="00A001B9" w:rsidRPr="00060275" w:rsidRDefault="00A001B9" w:rsidP="00352703">
      <w:pPr>
        <w:spacing w:after="0" w:line="240" w:lineRule="auto"/>
        <w:jc w:val="center"/>
        <w:rPr>
          <w:rFonts w:ascii="Arial" w:hAnsi="Arial" w:cs="Arial"/>
          <w:lang w:val="en-GB"/>
        </w:rPr>
      </w:pPr>
    </w:p>
    <w:p w14:paraId="31D83D0B" w14:textId="77777777" w:rsidR="00A001B9" w:rsidRPr="00060275" w:rsidRDefault="00A001B9" w:rsidP="00352703">
      <w:pPr>
        <w:spacing w:after="0" w:line="240" w:lineRule="auto"/>
        <w:jc w:val="center"/>
        <w:rPr>
          <w:rFonts w:ascii="Arial" w:hAnsi="Arial" w:cs="Arial"/>
          <w:lang w:val="en-GB"/>
        </w:rPr>
      </w:pPr>
    </w:p>
    <w:p w14:paraId="2DF9A781" w14:textId="77777777" w:rsidR="00A001B9" w:rsidRPr="00060275" w:rsidRDefault="00A001B9" w:rsidP="00157169">
      <w:pPr>
        <w:spacing w:after="0" w:line="240" w:lineRule="auto"/>
        <w:jc w:val="both"/>
        <w:rPr>
          <w:rFonts w:ascii="Arial" w:hAnsi="Arial" w:cs="Arial"/>
          <w:lang w:val="en-GB"/>
        </w:rPr>
      </w:pPr>
    </w:p>
    <w:p w14:paraId="3DA86F53" w14:textId="77777777" w:rsidR="00A001B9" w:rsidRPr="00060275" w:rsidRDefault="00A001B9" w:rsidP="00157169">
      <w:pPr>
        <w:spacing w:after="0" w:line="240" w:lineRule="auto"/>
        <w:jc w:val="both"/>
        <w:rPr>
          <w:rFonts w:ascii="Arial" w:hAnsi="Arial" w:cs="Arial"/>
          <w:lang w:val="en-GB"/>
        </w:rPr>
      </w:pPr>
    </w:p>
    <w:p w14:paraId="467C2430" w14:textId="435370E5" w:rsidR="00A001B9" w:rsidRPr="00060275" w:rsidRDefault="00A001B9" w:rsidP="00157169">
      <w:pPr>
        <w:spacing w:after="0" w:line="240" w:lineRule="auto"/>
        <w:jc w:val="both"/>
        <w:rPr>
          <w:rFonts w:ascii="Arial" w:hAnsi="Arial" w:cs="Arial"/>
          <w:lang w:val="en-GB"/>
        </w:rPr>
      </w:pPr>
    </w:p>
    <w:p w14:paraId="731EDCAD" w14:textId="0204D0BD" w:rsidR="00A001B9" w:rsidRPr="00060275" w:rsidRDefault="00A001B9" w:rsidP="00157169">
      <w:pPr>
        <w:spacing w:after="0" w:line="240" w:lineRule="auto"/>
        <w:jc w:val="both"/>
        <w:rPr>
          <w:rFonts w:ascii="Arial" w:hAnsi="Arial" w:cs="Arial"/>
          <w:lang w:val="en-GB"/>
        </w:rPr>
      </w:pPr>
    </w:p>
    <w:p w14:paraId="0DC887C1" w14:textId="610CA738" w:rsidR="00A001B9" w:rsidRPr="00060275" w:rsidRDefault="00A001B9" w:rsidP="00157169">
      <w:pPr>
        <w:spacing w:after="0" w:line="240" w:lineRule="auto"/>
        <w:jc w:val="both"/>
        <w:rPr>
          <w:rFonts w:ascii="Arial" w:hAnsi="Arial" w:cs="Arial"/>
          <w:lang w:val="en-GB"/>
        </w:rPr>
      </w:pPr>
    </w:p>
    <w:p w14:paraId="3D77F15A" w14:textId="3D72D3A6" w:rsidR="00A001B9" w:rsidRPr="00060275" w:rsidRDefault="00A001B9" w:rsidP="00157169">
      <w:pPr>
        <w:spacing w:after="0" w:line="240" w:lineRule="auto"/>
        <w:jc w:val="both"/>
        <w:rPr>
          <w:rFonts w:ascii="Arial" w:hAnsi="Arial" w:cs="Arial"/>
          <w:lang w:val="en-GB"/>
        </w:rPr>
      </w:pPr>
    </w:p>
    <w:p w14:paraId="792E6BDB" w14:textId="04ECA7A0" w:rsidR="00A001B9" w:rsidRPr="00060275" w:rsidRDefault="00A001B9" w:rsidP="00157169">
      <w:pPr>
        <w:spacing w:after="0" w:line="240" w:lineRule="auto"/>
        <w:jc w:val="both"/>
        <w:rPr>
          <w:rFonts w:ascii="Arial" w:hAnsi="Arial" w:cs="Arial"/>
          <w:lang w:val="en-GB"/>
        </w:rPr>
      </w:pPr>
    </w:p>
    <w:p w14:paraId="05E74A5E" w14:textId="151CB631" w:rsidR="00A001B9" w:rsidRPr="00060275" w:rsidRDefault="00A001B9" w:rsidP="00157169">
      <w:pPr>
        <w:spacing w:after="0" w:line="240" w:lineRule="auto"/>
        <w:jc w:val="both"/>
        <w:rPr>
          <w:rFonts w:ascii="Arial" w:hAnsi="Arial" w:cs="Arial"/>
          <w:lang w:val="en-GB"/>
        </w:rPr>
      </w:pPr>
    </w:p>
    <w:p w14:paraId="09863891" w14:textId="7D34C014" w:rsidR="00A001B9" w:rsidRPr="00060275" w:rsidRDefault="00A001B9" w:rsidP="00157169">
      <w:pPr>
        <w:spacing w:after="0" w:line="240" w:lineRule="auto"/>
        <w:jc w:val="both"/>
        <w:rPr>
          <w:rFonts w:ascii="Arial" w:hAnsi="Arial" w:cs="Arial"/>
          <w:lang w:val="en-GB"/>
        </w:rPr>
      </w:pPr>
    </w:p>
    <w:p w14:paraId="6BB9C250" w14:textId="50606B6D" w:rsidR="00A001B9" w:rsidRPr="00060275" w:rsidRDefault="00A001B9" w:rsidP="00157169">
      <w:pPr>
        <w:spacing w:after="0" w:line="240" w:lineRule="auto"/>
        <w:jc w:val="both"/>
        <w:rPr>
          <w:rFonts w:ascii="Arial" w:hAnsi="Arial" w:cs="Arial"/>
          <w:lang w:val="en-GB"/>
        </w:rPr>
      </w:pPr>
    </w:p>
    <w:p w14:paraId="1E0611E3" w14:textId="69E8EA68" w:rsidR="00A001B9" w:rsidRPr="00060275" w:rsidRDefault="00A001B9" w:rsidP="00157169">
      <w:pPr>
        <w:spacing w:after="0" w:line="240" w:lineRule="auto"/>
        <w:jc w:val="both"/>
        <w:rPr>
          <w:rFonts w:ascii="Arial" w:hAnsi="Arial" w:cs="Arial"/>
          <w:lang w:val="en-GB"/>
        </w:rPr>
      </w:pPr>
    </w:p>
    <w:p w14:paraId="277599C9" w14:textId="65996D1D" w:rsidR="00A001B9" w:rsidRPr="00060275" w:rsidRDefault="00A001B9" w:rsidP="00157169">
      <w:pPr>
        <w:spacing w:after="0" w:line="240" w:lineRule="auto"/>
        <w:jc w:val="both"/>
        <w:rPr>
          <w:rFonts w:ascii="Arial" w:hAnsi="Arial" w:cs="Arial"/>
          <w:lang w:val="en-GB"/>
        </w:rPr>
      </w:pPr>
    </w:p>
    <w:p w14:paraId="49FBDB1C" w14:textId="5E119863" w:rsidR="00A001B9" w:rsidRPr="00060275" w:rsidRDefault="00A001B9" w:rsidP="00157169">
      <w:pPr>
        <w:spacing w:after="0" w:line="240" w:lineRule="auto"/>
        <w:jc w:val="both"/>
        <w:rPr>
          <w:rFonts w:ascii="Arial" w:hAnsi="Arial" w:cs="Arial"/>
          <w:lang w:val="en-GB"/>
        </w:rPr>
      </w:pPr>
    </w:p>
    <w:p w14:paraId="640FF849" w14:textId="53B4FF0E" w:rsidR="00A001B9" w:rsidRPr="00060275" w:rsidRDefault="00A001B9" w:rsidP="00157169">
      <w:pPr>
        <w:spacing w:after="0" w:line="240" w:lineRule="auto"/>
        <w:jc w:val="both"/>
        <w:rPr>
          <w:rFonts w:ascii="Arial" w:hAnsi="Arial" w:cs="Arial"/>
          <w:lang w:val="en-GB"/>
        </w:rPr>
      </w:pPr>
    </w:p>
    <w:p w14:paraId="61A9A38F" w14:textId="43F49F3B" w:rsidR="00A001B9" w:rsidRPr="00060275" w:rsidRDefault="00A001B9" w:rsidP="00157169">
      <w:pPr>
        <w:spacing w:after="0" w:line="240" w:lineRule="auto"/>
        <w:jc w:val="both"/>
        <w:rPr>
          <w:rFonts w:ascii="Arial" w:hAnsi="Arial" w:cs="Arial"/>
          <w:lang w:val="en-GB"/>
        </w:rPr>
      </w:pPr>
    </w:p>
    <w:p w14:paraId="1A8D850F" w14:textId="42365622" w:rsidR="00A001B9" w:rsidRPr="00060275" w:rsidRDefault="00A001B9" w:rsidP="00157169">
      <w:pPr>
        <w:spacing w:after="0" w:line="240" w:lineRule="auto"/>
        <w:jc w:val="both"/>
        <w:rPr>
          <w:rFonts w:ascii="Arial" w:hAnsi="Arial" w:cs="Arial"/>
          <w:lang w:val="en-GB"/>
        </w:rPr>
      </w:pPr>
    </w:p>
    <w:p w14:paraId="39932D58" w14:textId="5E3F5E63" w:rsidR="00A001B9" w:rsidRPr="00060275" w:rsidRDefault="00A001B9" w:rsidP="00157169">
      <w:pPr>
        <w:spacing w:after="0" w:line="240" w:lineRule="auto"/>
        <w:jc w:val="both"/>
        <w:rPr>
          <w:rFonts w:ascii="Arial" w:hAnsi="Arial" w:cs="Arial"/>
          <w:lang w:val="en-GB"/>
        </w:rPr>
      </w:pPr>
    </w:p>
    <w:p w14:paraId="09B15AD5" w14:textId="2385311D" w:rsidR="00104B38" w:rsidRPr="00060275" w:rsidRDefault="004C57B3" w:rsidP="00157169">
      <w:pPr>
        <w:spacing w:after="0" w:line="240" w:lineRule="auto"/>
        <w:jc w:val="both"/>
        <w:rPr>
          <w:rFonts w:ascii="Arial" w:hAnsi="Arial" w:cs="Arial"/>
          <w:lang w:val="en-GB"/>
        </w:rPr>
      </w:pPr>
      <w:r w:rsidRPr="00060275">
        <w:rPr>
          <w:rFonts w:ascii="Arial" w:hAnsi="Arial" w:cs="Arial"/>
          <w:noProof/>
          <w:lang w:val="en-GB"/>
        </w:rPr>
        <w:lastRenderedPageBreak/>
        <w:drawing>
          <wp:anchor distT="0" distB="0" distL="114300" distR="114300" simplePos="0" relativeHeight="251662336" behindDoc="0" locked="0" layoutInCell="1" allowOverlap="1" wp14:anchorId="66582DC0" wp14:editId="46F3C068">
            <wp:simplePos x="0" y="0"/>
            <wp:positionH relativeFrom="margin">
              <wp:align>right</wp:align>
            </wp:positionH>
            <wp:positionV relativeFrom="paragraph">
              <wp:posOffset>145415</wp:posOffset>
            </wp:positionV>
            <wp:extent cx="4726305" cy="296164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991A9DD" w14:textId="7A733772" w:rsidR="00104B38" w:rsidRPr="00060275" w:rsidRDefault="00104B38" w:rsidP="00157169">
      <w:pPr>
        <w:spacing w:after="0" w:line="240" w:lineRule="auto"/>
        <w:jc w:val="both"/>
        <w:rPr>
          <w:rFonts w:ascii="Arial" w:hAnsi="Arial" w:cs="Arial"/>
          <w:lang w:val="en-GB"/>
        </w:rPr>
      </w:pPr>
    </w:p>
    <w:p w14:paraId="28E50952" w14:textId="7B77A55F" w:rsidR="00352703" w:rsidRPr="00060275" w:rsidRDefault="00352703" w:rsidP="00157169">
      <w:pPr>
        <w:spacing w:after="0" w:line="240" w:lineRule="auto"/>
        <w:jc w:val="both"/>
        <w:rPr>
          <w:rFonts w:ascii="Arial" w:hAnsi="Arial" w:cs="Arial"/>
          <w:lang w:val="en-GB"/>
        </w:rPr>
      </w:pPr>
    </w:p>
    <w:p w14:paraId="2C582128" w14:textId="514C9024" w:rsidR="00F91CA9" w:rsidRPr="00060275" w:rsidRDefault="00F91CA9" w:rsidP="00157169">
      <w:pPr>
        <w:spacing w:after="0" w:line="240" w:lineRule="auto"/>
        <w:jc w:val="both"/>
        <w:rPr>
          <w:rFonts w:ascii="Arial" w:hAnsi="Arial" w:cs="Arial"/>
          <w:lang w:val="en-GB"/>
        </w:rPr>
      </w:pPr>
    </w:p>
    <w:p w14:paraId="60174381" w14:textId="35F08145" w:rsidR="00104B38" w:rsidRPr="00060275" w:rsidRDefault="00104B38" w:rsidP="00157169">
      <w:pPr>
        <w:spacing w:after="0" w:line="240" w:lineRule="auto"/>
        <w:jc w:val="both"/>
        <w:rPr>
          <w:rFonts w:ascii="Arial" w:hAnsi="Arial" w:cs="Arial"/>
          <w:lang w:val="en-GB"/>
        </w:rPr>
      </w:pPr>
    </w:p>
    <w:p w14:paraId="26A9F7A3" w14:textId="5F57247E" w:rsidR="00104B38" w:rsidRPr="00060275" w:rsidRDefault="004C57B3" w:rsidP="00157169">
      <w:pPr>
        <w:spacing w:after="0" w:line="240" w:lineRule="auto"/>
        <w:jc w:val="both"/>
        <w:rPr>
          <w:rFonts w:ascii="Arial" w:hAnsi="Arial" w:cs="Arial"/>
          <w:lang w:val="en-GB"/>
        </w:rPr>
      </w:pPr>
      <w:r w:rsidRPr="00060275">
        <w:rPr>
          <w:rFonts w:ascii="Arial" w:hAnsi="Arial" w:cs="Arial"/>
          <w:noProof/>
          <w:lang w:val="en-GB"/>
        </w:rPr>
        <mc:AlternateContent>
          <mc:Choice Requires="wps">
            <w:drawing>
              <wp:anchor distT="45720" distB="45720" distL="114300" distR="114300" simplePos="0" relativeHeight="251664384" behindDoc="0" locked="0" layoutInCell="1" allowOverlap="1" wp14:anchorId="7DF971EE" wp14:editId="45496A10">
                <wp:simplePos x="0" y="0"/>
                <wp:positionH relativeFrom="column">
                  <wp:posOffset>251460</wp:posOffset>
                </wp:positionH>
                <wp:positionV relativeFrom="paragraph">
                  <wp:posOffset>90170</wp:posOffset>
                </wp:positionV>
                <wp:extent cx="1763395" cy="359410"/>
                <wp:effectExtent l="0" t="0" r="5397"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63395" cy="359410"/>
                        </a:xfrm>
                        <a:prstGeom prst="rect">
                          <a:avLst/>
                        </a:prstGeom>
                        <a:noFill/>
                        <a:ln w="9525">
                          <a:noFill/>
                          <a:miter lim="800000"/>
                          <a:headEnd/>
                          <a:tailEnd/>
                        </a:ln>
                      </wps:spPr>
                      <wps:txbx>
                        <w:txbxContent>
                          <w:p w14:paraId="3FE6AA26" w14:textId="785DC929" w:rsidR="00AA4F1B" w:rsidRPr="00352703" w:rsidRDefault="00AA4F1B" w:rsidP="00A569F2">
                            <w:pPr>
                              <w:rPr>
                                <w:b/>
                              </w:rPr>
                            </w:pPr>
                            <w:r>
                              <w:rPr>
                                <w:b/>
                              </w:rPr>
                              <w:t>Average cell size (</w:t>
                            </w:r>
                            <w:r>
                              <w:rPr>
                                <w:rFonts w:cstheme="minorHAnsi"/>
                                <w:b/>
                              </w:rPr>
                              <w:t>µ</w:t>
                            </w:r>
                            <w:r>
                              <w:rPr>
                                <w:b/>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971EE" id="_x0000_s1033" type="#_x0000_t202" style="position:absolute;left:0;text-align:left;margin-left:19.8pt;margin-top:7.1pt;width:138.85pt;height:2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" filled="f" stroked="f">
                <v:textbox>
                  <w:txbxContent>
                    <w:p w14:paraId="3FE6AA26" w14:textId="785DC929" w:rsidR="00AA4F1B" w:rsidRPr="00352703" w:rsidRDefault="00AA4F1B" w:rsidP="00A569F2">
                      <w:pPr>
                        <w:rPr>
                          <w:b/>
                        </w:rPr>
                      </w:pPr>
                      <w:r>
                        <w:rPr>
                          <w:b/>
                        </w:rPr>
                        <w:t>Average cell size (</w:t>
                      </w:r>
                      <w:r>
                        <w:rPr>
                          <w:rFonts w:cstheme="minorHAnsi"/>
                          <w:b/>
                        </w:rPr>
                        <w:t>µ</w:t>
                      </w:r>
                      <w:r>
                        <w:rPr>
                          <w:b/>
                        </w:rPr>
                        <w:t>m)</w:t>
                      </w:r>
                    </w:p>
                  </w:txbxContent>
                </v:textbox>
                <w10:wrap type="square"/>
              </v:shape>
            </w:pict>
          </mc:Fallback>
        </mc:AlternateContent>
      </w:r>
    </w:p>
    <w:p w14:paraId="53DCDD1F" w14:textId="67D13B59" w:rsidR="00A569F2" w:rsidRPr="00060275" w:rsidRDefault="00A569F2" w:rsidP="00157169">
      <w:pPr>
        <w:spacing w:after="0" w:line="240" w:lineRule="auto"/>
        <w:jc w:val="both"/>
        <w:rPr>
          <w:rFonts w:ascii="Arial" w:hAnsi="Arial" w:cs="Arial"/>
          <w:lang w:val="en-GB"/>
        </w:rPr>
      </w:pPr>
    </w:p>
    <w:p w14:paraId="1FACA7DD" w14:textId="418038A5" w:rsidR="00104B38" w:rsidRPr="00060275" w:rsidRDefault="00104B38" w:rsidP="00157169">
      <w:pPr>
        <w:spacing w:after="0" w:line="240" w:lineRule="auto"/>
        <w:jc w:val="both"/>
        <w:rPr>
          <w:rFonts w:ascii="Arial" w:hAnsi="Arial" w:cs="Arial"/>
          <w:lang w:val="en-GB"/>
        </w:rPr>
      </w:pPr>
    </w:p>
    <w:p w14:paraId="39F0B102" w14:textId="2F666812" w:rsidR="00104B38" w:rsidRPr="00060275" w:rsidRDefault="00104B38" w:rsidP="00157169">
      <w:pPr>
        <w:spacing w:after="0" w:line="240" w:lineRule="auto"/>
        <w:jc w:val="both"/>
        <w:rPr>
          <w:rFonts w:ascii="Arial" w:hAnsi="Arial" w:cs="Arial"/>
          <w:lang w:val="en-GB"/>
        </w:rPr>
      </w:pPr>
    </w:p>
    <w:p w14:paraId="2143DE37" w14:textId="179599DE" w:rsidR="00104B38" w:rsidRPr="00060275" w:rsidRDefault="00104B38" w:rsidP="00157169">
      <w:pPr>
        <w:spacing w:after="0" w:line="240" w:lineRule="auto"/>
        <w:jc w:val="both"/>
        <w:rPr>
          <w:rFonts w:ascii="Arial" w:hAnsi="Arial" w:cs="Arial"/>
          <w:lang w:val="en-GB"/>
        </w:rPr>
      </w:pPr>
    </w:p>
    <w:p w14:paraId="68C07466" w14:textId="5137A8E4" w:rsidR="00104B38" w:rsidRPr="00060275" w:rsidRDefault="00104B38" w:rsidP="00157169">
      <w:pPr>
        <w:spacing w:after="0" w:line="240" w:lineRule="auto"/>
        <w:jc w:val="both"/>
        <w:rPr>
          <w:rFonts w:ascii="Arial" w:hAnsi="Arial" w:cs="Arial"/>
          <w:lang w:val="en-GB"/>
        </w:rPr>
      </w:pPr>
    </w:p>
    <w:p w14:paraId="042C7A1B" w14:textId="77777777" w:rsidR="00104B38" w:rsidRPr="00060275" w:rsidRDefault="00104B38" w:rsidP="00157169">
      <w:pPr>
        <w:spacing w:after="0" w:line="240" w:lineRule="auto"/>
        <w:jc w:val="both"/>
        <w:rPr>
          <w:rFonts w:ascii="Arial" w:hAnsi="Arial" w:cs="Arial"/>
          <w:lang w:val="en-GB"/>
        </w:rPr>
      </w:pPr>
    </w:p>
    <w:p w14:paraId="0FFDA9C3" w14:textId="77777777" w:rsidR="00104B38" w:rsidRPr="00060275" w:rsidRDefault="00104B38" w:rsidP="00157169">
      <w:pPr>
        <w:spacing w:after="0" w:line="240" w:lineRule="auto"/>
        <w:jc w:val="both"/>
        <w:rPr>
          <w:rFonts w:ascii="Arial" w:hAnsi="Arial" w:cs="Arial"/>
          <w:lang w:val="en-GB"/>
        </w:rPr>
      </w:pPr>
    </w:p>
    <w:p w14:paraId="2007C28B" w14:textId="77777777" w:rsidR="00104B38" w:rsidRPr="00060275" w:rsidRDefault="00104B38" w:rsidP="00157169">
      <w:pPr>
        <w:spacing w:after="0" w:line="240" w:lineRule="auto"/>
        <w:jc w:val="both"/>
        <w:rPr>
          <w:rFonts w:ascii="Arial" w:hAnsi="Arial" w:cs="Arial"/>
          <w:lang w:val="en-GB"/>
        </w:rPr>
      </w:pPr>
    </w:p>
    <w:p w14:paraId="13338BA9" w14:textId="2F622596" w:rsidR="00104B38" w:rsidRPr="00060275" w:rsidRDefault="00104B38" w:rsidP="00157169">
      <w:pPr>
        <w:spacing w:after="0" w:line="240" w:lineRule="auto"/>
        <w:jc w:val="both"/>
        <w:rPr>
          <w:rFonts w:ascii="Arial" w:hAnsi="Arial" w:cs="Arial"/>
          <w:lang w:val="en-GB"/>
        </w:rPr>
      </w:pPr>
    </w:p>
    <w:p w14:paraId="74527E29" w14:textId="4AE5C481" w:rsidR="00104B38" w:rsidRPr="00060275" w:rsidRDefault="00104B38" w:rsidP="00157169">
      <w:pPr>
        <w:spacing w:after="0" w:line="240" w:lineRule="auto"/>
        <w:jc w:val="both"/>
        <w:rPr>
          <w:rFonts w:ascii="Arial" w:hAnsi="Arial" w:cs="Arial"/>
          <w:lang w:val="en-GB"/>
        </w:rPr>
      </w:pPr>
    </w:p>
    <w:p w14:paraId="06DDA95E" w14:textId="6F10F1E1" w:rsidR="00104B38" w:rsidRPr="00060275" w:rsidRDefault="00104B38" w:rsidP="00157169">
      <w:pPr>
        <w:spacing w:after="0" w:line="240" w:lineRule="auto"/>
        <w:jc w:val="both"/>
        <w:rPr>
          <w:rFonts w:ascii="Arial" w:hAnsi="Arial" w:cs="Arial"/>
          <w:lang w:val="en-GB"/>
        </w:rPr>
      </w:pPr>
    </w:p>
    <w:p w14:paraId="196D592D" w14:textId="77777777" w:rsidR="0055469A" w:rsidRPr="00060275" w:rsidRDefault="0055469A" w:rsidP="00104B38">
      <w:pPr>
        <w:spacing w:after="0" w:line="240" w:lineRule="auto"/>
        <w:jc w:val="center"/>
        <w:rPr>
          <w:rFonts w:ascii="Arial" w:hAnsi="Arial" w:cs="Arial"/>
          <w:lang w:val="en-GB"/>
        </w:rPr>
      </w:pPr>
    </w:p>
    <w:p w14:paraId="6E69C91D" w14:textId="77777777" w:rsidR="0055469A" w:rsidRPr="00060275" w:rsidRDefault="0055469A" w:rsidP="00104B38">
      <w:pPr>
        <w:spacing w:after="0" w:line="240" w:lineRule="auto"/>
        <w:jc w:val="center"/>
        <w:rPr>
          <w:rFonts w:ascii="Arial" w:hAnsi="Arial" w:cs="Arial"/>
          <w:lang w:val="en-GB"/>
        </w:rPr>
      </w:pPr>
    </w:p>
    <w:p w14:paraId="4BFCC257" w14:textId="3FD37430" w:rsidR="00011404" w:rsidRPr="00060275" w:rsidRDefault="00011404" w:rsidP="00104B38">
      <w:pPr>
        <w:spacing w:after="0" w:line="240" w:lineRule="auto"/>
        <w:jc w:val="center"/>
        <w:rPr>
          <w:rFonts w:ascii="Arial" w:hAnsi="Arial" w:cs="Arial"/>
          <w:lang w:val="en-GB"/>
        </w:rPr>
      </w:pPr>
    </w:p>
    <w:p w14:paraId="5E3DBACA" w14:textId="4D9842EC" w:rsidR="002751B0" w:rsidRPr="00060275" w:rsidRDefault="002751B0" w:rsidP="002751B0">
      <w:pPr>
        <w:spacing w:after="0" w:line="240" w:lineRule="auto"/>
        <w:jc w:val="both"/>
        <w:rPr>
          <w:rFonts w:ascii="Arial" w:hAnsi="Arial" w:cs="Arial"/>
          <w:lang w:val="en-GB"/>
        </w:rPr>
      </w:pPr>
      <w:r w:rsidRPr="002751B0">
        <w:rPr>
          <w:rFonts w:ascii="Arial" w:hAnsi="Arial" w:cs="Arial"/>
          <w:highlight w:val="yellow"/>
          <w:lang w:val="en-GB"/>
        </w:rPr>
        <w:t xml:space="preserve">Figure </w:t>
      </w:r>
      <w:proofErr w:type="gramStart"/>
      <w:r w:rsidRPr="002751B0">
        <w:rPr>
          <w:rFonts w:ascii="Arial" w:hAnsi="Arial" w:cs="Arial"/>
          <w:highlight w:val="yellow"/>
          <w:lang w:val="en-GB"/>
        </w:rPr>
        <w:t>2:</w:t>
      </w:r>
      <w:r w:rsidR="00560C2C">
        <w:rPr>
          <w:rFonts w:ascii="Arial" w:hAnsi="Arial" w:cs="Arial"/>
          <w:highlight w:val="yellow"/>
          <w:lang w:val="en-GB"/>
        </w:rPr>
        <w:t>Graph</w:t>
      </w:r>
      <w:proofErr w:type="gramEnd"/>
      <w:r w:rsidR="00560C2C">
        <w:rPr>
          <w:rFonts w:ascii="Arial" w:hAnsi="Arial" w:cs="Arial"/>
          <w:highlight w:val="yellow"/>
          <w:lang w:val="en-GB"/>
        </w:rPr>
        <w:t xml:space="preserve"> showing</w:t>
      </w:r>
      <w:r w:rsidRPr="002751B0">
        <w:rPr>
          <w:rFonts w:ascii="Arial" w:hAnsi="Arial" w:cs="Arial"/>
          <w:highlight w:val="yellow"/>
          <w:lang w:val="en-GB"/>
        </w:rPr>
        <w:t xml:space="preserve"> </w:t>
      </w:r>
      <w:r w:rsidR="00560C2C">
        <w:rPr>
          <w:rFonts w:ascii="Arial" w:hAnsi="Arial" w:cs="Arial"/>
          <w:highlight w:val="yellow"/>
          <w:lang w:val="en-GB"/>
        </w:rPr>
        <w:t>T</w:t>
      </w:r>
      <w:r w:rsidRPr="002751B0">
        <w:rPr>
          <w:rFonts w:ascii="Arial" w:hAnsi="Arial" w:cs="Arial"/>
          <w:highlight w:val="yellow"/>
          <w:lang w:val="en-GB"/>
        </w:rPr>
        <w:t>he average size of cells in the prefrontal cortex of adult Wistar rats</w:t>
      </w:r>
    </w:p>
    <w:p w14:paraId="06CFB0EC" w14:textId="68C2F31F" w:rsidR="00F0524E" w:rsidRPr="00060275" w:rsidRDefault="00F0524E" w:rsidP="00157169">
      <w:pPr>
        <w:spacing w:after="0" w:line="240" w:lineRule="auto"/>
        <w:jc w:val="both"/>
        <w:rPr>
          <w:rFonts w:ascii="Arial" w:hAnsi="Arial" w:cs="Arial"/>
          <w:lang w:val="en-GB"/>
        </w:rPr>
      </w:pPr>
    </w:p>
    <w:p w14:paraId="19F5DE9B" w14:textId="55F1166A" w:rsidR="00F0524E" w:rsidRPr="00060275" w:rsidRDefault="00F0524E" w:rsidP="00157169">
      <w:pPr>
        <w:spacing w:after="0" w:line="240" w:lineRule="auto"/>
        <w:jc w:val="both"/>
        <w:rPr>
          <w:rFonts w:ascii="Arial" w:hAnsi="Arial" w:cs="Arial"/>
          <w:lang w:val="en-GB"/>
        </w:rPr>
      </w:pPr>
    </w:p>
    <w:p w14:paraId="56658B89" w14:textId="41E10966" w:rsidR="00F0524E" w:rsidRPr="00060275" w:rsidRDefault="00F0524E" w:rsidP="00157169">
      <w:pPr>
        <w:spacing w:after="0" w:line="240" w:lineRule="auto"/>
        <w:jc w:val="both"/>
        <w:rPr>
          <w:rFonts w:ascii="Arial" w:hAnsi="Arial" w:cs="Arial"/>
          <w:lang w:val="en-GB"/>
        </w:rPr>
      </w:pPr>
    </w:p>
    <w:p w14:paraId="4BFD6982" w14:textId="08D1D412" w:rsidR="00352703" w:rsidRPr="00060275" w:rsidRDefault="00352703" w:rsidP="00157169">
      <w:pPr>
        <w:spacing w:after="0" w:line="240" w:lineRule="auto"/>
        <w:jc w:val="both"/>
        <w:rPr>
          <w:rFonts w:ascii="Arial" w:hAnsi="Arial" w:cs="Arial"/>
          <w:lang w:val="en-GB"/>
        </w:rPr>
      </w:pPr>
    </w:p>
    <w:p w14:paraId="570A4804" w14:textId="537D18AA" w:rsidR="00352703" w:rsidRPr="00060275" w:rsidRDefault="00352703" w:rsidP="00157169">
      <w:pPr>
        <w:spacing w:after="0" w:line="240" w:lineRule="auto"/>
        <w:jc w:val="both"/>
        <w:rPr>
          <w:rFonts w:ascii="Arial" w:hAnsi="Arial" w:cs="Arial"/>
          <w:lang w:val="en-GB"/>
        </w:rPr>
      </w:pPr>
    </w:p>
    <w:p w14:paraId="65C07957" w14:textId="77777777" w:rsidR="009F4594" w:rsidRPr="00060275" w:rsidRDefault="009F4594" w:rsidP="0055469A">
      <w:pPr>
        <w:spacing w:after="0" w:line="240" w:lineRule="auto"/>
        <w:jc w:val="both"/>
        <w:rPr>
          <w:rFonts w:ascii="Arial" w:hAnsi="Arial" w:cs="Arial"/>
          <w:b/>
          <w:lang w:val="en-GB"/>
        </w:rPr>
      </w:pPr>
    </w:p>
    <w:p w14:paraId="13620A89" w14:textId="638DFD58" w:rsidR="00AF33AD" w:rsidRPr="00060275" w:rsidRDefault="00983208" w:rsidP="009F4594">
      <w:pPr>
        <w:spacing w:after="0" w:line="480" w:lineRule="auto"/>
        <w:jc w:val="both"/>
        <w:rPr>
          <w:rFonts w:ascii="Arial" w:hAnsi="Arial" w:cs="Arial"/>
          <w:b/>
          <w:lang w:val="en-GB"/>
        </w:rPr>
      </w:pPr>
      <w:r>
        <w:rPr>
          <w:rFonts w:ascii="Arial" w:hAnsi="Arial" w:cs="Arial"/>
          <w:b/>
          <w:lang w:val="en-GB"/>
        </w:rPr>
        <w:t xml:space="preserve">4.0 </w:t>
      </w:r>
      <w:r w:rsidR="00AF33AD" w:rsidRPr="00060275">
        <w:rPr>
          <w:rFonts w:ascii="Arial" w:hAnsi="Arial" w:cs="Arial"/>
          <w:b/>
          <w:lang w:val="en-GB"/>
        </w:rPr>
        <w:t xml:space="preserve">Discussion </w:t>
      </w:r>
    </w:p>
    <w:p w14:paraId="333ADFB8" w14:textId="68BC67F4" w:rsidR="003312DC" w:rsidRPr="00060275" w:rsidRDefault="001A3D19" w:rsidP="009F4594">
      <w:pPr>
        <w:spacing w:after="0" w:line="480" w:lineRule="auto"/>
        <w:jc w:val="both"/>
        <w:rPr>
          <w:rFonts w:ascii="Arial" w:hAnsi="Arial" w:cs="Arial"/>
          <w:lang w:val="en-GB"/>
        </w:rPr>
      </w:pPr>
      <w:r w:rsidRPr="00060275">
        <w:rPr>
          <w:rFonts w:ascii="Arial" w:hAnsi="Arial" w:cs="Arial"/>
          <w:lang w:val="en-GB"/>
        </w:rPr>
        <w:t xml:space="preserve">Cognitive dysfunction is one of the leading </w:t>
      </w:r>
      <w:r w:rsidR="00983208" w:rsidRPr="00060275">
        <w:rPr>
          <w:rFonts w:ascii="Arial" w:hAnsi="Arial" w:cs="Arial"/>
          <w:lang w:val="en-GB"/>
        </w:rPr>
        <w:t>causes</w:t>
      </w:r>
      <w:r w:rsidRPr="00060275">
        <w:rPr>
          <w:rFonts w:ascii="Arial" w:hAnsi="Arial" w:cs="Arial"/>
          <w:lang w:val="en-GB"/>
        </w:rPr>
        <w:t xml:space="preserve"> of disability and dependence in older adults as well as a major burden on the public health system. The pathological changes of cogniti</w:t>
      </w:r>
      <w:r w:rsidR="00551225" w:rsidRPr="00060275">
        <w:rPr>
          <w:rFonts w:ascii="Arial" w:hAnsi="Arial" w:cs="Arial"/>
          <w:lang w:val="en-GB"/>
        </w:rPr>
        <w:t>ve impairment range from mild cognitive dysfunction to dementia (</w:t>
      </w:r>
      <w:proofErr w:type="spellStart"/>
      <w:r w:rsidR="00551225" w:rsidRPr="00060275">
        <w:rPr>
          <w:rFonts w:ascii="Arial" w:hAnsi="Arial" w:cs="Arial"/>
          <w:lang w:val="en-GB"/>
        </w:rPr>
        <w:t>Jongsiriyangyong</w:t>
      </w:r>
      <w:proofErr w:type="spellEnd"/>
      <w:r w:rsidR="00551225" w:rsidRPr="00060275">
        <w:rPr>
          <w:rFonts w:ascii="Arial" w:hAnsi="Arial" w:cs="Arial"/>
          <w:lang w:val="en-GB"/>
        </w:rPr>
        <w:t xml:space="preserve">, 2018). These dysfunctions are primary characteristics of Schizophrenia that significantly impact patient functioning (Bowie </w:t>
      </w:r>
      <w:r w:rsidR="00551225" w:rsidRPr="009320B2">
        <w:rPr>
          <w:rFonts w:ascii="Arial" w:hAnsi="Arial" w:cs="Arial"/>
          <w:i/>
          <w:lang w:val="en-GB"/>
        </w:rPr>
        <w:t>et al.,</w:t>
      </w:r>
      <w:r w:rsidR="00551225" w:rsidRPr="00060275">
        <w:rPr>
          <w:rFonts w:ascii="Arial" w:hAnsi="Arial" w:cs="Arial"/>
          <w:lang w:val="en-GB"/>
        </w:rPr>
        <w:t xml:space="preserve"> 2006; Green </w:t>
      </w:r>
      <w:r w:rsidR="00551225" w:rsidRPr="009320B2">
        <w:rPr>
          <w:rFonts w:ascii="Arial" w:hAnsi="Arial" w:cs="Arial"/>
          <w:i/>
          <w:lang w:val="en-GB"/>
        </w:rPr>
        <w:t>et al</w:t>
      </w:r>
      <w:r w:rsidR="009320B2">
        <w:rPr>
          <w:rFonts w:ascii="Arial" w:hAnsi="Arial" w:cs="Arial"/>
          <w:lang w:val="en-GB"/>
        </w:rPr>
        <w:t>.,</w:t>
      </w:r>
      <w:r w:rsidR="00551225" w:rsidRPr="00060275">
        <w:rPr>
          <w:rFonts w:ascii="Arial" w:hAnsi="Arial" w:cs="Arial"/>
          <w:lang w:val="en-GB"/>
        </w:rPr>
        <w:t xml:space="preserve"> 2000). It has long been postulated that the primary Cognitive alterations in Schizophrenia are due to dysfunction in the prefrontal cortex specially when there is low dopamine in the prefrontal cortex. </w:t>
      </w:r>
      <w:r w:rsidR="00497703">
        <w:rPr>
          <w:rFonts w:ascii="Arial" w:hAnsi="Arial" w:cs="Arial"/>
          <w:lang w:val="en-GB"/>
        </w:rPr>
        <w:t>“</w:t>
      </w:r>
      <w:r w:rsidR="00551225" w:rsidRPr="00060275">
        <w:rPr>
          <w:rFonts w:ascii="Arial" w:hAnsi="Arial" w:cs="Arial"/>
          <w:lang w:val="en-GB"/>
        </w:rPr>
        <w:t>Dopamin</w:t>
      </w:r>
      <w:r w:rsidR="00377D5B" w:rsidRPr="00060275">
        <w:rPr>
          <w:rFonts w:ascii="Arial" w:hAnsi="Arial" w:cs="Arial"/>
          <w:lang w:val="en-GB"/>
        </w:rPr>
        <w:t>ergic tone is very important for</w:t>
      </w:r>
      <w:r w:rsidR="00551225" w:rsidRPr="00060275">
        <w:rPr>
          <w:rFonts w:ascii="Arial" w:hAnsi="Arial" w:cs="Arial"/>
          <w:lang w:val="en-GB"/>
        </w:rPr>
        <w:t xml:space="preserve"> cognitive functioning. The catechol-o-methyltransferase enzyme is vital for the regulation of dopamine levels in the prefrontal cortex</w:t>
      </w:r>
      <w:r w:rsidR="00497703">
        <w:rPr>
          <w:rFonts w:ascii="Arial" w:hAnsi="Arial" w:cs="Arial"/>
          <w:lang w:val="en-GB"/>
        </w:rPr>
        <w:t>”</w:t>
      </w:r>
      <w:r w:rsidR="00551225" w:rsidRPr="00060275">
        <w:rPr>
          <w:rFonts w:ascii="Arial" w:hAnsi="Arial" w:cs="Arial"/>
          <w:lang w:val="en-GB"/>
        </w:rPr>
        <w:t xml:space="preserve"> (Tunbridge </w:t>
      </w:r>
      <w:r w:rsidR="00551225" w:rsidRPr="009320B2">
        <w:rPr>
          <w:rFonts w:ascii="Arial" w:hAnsi="Arial" w:cs="Arial"/>
          <w:i/>
          <w:lang w:val="en-GB"/>
        </w:rPr>
        <w:t>et al.,</w:t>
      </w:r>
      <w:r w:rsidR="00551225" w:rsidRPr="00060275">
        <w:rPr>
          <w:rFonts w:ascii="Arial" w:hAnsi="Arial" w:cs="Arial"/>
          <w:lang w:val="en-GB"/>
        </w:rPr>
        <w:t xml:space="preserve"> 2006). </w:t>
      </w:r>
      <w:r w:rsidR="00497703">
        <w:rPr>
          <w:rFonts w:ascii="Arial" w:hAnsi="Arial" w:cs="Arial"/>
          <w:lang w:val="en-GB"/>
        </w:rPr>
        <w:t>“</w:t>
      </w:r>
      <w:r w:rsidR="00551225" w:rsidRPr="00060275">
        <w:rPr>
          <w:rFonts w:ascii="Arial" w:hAnsi="Arial" w:cs="Arial"/>
          <w:lang w:val="en-GB"/>
        </w:rPr>
        <w:t>A functional polymorphism of</w:t>
      </w:r>
      <w:r w:rsidR="00F129FA" w:rsidRPr="00060275">
        <w:rPr>
          <w:rFonts w:ascii="Arial" w:hAnsi="Arial" w:cs="Arial"/>
          <w:lang w:val="en-GB"/>
        </w:rPr>
        <w:t xml:space="preserve"> </w:t>
      </w:r>
      <w:r w:rsidR="00551225" w:rsidRPr="00060275">
        <w:rPr>
          <w:rFonts w:ascii="Arial" w:hAnsi="Arial" w:cs="Arial"/>
          <w:lang w:val="en-GB"/>
        </w:rPr>
        <w:t xml:space="preserve">catechol-o-methyltransferase gene significantly impacts the dopamine levels in the prefrontal </w:t>
      </w:r>
      <w:r w:rsidR="00551225" w:rsidRPr="00060275">
        <w:rPr>
          <w:rFonts w:ascii="Arial" w:hAnsi="Arial" w:cs="Arial"/>
          <w:lang w:val="en-GB"/>
        </w:rPr>
        <w:lastRenderedPageBreak/>
        <w:t xml:space="preserve">cortex. The </w:t>
      </w:r>
      <w:proofErr w:type="spellStart"/>
      <w:r w:rsidR="00551225" w:rsidRPr="00060275">
        <w:rPr>
          <w:rFonts w:ascii="Arial" w:hAnsi="Arial" w:cs="Arial"/>
          <w:lang w:val="en-GB"/>
        </w:rPr>
        <w:t>val</w:t>
      </w:r>
      <w:proofErr w:type="spellEnd"/>
      <w:r w:rsidR="00551225" w:rsidRPr="00060275">
        <w:rPr>
          <w:rFonts w:ascii="Arial" w:hAnsi="Arial" w:cs="Arial"/>
          <w:lang w:val="en-GB"/>
        </w:rPr>
        <w:t xml:space="preserve"> allele is associated with greater enzymatic activity and with greater dopamine</w:t>
      </w:r>
      <w:r w:rsidR="0035558B" w:rsidRPr="00060275">
        <w:rPr>
          <w:rFonts w:ascii="Arial" w:hAnsi="Arial" w:cs="Arial"/>
          <w:lang w:val="en-GB"/>
        </w:rPr>
        <w:t xml:space="preserve"> degradation in the synapses of the prefrontal cortex</w:t>
      </w:r>
      <w:r w:rsidR="00497703">
        <w:rPr>
          <w:rFonts w:ascii="Arial" w:hAnsi="Arial" w:cs="Arial"/>
          <w:lang w:val="en-GB"/>
        </w:rPr>
        <w:t>”</w:t>
      </w:r>
      <w:r w:rsidR="0035558B" w:rsidRPr="00060275">
        <w:rPr>
          <w:rFonts w:ascii="Arial" w:hAnsi="Arial" w:cs="Arial"/>
          <w:lang w:val="en-GB"/>
        </w:rPr>
        <w:t xml:space="preserve"> (Chen </w:t>
      </w:r>
      <w:r w:rsidR="0035558B" w:rsidRPr="009320B2">
        <w:rPr>
          <w:rFonts w:ascii="Arial" w:hAnsi="Arial" w:cs="Arial"/>
          <w:i/>
          <w:lang w:val="en-GB"/>
        </w:rPr>
        <w:t>et al.,</w:t>
      </w:r>
      <w:r w:rsidR="0035558B" w:rsidRPr="00060275">
        <w:rPr>
          <w:rFonts w:ascii="Arial" w:hAnsi="Arial" w:cs="Arial"/>
          <w:lang w:val="en-GB"/>
        </w:rPr>
        <w:t xml:space="preserve"> 2004; Lachman </w:t>
      </w:r>
      <w:r w:rsidR="0035558B" w:rsidRPr="009320B2">
        <w:rPr>
          <w:rFonts w:ascii="Arial" w:hAnsi="Arial" w:cs="Arial"/>
          <w:i/>
          <w:lang w:val="en-GB"/>
        </w:rPr>
        <w:t>et al.,</w:t>
      </w:r>
      <w:r w:rsidR="0035558B" w:rsidRPr="00060275">
        <w:rPr>
          <w:rFonts w:ascii="Arial" w:hAnsi="Arial" w:cs="Arial"/>
          <w:lang w:val="en-GB"/>
        </w:rPr>
        <w:t xml:space="preserve"> 1996).</w:t>
      </w:r>
    </w:p>
    <w:p w14:paraId="74A5674A" w14:textId="192D51C5" w:rsidR="0035558B" w:rsidRPr="00060275" w:rsidRDefault="0035558B" w:rsidP="009F4594">
      <w:pPr>
        <w:spacing w:after="0" w:line="480" w:lineRule="auto"/>
        <w:jc w:val="both"/>
        <w:rPr>
          <w:rFonts w:ascii="Arial" w:hAnsi="Arial" w:cs="Arial"/>
          <w:lang w:val="en-GB"/>
        </w:rPr>
      </w:pPr>
      <w:r w:rsidRPr="00060275">
        <w:rPr>
          <w:rFonts w:ascii="Arial" w:hAnsi="Arial" w:cs="Arial"/>
          <w:lang w:val="en-GB"/>
        </w:rPr>
        <w:t xml:space="preserve">In this study, rats were exposed to chronic administration of ketamine to induce cognitive dysfunction. Positive control group B that received 100mg/kg body weight of ketamine only exhibited disrupted cytoarchitecture of the prefrontal cortex of adult Wistar rats. </w:t>
      </w:r>
      <w:r w:rsidR="0030274B" w:rsidRPr="00060275">
        <w:rPr>
          <w:rFonts w:ascii="Arial" w:hAnsi="Arial" w:cs="Arial"/>
          <w:lang w:val="en-GB"/>
        </w:rPr>
        <w:t xml:space="preserve">The cells in this group were hypertrophied and </w:t>
      </w:r>
      <w:proofErr w:type="spellStart"/>
      <w:r w:rsidR="0030274B" w:rsidRPr="00060275">
        <w:rPr>
          <w:rFonts w:ascii="Arial" w:hAnsi="Arial" w:cs="Arial"/>
          <w:lang w:val="en-GB"/>
        </w:rPr>
        <w:t>hypoplasic</w:t>
      </w:r>
      <w:proofErr w:type="spellEnd"/>
      <w:r w:rsidR="00352A34" w:rsidRPr="00060275">
        <w:rPr>
          <w:rFonts w:ascii="Arial" w:hAnsi="Arial" w:cs="Arial"/>
          <w:lang w:val="en-GB"/>
        </w:rPr>
        <w:t xml:space="preserve"> (plate 2, figure 1 and 2)</w:t>
      </w:r>
      <w:r w:rsidR="0030274B" w:rsidRPr="00060275">
        <w:rPr>
          <w:rFonts w:ascii="Arial" w:hAnsi="Arial" w:cs="Arial"/>
          <w:lang w:val="en-GB"/>
        </w:rPr>
        <w:t xml:space="preserve">. </w:t>
      </w:r>
      <w:r w:rsidRPr="00060275">
        <w:rPr>
          <w:rFonts w:ascii="Arial" w:hAnsi="Arial" w:cs="Arial"/>
          <w:lang w:val="en-GB"/>
        </w:rPr>
        <w:t xml:space="preserve">This is in line with the work of Morgan </w:t>
      </w:r>
      <w:r w:rsidRPr="00402111">
        <w:rPr>
          <w:rFonts w:ascii="Arial" w:hAnsi="Arial" w:cs="Arial"/>
          <w:i/>
          <w:iCs/>
          <w:highlight w:val="yellow"/>
          <w:lang w:val="en-GB"/>
        </w:rPr>
        <w:t>et al</w:t>
      </w:r>
      <w:r w:rsidR="00402111" w:rsidRPr="00402111">
        <w:rPr>
          <w:rFonts w:ascii="Arial" w:hAnsi="Arial" w:cs="Arial"/>
          <w:i/>
          <w:iCs/>
          <w:highlight w:val="yellow"/>
          <w:lang w:val="en-GB"/>
        </w:rPr>
        <w:t>.</w:t>
      </w:r>
      <w:r w:rsidRPr="00060275">
        <w:rPr>
          <w:rFonts w:ascii="Arial" w:hAnsi="Arial" w:cs="Arial"/>
          <w:lang w:val="en-GB"/>
        </w:rPr>
        <w:t xml:space="preserve"> (2004) who reported that repeated use of ketamine p</w:t>
      </w:r>
      <w:r w:rsidR="00DB19E0" w:rsidRPr="00060275">
        <w:rPr>
          <w:rFonts w:ascii="Arial" w:hAnsi="Arial" w:cs="Arial"/>
          <w:lang w:val="en-GB"/>
        </w:rPr>
        <w:t>r</w:t>
      </w:r>
      <w:r w:rsidRPr="00060275">
        <w:rPr>
          <w:rFonts w:ascii="Arial" w:hAnsi="Arial" w:cs="Arial"/>
          <w:lang w:val="en-GB"/>
        </w:rPr>
        <w:t>oduces chronic impairment to episodic mem</w:t>
      </w:r>
      <w:r w:rsidR="00DB19E0" w:rsidRPr="00060275">
        <w:rPr>
          <w:rFonts w:ascii="Arial" w:hAnsi="Arial" w:cs="Arial"/>
          <w:lang w:val="en-GB"/>
        </w:rPr>
        <w:t xml:space="preserve">ory while Liao </w:t>
      </w:r>
      <w:r w:rsidR="00DB19E0" w:rsidRPr="00402111">
        <w:rPr>
          <w:rFonts w:ascii="Arial" w:hAnsi="Arial" w:cs="Arial"/>
          <w:i/>
          <w:highlight w:val="yellow"/>
          <w:lang w:val="en-GB"/>
        </w:rPr>
        <w:t>et al</w:t>
      </w:r>
      <w:r w:rsidR="00402111">
        <w:rPr>
          <w:rFonts w:ascii="Arial" w:hAnsi="Arial" w:cs="Arial"/>
          <w:i/>
          <w:lang w:val="en-GB"/>
        </w:rPr>
        <w:t>.</w:t>
      </w:r>
      <w:r w:rsidR="00DB19E0" w:rsidRPr="00060275">
        <w:rPr>
          <w:rFonts w:ascii="Arial" w:hAnsi="Arial" w:cs="Arial"/>
          <w:lang w:val="en-GB"/>
        </w:rPr>
        <w:t xml:space="preserve"> (2010) con</w:t>
      </w:r>
      <w:r w:rsidRPr="00060275">
        <w:rPr>
          <w:rFonts w:ascii="Arial" w:hAnsi="Arial" w:cs="Arial"/>
          <w:lang w:val="en-GB"/>
        </w:rPr>
        <w:t xml:space="preserve">cluded that chronic ketamine users reduce white matter in </w:t>
      </w:r>
      <w:proofErr w:type="spellStart"/>
      <w:r w:rsidRPr="00060275">
        <w:rPr>
          <w:rFonts w:ascii="Arial" w:hAnsi="Arial" w:cs="Arial"/>
          <w:lang w:val="en-GB"/>
        </w:rPr>
        <w:t>fronto</w:t>
      </w:r>
      <w:proofErr w:type="spellEnd"/>
      <w:r w:rsidRPr="00060275">
        <w:rPr>
          <w:rFonts w:ascii="Arial" w:hAnsi="Arial" w:cs="Arial"/>
          <w:lang w:val="en-GB"/>
        </w:rPr>
        <w:t>-</w:t>
      </w:r>
      <w:proofErr w:type="spellStart"/>
      <w:r w:rsidRPr="00060275">
        <w:rPr>
          <w:rFonts w:ascii="Arial" w:hAnsi="Arial" w:cs="Arial"/>
          <w:lang w:val="en-GB"/>
        </w:rPr>
        <w:t>thalamo</w:t>
      </w:r>
      <w:proofErr w:type="spellEnd"/>
      <w:r w:rsidRPr="00060275">
        <w:rPr>
          <w:rFonts w:ascii="Arial" w:hAnsi="Arial" w:cs="Arial"/>
          <w:lang w:val="en-GB"/>
        </w:rPr>
        <w:t xml:space="preserve">-temporal tracts. </w:t>
      </w:r>
      <w:proofErr w:type="gramStart"/>
      <w:r w:rsidRPr="00060275">
        <w:rPr>
          <w:rFonts w:ascii="Arial" w:hAnsi="Arial" w:cs="Arial"/>
          <w:lang w:val="en-GB"/>
        </w:rPr>
        <w:t>Also</w:t>
      </w:r>
      <w:proofErr w:type="gramEnd"/>
      <w:r w:rsidRPr="00060275">
        <w:rPr>
          <w:rFonts w:ascii="Arial" w:hAnsi="Arial" w:cs="Arial"/>
          <w:lang w:val="en-GB"/>
        </w:rPr>
        <w:t xml:space="preserve"> studies showed that </w:t>
      </w:r>
      <w:r w:rsidR="00497703">
        <w:rPr>
          <w:rFonts w:ascii="Arial" w:hAnsi="Arial" w:cs="Arial"/>
          <w:lang w:val="en-GB"/>
        </w:rPr>
        <w:t>“</w:t>
      </w:r>
      <w:r w:rsidRPr="00060275">
        <w:rPr>
          <w:rFonts w:ascii="Arial" w:hAnsi="Arial" w:cs="Arial"/>
          <w:lang w:val="en-GB"/>
        </w:rPr>
        <w:t>acute ketamine administration does not significantly impair cognitive dysfunction</w:t>
      </w:r>
      <w:r w:rsidR="00497703">
        <w:rPr>
          <w:rFonts w:ascii="Arial" w:hAnsi="Arial" w:cs="Arial"/>
          <w:lang w:val="en-GB"/>
        </w:rPr>
        <w:t>”</w:t>
      </w:r>
      <w:r w:rsidRPr="00060275">
        <w:rPr>
          <w:rFonts w:ascii="Arial" w:hAnsi="Arial" w:cs="Arial"/>
          <w:lang w:val="en-GB"/>
        </w:rPr>
        <w:t xml:space="preserve"> (Howey </w:t>
      </w:r>
      <w:r w:rsidRPr="009320B2">
        <w:rPr>
          <w:rFonts w:ascii="Arial" w:hAnsi="Arial" w:cs="Arial"/>
          <w:i/>
          <w:lang w:val="en-GB"/>
        </w:rPr>
        <w:t>et al.,</w:t>
      </w:r>
      <w:r w:rsidRPr="00060275">
        <w:rPr>
          <w:rFonts w:ascii="Arial" w:hAnsi="Arial" w:cs="Arial"/>
          <w:lang w:val="en-GB"/>
        </w:rPr>
        <w:t xml:space="preserve"> 2004; 2005; </w:t>
      </w:r>
      <w:r w:rsidR="0001303B" w:rsidRPr="00060275">
        <w:rPr>
          <w:rFonts w:ascii="Arial" w:hAnsi="Arial" w:cs="Arial"/>
          <w:lang w:val="en-GB"/>
        </w:rPr>
        <w:t xml:space="preserve">Fu </w:t>
      </w:r>
      <w:r w:rsidR="0001303B" w:rsidRPr="009320B2">
        <w:rPr>
          <w:rFonts w:ascii="Arial" w:hAnsi="Arial" w:cs="Arial"/>
          <w:i/>
          <w:lang w:val="en-GB"/>
        </w:rPr>
        <w:t>et al.,</w:t>
      </w:r>
      <w:r w:rsidR="0001303B" w:rsidRPr="00060275">
        <w:rPr>
          <w:rFonts w:ascii="Arial" w:hAnsi="Arial" w:cs="Arial"/>
          <w:lang w:val="en-GB"/>
        </w:rPr>
        <w:t xml:space="preserve"> 2005; </w:t>
      </w:r>
      <w:proofErr w:type="spellStart"/>
      <w:r w:rsidR="0001303B" w:rsidRPr="00060275">
        <w:rPr>
          <w:rFonts w:ascii="Arial" w:hAnsi="Arial" w:cs="Arial"/>
          <w:lang w:val="en-GB"/>
        </w:rPr>
        <w:t>D</w:t>
      </w:r>
      <w:r w:rsidR="00DC0B3F" w:rsidRPr="00060275">
        <w:rPr>
          <w:rFonts w:ascii="Arial" w:hAnsi="Arial" w:cs="Arial"/>
          <w:lang w:val="en-GB"/>
        </w:rPr>
        <w:t>aumann</w:t>
      </w:r>
      <w:proofErr w:type="spellEnd"/>
      <w:r w:rsidR="00DC0B3F" w:rsidRPr="00060275">
        <w:rPr>
          <w:rFonts w:ascii="Arial" w:hAnsi="Arial" w:cs="Arial"/>
          <w:lang w:val="en-GB"/>
        </w:rPr>
        <w:t xml:space="preserve"> </w:t>
      </w:r>
      <w:r w:rsidR="00DC0B3F" w:rsidRPr="009320B2">
        <w:rPr>
          <w:rFonts w:ascii="Arial" w:hAnsi="Arial" w:cs="Arial"/>
          <w:i/>
          <w:lang w:val="en-GB"/>
        </w:rPr>
        <w:t>et al</w:t>
      </w:r>
      <w:r w:rsidR="009320B2">
        <w:rPr>
          <w:rFonts w:ascii="Arial" w:hAnsi="Arial" w:cs="Arial"/>
          <w:lang w:val="en-GB"/>
        </w:rPr>
        <w:t>.,</w:t>
      </w:r>
      <w:r w:rsidR="00DC0B3F" w:rsidRPr="00060275">
        <w:rPr>
          <w:rFonts w:ascii="Arial" w:hAnsi="Arial" w:cs="Arial"/>
          <w:lang w:val="en-GB"/>
        </w:rPr>
        <w:t xml:space="preserve"> 2008).</w:t>
      </w:r>
      <w:r w:rsidR="00DB19E0" w:rsidRPr="00060275">
        <w:rPr>
          <w:rFonts w:ascii="Arial" w:hAnsi="Arial" w:cs="Arial"/>
          <w:lang w:val="en-GB"/>
        </w:rPr>
        <w:t xml:space="preserve"> F</w:t>
      </w:r>
      <w:r w:rsidR="00DC0B3F" w:rsidRPr="00060275">
        <w:rPr>
          <w:rFonts w:ascii="Arial" w:hAnsi="Arial" w:cs="Arial"/>
          <w:lang w:val="en-GB"/>
        </w:rPr>
        <w:t xml:space="preserve">urther studies also revealed that </w:t>
      </w:r>
      <w:r w:rsidR="00497703">
        <w:rPr>
          <w:rFonts w:ascii="Arial" w:hAnsi="Arial" w:cs="Arial"/>
          <w:lang w:val="en-GB"/>
        </w:rPr>
        <w:t>“</w:t>
      </w:r>
      <w:r w:rsidR="00DC0B3F" w:rsidRPr="00060275">
        <w:rPr>
          <w:rFonts w:ascii="Arial" w:hAnsi="Arial" w:cs="Arial"/>
          <w:lang w:val="en-GB"/>
        </w:rPr>
        <w:t>acute exposure of ketamine yielded inconsistent findings on resting-state functional connectivity particularly prefrontal cortex functional connectivity with subcortical brain region</w:t>
      </w:r>
      <w:r w:rsidR="00497703">
        <w:rPr>
          <w:rFonts w:ascii="Arial" w:hAnsi="Arial" w:cs="Arial"/>
          <w:lang w:val="en-GB"/>
        </w:rPr>
        <w:t>”</w:t>
      </w:r>
      <w:r w:rsidR="00DC0B3F" w:rsidRPr="00060275">
        <w:rPr>
          <w:rFonts w:ascii="Arial" w:hAnsi="Arial" w:cs="Arial"/>
          <w:lang w:val="en-GB"/>
        </w:rPr>
        <w:t xml:space="preserve"> (</w:t>
      </w:r>
      <w:proofErr w:type="spellStart"/>
      <w:r w:rsidR="00DC0B3F" w:rsidRPr="00060275">
        <w:rPr>
          <w:rFonts w:ascii="Arial" w:hAnsi="Arial" w:cs="Arial"/>
          <w:lang w:val="en-GB"/>
        </w:rPr>
        <w:t>Scheidegger</w:t>
      </w:r>
      <w:proofErr w:type="spellEnd"/>
      <w:r w:rsidR="00DC0B3F" w:rsidRPr="00060275">
        <w:rPr>
          <w:rFonts w:ascii="Arial" w:hAnsi="Arial" w:cs="Arial"/>
          <w:lang w:val="en-GB"/>
        </w:rPr>
        <w:t xml:space="preserve"> </w:t>
      </w:r>
      <w:r w:rsidR="00DC0B3F" w:rsidRPr="009320B2">
        <w:rPr>
          <w:rFonts w:ascii="Arial" w:hAnsi="Arial" w:cs="Arial"/>
          <w:i/>
          <w:lang w:val="en-GB"/>
        </w:rPr>
        <w:t>et al.,</w:t>
      </w:r>
      <w:r w:rsidR="00DC0B3F" w:rsidRPr="00060275">
        <w:rPr>
          <w:rFonts w:ascii="Arial" w:hAnsi="Arial" w:cs="Arial"/>
          <w:lang w:val="en-GB"/>
        </w:rPr>
        <w:t xml:space="preserve"> 2012; Driesen </w:t>
      </w:r>
      <w:r w:rsidR="00DC0B3F" w:rsidRPr="009320B2">
        <w:rPr>
          <w:rFonts w:ascii="Arial" w:hAnsi="Arial" w:cs="Arial"/>
          <w:i/>
          <w:lang w:val="en-GB"/>
        </w:rPr>
        <w:t>et al.,</w:t>
      </w:r>
      <w:r w:rsidR="00DC0B3F" w:rsidRPr="00060275">
        <w:rPr>
          <w:rFonts w:ascii="Arial" w:hAnsi="Arial" w:cs="Arial"/>
          <w:lang w:val="en-GB"/>
        </w:rPr>
        <w:t xml:space="preserve"> 2013) and these regions play vi</w:t>
      </w:r>
      <w:r w:rsidR="00DB19E0" w:rsidRPr="00060275">
        <w:rPr>
          <w:rFonts w:ascii="Arial" w:hAnsi="Arial" w:cs="Arial"/>
          <w:lang w:val="en-GB"/>
        </w:rPr>
        <w:t>tal role in executive functions (Bonelli and Cummings, 2007).</w:t>
      </w:r>
    </w:p>
    <w:p w14:paraId="08786CBC" w14:textId="7D6D1547" w:rsidR="00DB19E0" w:rsidRPr="00060275" w:rsidRDefault="00DB19E0" w:rsidP="009F4594">
      <w:pPr>
        <w:spacing w:after="0" w:line="480" w:lineRule="auto"/>
        <w:jc w:val="both"/>
        <w:rPr>
          <w:rFonts w:ascii="Arial" w:hAnsi="Arial" w:cs="Arial"/>
          <w:lang w:val="en-GB"/>
        </w:rPr>
      </w:pPr>
      <w:r w:rsidRPr="00060275">
        <w:rPr>
          <w:rFonts w:ascii="Arial" w:hAnsi="Arial" w:cs="Arial"/>
          <w:lang w:val="en-GB"/>
        </w:rPr>
        <w:t xml:space="preserve">Saponin, tannin and alkaloids were fractionated from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i/>
          <w:lang w:val="en-GB"/>
        </w:rPr>
        <w:t xml:space="preserve"> </w:t>
      </w:r>
      <w:r w:rsidR="005443CD" w:rsidRPr="00060275">
        <w:rPr>
          <w:rFonts w:ascii="Arial" w:hAnsi="Arial" w:cs="Arial"/>
          <w:lang w:val="en-GB"/>
        </w:rPr>
        <w:t xml:space="preserve">leaves </w:t>
      </w:r>
      <w:r w:rsidR="00916647" w:rsidRPr="00060275">
        <w:rPr>
          <w:rFonts w:ascii="Arial" w:hAnsi="Arial" w:cs="Arial"/>
          <w:lang w:val="en-GB"/>
        </w:rPr>
        <w:t xml:space="preserve">and </w:t>
      </w:r>
      <w:r w:rsidR="005443CD" w:rsidRPr="00060275">
        <w:rPr>
          <w:rFonts w:ascii="Arial" w:hAnsi="Arial" w:cs="Arial"/>
          <w:lang w:val="en-GB"/>
        </w:rPr>
        <w:t>along</w:t>
      </w:r>
      <w:r w:rsidRPr="00060275">
        <w:rPr>
          <w:rFonts w:ascii="Arial" w:hAnsi="Arial" w:cs="Arial"/>
          <w:lang w:val="en-GB"/>
        </w:rPr>
        <w:t>side Diazepam gotten from a pharmacy were administered to the ketamine-induced cognitive dysfunction rats</w:t>
      </w:r>
      <w:r w:rsidR="005443CD" w:rsidRPr="00060275">
        <w:rPr>
          <w:rFonts w:ascii="Arial" w:hAnsi="Arial" w:cs="Arial"/>
          <w:lang w:val="en-GB"/>
        </w:rPr>
        <w:t xml:space="preserve"> for two weeks. The saponin group showed hypertrophied </w:t>
      </w:r>
      <w:r w:rsidR="0030274B" w:rsidRPr="00060275">
        <w:rPr>
          <w:rFonts w:ascii="Arial" w:hAnsi="Arial" w:cs="Arial"/>
          <w:lang w:val="en-GB"/>
        </w:rPr>
        <w:t xml:space="preserve">and </w:t>
      </w:r>
      <w:proofErr w:type="spellStart"/>
      <w:r w:rsidR="0030274B" w:rsidRPr="00060275">
        <w:rPr>
          <w:rFonts w:ascii="Arial" w:hAnsi="Arial" w:cs="Arial"/>
          <w:lang w:val="en-GB"/>
        </w:rPr>
        <w:t>hypoplasic</w:t>
      </w:r>
      <w:proofErr w:type="spellEnd"/>
      <w:r w:rsidR="0030274B" w:rsidRPr="00060275">
        <w:rPr>
          <w:rFonts w:ascii="Arial" w:hAnsi="Arial" w:cs="Arial"/>
          <w:lang w:val="en-GB"/>
        </w:rPr>
        <w:t xml:space="preserve"> </w:t>
      </w:r>
      <w:r w:rsidR="005443CD" w:rsidRPr="00060275">
        <w:rPr>
          <w:rFonts w:ascii="Arial" w:hAnsi="Arial" w:cs="Arial"/>
          <w:lang w:val="en-GB"/>
        </w:rPr>
        <w:t>cells of various sizes compared to the negative control groups</w:t>
      </w:r>
      <w:r w:rsidR="00F363CE" w:rsidRPr="00060275">
        <w:rPr>
          <w:rFonts w:ascii="Arial" w:hAnsi="Arial" w:cs="Arial"/>
          <w:lang w:val="en-GB"/>
        </w:rPr>
        <w:t xml:space="preserve"> (plate 3, figures 1 and 2)</w:t>
      </w:r>
      <w:r w:rsidR="005443CD" w:rsidRPr="00060275">
        <w:rPr>
          <w:rFonts w:ascii="Arial" w:hAnsi="Arial" w:cs="Arial"/>
          <w:lang w:val="en-GB"/>
        </w:rPr>
        <w:t xml:space="preserve">. These cellular alterations may be as a result of cellular reaction from the effect of chronic ketamine exposure to the rats. Saponins are plant derived secondary metabolites and some are also found in marine animals such as sea cucumbers (Van Dyck </w:t>
      </w:r>
      <w:r w:rsidR="005443CD" w:rsidRPr="009320B2">
        <w:rPr>
          <w:rFonts w:ascii="Arial" w:hAnsi="Arial" w:cs="Arial"/>
          <w:i/>
          <w:lang w:val="en-GB"/>
        </w:rPr>
        <w:t>et al.,</w:t>
      </w:r>
      <w:r w:rsidR="005443CD" w:rsidRPr="00060275">
        <w:rPr>
          <w:rFonts w:ascii="Arial" w:hAnsi="Arial" w:cs="Arial"/>
          <w:lang w:val="en-GB"/>
        </w:rPr>
        <w:t xml:space="preserve"> 2010) as well as starfish (Liu </w:t>
      </w:r>
      <w:r w:rsidR="005443CD" w:rsidRPr="009320B2">
        <w:rPr>
          <w:rFonts w:ascii="Arial" w:hAnsi="Arial" w:cs="Arial"/>
          <w:i/>
          <w:lang w:val="en-GB"/>
        </w:rPr>
        <w:t>et al</w:t>
      </w:r>
      <w:r w:rsidR="009320B2">
        <w:rPr>
          <w:rFonts w:ascii="Arial" w:hAnsi="Arial" w:cs="Arial"/>
          <w:lang w:val="en-GB"/>
        </w:rPr>
        <w:t>.,</w:t>
      </w:r>
      <w:r w:rsidR="005443CD" w:rsidRPr="00060275">
        <w:rPr>
          <w:rFonts w:ascii="Arial" w:hAnsi="Arial" w:cs="Arial"/>
          <w:lang w:val="en-GB"/>
        </w:rPr>
        <w:t xml:space="preserve"> 2008).</w:t>
      </w:r>
      <w:r w:rsidR="00C712C2" w:rsidRPr="00060275">
        <w:rPr>
          <w:rFonts w:ascii="Arial" w:hAnsi="Arial" w:cs="Arial"/>
          <w:lang w:val="en-GB"/>
        </w:rPr>
        <w:t xml:space="preserve"> </w:t>
      </w:r>
      <w:r w:rsidR="00A1515D" w:rsidRPr="00060275">
        <w:rPr>
          <w:rFonts w:ascii="Arial" w:hAnsi="Arial" w:cs="Arial"/>
          <w:lang w:val="en-GB"/>
        </w:rPr>
        <w:t>Studies have it that, t</w:t>
      </w:r>
      <w:r w:rsidR="00C712C2" w:rsidRPr="00060275">
        <w:rPr>
          <w:rFonts w:ascii="Arial" w:hAnsi="Arial" w:cs="Arial"/>
          <w:lang w:val="en-GB"/>
        </w:rPr>
        <w:t xml:space="preserve">he nutrition of both humans and animals depends on saponins which is a common component of many plants and </w:t>
      </w:r>
      <w:r w:rsidR="00060275" w:rsidRPr="00060275">
        <w:rPr>
          <w:rFonts w:ascii="Arial" w:hAnsi="Arial" w:cs="Arial"/>
          <w:lang w:val="en-GB"/>
        </w:rPr>
        <w:t>plant-based</w:t>
      </w:r>
      <w:r w:rsidR="00C712C2" w:rsidRPr="00060275">
        <w:rPr>
          <w:rFonts w:ascii="Arial" w:hAnsi="Arial" w:cs="Arial"/>
          <w:lang w:val="en-GB"/>
        </w:rPr>
        <w:t xml:space="preserve"> products. Many foods rich in saponin are suggested as dietary supplements for patients suffering from diabetes or other diseases such as neurodegenerative disease. However, this saponin is well known for its bioactive components which when added to food or administered to rats with degenerative disorder may enhance its </w:t>
      </w:r>
      <w:r w:rsidR="00C712C2" w:rsidRPr="00060275">
        <w:rPr>
          <w:rFonts w:ascii="Arial" w:hAnsi="Arial" w:cs="Arial"/>
          <w:lang w:val="en-GB"/>
        </w:rPr>
        <w:lastRenderedPageBreak/>
        <w:t xml:space="preserve">nutritional </w:t>
      </w:r>
      <w:r w:rsidR="0030274B" w:rsidRPr="00060275">
        <w:rPr>
          <w:rFonts w:ascii="Arial" w:hAnsi="Arial" w:cs="Arial"/>
          <w:lang w:val="en-GB"/>
        </w:rPr>
        <w:t xml:space="preserve">and medicinal values, though in this research </w:t>
      </w:r>
      <w:r w:rsidR="00A51071" w:rsidRPr="00060275">
        <w:rPr>
          <w:rFonts w:ascii="Arial" w:hAnsi="Arial" w:cs="Arial"/>
          <w:lang w:val="en-GB"/>
        </w:rPr>
        <w:t xml:space="preserve">the </w:t>
      </w:r>
      <w:r w:rsidR="0030274B" w:rsidRPr="00060275">
        <w:rPr>
          <w:rFonts w:ascii="Arial" w:hAnsi="Arial" w:cs="Arial"/>
          <w:lang w:val="en-GB"/>
        </w:rPr>
        <w:t xml:space="preserve">in pact </w:t>
      </w:r>
      <w:r w:rsidR="00A51071" w:rsidRPr="00060275">
        <w:rPr>
          <w:rFonts w:ascii="Arial" w:hAnsi="Arial" w:cs="Arial"/>
          <w:lang w:val="en-GB"/>
        </w:rPr>
        <w:t xml:space="preserve">of saponin </w:t>
      </w:r>
      <w:r w:rsidR="00E40750" w:rsidRPr="00060275">
        <w:rPr>
          <w:rFonts w:ascii="Arial" w:hAnsi="Arial" w:cs="Arial"/>
          <w:lang w:val="en-GB"/>
        </w:rPr>
        <w:t xml:space="preserve">its ameliorative potential </w:t>
      </w:r>
      <w:r w:rsidR="0030274B" w:rsidRPr="00060275">
        <w:rPr>
          <w:rFonts w:ascii="Arial" w:hAnsi="Arial" w:cs="Arial"/>
          <w:lang w:val="en-GB"/>
        </w:rPr>
        <w:t>was not seen.</w:t>
      </w:r>
    </w:p>
    <w:p w14:paraId="0EF01CAD" w14:textId="3680B6AB" w:rsidR="00C712C2" w:rsidRPr="00060275" w:rsidRDefault="00F363CE" w:rsidP="009F4594">
      <w:pPr>
        <w:spacing w:after="0" w:line="480" w:lineRule="auto"/>
        <w:jc w:val="both"/>
        <w:rPr>
          <w:rFonts w:ascii="Arial" w:hAnsi="Arial" w:cs="Arial"/>
          <w:i/>
          <w:lang w:val="en-GB"/>
        </w:rPr>
      </w:pPr>
      <w:r w:rsidRPr="00060275">
        <w:rPr>
          <w:rFonts w:ascii="Arial" w:hAnsi="Arial" w:cs="Arial"/>
          <w:lang w:val="en-GB"/>
        </w:rPr>
        <w:t>The tannin group</w:t>
      </w:r>
      <w:r w:rsidR="00C712C2" w:rsidRPr="00060275">
        <w:rPr>
          <w:rFonts w:ascii="Arial" w:hAnsi="Arial" w:cs="Arial"/>
          <w:lang w:val="en-GB"/>
        </w:rPr>
        <w:t xml:space="preserve"> revealed normal cytoarchitecture of the prefrontal cortex containing pyramidal cells of various sizes and neuroglial cells</w:t>
      </w:r>
      <w:r w:rsidR="00A51071" w:rsidRPr="00060275">
        <w:rPr>
          <w:rFonts w:ascii="Arial" w:hAnsi="Arial" w:cs="Arial"/>
          <w:lang w:val="en-GB"/>
        </w:rPr>
        <w:t xml:space="preserve"> though cell</w:t>
      </w:r>
      <w:r w:rsidRPr="00060275">
        <w:rPr>
          <w:rFonts w:ascii="Arial" w:hAnsi="Arial" w:cs="Arial"/>
          <w:lang w:val="en-GB"/>
        </w:rPr>
        <w:t>ular hyperplasia occurred in thi</w:t>
      </w:r>
      <w:r w:rsidR="00A51071" w:rsidRPr="00060275">
        <w:rPr>
          <w:rFonts w:ascii="Arial" w:hAnsi="Arial" w:cs="Arial"/>
          <w:lang w:val="en-GB"/>
        </w:rPr>
        <w:t>s group</w:t>
      </w:r>
      <w:r w:rsidRPr="00060275">
        <w:rPr>
          <w:rFonts w:ascii="Arial" w:hAnsi="Arial" w:cs="Arial"/>
          <w:lang w:val="en-GB"/>
        </w:rPr>
        <w:t xml:space="preserve"> D (plate 4</w:t>
      </w:r>
      <w:r w:rsidR="00094DEA" w:rsidRPr="00060275">
        <w:rPr>
          <w:rFonts w:ascii="Arial" w:hAnsi="Arial" w:cs="Arial"/>
          <w:lang w:val="en-GB"/>
        </w:rPr>
        <w:t>, figures 1 and 2</w:t>
      </w:r>
      <w:r w:rsidR="00745379" w:rsidRPr="00060275">
        <w:rPr>
          <w:rFonts w:ascii="Arial" w:hAnsi="Arial" w:cs="Arial"/>
          <w:lang w:val="en-GB"/>
        </w:rPr>
        <w:t>)</w:t>
      </w:r>
      <w:r w:rsidR="00C712C2" w:rsidRPr="00060275">
        <w:rPr>
          <w:rFonts w:ascii="Arial" w:hAnsi="Arial" w:cs="Arial"/>
          <w:lang w:val="en-GB"/>
        </w:rPr>
        <w:t>.</w:t>
      </w:r>
      <w:r w:rsidR="0054174B" w:rsidRPr="00060275">
        <w:rPr>
          <w:rFonts w:ascii="Arial" w:hAnsi="Arial" w:cs="Arial"/>
          <w:lang w:val="en-GB"/>
        </w:rPr>
        <w:t xml:space="preserve"> Tannin is a naturally occurring water soluble polyphenol compound resistant to biodegradation. It is characterized by their ability to form strong complex with different</w:t>
      </w:r>
      <w:r w:rsidR="0096298C" w:rsidRPr="00060275">
        <w:rPr>
          <w:rFonts w:ascii="Arial" w:hAnsi="Arial" w:cs="Arial"/>
          <w:lang w:val="en-GB"/>
        </w:rPr>
        <w:t xml:space="preserve"> minerals and macromolecules such as proteins, cellulose, carbohydrates and others. The positive effect of tannins in the cytoarchitecture of the prefrontal cortex could be as a result of chemical characteristi</w:t>
      </w:r>
      <w:r w:rsidR="00377D5B" w:rsidRPr="00060275">
        <w:rPr>
          <w:rFonts w:ascii="Arial" w:hAnsi="Arial" w:cs="Arial"/>
          <w:lang w:val="en-GB"/>
        </w:rPr>
        <w:t>cs and structural differences. I</w:t>
      </w:r>
      <w:r w:rsidR="0096298C" w:rsidRPr="00060275">
        <w:rPr>
          <w:rFonts w:ascii="Arial" w:hAnsi="Arial" w:cs="Arial"/>
          <w:lang w:val="en-GB"/>
        </w:rPr>
        <w:t>ts antioxidant properties</w:t>
      </w:r>
      <w:r w:rsidR="00824458" w:rsidRPr="00060275">
        <w:rPr>
          <w:rFonts w:ascii="Arial" w:hAnsi="Arial" w:cs="Arial"/>
          <w:lang w:val="en-GB"/>
        </w:rPr>
        <w:t xml:space="preserve"> may reduce</w:t>
      </w:r>
      <w:r w:rsidR="0096298C" w:rsidRPr="00060275">
        <w:rPr>
          <w:rFonts w:ascii="Arial" w:hAnsi="Arial" w:cs="Arial"/>
          <w:lang w:val="en-GB"/>
        </w:rPr>
        <w:t xml:space="preserve"> the neurotoxins caused by chronic exposure of ketamine in the prefrontal cortex which result to reversed cellular reaction. This result is in line with the work of Mueller-Harvey </w:t>
      </w:r>
      <w:r w:rsidR="0096298C" w:rsidRPr="00402111">
        <w:rPr>
          <w:rFonts w:ascii="Arial" w:hAnsi="Arial" w:cs="Arial"/>
          <w:i/>
          <w:highlight w:val="yellow"/>
          <w:lang w:val="en-GB"/>
        </w:rPr>
        <w:t>et al</w:t>
      </w:r>
      <w:r w:rsidR="00402111" w:rsidRPr="00402111">
        <w:rPr>
          <w:rFonts w:ascii="Arial" w:hAnsi="Arial" w:cs="Arial"/>
          <w:highlight w:val="yellow"/>
          <w:lang w:val="en-GB"/>
        </w:rPr>
        <w:t>.</w:t>
      </w:r>
      <w:r w:rsidR="0096298C" w:rsidRPr="00060275">
        <w:rPr>
          <w:rFonts w:ascii="Arial" w:hAnsi="Arial" w:cs="Arial"/>
          <w:lang w:val="en-GB"/>
        </w:rPr>
        <w:t xml:space="preserve"> (2019) who reported that condensed tannins from </w:t>
      </w:r>
      <w:proofErr w:type="spellStart"/>
      <w:r w:rsidR="0096298C" w:rsidRPr="00060275">
        <w:rPr>
          <w:rFonts w:ascii="Arial" w:hAnsi="Arial" w:cs="Arial"/>
          <w:lang w:val="en-GB"/>
        </w:rPr>
        <w:t>furage</w:t>
      </w:r>
      <w:proofErr w:type="spellEnd"/>
      <w:r w:rsidR="0096298C" w:rsidRPr="00060275">
        <w:rPr>
          <w:rFonts w:ascii="Arial" w:hAnsi="Arial" w:cs="Arial"/>
          <w:lang w:val="en-GB"/>
        </w:rPr>
        <w:t xml:space="preserve"> legumes fed to ruminants improved growth, milk production and fertility and reduced methane emission and ammonia volatilization from the lung and urine. They further postulated that condensed tannins combat the effect of gastrointestinal parasites nematode (</w:t>
      </w:r>
      <w:r w:rsidR="006873CD" w:rsidRPr="00060275">
        <w:rPr>
          <w:rFonts w:ascii="Arial" w:hAnsi="Arial" w:cs="Arial"/>
          <w:lang w:val="en-GB"/>
        </w:rPr>
        <w:t xml:space="preserve">Mueller-Harvey </w:t>
      </w:r>
      <w:r w:rsidR="006873CD" w:rsidRPr="009320B2">
        <w:rPr>
          <w:rFonts w:ascii="Arial" w:hAnsi="Arial" w:cs="Arial"/>
          <w:i/>
          <w:lang w:val="en-GB"/>
        </w:rPr>
        <w:t>et al.,</w:t>
      </w:r>
      <w:r w:rsidR="006873CD" w:rsidRPr="00060275">
        <w:rPr>
          <w:rFonts w:ascii="Arial" w:hAnsi="Arial" w:cs="Arial"/>
          <w:lang w:val="en-GB"/>
        </w:rPr>
        <w:t xml:space="preserve"> 201</w:t>
      </w:r>
      <w:r w:rsidR="0096298C" w:rsidRPr="00060275">
        <w:rPr>
          <w:rFonts w:ascii="Arial" w:hAnsi="Arial" w:cs="Arial"/>
          <w:lang w:val="en-GB"/>
        </w:rPr>
        <w:t xml:space="preserve">9; Hoste </w:t>
      </w:r>
      <w:r w:rsidR="0096298C" w:rsidRPr="009320B2">
        <w:rPr>
          <w:rFonts w:ascii="Arial" w:hAnsi="Arial" w:cs="Arial"/>
          <w:i/>
          <w:lang w:val="en-GB"/>
        </w:rPr>
        <w:t>et al.,</w:t>
      </w:r>
      <w:r w:rsidR="0096298C" w:rsidRPr="00060275">
        <w:rPr>
          <w:rFonts w:ascii="Arial" w:hAnsi="Arial" w:cs="Arial"/>
          <w:lang w:val="en-GB"/>
        </w:rPr>
        <w:t xml:space="preserve"> 2012)</w:t>
      </w:r>
      <w:r w:rsidR="00A6792E" w:rsidRPr="00060275">
        <w:rPr>
          <w:rFonts w:ascii="Arial" w:hAnsi="Arial" w:cs="Arial"/>
          <w:lang w:val="en-GB"/>
        </w:rPr>
        <w:t xml:space="preserve"> and </w:t>
      </w:r>
      <w:proofErr w:type="spellStart"/>
      <w:r w:rsidR="00A6792E" w:rsidRPr="00060275">
        <w:rPr>
          <w:rFonts w:ascii="Arial" w:hAnsi="Arial" w:cs="Arial"/>
          <w:lang w:val="en-GB"/>
        </w:rPr>
        <w:t>Eru</w:t>
      </w:r>
      <w:proofErr w:type="spellEnd"/>
      <w:r w:rsidR="00A6792E" w:rsidRPr="00060275">
        <w:rPr>
          <w:rFonts w:ascii="Arial" w:hAnsi="Arial" w:cs="Arial"/>
          <w:lang w:val="en-GB"/>
        </w:rPr>
        <w:t xml:space="preserve"> </w:t>
      </w:r>
      <w:r w:rsidR="00A6792E" w:rsidRPr="00402111">
        <w:rPr>
          <w:rFonts w:ascii="Arial" w:hAnsi="Arial" w:cs="Arial"/>
          <w:i/>
          <w:highlight w:val="yellow"/>
          <w:lang w:val="en-GB"/>
        </w:rPr>
        <w:t>et al</w:t>
      </w:r>
      <w:r w:rsidR="00402111" w:rsidRPr="00402111">
        <w:rPr>
          <w:rFonts w:ascii="Arial" w:hAnsi="Arial" w:cs="Arial"/>
          <w:i/>
          <w:highlight w:val="yellow"/>
          <w:lang w:val="en-GB"/>
        </w:rPr>
        <w:t>.</w:t>
      </w:r>
      <w:r w:rsidR="00A6792E" w:rsidRPr="00060275">
        <w:rPr>
          <w:rFonts w:ascii="Arial" w:hAnsi="Arial" w:cs="Arial"/>
          <w:lang w:val="en-GB"/>
        </w:rPr>
        <w:t xml:space="preserve"> (2017</w:t>
      </w:r>
      <w:r w:rsidR="00A51071" w:rsidRPr="00060275">
        <w:rPr>
          <w:rFonts w:ascii="Arial" w:hAnsi="Arial" w:cs="Arial"/>
          <w:lang w:val="en-GB"/>
        </w:rPr>
        <w:t>)</w:t>
      </w:r>
      <w:r w:rsidR="00236460" w:rsidRPr="00060275">
        <w:rPr>
          <w:rFonts w:ascii="Arial" w:hAnsi="Arial" w:cs="Arial"/>
          <w:lang w:val="en-GB"/>
        </w:rPr>
        <w:t xml:space="preserve"> d</w:t>
      </w:r>
      <w:r w:rsidR="00A51071" w:rsidRPr="00060275">
        <w:rPr>
          <w:rFonts w:ascii="Arial" w:hAnsi="Arial" w:cs="Arial"/>
          <w:lang w:val="en-GB"/>
        </w:rPr>
        <w:t xml:space="preserve">emonstrated that </w:t>
      </w:r>
      <w:proofErr w:type="spellStart"/>
      <w:r w:rsidR="00A51071" w:rsidRPr="00060275">
        <w:rPr>
          <w:rFonts w:ascii="Arial" w:hAnsi="Arial" w:cs="Arial"/>
          <w:i/>
          <w:lang w:val="en-GB"/>
        </w:rPr>
        <w:t>Bridelia</w:t>
      </w:r>
      <w:proofErr w:type="spellEnd"/>
      <w:r w:rsidR="00A51071" w:rsidRPr="00060275">
        <w:rPr>
          <w:rFonts w:ascii="Arial" w:hAnsi="Arial" w:cs="Arial"/>
          <w:i/>
          <w:lang w:val="en-GB"/>
        </w:rPr>
        <w:t xml:space="preserve"> </w:t>
      </w:r>
      <w:proofErr w:type="spellStart"/>
      <w:r w:rsidR="00A51071" w:rsidRPr="00060275">
        <w:rPr>
          <w:rFonts w:ascii="Arial" w:hAnsi="Arial" w:cs="Arial"/>
          <w:i/>
          <w:lang w:val="en-GB"/>
        </w:rPr>
        <w:t>micrantha</w:t>
      </w:r>
      <w:proofErr w:type="spellEnd"/>
      <w:r w:rsidR="00A51071" w:rsidRPr="00060275">
        <w:rPr>
          <w:rFonts w:ascii="Arial" w:hAnsi="Arial" w:cs="Arial"/>
          <w:i/>
          <w:lang w:val="en-GB"/>
        </w:rPr>
        <w:t xml:space="preserve"> </w:t>
      </w:r>
      <w:r w:rsidR="00A51071" w:rsidRPr="00060275">
        <w:rPr>
          <w:rFonts w:ascii="Arial" w:hAnsi="Arial" w:cs="Arial"/>
          <w:lang w:val="en-GB"/>
        </w:rPr>
        <w:t>increase glycogen content in the hippocampus of adult Wistar rats.</w:t>
      </w:r>
      <w:r w:rsidR="00236460" w:rsidRPr="00060275">
        <w:rPr>
          <w:rFonts w:ascii="Arial" w:hAnsi="Arial" w:cs="Arial"/>
          <w:lang w:val="en-GB"/>
        </w:rPr>
        <w:t xml:space="preserve"> They further postulated that </w:t>
      </w:r>
      <w:r w:rsidR="00497703">
        <w:rPr>
          <w:rFonts w:ascii="Arial" w:hAnsi="Arial" w:cs="Arial"/>
          <w:lang w:val="en-GB"/>
        </w:rPr>
        <w:t>“</w:t>
      </w:r>
      <w:r w:rsidR="00236460" w:rsidRPr="00060275">
        <w:rPr>
          <w:rFonts w:ascii="Arial" w:hAnsi="Arial" w:cs="Arial"/>
          <w:lang w:val="en-GB"/>
        </w:rPr>
        <w:t xml:space="preserve">alkaloids, saponin and tannins-rich </w:t>
      </w:r>
      <w:proofErr w:type="spellStart"/>
      <w:r w:rsidR="00236460" w:rsidRPr="00060275">
        <w:rPr>
          <w:rFonts w:ascii="Arial" w:hAnsi="Arial" w:cs="Arial"/>
          <w:i/>
          <w:lang w:val="en-GB"/>
        </w:rPr>
        <w:t>Bridelia</w:t>
      </w:r>
      <w:proofErr w:type="spellEnd"/>
      <w:r w:rsidR="00236460" w:rsidRPr="00060275">
        <w:rPr>
          <w:rFonts w:ascii="Arial" w:hAnsi="Arial" w:cs="Arial"/>
          <w:i/>
          <w:lang w:val="en-GB"/>
        </w:rPr>
        <w:t xml:space="preserve"> </w:t>
      </w:r>
      <w:proofErr w:type="spellStart"/>
      <w:r w:rsidR="00236460" w:rsidRPr="00060275">
        <w:rPr>
          <w:rFonts w:ascii="Arial" w:hAnsi="Arial" w:cs="Arial"/>
          <w:i/>
          <w:lang w:val="en-GB"/>
        </w:rPr>
        <w:t>micrantha</w:t>
      </w:r>
      <w:proofErr w:type="spellEnd"/>
      <w:r w:rsidR="00236460" w:rsidRPr="00060275">
        <w:rPr>
          <w:rFonts w:ascii="Arial" w:hAnsi="Arial" w:cs="Arial"/>
          <w:lang w:val="en-GB"/>
        </w:rPr>
        <w:t xml:space="preserve"> possess ameliorative potentials in the cytoarchitecture of the hippocampus of ketamine-induced neurotoxic male Wistar rats</w:t>
      </w:r>
      <w:r w:rsidR="00497703">
        <w:rPr>
          <w:rFonts w:ascii="Arial" w:hAnsi="Arial" w:cs="Arial"/>
          <w:lang w:val="en-GB"/>
        </w:rPr>
        <w:t>”</w:t>
      </w:r>
      <w:bookmarkStart w:id="0" w:name="_GoBack"/>
      <w:bookmarkEnd w:id="0"/>
      <w:r w:rsidR="00236460" w:rsidRPr="00060275">
        <w:rPr>
          <w:rFonts w:ascii="Arial" w:hAnsi="Arial" w:cs="Arial"/>
          <w:lang w:val="en-GB"/>
        </w:rPr>
        <w:t xml:space="preserve"> (</w:t>
      </w:r>
      <w:proofErr w:type="spellStart"/>
      <w:r w:rsidR="00236460" w:rsidRPr="00060275">
        <w:rPr>
          <w:rFonts w:ascii="Arial" w:hAnsi="Arial" w:cs="Arial"/>
          <w:lang w:val="en-GB"/>
        </w:rPr>
        <w:t>Eru</w:t>
      </w:r>
      <w:proofErr w:type="spellEnd"/>
      <w:r w:rsidR="00236460" w:rsidRPr="00060275">
        <w:rPr>
          <w:rFonts w:ascii="Arial" w:hAnsi="Arial" w:cs="Arial"/>
          <w:lang w:val="en-GB"/>
        </w:rPr>
        <w:t xml:space="preserve"> </w:t>
      </w:r>
      <w:r w:rsidR="00236460" w:rsidRPr="009320B2">
        <w:rPr>
          <w:rFonts w:ascii="Arial" w:hAnsi="Arial" w:cs="Arial"/>
          <w:i/>
          <w:lang w:val="en-GB"/>
        </w:rPr>
        <w:t>et al.,</w:t>
      </w:r>
      <w:r w:rsidR="00236460" w:rsidRPr="00060275">
        <w:rPr>
          <w:rFonts w:ascii="Arial" w:hAnsi="Arial" w:cs="Arial"/>
          <w:lang w:val="en-GB"/>
        </w:rPr>
        <w:t xml:space="preserve"> 20</w:t>
      </w:r>
      <w:r w:rsidR="006873CD" w:rsidRPr="00060275">
        <w:rPr>
          <w:rFonts w:ascii="Arial" w:hAnsi="Arial" w:cs="Arial"/>
          <w:lang w:val="en-GB"/>
        </w:rPr>
        <w:t>23</w:t>
      </w:r>
      <w:r w:rsidR="00236460" w:rsidRPr="00060275">
        <w:rPr>
          <w:rFonts w:ascii="Arial" w:hAnsi="Arial" w:cs="Arial"/>
          <w:lang w:val="en-GB"/>
        </w:rPr>
        <w:t>).</w:t>
      </w:r>
    </w:p>
    <w:p w14:paraId="2C88CB0D" w14:textId="0A4CC565" w:rsidR="00824458" w:rsidRPr="00060275" w:rsidRDefault="00E96C1B" w:rsidP="009F4594">
      <w:pPr>
        <w:spacing w:after="0" w:line="480" w:lineRule="auto"/>
        <w:jc w:val="both"/>
        <w:rPr>
          <w:rFonts w:ascii="Arial" w:hAnsi="Arial" w:cs="Arial"/>
          <w:lang w:val="en-GB"/>
        </w:rPr>
      </w:pPr>
      <w:r w:rsidRPr="00060275">
        <w:rPr>
          <w:rFonts w:ascii="Arial" w:hAnsi="Arial" w:cs="Arial"/>
          <w:lang w:val="en-GB"/>
        </w:rPr>
        <w:t>Atrophied</w:t>
      </w:r>
      <w:r w:rsidR="0043337F" w:rsidRPr="00060275">
        <w:rPr>
          <w:rFonts w:ascii="Arial" w:hAnsi="Arial" w:cs="Arial"/>
          <w:lang w:val="en-GB"/>
        </w:rPr>
        <w:t xml:space="preserve"> and</w:t>
      </w:r>
      <w:r w:rsidRPr="00060275">
        <w:rPr>
          <w:rFonts w:ascii="Arial" w:hAnsi="Arial" w:cs="Arial"/>
          <w:lang w:val="en-GB"/>
        </w:rPr>
        <w:t xml:space="preserve"> </w:t>
      </w:r>
      <w:proofErr w:type="spellStart"/>
      <w:r w:rsidRPr="00060275">
        <w:rPr>
          <w:rFonts w:ascii="Arial" w:hAnsi="Arial" w:cs="Arial"/>
          <w:lang w:val="en-GB"/>
        </w:rPr>
        <w:t>hypoplasic</w:t>
      </w:r>
      <w:proofErr w:type="spellEnd"/>
      <w:r w:rsidRPr="00060275">
        <w:rPr>
          <w:rFonts w:ascii="Arial" w:hAnsi="Arial" w:cs="Arial"/>
          <w:lang w:val="en-GB"/>
        </w:rPr>
        <w:t xml:space="preserve"> cells were observed in the alkaloid group</w:t>
      </w:r>
      <w:r w:rsidR="00F363CE" w:rsidRPr="00060275">
        <w:rPr>
          <w:rFonts w:ascii="Arial" w:hAnsi="Arial" w:cs="Arial"/>
          <w:lang w:val="en-GB"/>
        </w:rPr>
        <w:t xml:space="preserve"> (plate 5</w:t>
      </w:r>
      <w:r w:rsidR="00094DEA" w:rsidRPr="00060275">
        <w:rPr>
          <w:rFonts w:ascii="Arial" w:hAnsi="Arial" w:cs="Arial"/>
          <w:lang w:val="en-GB"/>
        </w:rPr>
        <w:t>, figures 1 and 2</w:t>
      </w:r>
      <w:r w:rsidR="00F363CE" w:rsidRPr="00060275">
        <w:rPr>
          <w:rFonts w:ascii="Arial" w:hAnsi="Arial" w:cs="Arial"/>
          <w:lang w:val="en-GB"/>
        </w:rPr>
        <w:t>)</w:t>
      </w:r>
      <w:r w:rsidRPr="00060275">
        <w:rPr>
          <w:rFonts w:ascii="Arial" w:hAnsi="Arial" w:cs="Arial"/>
          <w:lang w:val="en-GB"/>
        </w:rPr>
        <w:t xml:space="preserve">. </w:t>
      </w:r>
      <w:r w:rsidR="00824458" w:rsidRPr="00060275">
        <w:rPr>
          <w:rFonts w:ascii="Arial" w:hAnsi="Arial" w:cs="Arial"/>
          <w:lang w:val="en-GB"/>
        </w:rPr>
        <w:t>Alkaloids are known to be chemical compounds that contain base nitrogen atoms having the ability to work as either hydrogen-acceptor or donor which is important for the interaction between targets and drugs processing alkaloid scaffolds.</w:t>
      </w:r>
      <w:r w:rsidR="00B2717E" w:rsidRPr="00060275">
        <w:rPr>
          <w:rFonts w:ascii="Arial" w:hAnsi="Arial" w:cs="Arial"/>
          <w:lang w:val="en-GB"/>
        </w:rPr>
        <w:t xml:space="preserve"> Alkaloids </w:t>
      </w:r>
      <w:r w:rsidR="000627FB" w:rsidRPr="00060275">
        <w:rPr>
          <w:rFonts w:ascii="Arial" w:hAnsi="Arial" w:cs="Arial"/>
          <w:lang w:val="en-GB"/>
        </w:rPr>
        <w:t xml:space="preserve">have been traditionally </w:t>
      </w:r>
      <w:r w:rsidR="00B2717E" w:rsidRPr="00060275">
        <w:rPr>
          <w:rFonts w:ascii="Arial" w:hAnsi="Arial" w:cs="Arial"/>
          <w:lang w:val="en-GB"/>
        </w:rPr>
        <w:t>of great interest to humans because of their pronou</w:t>
      </w:r>
      <w:r w:rsidR="000627FB" w:rsidRPr="00060275">
        <w:rPr>
          <w:rFonts w:ascii="Arial" w:hAnsi="Arial" w:cs="Arial"/>
          <w:lang w:val="en-GB"/>
        </w:rPr>
        <w:t>n</w:t>
      </w:r>
      <w:r w:rsidR="00B2717E" w:rsidRPr="00060275">
        <w:rPr>
          <w:rFonts w:ascii="Arial" w:hAnsi="Arial" w:cs="Arial"/>
          <w:lang w:val="en-GB"/>
        </w:rPr>
        <w:t>ce</w:t>
      </w:r>
      <w:r w:rsidR="000627FB" w:rsidRPr="00060275">
        <w:rPr>
          <w:rFonts w:ascii="Arial" w:hAnsi="Arial" w:cs="Arial"/>
          <w:lang w:val="en-GB"/>
        </w:rPr>
        <w:t xml:space="preserve">d physical and medicinal properties. This plant constituent act on central nervous system in the human body and also affect DNA, RNA, membrane permeability and proteins. It exerts neuroprotective activities in numerous neurodegenerative </w:t>
      </w:r>
      <w:r w:rsidR="000627FB" w:rsidRPr="00060275">
        <w:rPr>
          <w:rFonts w:ascii="Arial" w:hAnsi="Arial" w:cs="Arial"/>
          <w:lang w:val="en-GB"/>
        </w:rPr>
        <w:lastRenderedPageBreak/>
        <w:t xml:space="preserve">disorder such as Alzheimer disease and many others according to </w:t>
      </w:r>
      <w:proofErr w:type="spellStart"/>
      <w:r w:rsidR="000627FB" w:rsidRPr="00060275">
        <w:rPr>
          <w:rFonts w:ascii="Arial" w:hAnsi="Arial" w:cs="Arial"/>
          <w:lang w:val="en-GB"/>
        </w:rPr>
        <w:t>Amirkia</w:t>
      </w:r>
      <w:proofErr w:type="spellEnd"/>
      <w:r w:rsidR="000627FB" w:rsidRPr="00060275">
        <w:rPr>
          <w:rFonts w:ascii="Arial" w:hAnsi="Arial" w:cs="Arial"/>
          <w:lang w:val="en-GB"/>
        </w:rPr>
        <w:t xml:space="preserve"> and Heinrich (2014). </w:t>
      </w:r>
      <w:r w:rsidR="009320B2" w:rsidRPr="00060275">
        <w:rPr>
          <w:rFonts w:ascii="Arial" w:hAnsi="Arial" w:cs="Arial"/>
          <w:lang w:val="en-GB"/>
        </w:rPr>
        <w:t>It</w:t>
      </w:r>
      <w:r w:rsidR="00E76F03" w:rsidRPr="00060275">
        <w:rPr>
          <w:rFonts w:ascii="Arial" w:hAnsi="Arial" w:cs="Arial"/>
          <w:lang w:val="en-GB"/>
        </w:rPr>
        <w:t xml:space="preserve"> attenuates the development of neurodegenerative diseases through their vast mode of action by inhibiting the activity of acetyl-cholinesterase enzymes (Abhijit Dey, 2017), increasing the level of gamma-aminobutyric acid (</w:t>
      </w:r>
      <w:proofErr w:type="spellStart"/>
      <w:r w:rsidR="00E76F03" w:rsidRPr="00060275">
        <w:rPr>
          <w:rFonts w:ascii="Arial" w:hAnsi="Arial" w:cs="Arial"/>
          <w:lang w:val="en-GB"/>
        </w:rPr>
        <w:t>Cushirie</w:t>
      </w:r>
      <w:proofErr w:type="spellEnd"/>
      <w:r w:rsidR="00E76F03" w:rsidRPr="00060275">
        <w:rPr>
          <w:rFonts w:ascii="Arial" w:hAnsi="Arial" w:cs="Arial"/>
          <w:lang w:val="en-GB"/>
        </w:rPr>
        <w:t xml:space="preserve"> </w:t>
      </w:r>
      <w:r w:rsidR="00E76F03" w:rsidRPr="009320B2">
        <w:rPr>
          <w:rFonts w:ascii="Arial" w:hAnsi="Arial" w:cs="Arial"/>
          <w:i/>
          <w:lang w:val="en-GB"/>
        </w:rPr>
        <w:t>et al</w:t>
      </w:r>
      <w:r w:rsidR="009320B2">
        <w:rPr>
          <w:rFonts w:ascii="Arial" w:hAnsi="Arial" w:cs="Arial"/>
          <w:lang w:val="en-GB"/>
        </w:rPr>
        <w:t>.,</w:t>
      </w:r>
      <w:r w:rsidR="00E76F03" w:rsidRPr="00060275">
        <w:rPr>
          <w:rFonts w:ascii="Arial" w:hAnsi="Arial" w:cs="Arial"/>
          <w:lang w:val="en-GB"/>
        </w:rPr>
        <w:t xml:space="preserve"> 2014) and acting as antagonist of NMDA (Cortes </w:t>
      </w:r>
      <w:r w:rsidR="00E76F03" w:rsidRPr="009320B2">
        <w:rPr>
          <w:rFonts w:ascii="Arial" w:hAnsi="Arial" w:cs="Arial"/>
          <w:i/>
          <w:lang w:val="en-GB"/>
        </w:rPr>
        <w:t>et al</w:t>
      </w:r>
      <w:r w:rsidR="009320B2">
        <w:rPr>
          <w:rFonts w:ascii="Arial" w:hAnsi="Arial" w:cs="Arial"/>
          <w:lang w:val="en-GB"/>
        </w:rPr>
        <w:t>.,</w:t>
      </w:r>
      <w:r w:rsidR="00E76F03" w:rsidRPr="00060275">
        <w:rPr>
          <w:rFonts w:ascii="Arial" w:hAnsi="Arial" w:cs="Arial"/>
          <w:lang w:val="en-GB"/>
        </w:rPr>
        <w:t xml:space="preserve"> 2015).</w:t>
      </w:r>
      <w:r w:rsidR="00236460" w:rsidRPr="00060275">
        <w:rPr>
          <w:rFonts w:ascii="Arial" w:hAnsi="Arial" w:cs="Arial"/>
          <w:lang w:val="en-GB"/>
        </w:rPr>
        <w:t xml:space="preserve"> In this research work, atrophied and</w:t>
      </w:r>
      <w:r w:rsidR="00D856B8" w:rsidRPr="00060275">
        <w:rPr>
          <w:rFonts w:ascii="Arial" w:hAnsi="Arial" w:cs="Arial"/>
          <w:lang w:val="en-GB"/>
        </w:rPr>
        <w:t xml:space="preserve"> </w:t>
      </w:r>
      <w:proofErr w:type="spellStart"/>
      <w:r w:rsidR="00D856B8" w:rsidRPr="00060275">
        <w:rPr>
          <w:rFonts w:ascii="Arial" w:hAnsi="Arial" w:cs="Arial"/>
          <w:lang w:val="en-GB"/>
        </w:rPr>
        <w:t>hypoplasic</w:t>
      </w:r>
      <w:proofErr w:type="spellEnd"/>
      <w:r w:rsidR="00D856B8" w:rsidRPr="00060275">
        <w:rPr>
          <w:rFonts w:ascii="Arial" w:hAnsi="Arial" w:cs="Arial"/>
          <w:lang w:val="en-GB"/>
        </w:rPr>
        <w:t xml:space="preserve"> cells were observed, hence affects the prefrontal cortex negatively of adult male Wistar rats</w:t>
      </w:r>
      <w:r w:rsidR="003D301E" w:rsidRPr="00060275">
        <w:rPr>
          <w:rFonts w:ascii="Arial" w:hAnsi="Arial" w:cs="Arial"/>
          <w:lang w:val="en-GB"/>
        </w:rPr>
        <w:t>.</w:t>
      </w:r>
    </w:p>
    <w:p w14:paraId="16E28007" w14:textId="4CD1924F" w:rsidR="00E76F03" w:rsidRPr="008B0FB8" w:rsidRDefault="0080662D" w:rsidP="008B0FB8">
      <w:pPr>
        <w:pStyle w:val="ListParagraph"/>
        <w:numPr>
          <w:ilvl w:val="0"/>
          <w:numId w:val="4"/>
        </w:numPr>
        <w:spacing w:after="0" w:line="480" w:lineRule="auto"/>
        <w:jc w:val="both"/>
        <w:rPr>
          <w:rFonts w:ascii="Arial" w:hAnsi="Arial" w:cs="Arial"/>
          <w:b/>
        </w:rPr>
      </w:pPr>
      <w:r w:rsidRPr="008B0FB8">
        <w:rPr>
          <w:rFonts w:ascii="Arial" w:hAnsi="Arial" w:cs="Arial"/>
          <w:b/>
        </w:rPr>
        <w:t xml:space="preserve">Conclusion </w:t>
      </w:r>
    </w:p>
    <w:p w14:paraId="0A5638E7" w14:textId="2642321E" w:rsidR="00E76F03" w:rsidRPr="00060275" w:rsidRDefault="0080662D" w:rsidP="009F4594">
      <w:pPr>
        <w:spacing w:after="0" w:line="480" w:lineRule="auto"/>
        <w:jc w:val="both"/>
        <w:rPr>
          <w:rFonts w:ascii="Arial" w:hAnsi="Arial" w:cs="Arial"/>
          <w:lang w:val="en-GB"/>
        </w:rPr>
      </w:pPr>
      <w:r w:rsidRPr="00060275">
        <w:rPr>
          <w:rFonts w:ascii="Arial" w:hAnsi="Arial" w:cs="Arial"/>
          <w:lang w:val="en-GB"/>
        </w:rPr>
        <w:t>In conclusion, tannins</w:t>
      </w:r>
      <w:r w:rsidR="00465064" w:rsidRPr="00060275">
        <w:rPr>
          <w:rFonts w:ascii="Arial" w:hAnsi="Arial" w:cs="Arial"/>
          <w:lang w:val="en-GB"/>
        </w:rPr>
        <w:t>-</w:t>
      </w:r>
      <w:r w:rsidRPr="00060275">
        <w:rPr>
          <w:rFonts w:ascii="Arial" w:hAnsi="Arial" w:cs="Arial"/>
          <w:lang w:val="en-GB"/>
        </w:rPr>
        <w:t xml:space="preserve">rich </w:t>
      </w:r>
      <w:proofErr w:type="spellStart"/>
      <w:r w:rsidRPr="00060275">
        <w:rPr>
          <w:rFonts w:ascii="Arial" w:hAnsi="Arial" w:cs="Arial"/>
          <w:i/>
          <w:lang w:val="en-GB"/>
        </w:rPr>
        <w:t>Bridelia</w:t>
      </w:r>
      <w:proofErr w:type="spellEnd"/>
      <w:r w:rsidRPr="00060275">
        <w:rPr>
          <w:rFonts w:ascii="Arial" w:hAnsi="Arial" w:cs="Arial"/>
          <w:i/>
          <w:lang w:val="en-GB"/>
        </w:rPr>
        <w:t xml:space="preserve"> </w:t>
      </w:r>
      <w:proofErr w:type="spellStart"/>
      <w:r w:rsidRPr="00060275">
        <w:rPr>
          <w:rFonts w:ascii="Arial" w:hAnsi="Arial" w:cs="Arial"/>
          <w:i/>
          <w:lang w:val="en-GB"/>
        </w:rPr>
        <w:t>micrantha</w:t>
      </w:r>
      <w:proofErr w:type="spellEnd"/>
      <w:r w:rsidRPr="00060275">
        <w:rPr>
          <w:rFonts w:ascii="Arial" w:hAnsi="Arial" w:cs="Arial"/>
          <w:lang w:val="en-GB"/>
        </w:rPr>
        <w:t xml:space="preserve"> showed ameliorative potentials compared to the saponin and alkaloid rich</w:t>
      </w:r>
      <w:r w:rsidR="00465064" w:rsidRPr="00060275">
        <w:rPr>
          <w:rFonts w:ascii="Arial" w:hAnsi="Arial" w:cs="Arial"/>
          <w:i/>
          <w:lang w:val="en-GB"/>
        </w:rPr>
        <w:t xml:space="preserve"> </w:t>
      </w:r>
      <w:proofErr w:type="spellStart"/>
      <w:r w:rsidR="00465064" w:rsidRPr="00060275">
        <w:rPr>
          <w:rFonts w:ascii="Arial" w:hAnsi="Arial" w:cs="Arial"/>
          <w:i/>
          <w:lang w:val="en-GB"/>
        </w:rPr>
        <w:t>Bridelia</w:t>
      </w:r>
      <w:proofErr w:type="spellEnd"/>
      <w:r w:rsidR="00465064" w:rsidRPr="00060275">
        <w:rPr>
          <w:rFonts w:ascii="Arial" w:hAnsi="Arial" w:cs="Arial"/>
          <w:i/>
          <w:lang w:val="en-GB"/>
        </w:rPr>
        <w:t xml:space="preserve"> </w:t>
      </w:r>
      <w:proofErr w:type="spellStart"/>
      <w:r w:rsidR="00465064" w:rsidRPr="00060275">
        <w:rPr>
          <w:rFonts w:ascii="Arial" w:hAnsi="Arial" w:cs="Arial"/>
          <w:i/>
          <w:lang w:val="en-GB"/>
        </w:rPr>
        <w:t>micrantha</w:t>
      </w:r>
      <w:proofErr w:type="spellEnd"/>
      <w:r w:rsidRPr="00060275">
        <w:rPr>
          <w:rFonts w:ascii="Arial" w:hAnsi="Arial" w:cs="Arial"/>
          <w:lang w:val="en-GB"/>
        </w:rPr>
        <w:t xml:space="preserve"> in ketamine-induced cognitive dysfunction Wistar rats. </w:t>
      </w:r>
    </w:p>
    <w:p w14:paraId="3592D75B" w14:textId="77777777" w:rsidR="00560C2C" w:rsidRDefault="00560C2C" w:rsidP="009F4594">
      <w:pPr>
        <w:spacing w:after="0" w:line="480" w:lineRule="auto"/>
        <w:jc w:val="both"/>
        <w:rPr>
          <w:rFonts w:ascii="Arial" w:hAnsi="Arial" w:cs="Arial"/>
          <w:b/>
          <w:lang w:val="en-GB"/>
        </w:rPr>
      </w:pPr>
    </w:p>
    <w:p w14:paraId="36C95DCA" w14:textId="37C881BD" w:rsidR="00560C2C" w:rsidRPr="00560C2C" w:rsidRDefault="00560C2C" w:rsidP="00560C2C">
      <w:pPr>
        <w:spacing w:after="0" w:line="480" w:lineRule="auto"/>
        <w:jc w:val="both"/>
        <w:rPr>
          <w:rFonts w:ascii="Arial" w:hAnsi="Arial" w:cs="Arial"/>
          <w:b/>
          <w:lang w:val="en-GB"/>
        </w:rPr>
      </w:pPr>
      <w:r w:rsidRPr="00560C2C">
        <w:rPr>
          <w:rFonts w:ascii="Arial" w:hAnsi="Arial" w:cs="Arial"/>
          <w:b/>
          <w:lang w:val="en-GB"/>
        </w:rPr>
        <w:t>Ethical approval</w:t>
      </w:r>
    </w:p>
    <w:p w14:paraId="661FD0C4" w14:textId="77777777" w:rsidR="00560C2C" w:rsidRPr="00560C2C" w:rsidRDefault="00560C2C" w:rsidP="00560C2C">
      <w:pPr>
        <w:spacing w:after="0" w:line="480" w:lineRule="auto"/>
        <w:jc w:val="both"/>
        <w:rPr>
          <w:rFonts w:ascii="Arial" w:hAnsi="Arial" w:cs="Arial"/>
          <w:lang w:val="en-GB"/>
        </w:rPr>
      </w:pPr>
      <w:r w:rsidRPr="00560C2C">
        <w:rPr>
          <w:rFonts w:ascii="Arial" w:hAnsi="Arial" w:cs="Arial"/>
          <w:lang w:val="en-GB"/>
        </w:rPr>
        <w:t>This was obtained from the Faculty of Animal Research Ethics Committee (FAREC) of the Faculty of Basic Medical Sciences, University of Calabar, Calabar with the Registration Number: 106ANA1821</w:t>
      </w:r>
    </w:p>
    <w:p w14:paraId="40930E63" w14:textId="77777777" w:rsidR="00560C2C" w:rsidRDefault="00560C2C" w:rsidP="009F4594">
      <w:pPr>
        <w:spacing w:after="0" w:line="480" w:lineRule="auto"/>
        <w:jc w:val="both"/>
        <w:rPr>
          <w:rFonts w:ascii="Arial" w:hAnsi="Arial" w:cs="Arial"/>
          <w:b/>
          <w:lang w:val="en-GB"/>
        </w:rPr>
      </w:pPr>
    </w:p>
    <w:p w14:paraId="0C2F8F41" w14:textId="53F39564" w:rsidR="0073182D" w:rsidRPr="00060275" w:rsidRDefault="0073182D" w:rsidP="009F4594">
      <w:pPr>
        <w:spacing w:after="0" w:line="480" w:lineRule="auto"/>
        <w:jc w:val="both"/>
        <w:rPr>
          <w:rFonts w:ascii="Arial" w:hAnsi="Arial" w:cs="Arial"/>
          <w:b/>
          <w:lang w:val="en-GB"/>
        </w:rPr>
      </w:pPr>
      <w:r w:rsidRPr="00060275">
        <w:rPr>
          <w:rFonts w:ascii="Arial" w:hAnsi="Arial" w:cs="Arial"/>
          <w:b/>
          <w:lang w:val="en-GB"/>
        </w:rPr>
        <w:t>Grant and Financial Support</w:t>
      </w:r>
    </w:p>
    <w:p w14:paraId="0D96EE38" w14:textId="7B52F5DE" w:rsidR="00C32D73" w:rsidRPr="00060275" w:rsidRDefault="00C32D73" w:rsidP="009F4594">
      <w:pPr>
        <w:spacing w:after="0" w:line="480" w:lineRule="auto"/>
        <w:jc w:val="both"/>
        <w:rPr>
          <w:rFonts w:ascii="Arial" w:hAnsi="Arial" w:cs="Arial"/>
          <w:lang w:val="en-GB"/>
        </w:rPr>
      </w:pPr>
      <w:r w:rsidRPr="00060275">
        <w:rPr>
          <w:rFonts w:ascii="Arial" w:hAnsi="Arial" w:cs="Arial"/>
          <w:lang w:val="en-GB"/>
        </w:rPr>
        <w:t>This research was funded by TETFUND Institutional Based Research (IBR)</w:t>
      </w:r>
    </w:p>
    <w:p w14:paraId="73FD114D" w14:textId="77777777" w:rsidR="00577D94" w:rsidRPr="00560C2C" w:rsidRDefault="00577D94" w:rsidP="00577D94">
      <w:pPr>
        <w:rPr>
          <w:b/>
        </w:rPr>
      </w:pPr>
      <w:r w:rsidRPr="00560C2C">
        <w:rPr>
          <w:b/>
        </w:rPr>
        <w:t>Disclaimer (Artificial intelligence)</w:t>
      </w:r>
    </w:p>
    <w:p w14:paraId="4E8D99A7" w14:textId="77777777" w:rsidR="00577D94" w:rsidRDefault="00577D94" w:rsidP="00577D94">
      <w:r>
        <w:t xml:space="preserve">Option 1: </w:t>
      </w:r>
    </w:p>
    <w:p w14:paraId="294C7E0D" w14:textId="77777777" w:rsidR="00577D94" w:rsidRDefault="00577D94" w:rsidP="00577D9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68C7F27" w14:textId="77777777" w:rsidR="00577D94" w:rsidRDefault="00577D94" w:rsidP="00577D94">
      <w:r>
        <w:t xml:space="preserve">Option 2: </w:t>
      </w:r>
    </w:p>
    <w:p w14:paraId="06F6F17C" w14:textId="77777777" w:rsidR="00577D94" w:rsidRDefault="00577D94" w:rsidP="00577D9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A9ACE54" w14:textId="77777777" w:rsidR="00577D94" w:rsidRDefault="00577D94" w:rsidP="00577D94">
      <w:r>
        <w:lastRenderedPageBreak/>
        <w:t>Details of the AI usage are given below:</w:t>
      </w:r>
    </w:p>
    <w:p w14:paraId="2FEA53C5" w14:textId="77777777" w:rsidR="00577D94" w:rsidRDefault="00577D94" w:rsidP="00577D94">
      <w:r>
        <w:t>1.</w:t>
      </w:r>
    </w:p>
    <w:p w14:paraId="4B9C6B95" w14:textId="77777777" w:rsidR="00577D94" w:rsidRDefault="00577D94" w:rsidP="00577D94">
      <w:r>
        <w:t>2.</w:t>
      </w:r>
    </w:p>
    <w:p w14:paraId="4AD803C0" w14:textId="77777777" w:rsidR="00577D94" w:rsidRDefault="00577D94" w:rsidP="00577D94">
      <w:r>
        <w:t>3.</w:t>
      </w:r>
    </w:p>
    <w:p w14:paraId="5C14C7AC" w14:textId="77777777" w:rsidR="00577D94" w:rsidRDefault="00577D94" w:rsidP="00577D94"/>
    <w:p w14:paraId="243CF30B" w14:textId="77777777" w:rsidR="00577D94" w:rsidRDefault="00577D94" w:rsidP="00577D94"/>
    <w:p w14:paraId="28D1BDC7" w14:textId="77777777" w:rsidR="00E76F03" w:rsidRPr="00060275" w:rsidRDefault="00E76F03" w:rsidP="00DB19E0">
      <w:pPr>
        <w:jc w:val="both"/>
        <w:rPr>
          <w:rFonts w:ascii="Arial" w:hAnsi="Arial" w:cs="Arial"/>
          <w:lang w:val="en-GB"/>
        </w:rPr>
      </w:pPr>
    </w:p>
    <w:p w14:paraId="32ADA070" w14:textId="07854387" w:rsidR="00723766" w:rsidRPr="00060275" w:rsidRDefault="00956192" w:rsidP="00F62001">
      <w:pPr>
        <w:jc w:val="both"/>
        <w:rPr>
          <w:rFonts w:ascii="Arial" w:hAnsi="Arial" w:cs="Arial"/>
          <w:b/>
          <w:lang w:val="en-GB"/>
        </w:rPr>
      </w:pPr>
      <w:r w:rsidRPr="00060275">
        <w:rPr>
          <w:rFonts w:ascii="Arial" w:hAnsi="Arial" w:cs="Arial"/>
          <w:b/>
          <w:lang w:val="en-GB"/>
        </w:rPr>
        <w:t xml:space="preserve">References </w:t>
      </w:r>
    </w:p>
    <w:p w14:paraId="704BCF5B" w14:textId="66849F17" w:rsidR="007654C9" w:rsidRPr="00060275" w:rsidRDefault="007654C9" w:rsidP="00246FA5">
      <w:pPr>
        <w:shd w:val="clear" w:color="auto" w:fill="FFFFFF"/>
        <w:spacing w:before="225" w:after="100" w:afterAutospacing="1" w:line="240" w:lineRule="auto"/>
        <w:jc w:val="both"/>
        <w:rPr>
          <w:rFonts w:ascii="Arial" w:eastAsia="Times New Roman" w:hAnsi="Arial" w:cs="Arial"/>
          <w:color w:val="1B1B1B"/>
          <w:lang w:val="en-GB"/>
        </w:rPr>
      </w:pPr>
      <w:proofErr w:type="spellStart"/>
      <w:r w:rsidRPr="00060275">
        <w:rPr>
          <w:rFonts w:ascii="Arial" w:eastAsia="Times New Roman" w:hAnsi="Arial" w:cs="Arial"/>
          <w:color w:val="1B1B1B"/>
          <w:lang w:val="en-GB"/>
        </w:rPr>
        <w:t>Amirkia</w:t>
      </w:r>
      <w:proofErr w:type="spellEnd"/>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V</w:t>
      </w:r>
      <w:r w:rsidR="0093299A">
        <w:rPr>
          <w:rFonts w:ascii="Arial" w:eastAsia="Times New Roman" w:hAnsi="Arial" w:cs="Arial"/>
          <w:color w:val="1B1B1B"/>
          <w:lang w:val="en-GB"/>
        </w:rPr>
        <w:t>.</w:t>
      </w:r>
      <w:r w:rsidRPr="00060275">
        <w:rPr>
          <w:rFonts w:ascii="Arial" w:eastAsia="Times New Roman" w:hAnsi="Arial" w:cs="Arial"/>
          <w:color w:val="1B1B1B"/>
          <w:lang w:val="en-GB"/>
        </w:rPr>
        <w:t>, Heinrich</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M.</w:t>
      </w:r>
      <w:r w:rsidR="00A477F4" w:rsidRPr="00060275">
        <w:rPr>
          <w:rFonts w:ascii="Arial" w:eastAsia="Times New Roman" w:hAnsi="Arial" w:cs="Arial"/>
          <w:color w:val="1B1B1B"/>
          <w:lang w:val="en-GB"/>
        </w:rPr>
        <w:t xml:space="preserve"> (2014).</w:t>
      </w:r>
      <w:r w:rsidRPr="00060275">
        <w:rPr>
          <w:rFonts w:ascii="Arial" w:eastAsia="Times New Roman" w:hAnsi="Arial" w:cs="Arial"/>
          <w:color w:val="1B1B1B"/>
          <w:lang w:val="en-GB"/>
        </w:rPr>
        <w:t xml:space="preserve"> Alkaloids as drug leads - A predictive structural and biodiversity-based analysis. </w:t>
      </w:r>
      <w:proofErr w:type="spellStart"/>
      <w:r w:rsidRPr="0010364E">
        <w:rPr>
          <w:rFonts w:ascii="Arial" w:eastAsia="Times New Roman" w:hAnsi="Arial" w:cs="Arial"/>
          <w:i/>
          <w:iCs/>
          <w:color w:val="1B1B1B"/>
          <w:highlight w:val="yellow"/>
          <w:lang w:val="en-GB"/>
        </w:rPr>
        <w:t>Phytochem</w:t>
      </w:r>
      <w:proofErr w:type="spellEnd"/>
      <w:r w:rsidRPr="0010364E">
        <w:rPr>
          <w:rFonts w:ascii="Arial" w:eastAsia="Times New Roman" w:hAnsi="Arial" w:cs="Arial"/>
          <w:i/>
          <w:iCs/>
          <w:color w:val="1B1B1B"/>
          <w:highlight w:val="yellow"/>
          <w:lang w:val="en-GB"/>
        </w:rPr>
        <w:t xml:space="preserve"> Lett</w:t>
      </w:r>
      <w:r w:rsidRPr="00060275">
        <w:rPr>
          <w:rFonts w:ascii="Arial" w:eastAsia="Times New Roman" w:hAnsi="Arial" w:cs="Arial"/>
          <w:color w:val="1B1B1B"/>
          <w:lang w:val="en-GB"/>
        </w:rPr>
        <w:t>.</w:t>
      </w:r>
      <w:r w:rsidR="00A477F4" w:rsidRPr="00060275">
        <w:rPr>
          <w:rFonts w:ascii="Arial" w:eastAsia="Times New Roman" w:hAnsi="Arial" w:cs="Arial"/>
          <w:color w:val="1B1B1B"/>
          <w:lang w:val="en-GB"/>
        </w:rPr>
        <w:t xml:space="preserve"> </w:t>
      </w:r>
      <w:proofErr w:type="gramStart"/>
      <w:r w:rsidRPr="00060275">
        <w:rPr>
          <w:rFonts w:ascii="Arial" w:eastAsia="Times New Roman" w:hAnsi="Arial" w:cs="Arial"/>
          <w:color w:val="1B1B1B"/>
          <w:lang w:val="en-GB"/>
        </w:rPr>
        <w:t>10:xlviii</w:t>
      </w:r>
      <w:proofErr w:type="gramEnd"/>
      <w:r w:rsidRPr="00060275">
        <w:rPr>
          <w:rFonts w:ascii="Arial" w:eastAsia="Times New Roman" w:hAnsi="Arial" w:cs="Arial"/>
          <w:color w:val="1B1B1B"/>
          <w:lang w:val="en-GB"/>
        </w:rPr>
        <w:t>–</w:t>
      </w:r>
      <w:proofErr w:type="spellStart"/>
      <w:r w:rsidRPr="00060275">
        <w:rPr>
          <w:rFonts w:ascii="Arial" w:eastAsia="Times New Roman" w:hAnsi="Arial" w:cs="Arial"/>
          <w:color w:val="1B1B1B"/>
          <w:lang w:val="en-GB"/>
        </w:rPr>
        <w:t>liiii</w:t>
      </w:r>
      <w:proofErr w:type="spellEnd"/>
      <w:r w:rsidRPr="00060275">
        <w:rPr>
          <w:rFonts w:ascii="Arial" w:eastAsia="Times New Roman" w:hAnsi="Arial" w:cs="Arial"/>
          <w:color w:val="1B1B1B"/>
          <w:lang w:val="en-GB"/>
        </w:rPr>
        <w:t>. [</w:t>
      </w:r>
      <w:hyperlink r:id="rId13" w:tgtFrame="_blank" w:history="1">
        <w:r w:rsidRPr="00060275">
          <w:rPr>
            <w:rFonts w:ascii="Arial" w:eastAsia="Times New Roman" w:hAnsi="Arial" w:cs="Arial"/>
            <w:color w:val="005EA2"/>
            <w:u w:val="single"/>
            <w:lang w:val="en-GB"/>
          </w:rPr>
          <w:t>Google Scholar</w:t>
        </w:r>
      </w:hyperlink>
      <w:r w:rsidRPr="00060275">
        <w:rPr>
          <w:rFonts w:ascii="Arial" w:eastAsia="Times New Roman" w:hAnsi="Arial" w:cs="Arial"/>
          <w:color w:val="1B1B1B"/>
          <w:lang w:val="en-GB"/>
        </w:rPr>
        <w:t>]</w:t>
      </w:r>
    </w:p>
    <w:p w14:paraId="275ED07E" w14:textId="6B17A5E0" w:rsidR="007654C9" w:rsidRPr="00060275" w:rsidRDefault="005E42C0"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t>Abhijit</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D</w:t>
      </w:r>
      <w:r w:rsidR="0093299A">
        <w:rPr>
          <w:rFonts w:ascii="Arial" w:eastAsia="Times New Roman" w:hAnsi="Arial" w:cs="Arial"/>
          <w:color w:val="1B1B1B"/>
          <w:lang w:val="en-GB"/>
        </w:rPr>
        <w:t xml:space="preserve">. </w:t>
      </w:r>
      <w:r w:rsidR="007654C9" w:rsidRPr="00060275">
        <w:rPr>
          <w:rFonts w:ascii="Arial" w:eastAsia="Times New Roman" w:hAnsi="Arial" w:cs="Arial"/>
          <w:color w:val="1B1B1B"/>
          <w:lang w:val="en-GB"/>
        </w:rPr>
        <w:t>A</w:t>
      </w:r>
      <w:r w:rsidR="0093299A">
        <w:rPr>
          <w:rFonts w:ascii="Arial" w:eastAsia="Times New Roman" w:hAnsi="Arial" w:cs="Arial"/>
          <w:color w:val="1B1B1B"/>
          <w:lang w:val="en-GB"/>
        </w:rPr>
        <w:t xml:space="preserve">. </w:t>
      </w:r>
      <w:r w:rsidR="007654C9" w:rsidRPr="00060275">
        <w:rPr>
          <w:rFonts w:ascii="Arial" w:eastAsia="Times New Roman" w:hAnsi="Arial" w:cs="Arial"/>
          <w:color w:val="1B1B1B"/>
          <w:lang w:val="en-GB"/>
        </w:rPr>
        <w:t>M</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(2017)</w:t>
      </w:r>
      <w:r w:rsidR="007654C9" w:rsidRPr="00060275">
        <w:rPr>
          <w:rFonts w:ascii="Arial" w:eastAsia="Times New Roman" w:hAnsi="Arial" w:cs="Arial"/>
          <w:color w:val="1B1B1B"/>
          <w:lang w:val="en-GB"/>
        </w:rPr>
        <w:t>. Plant-Derived Alkaloids: A Promising Window for Neuroprotective Drug Discovery. In: Discovery and Development of Neuroprotective Agents from Natural Products; pp. 237–320. [</w:t>
      </w:r>
      <w:hyperlink r:id="rId14" w:tgtFrame="_blank" w:history="1">
        <w:r w:rsidR="007654C9" w:rsidRPr="00060275">
          <w:rPr>
            <w:rFonts w:ascii="Arial" w:eastAsia="Times New Roman" w:hAnsi="Arial" w:cs="Arial"/>
            <w:color w:val="005EA2"/>
            <w:u w:val="single"/>
            <w:lang w:val="en-GB"/>
          </w:rPr>
          <w:t>Google Scholar</w:t>
        </w:r>
      </w:hyperlink>
      <w:r w:rsidR="007654C9" w:rsidRPr="00060275">
        <w:rPr>
          <w:rFonts w:ascii="Arial" w:eastAsia="Times New Roman" w:hAnsi="Arial" w:cs="Arial"/>
          <w:color w:val="1B1B1B"/>
          <w:lang w:val="en-GB"/>
        </w:rPr>
        <w:t>]</w:t>
      </w:r>
    </w:p>
    <w:p w14:paraId="434F24A4" w14:textId="206F6F9B" w:rsidR="007654C9" w:rsidRDefault="007654C9" w:rsidP="00246FA5">
      <w:pPr>
        <w:shd w:val="clear" w:color="auto" w:fill="FFFFFF"/>
        <w:spacing w:before="225" w:after="100" w:afterAutospacing="1" w:line="240" w:lineRule="auto"/>
        <w:jc w:val="both"/>
        <w:rPr>
          <w:rFonts w:ascii="Arial" w:eastAsia="Times New Roman" w:hAnsi="Arial" w:cs="Arial"/>
          <w:lang w:val="en-GB"/>
        </w:rPr>
      </w:pPr>
      <w:r w:rsidRPr="00060275">
        <w:rPr>
          <w:rFonts w:ascii="Arial" w:eastAsia="Times New Roman" w:hAnsi="Arial" w:cs="Arial"/>
          <w:lang w:val="en-GB"/>
        </w:rPr>
        <w:t>American Psychiatric Association (2013). Diagnostic and statistical manual of mental disorders. (5</w:t>
      </w:r>
      <w:r w:rsidRPr="00060275">
        <w:rPr>
          <w:rFonts w:ascii="Arial" w:eastAsia="Times New Roman" w:hAnsi="Arial" w:cs="Arial"/>
          <w:vertAlign w:val="superscript"/>
          <w:lang w:val="en-GB"/>
        </w:rPr>
        <w:t>th</w:t>
      </w:r>
      <w:r w:rsidRPr="00060275">
        <w:rPr>
          <w:rFonts w:ascii="Arial" w:eastAsia="Times New Roman" w:hAnsi="Arial" w:cs="Arial"/>
          <w:lang w:val="en-GB"/>
        </w:rPr>
        <w:t xml:space="preserve"> ed) American Psychiatric Association. Arlington: American Psychiatric Publishing incorporated.</w:t>
      </w:r>
      <w:r w:rsidR="00FB1307" w:rsidRPr="00060275">
        <w:rPr>
          <w:rFonts w:ascii="Arial" w:eastAsia="Times New Roman" w:hAnsi="Arial" w:cs="Arial"/>
          <w:lang w:val="en-GB"/>
        </w:rPr>
        <w:t xml:space="preserve"> </w:t>
      </w:r>
      <w:hyperlink r:id="rId15" w:history="1">
        <w:r w:rsidR="0018753E" w:rsidRPr="007475D5">
          <w:rPr>
            <w:rStyle w:val="Hyperlink"/>
            <w:rFonts w:ascii="Arial" w:eastAsia="Times New Roman" w:hAnsi="Arial" w:cs="Arial"/>
            <w:lang w:val="en-GB"/>
          </w:rPr>
          <w:t>https://doi.org/10.1176/appi.books.9780890425596</w:t>
        </w:r>
      </w:hyperlink>
    </w:p>
    <w:p w14:paraId="6E1945A8" w14:textId="319F2C05" w:rsidR="0018753E" w:rsidRPr="000502F8" w:rsidRDefault="0018753E" w:rsidP="00246FA5">
      <w:pPr>
        <w:jc w:val="both"/>
        <w:rPr>
          <w:rFonts w:ascii="Arial" w:eastAsia="Times New Roman" w:hAnsi="Arial" w:cs="Arial"/>
          <w:color w:val="222222"/>
          <w:lang w:eastAsia="en-GB"/>
        </w:rPr>
      </w:pPr>
      <w:r w:rsidRPr="000502F8">
        <w:rPr>
          <w:rFonts w:ascii="Arial" w:eastAsia="Times New Roman" w:hAnsi="Arial" w:cs="Arial"/>
          <w:color w:val="222222"/>
          <w:lang w:eastAsia="en-GB"/>
        </w:rPr>
        <w:t xml:space="preserve">Anani, S. E., </w:t>
      </w:r>
      <w:proofErr w:type="spellStart"/>
      <w:r w:rsidRPr="000502F8">
        <w:rPr>
          <w:rFonts w:ascii="Arial" w:eastAsia="Times New Roman" w:hAnsi="Arial" w:cs="Arial"/>
          <w:color w:val="222222"/>
          <w:lang w:eastAsia="en-GB"/>
        </w:rPr>
        <w:t>Eru</w:t>
      </w:r>
      <w:proofErr w:type="spellEnd"/>
      <w:r w:rsidRPr="000502F8">
        <w:rPr>
          <w:rFonts w:ascii="Arial" w:eastAsia="Times New Roman" w:hAnsi="Arial" w:cs="Arial"/>
          <w:color w:val="222222"/>
          <w:lang w:eastAsia="en-GB"/>
        </w:rPr>
        <w:t xml:space="preserve">, E. M., Okon, D. E., </w:t>
      </w:r>
      <w:proofErr w:type="spellStart"/>
      <w:r w:rsidRPr="000502F8">
        <w:rPr>
          <w:rFonts w:ascii="Arial" w:eastAsia="Times New Roman" w:hAnsi="Arial" w:cs="Arial"/>
          <w:color w:val="222222"/>
          <w:lang w:eastAsia="en-GB"/>
        </w:rPr>
        <w:t>Uruakpa</w:t>
      </w:r>
      <w:proofErr w:type="spellEnd"/>
      <w:r w:rsidRPr="000502F8">
        <w:rPr>
          <w:rFonts w:ascii="Arial" w:eastAsia="Times New Roman" w:hAnsi="Arial" w:cs="Arial"/>
          <w:color w:val="222222"/>
          <w:lang w:eastAsia="en-GB"/>
        </w:rPr>
        <w:t xml:space="preserve">, K. C., </w:t>
      </w:r>
      <w:proofErr w:type="spellStart"/>
      <w:r w:rsidRPr="000502F8">
        <w:rPr>
          <w:rFonts w:ascii="Arial" w:eastAsia="Times New Roman" w:hAnsi="Arial" w:cs="Arial"/>
          <w:color w:val="222222"/>
          <w:lang w:eastAsia="en-GB"/>
        </w:rPr>
        <w:t>Ugbem</w:t>
      </w:r>
      <w:proofErr w:type="spellEnd"/>
      <w:r w:rsidRPr="000502F8">
        <w:rPr>
          <w:rFonts w:ascii="Arial" w:eastAsia="Times New Roman" w:hAnsi="Arial" w:cs="Arial"/>
          <w:color w:val="222222"/>
          <w:lang w:eastAsia="en-GB"/>
        </w:rPr>
        <w:t xml:space="preserve">, T. I. &amp; </w:t>
      </w:r>
      <w:proofErr w:type="spellStart"/>
      <w:r w:rsidRPr="000502F8">
        <w:rPr>
          <w:rFonts w:ascii="Arial" w:eastAsia="Times New Roman" w:hAnsi="Arial" w:cs="Arial"/>
          <w:color w:val="222222"/>
          <w:lang w:eastAsia="en-GB"/>
        </w:rPr>
        <w:t>Igiri</w:t>
      </w:r>
      <w:proofErr w:type="spellEnd"/>
      <w:r w:rsidRPr="000502F8">
        <w:rPr>
          <w:rFonts w:ascii="Arial" w:eastAsia="Times New Roman" w:hAnsi="Arial" w:cs="Arial"/>
          <w:color w:val="222222"/>
          <w:lang w:eastAsia="en-GB"/>
        </w:rPr>
        <w:t xml:space="preserve">, A. O. (2021). </w:t>
      </w:r>
      <w:hyperlink r:id="rId16" w:history="1">
        <w:r w:rsidRPr="000502F8">
          <w:rPr>
            <w:rStyle w:val="Hyperlink"/>
            <w:rFonts w:ascii="Arial" w:hAnsi="Arial" w:cs="Arial"/>
            <w:color w:val="auto"/>
            <w:u w:val="none"/>
            <w:shd w:val="clear" w:color="auto" w:fill="FFFFFF"/>
          </w:rPr>
          <w:t>The effect of Averrhoa carambola (star fruit) aqueous fruit extract on the hippocampal astrocyte expression following diazepam-induced neurotoxicity in Wistar rats.</w:t>
        </w:r>
      </w:hyperlink>
      <w:r w:rsidRPr="000502F8">
        <w:rPr>
          <w:rFonts w:ascii="Arial" w:eastAsia="Times New Roman" w:hAnsi="Arial" w:cs="Arial"/>
          <w:lang w:eastAsia="en-GB"/>
        </w:rPr>
        <w:t xml:space="preserve"> </w:t>
      </w:r>
      <w:r w:rsidR="00803C2C" w:rsidRPr="003108C0">
        <w:rPr>
          <w:rFonts w:ascii="Arial" w:hAnsi="Arial" w:cs="Arial"/>
          <w:i/>
          <w:highlight w:val="yellow"/>
          <w:lang w:val="en-GB"/>
        </w:rPr>
        <w:t>Trop J Nat Prod Res</w:t>
      </w:r>
      <w:r w:rsidR="00803C2C">
        <w:rPr>
          <w:rFonts w:ascii="Arial" w:eastAsia="Times New Roman" w:hAnsi="Arial" w:cs="Arial"/>
          <w:lang w:eastAsia="en-GB"/>
        </w:rPr>
        <w:t>,</w:t>
      </w:r>
      <w:r w:rsidRPr="000502F8">
        <w:rPr>
          <w:rFonts w:ascii="Arial" w:eastAsia="Times New Roman" w:hAnsi="Arial" w:cs="Arial"/>
          <w:lang w:eastAsia="en-GB"/>
        </w:rPr>
        <w:t>4 (12): 1170-1</w:t>
      </w:r>
      <w:r w:rsidRPr="000502F8">
        <w:rPr>
          <w:rFonts w:ascii="Arial" w:eastAsia="Times New Roman" w:hAnsi="Arial" w:cs="Arial"/>
          <w:color w:val="222222"/>
          <w:lang w:eastAsia="en-GB"/>
        </w:rPr>
        <w:t>173</w:t>
      </w:r>
    </w:p>
    <w:p w14:paraId="67AB945C" w14:textId="38E0D30E" w:rsidR="00F67FE3" w:rsidRPr="00060275" w:rsidRDefault="005E42C0"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Bonelli</w:t>
      </w:r>
      <w:r w:rsidR="0093299A">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R</w:t>
      </w:r>
      <w:r w:rsidR="0093299A">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 Cummings</w:t>
      </w:r>
      <w:r w:rsidR="0093299A">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w:t>
      </w:r>
      <w:r w:rsidR="0093299A">
        <w:rPr>
          <w:rFonts w:ascii="Arial" w:hAnsi="Arial" w:cs="Arial"/>
          <w:color w:val="1B1B1B"/>
          <w:shd w:val="clear" w:color="auto" w:fill="FFFFFF"/>
          <w:lang w:val="en-GB"/>
        </w:rPr>
        <w:t xml:space="preserve">. </w:t>
      </w:r>
      <w:r w:rsidR="00F67FE3" w:rsidRPr="00060275">
        <w:rPr>
          <w:rFonts w:ascii="Arial" w:hAnsi="Arial" w:cs="Arial"/>
          <w:color w:val="1B1B1B"/>
          <w:shd w:val="clear" w:color="auto" w:fill="FFFFFF"/>
          <w:lang w:val="en-GB"/>
        </w:rPr>
        <w:t>L</w:t>
      </w:r>
      <w:r w:rsidR="0093299A">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(2007). Frontal-subcortical circuitry and </w:t>
      </w:r>
      <w:proofErr w:type="spellStart"/>
      <w:r w:rsidR="00F67FE3" w:rsidRPr="00060275">
        <w:rPr>
          <w:rFonts w:ascii="Arial" w:hAnsi="Arial" w:cs="Arial"/>
          <w:color w:val="1B1B1B"/>
          <w:shd w:val="clear" w:color="auto" w:fill="FFFFFF"/>
          <w:lang w:val="en-GB"/>
        </w:rPr>
        <w:t>behavior</w:t>
      </w:r>
      <w:proofErr w:type="spellEnd"/>
      <w:r w:rsidR="00F67FE3" w:rsidRPr="00060275">
        <w:rPr>
          <w:rFonts w:ascii="Arial" w:hAnsi="Arial" w:cs="Arial"/>
          <w:color w:val="1B1B1B"/>
          <w:shd w:val="clear" w:color="auto" w:fill="FFFFFF"/>
          <w:lang w:val="en-GB"/>
        </w:rPr>
        <w:t xml:space="preserve">. Dialogues Clin. </w:t>
      </w:r>
      <w:proofErr w:type="spellStart"/>
      <w:r w:rsidR="00F67FE3" w:rsidRPr="00060275">
        <w:rPr>
          <w:rFonts w:ascii="Arial" w:hAnsi="Arial" w:cs="Arial"/>
          <w:color w:val="1B1B1B"/>
          <w:shd w:val="clear" w:color="auto" w:fill="FFFFFF"/>
          <w:lang w:val="en-GB"/>
        </w:rPr>
        <w:t>Neurosci</w:t>
      </w:r>
      <w:proofErr w:type="spellEnd"/>
      <w:r w:rsidR="00F67FE3" w:rsidRPr="00060275">
        <w:rPr>
          <w:rFonts w:ascii="Arial" w:hAnsi="Arial" w:cs="Arial"/>
          <w:color w:val="1B1B1B"/>
          <w:shd w:val="clear" w:color="auto" w:fill="FFFFFF"/>
          <w:lang w:val="en-GB"/>
        </w:rPr>
        <w:t>. 9, 141–151.</w:t>
      </w:r>
    </w:p>
    <w:p w14:paraId="5922BF1D" w14:textId="24E1788A" w:rsidR="007654C9" w:rsidRPr="00060275" w:rsidRDefault="007654C9" w:rsidP="00246FA5">
      <w:pPr>
        <w:shd w:val="clear" w:color="auto" w:fill="FFFFFF"/>
        <w:jc w:val="both"/>
        <w:rPr>
          <w:rFonts w:ascii="Arial" w:eastAsia="Times New Roman" w:hAnsi="Arial" w:cs="Arial"/>
          <w:u w:val="single"/>
          <w:shd w:val="clear" w:color="auto" w:fill="FFFFFF"/>
          <w:lang w:val="en-GB"/>
        </w:rPr>
      </w:pPr>
      <w:r w:rsidRPr="00060275">
        <w:rPr>
          <w:rFonts w:ascii="Arial" w:eastAsia="Times New Roman" w:hAnsi="Arial" w:cs="Arial"/>
          <w:color w:val="1B1B1B"/>
          <w:lang w:val="en-GB"/>
        </w:rPr>
        <w:t>Bowie</w:t>
      </w:r>
      <w:r w:rsidR="0093299A">
        <w:rPr>
          <w:rFonts w:ascii="Arial" w:eastAsia="Times New Roman" w:hAnsi="Arial" w:cs="Arial"/>
          <w:color w:val="1B1B1B"/>
          <w:lang w:val="en-GB"/>
        </w:rPr>
        <w:t>,</w:t>
      </w:r>
      <w:r w:rsidRPr="00060275">
        <w:rPr>
          <w:rFonts w:ascii="Arial" w:eastAsia="Times New Roman" w:hAnsi="Arial" w:cs="Arial"/>
          <w:color w:val="1B1B1B"/>
          <w:lang w:val="en-GB"/>
        </w:rPr>
        <w:t xml:space="preserve"> </w:t>
      </w:r>
      <w:hyperlink r:id="rId17" w:history="1">
        <w:r w:rsidRPr="00060275">
          <w:rPr>
            <w:rFonts w:ascii="Arial" w:eastAsia="Times New Roman" w:hAnsi="Arial" w:cs="Arial"/>
            <w:lang w:val="en-GB"/>
          </w:rPr>
          <w:t>C</w:t>
        </w:r>
        <w:r w:rsidR="0093299A">
          <w:rPr>
            <w:rFonts w:ascii="Arial" w:eastAsia="Times New Roman" w:hAnsi="Arial" w:cs="Arial"/>
            <w:lang w:val="en-GB"/>
          </w:rPr>
          <w:t xml:space="preserve">. </w:t>
        </w:r>
        <w:r w:rsidRPr="00060275">
          <w:rPr>
            <w:rFonts w:ascii="Arial" w:eastAsia="Times New Roman" w:hAnsi="Arial" w:cs="Arial"/>
            <w:lang w:val="en-GB"/>
          </w:rPr>
          <w:t>R</w:t>
        </w:r>
        <w:r w:rsidR="0093299A">
          <w:rPr>
            <w:rFonts w:ascii="Arial" w:eastAsia="Times New Roman" w:hAnsi="Arial" w:cs="Arial"/>
            <w:lang w:val="en-GB"/>
          </w:rPr>
          <w:t>.</w:t>
        </w:r>
        <w:r w:rsidRPr="00060275">
          <w:rPr>
            <w:rFonts w:ascii="Arial" w:eastAsia="Times New Roman" w:hAnsi="Arial" w:cs="Arial"/>
            <w:lang w:val="en-GB"/>
          </w:rPr>
          <w:t xml:space="preserve"> </w:t>
        </w:r>
      </w:hyperlink>
      <w:r w:rsidRPr="00060275">
        <w:rPr>
          <w:rFonts w:ascii="Arial" w:eastAsia="Times New Roman" w:hAnsi="Arial" w:cs="Arial"/>
          <w:lang w:val="en-GB"/>
        </w:rPr>
        <w:t>&amp; Harvey</w:t>
      </w:r>
      <w:r w:rsidR="0093299A">
        <w:rPr>
          <w:rFonts w:ascii="Arial" w:eastAsia="Times New Roman" w:hAnsi="Arial" w:cs="Arial"/>
          <w:lang w:val="en-GB"/>
        </w:rPr>
        <w:t>,</w:t>
      </w:r>
      <w:r w:rsidRPr="00060275">
        <w:rPr>
          <w:rFonts w:ascii="Arial" w:eastAsia="Times New Roman" w:hAnsi="Arial" w:cs="Arial"/>
          <w:lang w:val="en-GB"/>
        </w:rPr>
        <w:t xml:space="preserve"> </w:t>
      </w:r>
      <w:hyperlink r:id="rId18" w:history="1">
        <w:r w:rsidRPr="00060275">
          <w:rPr>
            <w:rFonts w:ascii="Arial" w:eastAsia="Times New Roman" w:hAnsi="Arial" w:cs="Arial"/>
            <w:lang w:val="en-GB"/>
          </w:rPr>
          <w:t>P</w:t>
        </w:r>
        <w:r w:rsidR="0093299A">
          <w:rPr>
            <w:rFonts w:ascii="Arial" w:eastAsia="Times New Roman" w:hAnsi="Arial" w:cs="Arial"/>
            <w:lang w:val="en-GB"/>
          </w:rPr>
          <w:t xml:space="preserve">. </w:t>
        </w:r>
        <w:r w:rsidRPr="00060275">
          <w:rPr>
            <w:rFonts w:ascii="Arial" w:eastAsia="Times New Roman" w:hAnsi="Arial" w:cs="Arial"/>
            <w:lang w:val="en-GB"/>
          </w:rPr>
          <w:t>D</w:t>
        </w:r>
        <w:r w:rsidR="0093299A">
          <w:rPr>
            <w:rFonts w:ascii="Arial" w:eastAsia="Times New Roman" w:hAnsi="Arial" w:cs="Arial"/>
            <w:lang w:val="en-GB"/>
          </w:rPr>
          <w:t>.</w:t>
        </w:r>
        <w:r w:rsidRPr="00060275">
          <w:rPr>
            <w:rFonts w:ascii="Arial" w:eastAsia="Times New Roman" w:hAnsi="Arial" w:cs="Arial"/>
            <w:lang w:val="en-GB"/>
          </w:rPr>
          <w:t xml:space="preserve"> </w:t>
        </w:r>
      </w:hyperlink>
      <w:r w:rsidRPr="00060275">
        <w:rPr>
          <w:rFonts w:ascii="Arial" w:eastAsia="Times New Roman" w:hAnsi="Arial" w:cs="Arial"/>
          <w:color w:val="1B1B1B"/>
          <w:lang w:val="en-GB"/>
        </w:rPr>
        <w:t xml:space="preserve">(2006). </w:t>
      </w:r>
      <w:r w:rsidRPr="00060275">
        <w:rPr>
          <w:rFonts w:ascii="Arial" w:eastAsia="Times New Roman" w:hAnsi="Arial" w:cs="Arial"/>
          <w:bCs/>
          <w:kern w:val="36"/>
          <w:lang w:val="en-GB"/>
        </w:rPr>
        <w:t>Cognitive deficits and functional outcome in schizophrenia.</w:t>
      </w:r>
      <w:r w:rsidRPr="00060275">
        <w:rPr>
          <w:rFonts w:ascii="Arial" w:eastAsia="Times New Roman" w:hAnsi="Arial" w:cs="Arial"/>
          <w:b/>
          <w:bCs/>
          <w:kern w:val="36"/>
          <w:lang w:val="en-GB"/>
        </w:rPr>
        <w:t xml:space="preserve"> </w:t>
      </w:r>
      <w:proofErr w:type="spellStart"/>
      <w:r w:rsidRPr="00060275">
        <w:rPr>
          <w:rFonts w:ascii="Arial" w:eastAsia="Times New Roman" w:hAnsi="Arial" w:cs="Arial"/>
          <w:color w:val="1B1B1B"/>
          <w:lang w:val="en-GB"/>
        </w:rPr>
        <w:t>Neuropsychiatr</w:t>
      </w:r>
      <w:proofErr w:type="spellEnd"/>
      <w:r w:rsidRPr="00060275">
        <w:rPr>
          <w:rFonts w:ascii="Arial" w:eastAsia="Times New Roman" w:hAnsi="Arial" w:cs="Arial"/>
          <w:color w:val="1B1B1B"/>
          <w:lang w:val="en-GB"/>
        </w:rPr>
        <w:t xml:space="preserve"> Dis Treat</w:t>
      </w:r>
      <w:r w:rsidRPr="00060275">
        <w:rPr>
          <w:rFonts w:ascii="Arial" w:eastAsia="Times New Roman" w:hAnsi="Arial" w:cs="Arial"/>
          <w:color w:val="1B1B1B"/>
          <w:shd w:val="clear" w:color="auto" w:fill="FFFFFF"/>
          <w:lang w:val="en-GB"/>
        </w:rPr>
        <w:t xml:space="preserve">. 2006 Dec;2(4):531–536. </w:t>
      </w:r>
      <w:proofErr w:type="spellStart"/>
      <w:r w:rsidRPr="00060275">
        <w:rPr>
          <w:rFonts w:ascii="Arial" w:eastAsia="Times New Roman" w:hAnsi="Arial" w:cs="Arial"/>
          <w:shd w:val="clear" w:color="auto" w:fill="FFFFFF"/>
          <w:lang w:val="en-GB"/>
        </w:rPr>
        <w:t>doi</w:t>
      </w:r>
      <w:proofErr w:type="spellEnd"/>
      <w:r w:rsidRPr="00060275">
        <w:rPr>
          <w:rFonts w:ascii="Arial" w:eastAsia="Times New Roman" w:hAnsi="Arial" w:cs="Arial"/>
          <w:shd w:val="clear" w:color="auto" w:fill="FFFFFF"/>
          <w:lang w:val="en-GB"/>
        </w:rPr>
        <w:t>: </w:t>
      </w:r>
      <w:hyperlink r:id="rId19" w:tgtFrame="_blank" w:history="1">
        <w:r w:rsidRPr="00060275">
          <w:rPr>
            <w:rFonts w:ascii="Arial" w:eastAsia="Times New Roman" w:hAnsi="Arial" w:cs="Arial"/>
            <w:u w:val="single"/>
            <w:shd w:val="clear" w:color="auto" w:fill="FFFFFF"/>
            <w:lang w:val="en-GB"/>
          </w:rPr>
          <w:t>10.2147/nedt.2006.2.4.531</w:t>
        </w:r>
      </w:hyperlink>
    </w:p>
    <w:p w14:paraId="3817F2A4" w14:textId="2C123CC9" w:rsidR="007654C9" w:rsidRPr="00060275" w:rsidRDefault="005E42C0" w:rsidP="00246FA5">
      <w:pPr>
        <w:pStyle w:val="NoSpacing"/>
        <w:jc w:val="both"/>
        <w:rPr>
          <w:rFonts w:ascii="Arial" w:eastAsia="Times New Roman" w:hAnsi="Arial" w:cs="Arial"/>
          <w:color w:val="1F1F1F"/>
          <w:lang w:val="en-GB"/>
        </w:rPr>
      </w:pPr>
      <w:r w:rsidRPr="00060275">
        <w:rPr>
          <w:rFonts w:ascii="Arial" w:hAnsi="Arial" w:cs="Arial"/>
          <w:lang w:val="en-GB"/>
        </w:rPr>
        <w:t>Charles</w:t>
      </w:r>
      <w:r w:rsidR="00F704E5">
        <w:rPr>
          <w:rFonts w:ascii="Arial" w:hAnsi="Arial" w:cs="Arial"/>
          <w:lang w:val="en-GB"/>
        </w:rPr>
        <w:t>,</w:t>
      </w:r>
      <w:r w:rsidRPr="00060275">
        <w:rPr>
          <w:rFonts w:ascii="Arial" w:hAnsi="Arial" w:cs="Arial"/>
          <w:lang w:val="en-GB"/>
        </w:rPr>
        <w:t xml:space="preserve"> A</w:t>
      </w:r>
      <w:r w:rsidR="00F704E5">
        <w:rPr>
          <w:rFonts w:ascii="Arial" w:hAnsi="Arial" w:cs="Arial"/>
          <w:lang w:val="en-GB"/>
        </w:rPr>
        <w:t xml:space="preserve">. </w:t>
      </w:r>
      <w:r w:rsidR="007654C9" w:rsidRPr="00060275">
        <w:rPr>
          <w:rFonts w:ascii="Arial" w:hAnsi="Arial" w:cs="Arial"/>
          <w:lang w:val="en-GB"/>
        </w:rPr>
        <w:t>M</w:t>
      </w:r>
      <w:r w:rsidR="00F704E5">
        <w:rPr>
          <w:rFonts w:ascii="Arial" w:hAnsi="Arial" w:cs="Arial"/>
          <w:lang w:val="en-GB"/>
        </w:rPr>
        <w:t>.</w:t>
      </w:r>
      <w:r w:rsidR="007654C9" w:rsidRPr="00060275">
        <w:rPr>
          <w:rFonts w:ascii="Arial" w:hAnsi="Arial" w:cs="Arial"/>
          <w:lang w:val="en-GB"/>
        </w:rPr>
        <w:t>, Gary</w:t>
      </w:r>
      <w:r w:rsidR="00F704E5">
        <w:rPr>
          <w:rFonts w:ascii="Arial" w:hAnsi="Arial" w:cs="Arial"/>
          <w:lang w:val="en-GB"/>
        </w:rPr>
        <w:t>,</w:t>
      </w:r>
      <w:r w:rsidR="007654C9" w:rsidRPr="00060275">
        <w:rPr>
          <w:rFonts w:ascii="Arial" w:hAnsi="Arial" w:cs="Arial"/>
          <w:lang w:val="en-GB"/>
        </w:rPr>
        <w:t xml:space="preserve"> H</w:t>
      </w:r>
      <w:r w:rsidR="00F704E5">
        <w:rPr>
          <w:rFonts w:ascii="Arial" w:hAnsi="Arial" w:cs="Arial"/>
          <w:lang w:val="en-GB"/>
        </w:rPr>
        <w:t>.</w:t>
      </w:r>
      <w:r w:rsidR="007654C9" w:rsidRPr="00060275">
        <w:rPr>
          <w:rFonts w:ascii="Arial" w:hAnsi="Arial" w:cs="Arial"/>
          <w:lang w:val="en-GB"/>
        </w:rPr>
        <w:t>, Anthony</w:t>
      </w:r>
      <w:r w:rsidR="00F704E5">
        <w:rPr>
          <w:rFonts w:ascii="Arial" w:hAnsi="Arial" w:cs="Arial"/>
          <w:lang w:val="en-GB"/>
        </w:rPr>
        <w:t>,</w:t>
      </w:r>
      <w:r w:rsidR="007654C9" w:rsidRPr="00060275">
        <w:rPr>
          <w:rFonts w:ascii="Arial" w:hAnsi="Arial" w:cs="Arial"/>
          <w:lang w:val="en-GB"/>
        </w:rPr>
        <w:t xml:space="preserve"> D</w:t>
      </w:r>
      <w:r w:rsidR="00F704E5">
        <w:rPr>
          <w:rFonts w:ascii="Arial" w:hAnsi="Arial" w:cs="Arial"/>
          <w:lang w:val="en-GB"/>
        </w:rPr>
        <w:t>.</w:t>
      </w:r>
      <w:r w:rsidR="007654C9" w:rsidRPr="00060275">
        <w:rPr>
          <w:rFonts w:ascii="Arial" w:hAnsi="Arial" w:cs="Arial"/>
          <w:lang w:val="en-GB"/>
        </w:rPr>
        <w:t>, Stephan</w:t>
      </w:r>
      <w:r w:rsidR="00F704E5">
        <w:rPr>
          <w:rFonts w:ascii="Arial" w:hAnsi="Arial" w:cs="Arial"/>
          <w:lang w:val="en-GB"/>
        </w:rPr>
        <w:t>,</w:t>
      </w:r>
      <w:r w:rsidR="007654C9" w:rsidRPr="00060275">
        <w:rPr>
          <w:rFonts w:ascii="Arial" w:hAnsi="Arial" w:cs="Arial"/>
          <w:lang w:val="en-GB"/>
        </w:rPr>
        <w:t xml:space="preserve"> G</w:t>
      </w:r>
      <w:r w:rsidR="00F704E5">
        <w:rPr>
          <w:rFonts w:ascii="Arial" w:hAnsi="Arial" w:cs="Arial"/>
          <w:lang w:val="en-GB"/>
        </w:rPr>
        <w:t>.</w:t>
      </w:r>
      <w:r w:rsidR="007654C9" w:rsidRPr="00060275">
        <w:rPr>
          <w:rFonts w:ascii="Arial" w:hAnsi="Arial" w:cs="Arial"/>
          <w:lang w:val="en-GB"/>
        </w:rPr>
        <w:t>, Gary</w:t>
      </w:r>
      <w:r w:rsidR="00F704E5">
        <w:rPr>
          <w:rFonts w:ascii="Arial" w:hAnsi="Arial" w:cs="Arial"/>
          <w:lang w:val="en-GB"/>
        </w:rPr>
        <w:t>,</w:t>
      </w:r>
      <w:r w:rsidR="007654C9" w:rsidRPr="00060275">
        <w:rPr>
          <w:rFonts w:ascii="Arial" w:hAnsi="Arial" w:cs="Arial"/>
          <w:lang w:val="en-GB"/>
        </w:rPr>
        <w:t xml:space="preserve"> H</w:t>
      </w:r>
      <w:r w:rsidR="00F704E5">
        <w:rPr>
          <w:rFonts w:ascii="Arial" w:hAnsi="Arial" w:cs="Arial"/>
          <w:lang w:val="en-GB"/>
        </w:rPr>
        <w:t>.</w:t>
      </w:r>
      <w:r w:rsidR="007654C9" w:rsidRPr="00060275">
        <w:rPr>
          <w:rFonts w:ascii="Arial" w:hAnsi="Arial" w:cs="Arial"/>
          <w:lang w:val="en-GB"/>
        </w:rPr>
        <w:t>, Paul</w:t>
      </w:r>
      <w:r w:rsidR="00F704E5">
        <w:rPr>
          <w:rFonts w:ascii="Arial" w:hAnsi="Arial" w:cs="Arial"/>
          <w:lang w:val="en-GB"/>
        </w:rPr>
        <w:t>,</w:t>
      </w:r>
      <w:r w:rsidR="007654C9" w:rsidRPr="00060275">
        <w:rPr>
          <w:rFonts w:ascii="Arial" w:hAnsi="Arial" w:cs="Arial"/>
          <w:lang w:val="en-GB"/>
        </w:rPr>
        <w:t xml:space="preserve"> T</w:t>
      </w:r>
      <w:r w:rsidR="00F704E5">
        <w:rPr>
          <w:rFonts w:ascii="Arial" w:hAnsi="Arial" w:cs="Arial"/>
          <w:lang w:val="en-GB"/>
        </w:rPr>
        <w:t>.</w:t>
      </w:r>
      <w:r w:rsidR="007654C9" w:rsidRPr="00060275">
        <w:rPr>
          <w:rFonts w:ascii="Arial" w:hAnsi="Arial" w:cs="Arial"/>
          <w:lang w:val="en-GB"/>
        </w:rPr>
        <w:t xml:space="preserve">, </w:t>
      </w:r>
      <w:r w:rsidRPr="00060275">
        <w:rPr>
          <w:rFonts w:ascii="Arial" w:hAnsi="Arial" w:cs="Arial"/>
          <w:lang w:val="en-GB"/>
        </w:rPr>
        <w:t xml:space="preserve">et al </w:t>
      </w:r>
      <w:r w:rsidR="007654C9" w:rsidRPr="00060275">
        <w:rPr>
          <w:rFonts w:ascii="Arial" w:hAnsi="Arial" w:cs="Arial"/>
          <w:lang w:val="en-GB"/>
        </w:rPr>
        <w:t>(2004). Accuracy of eyewitness memory for persons encountered during exposure to highly intense stress.</w:t>
      </w:r>
      <w:r w:rsidR="007654C9" w:rsidRPr="00060275">
        <w:rPr>
          <w:rFonts w:ascii="Arial" w:eastAsia="Times New Roman" w:hAnsi="Arial" w:cs="Arial"/>
          <w:lang w:val="en-GB"/>
        </w:rPr>
        <w:t xml:space="preserve"> </w:t>
      </w:r>
      <w:r w:rsidR="007654C9" w:rsidRPr="005D0D3A">
        <w:rPr>
          <w:rFonts w:ascii="Arial" w:eastAsia="Times New Roman" w:hAnsi="Arial" w:cs="Arial"/>
          <w:i/>
          <w:iCs/>
          <w:color w:val="1F1F1F"/>
          <w:highlight w:val="yellow"/>
          <w:lang w:val="en-GB"/>
        </w:rPr>
        <w:t>Int J Law and Psych</w:t>
      </w:r>
      <w:r w:rsidR="007654C9" w:rsidRPr="00060275">
        <w:rPr>
          <w:rFonts w:ascii="Arial" w:eastAsia="Times New Roman" w:hAnsi="Arial" w:cs="Arial"/>
          <w:color w:val="1F1F1F"/>
          <w:lang w:val="en-GB"/>
        </w:rPr>
        <w:t>, 27 (3): 265-279. doi.org/10.1016.</w:t>
      </w:r>
    </w:p>
    <w:p w14:paraId="2AD4C54C" w14:textId="77777777" w:rsidR="000D2313" w:rsidRPr="00060275" w:rsidRDefault="000D2313" w:rsidP="00246FA5">
      <w:pPr>
        <w:jc w:val="both"/>
        <w:rPr>
          <w:rFonts w:ascii="Arial" w:hAnsi="Arial" w:cs="Arial"/>
          <w:color w:val="333333"/>
          <w:shd w:val="clear" w:color="auto" w:fill="FFFFFF"/>
          <w:lang w:val="en-GB"/>
        </w:rPr>
      </w:pPr>
    </w:p>
    <w:p w14:paraId="4F9395AB" w14:textId="0868C293" w:rsidR="007654C9" w:rsidRPr="00060275" w:rsidRDefault="007654C9"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Cao</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L</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Zhao</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Z</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Ji</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C</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Xia</w:t>
      </w:r>
      <w:r w:rsidR="002164A1">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Y</w:t>
      </w:r>
      <w:r w:rsidR="002164A1">
        <w:rPr>
          <w:rFonts w:ascii="Arial" w:hAnsi="Arial" w:cs="Arial"/>
          <w:color w:val="333333"/>
          <w:shd w:val="clear" w:color="auto" w:fill="FFFFFF"/>
          <w:lang w:val="en-GB"/>
        </w:rPr>
        <w:t>.</w:t>
      </w:r>
      <w:r w:rsidR="000D2313" w:rsidRPr="00060275">
        <w:rPr>
          <w:rFonts w:ascii="Arial" w:hAnsi="Arial" w:cs="Arial"/>
          <w:color w:val="333333"/>
          <w:shd w:val="clear" w:color="auto" w:fill="FFFFFF"/>
          <w:lang w:val="en-GB"/>
        </w:rPr>
        <w:t xml:space="preserve"> (2021).</w:t>
      </w:r>
      <w:r w:rsidRPr="00060275">
        <w:rPr>
          <w:rFonts w:ascii="Arial" w:hAnsi="Arial" w:cs="Arial"/>
          <w:color w:val="333333"/>
          <w:shd w:val="clear" w:color="auto" w:fill="FFFFFF"/>
          <w:lang w:val="en-GB"/>
        </w:rPr>
        <w:t xml:space="preserve"> Association between solid fuel use and cognitive impairment: a cross-sectional and follow-up study in a middle-aged and older Chines</w:t>
      </w:r>
      <w:r w:rsidR="000D2313" w:rsidRPr="00060275">
        <w:rPr>
          <w:rFonts w:ascii="Arial" w:hAnsi="Arial" w:cs="Arial"/>
          <w:color w:val="333333"/>
          <w:shd w:val="clear" w:color="auto" w:fill="FFFFFF"/>
          <w:lang w:val="en-GB"/>
        </w:rPr>
        <w:t xml:space="preserve">e population. </w:t>
      </w:r>
      <w:r w:rsidR="000D2313" w:rsidRPr="005D0D3A">
        <w:rPr>
          <w:rFonts w:ascii="Arial" w:hAnsi="Arial" w:cs="Arial"/>
          <w:i/>
          <w:iCs/>
          <w:color w:val="333333"/>
          <w:highlight w:val="yellow"/>
          <w:shd w:val="clear" w:color="auto" w:fill="FFFFFF"/>
          <w:lang w:val="en-GB"/>
        </w:rPr>
        <w:t>Environ Int</w:t>
      </w:r>
      <w:r w:rsidR="000D2313" w:rsidRPr="00060275">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146:106251.</w:t>
      </w:r>
    </w:p>
    <w:p w14:paraId="5A765900" w14:textId="1B1DC951" w:rsidR="007654C9" w:rsidRPr="00060275" w:rsidRDefault="00AB37E3"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t>Cushnie</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T</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P</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T</w:t>
      </w:r>
      <w:r w:rsidR="001E23BD">
        <w:rPr>
          <w:rFonts w:ascii="Arial" w:eastAsia="Times New Roman" w:hAnsi="Arial" w:cs="Arial"/>
          <w:color w:val="1B1B1B"/>
          <w:lang w:val="en-GB"/>
        </w:rPr>
        <w:t>.</w:t>
      </w:r>
      <w:r w:rsidRPr="00060275">
        <w:rPr>
          <w:rFonts w:ascii="Arial" w:eastAsia="Times New Roman" w:hAnsi="Arial" w:cs="Arial"/>
          <w:color w:val="1B1B1B"/>
          <w:lang w:val="en-GB"/>
        </w:rPr>
        <w:t>, Cushnie</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B</w:t>
      </w:r>
      <w:r w:rsidR="001E23BD">
        <w:rPr>
          <w:rFonts w:ascii="Arial" w:eastAsia="Times New Roman" w:hAnsi="Arial" w:cs="Arial"/>
          <w:color w:val="1B1B1B"/>
          <w:lang w:val="en-GB"/>
        </w:rPr>
        <w:t>.</w:t>
      </w:r>
      <w:r w:rsidRPr="00060275">
        <w:rPr>
          <w:rFonts w:ascii="Arial" w:eastAsia="Times New Roman" w:hAnsi="Arial" w:cs="Arial"/>
          <w:color w:val="1B1B1B"/>
          <w:lang w:val="en-GB"/>
        </w:rPr>
        <w:t>, Lamb</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A</w:t>
      </w:r>
      <w:r w:rsidR="001E23BD">
        <w:rPr>
          <w:rFonts w:ascii="Arial" w:eastAsia="Times New Roman" w:hAnsi="Arial" w:cs="Arial"/>
          <w:color w:val="1B1B1B"/>
          <w:lang w:val="en-GB"/>
        </w:rPr>
        <w:t xml:space="preserve">. </w:t>
      </w:r>
      <w:r w:rsidRPr="00060275">
        <w:rPr>
          <w:rFonts w:ascii="Arial" w:eastAsia="Times New Roman" w:hAnsi="Arial" w:cs="Arial"/>
          <w:color w:val="1B1B1B"/>
          <w:lang w:val="en-GB"/>
        </w:rPr>
        <w:t>J</w:t>
      </w:r>
      <w:r w:rsidR="001E23BD">
        <w:rPr>
          <w:rFonts w:ascii="Arial" w:eastAsia="Times New Roman" w:hAnsi="Arial" w:cs="Arial"/>
          <w:color w:val="1B1B1B"/>
          <w:lang w:val="en-GB"/>
        </w:rPr>
        <w:t>.</w:t>
      </w:r>
      <w:r w:rsidRPr="00060275">
        <w:rPr>
          <w:rFonts w:ascii="Arial" w:eastAsia="Times New Roman" w:hAnsi="Arial" w:cs="Arial"/>
          <w:color w:val="1B1B1B"/>
          <w:lang w:val="en-GB"/>
        </w:rPr>
        <w:t xml:space="preserve"> (2014).</w:t>
      </w:r>
      <w:r w:rsidR="007654C9" w:rsidRPr="00060275">
        <w:rPr>
          <w:rFonts w:ascii="Arial" w:eastAsia="Times New Roman" w:hAnsi="Arial" w:cs="Arial"/>
          <w:color w:val="1B1B1B"/>
          <w:lang w:val="en-GB"/>
        </w:rPr>
        <w:t xml:space="preserve"> Alkaloids: An overview of their antibacterial, antibiotic-enhancing and </w:t>
      </w:r>
      <w:proofErr w:type="spellStart"/>
      <w:r w:rsidR="007654C9" w:rsidRPr="00060275">
        <w:rPr>
          <w:rFonts w:ascii="Arial" w:eastAsia="Times New Roman" w:hAnsi="Arial" w:cs="Arial"/>
          <w:color w:val="1B1B1B"/>
          <w:lang w:val="en-GB"/>
        </w:rPr>
        <w:t>antivirulence</w:t>
      </w:r>
      <w:proofErr w:type="spellEnd"/>
      <w:r w:rsidR="007654C9" w:rsidRPr="00060275">
        <w:rPr>
          <w:rFonts w:ascii="Arial" w:eastAsia="Times New Roman" w:hAnsi="Arial" w:cs="Arial"/>
          <w:color w:val="1B1B1B"/>
          <w:lang w:val="en-GB"/>
        </w:rPr>
        <w:t xml:space="preserve"> activities. </w:t>
      </w:r>
      <w:r w:rsidR="007654C9" w:rsidRPr="005D0D3A">
        <w:rPr>
          <w:rFonts w:ascii="Arial" w:eastAsia="Times New Roman" w:hAnsi="Arial" w:cs="Arial"/>
          <w:i/>
          <w:iCs/>
          <w:color w:val="1B1B1B"/>
          <w:highlight w:val="yellow"/>
          <w:lang w:val="en-GB"/>
        </w:rPr>
        <w:t xml:space="preserve">Int J </w:t>
      </w:r>
      <w:proofErr w:type="spellStart"/>
      <w:r w:rsidR="007654C9" w:rsidRPr="005D0D3A">
        <w:rPr>
          <w:rFonts w:ascii="Arial" w:eastAsia="Times New Roman" w:hAnsi="Arial" w:cs="Arial"/>
          <w:i/>
          <w:iCs/>
          <w:color w:val="1B1B1B"/>
          <w:highlight w:val="yellow"/>
          <w:lang w:val="en-GB"/>
        </w:rPr>
        <w:t>Antimicro</w:t>
      </w:r>
      <w:r w:rsidR="000D2313" w:rsidRPr="005D0D3A">
        <w:rPr>
          <w:rFonts w:ascii="Arial" w:eastAsia="Times New Roman" w:hAnsi="Arial" w:cs="Arial"/>
          <w:i/>
          <w:iCs/>
          <w:color w:val="1B1B1B"/>
          <w:highlight w:val="yellow"/>
          <w:lang w:val="en-GB"/>
        </w:rPr>
        <w:t>b</w:t>
      </w:r>
      <w:proofErr w:type="spellEnd"/>
      <w:r w:rsidR="000D2313" w:rsidRPr="005D0D3A">
        <w:rPr>
          <w:rFonts w:ascii="Arial" w:eastAsia="Times New Roman" w:hAnsi="Arial" w:cs="Arial"/>
          <w:i/>
          <w:iCs/>
          <w:color w:val="1B1B1B"/>
          <w:highlight w:val="yellow"/>
          <w:lang w:val="en-GB"/>
        </w:rPr>
        <w:t xml:space="preserve"> Agents. Elsevier B.V.</w:t>
      </w:r>
      <w:r w:rsidR="005D0D3A">
        <w:rPr>
          <w:rFonts w:ascii="Arial" w:eastAsia="Times New Roman" w:hAnsi="Arial" w:cs="Arial"/>
          <w:i/>
          <w:iCs/>
          <w:color w:val="1B1B1B"/>
          <w:lang w:val="en-GB"/>
        </w:rPr>
        <w:t xml:space="preserve"> </w:t>
      </w:r>
      <w:r w:rsidR="005D0D3A">
        <w:rPr>
          <w:rFonts w:ascii="Arial" w:eastAsia="Times New Roman" w:hAnsi="Arial" w:cs="Arial"/>
          <w:color w:val="1B1B1B"/>
          <w:lang w:val="en-GB"/>
        </w:rPr>
        <w:t>44:</w:t>
      </w:r>
      <w:r w:rsidR="007654C9" w:rsidRPr="00060275">
        <w:rPr>
          <w:rFonts w:ascii="Arial" w:eastAsia="Times New Roman" w:hAnsi="Arial" w:cs="Arial"/>
          <w:color w:val="1B1B1B"/>
          <w:lang w:val="en-GB"/>
        </w:rPr>
        <w:t xml:space="preserve"> pp. 377–86. [</w:t>
      </w:r>
      <w:hyperlink r:id="rId20" w:tgtFrame="_blank" w:history="1">
        <w:r w:rsidR="007654C9" w:rsidRPr="00060275">
          <w:rPr>
            <w:rFonts w:ascii="Arial" w:eastAsia="Times New Roman" w:hAnsi="Arial" w:cs="Arial"/>
            <w:color w:val="005EA2"/>
            <w:u w:val="single"/>
            <w:lang w:val="en-GB"/>
          </w:rPr>
          <w:t>DOI</w:t>
        </w:r>
      </w:hyperlink>
      <w:r w:rsidR="007654C9" w:rsidRPr="00060275">
        <w:rPr>
          <w:rFonts w:ascii="Arial" w:eastAsia="Times New Roman" w:hAnsi="Arial" w:cs="Arial"/>
          <w:color w:val="1B1B1B"/>
          <w:lang w:val="en-GB"/>
        </w:rPr>
        <w:t>] [</w:t>
      </w:r>
      <w:hyperlink r:id="rId21" w:history="1">
        <w:r w:rsidR="007654C9" w:rsidRPr="00060275">
          <w:rPr>
            <w:rFonts w:ascii="Arial" w:eastAsia="Times New Roman" w:hAnsi="Arial" w:cs="Arial"/>
            <w:color w:val="005EA2"/>
            <w:u w:val="single"/>
            <w:lang w:val="en-GB"/>
          </w:rPr>
          <w:t>PubMed</w:t>
        </w:r>
      </w:hyperlink>
      <w:r w:rsidR="007654C9" w:rsidRPr="00060275">
        <w:rPr>
          <w:rFonts w:ascii="Arial" w:eastAsia="Times New Roman" w:hAnsi="Arial" w:cs="Arial"/>
          <w:color w:val="1B1B1B"/>
          <w:lang w:val="en-GB"/>
        </w:rPr>
        <w:t>]</w:t>
      </w:r>
    </w:p>
    <w:p w14:paraId="09414D90" w14:textId="6B833918" w:rsidR="007654C9" w:rsidRPr="00060275" w:rsidRDefault="007654C9" w:rsidP="00246FA5">
      <w:pPr>
        <w:shd w:val="clear" w:color="auto" w:fill="FFFFFF"/>
        <w:spacing w:before="225" w:after="100" w:afterAutospacing="1" w:line="240" w:lineRule="auto"/>
        <w:jc w:val="both"/>
        <w:rPr>
          <w:rFonts w:ascii="Arial" w:eastAsia="Times New Roman" w:hAnsi="Arial" w:cs="Arial"/>
          <w:color w:val="1B1B1B"/>
          <w:lang w:val="en-GB"/>
        </w:rPr>
      </w:pPr>
      <w:r w:rsidRPr="00060275">
        <w:rPr>
          <w:rFonts w:ascii="Arial" w:eastAsia="Times New Roman" w:hAnsi="Arial" w:cs="Arial"/>
          <w:color w:val="1B1B1B"/>
          <w:lang w:val="en-GB"/>
        </w:rPr>
        <w:lastRenderedPageBreak/>
        <w:t>Cortes</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N</w:t>
      </w:r>
      <w:r w:rsidR="004C23E9">
        <w:rPr>
          <w:rFonts w:ascii="Arial" w:eastAsia="Times New Roman" w:hAnsi="Arial" w:cs="Arial"/>
          <w:color w:val="1B1B1B"/>
          <w:lang w:val="en-GB"/>
        </w:rPr>
        <w:t>.</w:t>
      </w:r>
      <w:r w:rsidRPr="00060275">
        <w:rPr>
          <w:rFonts w:ascii="Arial" w:eastAsia="Times New Roman" w:hAnsi="Arial" w:cs="Arial"/>
          <w:color w:val="1B1B1B"/>
          <w:lang w:val="en-GB"/>
        </w:rPr>
        <w:t>, Posada-Duque</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R</w:t>
      </w:r>
      <w:r w:rsidR="004C23E9">
        <w:rPr>
          <w:rFonts w:ascii="Arial" w:eastAsia="Times New Roman" w:hAnsi="Arial" w:cs="Arial"/>
          <w:color w:val="1B1B1B"/>
          <w:lang w:val="en-GB"/>
        </w:rPr>
        <w:t xml:space="preserve">. </w:t>
      </w:r>
      <w:r w:rsidRPr="00060275">
        <w:rPr>
          <w:rFonts w:ascii="Arial" w:eastAsia="Times New Roman" w:hAnsi="Arial" w:cs="Arial"/>
          <w:color w:val="1B1B1B"/>
          <w:lang w:val="en-GB"/>
        </w:rPr>
        <w:t>A, Alvarez</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R</w:t>
      </w:r>
      <w:r w:rsidR="004C23E9">
        <w:rPr>
          <w:rFonts w:ascii="Arial" w:eastAsia="Times New Roman" w:hAnsi="Arial" w:cs="Arial"/>
          <w:color w:val="1B1B1B"/>
          <w:lang w:val="en-GB"/>
        </w:rPr>
        <w:t>.</w:t>
      </w:r>
      <w:r w:rsidRPr="00060275">
        <w:rPr>
          <w:rFonts w:ascii="Arial" w:eastAsia="Times New Roman" w:hAnsi="Arial" w:cs="Arial"/>
          <w:color w:val="1B1B1B"/>
          <w:lang w:val="en-GB"/>
        </w:rPr>
        <w:t>, Alzate</w:t>
      </w:r>
      <w:r w:rsidR="004C23E9">
        <w:rPr>
          <w:rFonts w:ascii="Arial" w:eastAsia="Times New Roman" w:hAnsi="Arial" w:cs="Arial"/>
          <w:color w:val="1B1B1B"/>
          <w:lang w:val="en-GB"/>
        </w:rPr>
        <w:t>,</w:t>
      </w:r>
      <w:r w:rsidRPr="00060275">
        <w:rPr>
          <w:rFonts w:ascii="Arial" w:eastAsia="Times New Roman" w:hAnsi="Arial" w:cs="Arial"/>
          <w:color w:val="1B1B1B"/>
          <w:lang w:val="en-GB"/>
        </w:rPr>
        <w:t xml:space="preserve"> F</w:t>
      </w:r>
      <w:r w:rsidR="004C23E9">
        <w:rPr>
          <w:rFonts w:ascii="Arial" w:eastAsia="Times New Roman" w:hAnsi="Arial" w:cs="Arial"/>
          <w:color w:val="1B1B1B"/>
          <w:lang w:val="en-GB"/>
        </w:rPr>
        <w:t>.</w:t>
      </w:r>
      <w:r w:rsidRPr="00060275">
        <w:rPr>
          <w:rFonts w:ascii="Arial" w:eastAsia="Times New Roman" w:hAnsi="Arial" w:cs="Arial"/>
          <w:color w:val="1B1B1B"/>
          <w:lang w:val="en-GB"/>
        </w:rPr>
        <w:t>, Ber</w:t>
      </w:r>
      <w:r w:rsidR="00AB37E3" w:rsidRPr="00060275">
        <w:rPr>
          <w:rFonts w:ascii="Arial" w:eastAsia="Times New Roman" w:hAnsi="Arial" w:cs="Arial"/>
          <w:color w:val="1B1B1B"/>
          <w:lang w:val="en-GB"/>
        </w:rPr>
        <w:t>kov</w:t>
      </w:r>
      <w:r w:rsidR="004C23E9">
        <w:rPr>
          <w:rFonts w:ascii="Arial" w:eastAsia="Times New Roman" w:hAnsi="Arial" w:cs="Arial"/>
          <w:color w:val="1B1B1B"/>
          <w:lang w:val="en-GB"/>
        </w:rPr>
        <w:t>,</w:t>
      </w:r>
      <w:r w:rsidR="00AB37E3" w:rsidRPr="00060275">
        <w:rPr>
          <w:rFonts w:ascii="Arial" w:eastAsia="Times New Roman" w:hAnsi="Arial" w:cs="Arial"/>
          <w:color w:val="1B1B1B"/>
          <w:lang w:val="en-GB"/>
        </w:rPr>
        <w:t xml:space="preserve"> S</w:t>
      </w:r>
      <w:r w:rsidR="004C23E9">
        <w:rPr>
          <w:rFonts w:ascii="Arial" w:eastAsia="Times New Roman" w:hAnsi="Arial" w:cs="Arial"/>
          <w:color w:val="1B1B1B"/>
          <w:lang w:val="en-GB"/>
        </w:rPr>
        <w:t>.</w:t>
      </w:r>
      <w:r w:rsidR="00AB37E3" w:rsidRPr="00060275">
        <w:rPr>
          <w:rFonts w:ascii="Arial" w:eastAsia="Times New Roman" w:hAnsi="Arial" w:cs="Arial"/>
          <w:color w:val="1B1B1B"/>
          <w:lang w:val="en-GB"/>
        </w:rPr>
        <w:t>, Cardona-Gómez</w:t>
      </w:r>
      <w:r w:rsidR="004C23E9">
        <w:rPr>
          <w:rFonts w:ascii="Arial" w:eastAsia="Times New Roman" w:hAnsi="Arial" w:cs="Arial"/>
          <w:color w:val="1B1B1B"/>
          <w:lang w:val="en-GB"/>
        </w:rPr>
        <w:t>,</w:t>
      </w:r>
      <w:r w:rsidR="00AB37E3" w:rsidRPr="00060275">
        <w:rPr>
          <w:rFonts w:ascii="Arial" w:eastAsia="Times New Roman" w:hAnsi="Arial" w:cs="Arial"/>
          <w:color w:val="1B1B1B"/>
          <w:lang w:val="en-GB"/>
        </w:rPr>
        <w:t xml:space="preserve"> G</w:t>
      </w:r>
      <w:r w:rsidR="004C23E9">
        <w:rPr>
          <w:rFonts w:ascii="Arial" w:eastAsia="Times New Roman" w:hAnsi="Arial" w:cs="Arial"/>
          <w:color w:val="1B1B1B"/>
          <w:lang w:val="en-GB"/>
        </w:rPr>
        <w:t xml:space="preserve">. </w:t>
      </w:r>
      <w:r w:rsidR="00AB37E3" w:rsidRPr="00060275">
        <w:rPr>
          <w:rFonts w:ascii="Arial" w:eastAsia="Times New Roman" w:hAnsi="Arial" w:cs="Arial"/>
          <w:color w:val="1B1B1B"/>
          <w:lang w:val="en-GB"/>
        </w:rPr>
        <w:t xml:space="preserve">P. et al (2015). </w:t>
      </w:r>
      <w:r w:rsidRPr="00060275">
        <w:rPr>
          <w:rFonts w:ascii="Arial" w:eastAsia="Times New Roman" w:hAnsi="Arial" w:cs="Arial"/>
          <w:color w:val="1B1B1B"/>
          <w:lang w:val="en-GB"/>
        </w:rPr>
        <w:t>Neuroprotective activity and acetylcholinesterase inhibition of five Amaryllidaceae species: A comparat</w:t>
      </w:r>
      <w:r w:rsidR="00AB37E3" w:rsidRPr="00060275">
        <w:rPr>
          <w:rFonts w:ascii="Arial" w:eastAsia="Times New Roman" w:hAnsi="Arial" w:cs="Arial"/>
          <w:color w:val="1B1B1B"/>
          <w:lang w:val="en-GB"/>
        </w:rPr>
        <w:t xml:space="preserve">ive study. </w:t>
      </w:r>
      <w:r w:rsidR="00AB37E3" w:rsidRPr="005D0D3A">
        <w:rPr>
          <w:rFonts w:ascii="Arial" w:eastAsia="Times New Roman" w:hAnsi="Arial" w:cs="Arial"/>
          <w:i/>
          <w:iCs/>
          <w:color w:val="1B1B1B"/>
          <w:highlight w:val="yellow"/>
          <w:lang w:val="en-GB"/>
        </w:rPr>
        <w:t>Life Sci</w:t>
      </w:r>
      <w:r w:rsidR="00AB37E3" w:rsidRPr="00060275">
        <w:rPr>
          <w:rFonts w:ascii="Arial" w:eastAsia="Times New Roman" w:hAnsi="Arial" w:cs="Arial"/>
          <w:color w:val="1B1B1B"/>
          <w:lang w:val="en-GB"/>
        </w:rPr>
        <w:t>.</w:t>
      </w:r>
      <w:r w:rsidRPr="00060275">
        <w:rPr>
          <w:rFonts w:ascii="Arial" w:eastAsia="Times New Roman" w:hAnsi="Arial" w:cs="Arial"/>
          <w:color w:val="1B1B1B"/>
          <w:lang w:val="en-GB"/>
        </w:rPr>
        <w:t xml:space="preserve">122:42–50. </w:t>
      </w:r>
      <w:proofErr w:type="spellStart"/>
      <w:r w:rsidRPr="00060275">
        <w:rPr>
          <w:rFonts w:ascii="Arial" w:eastAsia="Times New Roman" w:hAnsi="Arial" w:cs="Arial"/>
          <w:color w:val="1B1B1B"/>
          <w:lang w:val="en-GB"/>
        </w:rPr>
        <w:t>doi</w:t>
      </w:r>
      <w:proofErr w:type="spellEnd"/>
      <w:r w:rsidRPr="00060275">
        <w:rPr>
          <w:rFonts w:ascii="Arial" w:eastAsia="Times New Roman" w:hAnsi="Arial" w:cs="Arial"/>
          <w:color w:val="1B1B1B"/>
          <w:lang w:val="en-GB"/>
        </w:rPr>
        <w:t>: 10.1016/j.lfs.2014.12.011.</w:t>
      </w:r>
    </w:p>
    <w:p w14:paraId="29494AC1" w14:textId="351F5338" w:rsidR="007654C9" w:rsidRPr="00060275" w:rsidRDefault="007654C9"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Casteneda</w:t>
      </w:r>
      <w:r w:rsidR="0069096F">
        <w:rPr>
          <w:rFonts w:ascii="Arial" w:hAnsi="Arial" w:cs="Arial"/>
          <w:lang w:val="en-GB"/>
        </w:rPr>
        <w:t>,</w:t>
      </w:r>
      <w:r w:rsidRPr="00060275">
        <w:rPr>
          <w:rFonts w:ascii="Arial" w:hAnsi="Arial" w:cs="Arial"/>
          <w:lang w:val="en-GB"/>
        </w:rPr>
        <w:t xml:space="preserve"> A</w:t>
      </w:r>
      <w:r w:rsidR="0069096F">
        <w:rPr>
          <w:rFonts w:ascii="Arial" w:hAnsi="Arial" w:cs="Arial"/>
          <w:lang w:val="en-GB"/>
        </w:rPr>
        <w:t xml:space="preserve">. </w:t>
      </w:r>
      <w:r w:rsidRPr="00060275">
        <w:rPr>
          <w:rFonts w:ascii="Arial" w:hAnsi="Arial" w:cs="Arial"/>
          <w:lang w:val="en-GB"/>
        </w:rPr>
        <w:t>E., Tuulio-Henriksson</w:t>
      </w:r>
      <w:r w:rsidR="0069096F">
        <w:rPr>
          <w:rFonts w:ascii="Arial" w:hAnsi="Arial" w:cs="Arial"/>
          <w:lang w:val="en-GB"/>
        </w:rPr>
        <w:t>,</w:t>
      </w:r>
      <w:r w:rsidRPr="00060275">
        <w:rPr>
          <w:rFonts w:ascii="Arial" w:hAnsi="Arial" w:cs="Arial"/>
          <w:lang w:val="en-GB"/>
        </w:rPr>
        <w:t xml:space="preserve"> A., </w:t>
      </w:r>
      <w:proofErr w:type="spellStart"/>
      <w:r w:rsidRPr="00060275">
        <w:rPr>
          <w:rFonts w:ascii="Arial" w:hAnsi="Arial" w:cs="Arial"/>
          <w:lang w:val="en-GB"/>
        </w:rPr>
        <w:t>Marttunen</w:t>
      </w:r>
      <w:proofErr w:type="spellEnd"/>
      <w:r w:rsidR="0069096F">
        <w:rPr>
          <w:rFonts w:ascii="Arial" w:hAnsi="Arial" w:cs="Arial"/>
          <w:lang w:val="en-GB"/>
        </w:rPr>
        <w:t>,</w:t>
      </w:r>
      <w:r w:rsidRPr="00060275">
        <w:rPr>
          <w:rFonts w:ascii="Arial" w:hAnsi="Arial" w:cs="Arial"/>
          <w:lang w:val="en-GB"/>
        </w:rPr>
        <w:t xml:space="preserve"> M., Suvisaari</w:t>
      </w:r>
      <w:r w:rsidR="0069096F">
        <w:rPr>
          <w:rFonts w:ascii="Arial" w:hAnsi="Arial" w:cs="Arial"/>
          <w:lang w:val="en-GB"/>
        </w:rPr>
        <w:t>,</w:t>
      </w:r>
      <w:r w:rsidRPr="00060275">
        <w:rPr>
          <w:rFonts w:ascii="Arial" w:hAnsi="Arial" w:cs="Arial"/>
          <w:lang w:val="en-GB"/>
        </w:rPr>
        <w:t xml:space="preserve"> J., </w:t>
      </w:r>
      <w:proofErr w:type="spellStart"/>
      <w:r w:rsidRPr="00060275">
        <w:rPr>
          <w:rFonts w:ascii="Arial" w:hAnsi="Arial" w:cs="Arial"/>
          <w:lang w:val="en-GB"/>
        </w:rPr>
        <w:t>Lonngqvist</w:t>
      </w:r>
      <w:proofErr w:type="spellEnd"/>
      <w:r w:rsidR="00AB17A0">
        <w:rPr>
          <w:rFonts w:ascii="Arial" w:hAnsi="Arial" w:cs="Arial"/>
          <w:lang w:val="en-GB"/>
        </w:rPr>
        <w:t>,</w:t>
      </w:r>
      <w:r w:rsidRPr="00060275">
        <w:rPr>
          <w:rFonts w:ascii="Arial" w:hAnsi="Arial" w:cs="Arial"/>
          <w:lang w:val="en-GB"/>
        </w:rPr>
        <w:t xml:space="preserve"> J</w:t>
      </w:r>
      <w:r w:rsidR="00AB17A0">
        <w:rPr>
          <w:rFonts w:ascii="Arial" w:hAnsi="Arial" w:cs="Arial"/>
          <w:lang w:val="en-GB"/>
        </w:rPr>
        <w:t>.</w:t>
      </w:r>
      <w:r w:rsidRPr="00060275">
        <w:rPr>
          <w:rFonts w:ascii="Arial" w:hAnsi="Arial" w:cs="Arial"/>
          <w:lang w:val="en-GB"/>
        </w:rPr>
        <w:t xml:space="preserve"> (2008). A review on cognitive impairments in depressive and anxiety disorders with a focus on young adults. </w:t>
      </w:r>
      <w:r w:rsidRPr="005D0D3A">
        <w:rPr>
          <w:rFonts w:ascii="Arial" w:hAnsi="Arial" w:cs="Arial"/>
          <w:i/>
          <w:iCs/>
          <w:highlight w:val="yellow"/>
          <w:lang w:val="en-GB"/>
        </w:rPr>
        <w:t>J. Affect Disorder</w:t>
      </w:r>
      <w:r w:rsidRPr="00060275">
        <w:rPr>
          <w:rFonts w:ascii="Arial" w:hAnsi="Arial" w:cs="Arial"/>
          <w:lang w:val="en-GB"/>
        </w:rPr>
        <w:t>; 106: 1-27.</w:t>
      </w:r>
    </w:p>
    <w:p w14:paraId="288F50AF" w14:textId="547C6E82" w:rsidR="00F67FE3" w:rsidRPr="00060275" w:rsidRDefault="00F67FE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Daumann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w:t>
      </w:r>
      <w:proofErr w:type="spellStart"/>
      <w:r w:rsidRPr="00060275">
        <w:rPr>
          <w:rFonts w:ascii="Arial" w:hAnsi="Arial" w:cs="Arial"/>
          <w:color w:val="1B1B1B"/>
          <w:shd w:val="clear" w:color="auto" w:fill="FFFFFF"/>
          <w:lang w:val="en-GB"/>
        </w:rPr>
        <w:t>Heekeren</w:t>
      </w:r>
      <w:proofErr w:type="spellEnd"/>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K., Neukirch</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A., Thiel</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M., Moller-Hartmann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 </w:t>
      </w:r>
      <w:proofErr w:type="spellStart"/>
      <w:r w:rsidRPr="00060275">
        <w:rPr>
          <w:rFonts w:ascii="Arial" w:hAnsi="Arial" w:cs="Arial"/>
          <w:color w:val="1B1B1B"/>
          <w:shd w:val="clear" w:color="auto" w:fill="FFFFFF"/>
          <w:lang w:val="en-GB"/>
        </w:rPr>
        <w:t>Gouzoulis-Mayfrank</w:t>
      </w:r>
      <w:proofErr w:type="spellEnd"/>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 (2008). Pharmacological modulation of the neural basis underlying inhibition of return (IOR) in the human 5-HT2A agonist and NMDA antagonist model of psychosis. </w:t>
      </w:r>
      <w:proofErr w:type="spellStart"/>
      <w:r w:rsidRPr="00820EBB">
        <w:rPr>
          <w:rFonts w:ascii="Arial" w:hAnsi="Arial" w:cs="Arial"/>
          <w:i/>
          <w:iCs/>
          <w:color w:val="1B1B1B"/>
          <w:highlight w:val="yellow"/>
          <w:shd w:val="clear" w:color="auto" w:fill="FFFFFF"/>
          <w:lang w:val="en-GB"/>
        </w:rPr>
        <w:t>Psychopharm</w:t>
      </w:r>
      <w:proofErr w:type="spellEnd"/>
      <w:r w:rsidRPr="00060275">
        <w:rPr>
          <w:rFonts w:ascii="Arial" w:hAnsi="Arial" w:cs="Arial"/>
          <w:color w:val="1B1B1B"/>
          <w:shd w:val="clear" w:color="auto" w:fill="FFFFFF"/>
          <w:lang w:val="en-GB"/>
        </w:rPr>
        <w:t xml:space="preserve"> 200, 573–583. 10.1007/s00213-008-1237-1</w:t>
      </w:r>
    </w:p>
    <w:p w14:paraId="7D2EA24E" w14:textId="7463DDBC" w:rsidR="00333CD5" w:rsidRPr="00060275" w:rsidRDefault="00AB37E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Driesen</w:t>
      </w:r>
      <w:r w:rsidR="00AB17A0">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N</w:t>
      </w:r>
      <w:r w:rsidR="00AB17A0">
        <w:rPr>
          <w:rFonts w:ascii="Arial" w:hAnsi="Arial" w:cs="Arial"/>
          <w:color w:val="1B1B1B"/>
          <w:shd w:val="clear" w:color="auto" w:fill="FFFFFF"/>
          <w:lang w:val="en-GB"/>
        </w:rPr>
        <w:t xml:space="preserve">. </w:t>
      </w:r>
      <w:r w:rsidR="00F67FE3" w:rsidRPr="00060275">
        <w:rPr>
          <w:rFonts w:ascii="Arial" w:hAnsi="Arial" w:cs="Arial"/>
          <w:color w:val="1B1B1B"/>
          <w:shd w:val="clear" w:color="auto" w:fill="FFFFFF"/>
          <w:lang w:val="en-GB"/>
        </w:rPr>
        <w:t>R., McCarthy</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G., </w:t>
      </w:r>
      <w:proofErr w:type="spellStart"/>
      <w:r w:rsidR="00F67FE3" w:rsidRPr="00060275">
        <w:rPr>
          <w:rFonts w:ascii="Arial" w:hAnsi="Arial" w:cs="Arial"/>
          <w:color w:val="1B1B1B"/>
          <w:shd w:val="clear" w:color="auto" w:fill="FFFFFF"/>
          <w:lang w:val="en-GB"/>
        </w:rPr>
        <w:t>Bhagwagar</w:t>
      </w:r>
      <w:proofErr w:type="spellEnd"/>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Z., Bloch</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M., Calhoun</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V., D'Souza</w:t>
      </w:r>
      <w:r w:rsidR="00AB17A0">
        <w:rPr>
          <w:rFonts w:ascii="Arial" w:hAnsi="Arial" w:cs="Arial"/>
          <w:color w:val="1B1B1B"/>
          <w:shd w:val="clear" w:color="auto" w:fill="FFFFFF"/>
          <w:lang w:val="en-GB"/>
        </w:rPr>
        <w:t>,</w:t>
      </w:r>
      <w:r w:rsidR="00F67FE3" w:rsidRPr="00060275">
        <w:rPr>
          <w:rFonts w:ascii="Arial" w:hAnsi="Arial" w:cs="Arial"/>
          <w:color w:val="1B1B1B"/>
          <w:shd w:val="clear" w:color="auto" w:fill="FFFFFF"/>
          <w:lang w:val="en-GB"/>
        </w:rPr>
        <w:t xml:space="preserve"> D. C., et al. (2013). Relationship of resting brain hyperconnectivity and schizophrenia-like symptoms produced by the NMDA receptor antagonist ketamine in humans. </w:t>
      </w:r>
      <w:r w:rsidR="00F67FE3" w:rsidRPr="00820EBB">
        <w:rPr>
          <w:rFonts w:ascii="Arial" w:hAnsi="Arial" w:cs="Arial"/>
          <w:i/>
          <w:iCs/>
          <w:color w:val="1B1B1B"/>
          <w:highlight w:val="yellow"/>
          <w:shd w:val="clear" w:color="auto" w:fill="FFFFFF"/>
          <w:lang w:val="en-GB"/>
        </w:rPr>
        <w:t>Mol.</w:t>
      </w:r>
      <w:r w:rsidR="00F67FE3" w:rsidRPr="00060275">
        <w:rPr>
          <w:rFonts w:ascii="Arial" w:hAnsi="Arial" w:cs="Arial"/>
          <w:color w:val="1B1B1B"/>
          <w:shd w:val="clear" w:color="auto" w:fill="FFFFFF"/>
          <w:lang w:val="en-GB"/>
        </w:rPr>
        <w:t xml:space="preserve"> </w:t>
      </w:r>
      <w:r w:rsidR="00F67FE3" w:rsidRPr="00820EBB">
        <w:rPr>
          <w:rFonts w:ascii="Arial" w:hAnsi="Arial" w:cs="Arial"/>
          <w:i/>
          <w:iCs/>
          <w:color w:val="1B1B1B"/>
          <w:highlight w:val="yellow"/>
          <w:shd w:val="clear" w:color="auto" w:fill="FFFFFF"/>
          <w:lang w:val="en-GB"/>
        </w:rPr>
        <w:t>Psych</w:t>
      </w:r>
      <w:r w:rsidR="00F67FE3" w:rsidRPr="00060275">
        <w:rPr>
          <w:rFonts w:ascii="Arial" w:hAnsi="Arial" w:cs="Arial"/>
          <w:color w:val="1B1B1B"/>
          <w:shd w:val="clear" w:color="auto" w:fill="FFFFFF"/>
          <w:lang w:val="en-GB"/>
        </w:rPr>
        <w:t xml:space="preserve"> 18, 1199–1204. </w:t>
      </w:r>
    </w:p>
    <w:p w14:paraId="4A5314B5" w14:textId="6227E628" w:rsidR="00333CD5" w:rsidRPr="00060275" w:rsidRDefault="00333CD5" w:rsidP="00246FA5">
      <w:pPr>
        <w:spacing w:after="0" w:line="240" w:lineRule="auto"/>
        <w:jc w:val="both"/>
        <w:rPr>
          <w:rFonts w:ascii="Arial" w:eastAsia="Times New Roman" w:hAnsi="Arial" w:cs="Arial"/>
          <w:bdr w:val="none" w:sz="0" w:space="0" w:color="auto" w:frame="1"/>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Igiri</w:t>
      </w:r>
      <w:r w:rsidR="00AB17A0">
        <w:rPr>
          <w:rFonts w:ascii="Arial" w:hAnsi="Arial" w:cs="Arial"/>
          <w:lang w:val="en-GB"/>
        </w:rPr>
        <w:t>,</w:t>
      </w:r>
      <w:r w:rsidRPr="00060275">
        <w:rPr>
          <w:rFonts w:ascii="Arial" w:hAnsi="Arial" w:cs="Arial"/>
          <w:lang w:val="en-GB"/>
        </w:rPr>
        <w:t xml:space="preserve"> A</w:t>
      </w:r>
      <w:r w:rsidR="00AB17A0">
        <w:rPr>
          <w:rFonts w:ascii="Arial" w:hAnsi="Arial" w:cs="Arial"/>
          <w:lang w:val="en-GB"/>
        </w:rPr>
        <w:t xml:space="preserve">. </w:t>
      </w:r>
      <w:r w:rsidRPr="00060275">
        <w:rPr>
          <w:rFonts w:ascii="Arial" w:hAnsi="Arial" w:cs="Arial"/>
          <w:lang w:val="en-GB"/>
        </w:rPr>
        <w:t xml:space="preserve">O, </w:t>
      </w:r>
      <w:proofErr w:type="spellStart"/>
      <w:r w:rsidRPr="00060275">
        <w:rPr>
          <w:rFonts w:ascii="Arial" w:hAnsi="Arial" w:cs="Arial"/>
          <w:lang w:val="en-GB"/>
        </w:rPr>
        <w:t>Akpaso</w:t>
      </w:r>
      <w:proofErr w:type="spellEnd"/>
      <w:r w:rsidR="00AB17A0">
        <w:rPr>
          <w:rFonts w:ascii="Arial" w:hAnsi="Arial" w:cs="Arial"/>
          <w:lang w:val="en-GB"/>
        </w:rPr>
        <w:t>,</w:t>
      </w:r>
      <w:r w:rsidRPr="00060275">
        <w:rPr>
          <w:rFonts w:ascii="Arial" w:hAnsi="Arial" w:cs="Arial"/>
          <w:lang w:val="en-GB"/>
        </w:rPr>
        <w:t xml:space="preserve"> M</w:t>
      </w:r>
      <w:r w:rsidR="00AB17A0">
        <w:rPr>
          <w:rFonts w:ascii="Arial" w:hAnsi="Arial" w:cs="Arial"/>
          <w:lang w:val="en-GB"/>
        </w:rPr>
        <w:t xml:space="preserve">. </w:t>
      </w:r>
      <w:r w:rsidRPr="00060275">
        <w:rPr>
          <w:rFonts w:ascii="Arial" w:hAnsi="Arial" w:cs="Arial"/>
          <w:lang w:val="en-GB"/>
        </w:rPr>
        <w:t xml:space="preserve">I. (2020). Enhanced effect of aqueous extract of </w:t>
      </w:r>
      <w:proofErr w:type="spellStart"/>
      <w:r w:rsidRPr="00060275">
        <w:rPr>
          <w:rFonts w:ascii="Arial" w:hAnsi="Arial" w:cs="Arial"/>
          <w:i/>
          <w:lang w:val="en-GB"/>
        </w:rPr>
        <w:t>T</w:t>
      </w:r>
      <w:r w:rsidRPr="00060275">
        <w:rPr>
          <w:rFonts w:ascii="Arial" w:hAnsi="Arial" w:cs="Arial"/>
          <w:i/>
          <w:iCs/>
          <w:lang w:val="en-GB"/>
        </w:rPr>
        <w:t>elfairia</w:t>
      </w:r>
      <w:proofErr w:type="spellEnd"/>
      <w:r w:rsidRPr="00060275">
        <w:rPr>
          <w:rFonts w:ascii="Arial" w:hAnsi="Arial" w:cs="Arial"/>
          <w:i/>
          <w:lang w:val="en-GB"/>
        </w:rPr>
        <w:t xml:space="preserve"> </w:t>
      </w:r>
      <w:proofErr w:type="spellStart"/>
      <w:r w:rsidRPr="00060275">
        <w:rPr>
          <w:rFonts w:ascii="Arial" w:hAnsi="Arial" w:cs="Arial"/>
          <w:i/>
          <w:lang w:val="en-GB"/>
        </w:rPr>
        <w:t>occidentalis</w:t>
      </w:r>
      <w:proofErr w:type="spellEnd"/>
      <w:r w:rsidRPr="00060275">
        <w:rPr>
          <w:rFonts w:ascii="Arial" w:hAnsi="Arial" w:cs="Arial"/>
          <w:lang w:val="en-GB"/>
        </w:rPr>
        <w:t xml:space="preserve"> seed on the microstructure of the hippocampus of scopolamine hydrobromide-induced cognitive dysfunction rats</w:t>
      </w:r>
      <w:r w:rsidRPr="00060275">
        <w:rPr>
          <w:rFonts w:ascii="Arial" w:hAnsi="Arial" w:cs="Arial"/>
          <w:i/>
          <w:lang w:val="en-GB"/>
        </w:rPr>
        <w:t>. Asian J of Res in Neuro</w:t>
      </w:r>
      <w:r w:rsidRPr="00060275">
        <w:rPr>
          <w:rFonts w:ascii="Arial" w:hAnsi="Arial" w:cs="Arial"/>
          <w:lang w:val="en-GB"/>
        </w:rPr>
        <w:t>, 3(1): 5-10.</w:t>
      </w:r>
    </w:p>
    <w:p w14:paraId="249ABA4A" w14:textId="77777777" w:rsidR="00333CD5" w:rsidRPr="00060275" w:rsidRDefault="00333CD5" w:rsidP="00246FA5">
      <w:pPr>
        <w:pStyle w:val="NoSpacing"/>
        <w:ind w:left="360"/>
        <w:jc w:val="both"/>
        <w:rPr>
          <w:rFonts w:ascii="Arial" w:hAnsi="Arial" w:cs="Arial"/>
          <w:lang w:val="en-GB"/>
        </w:rPr>
      </w:pPr>
    </w:p>
    <w:p w14:paraId="704E3EC0" w14:textId="3EB7C76D" w:rsidR="00333CD5" w:rsidRPr="00060275" w:rsidRDefault="00333CD5" w:rsidP="00246FA5">
      <w:pPr>
        <w:pStyle w:val="NoSpacing"/>
        <w:jc w:val="both"/>
        <w:rPr>
          <w:rStyle w:val="reflinks"/>
          <w:rFonts w:ascii="Arial" w:eastAsia="Times New Roman" w:hAnsi="Arial" w:cs="Arial"/>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Anani</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E</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xml:space="preserve">, </w:t>
      </w:r>
      <w:proofErr w:type="spellStart"/>
      <w:r w:rsidRPr="00060275">
        <w:rPr>
          <w:rFonts w:ascii="Arial" w:hAnsi="Arial" w:cs="Arial"/>
          <w:lang w:val="en-GB"/>
        </w:rPr>
        <w:t>Mesembe</w:t>
      </w:r>
      <w:proofErr w:type="spellEnd"/>
      <w:r w:rsidR="00AB17A0">
        <w:rPr>
          <w:rFonts w:ascii="Arial" w:hAnsi="Arial" w:cs="Arial"/>
          <w:lang w:val="en-GB"/>
        </w:rPr>
        <w:t>,</w:t>
      </w:r>
      <w:r w:rsidRPr="00060275">
        <w:rPr>
          <w:rFonts w:ascii="Arial" w:hAnsi="Arial" w:cs="Arial"/>
          <w:lang w:val="en-GB"/>
        </w:rPr>
        <w:t xml:space="preserve"> O</w:t>
      </w:r>
      <w:r w:rsidR="00AB17A0">
        <w:rPr>
          <w:rFonts w:ascii="Arial" w:hAnsi="Arial" w:cs="Arial"/>
          <w:lang w:val="en-GB"/>
        </w:rPr>
        <w:t xml:space="preserve">. </w:t>
      </w:r>
      <w:r w:rsidRPr="00060275">
        <w:rPr>
          <w:rFonts w:ascii="Arial" w:hAnsi="Arial" w:cs="Arial"/>
          <w:lang w:val="en-GB"/>
        </w:rPr>
        <w:t>E</w:t>
      </w:r>
      <w:r w:rsidR="00AB17A0">
        <w:rPr>
          <w:rFonts w:ascii="Arial" w:hAnsi="Arial" w:cs="Arial"/>
          <w:lang w:val="en-GB"/>
        </w:rPr>
        <w:t>.</w:t>
      </w:r>
      <w:r w:rsidRPr="00060275">
        <w:rPr>
          <w:rFonts w:ascii="Arial" w:hAnsi="Arial" w:cs="Arial"/>
          <w:lang w:val="en-GB"/>
        </w:rPr>
        <w:t xml:space="preserve">, </w:t>
      </w:r>
      <w:proofErr w:type="spellStart"/>
      <w:r w:rsidRPr="00060275">
        <w:rPr>
          <w:rFonts w:ascii="Arial" w:hAnsi="Arial" w:cs="Arial"/>
          <w:lang w:val="en-GB"/>
        </w:rPr>
        <w:t>Uruakpa</w:t>
      </w:r>
      <w:proofErr w:type="spellEnd"/>
      <w:r w:rsidR="00AB17A0">
        <w:rPr>
          <w:rFonts w:ascii="Arial" w:hAnsi="Arial" w:cs="Arial"/>
          <w:lang w:val="en-GB"/>
        </w:rPr>
        <w:t>,</w:t>
      </w:r>
      <w:r w:rsidRPr="00060275">
        <w:rPr>
          <w:rFonts w:ascii="Arial" w:hAnsi="Arial" w:cs="Arial"/>
          <w:lang w:val="en-GB"/>
        </w:rPr>
        <w:t xml:space="preserve"> K</w:t>
      </w:r>
      <w:r w:rsidR="00AB17A0">
        <w:rPr>
          <w:rFonts w:ascii="Arial" w:hAnsi="Arial" w:cs="Arial"/>
          <w:lang w:val="en-GB"/>
        </w:rPr>
        <w:t xml:space="preserve">. </w:t>
      </w:r>
      <w:r w:rsidRPr="00060275">
        <w:rPr>
          <w:rFonts w:ascii="Arial" w:hAnsi="Arial" w:cs="Arial"/>
          <w:lang w:val="en-GB"/>
        </w:rPr>
        <w:t>C</w:t>
      </w:r>
      <w:r w:rsidR="00AB17A0">
        <w:rPr>
          <w:rFonts w:ascii="Arial" w:hAnsi="Arial" w:cs="Arial"/>
          <w:lang w:val="en-GB"/>
        </w:rPr>
        <w:t>.</w:t>
      </w:r>
      <w:r w:rsidRPr="00060275">
        <w:rPr>
          <w:rFonts w:ascii="Arial" w:hAnsi="Arial" w:cs="Arial"/>
          <w:lang w:val="en-GB"/>
        </w:rPr>
        <w:t>, Umoh</w:t>
      </w:r>
      <w:r w:rsidR="00AB17A0">
        <w:rPr>
          <w:rFonts w:ascii="Arial" w:hAnsi="Arial" w:cs="Arial"/>
          <w:lang w:val="en-GB"/>
        </w:rPr>
        <w:t>,</w:t>
      </w:r>
      <w:r w:rsidRPr="00060275">
        <w:rPr>
          <w:rFonts w:ascii="Arial" w:hAnsi="Arial" w:cs="Arial"/>
          <w:lang w:val="en-GB"/>
        </w:rPr>
        <w:t xml:space="preserve"> N</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xml:space="preserve">, et al. (2022). Scopolamine-Induced Alzheimer’s Disease in Wistar Rats; Aqueous </w:t>
      </w:r>
      <w:r w:rsidRPr="00060275">
        <w:rPr>
          <w:rFonts w:ascii="Arial" w:hAnsi="Arial" w:cs="Arial"/>
          <w:i/>
          <w:iCs/>
          <w:lang w:val="en-GB"/>
        </w:rPr>
        <w:t xml:space="preserve">Talinum </w:t>
      </w:r>
      <w:proofErr w:type="spellStart"/>
      <w:r w:rsidRPr="00060275">
        <w:rPr>
          <w:rFonts w:ascii="Arial" w:hAnsi="Arial" w:cs="Arial"/>
          <w:i/>
          <w:iCs/>
          <w:lang w:val="en-GB"/>
        </w:rPr>
        <w:t>Triangulare</w:t>
      </w:r>
      <w:proofErr w:type="spellEnd"/>
      <w:r w:rsidRPr="00060275">
        <w:rPr>
          <w:rFonts w:ascii="Arial" w:hAnsi="Arial" w:cs="Arial"/>
          <w:i/>
          <w:iCs/>
          <w:lang w:val="en-GB"/>
        </w:rPr>
        <w:t xml:space="preserve"> </w:t>
      </w:r>
      <w:r w:rsidRPr="00060275">
        <w:rPr>
          <w:rFonts w:ascii="Arial" w:hAnsi="Arial" w:cs="Arial"/>
          <w:lang w:val="en-GB"/>
        </w:rPr>
        <w:t xml:space="preserve">Potency on the Hippocampal Nissl Bodies and Long-Term Learning and Memory. </w:t>
      </w:r>
      <w:r w:rsidRPr="00060275">
        <w:rPr>
          <w:rFonts w:ascii="Arial" w:hAnsi="Arial" w:cs="Arial"/>
          <w:i/>
          <w:lang w:val="en-GB"/>
        </w:rPr>
        <w:t>Trop J Nat Prod Res</w:t>
      </w:r>
      <w:r w:rsidRPr="00060275">
        <w:rPr>
          <w:rFonts w:ascii="Arial" w:hAnsi="Arial" w:cs="Arial"/>
          <w:lang w:val="en-GB"/>
        </w:rPr>
        <w:t>, 6(1):117-122.</w:t>
      </w:r>
    </w:p>
    <w:p w14:paraId="5E646E2B" w14:textId="77777777" w:rsidR="00333CD5" w:rsidRPr="00060275" w:rsidRDefault="00333CD5" w:rsidP="00246FA5">
      <w:pPr>
        <w:pStyle w:val="Default"/>
        <w:ind w:left="360"/>
        <w:jc w:val="both"/>
        <w:rPr>
          <w:rFonts w:ascii="Arial" w:hAnsi="Arial" w:cs="Arial"/>
          <w:sz w:val="22"/>
          <w:szCs w:val="22"/>
        </w:rPr>
      </w:pPr>
    </w:p>
    <w:p w14:paraId="04CA4FED" w14:textId="4819D52A" w:rsidR="00333CD5" w:rsidRPr="00060275" w:rsidRDefault="00333CD5" w:rsidP="00246FA5">
      <w:pPr>
        <w:pStyle w:val="Default"/>
        <w:jc w:val="both"/>
        <w:rPr>
          <w:rFonts w:ascii="Arial" w:hAnsi="Arial" w:cs="Arial"/>
          <w:sz w:val="22"/>
          <w:szCs w:val="22"/>
        </w:rPr>
      </w:pPr>
      <w:proofErr w:type="spellStart"/>
      <w:r w:rsidRPr="00060275">
        <w:rPr>
          <w:rFonts w:ascii="Arial" w:hAnsi="Arial" w:cs="Arial"/>
          <w:sz w:val="22"/>
          <w:szCs w:val="22"/>
        </w:rPr>
        <w:t>Eru</w:t>
      </w:r>
      <w:proofErr w:type="spellEnd"/>
      <w:r w:rsidR="00AB17A0">
        <w:rPr>
          <w:rFonts w:ascii="Arial" w:hAnsi="Arial" w:cs="Arial"/>
          <w:sz w:val="22"/>
          <w:szCs w:val="22"/>
        </w:rPr>
        <w:t>,</w:t>
      </w:r>
      <w:r w:rsidRPr="00060275">
        <w:rPr>
          <w:rFonts w:ascii="Arial" w:hAnsi="Arial" w:cs="Arial"/>
          <w:sz w:val="22"/>
          <w:szCs w:val="22"/>
        </w:rPr>
        <w:t xml:space="preserve"> E</w:t>
      </w:r>
      <w:r w:rsidR="00AB17A0">
        <w:rPr>
          <w:rFonts w:ascii="Arial" w:hAnsi="Arial" w:cs="Arial"/>
          <w:sz w:val="22"/>
          <w:szCs w:val="22"/>
        </w:rPr>
        <w:t xml:space="preserve">. </w:t>
      </w:r>
      <w:r w:rsidR="00AB17A0" w:rsidRPr="00060275">
        <w:rPr>
          <w:rFonts w:ascii="Arial" w:hAnsi="Arial" w:cs="Arial"/>
          <w:sz w:val="22"/>
          <w:szCs w:val="22"/>
        </w:rPr>
        <w:t>M</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Udo-</w:t>
      </w:r>
      <w:proofErr w:type="spellStart"/>
      <w:r w:rsidR="00AB17A0">
        <w:rPr>
          <w:rFonts w:ascii="Arial" w:hAnsi="Arial" w:cs="Arial"/>
          <w:sz w:val="22"/>
          <w:szCs w:val="22"/>
        </w:rPr>
        <w:t>Affah</w:t>
      </w:r>
      <w:proofErr w:type="spellEnd"/>
      <w:r w:rsidR="00AB17A0">
        <w:rPr>
          <w:rFonts w:ascii="Arial" w:hAnsi="Arial" w:cs="Arial"/>
          <w:sz w:val="22"/>
          <w:szCs w:val="22"/>
        </w:rPr>
        <w:t xml:space="preserve">, </w:t>
      </w:r>
      <w:r w:rsidRPr="00060275">
        <w:rPr>
          <w:rFonts w:ascii="Arial" w:hAnsi="Arial" w:cs="Arial"/>
          <w:sz w:val="22"/>
          <w:szCs w:val="22"/>
        </w:rPr>
        <w:t>G</w:t>
      </w:r>
      <w:r w:rsidR="00AB17A0">
        <w:rPr>
          <w:rFonts w:ascii="Arial" w:hAnsi="Arial" w:cs="Arial"/>
          <w:sz w:val="22"/>
          <w:szCs w:val="22"/>
        </w:rPr>
        <w:t>.</w:t>
      </w:r>
      <w:r w:rsidRPr="00060275">
        <w:rPr>
          <w:rFonts w:ascii="Arial" w:hAnsi="Arial" w:cs="Arial"/>
          <w:sz w:val="22"/>
          <w:szCs w:val="22"/>
        </w:rPr>
        <w:t xml:space="preserve"> U</w:t>
      </w:r>
      <w:r w:rsidR="00AB17A0">
        <w:rPr>
          <w:rFonts w:ascii="Arial" w:hAnsi="Arial" w:cs="Arial"/>
          <w:sz w:val="22"/>
          <w:szCs w:val="22"/>
        </w:rPr>
        <w:t>.</w:t>
      </w:r>
      <w:r w:rsidRPr="00060275">
        <w:rPr>
          <w:rFonts w:ascii="Arial" w:hAnsi="Arial" w:cs="Arial"/>
          <w:sz w:val="22"/>
          <w:szCs w:val="22"/>
        </w:rPr>
        <w:t>, Samson</w:t>
      </w:r>
      <w:r w:rsidR="00AB17A0">
        <w:rPr>
          <w:rFonts w:ascii="Arial" w:hAnsi="Arial" w:cs="Arial"/>
          <w:sz w:val="22"/>
          <w:szCs w:val="22"/>
        </w:rPr>
        <w:t>,</w:t>
      </w:r>
      <w:r w:rsidRPr="00060275">
        <w:rPr>
          <w:rFonts w:ascii="Arial" w:hAnsi="Arial" w:cs="Arial"/>
          <w:sz w:val="22"/>
          <w:szCs w:val="22"/>
        </w:rPr>
        <w:t xml:space="preserve"> O</w:t>
      </w:r>
      <w:r w:rsidR="00AB17A0">
        <w:rPr>
          <w:rFonts w:ascii="Arial" w:hAnsi="Arial" w:cs="Arial"/>
          <w:sz w:val="22"/>
          <w:szCs w:val="22"/>
        </w:rPr>
        <w:t xml:space="preserve">. </w:t>
      </w:r>
      <w:r w:rsidRPr="00060275">
        <w:rPr>
          <w:rFonts w:ascii="Arial" w:hAnsi="Arial" w:cs="Arial"/>
          <w:sz w:val="22"/>
          <w:szCs w:val="22"/>
        </w:rPr>
        <w:t>P</w:t>
      </w:r>
      <w:r w:rsidR="00AB17A0">
        <w:rPr>
          <w:rFonts w:ascii="Arial" w:hAnsi="Arial" w:cs="Arial"/>
          <w:sz w:val="22"/>
          <w:szCs w:val="22"/>
        </w:rPr>
        <w:t>.</w:t>
      </w:r>
      <w:r w:rsidRPr="00060275">
        <w:rPr>
          <w:rFonts w:ascii="Arial" w:hAnsi="Arial" w:cs="Arial"/>
          <w:sz w:val="22"/>
          <w:szCs w:val="22"/>
        </w:rPr>
        <w:t xml:space="preserve">, </w:t>
      </w:r>
      <w:proofErr w:type="spellStart"/>
      <w:r w:rsidR="00AB17A0">
        <w:rPr>
          <w:rFonts w:ascii="Arial" w:hAnsi="Arial" w:cs="Arial"/>
          <w:sz w:val="22"/>
          <w:szCs w:val="22"/>
        </w:rPr>
        <w:t>Uruakpa</w:t>
      </w:r>
      <w:proofErr w:type="spellEnd"/>
      <w:r w:rsidR="00AB17A0">
        <w:rPr>
          <w:rFonts w:ascii="Arial" w:hAnsi="Arial" w:cs="Arial"/>
          <w:sz w:val="22"/>
          <w:szCs w:val="22"/>
        </w:rPr>
        <w:t>, K.</w:t>
      </w:r>
      <w:r w:rsidRPr="00060275">
        <w:rPr>
          <w:rFonts w:ascii="Arial" w:hAnsi="Arial" w:cs="Arial"/>
          <w:sz w:val="22"/>
          <w:szCs w:val="22"/>
        </w:rPr>
        <w:t xml:space="preserve"> C</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 xml:space="preserve">Oku, </w:t>
      </w:r>
      <w:r w:rsidRPr="00060275">
        <w:rPr>
          <w:rFonts w:ascii="Arial" w:hAnsi="Arial" w:cs="Arial"/>
          <w:sz w:val="22"/>
          <w:szCs w:val="22"/>
        </w:rPr>
        <w:t>M</w:t>
      </w:r>
      <w:r w:rsidR="00AB17A0">
        <w:rPr>
          <w:rFonts w:ascii="Arial" w:hAnsi="Arial" w:cs="Arial"/>
          <w:sz w:val="22"/>
          <w:szCs w:val="22"/>
        </w:rPr>
        <w:t xml:space="preserve">. </w:t>
      </w:r>
      <w:r w:rsidRPr="00060275">
        <w:rPr>
          <w:rFonts w:ascii="Arial" w:hAnsi="Arial" w:cs="Arial"/>
          <w:sz w:val="22"/>
          <w:szCs w:val="22"/>
        </w:rPr>
        <w:t>E</w:t>
      </w:r>
      <w:r w:rsidR="00AB17A0">
        <w:rPr>
          <w:rFonts w:ascii="Arial" w:hAnsi="Arial" w:cs="Arial"/>
          <w:sz w:val="22"/>
          <w:szCs w:val="22"/>
        </w:rPr>
        <w:t>.</w:t>
      </w:r>
      <w:r w:rsidRPr="00060275">
        <w:rPr>
          <w:rFonts w:ascii="Arial" w:hAnsi="Arial" w:cs="Arial"/>
          <w:sz w:val="22"/>
          <w:szCs w:val="22"/>
        </w:rPr>
        <w:t xml:space="preserve">, </w:t>
      </w:r>
      <w:r w:rsidR="00AB17A0">
        <w:rPr>
          <w:rFonts w:ascii="Arial" w:hAnsi="Arial" w:cs="Arial"/>
          <w:sz w:val="22"/>
          <w:szCs w:val="22"/>
        </w:rPr>
        <w:t xml:space="preserve">Anani, </w:t>
      </w:r>
      <w:r w:rsidRPr="00060275">
        <w:rPr>
          <w:rFonts w:ascii="Arial" w:hAnsi="Arial" w:cs="Arial"/>
          <w:sz w:val="22"/>
          <w:szCs w:val="22"/>
        </w:rPr>
        <w:t>S</w:t>
      </w:r>
      <w:r w:rsidR="00AB17A0">
        <w:rPr>
          <w:rFonts w:ascii="Arial" w:hAnsi="Arial" w:cs="Arial"/>
          <w:sz w:val="22"/>
          <w:szCs w:val="22"/>
        </w:rPr>
        <w:t>.</w:t>
      </w:r>
      <w:r w:rsidRPr="00060275">
        <w:rPr>
          <w:rFonts w:ascii="Arial" w:hAnsi="Arial" w:cs="Arial"/>
          <w:sz w:val="22"/>
          <w:szCs w:val="22"/>
        </w:rPr>
        <w:t xml:space="preserve"> E</w:t>
      </w:r>
      <w:r w:rsidR="00AB17A0">
        <w:rPr>
          <w:rFonts w:ascii="Arial" w:hAnsi="Arial" w:cs="Arial"/>
          <w:sz w:val="22"/>
          <w:szCs w:val="22"/>
        </w:rPr>
        <w:t>.</w:t>
      </w:r>
      <w:r w:rsidRPr="00060275">
        <w:rPr>
          <w:rFonts w:ascii="Arial" w:hAnsi="Arial" w:cs="Arial"/>
          <w:sz w:val="22"/>
          <w:szCs w:val="22"/>
        </w:rPr>
        <w:t xml:space="preserve">, et al. (2021a). </w:t>
      </w:r>
      <w:r w:rsidRPr="00060275">
        <w:rPr>
          <w:rFonts w:ascii="Arial" w:hAnsi="Arial" w:cs="Arial"/>
          <w:bCs/>
          <w:sz w:val="22"/>
          <w:szCs w:val="22"/>
        </w:rPr>
        <w:t xml:space="preserve">Restorative Potentials of Aqueous </w:t>
      </w:r>
      <w:proofErr w:type="spellStart"/>
      <w:r w:rsidRPr="00060275">
        <w:rPr>
          <w:rFonts w:ascii="Arial" w:hAnsi="Arial" w:cs="Arial"/>
          <w:bCs/>
          <w:i/>
          <w:iCs/>
          <w:sz w:val="22"/>
          <w:szCs w:val="22"/>
        </w:rPr>
        <w:t>Telfairia</w:t>
      </w:r>
      <w:proofErr w:type="spellEnd"/>
      <w:r w:rsidRPr="00060275">
        <w:rPr>
          <w:rFonts w:ascii="Arial" w:hAnsi="Arial" w:cs="Arial"/>
          <w:bCs/>
          <w:i/>
          <w:iCs/>
          <w:sz w:val="22"/>
          <w:szCs w:val="22"/>
        </w:rPr>
        <w:t xml:space="preserve"> </w:t>
      </w:r>
      <w:proofErr w:type="spellStart"/>
      <w:r w:rsidRPr="00060275">
        <w:rPr>
          <w:rFonts w:ascii="Arial" w:hAnsi="Arial" w:cs="Arial"/>
          <w:bCs/>
          <w:i/>
          <w:iCs/>
          <w:sz w:val="22"/>
          <w:szCs w:val="22"/>
        </w:rPr>
        <w:t>occidentalis</w:t>
      </w:r>
      <w:proofErr w:type="spellEnd"/>
      <w:r w:rsidRPr="00060275">
        <w:rPr>
          <w:rFonts w:ascii="Arial" w:hAnsi="Arial" w:cs="Arial"/>
          <w:bCs/>
          <w:i/>
          <w:iCs/>
          <w:sz w:val="22"/>
          <w:szCs w:val="22"/>
        </w:rPr>
        <w:t xml:space="preserve"> </w:t>
      </w:r>
      <w:r w:rsidRPr="00060275">
        <w:rPr>
          <w:rFonts w:ascii="Arial" w:hAnsi="Arial" w:cs="Arial"/>
          <w:bCs/>
          <w:sz w:val="22"/>
          <w:szCs w:val="22"/>
        </w:rPr>
        <w:t xml:space="preserve">Seeds Extract on the Hippocampal Nissl Granules and Short-Term Memory in Scopolamine Hydrobromide-Induced Alzheimer’s Type Cognitive Dysfunction Rats. </w:t>
      </w:r>
      <w:r w:rsidRPr="00060275">
        <w:rPr>
          <w:rFonts w:ascii="Arial" w:hAnsi="Arial" w:cs="Arial"/>
          <w:i/>
          <w:sz w:val="22"/>
          <w:szCs w:val="22"/>
        </w:rPr>
        <w:t>Trop J Nat Prod Res</w:t>
      </w:r>
      <w:r w:rsidRPr="00060275">
        <w:rPr>
          <w:rFonts w:ascii="Arial" w:hAnsi="Arial" w:cs="Arial"/>
          <w:sz w:val="22"/>
          <w:szCs w:val="22"/>
        </w:rPr>
        <w:t>, 5(1):182-187</w:t>
      </w:r>
    </w:p>
    <w:p w14:paraId="798873CB" w14:textId="77777777" w:rsidR="00333CD5" w:rsidRPr="00060275" w:rsidRDefault="00333CD5" w:rsidP="00246FA5">
      <w:pPr>
        <w:pStyle w:val="Default"/>
        <w:ind w:left="360"/>
        <w:jc w:val="both"/>
        <w:rPr>
          <w:rFonts w:ascii="Arial" w:hAnsi="Arial" w:cs="Arial"/>
          <w:bCs/>
          <w:sz w:val="22"/>
          <w:szCs w:val="22"/>
        </w:rPr>
      </w:pPr>
    </w:p>
    <w:p w14:paraId="6068FA75" w14:textId="37F38346" w:rsidR="00333CD5" w:rsidRPr="00060275" w:rsidRDefault="00333CD5" w:rsidP="00246FA5">
      <w:pPr>
        <w:pStyle w:val="Default"/>
        <w:jc w:val="both"/>
        <w:rPr>
          <w:rFonts w:ascii="Arial" w:hAnsi="Arial" w:cs="Arial"/>
          <w:sz w:val="22"/>
          <w:szCs w:val="22"/>
        </w:rPr>
      </w:pPr>
      <w:proofErr w:type="spellStart"/>
      <w:r w:rsidRPr="00060275">
        <w:rPr>
          <w:rFonts w:ascii="Arial" w:hAnsi="Arial" w:cs="Arial"/>
          <w:bCs/>
          <w:sz w:val="22"/>
          <w:szCs w:val="22"/>
        </w:rPr>
        <w:t>Eru</w:t>
      </w:r>
      <w:proofErr w:type="spellEnd"/>
      <w:r w:rsidR="00AB17A0">
        <w:rPr>
          <w:rFonts w:ascii="Arial" w:hAnsi="Arial" w:cs="Arial"/>
          <w:bCs/>
          <w:sz w:val="22"/>
          <w:szCs w:val="22"/>
        </w:rPr>
        <w:t>,</w:t>
      </w:r>
      <w:r w:rsidRPr="00060275">
        <w:rPr>
          <w:rFonts w:ascii="Arial" w:hAnsi="Arial" w:cs="Arial"/>
          <w:bCs/>
          <w:sz w:val="22"/>
          <w:szCs w:val="22"/>
        </w:rPr>
        <w:t xml:space="preserve"> E</w:t>
      </w:r>
      <w:r w:rsidR="00AB17A0">
        <w:rPr>
          <w:rFonts w:ascii="Arial" w:hAnsi="Arial" w:cs="Arial"/>
          <w:bCs/>
          <w:sz w:val="22"/>
          <w:szCs w:val="22"/>
        </w:rPr>
        <w:t xml:space="preserve">. </w:t>
      </w:r>
      <w:r w:rsidRPr="00060275">
        <w:rPr>
          <w:rFonts w:ascii="Arial" w:hAnsi="Arial" w:cs="Arial"/>
          <w:bCs/>
          <w:sz w:val="22"/>
          <w:szCs w:val="22"/>
        </w:rPr>
        <w:t>M</w:t>
      </w:r>
      <w:r w:rsidR="00AB17A0">
        <w:rPr>
          <w:rFonts w:ascii="Arial" w:hAnsi="Arial" w:cs="Arial"/>
          <w:bCs/>
          <w:sz w:val="22"/>
          <w:szCs w:val="22"/>
        </w:rPr>
        <w:t>.</w:t>
      </w:r>
      <w:r w:rsidRPr="00060275">
        <w:rPr>
          <w:rFonts w:ascii="Arial" w:hAnsi="Arial" w:cs="Arial"/>
          <w:bCs/>
          <w:sz w:val="22"/>
          <w:szCs w:val="22"/>
        </w:rPr>
        <w:t>, Paulinus</w:t>
      </w:r>
      <w:r w:rsidR="00AB17A0">
        <w:rPr>
          <w:rFonts w:ascii="Arial" w:hAnsi="Arial" w:cs="Arial"/>
          <w:bCs/>
          <w:sz w:val="22"/>
          <w:szCs w:val="22"/>
        </w:rPr>
        <w:t>,</w:t>
      </w:r>
      <w:r w:rsidRPr="00060275">
        <w:rPr>
          <w:rFonts w:ascii="Arial" w:hAnsi="Arial" w:cs="Arial"/>
          <w:bCs/>
          <w:sz w:val="22"/>
          <w:szCs w:val="22"/>
        </w:rPr>
        <w:t xml:space="preserve"> S</w:t>
      </w:r>
      <w:r w:rsidR="00AB17A0">
        <w:rPr>
          <w:rFonts w:ascii="Arial" w:hAnsi="Arial" w:cs="Arial"/>
          <w:bCs/>
          <w:sz w:val="22"/>
          <w:szCs w:val="22"/>
        </w:rPr>
        <w:t xml:space="preserve">. </w:t>
      </w:r>
      <w:r w:rsidRPr="00060275">
        <w:rPr>
          <w:rFonts w:ascii="Arial" w:hAnsi="Arial" w:cs="Arial"/>
          <w:bCs/>
          <w:sz w:val="22"/>
          <w:szCs w:val="22"/>
        </w:rPr>
        <w:t>O</w:t>
      </w:r>
      <w:r w:rsidR="00AB17A0">
        <w:rPr>
          <w:rFonts w:ascii="Arial" w:hAnsi="Arial" w:cs="Arial"/>
          <w:bCs/>
          <w:sz w:val="22"/>
          <w:szCs w:val="22"/>
        </w:rPr>
        <w:t>.</w:t>
      </w:r>
      <w:r w:rsidRPr="00060275">
        <w:rPr>
          <w:rFonts w:ascii="Arial" w:hAnsi="Arial" w:cs="Arial"/>
          <w:bCs/>
          <w:sz w:val="22"/>
          <w:szCs w:val="22"/>
        </w:rPr>
        <w:t>, Udo-</w:t>
      </w:r>
      <w:proofErr w:type="spellStart"/>
      <w:r w:rsidRPr="00060275">
        <w:rPr>
          <w:rFonts w:ascii="Arial" w:hAnsi="Arial" w:cs="Arial"/>
          <w:bCs/>
          <w:sz w:val="22"/>
          <w:szCs w:val="22"/>
        </w:rPr>
        <w:t>Affah</w:t>
      </w:r>
      <w:proofErr w:type="spellEnd"/>
      <w:r w:rsidR="00AB17A0">
        <w:rPr>
          <w:rFonts w:ascii="Arial" w:hAnsi="Arial" w:cs="Arial"/>
          <w:bCs/>
          <w:sz w:val="22"/>
          <w:szCs w:val="22"/>
        </w:rPr>
        <w:t>,</w:t>
      </w:r>
      <w:r w:rsidRPr="00060275">
        <w:rPr>
          <w:rFonts w:ascii="Arial" w:hAnsi="Arial" w:cs="Arial"/>
          <w:bCs/>
          <w:sz w:val="22"/>
          <w:szCs w:val="22"/>
        </w:rPr>
        <w:t xml:space="preserve"> G</w:t>
      </w:r>
      <w:r w:rsidR="00AB17A0">
        <w:rPr>
          <w:rFonts w:ascii="Arial" w:hAnsi="Arial" w:cs="Arial"/>
          <w:bCs/>
          <w:sz w:val="22"/>
          <w:szCs w:val="22"/>
        </w:rPr>
        <w:t xml:space="preserve">. </w:t>
      </w:r>
      <w:r w:rsidRPr="00060275">
        <w:rPr>
          <w:rFonts w:ascii="Arial" w:hAnsi="Arial" w:cs="Arial"/>
          <w:bCs/>
          <w:sz w:val="22"/>
          <w:szCs w:val="22"/>
        </w:rPr>
        <w:t>U</w:t>
      </w:r>
      <w:r w:rsidR="00AB17A0">
        <w:rPr>
          <w:rFonts w:ascii="Arial" w:hAnsi="Arial" w:cs="Arial"/>
          <w:bCs/>
          <w:sz w:val="22"/>
          <w:szCs w:val="22"/>
        </w:rPr>
        <w:t>.</w:t>
      </w:r>
      <w:r w:rsidRPr="00060275">
        <w:rPr>
          <w:rFonts w:ascii="Arial" w:hAnsi="Arial" w:cs="Arial"/>
          <w:bCs/>
          <w:sz w:val="22"/>
          <w:szCs w:val="22"/>
        </w:rPr>
        <w:t xml:space="preserve">, </w:t>
      </w:r>
      <w:proofErr w:type="spellStart"/>
      <w:r w:rsidRPr="00060275">
        <w:rPr>
          <w:rFonts w:ascii="Arial" w:hAnsi="Arial" w:cs="Arial"/>
          <w:bCs/>
          <w:sz w:val="22"/>
          <w:szCs w:val="22"/>
        </w:rPr>
        <w:t>Uruakpa</w:t>
      </w:r>
      <w:proofErr w:type="spellEnd"/>
      <w:r w:rsidR="00AB17A0">
        <w:rPr>
          <w:rFonts w:ascii="Arial" w:hAnsi="Arial" w:cs="Arial"/>
          <w:bCs/>
          <w:sz w:val="22"/>
          <w:szCs w:val="22"/>
        </w:rPr>
        <w:t>,</w:t>
      </w:r>
      <w:r w:rsidRPr="00060275">
        <w:rPr>
          <w:rFonts w:ascii="Arial" w:hAnsi="Arial" w:cs="Arial"/>
          <w:bCs/>
          <w:sz w:val="22"/>
          <w:szCs w:val="22"/>
        </w:rPr>
        <w:t xml:space="preserve"> K</w:t>
      </w:r>
      <w:r w:rsidR="00AB17A0">
        <w:rPr>
          <w:rFonts w:ascii="Arial" w:hAnsi="Arial" w:cs="Arial"/>
          <w:bCs/>
          <w:sz w:val="22"/>
          <w:szCs w:val="22"/>
        </w:rPr>
        <w:t xml:space="preserve">. </w:t>
      </w:r>
      <w:r w:rsidRPr="00060275">
        <w:rPr>
          <w:rFonts w:ascii="Arial" w:hAnsi="Arial" w:cs="Arial"/>
          <w:bCs/>
          <w:sz w:val="22"/>
          <w:szCs w:val="22"/>
        </w:rPr>
        <w:t>C</w:t>
      </w:r>
      <w:r w:rsidR="00AB17A0">
        <w:rPr>
          <w:rFonts w:ascii="Arial" w:hAnsi="Arial" w:cs="Arial"/>
          <w:bCs/>
          <w:sz w:val="22"/>
          <w:szCs w:val="22"/>
        </w:rPr>
        <w:t>.</w:t>
      </w:r>
      <w:r w:rsidRPr="00060275">
        <w:rPr>
          <w:rFonts w:ascii="Arial" w:hAnsi="Arial" w:cs="Arial"/>
          <w:bCs/>
          <w:sz w:val="22"/>
          <w:szCs w:val="22"/>
        </w:rPr>
        <w:t>, Oku</w:t>
      </w:r>
      <w:r w:rsidR="00AB17A0">
        <w:rPr>
          <w:rFonts w:ascii="Arial" w:hAnsi="Arial" w:cs="Arial"/>
          <w:bCs/>
          <w:sz w:val="22"/>
          <w:szCs w:val="22"/>
        </w:rPr>
        <w:t>,</w:t>
      </w:r>
      <w:r w:rsidRPr="00060275">
        <w:rPr>
          <w:rFonts w:ascii="Arial" w:hAnsi="Arial" w:cs="Arial"/>
          <w:bCs/>
          <w:sz w:val="22"/>
          <w:szCs w:val="22"/>
        </w:rPr>
        <w:t xml:space="preserve"> M</w:t>
      </w:r>
      <w:r w:rsidR="00AB17A0">
        <w:rPr>
          <w:rFonts w:ascii="Arial" w:hAnsi="Arial" w:cs="Arial"/>
          <w:bCs/>
          <w:sz w:val="22"/>
          <w:szCs w:val="22"/>
        </w:rPr>
        <w:t xml:space="preserve">. </w:t>
      </w:r>
      <w:r w:rsidRPr="00060275">
        <w:rPr>
          <w:rFonts w:ascii="Arial" w:hAnsi="Arial" w:cs="Arial"/>
          <w:bCs/>
          <w:sz w:val="22"/>
          <w:szCs w:val="22"/>
        </w:rPr>
        <w:t>E</w:t>
      </w:r>
      <w:r w:rsidR="00AB17A0">
        <w:rPr>
          <w:rFonts w:ascii="Arial" w:hAnsi="Arial" w:cs="Arial"/>
          <w:bCs/>
          <w:sz w:val="22"/>
          <w:szCs w:val="22"/>
        </w:rPr>
        <w:t>.</w:t>
      </w:r>
      <w:r w:rsidRPr="00060275">
        <w:rPr>
          <w:rFonts w:ascii="Arial" w:hAnsi="Arial" w:cs="Arial"/>
          <w:bCs/>
          <w:sz w:val="22"/>
          <w:szCs w:val="22"/>
        </w:rPr>
        <w:t>, Anani</w:t>
      </w:r>
      <w:r w:rsidR="00AB17A0">
        <w:rPr>
          <w:rFonts w:ascii="Arial" w:hAnsi="Arial" w:cs="Arial"/>
          <w:bCs/>
          <w:sz w:val="22"/>
          <w:szCs w:val="22"/>
        </w:rPr>
        <w:t>,</w:t>
      </w:r>
      <w:r w:rsidRPr="00060275">
        <w:rPr>
          <w:rFonts w:ascii="Arial" w:hAnsi="Arial" w:cs="Arial"/>
          <w:bCs/>
          <w:sz w:val="22"/>
          <w:szCs w:val="22"/>
        </w:rPr>
        <w:t xml:space="preserve"> S</w:t>
      </w:r>
      <w:r w:rsidR="00AB17A0">
        <w:rPr>
          <w:rFonts w:ascii="Arial" w:hAnsi="Arial" w:cs="Arial"/>
          <w:bCs/>
          <w:sz w:val="22"/>
          <w:szCs w:val="22"/>
        </w:rPr>
        <w:t xml:space="preserve">. </w:t>
      </w:r>
      <w:r w:rsidRPr="00060275">
        <w:rPr>
          <w:rFonts w:ascii="Arial" w:hAnsi="Arial" w:cs="Arial"/>
          <w:bCs/>
          <w:sz w:val="22"/>
          <w:szCs w:val="22"/>
        </w:rPr>
        <w:t>E</w:t>
      </w:r>
      <w:r w:rsidR="00AB17A0">
        <w:rPr>
          <w:rFonts w:ascii="Arial" w:hAnsi="Arial" w:cs="Arial"/>
          <w:bCs/>
          <w:sz w:val="22"/>
          <w:szCs w:val="22"/>
        </w:rPr>
        <w:t>.</w:t>
      </w:r>
      <w:r w:rsidRPr="00060275">
        <w:rPr>
          <w:rFonts w:ascii="Arial" w:hAnsi="Arial" w:cs="Arial"/>
          <w:bCs/>
          <w:sz w:val="22"/>
          <w:szCs w:val="22"/>
        </w:rPr>
        <w:t xml:space="preserve"> et al. (</w:t>
      </w:r>
      <w:r w:rsidRPr="00060275">
        <w:rPr>
          <w:rFonts w:ascii="Arial" w:hAnsi="Arial" w:cs="Arial"/>
          <w:iCs/>
          <w:sz w:val="22"/>
          <w:szCs w:val="22"/>
        </w:rPr>
        <w:t xml:space="preserve">2021b). </w:t>
      </w:r>
      <w:r w:rsidRPr="00060275">
        <w:rPr>
          <w:rFonts w:ascii="Arial" w:hAnsi="Arial" w:cs="Arial"/>
          <w:bCs/>
          <w:sz w:val="22"/>
          <w:szCs w:val="22"/>
        </w:rPr>
        <w:t xml:space="preserve">Hippocampal </w:t>
      </w:r>
      <w:proofErr w:type="spellStart"/>
      <w:r w:rsidRPr="00060275">
        <w:rPr>
          <w:rFonts w:ascii="Arial" w:hAnsi="Arial" w:cs="Arial"/>
          <w:bCs/>
          <w:sz w:val="22"/>
          <w:szCs w:val="22"/>
        </w:rPr>
        <w:t>Astrogliotic</w:t>
      </w:r>
      <w:proofErr w:type="spellEnd"/>
      <w:r w:rsidRPr="00060275">
        <w:rPr>
          <w:rFonts w:ascii="Arial" w:hAnsi="Arial" w:cs="Arial"/>
          <w:bCs/>
          <w:sz w:val="22"/>
          <w:szCs w:val="22"/>
        </w:rPr>
        <w:t xml:space="preserve"> Reduction in Scopolamine Hydrobromide-Induced Alzheimer’s Cognitive Dysfunction Wistar Rats Following Administration of Aqueous Extract of </w:t>
      </w:r>
      <w:proofErr w:type="spellStart"/>
      <w:r w:rsidRPr="00060275">
        <w:rPr>
          <w:rFonts w:ascii="Arial" w:hAnsi="Arial" w:cs="Arial"/>
          <w:bCs/>
          <w:i/>
          <w:iCs/>
          <w:sz w:val="22"/>
          <w:szCs w:val="22"/>
        </w:rPr>
        <w:t>Telfairia</w:t>
      </w:r>
      <w:proofErr w:type="spellEnd"/>
      <w:r w:rsidRPr="00060275">
        <w:rPr>
          <w:rFonts w:ascii="Arial" w:hAnsi="Arial" w:cs="Arial"/>
          <w:bCs/>
          <w:i/>
          <w:iCs/>
          <w:sz w:val="22"/>
          <w:szCs w:val="22"/>
        </w:rPr>
        <w:t xml:space="preserve"> </w:t>
      </w:r>
      <w:proofErr w:type="spellStart"/>
      <w:r w:rsidRPr="00060275">
        <w:rPr>
          <w:rFonts w:ascii="Arial" w:hAnsi="Arial" w:cs="Arial"/>
          <w:bCs/>
          <w:i/>
          <w:iCs/>
          <w:sz w:val="22"/>
          <w:szCs w:val="22"/>
        </w:rPr>
        <w:t>occidentalis</w:t>
      </w:r>
      <w:proofErr w:type="spellEnd"/>
      <w:r w:rsidRPr="00060275">
        <w:rPr>
          <w:rFonts w:ascii="Arial" w:hAnsi="Arial" w:cs="Arial"/>
          <w:bCs/>
          <w:i/>
          <w:iCs/>
          <w:sz w:val="22"/>
          <w:szCs w:val="22"/>
        </w:rPr>
        <w:t xml:space="preserve"> </w:t>
      </w:r>
      <w:r w:rsidRPr="00060275">
        <w:rPr>
          <w:rFonts w:ascii="Arial" w:hAnsi="Arial" w:cs="Arial"/>
          <w:bCs/>
          <w:sz w:val="22"/>
          <w:szCs w:val="22"/>
        </w:rPr>
        <w:t xml:space="preserve">(Hook F.) Seeds. </w:t>
      </w:r>
      <w:r w:rsidRPr="00060275">
        <w:rPr>
          <w:rFonts w:ascii="Arial" w:hAnsi="Arial" w:cs="Arial"/>
          <w:sz w:val="22"/>
          <w:szCs w:val="22"/>
        </w:rPr>
        <w:t xml:space="preserve"> </w:t>
      </w:r>
      <w:r w:rsidRPr="00060275">
        <w:rPr>
          <w:rFonts w:ascii="Arial" w:hAnsi="Arial" w:cs="Arial"/>
          <w:i/>
          <w:iCs/>
          <w:sz w:val="22"/>
          <w:szCs w:val="22"/>
        </w:rPr>
        <w:t xml:space="preserve">Niger J </w:t>
      </w:r>
      <w:proofErr w:type="spellStart"/>
      <w:r w:rsidRPr="00060275">
        <w:rPr>
          <w:rFonts w:ascii="Arial" w:hAnsi="Arial" w:cs="Arial"/>
          <w:i/>
          <w:iCs/>
          <w:sz w:val="22"/>
          <w:szCs w:val="22"/>
        </w:rPr>
        <w:t>Physiol</w:t>
      </w:r>
      <w:proofErr w:type="spellEnd"/>
      <w:r w:rsidRPr="00060275">
        <w:rPr>
          <w:rFonts w:ascii="Arial" w:hAnsi="Arial" w:cs="Arial"/>
          <w:i/>
          <w:iCs/>
          <w:sz w:val="22"/>
          <w:szCs w:val="22"/>
        </w:rPr>
        <w:t xml:space="preserve"> Sci</w:t>
      </w:r>
      <w:r w:rsidRPr="00060275">
        <w:rPr>
          <w:rFonts w:ascii="Arial" w:hAnsi="Arial" w:cs="Arial"/>
          <w:iCs/>
          <w:sz w:val="22"/>
          <w:szCs w:val="22"/>
        </w:rPr>
        <w:t>, 36: 241 – 244</w:t>
      </w:r>
    </w:p>
    <w:p w14:paraId="4437817F" w14:textId="77777777" w:rsidR="00333CD5" w:rsidRPr="00060275" w:rsidRDefault="00333CD5" w:rsidP="00246FA5">
      <w:pPr>
        <w:pStyle w:val="NoSpacing"/>
        <w:ind w:left="360"/>
        <w:jc w:val="both"/>
        <w:rPr>
          <w:rFonts w:ascii="Arial" w:hAnsi="Arial" w:cs="Arial"/>
          <w:lang w:val="en-GB"/>
        </w:rPr>
      </w:pPr>
    </w:p>
    <w:p w14:paraId="365D3FA8" w14:textId="02CAB114" w:rsidR="00333CD5" w:rsidRPr="00060275" w:rsidRDefault="00333CD5" w:rsidP="00246FA5">
      <w:pPr>
        <w:pStyle w:val="NoSpacing"/>
        <w:jc w:val="both"/>
        <w:rPr>
          <w:rFonts w:ascii="Arial" w:hAnsi="Arial" w:cs="Arial"/>
          <w:lang w:val="en-GB"/>
        </w:rPr>
      </w:pPr>
      <w:proofErr w:type="spellStart"/>
      <w:r w:rsidRPr="00060275">
        <w:rPr>
          <w:rFonts w:ascii="Arial" w:hAnsi="Arial" w:cs="Arial"/>
          <w:lang w:val="en-GB"/>
        </w:rPr>
        <w:t>Eru</w:t>
      </w:r>
      <w:proofErr w:type="spellEnd"/>
      <w:r w:rsidR="00AB17A0">
        <w:rPr>
          <w:rFonts w:ascii="Arial" w:hAnsi="Arial" w:cs="Arial"/>
          <w:lang w:val="en-GB"/>
        </w:rPr>
        <w:t>,</w:t>
      </w:r>
      <w:r w:rsidRPr="00060275">
        <w:rPr>
          <w:rFonts w:ascii="Arial" w:hAnsi="Arial" w:cs="Arial"/>
          <w:lang w:val="en-GB"/>
        </w:rPr>
        <w:t xml:space="preserve"> E</w:t>
      </w:r>
      <w:r w:rsidR="00AB17A0">
        <w:rPr>
          <w:rFonts w:ascii="Arial" w:hAnsi="Arial" w:cs="Arial"/>
          <w:lang w:val="en-GB"/>
        </w:rPr>
        <w:t xml:space="preserve">. </w:t>
      </w:r>
      <w:r w:rsidRPr="00060275">
        <w:rPr>
          <w:rFonts w:ascii="Arial" w:hAnsi="Arial" w:cs="Arial"/>
          <w:lang w:val="en-GB"/>
        </w:rPr>
        <w:t>M</w:t>
      </w:r>
      <w:r w:rsidR="00AB17A0">
        <w:rPr>
          <w:rFonts w:ascii="Arial" w:hAnsi="Arial" w:cs="Arial"/>
          <w:lang w:val="en-GB"/>
        </w:rPr>
        <w:t>.</w:t>
      </w:r>
      <w:r w:rsidRPr="00060275">
        <w:rPr>
          <w:rFonts w:ascii="Arial" w:hAnsi="Arial" w:cs="Arial"/>
          <w:lang w:val="en-GB"/>
        </w:rPr>
        <w:t>, Paulinus</w:t>
      </w:r>
      <w:r w:rsidR="00AB17A0">
        <w:rPr>
          <w:rFonts w:ascii="Arial" w:hAnsi="Arial" w:cs="Arial"/>
          <w:lang w:val="en-GB"/>
        </w:rPr>
        <w:t>,</w:t>
      </w:r>
      <w:r w:rsidRPr="00060275">
        <w:rPr>
          <w:rFonts w:ascii="Arial" w:hAnsi="Arial" w:cs="Arial"/>
          <w:lang w:val="en-GB"/>
        </w:rPr>
        <w:t xml:space="preserve"> S</w:t>
      </w:r>
      <w:r w:rsidR="00AB17A0">
        <w:rPr>
          <w:rFonts w:ascii="Arial" w:hAnsi="Arial" w:cs="Arial"/>
          <w:lang w:val="en-GB"/>
        </w:rPr>
        <w:t xml:space="preserve">. </w:t>
      </w:r>
      <w:r w:rsidRPr="00060275">
        <w:rPr>
          <w:rFonts w:ascii="Arial" w:hAnsi="Arial" w:cs="Arial"/>
          <w:lang w:val="en-GB"/>
        </w:rPr>
        <w:t>O</w:t>
      </w:r>
      <w:r w:rsidR="00AB17A0">
        <w:rPr>
          <w:rFonts w:ascii="Arial" w:hAnsi="Arial" w:cs="Arial"/>
          <w:lang w:val="en-GB"/>
        </w:rPr>
        <w:t>.</w:t>
      </w:r>
      <w:r w:rsidRPr="00060275">
        <w:rPr>
          <w:rFonts w:ascii="Arial" w:hAnsi="Arial" w:cs="Arial"/>
          <w:lang w:val="en-GB"/>
        </w:rPr>
        <w:t xml:space="preserve">, </w:t>
      </w:r>
      <w:r w:rsidR="00AB17A0">
        <w:rPr>
          <w:rFonts w:ascii="Arial" w:hAnsi="Arial" w:cs="Arial"/>
          <w:lang w:val="en-GB"/>
        </w:rPr>
        <w:t>Udo-</w:t>
      </w:r>
      <w:proofErr w:type="spellStart"/>
      <w:r w:rsidR="00AB17A0">
        <w:rPr>
          <w:rFonts w:ascii="Arial" w:hAnsi="Arial" w:cs="Arial"/>
          <w:lang w:val="en-GB"/>
        </w:rPr>
        <w:t>Affah</w:t>
      </w:r>
      <w:proofErr w:type="spellEnd"/>
      <w:r w:rsidR="00AB17A0">
        <w:rPr>
          <w:rFonts w:ascii="Arial" w:hAnsi="Arial" w:cs="Arial"/>
          <w:lang w:val="en-GB"/>
        </w:rPr>
        <w:t xml:space="preserve">, </w:t>
      </w:r>
      <w:r w:rsidRPr="00060275">
        <w:rPr>
          <w:rFonts w:ascii="Arial" w:hAnsi="Arial" w:cs="Arial"/>
          <w:lang w:val="en-GB"/>
        </w:rPr>
        <w:t>G</w:t>
      </w:r>
      <w:r w:rsidR="00AB17A0">
        <w:rPr>
          <w:rFonts w:ascii="Arial" w:hAnsi="Arial" w:cs="Arial"/>
          <w:lang w:val="en-GB"/>
        </w:rPr>
        <w:t xml:space="preserve">. </w:t>
      </w:r>
      <w:r w:rsidRPr="00060275">
        <w:rPr>
          <w:rFonts w:ascii="Arial" w:hAnsi="Arial" w:cs="Arial"/>
          <w:lang w:val="en-GB"/>
        </w:rPr>
        <w:t>U</w:t>
      </w:r>
      <w:r w:rsidR="00AB17A0">
        <w:rPr>
          <w:rFonts w:ascii="Arial" w:hAnsi="Arial" w:cs="Arial"/>
          <w:lang w:val="en-GB"/>
        </w:rPr>
        <w:t>.</w:t>
      </w:r>
      <w:r w:rsidRPr="00060275">
        <w:rPr>
          <w:rFonts w:ascii="Arial" w:hAnsi="Arial" w:cs="Arial"/>
          <w:lang w:val="en-GB"/>
        </w:rPr>
        <w:t xml:space="preserve">, </w:t>
      </w:r>
      <w:proofErr w:type="spellStart"/>
      <w:r w:rsidR="001C1C99" w:rsidRPr="00060275">
        <w:rPr>
          <w:rFonts w:ascii="Arial" w:hAnsi="Arial" w:cs="Arial"/>
          <w:bCs/>
        </w:rPr>
        <w:t>Uruakpa</w:t>
      </w:r>
      <w:proofErr w:type="spellEnd"/>
      <w:r w:rsidR="001C1C99">
        <w:rPr>
          <w:rFonts w:ascii="Arial" w:hAnsi="Arial" w:cs="Arial"/>
          <w:bCs/>
        </w:rPr>
        <w:t>,</w:t>
      </w:r>
      <w:r w:rsidR="001C1C99" w:rsidRPr="00060275">
        <w:rPr>
          <w:rFonts w:ascii="Arial" w:hAnsi="Arial" w:cs="Arial"/>
          <w:bCs/>
        </w:rPr>
        <w:t xml:space="preserve"> K</w:t>
      </w:r>
      <w:r w:rsidR="001C1C99">
        <w:rPr>
          <w:rFonts w:ascii="Arial" w:hAnsi="Arial" w:cs="Arial"/>
          <w:bCs/>
        </w:rPr>
        <w:t xml:space="preserve">. </w:t>
      </w:r>
      <w:r w:rsidR="001C1C99" w:rsidRPr="00060275">
        <w:rPr>
          <w:rFonts w:ascii="Arial" w:hAnsi="Arial" w:cs="Arial"/>
          <w:bCs/>
        </w:rPr>
        <w:t>C</w:t>
      </w:r>
      <w:r w:rsidR="001C1C99">
        <w:rPr>
          <w:rFonts w:ascii="Arial" w:hAnsi="Arial" w:cs="Arial"/>
          <w:bCs/>
        </w:rPr>
        <w:t>.</w:t>
      </w:r>
      <w:r w:rsidR="001C1C99" w:rsidRPr="00060275">
        <w:rPr>
          <w:rFonts w:ascii="Arial" w:hAnsi="Arial" w:cs="Arial"/>
          <w:bCs/>
        </w:rPr>
        <w:t>, Oku</w:t>
      </w:r>
      <w:r w:rsidR="001C1C99">
        <w:rPr>
          <w:rFonts w:ascii="Arial" w:hAnsi="Arial" w:cs="Arial"/>
          <w:bCs/>
        </w:rPr>
        <w:t>,</w:t>
      </w:r>
      <w:r w:rsidR="001C1C99" w:rsidRPr="00060275">
        <w:rPr>
          <w:rFonts w:ascii="Arial" w:hAnsi="Arial" w:cs="Arial"/>
          <w:bCs/>
        </w:rPr>
        <w:t xml:space="preserve"> M</w:t>
      </w:r>
      <w:r w:rsidR="001C1C99">
        <w:rPr>
          <w:rFonts w:ascii="Arial" w:hAnsi="Arial" w:cs="Arial"/>
          <w:bCs/>
        </w:rPr>
        <w:t xml:space="preserve">. </w:t>
      </w:r>
      <w:r w:rsidR="001C1C99" w:rsidRPr="00060275">
        <w:rPr>
          <w:rFonts w:ascii="Arial" w:hAnsi="Arial" w:cs="Arial"/>
          <w:bCs/>
        </w:rPr>
        <w:t>E</w:t>
      </w:r>
      <w:r w:rsidR="001C1C99">
        <w:rPr>
          <w:rFonts w:ascii="Arial" w:hAnsi="Arial" w:cs="Arial"/>
          <w:bCs/>
        </w:rPr>
        <w:t>.</w:t>
      </w:r>
      <w:r w:rsidR="001C1C99" w:rsidRPr="00060275">
        <w:rPr>
          <w:rFonts w:ascii="Arial" w:hAnsi="Arial" w:cs="Arial"/>
          <w:bCs/>
        </w:rPr>
        <w:t>,</w:t>
      </w:r>
      <w:r w:rsidRPr="00060275">
        <w:rPr>
          <w:rFonts w:ascii="Arial" w:hAnsi="Arial" w:cs="Arial"/>
          <w:lang w:val="en-GB"/>
        </w:rPr>
        <w:t xml:space="preserve"> Edet</w:t>
      </w:r>
      <w:r w:rsidR="001C1C99">
        <w:rPr>
          <w:rFonts w:ascii="Arial" w:hAnsi="Arial" w:cs="Arial"/>
          <w:lang w:val="en-GB"/>
        </w:rPr>
        <w:t>,</w:t>
      </w:r>
      <w:r w:rsidRPr="00060275">
        <w:rPr>
          <w:rFonts w:ascii="Arial" w:hAnsi="Arial" w:cs="Arial"/>
          <w:lang w:val="en-GB"/>
        </w:rPr>
        <w:t xml:space="preserve"> U</w:t>
      </w:r>
      <w:r w:rsidR="001C1C99">
        <w:rPr>
          <w:rFonts w:ascii="Arial" w:hAnsi="Arial" w:cs="Arial"/>
          <w:lang w:val="en-GB"/>
        </w:rPr>
        <w:t xml:space="preserve">. </w:t>
      </w:r>
      <w:r w:rsidRPr="00060275">
        <w:rPr>
          <w:rFonts w:ascii="Arial" w:hAnsi="Arial" w:cs="Arial"/>
          <w:lang w:val="en-GB"/>
        </w:rPr>
        <w:t>I</w:t>
      </w:r>
      <w:r w:rsidR="001C1C99">
        <w:rPr>
          <w:rFonts w:ascii="Arial" w:hAnsi="Arial" w:cs="Arial"/>
          <w:lang w:val="en-GB"/>
        </w:rPr>
        <w:t>.</w:t>
      </w:r>
      <w:r w:rsidRPr="00060275">
        <w:rPr>
          <w:rFonts w:ascii="Arial" w:hAnsi="Arial" w:cs="Arial"/>
          <w:lang w:val="en-GB"/>
        </w:rPr>
        <w:t xml:space="preserve">, et al. (2020). </w:t>
      </w:r>
      <w:proofErr w:type="spellStart"/>
      <w:r w:rsidRPr="00060275">
        <w:rPr>
          <w:rFonts w:ascii="Arial" w:hAnsi="Arial" w:cs="Arial"/>
          <w:lang w:val="en-GB"/>
        </w:rPr>
        <w:t>Neurobehavioural</w:t>
      </w:r>
      <w:proofErr w:type="spellEnd"/>
      <w:r w:rsidRPr="00060275">
        <w:rPr>
          <w:rFonts w:ascii="Arial" w:hAnsi="Arial" w:cs="Arial"/>
          <w:lang w:val="en-GB"/>
        </w:rPr>
        <w:t xml:space="preserve"> enhancement in scopolamine hydrobromide-induced </w:t>
      </w:r>
      <w:proofErr w:type="spellStart"/>
      <w:r w:rsidRPr="00060275">
        <w:rPr>
          <w:rFonts w:ascii="Arial" w:hAnsi="Arial" w:cs="Arial"/>
          <w:lang w:val="en-GB"/>
        </w:rPr>
        <w:t>alzheimer</w:t>
      </w:r>
      <w:proofErr w:type="spellEnd"/>
      <w:r w:rsidRPr="00060275">
        <w:rPr>
          <w:rFonts w:ascii="Arial" w:hAnsi="Arial" w:cs="Arial"/>
          <w:lang w:val="en-GB"/>
        </w:rPr>
        <w:t xml:space="preserve"> type cognitive dysfunction in rats following administration of ethanol seed</w:t>
      </w:r>
      <w:r w:rsidRPr="00060275">
        <w:rPr>
          <w:rFonts w:ascii="Arial" w:hAnsi="Arial" w:cs="Arial"/>
          <w:i/>
          <w:iCs/>
          <w:lang w:val="en-GB"/>
        </w:rPr>
        <w:t xml:space="preserve"> </w:t>
      </w:r>
      <w:r w:rsidRPr="00060275">
        <w:rPr>
          <w:rFonts w:ascii="Arial" w:hAnsi="Arial" w:cs="Arial"/>
          <w:lang w:val="en-GB"/>
        </w:rPr>
        <w:t>extract</w:t>
      </w:r>
      <w:r w:rsidRPr="00060275">
        <w:rPr>
          <w:rFonts w:ascii="Arial" w:hAnsi="Arial" w:cs="Arial"/>
          <w:i/>
          <w:iCs/>
          <w:lang w:val="en-GB"/>
        </w:rPr>
        <w:t xml:space="preserve"> </w:t>
      </w:r>
      <w:r w:rsidRPr="00060275">
        <w:rPr>
          <w:rFonts w:ascii="Arial" w:hAnsi="Arial" w:cs="Arial"/>
          <w:iCs/>
          <w:lang w:val="en-GB"/>
        </w:rPr>
        <w:t>of</w:t>
      </w:r>
      <w:r w:rsidRPr="00060275">
        <w:rPr>
          <w:rFonts w:ascii="Arial" w:hAnsi="Arial" w:cs="Arial"/>
          <w:i/>
          <w:iCs/>
          <w:lang w:val="en-GB"/>
        </w:rPr>
        <w:t xml:space="preserve"> </w:t>
      </w:r>
      <w:proofErr w:type="spellStart"/>
      <w:r w:rsidRPr="00060275">
        <w:rPr>
          <w:rFonts w:ascii="Arial" w:hAnsi="Arial" w:cs="Arial"/>
          <w:i/>
          <w:iCs/>
          <w:lang w:val="en-GB"/>
        </w:rPr>
        <w:t>telfairia</w:t>
      </w:r>
      <w:proofErr w:type="spellEnd"/>
      <w:r w:rsidRPr="00060275">
        <w:rPr>
          <w:rFonts w:ascii="Arial" w:hAnsi="Arial" w:cs="Arial"/>
          <w:i/>
          <w:iCs/>
          <w:lang w:val="en-GB"/>
        </w:rPr>
        <w:t xml:space="preserve"> </w:t>
      </w:r>
      <w:proofErr w:type="spellStart"/>
      <w:r w:rsidRPr="00060275">
        <w:rPr>
          <w:rFonts w:ascii="Arial" w:hAnsi="Arial" w:cs="Arial"/>
          <w:i/>
          <w:iCs/>
          <w:lang w:val="en-GB"/>
        </w:rPr>
        <w:t>occidentalis</w:t>
      </w:r>
      <w:proofErr w:type="spellEnd"/>
      <w:r w:rsidRPr="00060275">
        <w:rPr>
          <w:rFonts w:ascii="Arial" w:hAnsi="Arial" w:cs="Arial"/>
          <w:lang w:val="en-GB"/>
        </w:rPr>
        <w:t xml:space="preserve"> (</w:t>
      </w:r>
      <w:proofErr w:type="spellStart"/>
      <w:r w:rsidRPr="00060275">
        <w:rPr>
          <w:rFonts w:ascii="Arial" w:hAnsi="Arial" w:cs="Arial"/>
          <w:lang w:val="en-GB"/>
        </w:rPr>
        <w:t>hook.f</w:t>
      </w:r>
      <w:proofErr w:type="spellEnd"/>
      <w:r w:rsidRPr="00060275">
        <w:rPr>
          <w:rFonts w:ascii="Arial" w:hAnsi="Arial" w:cs="Arial"/>
          <w:lang w:val="en-GB"/>
        </w:rPr>
        <w:t xml:space="preserve">.) </w:t>
      </w:r>
      <w:proofErr w:type="spellStart"/>
      <w:r w:rsidRPr="00060275">
        <w:rPr>
          <w:rFonts w:ascii="Arial" w:hAnsi="Arial" w:cs="Arial"/>
          <w:lang w:val="en-GB"/>
        </w:rPr>
        <w:t>cucurbitaceae</w:t>
      </w:r>
      <w:proofErr w:type="spellEnd"/>
      <w:r w:rsidRPr="00060275">
        <w:rPr>
          <w:rFonts w:ascii="Arial" w:hAnsi="Arial" w:cs="Arial"/>
          <w:lang w:val="en-GB"/>
        </w:rPr>
        <w:t xml:space="preserve">. </w:t>
      </w:r>
      <w:r w:rsidRPr="00060275">
        <w:rPr>
          <w:rFonts w:ascii="Arial" w:hAnsi="Arial" w:cs="Arial"/>
          <w:i/>
          <w:lang w:val="en-GB"/>
        </w:rPr>
        <w:t>Trop J Nat Prod Res</w:t>
      </w:r>
      <w:r w:rsidRPr="00060275">
        <w:rPr>
          <w:rFonts w:ascii="Arial" w:hAnsi="Arial" w:cs="Arial"/>
          <w:lang w:val="en-GB"/>
        </w:rPr>
        <w:t>, 4(7):282-285</w:t>
      </w:r>
    </w:p>
    <w:p w14:paraId="6D6F4FEF" w14:textId="77777777" w:rsidR="00333CD5" w:rsidRPr="00246FA5" w:rsidRDefault="00333CD5" w:rsidP="00246FA5">
      <w:pPr>
        <w:pStyle w:val="NoSpacing"/>
        <w:jc w:val="both"/>
        <w:rPr>
          <w:rFonts w:ascii="Arial" w:hAnsi="Arial" w:cs="Arial"/>
          <w:lang w:val="en-GB"/>
        </w:rPr>
      </w:pPr>
    </w:p>
    <w:p w14:paraId="32C72B08" w14:textId="616F2CB7" w:rsidR="0018753E" w:rsidRPr="00246FA5" w:rsidRDefault="0018753E" w:rsidP="00246FA5">
      <w:pPr>
        <w:pStyle w:val="NoSpacing"/>
        <w:jc w:val="both"/>
        <w:rPr>
          <w:rFonts w:ascii="Arial" w:hAnsi="Arial" w:cs="Arial"/>
        </w:rPr>
      </w:pPr>
      <w:proofErr w:type="spellStart"/>
      <w:r w:rsidRPr="00246FA5">
        <w:rPr>
          <w:rFonts w:ascii="Arial" w:hAnsi="Arial" w:cs="Arial"/>
        </w:rPr>
        <w:t>Eru</w:t>
      </w:r>
      <w:proofErr w:type="spellEnd"/>
      <w:r w:rsidRPr="00246FA5">
        <w:rPr>
          <w:rFonts w:ascii="Arial" w:hAnsi="Arial" w:cs="Arial"/>
        </w:rPr>
        <w:t>, E. M., Igiri, A. O., Udo-</w:t>
      </w:r>
      <w:proofErr w:type="spellStart"/>
      <w:r w:rsidRPr="00246FA5">
        <w:rPr>
          <w:rFonts w:ascii="Arial" w:hAnsi="Arial" w:cs="Arial"/>
        </w:rPr>
        <w:t>Affah</w:t>
      </w:r>
      <w:proofErr w:type="spellEnd"/>
      <w:r w:rsidRPr="00246FA5">
        <w:rPr>
          <w:rFonts w:ascii="Arial" w:hAnsi="Arial" w:cs="Arial"/>
        </w:rPr>
        <w:t xml:space="preserve">, G. U., </w:t>
      </w:r>
      <w:proofErr w:type="spellStart"/>
      <w:r w:rsidRPr="00246FA5">
        <w:rPr>
          <w:rFonts w:ascii="Arial" w:hAnsi="Arial" w:cs="Arial"/>
        </w:rPr>
        <w:t>Akpaso</w:t>
      </w:r>
      <w:proofErr w:type="spellEnd"/>
      <w:r w:rsidRPr="00246FA5">
        <w:rPr>
          <w:rFonts w:ascii="Arial" w:hAnsi="Arial" w:cs="Arial"/>
        </w:rPr>
        <w:t xml:space="preserve">, M. I., </w:t>
      </w:r>
      <w:proofErr w:type="spellStart"/>
      <w:r w:rsidRPr="00246FA5">
        <w:rPr>
          <w:rFonts w:ascii="Arial" w:hAnsi="Arial" w:cs="Arial"/>
        </w:rPr>
        <w:t>Mesembe</w:t>
      </w:r>
      <w:proofErr w:type="spellEnd"/>
      <w:r w:rsidRPr="00246FA5">
        <w:rPr>
          <w:rFonts w:ascii="Arial" w:hAnsi="Arial" w:cs="Arial"/>
        </w:rPr>
        <w:t xml:space="preserve">, O. E., </w:t>
      </w:r>
      <w:proofErr w:type="spellStart"/>
      <w:r w:rsidRPr="00246FA5">
        <w:rPr>
          <w:rFonts w:ascii="Arial" w:hAnsi="Arial" w:cs="Arial"/>
        </w:rPr>
        <w:t>Uruakpa</w:t>
      </w:r>
      <w:proofErr w:type="spellEnd"/>
      <w:r w:rsidRPr="00246FA5">
        <w:rPr>
          <w:rFonts w:ascii="Arial" w:hAnsi="Arial" w:cs="Arial"/>
        </w:rPr>
        <w:t>, K. C. (2017). H</w:t>
      </w:r>
      <w:r w:rsidR="00246FA5" w:rsidRPr="00246FA5">
        <w:rPr>
          <w:rFonts w:ascii="Arial" w:hAnsi="Arial" w:cs="Arial"/>
        </w:rPr>
        <w:t>istochemical demonstration of glycogen in the hippocampus of adult male albino rats on administration of methanol extract of</w:t>
      </w:r>
      <w:r w:rsidRPr="00246FA5">
        <w:rPr>
          <w:rFonts w:ascii="Arial" w:hAnsi="Arial" w:cs="Arial"/>
        </w:rPr>
        <w:t xml:space="preserve"> </w:t>
      </w:r>
      <w:proofErr w:type="spellStart"/>
      <w:r w:rsidRPr="00246FA5">
        <w:rPr>
          <w:rFonts w:ascii="Arial" w:hAnsi="Arial" w:cs="Arial"/>
        </w:rPr>
        <w:t>Bridelia</w:t>
      </w:r>
      <w:proofErr w:type="spellEnd"/>
      <w:r w:rsidRPr="00246FA5">
        <w:rPr>
          <w:rFonts w:ascii="Arial" w:hAnsi="Arial" w:cs="Arial"/>
        </w:rPr>
        <w:t xml:space="preserve"> </w:t>
      </w:r>
      <w:proofErr w:type="spellStart"/>
      <w:r w:rsidRPr="00246FA5">
        <w:rPr>
          <w:rFonts w:ascii="Arial" w:hAnsi="Arial" w:cs="Arial"/>
        </w:rPr>
        <w:t>micrantha</w:t>
      </w:r>
      <w:proofErr w:type="spellEnd"/>
      <w:r w:rsidRPr="00246FA5">
        <w:rPr>
          <w:rFonts w:ascii="Arial" w:hAnsi="Arial" w:cs="Arial"/>
        </w:rPr>
        <w:t xml:space="preserve"> (</w:t>
      </w:r>
      <w:proofErr w:type="spellStart"/>
      <w:r w:rsidRPr="00246FA5">
        <w:rPr>
          <w:rFonts w:ascii="Arial" w:hAnsi="Arial" w:cs="Arial"/>
        </w:rPr>
        <w:t>Hochst</w:t>
      </w:r>
      <w:proofErr w:type="spellEnd"/>
      <w:r w:rsidRPr="00246FA5">
        <w:rPr>
          <w:rFonts w:ascii="Arial" w:hAnsi="Arial" w:cs="Arial"/>
        </w:rPr>
        <w:t xml:space="preserve">.) </w:t>
      </w:r>
      <w:proofErr w:type="spellStart"/>
      <w:r w:rsidRPr="00246FA5">
        <w:rPr>
          <w:rFonts w:ascii="Arial" w:hAnsi="Arial" w:cs="Arial"/>
        </w:rPr>
        <w:t>Baill</w:t>
      </w:r>
      <w:proofErr w:type="spellEnd"/>
      <w:r w:rsidRPr="00246FA5">
        <w:rPr>
          <w:rFonts w:ascii="Arial" w:hAnsi="Arial" w:cs="Arial"/>
        </w:rPr>
        <w:t xml:space="preserve">, J </w:t>
      </w:r>
      <w:proofErr w:type="spellStart"/>
      <w:r w:rsidRPr="00246FA5">
        <w:rPr>
          <w:rFonts w:ascii="Arial" w:hAnsi="Arial" w:cs="Arial"/>
        </w:rPr>
        <w:t>Biopest</w:t>
      </w:r>
      <w:proofErr w:type="spellEnd"/>
      <w:r w:rsidRPr="00246FA5">
        <w:rPr>
          <w:rFonts w:ascii="Arial" w:hAnsi="Arial" w:cs="Arial"/>
        </w:rPr>
        <w:t>. Nutri. Food Health Sci. 1 (1): 38-42.</w:t>
      </w:r>
    </w:p>
    <w:p w14:paraId="325FF21D" w14:textId="265F4BC7" w:rsidR="00333CD5" w:rsidRPr="00060275" w:rsidRDefault="001C1C99" w:rsidP="00246FA5">
      <w:pPr>
        <w:pStyle w:val="NoSpacing"/>
        <w:jc w:val="both"/>
        <w:rPr>
          <w:rFonts w:ascii="Arial" w:hAnsi="Arial" w:cs="Arial"/>
          <w:lang w:val="en-GB"/>
        </w:rPr>
      </w:pPr>
      <w:proofErr w:type="spellStart"/>
      <w:r w:rsidRPr="00060275">
        <w:rPr>
          <w:rFonts w:ascii="Arial" w:hAnsi="Arial" w:cs="Arial"/>
          <w:lang w:val="en-GB"/>
        </w:rPr>
        <w:t>Eru</w:t>
      </w:r>
      <w:proofErr w:type="spellEnd"/>
      <w:r>
        <w:rPr>
          <w:rFonts w:ascii="Arial" w:hAnsi="Arial" w:cs="Arial"/>
          <w:lang w:val="en-GB"/>
        </w:rPr>
        <w:t>,</w:t>
      </w:r>
      <w:r w:rsidRPr="00060275">
        <w:rPr>
          <w:rFonts w:ascii="Arial" w:hAnsi="Arial" w:cs="Arial"/>
          <w:lang w:val="en-GB"/>
        </w:rPr>
        <w:t xml:space="preserve"> E</w:t>
      </w:r>
      <w:r>
        <w:rPr>
          <w:rFonts w:ascii="Arial" w:hAnsi="Arial" w:cs="Arial"/>
          <w:lang w:val="en-GB"/>
        </w:rPr>
        <w:t xml:space="preserve">. </w:t>
      </w:r>
      <w:r w:rsidRPr="00060275">
        <w:rPr>
          <w:rFonts w:ascii="Arial" w:hAnsi="Arial" w:cs="Arial"/>
          <w:lang w:val="en-GB"/>
        </w:rPr>
        <w:t>M</w:t>
      </w:r>
      <w:r>
        <w:rPr>
          <w:rFonts w:ascii="Arial" w:hAnsi="Arial" w:cs="Arial"/>
          <w:lang w:val="en-GB"/>
        </w:rPr>
        <w:t>.</w:t>
      </w:r>
      <w:r w:rsidRPr="00060275">
        <w:rPr>
          <w:rFonts w:ascii="Arial" w:hAnsi="Arial" w:cs="Arial"/>
          <w:lang w:val="en-GB"/>
        </w:rPr>
        <w:t>,</w:t>
      </w:r>
      <w:r>
        <w:rPr>
          <w:rFonts w:ascii="Arial" w:hAnsi="Arial" w:cs="Arial"/>
          <w:lang w:val="en-GB"/>
        </w:rPr>
        <w:t xml:space="preserve"> Udo-</w:t>
      </w:r>
      <w:proofErr w:type="spellStart"/>
      <w:r>
        <w:rPr>
          <w:rFonts w:ascii="Arial" w:hAnsi="Arial" w:cs="Arial"/>
          <w:lang w:val="en-GB"/>
        </w:rPr>
        <w:t>Affah</w:t>
      </w:r>
      <w:proofErr w:type="spellEnd"/>
      <w:r>
        <w:rPr>
          <w:rFonts w:ascii="Arial" w:hAnsi="Arial" w:cs="Arial"/>
          <w:lang w:val="en-GB"/>
        </w:rPr>
        <w:t xml:space="preserve">, </w:t>
      </w:r>
      <w:r w:rsidRPr="00060275">
        <w:rPr>
          <w:rFonts w:ascii="Arial" w:hAnsi="Arial" w:cs="Arial"/>
          <w:lang w:val="en-GB"/>
        </w:rPr>
        <w:t>G</w:t>
      </w:r>
      <w:r>
        <w:rPr>
          <w:rFonts w:ascii="Arial" w:hAnsi="Arial" w:cs="Arial"/>
          <w:lang w:val="en-GB"/>
        </w:rPr>
        <w:t xml:space="preserve">. </w:t>
      </w:r>
      <w:r w:rsidRPr="00060275">
        <w:rPr>
          <w:rFonts w:ascii="Arial" w:hAnsi="Arial" w:cs="Arial"/>
          <w:lang w:val="en-GB"/>
        </w:rPr>
        <w:t>U</w:t>
      </w:r>
      <w:r>
        <w:rPr>
          <w:rFonts w:ascii="Arial" w:hAnsi="Arial" w:cs="Arial"/>
          <w:lang w:val="en-GB"/>
        </w:rPr>
        <w:t>.</w:t>
      </w:r>
      <w:r w:rsidRPr="00060275">
        <w:rPr>
          <w:rFonts w:ascii="Arial" w:hAnsi="Arial" w:cs="Arial"/>
          <w:lang w:val="en-GB"/>
        </w:rPr>
        <w:t>,</w:t>
      </w:r>
      <w:r w:rsidR="00333CD5" w:rsidRPr="00060275">
        <w:rPr>
          <w:rFonts w:ascii="Arial" w:hAnsi="Arial" w:cs="Arial"/>
          <w:lang w:val="en-GB"/>
        </w:rPr>
        <w:t xml:space="preserve"> </w:t>
      </w:r>
      <w:r>
        <w:rPr>
          <w:rFonts w:ascii="Arial" w:hAnsi="Arial" w:cs="Arial"/>
          <w:lang w:val="en-GB"/>
        </w:rPr>
        <w:t xml:space="preserve">Bassey, </w:t>
      </w:r>
      <w:r w:rsidR="00333CD5" w:rsidRPr="00060275">
        <w:rPr>
          <w:rFonts w:ascii="Arial" w:hAnsi="Arial" w:cs="Arial"/>
          <w:lang w:val="en-GB"/>
        </w:rPr>
        <w:t>I</w:t>
      </w:r>
      <w:r>
        <w:rPr>
          <w:rFonts w:ascii="Arial" w:hAnsi="Arial" w:cs="Arial"/>
          <w:lang w:val="en-GB"/>
        </w:rPr>
        <w:t>.</w:t>
      </w:r>
      <w:r w:rsidR="00333CD5" w:rsidRPr="00060275">
        <w:rPr>
          <w:rFonts w:ascii="Arial" w:hAnsi="Arial" w:cs="Arial"/>
          <w:lang w:val="en-GB"/>
        </w:rPr>
        <w:t xml:space="preserve"> F</w:t>
      </w:r>
      <w:r>
        <w:rPr>
          <w:rFonts w:ascii="Arial" w:hAnsi="Arial" w:cs="Arial"/>
          <w:lang w:val="en-GB"/>
        </w:rPr>
        <w:t>.</w:t>
      </w:r>
      <w:r w:rsidR="00333CD5" w:rsidRPr="00060275">
        <w:rPr>
          <w:rFonts w:ascii="Arial" w:hAnsi="Arial" w:cs="Arial"/>
          <w:lang w:val="en-GB"/>
        </w:rPr>
        <w:t xml:space="preserve">, </w:t>
      </w:r>
      <w:proofErr w:type="spellStart"/>
      <w:r w:rsidRPr="00060275">
        <w:rPr>
          <w:rFonts w:ascii="Arial" w:hAnsi="Arial" w:cs="Arial"/>
          <w:bCs/>
        </w:rPr>
        <w:t>Uruakpa</w:t>
      </w:r>
      <w:proofErr w:type="spellEnd"/>
      <w:r>
        <w:rPr>
          <w:rFonts w:ascii="Arial" w:hAnsi="Arial" w:cs="Arial"/>
          <w:bCs/>
        </w:rPr>
        <w:t>,</w:t>
      </w:r>
      <w:r w:rsidRPr="00060275">
        <w:rPr>
          <w:rFonts w:ascii="Arial" w:hAnsi="Arial" w:cs="Arial"/>
          <w:bCs/>
        </w:rPr>
        <w:t xml:space="preserve"> K</w:t>
      </w:r>
      <w:r>
        <w:rPr>
          <w:rFonts w:ascii="Arial" w:hAnsi="Arial" w:cs="Arial"/>
          <w:bCs/>
        </w:rPr>
        <w:t xml:space="preserve">. </w:t>
      </w:r>
      <w:r w:rsidRPr="00060275">
        <w:rPr>
          <w:rFonts w:ascii="Arial" w:hAnsi="Arial" w:cs="Arial"/>
          <w:bCs/>
        </w:rPr>
        <w:t>C</w:t>
      </w:r>
      <w:r>
        <w:rPr>
          <w:rFonts w:ascii="Arial" w:hAnsi="Arial" w:cs="Arial"/>
          <w:bCs/>
        </w:rPr>
        <w:t>.</w:t>
      </w:r>
      <w:r w:rsidRPr="00060275">
        <w:rPr>
          <w:rFonts w:ascii="Arial" w:hAnsi="Arial" w:cs="Arial"/>
          <w:bCs/>
        </w:rPr>
        <w:t>,</w:t>
      </w:r>
      <w:r>
        <w:rPr>
          <w:rFonts w:ascii="Arial" w:hAnsi="Arial" w:cs="Arial"/>
          <w:bCs/>
        </w:rPr>
        <w:t xml:space="preserve"> </w:t>
      </w:r>
      <w:r w:rsidRPr="00060275">
        <w:rPr>
          <w:rFonts w:ascii="Arial" w:hAnsi="Arial" w:cs="Arial"/>
          <w:lang w:val="en-GB"/>
        </w:rPr>
        <w:t>Paulinus</w:t>
      </w:r>
      <w:r>
        <w:rPr>
          <w:rFonts w:ascii="Arial" w:hAnsi="Arial" w:cs="Arial"/>
          <w:lang w:val="en-GB"/>
        </w:rPr>
        <w:t>,</w:t>
      </w:r>
      <w:r w:rsidRPr="00060275">
        <w:rPr>
          <w:rFonts w:ascii="Arial" w:hAnsi="Arial" w:cs="Arial"/>
          <w:lang w:val="en-GB"/>
        </w:rPr>
        <w:t xml:space="preserve"> S</w:t>
      </w:r>
      <w:r>
        <w:rPr>
          <w:rFonts w:ascii="Arial" w:hAnsi="Arial" w:cs="Arial"/>
          <w:lang w:val="en-GB"/>
        </w:rPr>
        <w:t xml:space="preserve">. </w:t>
      </w:r>
      <w:r w:rsidRPr="00060275">
        <w:rPr>
          <w:rFonts w:ascii="Arial" w:hAnsi="Arial" w:cs="Arial"/>
          <w:lang w:val="en-GB"/>
        </w:rPr>
        <w:t>O</w:t>
      </w:r>
      <w:r>
        <w:rPr>
          <w:rFonts w:ascii="Arial" w:hAnsi="Arial" w:cs="Arial"/>
          <w:lang w:val="en-GB"/>
        </w:rPr>
        <w:t>.</w:t>
      </w:r>
      <w:r w:rsidRPr="00060275">
        <w:rPr>
          <w:rFonts w:ascii="Arial" w:hAnsi="Arial" w:cs="Arial"/>
          <w:lang w:val="en-GB"/>
        </w:rPr>
        <w:t>,</w:t>
      </w:r>
      <w:r w:rsidRPr="00060275">
        <w:rPr>
          <w:rFonts w:ascii="Arial" w:hAnsi="Arial" w:cs="Arial"/>
          <w:bCs/>
        </w:rPr>
        <w:t xml:space="preserve"> Oku</w:t>
      </w:r>
      <w:r>
        <w:rPr>
          <w:rFonts w:ascii="Arial" w:hAnsi="Arial" w:cs="Arial"/>
          <w:bCs/>
        </w:rPr>
        <w:t>,</w:t>
      </w:r>
      <w:r w:rsidRPr="00060275">
        <w:rPr>
          <w:rFonts w:ascii="Arial" w:hAnsi="Arial" w:cs="Arial"/>
          <w:bCs/>
        </w:rPr>
        <w:t xml:space="preserve"> M</w:t>
      </w:r>
      <w:r>
        <w:rPr>
          <w:rFonts w:ascii="Arial" w:hAnsi="Arial" w:cs="Arial"/>
          <w:bCs/>
        </w:rPr>
        <w:t xml:space="preserve">. </w:t>
      </w:r>
      <w:r w:rsidRPr="00060275">
        <w:rPr>
          <w:rFonts w:ascii="Arial" w:hAnsi="Arial" w:cs="Arial"/>
          <w:bCs/>
        </w:rPr>
        <w:t>E</w:t>
      </w:r>
      <w:r>
        <w:rPr>
          <w:rFonts w:ascii="Arial" w:hAnsi="Arial" w:cs="Arial"/>
          <w:bCs/>
        </w:rPr>
        <w:t>.</w:t>
      </w:r>
      <w:r w:rsidR="00333CD5" w:rsidRPr="00060275">
        <w:rPr>
          <w:rFonts w:ascii="Arial" w:hAnsi="Arial" w:cs="Arial"/>
          <w:lang w:val="en-GB"/>
        </w:rPr>
        <w:t xml:space="preserve"> et al. (2024). Efficacy of aqueous extract of </w:t>
      </w:r>
      <w:r w:rsidR="00333CD5" w:rsidRPr="00060275">
        <w:rPr>
          <w:rFonts w:ascii="Arial" w:hAnsi="Arial" w:cs="Arial"/>
          <w:i/>
          <w:lang w:val="en-GB"/>
        </w:rPr>
        <w:t xml:space="preserve">talinum </w:t>
      </w:r>
      <w:proofErr w:type="spellStart"/>
      <w:r w:rsidR="00333CD5" w:rsidRPr="00060275">
        <w:rPr>
          <w:rFonts w:ascii="Arial" w:hAnsi="Arial" w:cs="Arial"/>
          <w:i/>
          <w:lang w:val="en-GB"/>
        </w:rPr>
        <w:t>triangulare</w:t>
      </w:r>
      <w:proofErr w:type="spellEnd"/>
      <w:r w:rsidR="00333CD5" w:rsidRPr="00060275">
        <w:rPr>
          <w:rFonts w:ascii="Arial" w:hAnsi="Arial" w:cs="Arial"/>
          <w:lang w:val="en-GB"/>
        </w:rPr>
        <w:t xml:space="preserve"> on the microanatomy of the hippocampus and short-term memory of scopolamine hydrobromide-induced </w:t>
      </w:r>
      <w:proofErr w:type="spellStart"/>
      <w:r w:rsidR="00333CD5" w:rsidRPr="00060275">
        <w:rPr>
          <w:rFonts w:ascii="Arial" w:hAnsi="Arial" w:cs="Arial"/>
          <w:lang w:val="en-GB"/>
        </w:rPr>
        <w:t>alzheimer’s</w:t>
      </w:r>
      <w:proofErr w:type="spellEnd"/>
      <w:r w:rsidR="00333CD5" w:rsidRPr="00060275">
        <w:rPr>
          <w:rFonts w:ascii="Arial" w:hAnsi="Arial" w:cs="Arial"/>
          <w:lang w:val="en-GB"/>
        </w:rPr>
        <w:t xml:space="preserve"> type cognitive dysfunction rats. </w:t>
      </w:r>
      <w:r w:rsidR="00333CD5" w:rsidRPr="00060275">
        <w:rPr>
          <w:rFonts w:ascii="Arial" w:hAnsi="Arial" w:cs="Arial"/>
          <w:i/>
          <w:lang w:val="en-GB"/>
        </w:rPr>
        <w:t xml:space="preserve">Niger. J. Physiol. Sci. </w:t>
      </w:r>
      <w:r w:rsidR="00333CD5" w:rsidRPr="00060275">
        <w:rPr>
          <w:rFonts w:ascii="Arial" w:hAnsi="Arial" w:cs="Arial"/>
          <w:lang w:val="en-GB"/>
        </w:rPr>
        <w:t xml:space="preserve">39 (1):101-109 </w:t>
      </w:r>
    </w:p>
    <w:p w14:paraId="62DF03E9" w14:textId="77777777" w:rsidR="00C13396" w:rsidRPr="00060275" w:rsidRDefault="00C13396" w:rsidP="00246FA5">
      <w:pPr>
        <w:pStyle w:val="NoSpacing"/>
        <w:jc w:val="both"/>
        <w:rPr>
          <w:rFonts w:ascii="Arial" w:hAnsi="Arial" w:cs="Arial"/>
          <w:lang w:val="en-GB"/>
        </w:rPr>
      </w:pPr>
    </w:p>
    <w:p w14:paraId="7B6D1BA2" w14:textId="77777777" w:rsidR="00082793" w:rsidRDefault="00F90F01" w:rsidP="00246FA5">
      <w:pPr>
        <w:pStyle w:val="NoSpacing"/>
        <w:jc w:val="both"/>
        <w:rPr>
          <w:rFonts w:ascii="Arial" w:hAnsi="Arial" w:cs="Arial"/>
          <w:lang w:val="en-GB"/>
        </w:rPr>
      </w:pPr>
      <w:proofErr w:type="spellStart"/>
      <w:r w:rsidRPr="00060275">
        <w:rPr>
          <w:rFonts w:ascii="Arial" w:hAnsi="Arial" w:cs="Arial"/>
          <w:lang w:val="en-GB"/>
        </w:rPr>
        <w:lastRenderedPageBreak/>
        <w:t>E</w:t>
      </w:r>
      <w:r w:rsidR="00E6506C" w:rsidRPr="00060275">
        <w:rPr>
          <w:rFonts w:ascii="Arial" w:hAnsi="Arial" w:cs="Arial"/>
          <w:lang w:val="en-GB"/>
        </w:rPr>
        <w:t>r</w:t>
      </w:r>
      <w:r w:rsidRPr="00060275">
        <w:rPr>
          <w:rFonts w:ascii="Arial" w:hAnsi="Arial" w:cs="Arial"/>
          <w:lang w:val="en-GB"/>
        </w:rPr>
        <w:t>u</w:t>
      </w:r>
      <w:proofErr w:type="spellEnd"/>
      <w:r w:rsidR="001C1C99">
        <w:rPr>
          <w:rFonts w:ascii="Arial" w:hAnsi="Arial" w:cs="Arial"/>
          <w:lang w:val="en-GB"/>
        </w:rPr>
        <w:t>,</w:t>
      </w:r>
      <w:r w:rsidRPr="00060275">
        <w:rPr>
          <w:rFonts w:ascii="Arial" w:hAnsi="Arial" w:cs="Arial"/>
          <w:lang w:val="en-GB"/>
        </w:rPr>
        <w:t xml:space="preserve"> M</w:t>
      </w:r>
      <w:r w:rsidR="001C1C99">
        <w:rPr>
          <w:rFonts w:ascii="Arial" w:hAnsi="Arial" w:cs="Arial"/>
          <w:lang w:val="en-GB"/>
        </w:rPr>
        <w:t xml:space="preserve">. </w:t>
      </w:r>
      <w:r w:rsidRPr="00060275">
        <w:rPr>
          <w:rFonts w:ascii="Arial" w:hAnsi="Arial" w:cs="Arial"/>
          <w:lang w:val="en-GB"/>
        </w:rPr>
        <w:t>E</w:t>
      </w:r>
      <w:r w:rsidR="001C1C99">
        <w:rPr>
          <w:rFonts w:ascii="Arial" w:hAnsi="Arial" w:cs="Arial"/>
          <w:lang w:val="en-GB"/>
        </w:rPr>
        <w:t>.</w:t>
      </w:r>
      <w:r w:rsidRPr="00060275">
        <w:rPr>
          <w:rFonts w:ascii="Arial" w:hAnsi="Arial" w:cs="Arial"/>
          <w:lang w:val="en-GB"/>
        </w:rPr>
        <w:t xml:space="preserve">, </w:t>
      </w:r>
      <w:proofErr w:type="spellStart"/>
      <w:r w:rsidR="001C1C99">
        <w:rPr>
          <w:rFonts w:ascii="Arial" w:hAnsi="Arial" w:cs="Arial"/>
          <w:lang w:val="en-GB"/>
        </w:rPr>
        <w:t>M</w:t>
      </w:r>
      <w:r w:rsidRPr="00060275">
        <w:rPr>
          <w:rFonts w:ascii="Arial" w:hAnsi="Arial" w:cs="Arial"/>
          <w:lang w:val="en-GB"/>
        </w:rPr>
        <w:t>fon</w:t>
      </w:r>
      <w:proofErr w:type="spellEnd"/>
      <w:r w:rsidR="001C1C99">
        <w:rPr>
          <w:rFonts w:ascii="Arial" w:hAnsi="Arial" w:cs="Arial"/>
          <w:lang w:val="en-GB"/>
        </w:rPr>
        <w:t>,</w:t>
      </w:r>
      <w:r w:rsidRPr="00060275">
        <w:rPr>
          <w:rFonts w:ascii="Arial" w:hAnsi="Arial" w:cs="Arial"/>
          <w:lang w:val="en-GB"/>
        </w:rPr>
        <w:t xml:space="preserve"> I</w:t>
      </w:r>
      <w:r w:rsidR="001C1C99">
        <w:rPr>
          <w:rFonts w:ascii="Arial" w:hAnsi="Arial" w:cs="Arial"/>
          <w:lang w:val="en-GB"/>
        </w:rPr>
        <w:t xml:space="preserve">. </w:t>
      </w:r>
      <w:r w:rsidRPr="00060275">
        <w:rPr>
          <w:rFonts w:ascii="Arial" w:hAnsi="Arial" w:cs="Arial"/>
          <w:lang w:val="en-GB"/>
        </w:rPr>
        <w:t>A</w:t>
      </w:r>
      <w:r w:rsidR="001C1C99">
        <w:rPr>
          <w:rFonts w:ascii="Arial" w:hAnsi="Arial" w:cs="Arial"/>
          <w:lang w:val="en-GB"/>
        </w:rPr>
        <w:t>.</w:t>
      </w:r>
      <w:r w:rsidRPr="00060275">
        <w:rPr>
          <w:rFonts w:ascii="Arial" w:hAnsi="Arial" w:cs="Arial"/>
          <w:lang w:val="en-GB"/>
        </w:rPr>
        <w:t xml:space="preserve">, </w:t>
      </w:r>
      <w:r w:rsidR="001C1C99">
        <w:rPr>
          <w:rFonts w:ascii="Arial" w:hAnsi="Arial" w:cs="Arial"/>
          <w:lang w:val="en-GB"/>
        </w:rPr>
        <w:t>Udo-</w:t>
      </w:r>
      <w:proofErr w:type="spellStart"/>
      <w:r w:rsidR="001C1C99">
        <w:rPr>
          <w:rFonts w:ascii="Arial" w:hAnsi="Arial" w:cs="Arial"/>
          <w:lang w:val="en-GB"/>
        </w:rPr>
        <w:t>Affah</w:t>
      </w:r>
      <w:proofErr w:type="spellEnd"/>
      <w:r w:rsidR="001C1C99">
        <w:rPr>
          <w:rFonts w:ascii="Arial" w:hAnsi="Arial" w:cs="Arial"/>
          <w:lang w:val="en-GB"/>
        </w:rPr>
        <w:t xml:space="preserve">, </w:t>
      </w:r>
      <w:r w:rsidR="001C1C99" w:rsidRPr="00060275">
        <w:rPr>
          <w:rFonts w:ascii="Arial" w:hAnsi="Arial" w:cs="Arial"/>
          <w:lang w:val="en-GB"/>
        </w:rPr>
        <w:t>G</w:t>
      </w:r>
      <w:r w:rsidR="001C1C99">
        <w:rPr>
          <w:rFonts w:ascii="Arial" w:hAnsi="Arial" w:cs="Arial"/>
          <w:lang w:val="en-GB"/>
        </w:rPr>
        <w:t xml:space="preserve">. </w:t>
      </w:r>
      <w:r w:rsidR="001C1C99" w:rsidRPr="00060275">
        <w:rPr>
          <w:rFonts w:ascii="Arial" w:hAnsi="Arial" w:cs="Arial"/>
          <w:lang w:val="en-GB"/>
        </w:rPr>
        <w:t>U</w:t>
      </w:r>
      <w:r w:rsidR="001C1C99">
        <w:rPr>
          <w:rFonts w:ascii="Arial" w:hAnsi="Arial" w:cs="Arial"/>
          <w:lang w:val="en-GB"/>
        </w:rPr>
        <w:t>.</w:t>
      </w:r>
      <w:r w:rsidR="001C1C99" w:rsidRPr="00060275">
        <w:rPr>
          <w:rFonts w:ascii="Arial" w:hAnsi="Arial" w:cs="Arial"/>
          <w:lang w:val="en-GB"/>
        </w:rPr>
        <w:t>,</w:t>
      </w:r>
      <w:r w:rsidRPr="00060275">
        <w:rPr>
          <w:rFonts w:ascii="Arial" w:hAnsi="Arial" w:cs="Arial"/>
          <w:lang w:val="en-GB"/>
        </w:rPr>
        <w:t xml:space="preserve"> </w:t>
      </w:r>
      <w:r w:rsidR="001C1C99" w:rsidRPr="00060275">
        <w:rPr>
          <w:rFonts w:ascii="Arial" w:hAnsi="Arial" w:cs="Arial"/>
          <w:bCs/>
        </w:rPr>
        <w:t>Oku</w:t>
      </w:r>
      <w:r w:rsidR="001C1C99">
        <w:rPr>
          <w:rFonts w:ascii="Arial" w:hAnsi="Arial" w:cs="Arial"/>
          <w:bCs/>
        </w:rPr>
        <w:t>,</w:t>
      </w:r>
      <w:r w:rsidR="001C1C99" w:rsidRPr="00060275">
        <w:rPr>
          <w:rFonts w:ascii="Arial" w:hAnsi="Arial" w:cs="Arial"/>
          <w:bCs/>
        </w:rPr>
        <w:t xml:space="preserve"> M</w:t>
      </w:r>
      <w:r w:rsidR="001C1C99">
        <w:rPr>
          <w:rFonts w:ascii="Arial" w:hAnsi="Arial" w:cs="Arial"/>
          <w:bCs/>
        </w:rPr>
        <w:t xml:space="preserve">. </w:t>
      </w:r>
      <w:r w:rsidR="001C1C99" w:rsidRPr="00060275">
        <w:rPr>
          <w:rFonts w:ascii="Arial" w:hAnsi="Arial" w:cs="Arial"/>
          <w:bCs/>
        </w:rPr>
        <w:t>E</w:t>
      </w:r>
      <w:r w:rsidR="001C1C99">
        <w:rPr>
          <w:rFonts w:ascii="Arial" w:hAnsi="Arial" w:cs="Arial"/>
          <w:bCs/>
        </w:rPr>
        <w:t>.</w:t>
      </w:r>
      <w:r w:rsidRPr="00060275">
        <w:rPr>
          <w:rFonts w:ascii="Arial" w:hAnsi="Arial" w:cs="Arial"/>
          <w:lang w:val="en-GB"/>
        </w:rPr>
        <w:t xml:space="preserve">, </w:t>
      </w:r>
      <w:proofErr w:type="spellStart"/>
      <w:r w:rsidR="001C1C99" w:rsidRPr="00060275">
        <w:rPr>
          <w:rFonts w:ascii="Arial" w:hAnsi="Arial" w:cs="Arial"/>
          <w:bCs/>
        </w:rPr>
        <w:t>Uruakpa</w:t>
      </w:r>
      <w:proofErr w:type="spellEnd"/>
      <w:r w:rsidR="001C1C99">
        <w:rPr>
          <w:rFonts w:ascii="Arial" w:hAnsi="Arial" w:cs="Arial"/>
          <w:bCs/>
        </w:rPr>
        <w:t>,</w:t>
      </w:r>
      <w:r w:rsidR="001C1C99" w:rsidRPr="00060275">
        <w:rPr>
          <w:rFonts w:ascii="Arial" w:hAnsi="Arial" w:cs="Arial"/>
          <w:bCs/>
        </w:rPr>
        <w:t xml:space="preserve"> K</w:t>
      </w:r>
      <w:r w:rsidR="001C1C99">
        <w:rPr>
          <w:rFonts w:ascii="Arial" w:hAnsi="Arial" w:cs="Arial"/>
          <w:bCs/>
        </w:rPr>
        <w:t xml:space="preserve">. </w:t>
      </w:r>
      <w:r w:rsidR="001C1C99" w:rsidRPr="00060275">
        <w:rPr>
          <w:rFonts w:ascii="Arial" w:hAnsi="Arial" w:cs="Arial"/>
          <w:bCs/>
        </w:rPr>
        <w:t>C</w:t>
      </w:r>
      <w:r w:rsidR="001C1C99">
        <w:rPr>
          <w:rFonts w:ascii="Arial" w:hAnsi="Arial" w:cs="Arial"/>
          <w:bCs/>
        </w:rPr>
        <w:t>.</w:t>
      </w:r>
      <w:r w:rsidR="001C1C99" w:rsidRPr="00060275">
        <w:rPr>
          <w:rFonts w:ascii="Arial" w:hAnsi="Arial" w:cs="Arial"/>
          <w:bCs/>
        </w:rPr>
        <w:t>,</w:t>
      </w:r>
      <w:r w:rsidR="001C1C99">
        <w:rPr>
          <w:rFonts w:ascii="Arial" w:hAnsi="Arial" w:cs="Arial"/>
          <w:bCs/>
        </w:rPr>
        <w:t xml:space="preserve"> </w:t>
      </w:r>
      <w:r w:rsidR="001C1C99" w:rsidRPr="00060275">
        <w:rPr>
          <w:rFonts w:ascii="Arial" w:hAnsi="Arial" w:cs="Arial"/>
          <w:lang w:val="en-GB"/>
        </w:rPr>
        <w:t>Paulinus</w:t>
      </w:r>
      <w:r w:rsidR="001C1C99">
        <w:rPr>
          <w:rFonts w:ascii="Arial" w:hAnsi="Arial" w:cs="Arial"/>
          <w:lang w:val="en-GB"/>
        </w:rPr>
        <w:t>,</w:t>
      </w:r>
      <w:r w:rsidR="001C1C99" w:rsidRPr="00060275">
        <w:rPr>
          <w:rFonts w:ascii="Arial" w:hAnsi="Arial" w:cs="Arial"/>
          <w:lang w:val="en-GB"/>
        </w:rPr>
        <w:t xml:space="preserve"> S</w:t>
      </w:r>
      <w:r w:rsidR="001C1C99">
        <w:rPr>
          <w:rFonts w:ascii="Arial" w:hAnsi="Arial" w:cs="Arial"/>
          <w:lang w:val="en-GB"/>
        </w:rPr>
        <w:t xml:space="preserve">. </w:t>
      </w:r>
      <w:r w:rsidR="001C1C99" w:rsidRPr="00060275">
        <w:rPr>
          <w:rFonts w:ascii="Arial" w:hAnsi="Arial" w:cs="Arial"/>
          <w:lang w:val="en-GB"/>
        </w:rPr>
        <w:t>O</w:t>
      </w:r>
      <w:r w:rsidR="001C1C99">
        <w:rPr>
          <w:rFonts w:ascii="Arial" w:hAnsi="Arial" w:cs="Arial"/>
          <w:lang w:val="en-GB"/>
        </w:rPr>
        <w:t>.</w:t>
      </w:r>
      <w:r w:rsidR="001C1C99" w:rsidRPr="00060275">
        <w:rPr>
          <w:rFonts w:ascii="Arial" w:hAnsi="Arial" w:cs="Arial"/>
          <w:lang w:val="en-GB"/>
        </w:rPr>
        <w:t>,</w:t>
      </w:r>
      <w:r w:rsidRPr="00060275">
        <w:rPr>
          <w:rFonts w:ascii="Arial" w:hAnsi="Arial" w:cs="Arial"/>
          <w:lang w:val="en-GB"/>
        </w:rPr>
        <w:t xml:space="preserve"> et al (2023). Modulatory effects of tannin, saponin and alkaloids from </w:t>
      </w:r>
      <w:proofErr w:type="spellStart"/>
      <w:r w:rsidRPr="00060275">
        <w:rPr>
          <w:rFonts w:ascii="Arial" w:hAnsi="Arial" w:cs="Arial"/>
          <w:lang w:val="en-GB"/>
        </w:rPr>
        <w:t>bridelia</w:t>
      </w:r>
      <w:proofErr w:type="spellEnd"/>
      <w:r w:rsidRPr="00060275">
        <w:rPr>
          <w:rFonts w:ascii="Arial" w:hAnsi="Arial" w:cs="Arial"/>
          <w:lang w:val="en-GB"/>
        </w:rPr>
        <w:t xml:space="preserve"> </w:t>
      </w:r>
      <w:proofErr w:type="spellStart"/>
      <w:r w:rsidRPr="00060275">
        <w:rPr>
          <w:rFonts w:ascii="Arial" w:hAnsi="Arial" w:cs="Arial"/>
          <w:lang w:val="en-GB"/>
        </w:rPr>
        <w:t>micrantha</w:t>
      </w:r>
      <w:proofErr w:type="spellEnd"/>
      <w:r w:rsidRPr="00060275">
        <w:rPr>
          <w:rFonts w:ascii="Arial" w:hAnsi="Arial" w:cs="Arial"/>
          <w:lang w:val="en-GB"/>
        </w:rPr>
        <w:t xml:space="preserve"> on the microstructure of the hippocampus from ketamine-induced neurotoxic Wistar rats. </w:t>
      </w:r>
      <w:proofErr w:type="spellStart"/>
      <w:r w:rsidRPr="00820EBB">
        <w:rPr>
          <w:rFonts w:ascii="Arial" w:hAnsi="Arial" w:cs="Arial"/>
          <w:i/>
          <w:iCs/>
          <w:highlight w:val="yellow"/>
          <w:lang w:val="en-GB"/>
        </w:rPr>
        <w:t>Afri.Health</w:t>
      </w:r>
      <w:proofErr w:type="spellEnd"/>
      <w:r w:rsidRPr="00820EBB">
        <w:rPr>
          <w:rFonts w:ascii="Arial" w:hAnsi="Arial" w:cs="Arial"/>
          <w:i/>
          <w:iCs/>
          <w:highlight w:val="yellow"/>
          <w:lang w:val="en-GB"/>
        </w:rPr>
        <w:t xml:space="preserve"> Sci</w:t>
      </w:r>
      <w:r w:rsidRPr="00060275">
        <w:rPr>
          <w:rFonts w:ascii="Arial" w:hAnsi="Arial" w:cs="Arial"/>
          <w:lang w:val="en-GB"/>
        </w:rPr>
        <w:t>, (in press).</w:t>
      </w:r>
    </w:p>
    <w:p w14:paraId="182206D7" w14:textId="77777777" w:rsidR="00082793" w:rsidRDefault="00082793" w:rsidP="00246FA5">
      <w:pPr>
        <w:pStyle w:val="NoSpacing"/>
        <w:jc w:val="both"/>
        <w:rPr>
          <w:rFonts w:ascii="Arial" w:hAnsi="Arial" w:cs="Arial"/>
          <w:lang w:val="en-GB"/>
        </w:rPr>
      </w:pPr>
    </w:p>
    <w:p w14:paraId="38B5D55F" w14:textId="522B594B" w:rsidR="00E6506C" w:rsidRPr="00A96F95" w:rsidRDefault="00A96F95" w:rsidP="00246FA5">
      <w:pPr>
        <w:pStyle w:val="NoSpacing"/>
        <w:jc w:val="both"/>
        <w:rPr>
          <w:rFonts w:ascii="Arial" w:hAnsi="Arial" w:cs="Arial"/>
          <w:lang w:val="en-GB"/>
        </w:rPr>
      </w:pPr>
      <w:proofErr w:type="spellStart"/>
      <w:r w:rsidRPr="00A96F95">
        <w:rPr>
          <w:rFonts w:ascii="Arial" w:hAnsi="Arial" w:cs="Arial"/>
          <w:color w:val="333333"/>
          <w:shd w:val="clear" w:color="auto" w:fill="FFFFFF"/>
        </w:rPr>
        <w:t>Eru</w:t>
      </w:r>
      <w:proofErr w:type="spellEnd"/>
      <w:r w:rsidRPr="00A96F95">
        <w:rPr>
          <w:rFonts w:ascii="Arial" w:hAnsi="Arial" w:cs="Arial"/>
          <w:color w:val="333333"/>
          <w:shd w:val="clear" w:color="auto" w:fill="FFFFFF"/>
        </w:rPr>
        <w:t xml:space="preserve"> M. E, Theresa I. E</w:t>
      </w:r>
      <w:r>
        <w:rPr>
          <w:rFonts w:ascii="Arial" w:hAnsi="Arial" w:cs="Arial"/>
          <w:color w:val="333333"/>
          <w:shd w:val="clear" w:color="auto" w:fill="FFFFFF"/>
        </w:rPr>
        <w:t>.</w:t>
      </w:r>
      <w:r w:rsidRPr="00A96F95">
        <w:rPr>
          <w:rFonts w:ascii="Arial" w:hAnsi="Arial" w:cs="Arial"/>
          <w:color w:val="333333"/>
          <w:shd w:val="clear" w:color="auto" w:fill="FFFFFF"/>
        </w:rPr>
        <w:t>, Cyril A. A</w:t>
      </w:r>
      <w:r>
        <w:rPr>
          <w:rFonts w:ascii="Arial" w:hAnsi="Arial" w:cs="Arial"/>
          <w:color w:val="333333"/>
          <w:shd w:val="clear" w:color="auto" w:fill="FFFFFF"/>
        </w:rPr>
        <w:t>.</w:t>
      </w:r>
      <w:r w:rsidRPr="00A96F95">
        <w:rPr>
          <w:rFonts w:ascii="Arial" w:hAnsi="Arial" w:cs="Arial"/>
          <w:color w:val="333333"/>
          <w:shd w:val="clear" w:color="auto" w:fill="FFFFFF"/>
        </w:rPr>
        <w:t>, Christie E. F</w:t>
      </w:r>
      <w:r>
        <w:rPr>
          <w:rFonts w:ascii="Arial" w:hAnsi="Arial" w:cs="Arial"/>
          <w:color w:val="333333"/>
          <w:shd w:val="clear" w:color="auto" w:fill="FFFFFF"/>
        </w:rPr>
        <w:t>.</w:t>
      </w:r>
      <w:r w:rsidRPr="00A96F95">
        <w:rPr>
          <w:rFonts w:ascii="Arial" w:hAnsi="Arial" w:cs="Arial"/>
          <w:color w:val="333333"/>
          <w:shd w:val="clear" w:color="auto" w:fill="FFFFFF"/>
        </w:rPr>
        <w:t xml:space="preserve">, Michael E. </w:t>
      </w:r>
      <w:r>
        <w:rPr>
          <w:rFonts w:ascii="Arial" w:hAnsi="Arial" w:cs="Arial"/>
          <w:color w:val="333333"/>
          <w:shd w:val="clear" w:color="auto" w:fill="FFFFFF"/>
        </w:rPr>
        <w:t>O.</w:t>
      </w:r>
      <w:r w:rsidRPr="00A96F95">
        <w:rPr>
          <w:rFonts w:ascii="Arial" w:hAnsi="Arial" w:cs="Arial"/>
          <w:color w:val="333333"/>
          <w:shd w:val="clear" w:color="auto" w:fill="FFFFFF"/>
        </w:rPr>
        <w:t>, Samson O. P</w:t>
      </w:r>
      <w:r>
        <w:rPr>
          <w:rFonts w:ascii="Arial" w:hAnsi="Arial" w:cs="Arial"/>
          <w:color w:val="333333"/>
          <w:shd w:val="clear" w:color="auto" w:fill="FFFFFF"/>
        </w:rPr>
        <w:t>.</w:t>
      </w:r>
      <w:r w:rsidRPr="00A96F95">
        <w:rPr>
          <w:rFonts w:ascii="Arial" w:hAnsi="Arial" w:cs="Arial"/>
          <w:color w:val="333333"/>
          <w:shd w:val="clear" w:color="auto" w:fill="FFFFFF"/>
        </w:rPr>
        <w:t xml:space="preserve">, </w:t>
      </w:r>
      <w:r>
        <w:rPr>
          <w:rFonts w:ascii="Arial" w:hAnsi="Arial" w:cs="Arial"/>
          <w:color w:val="333333"/>
          <w:shd w:val="clear" w:color="auto" w:fill="FFFFFF"/>
        </w:rPr>
        <w:t>et al</w:t>
      </w:r>
      <w:r w:rsidRPr="00A96F95">
        <w:rPr>
          <w:rFonts w:ascii="Arial" w:hAnsi="Arial" w:cs="Arial"/>
          <w:color w:val="333333"/>
          <w:shd w:val="clear" w:color="auto" w:fill="FFFFFF"/>
        </w:rPr>
        <w:t xml:space="preserve">. </w:t>
      </w:r>
      <w:r>
        <w:rPr>
          <w:rFonts w:ascii="Arial" w:hAnsi="Arial" w:cs="Arial"/>
          <w:color w:val="333333"/>
          <w:shd w:val="clear" w:color="auto" w:fill="FFFFFF"/>
        </w:rPr>
        <w:t>(</w:t>
      </w:r>
      <w:r w:rsidRPr="00A96F95">
        <w:rPr>
          <w:rFonts w:ascii="Arial" w:hAnsi="Arial" w:cs="Arial"/>
          <w:color w:val="333333"/>
          <w:shd w:val="clear" w:color="auto" w:fill="FFFFFF"/>
        </w:rPr>
        <w:t>2025</w:t>
      </w:r>
      <w:r>
        <w:rPr>
          <w:rFonts w:ascii="Arial" w:hAnsi="Arial" w:cs="Arial"/>
          <w:color w:val="333333"/>
          <w:shd w:val="clear" w:color="auto" w:fill="FFFFFF"/>
        </w:rPr>
        <w:t>)</w:t>
      </w:r>
      <w:r w:rsidRPr="00A96F95">
        <w:rPr>
          <w:rFonts w:ascii="Arial" w:hAnsi="Arial" w:cs="Arial"/>
          <w:color w:val="333333"/>
          <w:shd w:val="clear" w:color="auto" w:fill="FFFFFF"/>
        </w:rPr>
        <w:t xml:space="preserve">. “Effect of Alkaloid-Rich Fraction of </w:t>
      </w:r>
      <w:proofErr w:type="spellStart"/>
      <w:r w:rsidRPr="00A96F95">
        <w:rPr>
          <w:rFonts w:ascii="Arial" w:hAnsi="Arial" w:cs="Arial"/>
          <w:color w:val="333333"/>
          <w:shd w:val="clear" w:color="auto" w:fill="FFFFFF"/>
        </w:rPr>
        <w:t>Dacryodes</w:t>
      </w:r>
      <w:proofErr w:type="spellEnd"/>
      <w:r w:rsidRPr="00A96F95">
        <w:rPr>
          <w:rFonts w:ascii="Arial" w:hAnsi="Arial" w:cs="Arial"/>
          <w:color w:val="333333"/>
          <w:shd w:val="clear" w:color="auto" w:fill="FFFFFF"/>
        </w:rPr>
        <w:t xml:space="preserve"> Edulis Leaves on the Microstructure of the Hippocampus and Blood Glucose Levels of STZ-Induced Diabetic Wistar Rats”. </w:t>
      </w:r>
      <w:r w:rsidRPr="00A96F95">
        <w:rPr>
          <w:rFonts w:ascii="Arial" w:hAnsi="Arial" w:cs="Arial"/>
          <w:i/>
          <w:iCs/>
          <w:color w:val="333333"/>
          <w:shd w:val="clear" w:color="auto" w:fill="FFFFFF"/>
        </w:rPr>
        <w:t>Int Neuropsychia Dis J</w:t>
      </w:r>
      <w:r w:rsidR="00636743">
        <w:rPr>
          <w:rFonts w:ascii="Arial" w:hAnsi="Arial" w:cs="Arial"/>
          <w:i/>
          <w:iCs/>
          <w:color w:val="333333"/>
          <w:shd w:val="clear" w:color="auto" w:fill="FFFFFF"/>
        </w:rPr>
        <w:t>,</w:t>
      </w:r>
      <w:r w:rsidRPr="00A96F95">
        <w:rPr>
          <w:rFonts w:ascii="Arial" w:hAnsi="Arial" w:cs="Arial"/>
          <w:color w:val="333333"/>
          <w:shd w:val="clear" w:color="auto" w:fill="FFFFFF"/>
        </w:rPr>
        <w:t> 22 (3):17–26. https://doi.org/10.9734/indj/2025/v22i3477.</w:t>
      </w:r>
    </w:p>
    <w:p w14:paraId="17DFDDA9" w14:textId="004598CA" w:rsidR="008F7842" w:rsidRPr="00060275" w:rsidRDefault="008F7842" w:rsidP="00246FA5">
      <w:pPr>
        <w:shd w:val="clear" w:color="auto" w:fill="FFFFFF"/>
        <w:spacing w:before="225" w:after="100" w:afterAutospacing="1" w:line="240" w:lineRule="auto"/>
        <w:jc w:val="both"/>
        <w:rPr>
          <w:rFonts w:ascii="Arial" w:hAnsi="Arial" w:cs="Arial"/>
          <w:shd w:val="clear" w:color="auto" w:fill="FFFFFF"/>
          <w:lang w:val="en-GB"/>
        </w:rPr>
      </w:pPr>
      <w:r w:rsidRPr="00060275">
        <w:rPr>
          <w:rFonts w:ascii="Arial" w:hAnsi="Arial" w:cs="Arial"/>
          <w:color w:val="1B1B1B"/>
          <w:shd w:val="clear" w:color="auto" w:fill="FFFFFF"/>
          <w:lang w:val="en-GB"/>
        </w:rPr>
        <w:t>Fu</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H., Abel</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K. M., Allin</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P., </w:t>
      </w:r>
      <w:proofErr w:type="spellStart"/>
      <w:r w:rsidRPr="00060275">
        <w:rPr>
          <w:rFonts w:ascii="Arial" w:hAnsi="Arial" w:cs="Arial"/>
          <w:color w:val="1B1B1B"/>
          <w:shd w:val="clear" w:color="auto" w:fill="FFFFFF"/>
          <w:lang w:val="en-GB"/>
        </w:rPr>
        <w:t>Gasston</w:t>
      </w:r>
      <w:proofErr w:type="spellEnd"/>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D., </w:t>
      </w:r>
      <w:proofErr w:type="spellStart"/>
      <w:r w:rsidRPr="00060275">
        <w:rPr>
          <w:rFonts w:ascii="Arial" w:hAnsi="Arial" w:cs="Arial"/>
          <w:color w:val="1B1B1B"/>
          <w:shd w:val="clear" w:color="auto" w:fill="FFFFFF"/>
          <w:lang w:val="en-GB"/>
        </w:rPr>
        <w:t>Costafreda</w:t>
      </w:r>
      <w:proofErr w:type="spellEnd"/>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 G., Suckling</w:t>
      </w:r>
      <w:r w:rsidR="001C1C99">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et al. (2005). Effects of ketamine on prefrontal and striatal regions in an overt verbal fluency task: a functional magnetic resonance imaging study. </w:t>
      </w:r>
      <w:proofErr w:type="spellStart"/>
      <w:r w:rsidRPr="00820EBB">
        <w:rPr>
          <w:rFonts w:ascii="Arial" w:hAnsi="Arial" w:cs="Arial"/>
          <w:i/>
          <w:iCs/>
          <w:color w:val="1B1B1B"/>
          <w:highlight w:val="yellow"/>
          <w:shd w:val="clear" w:color="auto" w:fill="FFFFFF"/>
          <w:lang w:val="en-GB"/>
        </w:rPr>
        <w:t>Psychopharm</w:t>
      </w:r>
      <w:proofErr w:type="spellEnd"/>
      <w:r w:rsidRPr="00060275">
        <w:rPr>
          <w:rFonts w:ascii="Arial" w:hAnsi="Arial" w:cs="Arial"/>
          <w:color w:val="1B1B1B"/>
          <w:shd w:val="clear" w:color="auto" w:fill="FFFFFF"/>
          <w:lang w:val="en-GB"/>
        </w:rPr>
        <w:t xml:space="preserve"> 183, 92–102. 10.1007/s00213-005-</w:t>
      </w:r>
      <w:r w:rsidRPr="00060275">
        <w:rPr>
          <w:rFonts w:ascii="Arial" w:hAnsi="Arial" w:cs="Arial"/>
          <w:shd w:val="clear" w:color="auto" w:fill="FFFFFF"/>
          <w:lang w:val="en-GB"/>
        </w:rPr>
        <w:t>0154-9</w:t>
      </w:r>
    </w:p>
    <w:p w14:paraId="06933B62" w14:textId="18A2F646" w:rsidR="008F7842" w:rsidRPr="00060275" w:rsidRDefault="008F7842"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Green</w:t>
      </w:r>
      <w:r w:rsidR="001C1C99">
        <w:rPr>
          <w:rFonts w:ascii="Arial" w:hAnsi="Arial" w:cs="Arial"/>
          <w:lang w:val="en-GB"/>
        </w:rPr>
        <w:t>,</w:t>
      </w:r>
      <w:r w:rsidRPr="00060275">
        <w:rPr>
          <w:rFonts w:ascii="Arial" w:hAnsi="Arial" w:cs="Arial"/>
          <w:lang w:val="en-GB"/>
        </w:rPr>
        <w:t xml:space="preserve"> S</w:t>
      </w:r>
      <w:r w:rsidR="001C1C99">
        <w:rPr>
          <w:rFonts w:ascii="Arial" w:hAnsi="Arial" w:cs="Arial"/>
          <w:lang w:val="en-GB"/>
        </w:rPr>
        <w:t xml:space="preserve">. </w:t>
      </w:r>
      <w:r w:rsidRPr="00060275">
        <w:rPr>
          <w:rFonts w:ascii="Arial" w:hAnsi="Arial" w:cs="Arial"/>
          <w:lang w:val="en-GB"/>
        </w:rPr>
        <w:t>M., Roback</w:t>
      </w:r>
      <w:r w:rsidR="001C1C99">
        <w:rPr>
          <w:rFonts w:ascii="Arial" w:hAnsi="Arial" w:cs="Arial"/>
          <w:lang w:val="en-GB"/>
        </w:rPr>
        <w:t>,</w:t>
      </w:r>
      <w:r w:rsidRPr="00060275">
        <w:rPr>
          <w:rFonts w:ascii="Arial" w:hAnsi="Arial" w:cs="Arial"/>
          <w:lang w:val="en-GB"/>
        </w:rPr>
        <w:t xml:space="preserve"> M</w:t>
      </w:r>
      <w:r w:rsidR="001C1C99">
        <w:rPr>
          <w:rFonts w:ascii="Arial" w:hAnsi="Arial" w:cs="Arial"/>
          <w:lang w:val="en-GB"/>
        </w:rPr>
        <w:t xml:space="preserve">. </w:t>
      </w:r>
      <w:r w:rsidRPr="00060275">
        <w:rPr>
          <w:rFonts w:ascii="Arial" w:hAnsi="Arial" w:cs="Arial"/>
          <w:lang w:val="en-GB"/>
        </w:rPr>
        <w:t>G., Kennedy</w:t>
      </w:r>
      <w:r w:rsidR="001C1C99">
        <w:rPr>
          <w:rFonts w:ascii="Arial" w:hAnsi="Arial" w:cs="Arial"/>
          <w:lang w:val="en-GB"/>
        </w:rPr>
        <w:t>,</w:t>
      </w:r>
      <w:r w:rsidRPr="00060275">
        <w:rPr>
          <w:rFonts w:ascii="Arial" w:hAnsi="Arial" w:cs="Arial"/>
          <w:lang w:val="en-GB"/>
        </w:rPr>
        <w:t xml:space="preserve"> R</w:t>
      </w:r>
      <w:r w:rsidR="001C1C99">
        <w:rPr>
          <w:rFonts w:ascii="Arial" w:hAnsi="Arial" w:cs="Arial"/>
          <w:lang w:val="en-GB"/>
        </w:rPr>
        <w:t xml:space="preserve">. </w:t>
      </w:r>
      <w:r w:rsidRPr="00060275">
        <w:rPr>
          <w:rFonts w:ascii="Arial" w:hAnsi="Arial" w:cs="Arial"/>
          <w:lang w:val="en-GB"/>
        </w:rPr>
        <w:t>M., Krauss</w:t>
      </w:r>
      <w:r w:rsidR="001C1C99">
        <w:rPr>
          <w:rFonts w:ascii="Arial" w:hAnsi="Arial" w:cs="Arial"/>
          <w:lang w:val="en-GB"/>
        </w:rPr>
        <w:t>,</w:t>
      </w:r>
      <w:r w:rsidRPr="00060275">
        <w:rPr>
          <w:rFonts w:ascii="Arial" w:hAnsi="Arial" w:cs="Arial"/>
          <w:lang w:val="en-GB"/>
        </w:rPr>
        <w:t xml:space="preserve"> B</w:t>
      </w:r>
      <w:r w:rsidR="001C1C99">
        <w:rPr>
          <w:rFonts w:ascii="Arial" w:hAnsi="Arial" w:cs="Arial"/>
          <w:lang w:val="en-GB"/>
        </w:rPr>
        <w:t>.</w:t>
      </w:r>
      <w:r w:rsidRPr="00060275">
        <w:rPr>
          <w:rFonts w:ascii="Arial" w:hAnsi="Arial" w:cs="Arial"/>
          <w:lang w:val="en-GB"/>
        </w:rPr>
        <w:t xml:space="preserve"> (2011). Clinical practice guideline for emergency department ketamine dissociative sedation. </w:t>
      </w:r>
      <w:r w:rsidRPr="00820EBB">
        <w:rPr>
          <w:rFonts w:ascii="Arial" w:hAnsi="Arial" w:cs="Arial"/>
          <w:i/>
          <w:iCs/>
          <w:highlight w:val="yellow"/>
          <w:lang w:val="en-GB"/>
        </w:rPr>
        <w:t>A Emer Med</w:t>
      </w:r>
      <w:r w:rsidRPr="00060275">
        <w:rPr>
          <w:rFonts w:ascii="Arial" w:hAnsi="Arial" w:cs="Arial"/>
          <w:lang w:val="en-GB"/>
        </w:rPr>
        <w:t>, 57(5): 449-61.</w:t>
      </w:r>
    </w:p>
    <w:p w14:paraId="669249C8" w14:textId="56184680" w:rsidR="008F7842" w:rsidRPr="00060275" w:rsidRDefault="008F7842" w:rsidP="00246FA5">
      <w:pPr>
        <w:shd w:val="clear" w:color="auto" w:fill="FFFFFF"/>
        <w:spacing w:after="0" w:line="240" w:lineRule="auto"/>
        <w:jc w:val="both"/>
        <w:rPr>
          <w:rFonts w:ascii="Arial" w:hAnsi="Arial" w:cs="Arial"/>
          <w:shd w:val="clear" w:color="auto" w:fill="FFFFFF"/>
          <w:lang w:val="en-GB"/>
        </w:rPr>
      </w:pPr>
      <w:r w:rsidRPr="00060275">
        <w:rPr>
          <w:rFonts w:ascii="Arial" w:hAnsi="Arial" w:cs="Arial"/>
          <w:shd w:val="clear" w:color="auto" w:fill="FFFFFF"/>
          <w:lang w:val="en-GB"/>
        </w:rPr>
        <w:t>Green MF, Kern RS, Braff DL,</w:t>
      </w:r>
      <w:r w:rsidR="00E06179" w:rsidRPr="00060275">
        <w:rPr>
          <w:rFonts w:ascii="Arial" w:hAnsi="Arial" w:cs="Arial"/>
          <w:shd w:val="clear" w:color="auto" w:fill="FFFFFF"/>
          <w:lang w:val="en-GB"/>
        </w:rPr>
        <w:t xml:space="preserve"> </w:t>
      </w:r>
      <w:proofErr w:type="spellStart"/>
      <w:r w:rsidR="00E06179" w:rsidRPr="00060275">
        <w:rPr>
          <w:rFonts w:ascii="Arial" w:hAnsi="Arial" w:cs="Arial"/>
          <w:shd w:val="clear" w:color="auto" w:fill="FFFFFF"/>
          <w:lang w:val="en-GB"/>
        </w:rPr>
        <w:t>MintzJ</w:t>
      </w:r>
      <w:proofErr w:type="spellEnd"/>
      <w:r w:rsidR="00E06179" w:rsidRPr="00060275">
        <w:rPr>
          <w:rFonts w:ascii="Arial" w:hAnsi="Arial" w:cs="Arial"/>
          <w:shd w:val="clear" w:color="auto" w:fill="FFFFFF"/>
          <w:lang w:val="en-GB"/>
        </w:rPr>
        <w:t>.</w:t>
      </w:r>
      <w:r w:rsidRPr="00060275">
        <w:rPr>
          <w:rFonts w:ascii="Arial" w:hAnsi="Arial" w:cs="Arial"/>
          <w:shd w:val="clear" w:color="auto" w:fill="FFFFFF"/>
          <w:lang w:val="en-GB"/>
        </w:rPr>
        <w:t xml:space="preserve"> (2000). Neurocognitive deficits and functional outcome in schizophrenia: Are we measuring the “right stuff? </w:t>
      </w:r>
      <w:proofErr w:type="spellStart"/>
      <w:r w:rsidRPr="00820EBB">
        <w:rPr>
          <w:rFonts w:ascii="Arial" w:hAnsi="Arial" w:cs="Arial"/>
          <w:i/>
          <w:iCs/>
          <w:highlight w:val="yellow"/>
          <w:shd w:val="clear" w:color="auto" w:fill="FFFFFF"/>
          <w:lang w:val="en-GB"/>
        </w:rPr>
        <w:t>Schizophr</w:t>
      </w:r>
      <w:proofErr w:type="spellEnd"/>
      <w:r w:rsidRPr="00820EBB">
        <w:rPr>
          <w:rFonts w:ascii="Arial" w:hAnsi="Arial" w:cs="Arial"/>
          <w:i/>
          <w:iCs/>
          <w:highlight w:val="yellow"/>
          <w:shd w:val="clear" w:color="auto" w:fill="FFFFFF"/>
          <w:lang w:val="en-GB"/>
        </w:rPr>
        <w:t xml:space="preserve"> Bull</w:t>
      </w:r>
      <w:r w:rsidRPr="00060275">
        <w:rPr>
          <w:rFonts w:ascii="Arial" w:hAnsi="Arial" w:cs="Arial"/>
          <w:shd w:val="clear" w:color="auto" w:fill="FFFFFF"/>
          <w:lang w:val="en-GB"/>
        </w:rPr>
        <w:t xml:space="preserve">.;26:119–36. </w:t>
      </w:r>
      <w:proofErr w:type="spellStart"/>
      <w:r w:rsidRPr="00060275">
        <w:rPr>
          <w:rFonts w:ascii="Arial" w:hAnsi="Arial" w:cs="Arial"/>
          <w:shd w:val="clear" w:color="auto" w:fill="FFFFFF"/>
          <w:lang w:val="en-GB"/>
        </w:rPr>
        <w:t>doi</w:t>
      </w:r>
      <w:proofErr w:type="spellEnd"/>
      <w:r w:rsidRPr="00060275">
        <w:rPr>
          <w:rFonts w:ascii="Arial" w:hAnsi="Arial" w:cs="Arial"/>
          <w:shd w:val="clear" w:color="auto" w:fill="FFFFFF"/>
          <w:lang w:val="en-GB"/>
        </w:rPr>
        <w:t>: 10.1093</w:t>
      </w:r>
    </w:p>
    <w:p w14:paraId="57F8CE02" w14:textId="7D3FF0C9" w:rsidR="008F7842" w:rsidRPr="00060275" w:rsidRDefault="00D74FC3"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Honey RA., Honey G</w:t>
      </w:r>
      <w:r w:rsidR="008F7842" w:rsidRPr="00060275">
        <w:rPr>
          <w:rFonts w:ascii="Arial" w:hAnsi="Arial" w:cs="Arial"/>
          <w:color w:val="1B1B1B"/>
          <w:shd w:val="clear" w:color="auto" w:fill="FFFFFF"/>
          <w:lang w:val="en-GB"/>
        </w:rPr>
        <w:t>D., O'Loughlin C., Sharar</w:t>
      </w:r>
      <w:r w:rsidRPr="00060275">
        <w:rPr>
          <w:rFonts w:ascii="Arial" w:hAnsi="Arial" w:cs="Arial"/>
          <w:color w:val="1B1B1B"/>
          <w:shd w:val="clear" w:color="auto" w:fill="FFFFFF"/>
          <w:lang w:val="en-GB"/>
        </w:rPr>
        <w:t xml:space="preserve"> SR., Kumaran D., Bullmore E</w:t>
      </w:r>
      <w:r w:rsidR="008F7842" w:rsidRPr="00060275">
        <w:rPr>
          <w:rFonts w:ascii="Arial" w:hAnsi="Arial" w:cs="Arial"/>
          <w:color w:val="1B1B1B"/>
          <w:shd w:val="clear" w:color="auto" w:fill="FFFFFF"/>
          <w:lang w:val="en-GB"/>
        </w:rPr>
        <w:t xml:space="preserve">T., et al. (2004). Acute ketamine administration alters the brain responses to executive demands in a verbal working memory task: an FMRI study. </w:t>
      </w:r>
      <w:proofErr w:type="spellStart"/>
      <w:r w:rsidR="008F7842" w:rsidRPr="00820EBB">
        <w:rPr>
          <w:rFonts w:ascii="Arial" w:hAnsi="Arial" w:cs="Arial"/>
          <w:i/>
          <w:iCs/>
          <w:color w:val="1B1B1B"/>
          <w:highlight w:val="yellow"/>
          <w:shd w:val="clear" w:color="auto" w:fill="FFFFFF"/>
          <w:lang w:val="en-GB"/>
        </w:rPr>
        <w:t>Neuropsychopharm</w:t>
      </w:r>
      <w:proofErr w:type="spellEnd"/>
      <w:r w:rsidR="008F7842" w:rsidRPr="00060275">
        <w:rPr>
          <w:rFonts w:ascii="Arial" w:hAnsi="Arial" w:cs="Arial"/>
          <w:color w:val="1B1B1B"/>
          <w:shd w:val="clear" w:color="auto" w:fill="FFFFFF"/>
          <w:lang w:val="en-GB"/>
        </w:rPr>
        <w:t xml:space="preserve"> 29, 1203–1214. 10.1038/sj.npp.1300438</w:t>
      </w:r>
    </w:p>
    <w:p w14:paraId="4BC86875" w14:textId="6D7BAB04" w:rsidR="005678DB" w:rsidRPr="00060275" w:rsidRDefault="005678DB" w:rsidP="00246FA5">
      <w:pPr>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Hoste</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Martinez-Ortiz-De-Montellano</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Manolaraki</w:t>
      </w:r>
      <w:proofErr w:type="spellEnd"/>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F</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Brunet</w:t>
      </w:r>
      <w:r w:rsidR="00C02C4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Ojeda-Robertos</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N</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Fourquaux</w:t>
      </w:r>
      <w:proofErr w:type="spellEnd"/>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I</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et al</w:t>
      </w:r>
      <w:r w:rsidR="00282057" w:rsidRPr="00060275">
        <w:rPr>
          <w:rFonts w:ascii="Arial" w:hAnsi="Arial" w:cs="Arial"/>
          <w:color w:val="1B1B1B"/>
          <w:shd w:val="clear" w:color="auto" w:fill="FFFFFF"/>
          <w:lang w:val="en-GB"/>
        </w:rPr>
        <w:t xml:space="preserve"> (2012)</w:t>
      </w:r>
      <w:r w:rsidRPr="00060275">
        <w:rPr>
          <w:rFonts w:ascii="Arial" w:hAnsi="Arial" w:cs="Arial"/>
          <w:color w:val="1B1B1B"/>
          <w:shd w:val="clear" w:color="auto" w:fill="FFFFFF"/>
          <w:lang w:val="en-GB"/>
        </w:rPr>
        <w:t xml:space="preserve">. Direct and indirect effects of bioactive tannin-rich tropical and temperate legumes against nematode infections. </w:t>
      </w:r>
      <w:r w:rsidRPr="00820EBB">
        <w:rPr>
          <w:rFonts w:ascii="Arial" w:hAnsi="Arial" w:cs="Arial"/>
          <w:i/>
          <w:iCs/>
          <w:color w:val="1B1B1B"/>
          <w:highlight w:val="yellow"/>
          <w:shd w:val="clear" w:color="auto" w:fill="FFFFFF"/>
          <w:lang w:val="en-GB"/>
        </w:rPr>
        <w:t xml:space="preserve">Vet </w:t>
      </w:r>
      <w:proofErr w:type="spellStart"/>
      <w:r w:rsidRPr="00820EBB">
        <w:rPr>
          <w:rFonts w:ascii="Arial" w:hAnsi="Arial" w:cs="Arial"/>
          <w:i/>
          <w:iCs/>
          <w:color w:val="1B1B1B"/>
          <w:highlight w:val="yellow"/>
          <w:shd w:val="clear" w:color="auto" w:fill="FFFFFF"/>
          <w:lang w:val="en-GB"/>
        </w:rPr>
        <w:t>Parasitol</w:t>
      </w:r>
      <w:proofErr w:type="spellEnd"/>
      <w:r w:rsidRPr="00060275">
        <w:rPr>
          <w:rFonts w:ascii="Arial" w:hAnsi="Arial" w:cs="Arial"/>
          <w:color w:val="1B1B1B"/>
          <w:shd w:val="clear" w:color="auto" w:fill="FFFFFF"/>
          <w:lang w:val="en-GB"/>
        </w:rPr>
        <w:t xml:space="preserve">. 186:18–27. </w:t>
      </w:r>
      <w:proofErr w:type="spellStart"/>
      <w:r w:rsidRPr="00060275">
        <w:rPr>
          <w:rFonts w:ascii="Arial" w:hAnsi="Arial" w:cs="Arial"/>
          <w:color w:val="1B1B1B"/>
          <w:shd w:val="clear" w:color="auto" w:fill="FFFFFF"/>
          <w:lang w:val="en-GB"/>
        </w:rPr>
        <w:t>doi</w:t>
      </w:r>
      <w:proofErr w:type="spellEnd"/>
      <w:r w:rsidRPr="00060275">
        <w:rPr>
          <w:rFonts w:ascii="Arial" w:hAnsi="Arial" w:cs="Arial"/>
          <w:color w:val="1B1B1B"/>
          <w:shd w:val="clear" w:color="auto" w:fill="FFFFFF"/>
          <w:lang w:val="en-GB"/>
        </w:rPr>
        <w:t>: 10.1016</w:t>
      </w:r>
    </w:p>
    <w:p w14:paraId="49F0A9BA" w14:textId="31BE341C" w:rsidR="00956192" w:rsidRPr="00060275" w:rsidRDefault="00956192" w:rsidP="00246FA5">
      <w:pPr>
        <w:jc w:val="both"/>
        <w:rPr>
          <w:rFonts w:ascii="Arial" w:hAnsi="Arial" w:cs="Arial"/>
          <w:color w:val="333333"/>
          <w:shd w:val="clear" w:color="auto" w:fill="FFFFFF"/>
          <w:lang w:val="en-GB"/>
        </w:rPr>
      </w:pPr>
      <w:proofErr w:type="spellStart"/>
      <w:r w:rsidRPr="00060275">
        <w:rPr>
          <w:rFonts w:ascii="Arial" w:hAnsi="Arial" w:cs="Arial"/>
          <w:color w:val="333333"/>
          <w:shd w:val="clear" w:color="auto" w:fill="FFFFFF"/>
          <w:lang w:val="en-GB"/>
        </w:rPr>
        <w:t>Jongsiriyanyong</w:t>
      </w:r>
      <w:proofErr w:type="spellEnd"/>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Limpawattana</w:t>
      </w:r>
      <w:proofErr w:type="spellEnd"/>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P. </w:t>
      </w:r>
      <w:r w:rsidR="00282057" w:rsidRPr="00060275">
        <w:rPr>
          <w:rFonts w:ascii="Arial" w:hAnsi="Arial" w:cs="Arial"/>
          <w:color w:val="333333"/>
          <w:shd w:val="clear" w:color="auto" w:fill="FFFFFF"/>
          <w:lang w:val="en-GB"/>
        </w:rPr>
        <w:t xml:space="preserve">(2018). </w:t>
      </w:r>
      <w:r w:rsidRPr="00060275">
        <w:rPr>
          <w:rFonts w:ascii="Arial" w:hAnsi="Arial" w:cs="Arial"/>
          <w:color w:val="333333"/>
          <w:shd w:val="clear" w:color="auto" w:fill="FFFFFF"/>
          <w:lang w:val="en-GB"/>
        </w:rPr>
        <w:t xml:space="preserve">Mild cognitive impairment in clinical practice: a review article. </w:t>
      </w:r>
      <w:r w:rsidRPr="00820EBB">
        <w:rPr>
          <w:rFonts w:ascii="Arial" w:hAnsi="Arial" w:cs="Arial"/>
          <w:i/>
          <w:iCs/>
          <w:color w:val="333333"/>
          <w:highlight w:val="yellow"/>
          <w:shd w:val="clear" w:color="auto" w:fill="FFFFFF"/>
          <w:lang w:val="en-GB"/>
        </w:rPr>
        <w:t xml:space="preserve">Am J </w:t>
      </w:r>
      <w:proofErr w:type="spellStart"/>
      <w:r w:rsidRPr="00820EBB">
        <w:rPr>
          <w:rFonts w:ascii="Arial" w:hAnsi="Arial" w:cs="Arial"/>
          <w:i/>
          <w:iCs/>
          <w:color w:val="333333"/>
          <w:highlight w:val="yellow"/>
          <w:shd w:val="clear" w:color="auto" w:fill="FFFFFF"/>
          <w:lang w:val="en-GB"/>
        </w:rPr>
        <w:t>Al</w:t>
      </w:r>
      <w:r w:rsidR="00282057" w:rsidRPr="00820EBB">
        <w:rPr>
          <w:rFonts w:ascii="Arial" w:hAnsi="Arial" w:cs="Arial"/>
          <w:i/>
          <w:iCs/>
          <w:color w:val="333333"/>
          <w:highlight w:val="yellow"/>
          <w:shd w:val="clear" w:color="auto" w:fill="FFFFFF"/>
          <w:lang w:val="en-GB"/>
        </w:rPr>
        <w:t>zheimers</w:t>
      </w:r>
      <w:proofErr w:type="spellEnd"/>
      <w:r w:rsidR="00282057" w:rsidRPr="00820EBB">
        <w:rPr>
          <w:rFonts w:ascii="Arial" w:hAnsi="Arial" w:cs="Arial"/>
          <w:i/>
          <w:iCs/>
          <w:color w:val="333333"/>
          <w:highlight w:val="yellow"/>
          <w:shd w:val="clear" w:color="auto" w:fill="FFFFFF"/>
          <w:lang w:val="en-GB"/>
        </w:rPr>
        <w:t xml:space="preserve"> Dis Dement</w:t>
      </w:r>
      <w:r w:rsidR="00282057" w:rsidRPr="00060275">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33(8):500–7.</w:t>
      </w:r>
    </w:p>
    <w:p w14:paraId="06DC6C1B" w14:textId="3A0DDA9E" w:rsidR="005678DB" w:rsidRPr="00060275" w:rsidRDefault="005678DB"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Jaroudi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Garami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J</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Garrido</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Hornberger</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M</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Keri</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Moustafa</w:t>
      </w:r>
      <w:r w:rsidR="00AA4F1B">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A</w:t>
      </w:r>
      <w:r w:rsidR="00AA4F1B">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A.</w:t>
      </w:r>
      <w:r w:rsidR="00282057" w:rsidRPr="00060275">
        <w:rPr>
          <w:rFonts w:ascii="Arial" w:hAnsi="Arial" w:cs="Arial"/>
          <w:color w:val="333333"/>
          <w:shd w:val="clear" w:color="auto" w:fill="FFFFFF"/>
          <w:lang w:val="en-GB"/>
        </w:rPr>
        <w:t xml:space="preserve"> (2017).</w:t>
      </w:r>
      <w:r w:rsidRPr="00060275">
        <w:rPr>
          <w:rFonts w:ascii="Arial" w:hAnsi="Arial" w:cs="Arial"/>
          <w:color w:val="333333"/>
          <w:shd w:val="clear" w:color="auto" w:fill="FFFFFF"/>
          <w:lang w:val="en-GB"/>
        </w:rPr>
        <w:t xml:space="preserve"> Factors underlying cognitive decline in old age and Alzheimer’s disease: the role of the hippocampus. </w:t>
      </w:r>
      <w:r w:rsidRPr="00820EBB">
        <w:rPr>
          <w:rFonts w:ascii="Arial" w:hAnsi="Arial" w:cs="Arial"/>
          <w:i/>
          <w:iCs/>
          <w:color w:val="333333"/>
          <w:highlight w:val="yellow"/>
          <w:shd w:val="clear" w:color="auto" w:fill="FFFFFF"/>
          <w:lang w:val="en-GB"/>
        </w:rPr>
        <w:t xml:space="preserve">Rev </w:t>
      </w:r>
      <w:proofErr w:type="spellStart"/>
      <w:r w:rsidRPr="00820EBB">
        <w:rPr>
          <w:rFonts w:ascii="Arial" w:hAnsi="Arial" w:cs="Arial"/>
          <w:i/>
          <w:iCs/>
          <w:color w:val="333333"/>
          <w:highlight w:val="yellow"/>
          <w:shd w:val="clear" w:color="auto" w:fill="FFFFFF"/>
          <w:lang w:val="en-GB"/>
        </w:rPr>
        <w:t>Neurosci</w:t>
      </w:r>
      <w:proofErr w:type="spellEnd"/>
      <w:r w:rsidRPr="00060275">
        <w:rPr>
          <w:rFonts w:ascii="Arial" w:hAnsi="Arial" w:cs="Arial"/>
          <w:color w:val="333333"/>
          <w:shd w:val="clear" w:color="auto" w:fill="FFFFFF"/>
          <w:lang w:val="en-GB"/>
        </w:rPr>
        <w:t>. 2017;28(7):705–14.</w:t>
      </w:r>
    </w:p>
    <w:p w14:paraId="3804DDF2" w14:textId="22228B7A" w:rsidR="005678DB" w:rsidRPr="00060275" w:rsidRDefault="00282057" w:rsidP="00246FA5">
      <w:pPr>
        <w:spacing w:after="120" w:line="240" w:lineRule="auto"/>
        <w:jc w:val="both"/>
        <w:rPr>
          <w:rFonts w:ascii="Arial" w:eastAsia="Times New Roman" w:hAnsi="Arial" w:cs="Arial"/>
          <w:lang w:val="en-GB"/>
        </w:rPr>
      </w:pPr>
      <w:r w:rsidRPr="00060275">
        <w:rPr>
          <w:rFonts w:ascii="Arial" w:eastAsia="Times New Roman" w:hAnsi="Arial" w:cs="Arial"/>
          <w:color w:val="1F1F1F"/>
          <w:lang w:val="en-GB"/>
        </w:rPr>
        <w:t>Chen</w:t>
      </w:r>
      <w:r w:rsidR="00AA4F1B">
        <w:rPr>
          <w:rFonts w:ascii="Arial" w:eastAsia="Times New Roman" w:hAnsi="Arial" w:cs="Arial"/>
          <w:color w:val="1F1F1F"/>
          <w:lang w:val="en-GB"/>
        </w:rPr>
        <w:t>,</w:t>
      </w:r>
      <w:r w:rsidRPr="00060275">
        <w:rPr>
          <w:rFonts w:ascii="Arial" w:eastAsia="Times New Roman" w:hAnsi="Arial" w:cs="Arial"/>
          <w:color w:val="1F1F1F"/>
          <w:lang w:val="en-GB"/>
        </w:rPr>
        <w:t xml:space="preserve"> </w:t>
      </w:r>
      <w:r w:rsidR="005678DB" w:rsidRPr="00060275">
        <w:rPr>
          <w:rFonts w:ascii="Arial" w:eastAsia="Times New Roman" w:hAnsi="Arial" w:cs="Arial"/>
          <w:color w:val="1F1F1F"/>
          <w:lang w:val="en-GB"/>
        </w:rPr>
        <w:t>J</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Barbara</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K. L</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Nader</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H</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Quang</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D.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Mitsuyuki</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Samer</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M</w:t>
      </w:r>
      <w:r w:rsidR="00AA4F1B">
        <w:rPr>
          <w:rFonts w:ascii="Arial" w:eastAsia="Times New Roman" w:hAnsi="Arial" w:cs="Arial"/>
          <w:color w:val="1F1F1F"/>
          <w:lang w:val="en-GB"/>
        </w:rPr>
        <w:t>.</w:t>
      </w:r>
      <w:r w:rsidR="005678DB" w:rsidRPr="00060275">
        <w:rPr>
          <w:rFonts w:ascii="Arial" w:eastAsia="Times New Roman" w:hAnsi="Arial" w:cs="Arial"/>
          <w:color w:val="1F1F1F"/>
          <w:lang w:val="en-GB"/>
        </w:rPr>
        <w:t xml:space="preserve"> (2004). Functional Analysis of Genetic Variation in Catechol-O-Methyltransferase (COMT): Effects on mRNA, Protein, and Enzyme Activity in Postmortem Human Brain. </w:t>
      </w:r>
      <w:r w:rsidR="005678DB" w:rsidRPr="00820EBB">
        <w:rPr>
          <w:rFonts w:ascii="Arial" w:eastAsia="Times New Roman" w:hAnsi="Arial" w:cs="Arial"/>
          <w:i/>
          <w:iCs/>
          <w:color w:val="1F1F1F"/>
          <w:highlight w:val="yellow"/>
          <w:lang w:val="en-GB"/>
        </w:rPr>
        <w:t>Ame</w:t>
      </w:r>
      <w:r w:rsidR="00820EBB" w:rsidRPr="00820EBB">
        <w:rPr>
          <w:rFonts w:ascii="Arial" w:eastAsia="Times New Roman" w:hAnsi="Arial" w:cs="Arial"/>
          <w:i/>
          <w:iCs/>
          <w:color w:val="1F1F1F"/>
          <w:highlight w:val="yellow"/>
          <w:lang w:val="en-GB"/>
        </w:rPr>
        <w:t xml:space="preserve"> </w:t>
      </w:r>
      <w:r w:rsidR="005678DB" w:rsidRPr="00820EBB">
        <w:rPr>
          <w:rFonts w:ascii="Arial" w:eastAsia="Times New Roman" w:hAnsi="Arial" w:cs="Arial"/>
          <w:i/>
          <w:iCs/>
          <w:color w:val="1F1F1F"/>
          <w:highlight w:val="yellow"/>
          <w:lang w:val="en-GB"/>
        </w:rPr>
        <w:t>J of Human Gen</w:t>
      </w:r>
      <w:r w:rsidR="005678DB" w:rsidRPr="00060275">
        <w:rPr>
          <w:rFonts w:ascii="Arial" w:eastAsia="Times New Roman" w:hAnsi="Arial" w:cs="Arial"/>
          <w:color w:val="1F1F1F"/>
          <w:lang w:val="en-GB"/>
        </w:rPr>
        <w:t>,75(5): 807-821.doi.org/10.1086/425589.</w:t>
      </w:r>
      <w:r w:rsidR="00474848" w:rsidRPr="00060275">
        <w:rPr>
          <w:rFonts w:ascii="Arial" w:eastAsia="Times New Roman" w:hAnsi="Arial" w:cs="Arial"/>
          <w:color w:val="1F1F1F"/>
          <w:lang w:val="en-GB"/>
        </w:rPr>
        <w:t xml:space="preserve"> </w:t>
      </w:r>
    </w:p>
    <w:p w14:paraId="19C5D85C" w14:textId="5D6941EB" w:rsidR="005678DB" w:rsidRPr="00060275" w:rsidRDefault="005678DB" w:rsidP="00246FA5">
      <w:pPr>
        <w:jc w:val="both"/>
        <w:rPr>
          <w:rFonts w:ascii="Arial" w:hAnsi="Arial" w:cs="Arial"/>
          <w:color w:val="FF0000"/>
          <w:shd w:val="clear" w:color="auto" w:fill="FFFFFF"/>
          <w:lang w:val="en-GB"/>
        </w:rPr>
      </w:pPr>
      <w:r w:rsidRPr="00060275">
        <w:rPr>
          <w:rFonts w:ascii="Arial" w:hAnsi="Arial" w:cs="Arial"/>
          <w:shd w:val="clear" w:color="auto" w:fill="FFFFFF"/>
          <w:lang w:val="en-GB"/>
        </w:rPr>
        <w:t>Liao</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Y., Tang</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J., Ma</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M., Wu</w:t>
      </w:r>
      <w:r w:rsidR="00AA4F1B">
        <w:rPr>
          <w:rFonts w:ascii="Arial" w:hAnsi="Arial" w:cs="Arial"/>
          <w:shd w:val="clear" w:color="auto" w:fill="FFFFFF"/>
          <w:lang w:val="en-GB"/>
        </w:rPr>
        <w:t>,</w:t>
      </w:r>
      <w:r w:rsidRPr="00060275">
        <w:rPr>
          <w:rFonts w:ascii="Arial" w:hAnsi="Arial" w:cs="Arial"/>
          <w:shd w:val="clear" w:color="auto" w:fill="FFFFFF"/>
          <w:lang w:val="en-GB"/>
        </w:rPr>
        <w:t xml:space="preserve"> Z.</w:t>
      </w:r>
      <w:r w:rsidR="00E35FD8" w:rsidRPr="00060275">
        <w:rPr>
          <w:rFonts w:ascii="Arial" w:hAnsi="Arial" w:cs="Arial"/>
          <w:shd w:val="clear" w:color="auto" w:fill="FFFFFF"/>
          <w:lang w:val="en-GB"/>
        </w:rPr>
        <w:t>, Yang</w:t>
      </w:r>
      <w:r w:rsidR="00AA4F1B">
        <w:rPr>
          <w:rFonts w:ascii="Arial" w:hAnsi="Arial" w:cs="Arial"/>
          <w:shd w:val="clear" w:color="auto" w:fill="FFFFFF"/>
          <w:lang w:val="en-GB"/>
        </w:rPr>
        <w:t>,</w:t>
      </w:r>
      <w:r w:rsidR="00E35FD8" w:rsidRPr="00060275">
        <w:rPr>
          <w:rFonts w:ascii="Arial" w:hAnsi="Arial" w:cs="Arial"/>
          <w:shd w:val="clear" w:color="auto" w:fill="FFFFFF"/>
          <w:lang w:val="en-GB"/>
        </w:rPr>
        <w:t xml:space="preserve"> M., Wang</w:t>
      </w:r>
      <w:r w:rsidR="00AA4F1B">
        <w:rPr>
          <w:rFonts w:ascii="Arial" w:hAnsi="Arial" w:cs="Arial"/>
          <w:shd w:val="clear" w:color="auto" w:fill="FFFFFF"/>
          <w:lang w:val="en-GB"/>
        </w:rPr>
        <w:t>,</w:t>
      </w:r>
      <w:r w:rsidR="00E35FD8" w:rsidRPr="00060275">
        <w:rPr>
          <w:rFonts w:ascii="Arial" w:hAnsi="Arial" w:cs="Arial"/>
          <w:shd w:val="clear" w:color="auto" w:fill="FFFFFF"/>
          <w:lang w:val="en-GB"/>
        </w:rPr>
        <w:t xml:space="preserve"> X., et al. (2011</w:t>
      </w:r>
      <w:r w:rsidRPr="00060275">
        <w:rPr>
          <w:rFonts w:ascii="Arial" w:hAnsi="Arial" w:cs="Arial"/>
          <w:shd w:val="clear" w:color="auto" w:fill="FFFFFF"/>
          <w:lang w:val="en-GB"/>
        </w:rPr>
        <w:t>). Frontal white matter abnormalities following chronic ketamine use: a diffusion te</w:t>
      </w:r>
      <w:r w:rsidR="00E35FD8" w:rsidRPr="00060275">
        <w:rPr>
          <w:rFonts w:ascii="Arial" w:hAnsi="Arial" w:cs="Arial"/>
          <w:shd w:val="clear" w:color="auto" w:fill="FFFFFF"/>
          <w:lang w:val="en-GB"/>
        </w:rPr>
        <w:t xml:space="preserve">nsor imaging study. </w:t>
      </w:r>
      <w:r w:rsidR="00E35FD8" w:rsidRPr="00820EBB">
        <w:rPr>
          <w:rFonts w:ascii="Arial" w:hAnsi="Arial" w:cs="Arial"/>
          <w:i/>
          <w:iCs/>
          <w:highlight w:val="yellow"/>
          <w:shd w:val="clear" w:color="auto" w:fill="FFFFFF"/>
          <w:lang w:val="en-GB"/>
        </w:rPr>
        <w:t>Brain</w:t>
      </w:r>
      <w:r w:rsidR="00E35FD8" w:rsidRPr="00060275">
        <w:rPr>
          <w:rFonts w:ascii="Arial" w:hAnsi="Arial" w:cs="Arial"/>
          <w:shd w:val="clear" w:color="auto" w:fill="FFFFFF"/>
          <w:lang w:val="en-GB"/>
        </w:rPr>
        <w:t xml:space="preserve"> 133(</w:t>
      </w:r>
      <w:r w:rsidRPr="00060275">
        <w:rPr>
          <w:rFonts w:ascii="Arial" w:hAnsi="Arial" w:cs="Arial"/>
          <w:shd w:val="clear" w:color="auto" w:fill="FFFFFF"/>
          <w:lang w:val="en-GB"/>
        </w:rPr>
        <w:t>7), 2115–2122.</w:t>
      </w:r>
      <w:r w:rsidR="00E35FD8" w:rsidRPr="00060275">
        <w:rPr>
          <w:rFonts w:ascii="Arial" w:hAnsi="Arial" w:cs="Arial"/>
          <w:shd w:val="clear" w:color="auto" w:fill="FFFFFF"/>
          <w:lang w:val="en-GB"/>
        </w:rPr>
        <w:t xml:space="preserve"> </w:t>
      </w:r>
      <w:proofErr w:type="gramStart"/>
      <w:r w:rsidR="00E35FD8" w:rsidRPr="00060275">
        <w:rPr>
          <w:rFonts w:ascii="Arial" w:hAnsi="Arial" w:cs="Arial"/>
          <w:shd w:val="clear" w:color="auto" w:fill="FFFFFF"/>
          <w:lang w:val="en-GB"/>
        </w:rPr>
        <w:t>Doi:10.1093/brain/awq131.Epub</w:t>
      </w:r>
      <w:proofErr w:type="gramEnd"/>
      <w:r w:rsidR="00E35FD8" w:rsidRPr="00060275">
        <w:rPr>
          <w:rFonts w:ascii="Arial" w:hAnsi="Arial" w:cs="Arial"/>
          <w:shd w:val="clear" w:color="auto" w:fill="FFFFFF"/>
          <w:lang w:val="en-GB"/>
        </w:rPr>
        <w:t xml:space="preserve"> 2010</w:t>
      </w:r>
      <w:r w:rsidRPr="00060275">
        <w:rPr>
          <w:rFonts w:ascii="Arial" w:hAnsi="Arial" w:cs="Arial"/>
          <w:color w:val="FF0000"/>
          <w:shd w:val="clear" w:color="auto" w:fill="FFFFFF"/>
          <w:lang w:val="en-GB"/>
        </w:rPr>
        <w:t> </w:t>
      </w:r>
    </w:p>
    <w:p w14:paraId="08414ABB" w14:textId="77AB402F" w:rsidR="00645020" w:rsidRPr="00060275" w:rsidRDefault="00645020" w:rsidP="00246FA5">
      <w:pPr>
        <w:spacing w:after="120" w:line="240" w:lineRule="auto"/>
        <w:jc w:val="both"/>
        <w:rPr>
          <w:rFonts w:ascii="Arial" w:hAnsi="Arial" w:cs="Arial"/>
          <w:color w:val="222222"/>
          <w:shd w:val="clear" w:color="auto" w:fill="FFFFFF"/>
          <w:lang w:val="en-GB"/>
        </w:rPr>
      </w:pPr>
      <w:r w:rsidRPr="00060275">
        <w:rPr>
          <w:rFonts w:ascii="Arial" w:hAnsi="Arial" w:cs="Arial"/>
          <w:color w:val="222222"/>
          <w:shd w:val="clear" w:color="auto" w:fill="FFFFFF"/>
          <w:lang w:val="en-GB"/>
        </w:rPr>
        <w:t>Lachman</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H</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Papolos</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D</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F</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Saito</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T</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Yu</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Y</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Szumlanski</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C</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L</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w:t>
      </w:r>
      <w:proofErr w:type="spellStart"/>
      <w:r w:rsidRPr="00060275">
        <w:rPr>
          <w:rFonts w:ascii="Arial" w:hAnsi="Arial" w:cs="Arial"/>
          <w:color w:val="222222"/>
          <w:shd w:val="clear" w:color="auto" w:fill="FFFFFF"/>
          <w:lang w:val="en-GB"/>
        </w:rPr>
        <w:t>Weinshilboum</w:t>
      </w:r>
      <w:proofErr w:type="spellEnd"/>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R</w:t>
      </w:r>
      <w:r w:rsidR="00AA4F1B">
        <w:rPr>
          <w:rFonts w:ascii="Arial" w:hAnsi="Arial" w:cs="Arial"/>
          <w:color w:val="222222"/>
          <w:shd w:val="clear" w:color="auto" w:fill="FFFFFF"/>
          <w:lang w:val="en-GB"/>
        </w:rPr>
        <w:t xml:space="preserve">. </w:t>
      </w:r>
      <w:r w:rsidRPr="00060275">
        <w:rPr>
          <w:rFonts w:ascii="Arial" w:hAnsi="Arial" w:cs="Arial"/>
          <w:color w:val="222222"/>
          <w:shd w:val="clear" w:color="auto" w:fill="FFFFFF"/>
          <w:lang w:val="en-GB"/>
        </w:rPr>
        <w:t>M</w:t>
      </w:r>
      <w:r w:rsidR="00AA4F1B">
        <w:rPr>
          <w:rFonts w:ascii="Arial" w:hAnsi="Arial" w:cs="Arial"/>
          <w:color w:val="222222"/>
          <w:shd w:val="clear" w:color="auto" w:fill="FFFFFF"/>
          <w:lang w:val="en-GB"/>
        </w:rPr>
        <w:t>.</w:t>
      </w:r>
      <w:r w:rsidRPr="00060275">
        <w:rPr>
          <w:rFonts w:ascii="Arial" w:hAnsi="Arial" w:cs="Arial"/>
          <w:color w:val="222222"/>
          <w:shd w:val="clear" w:color="auto" w:fill="FFFFFF"/>
          <w:lang w:val="en-GB"/>
        </w:rPr>
        <w:t xml:space="preserve"> (1996). Human catechol-</w:t>
      </w:r>
      <w:r w:rsidRPr="00060275">
        <w:rPr>
          <w:rFonts w:ascii="Arial" w:hAnsi="Arial" w:cs="Arial"/>
          <w:i/>
          <w:iCs/>
          <w:color w:val="222222"/>
          <w:shd w:val="clear" w:color="auto" w:fill="FFFFFF"/>
          <w:lang w:val="en-GB"/>
        </w:rPr>
        <w:t>O</w:t>
      </w:r>
      <w:r w:rsidRPr="00060275">
        <w:rPr>
          <w:rFonts w:ascii="Arial" w:hAnsi="Arial" w:cs="Arial"/>
          <w:color w:val="222222"/>
          <w:shd w:val="clear" w:color="auto" w:fill="FFFFFF"/>
          <w:lang w:val="en-GB"/>
        </w:rPr>
        <w:t>-methyltransferase pharmacogenetics: description of a functional polymorphism and its potential application to neuropsychiatric disorders. </w:t>
      </w:r>
      <w:proofErr w:type="spellStart"/>
      <w:r w:rsidRPr="00026CD7">
        <w:rPr>
          <w:rFonts w:ascii="Arial" w:hAnsi="Arial" w:cs="Arial"/>
          <w:i/>
          <w:iCs/>
          <w:color w:val="222222"/>
          <w:highlight w:val="yellow"/>
          <w:shd w:val="clear" w:color="auto" w:fill="FFFFFF"/>
          <w:lang w:val="en-GB"/>
        </w:rPr>
        <w:t>Pharmacogen</w:t>
      </w:r>
      <w:proofErr w:type="spellEnd"/>
      <w:r w:rsidR="00026CD7">
        <w:rPr>
          <w:rFonts w:ascii="Arial" w:hAnsi="Arial" w:cs="Arial"/>
          <w:i/>
          <w:iCs/>
          <w:color w:val="222222"/>
          <w:shd w:val="clear" w:color="auto" w:fill="FFFFFF"/>
          <w:lang w:val="en-GB"/>
        </w:rPr>
        <w:t>,</w:t>
      </w:r>
      <w:r w:rsidRPr="00060275">
        <w:rPr>
          <w:rFonts w:ascii="Arial" w:hAnsi="Arial" w:cs="Arial"/>
          <w:color w:val="222222"/>
          <w:shd w:val="clear" w:color="auto" w:fill="FFFFFF"/>
          <w:lang w:val="en-GB"/>
        </w:rPr>
        <w:t> </w:t>
      </w:r>
      <w:r w:rsidRPr="00060275">
        <w:rPr>
          <w:rFonts w:ascii="Arial" w:hAnsi="Arial" w:cs="Arial"/>
          <w:b/>
          <w:bCs/>
          <w:color w:val="222222"/>
          <w:shd w:val="clear" w:color="auto" w:fill="FFFFFF"/>
          <w:lang w:val="en-GB"/>
        </w:rPr>
        <w:t>6</w:t>
      </w:r>
      <w:r w:rsidRPr="00060275">
        <w:rPr>
          <w:rFonts w:ascii="Arial" w:hAnsi="Arial" w:cs="Arial"/>
          <w:color w:val="222222"/>
          <w:shd w:val="clear" w:color="auto" w:fill="FFFFFF"/>
          <w:lang w:val="en-GB"/>
        </w:rPr>
        <w:t>: 243–250.</w:t>
      </w:r>
    </w:p>
    <w:p w14:paraId="4BDCAB25" w14:textId="77777777" w:rsidR="00645020" w:rsidRPr="00060275" w:rsidRDefault="00645020" w:rsidP="00246FA5">
      <w:pPr>
        <w:shd w:val="clear" w:color="auto" w:fill="FFFFFF"/>
        <w:spacing w:after="0" w:line="240" w:lineRule="auto"/>
        <w:jc w:val="both"/>
        <w:rPr>
          <w:rFonts w:ascii="Arial" w:eastAsia="Times New Roman" w:hAnsi="Arial" w:cs="Arial"/>
          <w:color w:val="1B1B1B"/>
          <w:lang w:val="en-GB"/>
        </w:rPr>
      </w:pPr>
    </w:p>
    <w:p w14:paraId="6B9E81A8" w14:textId="0B557B8C" w:rsidR="00645020" w:rsidRPr="00060275" w:rsidRDefault="00645020" w:rsidP="00246FA5">
      <w:pPr>
        <w:jc w:val="both"/>
        <w:rPr>
          <w:rFonts w:ascii="Arial" w:hAnsi="Arial" w:cs="Arial"/>
          <w:shd w:val="clear" w:color="auto" w:fill="FFFFFF"/>
          <w:lang w:val="en-GB"/>
        </w:rPr>
      </w:pPr>
      <w:r w:rsidRPr="00060275">
        <w:rPr>
          <w:rFonts w:ascii="Arial" w:hAnsi="Arial" w:cs="Arial"/>
          <w:color w:val="1B1B1B"/>
          <w:shd w:val="clear" w:color="auto" w:fill="FFFFFF"/>
          <w:lang w:val="en-GB"/>
        </w:rPr>
        <w:t>Liao</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Y., Tang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J., Corlett</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P. R., Wang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X., Yang</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Chen</w:t>
      </w:r>
      <w:r w:rsidR="00AA4F1B">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 et al. (2011). Reduced dorsal prefrontal </w:t>
      </w:r>
      <w:proofErr w:type="spellStart"/>
      <w:r w:rsidRPr="00060275">
        <w:rPr>
          <w:rFonts w:ascii="Arial" w:hAnsi="Arial" w:cs="Arial"/>
          <w:color w:val="1B1B1B"/>
          <w:shd w:val="clear" w:color="auto" w:fill="FFFFFF"/>
          <w:lang w:val="en-GB"/>
        </w:rPr>
        <w:t>gray</w:t>
      </w:r>
      <w:proofErr w:type="spellEnd"/>
      <w:r w:rsidRPr="00060275">
        <w:rPr>
          <w:rFonts w:ascii="Arial" w:hAnsi="Arial" w:cs="Arial"/>
          <w:color w:val="1B1B1B"/>
          <w:shd w:val="clear" w:color="auto" w:fill="FFFFFF"/>
          <w:lang w:val="en-GB"/>
        </w:rPr>
        <w:t xml:space="preserve"> matter after chronic ketamine use. </w:t>
      </w:r>
      <w:r w:rsidRPr="00026CD7">
        <w:rPr>
          <w:rFonts w:ascii="Arial" w:hAnsi="Arial" w:cs="Arial"/>
          <w:i/>
          <w:iCs/>
          <w:color w:val="1B1B1B"/>
          <w:highlight w:val="yellow"/>
          <w:shd w:val="clear" w:color="auto" w:fill="FFFFFF"/>
          <w:lang w:val="en-GB"/>
        </w:rPr>
        <w:t xml:space="preserve">Biol. </w:t>
      </w:r>
      <w:proofErr w:type="spellStart"/>
      <w:r w:rsidRPr="00026CD7">
        <w:rPr>
          <w:rFonts w:ascii="Arial" w:hAnsi="Arial" w:cs="Arial"/>
          <w:i/>
          <w:iCs/>
          <w:color w:val="1B1B1B"/>
          <w:highlight w:val="yellow"/>
          <w:shd w:val="clear" w:color="auto" w:fill="FFFFFF"/>
          <w:lang w:val="en-GB"/>
        </w:rPr>
        <w:t>Psychiat</w:t>
      </w:r>
      <w:proofErr w:type="spellEnd"/>
      <w:r w:rsidRPr="00060275">
        <w:rPr>
          <w:rFonts w:ascii="Arial" w:hAnsi="Arial" w:cs="Arial"/>
          <w:color w:val="1B1B1B"/>
          <w:shd w:val="clear" w:color="auto" w:fill="FFFFFF"/>
          <w:lang w:val="en-GB"/>
        </w:rPr>
        <w:t xml:space="preserve"> 69, 42–</w:t>
      </w:r>
      <w:r w:rsidRPr="00060275">
        <w:rPr>
          <w:rFonts w:ascii="Arial" w:hAnsi="Arial" w:cs="Arial"/>
          <w:shd w:val="clear" w:color="auto" w:fill="FFFFFF"/>
          <w:lang w:val="en-GB"/>
        </w:rPr>
        <w:t>48.</w:t>
      </w:r>
    </w:p>
    <w:p w14:paraId="2BA4F6CE" w14:textId="6624B6DA" w:rsidR="00EC07E4" w:rsidRPr="00060275" w:rsidRDefault="00EC07E4" w:rsidP="00246FA5">
      <w:pPr>
        <w:spacing w:line="240" w:lineRule="auto"/>
        <w:jc w:val="both"/>
        <w:rPr>
          <w:rFonts w:ascii="Arial" w:hAnsi="Arial" w:cs="Arial"/>
          <w:lang w:val="en-GB"/>
        </w:rPr>
      </w:pPr>
      <w:proofErr w:type="spellStart"/>
      <w:r w:rsidRPr="00060275">
        <w:rPr>
          <w:rFonts w:ascii="Arial" w:hAnsi="Arial" w:cs="Arial"/>
          <w:lang w:val="en-GB"/>
        </w:rPr>
        <w:lastRenderedPageBreak/>
        <w:t>Loorke</w:t>
      </w:r>
      <w:proofErr w:type="spellEnd"/>
      <w:r w:rsidR="00AA4F1B">
        <w:rPr>
          <w:rFonts w:ascii="Arial" w:hAnsi="Arial" w:cs="Arial"/>
          <w:lang w:val="en-GB"/>
        </w:rPr>
        <w:t>,</w:t>
      </w:r>
      <w:r w:rsidRPr="00060275">
        <w:rPr>
          <w:rFonts w:ascii="Arial" w:hAnsi="Arial" w:cs="Arial"/>
          <w:lang w:val="en-GB"/>
        </w:rPr>
        <w:t xml:space="preserve"> D. (1983). a new approach to practical acute toxicity testing. </w:t>
      </w:r>
      <w:r w:rsidRPr="00026CD7">
        <w:rPr>
          <w:rFonts w:ascii="Arial" w:hAnsi="Arial" w:cs="Arial"/>
          <w:i/>
          <w:iCs/>
          <w:highlight w:val="yellow"/>
          <w:lang w:val="en-GB"/>
        </w:rPr>
        <w:t xml:space="preserve">Arch </w:t>
      </w:r>
      <w:proofErr w:type="spellStart"/>
      <w:r w:rsidRPr="00026CD7">
        <w:rPr>
          <w:rFonts w:ascii="Arial" w:hAnsi="Arial" w:cs="Arial"/>
          <w:i/>
          <w:iCs/>
          <w:highlight w:val="yellow"/>
          <w:lang w:val="en-GB"/>
        </w:rPr>
        <w:t>Toxicol</w:t>
      </w:r>
      <w:proofErr w:type="spellEnd"/>
      <w:r w:rsidRPr="00060275">
        <w:rPr>
          <w:rFonts w:ascii="Arial" w:hAnsi="Arial" w:cs="Arial"/>
          <w:lang w:val="en-GB"/>
        </w:rPr>
        <w:t>., 54(4): 275-287.</w:t>
      </w:r>
    </w:p>
    <w:p w14:paraId="2443D352" w14:textId="5C7F1DD6" w:rsidR="00645020" w:rsidRPr="00060275" w:rsidRDefault="00645020"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Merriam</w:t>
      </w:r>
      <w:r w:rsidR="00AA4F1B">
        <w:rPr>
          <w:rFonts w:ascii="Arial" w:hAnsi="Arial" w:cs="Arial"/>
          <w:lang w:val="en-GB"/>
        </w:rPr>
        <w:t>,</w:t>
      </w:r>
      <w:r w:rsidRPr="00060275">
        <w:rPr>
          <w:rFonts w:ascii="Arial" w:hAnsi="Arial" w:cs="Arial"/>
          <w:lang w:val="en-GB"/>
        </w:rPr>
        <w:t xml:space="preserve"> E</w:t>
      </w:r>
      <w:r w:rsidR="00AA4F1B">
        <w:rPr>
          <w:rFonts w:ascii="Arial" w:hAnsi="Arial" w:cs="Arial"/>
          <w:lang w:val="en-GB"/>
        </w:rPr>
        <w:t xml:space="preserve">. </w:t>
      </w:r>
      <w:r w:rsidRPr="00060275">
        <w:rPr>
          <w:rFonts w:ascii="Arial" w:hAnsi="Arial" w:cs="Arial"/>
          <w:lang w:val="en-GB"/>
        </w:rPr>
        <w:t>P</w:t>
      </w:r>
      <w:r w:rsidR="00AA4F1B">
        <w:rPr>
          <w:rFonts w:ascii="Arial" w:hAnsi="Arial" w:cs="Arial"/>
          <w:lang w:val="en-GB"/>
        </w:rPr>
        <w:t xml:space="preserve">. </w:t>
      </w:r>
      <w:r w:rsidRPr="00060275">
        <w:rPr>
          <w:rFonts w:ascii="Arial" w:hAnsi="Arial" w:cs="Arial"/>
          <w:lang w:val="en-GB"/>
        </w:rPr>
        <w:t>T., Haas</w:t>
      </w:r>
      <w:r w:rsidR="00AA4F1B">
        <w:rPr>
          <w:rFonts w:ascii="Arial" w:hAnsi="Arial" w:cs="Arial"/>
          <w:lang w:val="en-GB"/>
        </w:rPr>
        <w:t>,</w:t>
      </w:r>
      <w:r w:rsidRPr="00060275">
        <w:rPr>
          <w:rFonts w:ascii="Arial" w:hAnsi="Arial" w:cs="Arial"/>
          <w:lang w:val="en-GB"/>
        </w:rPr>
        <w:t xml:space="preserve"> M</w:t>
      </w:r>
      <w:r w:rsidR="00AA4F1B">
        <w:rPr>
          <w:rFonts w:ascii="Arial" w:hAnsi="Arial" w:cs="Arial"/>
          <w:lang w:val="en-GB"/>
        </w:rPr>
        <w:t xml:space="preserve">. </w:t>
      </w:r>
      <w:r w:rsidRPr="00060275">
        <w:rPr>
          <w:rFonts w:ascii="Arial" w:hAnsi="Arial" w:cs="Arial"/>
          <w:lang w:val="en-GB"/>
        </w:rPr>
        <w:t>E., Keshavan</w:t>
      </w:r>
      <w:r w:rsidR="00AA4F1B">
        <w:rPr>
          <w:rFonts w:ascii="Arial" w:hAnsi="Arial" w:cs="Arial"/>
          <w:lang w:val="en-GB"/>
        </w:rPr>
        <w:t>,</w:t>
      </w:r>
      <w:r w:rsidRPr="00060275">
        <w:rPr>
          <w:rFonts w:ascii="Arial" w:hAnsi="Arial" w:cs="Arial"/>
          <w:lang w:val="en-GB"/>
        </w:rPr>
        <w:t xml:space="preserve"> G</w:t>
      </w:r>
      <w:r w:rsidR="00AA4F1B">
        <w:rPr>
          <w:rFonts w:ascii="Arial" w:hAnsi="Arial" w:cs="Arial"/>
          <w:lang w:val="en-GB"/>
        </w:rPr>
        <w:t xml:space="preserve">. </w:t>
      </w:r>
      <w:r w:rsidRPr="00060275">
        <w:rPr>
          <w:rFonts w:ascii="Arial" w:hAnsi="Arial" w:cs="Arial"/>
          <w:lang w:val="en-GB"/>
        </w:rPr>
        <w:t>L., Keshavan</w:t>
      </w:r>
      <w:r w:rsidR="00AA4F1B">
        <w:rPr>
          <w:rFonts w:ascii="Arial" w:hAnsi="Arial" w:cs="Arial"/>
          <w:lang w:val="en-GB"/>
        </w:rPr>
        <w:t>,</w:t>
      </w:r>
      <w:r w:rsidRPr="00060275">
        <w:rPr>
          <w:rFonts w:ascii="Arial" w:hAnsi="Arial" w:cs="Arial"/>
          <w:lang w:val="en-GB"/>
        </w:rPr>
        <w:t xml:space="preserve"> M</w:t>
      </w:r>
      <w:r w:rsidR="00AA4F1B">
        <w:rPr>
          <w:rFonts w:ascii="Arial" w:hAnsi="Arial" w:cs="Arial"/>
          <w:lang w:val="en-GB"/>
        </w:rPr>
        <w:t xml:space="preserve">. </w:t>
      </w:r>
      <w:r w:rsidRPr="00060275">
        <w:rPr>
          <w:rFonts w:ascii="Arial" w:hAnsi="Arial" w:cs="Arial"/>
          <w:lang w:val="en-GB"/>
        </w:rPr>
        <w:t>S., Sweeney</w:t>
      </w:r>
      <w:r w:rsidR="00AA4F1B">
        <w:rPr>
          <w:rFonts w:ascii="Arial" w:hAnsi="Arial" w:cs="Arial"/>
          <w:lang w:val="en-GB"/>
        </w:rPr>
        <w:t>,</w:t>
      </w:r>
      <w:r w:rsidRPr="00060275">
        <w:rPr>
          <w:rFonts w:ascii="Arial" w:hAnsi="Arial" w:cs="Arial"/>
          <w:lang w:val="en-GB"/>
        </w:rPr>
        <w:t xml:space="preserve"> J</w:t>
      </w:r>
      <w:r w:rsidR="00782CDC">
        <w:rPr>
          <w:rFonts w:ascii="Arial" w:hAnsi="Arial" w:cs="Arial"/>
          <w:lang w:val="en-GB"/>
        </w:rPr>
        <w:t xml:space="preserve">. </w:t>
      </w:r>
      <w:r w:rsidRPr="00060275">
        <w:rPr>
          <w:rFonts w:ascii="Arial" w:hAnsi="Arial" w:cs="Arial"/>
          <w:lang w:val="en-GB"/>
        </w:rPr>
        <w:t>A</w:t>
      </w:r>
      <w:r w:rsidR="00782CDC">
        <w:rPr>
          <w:rFonts w:ascii="Arial" w:hAnsi="Arial" w:cs="Arial"/>
          <w:lang w:val="en-GB"/>
        </w:rPr>
        <w:t>.</w:t>
      </w:r>
      <w:r w:rsidRPr="00060275">
        <w:rPr>
          <w:rFonts w:ascii="Arial" w:hAnsi="Arial" w:cs="Arial"/>
          <w:lang w:val="en-GB"/>
        </w:rPr>
        <w:t xml:space="preserve"> (1999). Prefrontal cortical dysfunction in depression determined by Wisconsin card sorting test perfor</w:t>
      </w:r>
      <w:r w:rsidR="00D30DB2" w:rsidRPr="00060275">
        <w:rPr>
          <w:rFonts w:ascii="Arial" w:hAnsi="Arial" w:cs="Arial"/>
          <w:lang w:val="en-GB"/>
        </w:rPr>
        <w:t xml:space="preserve">mance. </w:t>
      </w:r>
      <w:r w:rsidR="00D30DB2" w:rsidRPr="00026CD7">
        <w:rPr>
          <w:rFonts w:ascii="Arial" w:hAnsi="Arial" w:cs="Arial"/>
          <w:i/>
          <w:iCs/>
          <w:highlight w:val="yellow"/>
          <w:lang w:val="en-GB"/>
        </w:rPr>
        <w:t xml:space="preserve">AM j. </w:t>
      </w:r>
      <w:proofErr w:type="spellStart"/>
      <w:r w:rsidR="00D30DB2" w:rsidRPr="00026CD7">
        <w:rPr>
          <w:rFonts w:ascii="Arial" w:hAnsi="Arial" w:cs="Arial"/>
          <w:i/>
          <w:iCs/>
          <w:highlight w:val="yellow"/>
          <w:lang w:val="en-GB"/>
        </w:rPr>
        <w:t>Psychiat</w:t>
      </w:r>
      <w:proofErr w:type="spellEnd"/>
      <w:r w:rsidR="00026CD7">
        <w:rPr>
          <w:rFonts w:ascii="Arial" w:hAnsi="Arial" w:cs="Arial"/>
          <w:i/>
          <w:iCs/>
          <w:lang w:val="en-GB"/>
        </w:rPr>
        <w:t>,</w:t>
      </w:r>
      <w:r w:rsidR="00D30DB2" w:rsidRPr="00060275">
        <w:rPr>
          <w:rFonts w:ascii="Arial" w:hAnsi="Arial" w:cs="Arial"/>
          <w:lang w:val="en-GB"/>
        </w:rPr>
        <w:t xml:space="preserve"> 156: 780-2. Doi:101176/ajp.156.5.780</w:t>
      </w:r>
    </w:p>
    <w:p w14:paraId="5609FE56" w14:textId="3BAF57EF" w:rsidR="005678DB" w:rsidRPr="00060275" w:rsidRDefault="005678DB" w:rsidP="00246FA5">
      <w:pPr>
        <w:jc w:val="both"/>
        <w:rPr>
          <w:rFonts w:ascii="Arial" w:hAnsi="Arial" w:cs="Arial"/>
          <w:shd w:val="clear" w:color="auto" w:fill="FFFFFF"/>
          <w:lang w:val="en-GB"/>
        </w:rPr>
      </w:pPr>
      <w:r w:rsidRPr="00060275">
        <w:rPr>
          <w:rFonts w:ascii="Arial" w:hAnsi="Arial" w:cs="Arial"/>
          <w:shd w:val="clear" w:color="auto" w:fill="FFFFFF"/>
          <w:lang w:val="en-GB"/>
        </w:rPr>
        <w:t>Morgan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C. J., Monaghan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L., Curran</w:t>
      </w:r>
      <w:r w:rsidR="00782CDC">
        <w:rPr>
          <w:rFonts w:ascii="Arial" w:hAnsi="Arial" w:cs="Arial"/>
          <w:shd w:val="clear" w:color="auto" w:fill="FFFFFF"/>
          <w:lang w:val="en-GB"/>
        </w:rPr>
        <w:t>,</w:t>
      </w:r>
      <w:r w:rsidRPr="00060275">
        <w:rPr>
          <w:rFonts w:ascii="Arial" w:hAnsi="Arial" w:cs="Arial"/>
          <w:shd w:val="clear" w:color="auto" w:fill="FFFFFF"/>
          <w:lang w:val="en-GB"/>
        </w:rPr>
        <w:t xml:space="preserve"> H. V. (2004). Beyond the K-hole: a 3-year recreational who have substantially reduced their use of the drug. Addiction 99, 1450–1461. </w:t>
      </w:r>
    </w:p>
    <w:p w14:paraId="51158425" w14:textId="3E7F548E" w:rsidR="005678DB" w:rsidRPr="00060275" w:rsidRDefault="005678DB"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Morgan</w:t>
      </w:r>
      <w:r w:rsidR="00782CDC">
        <w:rPr>
          <w:rFonts w:ascii="Arial" w:hAnsi="Arial" w:cs="Arial"/>
          <w:lang w:val="en-GB"/>
        </w:rPr>
        <w:t>,</w:t>
      </w:r>
      <w:r w:rsidRPr="00060275">
        <w:rPr>
          <w:rFonts w:ascii="Arial" w:hAnsi="Arial" w:cs="Arial"/>
          <w:lang w:val="en-GB"/>
        </w:rPr>
        <w:t xml:space="preserve"> C</w:t>
      </w:r>
      <w:r w:rsidR="00782CDC">
        <w:rPr>
          <w:rFonts w:ascii="Arial" w:hAnsi="Arial" w:cs="Arial"/>
          <w:lang w:val="en-GB"/>
        </w:rPr>
        <w:t xml:space="preserve">. </w:t>
      </w:r>
      <w:r w:rsidRPr="00060275">
        <w:rPr>
          <w:rFonts w:ascii="Arial" w:hAnsi="Arial" w:cs="Arial"/>
          <w:lang w:val="en-GB"/>
        </w:rPr>
        <w:t>J., &amp; Curran</w:t>
      </w:r>
      <w:r w:rsidR="00782CDC">
        <w:rPr>
          <w:rFonts w:ascii="Arial" w:hAnsi="Arial" w:cs="Arial"/>
          <w:lang w:val="en-GB"/>
        </w:rPr>
        <w:t>,</w:t>
      </w:r>
      <w:r w:rsidRPr="00060275">
        <w:rPr>
          <w:rFonts w:ascii="Arial" w:hAnsi="Arial" w:cs="Arial"/>
          <w:lang w:val="en-GB"/>
        </w:rPr>
        <w:t xml:space="preserve"> H</w:t>
      </w:r>
      <w:r w:rsidR="00782CDC">
        <w:rPr>
          <w:rFonts w:ascii="Arial" w:hAnsi="Arial" w:cs="Arial"/>
          <w:lang w:val="en-GB"/>
        </w:rPr>
        <w:t xml:space="preserve">. </w:t>
      </w:r>
      <w:r w:rsidRPr="00060275">
        <w:rPr>
          <w:rFonts w:ascii="Arial" w:hAnsi="Arial" w:cs="Arial"/>
          <w:lang w:val="en-GB"/>
        </w:rPr>
        <w:t>V</w:t>
      </w:r>
      <w:r w:rsidR="00782CDC">
        <w:rPr>
          <w:rFonts w:ascii="Arial" w:hAnsi="Arial" w:cs="Arial"/>
          <w:lang w:val="en-GB"/>
        </w:rPr>
        <w:t>.</w:t>
      </w:r>
      <w:r w:rsidRPr="00060275">
        <w:rPr>
          <w:rFonts w:ascii="Arial" w:hAnsi="Arial" w:cs="Arial"/>
          <w:lang w:val="en-GB"/>
        </w:rPr>
        <w:t xml:space="preserve"> (2012).</w:t>
      </w:r>
      <w:r w:rsidR="00C03884" w:rsidRPr="00060275">
        <w:rPr>
          <w:rFonts w:ascii="Arial" w:hAnsi="Arial" w:cs="Arial"/>
          <w:lang w:val="en-GB"/>
        </w:rPr>
        <w:t xml:space="preserve"> Independent Scientific Committee on Drugs.</w:t>
      </w:r>
      <w:r w:rsidRPr="00060275">
        <w:rPr>
          <w:rFonts w:ascii="Arial" w:hAnsi="Arial" w:cs="Arial"/>
          <w:lang w:val="en-GB"/>
        </w:rPr>
        <w:t xml:space="preserve"> Ketamine use: a review. Addiction. 107 (1): 27-38.</w:t>
      </w:r>
      <w:r w:rsidR="00C03884" w:rsidRPr="00060275">
        <w:rPr>
          <w:rFonts w:ascii="Arial" w:hAnsi="Arial" w:cs="Arial"/>
          <w:lang w:val="en-GB"/>
        </w:rPr>
        <w:t xml:space="preserve"> Doi: 10.1111/j.1360-0443.</w:t>
      </w:r>
      <w:proofErr w:type="gramStart"/>
      <w:r w:rsidR="00C03884" w:rsidRPr="00060275">
        <w:rPr>
          <w:rFonts w:ascii="Arial" w:hAnsi="Arial" w:cs="Arial"/>
          <w:lang w:val="en-GB"/>
        </w:rPr>
        <w:t>2011.03576.x</w:t>
      </w:r>
      <w:proofErr w:type="gramEnd"/>
    </w:p>
    <w:p w14:paraId="586F1CEE" w14:textId="6FA6D74A" w:rsidR="005678DB" w:rsidRPr="00060275" w:rsidRDefault="005678DB" w:rsidP="00246FA5">
      <w:pPr>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Mueller-Harvey</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I</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Bee</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G</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Dohme-Meier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F</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Hoste</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Karonen</w:t>
      </w:r>
      <w:proofErr w:type="spellEnd"/>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w:t>
      </w:r>
      <w:proofErr w:type="spellStart"/>
      <w:r w:rsidRPr="00060275">
        <w:rPr>
          <w:rFonts w:ascii="Arial" w:hAnsi="Arial" w:cs="Arial"/>
          <w:color w:val="1B1B1B"/>
          <w:shd w:val="clear" w:color="auto" w:fill="FFFFFF"/>
          <w:lang w:val="en-GB"/>
        </w:rPr>
        <w:t>Kölliker</w:t>
      </w:r>
      <w:proofErr w:type="spellEnd"/>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et al</w:t>
      </w:r>
      <w:r w:rsidR="00282057" w:rsidRPr="00060275">
        <w:rPr>
          <w:rFonts w:ascii="Arial" w:hAnsi="Arial" w:cs="Arial"/>
          <w:color w:val="1B1B1B"/>
          <w:shd w:val="clear" w:color="auto" w:fill="FFFFFF"/>
          <w:lang w:val="en-GB"/>
        </w:rPr>
        <w:t xml:space="preserve"> (2019)</w:t>
      </w:r>
      <w:r w:rsidRPr="00060275">
        <w:rPr>
          <w:rFonts w:ascii="Arial" w:hAnsi="Arial" w:cs="Arial"/>
          <w:color w:val="1B1B1B"/>
          <w:shd w:val="clear" w:color="auto" w:fill="FFFFFF"/>
          <w:lang w:val="en-GB"/>
        </w:rPr>
        <w:t>. Benefits of condensed tannins in forage legumes fed to ruminants: importance of structure, concentration, and d</w:t>
      </w:r>
      <w:r w:rsidR="00282057" w:rsidRPr="00060275">
        <w:rPr>
          <w:rFonts w:ascii="Arial" w:hAnsi="Arial" w:cs="Arial"/>
          <w:color w:val="1B1B1B"/>
          <w:shd w:val="clear" w:color="auto" w:fill="FFFFFF"/>
          <w:lang w:val="en-GB"/>
        </w:rPr>
        <w:t xml:space="preserve">iet composition. </w:t>
      </w:r>
      <w:r w:rsidR="00282057" w:rsidRPr="00026CD7">
        <w:rPr>
          <w:rFonts w:ascii="Arial" w:hAnsi="Arial" w:cs="Arial"/>
          <w:i/>
          <w:iCs/>
          <w:color w:val="1B1B1B"/>
          <w:highlight w:val="yellow"/>
          <w:shd w:val="clear" w:color="auto" w:fill="FFFFFF"/>
          <w:lang w:val="en-GB"/>
        </w:rPr>
        <w:t>Crop Sci</w:t>
      </w:r>
      <w:r w:rsidR="00282057" w:rsidRPr="00060275">
        <w:rPr>
          <w:rFonts w:ascii="Arial" w:hAnsi="Arial" w:cs="Arial"/>
          <w:color w:val="1B1B1B"/>
          <w:shd w:val="clear" w:color="auto" w:fill="FFFFFF"/>
          <w:lang w:val="en-GB"/>
        </w:rPr>
        <w:t>.</w:t>
      </w:r>
      <w:r w:rsidRPr="00060275">
        <w:rPr>
          <w:rFonts w:ascii="Arial" w:hAnsi="Arial" w:cs="Arial"/>
          <w:color w:val="1B1B1B"/>
          <w:shd w:val="clear" w:color="auto" w:fill="FFFFFF"/>
          <w:lang w:val="en-GB"/>
        </w:rPr>
        <w:t>59:861–885.</w:t>
      </w:r>
    </w:p>
    <w:p w14:paraId="30AC1186" w14:textId="39B62B9B" w:rsidR="00956192" w:rsidRPr="00060275" w:rsidRDefault="00956192"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Nichols</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E</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Steinmetz</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J</w:t>
      </w:r>
      <w:r w:rsidR="00782CDC">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D</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Vollset</w:t>
      </w:r>
      <w:proofErr w:type="spellEnd"/>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S</w:t>
      </w:r>
      <w:r w:rsidR="00782CDC">
        <w:rPr>
          <w:rFonts w:ascii="Arial" w:hAnsi="Arial" w:cs="Arial"/>
          <w:color w:val="333333"/>
          <w:shd w:val="clear" w:color="auto" w:fill="FFFFFF"/>
          <w:lang w:val="en-GB"/>
        </w:rPr>
        <w:t xml:space="preserve">. </w:t>
      </w:r>
      <w:r w:rsidRPr="00060275">
        <w:rPr>
          <w:rFonts w:ascii="Arial" w:hAnsi="Arial" w:cs="Arial"/>
          <w:color w:val="333333"/>
          <w:shd w:val="clear" w:color="auto" w:fill="FFFFFF"/>
          <w:lang w:val="en-GB"/>
        </w:rPr>
        <w:t>E</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Fukutaki</w:t>
      </w:r>
      <w:proofErr w:type="spellEnd"/>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K</w:t>
      </w:r>
      <w:r w:rsidR="00782CDC">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w:t>
      </w:r>
      <w:proofErr w:type="spellStart"/>
      <w:r w:rsidRPr="00060275">
        <w:rPr>
          <w:rFonts w:ascii="Arial" w:hAnsi="Arial" w:cs="Arial"/>
          <w:color w:val="333333"/>
          <w:shd w:val="clear" w:color="auto" w:fill="FFFFFF"/>
          <w:lang w:val="en-GB"/>
        </w:rPr>
        <w:t>Ch</w:t>
      </w:r>
      <w:r w:rsidR="00C04759" w:rsidRPr="00060275">
        <w:rPr>
          <w:rFonts w:ascii="Arial" w:hAnsi="Arial" w:cs="Arial"/>
          <w:color w:val="333333"/>
          <w:shd w:val="clear" w:color="auto" w:fill="FFFFFF"/>
          <w:lang w:val="en-GB"/>
        </w:rPr>
        <w:t>alek</w:t>
      </w:r>
      <w:proofErr w:type="spellEnd"/>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J</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Abd-Allah</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F</w:t>
      </w:r>
      <w:r w:rsidR="00782CDC">
        <w:rPr>
          <w:rFonts w:ascii="Arial" w:hAnsi="Arial" w:cs="Arial"/>
          <w:color w:val="333333"/>
          <w:shd w:val="clear" w:color="auto" w:fill="FFFFFF"/>
          <w:lang w:val="en-GB"/>
        </w:rPr>
        <w:t>.</w:t>
      </w:r>
      <w:r w:rsidR="00C04759" w:rsidRPr="00060275">
        <w:rPr>
          <w:rFonts w:ascii="Arial" w:hAnsi="Arial" w:cs="Arial"/>
          <w:color w:val="333333"/>
          <w:shd w:val="clear" w:color="auto" w:fill="FFFFFF"/>
          <w:lang w:val="en-GB"/>
        </w:rPr>
        <w:t xml:space="preserve"> et al </w:t>
      </w:r>
      <w:r w:rsidR="00282057" w:rsidRPr="00060275">
        <w:rPr>
          <w:rFonts w:ascii="Arial" w:hAnsi="Arial" w:cs="Arial"/>
          <w:color w:val="333333"/>
          <w:shd w:val="clear" w:color="auto" w:fill="FFFFFF"/>
          <w:lang w:val="en-GB"/>
        </w:rPr>
        <w:t>(2022).</w:t>
      </w:r>
      <w:r w:rsidRPr="00060275">
        <w:rPr>
          <w:rFonts w:ascii="Arial" w:hAnsi="Arial" w:cs="Arial"/>
          <w:color w:val="333333"/>
          <w:shd w:val="clear" w:color="auto" w:fill="FFFFFF"/>
          <w:lang w:val="en-GB"/>
        </w:rPr>
        <w:t xml:space="preserve"> Estimation of the global prevalence of dementia in 2019 and forecasted prevalence in 2050: an analysis for the Global Burden of Disease Study 2</w:t>
      </w:r>
      <w:r w:rsidR="00282057" w:rsidRPr="00060275">
        <w:rPr>
          <w:rFonts w:ascii="Arial" w:hAnsi="Arial" w:cs="Arial"/>
          <w:color w:val="333333"/>
          <w:shd w:val="clear" w:color="auto" w:fill="FFFFFF"/>
          <w:lang w:val="en-GB"/>
        </w:rPr>
        <w:t>019.</w:t>
      </w:r>
      <w:r w:rsidR="00282057" w:rsidRPr="00026CD7">
        <w:rPr>
          <w:rFonts w:ascii="Arial" w:hAnsi="Arial" w:cs="Arial"/>
          <w:i/>
          <w:iCs/>
          <w:color w:val="333333"/>
          <w:shd w:val="clear" w:color="auto" w:fill="FFFFFF"/>
          <w:lang w:val="en-GB"/>
        </w:rPr>
        <w:t xml:space="preserve"> </w:t>
      </w:r>
      <w:r w:rsidR="00282057" w:rsidRPr="00026CD7">
        <w:rPr>
          <w:rFonts w:ascii="Arial" w:hAnsi="Arial" w:cs="Arial"/>
          <w:i/>
          <w:iCs/>
          <w:color w:val="333333"/>
          <w:highlight w:val="yellow"/>
          <w:shd w:val="clear" w:color="auto" w:fill="FFFFFF"/>
          <w:lang w:val="en-GB"/>
        </w:rPr>
        <w:t>Lan Pub Health</w:t>
      </w:r>
      <w:r w:rsidR="00282057" w:rsidRPr="00060275">
        <w:rPr>
          <w:rFonts w:ascii="Arial" w:hAnsi="Arial" w:cs="Arial"/>
          <w:color w:val="333333"/>
          <w:shd w:val="clear" w:color="auto" w:fill="FFFFFF"/>
          <w:lang w:val="en-GB"/>
        </w:rPr>
        <w:t>,</w:t>
      </w:r>
      <w:r w:rsidRPr="00060275">
        <w:rPr>
          <w:rFonts w:ascii="Arial" w:hAnsi="Arial" w:cs="Arial"/>
          <w:color w:val="333333"/>
          <w:shd w:val="clear" w:color="auto" w:fill="FFFFFF"/>
          <w:lang w:val="en-GB"/>
        </w:rPr>
        <w:t>7(2</w:t>
      </w:r>
      <w:proofErr w:type="gramStart"/>
      <w:r w:rsidRPr="00060275">
        <w:rPr>
          <w:rFonts w:ascii="Arial" w:hAnsi="Arial" w:cs="Arial"/>
          <w:color w:val="333333"/>
          <w:shd w:val="clear" w:color="auto" w:fill="FFFFFF"/>
          <w:lang w:val="en-GB"/>
        </w:rPr>
        <w:t>):e</w:t>
      </w:r>
      <w:proofErr w:type="gramEnd"/>
      <w:r w:rsidRPr="00060275">
        <w:rPr>
          <w:rFonts w:ascii="Arial" w:hAnsi="Arial" w:cs="Arial"/>
          <w:color w:val="333333"/>
          <w:shd w:val="clear" w:color="auto" w:fill="FFFFFF"/>
          <w:lang w:val="en-GB"/>
        </w:rPr>
        <w:t>105–e125.</w:t>
      </w:r>
    </w:p>
    <w:p w14:paraId="1C17A7D6" w14:textId="42D5A712" w:rsidR="005225AB" w:rsidRPr="00060275" w:rsidRDefault="005225AB" w:rsidP="00246FA5">
      <w:pPr>
        <w:jc w:val="both"/>
        <w:rPr>
          <w:rFonts w:ascii="Arial" w:hAnsi="Arial" w:cs="Arial"/>
          <w:color w:val="000000"/>
          <w:lang w:val="en-GB"/>
        </w:rPr>
      </w:pPr>
      <w:r w:rsidRPr="00060275">
        <w:rPr>
          <w:rFonts w:ascii="Arial" w:hAnsi="Arial" w:cs="Arial"/>
          <w:color w:val="000000"/>
          <w:lang w:val="en-GB"/>
        </w:rPr>
        <w:t>Paulinus</w:t>
      </w:r>
      <w:r w:rsidR="00782CDC">
        <w:rPr>
          <w:rFonts w:ascii="Arial" w:hAnsi="Arial" w:cs="Arial"/>
          <w:color w:val="000000"/>
          <w:lang w:val="en-GB"/>
        </w:rPr>
        <w:t>,</w:t>
      </w:r>
      <w:r w:rsidRPr="00060275">
        <w:rPr>
          <w:rFonts w:ascii="Arial" w:hAnsi="Arial" w:cs="Arial"/>
          <w:color w:val="000000"/>
          <w:lang w:val="en-GB"/>
        </w:rPr>
        <w:t xml:space="preserve"> S</w:t>
      </w:r>
      <w:r w:rsidR="00782CDC">
        <w:rPr>
          <w:rFonts w:ascii="Arial" w:hAnsi="Arial" w:cs="Arial"/>
          <w:color w:val="000000"/>
          <w:lang w:val="en-GB"/>
        </w:rPr>
        <w:t xml:space="preserve">. </w:t>
      </w:r>
      <w:r w:rsidRPr="00060275">
        <w:rPr>
          <w:rFonts w:ascii="Arial" w:hAnsi="Arial" w:cs="Arial"/>
          <w:color w:val="000000"/>
          <w:lang w:val="en-GB"/>
        </w:rPr>
        <w:t xml:space="preserve">O, </w:t>
      </w:r>
      <w:proofErr w:type="spellStart"/>
      <w:r w:rsidRPr="00060275">
        <w:rPr>
          <w:rFonts w:ascii="Arial" w:hAnsi="Arial" w:cs="Arial"/>
          <w:color w:val="000000"/>
          <w:lang w:val="en-GB"/>
        </w:rPr>
        <w:t>Eru</w:t>
      </w:r>
      <w:proofErr w:type="spellEnd"/>
      <w:r w:rsidR="00782CDC">
        <w:rPr>
          <w:rFonts w:ascii="Arial" w:hAnsi="Arial" w:cs="Arial"/>
          <w:color w:val="000000"/>
          <w:lang w:val="en-GB"/>
        </w:rPr>
        <w:t>,</w:t>
      </w:r>
      <w:r w:rsidRPr="00060275">
        <w:rPr>
          <w:rFonts w:ascii="Arial" w:hAnsi="Arial" w:cs="Arial"/>
          <w:color w:val="000000"/>
          <w:lang w:val="en-GB"/>
        </w:rPr>
        <w:t xml:space="preserve"> E</w:t>
      </w:r>
      <w:r w:rsidR="00782CDC">
        <w:rPr>
          <w:rFonts w:ascii="Arial" w:hAnsi="Arial" w:cs="Arial"/>
          <w:color w:val="000000"/>
          <w:lang w:val="en-GB"/>
        </w:rPr>
        <w:t xml:space="preserve">. </w:t>
      </w:r>
      <w:r w:rsidRPr="00060275">
        <w:rPr>
          <w:rFonts w:ascii="Arial" w:hAnsi="Arial" w:cs="Arial"/>
          <w:color w:val="000000"/>
          <w:lang w:val="en-GB"/>
        </w:rPr>
        <w:t>M</w:t>
      </w:r>
      <w:r w:rsidR="00782CDC">
        <w:rPr>
          <w:rFonts w:ascii="Arial" w:hAnsi="Arial" w:cs="Arial"/>
          <w:color w:val="000000"/>
          <w:lang w:val="en-GB"/>
        </w:rPr>
        <w:t>.</w:t>
      </w:r>
      <w:r w:rsidRPr="00060275">
        <w:rPr>
          <w:rFonts w:ascii="Arial" w:hAnsi="Arial" w:cs="Arial"/>
          <w:color w:val="000000"/>
          <w:lang w:val="en-GB"/>
        </w:rPr>
        <w:t>, Udo</w:t>
      </w:r>
      <w:r w:rsidR="003D540B" w:rsidRPr="00060275">
        <w:rPr>
          <w:rFonts w:ascii="Arial" w:hAnsi="Arial" w:cs="Arial"/>
          <w:color w:val="000000"/>
          <w:lang w:val="en-GB"/>
        </w:rPr>
        <w:t>-</w:t>
      </w:r>
      <w:proofErr w:type="spellStart"/>
      <w:r w:rsidR="003D540B" w:rsidRPr="00060275">
        <w:rPr>
          <w:rFonts w:ascii="Arial" w:hAnsi="Arial" w:cs="Arial"/>
          <w:color w:val="000000"/>
          <w:lang w:val="en-GB"/>
        </w:rPr>
        <w:t>Affah</w:t>
      </w:r>
      <w:proofErr w:type="spellEnd"/>
      <w:r w:rsidR="00782CDC">
        <w:rPr>
          <w:rFonts w:ascii="Arial" w:hAnsi="Arial" w:cs="Arial"/>
          <w:color w:val="000000"/>
          <w:lang w:val="en-GB"/>
        </w:rPr>
        <w:t>,</w:t>
      </w:r>
      <w:r w:rsidR="003D540B" w:rsidRPr="00060275">
        <w:rPr>
          <w:rFonts w:ascii="Arial" w:hAnsi="Arial" w:cs="Arial"/>
          <w:color w:val="000000"/>
          <w:lang w:val="en-GB"/>
        </w:rPr>
        <w:t xml:space="preserve"> U</w:t>
      </w:r>
      <w:r w:rsidR="00782CDC">
        <w:rPr>
          <w:rFonts w:ascii="Arial" w:hAnsi="Arial" w:cs="Arial"/>
          <w:color w:val="000000"/>
          <w:lang w:val="en-GB"/>
        </w:rPr>
        <w:t xml:space="preserve">. </w:t>
      </w:r>
      <w:r w:rsidR="003D540B" w:rsidRPr="00060275">
        <w:rPr>
          <w:rFonts w:ascii="Arial" w:hAnsi="Arial" w:cs="Arial"/>
          <w:color w:val="000000"/>
          <w:lang w:val="en-GB"/>
        </w:rPr>
        <w:t>U</w:t>
      </w:r>
      <w:r w:rsidR="00782CDC">
        <w:rPr>
          <w:rFonts w:ascii="Arial" w:hAnsi="Arial" w:cs="Arial"/>
          <w:color w:val="000000"/>
          <w:lang w:val="en-GB"/>
        </w:rPr>
        <w:t>.</w:t>
      </w:r>
      <w:r w:rsidR="003D540B" w:rsidRPr="00060275">
        <w:rPr>
          <w:rFonts w:ascii="Arial" w:hAnsi="Arial" w:cs="Arial"/>
          <w:color w:val="000000"/>
          <w:lang w:val="en-GB"/>
        </w:rPr>
        <w:t>, Oku</w:t>
      </w:r>
      <w:r w:rsidR="00782CDC">
        <w:rPr>
          <w:rFonts w:ascii="Arial" w:hAnsi="Arial" w:cs="Arial"/>
          <w:color w:val="000000"/>
          <w:lang w:val="en-GB"/>
        </w:rPr>
        <w:t>,</w:t>
      </w:r>
      <w:r w:rsidR="003D540B" w:rsidRPr="00060275">
        <w:rPr>
          <w:rFonts w:ascii="Arial" w:hAnsi="Arial" w:cs="Arial"/>
          <w:color w:val="000000"/>
          <w:lang w:val="en-GB"/>
        </w:rPr>
        <w:t xml:space="preserve"> M</w:t>
      </w:r>
      <w:r w:rsidR="00782CDC">
        <w:rPr>
          <w:rFonts w:ascii="Arial" w:hAnsi="Arial" w:cs="Arial"/>
          <w:color w:val="000000"/>
          <w:lang w:val="en-GB"/>
        </w:rPr>
        <w:t xml:space="preserve">. </w:t>
      </w:r>
      <w:r w:rsidR="003D540B" w:rsidRPr="00060275">
        <w:rPr>
          <w:rFonts w:ascii="Arial" w:hAnsi="Arial" w:cs="Arial"/>
          <w:color w:val="000000"/>
          <w:lang w:val="en-GB"/>
        </w:rPr>
        <w:t>E</w:t>
      </w:r>
      <w:r w:rsidR="00782CDC">
        <w:rPr>
          <w:rFonts w:ascii="Arial" w:hAnsi="Arial" w:cs="Arial"/>
          <w:color w:val="000000"/>
          <w:lang w:val="en-GB"/>
        </w:rPr>
        <w:t>.</w:t>
      </w:r>
      <w:r w:rsidR="003D540B" w:rsidRPr="00060275">
        <w:rPr>
          <w:rFonts w:ascii="Arial" w:hAnsi="Arial" w:cs="Arial"/>
          <w:color w:val="000000"/>
          <w:lang w:val="en-GB"/>
        </w:rPr>
        <w:t>, Bassey</w:t>
      </w:r>
      <w:r w:rsidR="00782CDC">
        <w:rPr>
          <w:rFonts w:ascii="Arial" w:hAnsi="Arial" w:cs="Arial"/>
          <w:color w:val="000000"/>
          <w:lang w:val="en-GB"/>
        </w:rPr>
        <w:t>,</w:t>
      </w:r>
      <w:r w:rsidR="003D540B" w:rsidRPr="00060275">
        <w:rPr>
          <w:rFonts w:ascii="Arial" w:hAnsi="Arial" w:cs="Arial"/>
          <w:color w:val="000000"/>
          <w:lang w:val="en-GB"/>
        </w:rPr>
        <w:t xml:space="preserve"> I</w:t>
      </w:r>
      <w:r w:rsidR="00782CDC">
        <w:rPr>
          <w:rFonts w:ascii="Arial" w:hAnsi="Arial" w:cs="Arial"/>
          <w:color w:val="000000"/>
          <w:lang w:val="en-GB"/>
        </w:rPr>
        <w:t>.</w:t>
      </w:r>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Uruakpa</w:t>
      </w:r>
      <w:proofErr w:type="spellEnd"/>
      <w:r w:rsidR="00782CDC">
        <w:rPr>
          <w:rFonts w:ascii="Arial" w:hAnsi="Arial" w:cs="Arial"/>
          <w:color w:val="000000"/>
          <w:lang w:val="en-GB"/>
        </w:rPr>
        <w:t>,</w:t>
      </w:r>
      <w:r w:rsidR="003D540B" w:rsidRPr="00060275">
        <w:rPr>
          <w:rFonts w:ascii="Arial" w:hAnsi="Arial" w:cs="Arial"/>
          <w:color w:val="000000"/>
          <w:lang w:val="en-GB"/>
        </w:rPr>
        <w:t xml:space="preserve"> K</w:t>
      </w:r>
      <w:r w:rsidR="00782CDC">
        <w:rPr>
          <w:rFonts w:ascii="Arial" w:hAnsi="Arial" w:cs="Arial"/>
          <w:color w:val="000000"/>
          <w:lang w:val="en-GB"/>
        </w:rPr>
        <w:t xml:space="preserve">. </w:t>
      </w:r>
      <w:r w:rsidR="003D540B" w:rsidRPr="00060275">
        <w:rPr>
          <w:rFonts w:ascii="Arial" w:hAnsi="Arial" w:cs="Arial"/>
          <w:color w:val="000000"/>
          <w:lang w:val="en-GB"/>
        </w:rPr>
        <w:t xml:space="preserve">C. et al (2024). Lipid peroxidation and glutathione level following scopolamine-induced cognitive dysfunction in rats: potentials of </w:t>
      </w:r>
      <w:proofErr w:type="spellStart"/>
      <w:r w:rsidR="003D540B" w:rsidRPr="00060275">
        <w:rPr>
          <w:rFonts w:ascii="Arial" w:hAnsi="Arial" w:cs="Arial"/>
          <w:color w:val="000000"/>
          <w:lang w:val="en-GB"/>
        </w:rPr>
        <w:t>telfairia</w:t>
      </w:r>
      <w:proofErr w:type="spellEnd"/>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occidentalis</w:t>
      </w:r>
      <w:proofErr w:type="spellEnd"/>
      <w:r w:rsidR="003D540B" w:rsidRPr="00060275">
        <w:rPr>
          <w:rFonts w:ascii="Arial" w:hAnsi="Arial" w:cs="Arial"/>
          <w:color w:val="000000"/>
          <w:lang w:val="en-GB"/>
        </w:rPr>
        <w:t xml:space="preserve"> seeds and </w:t>
      </w:r>
      <w:proofErr w:type="spellStart"/>
      <w:r w:rsidR="003D540B" w:rsidRPr="00060275">
        <w:rPr>
          <w:rFonts w:ascii="Arial" w:hAnsi="Arial" w:cs="Arial"/>
          <w:color w:val="000000"/>
          <w:lang w:val="en-GB"/>
        </w:rPr>
        <w:t>talinium</w:t>
      </w:r>
      <w:proofErr w:type="spellEnd"/>
      <w:r w:rsidR="003D540B" w:rsidRPr="00060275">
        <w:rPr>
          <w:rFonts w:ascii="Arial" w:hAnsi="Arial" w:cs="Arial"/>
          <w:color w:val="000000"/>
          <w:lang w:val="en-GB"/>
        </w:rPr>
        <w:t xml:space="preserve"> </w:t>
      </w:r>
      <w:proofErr w:type="spellStart"/>
      <w:r w:rsidR="003D540B" w:rsidRPr="00060275">
        <w:rPr>
          <w:rFonts w:ascii="Arial" w:hAnsi="Arial" w:cs="Arial"/>
          <w:color w:val="000000"/>
          <w:lang w:val="en-GB"/>
        </w:rPr>
        <w:t>triangulare</w:t>
      </w:r>
      <w:proofErr w:type="spellEnd"/>
      <w:r w:rsidR="003D540B" w:rsidRPr="00060275">
        <w:rPr>
          <w:rFonts w:ascii="Arial" w:hAnsi="Arial" w:cs="Arial"/>
          <w:color w:val="000000"/>
          <w:lang w:val="en-GB"/>
        </w:rPr>
        <w:t xml:space="preserve"> leaves aqueous extract.</w:t>
      </w:r>
      <w:r w:rsidR="003D540B" w:rsidRPr="00026CD7">
        <w:rPr>
          <w:rFonts w:ascii="Arial" w:hAnsi="Arial" w:cs="Arial"/>
          <w:i/>
          <w:iCs/>
          <w:color w:val="000000"/>
          <w:lang w:val="en-GB"/>
        </w:rPr>
        <w:t xml:space="preserve"> </w:t>
      </w:r>
      <w:r w:rsidR="003D540B" w:rsidRPr="00026CD7">
        <w:rPr>
          <w:rFonts w:ascii="Arial" w:hAnsi="Arial" w:cs="Arial"/>
          <w:i/>
          <w:iCs/>
          <w:color w:val="000000"/>
          <w:highlight w:val="yellow"/>
          <w:lang w:val="en-GB"/>
        </w:rPr>
        <w:t xml:space="preserve">A </w:t>
      </w:r>
      <w:r w:rsidR="00026CD7" w:rsidRPr="00026CD7">
        <w:rPr>
          <w:rFonts w:ascii="Arial" w:hAnsi="Arial" w:cs="Arial"/>
          <w:i/>
          <w:iCs/>
          <w:color w:val="000000"/>
          <w:highlight w:val="yellow"/>
          <w:lang w:val="en-GB"/>
        </w:rPr>
        <w:t>J</w:t>
      </w:r>
      <w:r w:rsidR="003D540B" w:rsidRPr="00026CD7">
        <w:rPr>
          <w:rFonts w:ascii="Arial" w:hAnsi="Arial" w:cs="Arial"/>
          <w:i/>
          <w:iCs/>
          <w:color w:val="000000"/>
          <w:highlight w:val="yellow"/>
          <w:lang w:val="en-GB"/>
        </w:rPr>
        <w:t>. Res. Rep Neuro</w:t>
      </w:r>
      <w:r w:rsidR="003D540B" w:rsidRPr="00060275">
        <w:rPr>
          <w:rFonts w:ascii="Arial" w:hAnsi="Arial" w:cs="Arial"/>
          <w:color w:val="000000"/>
          <w:lang w:val="en-GB"/>
        </w:rPr>
        <w:t>,7 (1): 98-106.</w:t>
      </w:r>
    </w:p>
    <w:p w14:paraId="02A4ADF5" w14:textId="34EA1613" w:rsidR="0014570F" w:rsidRPr="00060275" w:rsidRDefault="0014570F" w:rsidP="00246FA5">
      <w:pPr>
        <w:jc w:val="both"/>
        <w:rPr>
          <w:rFonts w:ascii="Arial" w:hAnsi="Arial" w:cs="Arial"/>
          <w:color w:val="000000"/>
          <w:lang w:val="en-GB"/>
        </w:rPr>
      </w:pPr>
      <w:r w:rsidRPr="00060275">
        <w:rPr>
          <w:rFonts w:ascii="Arial" w:hAnsi="Arial" w:cs="Arial"/>
          <w:color w:val="000000"/>
          <w:lang w:val="en-GB"/>
        </w:rPr>
        <w:t>Prince</w:t>
      </w:r>
      <w:r w:rsidR="00782CDC">
        <w:rPr>
          <w:rFonts w:ascii="Arial" w:hAnsi="Arial" w:cs="Arial"/>
          <w:color w:val="000000"/>
          <w:lang w:val="en-GB"/>
        </w:rPr>
        <w:t>,</w:t>
      </w:r>
      <w:r w:rsidRPr="00060275">
        <w:rPr>
          <w:rFonts w:ascii="Arial" w:hAnsi="Arial" w:cs="Arial"/>
          <w:color w:val="000000"/>
          <w:lang w:val="en-GB"/>
        </w:rPr>
        <w:t xml:space="preserve"> M</w:t>
      </w:r>
      <w:r w:rsidR="00782CDC">
        <w:rPr>
          <w:rFonts w:ascii="Arial" w:hAnsi="Arial" w:cs="Arial"/>
          <w:color w:val="000000"/>
          <w:lang w:val="en-GB"/>
        </w:rPr>
        <w:t>.</w:t>
      </w:r>
      <w:r w:rsidRPr="00060275">
        <w:rPr>
          <w:rFonts w:ascii="Arial" w:hAnsi="Arial" w:cs="Arial"/>
          <w:color w:val="000000"/>
          <w:lang w:val="en-GB"/>
        </w:rPr>
        <w:t>, Bryce</w:t>
      </w:r>
      <w:r w:rsidR="00782CDC">
        <w:rPr>
          <w:rFonts w:ascii="Arial" w:hAnsi="Arial" w:cs="Arial"/>
          <w:color w:val="000000"/>
          <w:lang w:val="en-GB"/>
        </w:rPr>
        <w:t>,</w:t>
      </w:r>
      <w:r w:rsidRPr="00060275">
        <w:rPr>
          <w:rFonts w:ascii="Arial" w:hAnsi="Arial" w:cs="Arial"/>
          <w:color w:val="000000"/>
          <w:lang w:val="en-GB"/>
        </w:rPr>
        <w:t xml:space="preserve"> R</w:t>
      </w:r>
      <w:r w:rsidR="00782CDC">
        <w:rPr>
          <w:rFonts w:ascii="Arial" w:hAnsi="Arial" w:cs="Arial"/>
          <w:color w:val="000000"/>
          <w:lang w:val="en-GB"/>
        </w:rPr>
        <w:t>.</w:t>
      </w:r>
      <w:r w:rsidRPr="00060275">
        <w:rPr>
          <w:rFonts w:ascii="Arial" w:hAnsi="Arial" w:cs="Arial"/>
          <w:color w:val="000000"/>
          <w:lang w:val="en-GB"/>
        </w:rPr>
        <w:t>, Albanese</w:t>
      </w:r>
      <w:r w:rsidR="00782CDC">
        <w:rPr>
          <w:rFonts w:ascii="Arial" w:hAnsi="Arial" w:cs="Arial"/>
          <w:color w:val="000000"/>
          <w:lang w:val="en-GB"/>
        </w:rPr>
        <w:t>,</w:t>
      </w:r>
      <w:r w:rsidRPr="00060275">
        <w:rPr>
          <w:rFonts w:ascii="Arial" w:hAnsi="Arial" w:cs="Arial"/>
          <w:color w:val="000000"/>
          <w:lang w:val="en-GB"/>
        </w:rPr>
        <w:t xml:space="preserve"> E</w:t>
      </w:r>
      <w:r w:rsidR="00782CDC">
        <w:rPr>
          <w:rFonts w:ascii="Arial" w:hAnsi="Arial" w:cs="Arial"/>
          <w:color w:val="000000"/>
          <w:lang w:val="en-GB"/>
        </w:rPr>
        <w:t>.</w:t>
      </w:r>
      <w:r w:rsidRPr="00060275">
        <w:rPr>
          <w:rFonts w:ascii="Arial" w:hAnsi="Arial" w:cs="Arial"/>
          <w:color w:val="000000"/>
          <w:lang w:val="en-GB"/>
        </w:rPr>
        <w:t>, Wimo</w:t>
      </w:r>
      <w:r w:rsidR="00782CDC">
        <w:rPr>
          <w:rFonts w:ascii="Arial" w:hAnsi="Arial" w:cs="Arial"/>
          <w:color w:val="000000"/>
          <w:lang w:val="en-GB"/>
        </w:rPr>
        <w:t>,</w:t>
      </w:r>
      <w:r w:rsidRPr="00060275">
        <w:rPr>
          <w:rFonts w:ascii="Arial" w:hAnsi="Arial" w:cs="Arial"/>
          <w:color w:val="000000"/>
          <w:lang w:val="en-GB"/>
        </w:rPr>
        <w:t xml:space="preserve"> A</w:t>
      </w:r>
      <w:r w:rsidR="00782CDC">
        <w:rPr>
          <w:rFonts w:ascii="Arial" w:hAnsi="Arial" w:cs="Arial"/>
          <w:color w:val="000000"/>
          <w:lang w:val="en-GB"/>
        </w:rPr>
        <w:t>.</w:t>
      </w:r>
      <w:r w:rsidRPr="00060275">
        <w:rPr>
          <w:rFonts w:ascii="Arial" w:hAnsi="Arial" w:cs="Arial"/>
          <w:color w:val="000000"/>
          <w:lang w:val="en-GB"/>
        </w:rPr>
        <w:t>, Ribeiro</w:t>
      </w:r>
      <w:r w:rsidR="00782CDC">
        <w:rPr>
          <w:rFonts w:ascii="Arial" w:hAnsi="Arial" w:cs="Arial"/>
          <w:color w:val="000000"/>
          <w:lang w:val="en-GB"/>
        </w:rPr>
        <w:t>,</w:t>
      </w:r>
      <w:r w:rsidRPr="00060275">
        <w:rPr>
          <w:rFonts w:ascii="Arial" w:hAnsi="Arial" w:cs="Arial"/>
          <w:color w:val="000000"/>
          <w:lang w:val="en-GB"/>
        </w:rPr>
        <w:t xml:space="preserve"> W</w:t>
      </w:r>
      <w:r w:rsidR="00782CDC">
        <w:rPr>
          <w:rFonts w:ascii="Arial" w:hAnsi="Arial" w:cs="Arial"/>
          <w:color w:val="000000"/>
          <w:lang w:val="en-GB"/>
        </w:rPr>
        <w:t>.</w:t>
      </w:r>
      <w:r w:rsidRPr="00060275">
        <w:rPr>
          <w:rFonts w:ascii="Arial" w:hAnsi="Arial" w:cs="Arial"/>
          <w:color w:val="000000"/>
          <w:lang w:val="en-GB"/>
        </w:rPr>
        <w:t>, Ferri</w:t>
      </w:r>
      <w:r w:rsidR="00782CDC">
        <w:rPr>
          <w:rFonts w:ascii="Arial" w:hAnsi="Arial" w:cs="Arial"/>
          <w:color w:val="000000"/>
          <w:lang w:val="en-GB"/>
        </w:rPr>
        <w:t>,</w:t>
      </w:r>
      <w:r w:rsidRPr="00060275">
        <w:rPr>
          <w:rFonts w:ascii="Arial" w:hAnsi="Arial" w:cs="Arial"/>
          <w:color w:val="000000"/>
          <w:lang w:val="en-GB"/>
        </w:rPr>
        <w:t xml:space="preserve"> C</w:t>
      </w:r>
      <w:r w:rsidR="00782CDC">
        <w:rPr>
          <w:rFonts w:ascii="Arial" w:hAnsi="Arial" w:cs="Arial"/>
          <w:color w:val="000000"/>
          <w:lang w:val="en-GB"/>
        </w:rPr>
        <w:t xml:space="preserve">. </w:t>
      </w:r>
      <w:r w:rsidRPr="00060275">
        <w:rPr>
          <w:rFonts w:ascii="Arial" w:hAnsi="Arial" w:cs="Arial"/>
          <w:color w:val="000000"/>
          <w:lang w:val="en-GB"/>
        </w:rPr>
        <w:t>P</w:t>
      </w:r>
      <w:r w:rsidR="00782CDC">
        <w:rPr>
          <w:rFonts w:ascii="Arial" w:hAnsi="Arial" w:cs="Arial"/>
          <w:color w:val="000000"/>
          <w:lang w:val="en-GB"/>
        </w:rPr>
        <w:t>.</w:t>
      </w:r>
      <w:r w:rsidR="00C04759" w:rsidRPr="00060275">
        <w:rPr>
          <w:rFonts w:ascii="Arial" w:hAnsi="Arial" w:cs="Arial"/>
          <w:color w:val="000000"/>
          <w:lang w:val="en-GB"/>
        </w:rPr>
        <w:t xml:space="preserve"> (2013)</w:t>
      </w:r>
      <w:r w:rsidRPr="00060275">
        <w:rPr>
          <w:rFonts w:ascii="Arial" w:hAnsi="Arial" w:cs="Arial"/>
          <w:color w:val="000000"/>
          <w:lang w:val="en-GB"/>
        </w:rPr>
        <w:t xml:space="preserve">. The global prevalence of dementia: a systematic review and </w:t>
      </w:r>
      <w:proofErr w:type="spellStart"/>
      <w:r w:rsidRPr="00060275">
        <w:rPr>
          <w:rFonts w:ascii="Arial" w:hAnsi="Arial" w:cs="Arial"/>
          <w:color w:val="000000"/>
          <w:lang w:val="en-GB"/>
        </w:rPr>
        <w:t>metaanalysis</w:t>
      </w:r>
      <w:proofErr w:type="spellEnd"/>
      <w:r w:rsidRPr="00060275">
        <w:rPr>
          <w:rFonts w:ascii="Arial" w:hAnsi="Arial" w:cs="Arial"/>
          <w:color w:val="000000"/>
          <w:lang w:val="en-GB"/>
        </w:rPr>
        <w:t xml:space="preserve">. </w:t>
      </w:r>
      <w:proofErr w:type="spellStart"/>
      <w:r w:rsidRPr="00026CD7">
        <w:rPr>
          <w:rFonts w:ascii="Arial" w:hAnsi="Arial" w:cs="Arial"/>
          <w:i/>
          <w:iCs/>
          <w:color w:val="000000"/>
          <w:highlight w:val="yellow"/>
          <w:lang w:val="en-GB"/>
        </w:rPr>
        <w:t>Alzh</w:t>
      </w:r>
      <w:proofErr w:type="spellEnd"/>
      <w:r w:rsidRPr="00026CD7">
        <w:rPr>
          <w:rFonts w:ascii="Arial" w:hAnsi="Arial" w:cs="Arial"/>
          <w:i/>
          <w:iCs/>
          <w:color w:val="000000"/>
          <w:highlight w:val="yellow"/>
          <w:lang w:val="en-GB"/>
        </w:rPr>
        <w:t xml:space="preserve"> Dement</w:t>
      </w:r>
      <w:r w:rsidRPr="00060275">
        <w:rPr>
          <w:rFonts w:ascii="Arial" w:hAnsi="Arial" w:cs="Arial"/>
          <w:color w:val="000000"/>
          <w:lang w:val="en-GB"/>
        </w:rPr>
        <w:t>. 9:63–75.</w:t>
      </w:r>
      <w:r w:rsidR="00B86A0D">
        <w:rPr>
          <w:rFonts w:ascii="Arial" w:hAnsi="Arial" w:cs="Arial"/>
          <w:color w:val="000000"/>
          <w:lang w:val="en-GB"/>
        </w:rPr>
        <w:t xml:space="preserve"> </w:t>
      </w:r>
      <w:r w:rsidRPr="00060275">
        <w:rPr>
          <w:rFonts w:ascii="Arial" w:hAnsi="Arial" w:cs="Arial"/>
          <w:color w:val="000000"/>
          <w:lang w:val="en-GB"/>
        </w:rPr>
        <w:t xml:space="preserve">e2. </w:t>
      </w:r>
      <w:proofErr w:type="spellStart"/>
      <w:r w:rsidRPr="00060275">
        <w:rPr>
          <w:rFonts w:ascii="Arial" w:hAnsi="Arial" w:cs="Arial"/>
          <w:color w:val="000000"/>
          <w:lang w:val="en-GB"/>
        </w:rPr>
        <w:t>doi</w:t>
      </w:r>
      <w:proofErr w:type="spellEnd"/>
      <w:r w:rsidRPr="00060275">
        <w:rPr>
          <w:rFonts w:ascii="Arial" w:hAnsi="Arial" w:cs="Arial"/>
          <w:color w:val="000000"/>
          <w:lang w:val="en-GB"/>
        </w:rPr>
        <w:t>: 10.1016/j.jalz.2012.11.007</w:t>
      </w:r>
    </w:p>
    <w:p w14:paraId="02B2444F" w14:textId="6115BA9A" w:rsidR="00A4794A" w:rsidRPr="00060275" w:rsidRDefault="00A4794A" w:rsidP="00246FA5">
      <w:pPr>
        <w:pStyle w:val="Pa24"/>
        <w:spacing w:before="80"/>
        <w:jc w:val="both"/>
        <w:rPr>
          <w:rFonts w:ascii="Arial" w:hAnsi="Arial" w:cs="Arial"/>
          <w:sz w:val="22"/>
          <w:szCs w:val="22"/>
          <w:lang w:val="en-GB"/>
        </w:rPr>
      </w:pPr>
      <w:r w:rsidRPr="00060275">
        <w:rPr>
          <w:rFonts w:ascii="Arial" w:hAnsi="Arial" w:cs="Arial"/>
          <w:color w:val="000000"/>
          <w:sz w:val="22"/>
          <w:szCs w:val="22"/>
          <w:lang w:val="en-GB"/>
        </w:rPr>
        <w:t>Petersen</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R</w:t>
      </w:r>
      <w:r w:rsidR="00782CDC">
        <w:rPr>
          <w:rFonts w:ascii="Arial" w:hAnsi="Arial" w:cs="Arial"/>
          <w:color w:val="000000"/>
          <w:sz w:val="22"/>
          <w:szCs w:val="22"/>
          <w:lang w:val="en-GB"/>
        </w:rPr>
        <w:t xml:space="preserve">. </w:t>
      </w:r>
      <w:r w:rsidRPr="00060275">
        <w:rPr>
          <w:rFonts w:ascii="Arial" w:hAnsi="Arial" w:cs="Arial"/>
          <w:color w:val="000000"/>
          <w:sz w:val="22"/>
          <w:szCs w:val="22"/>
          <w:lang w:val="en-GB"/>
        </w:rPr>
        <w:t>C</w:t>
      </w:r>
      <w:r w:rsidR="00782CDC">
        <w:rPr>
          <w:rFonts w:ascii="Arial" w:hAnsi="Arial" w:cs="Arial"/>
          <w:color w:val="000000"/>
          <w:sz w:val="22"/>
          <w:szCs w:val="22"/>
          <w:lang w:val="en-GB"/>
        </w:rPr>
        <w:t>.</w:t>
      </w:r>
      <w:r w:rsidR="00C04759" w:rsidRPr="00060275">
        <w:rPr>
          <w:rFonts w:ascii="Arial" w:hAnsi="Arial" w:cs="Arial"/>
          <w:color w:val="000000"/>
          <w:sz w:val="22"/>
          <w:szCs w:val="22"/>
          <w:lang w:val="en-GB"/>
        </w:rPr>
        <w:t xml:space="preserve"> (2016)</w:t>
      </w:r>
      <w:r w:rsidRPr="00060275">
        <w:rPr>
          <w:rFonts w:ascii="Arial" w:hAnsi="Arial" w:cs="Arial"/>
          <w:color w:val="000000"/>
          <w:sz w:val="22"/>
          <w:szCs w:val="22"/>
          <w:lang w:val="en-GB"/>
        </w:rPr>
        <w:t xml:space="preserve">. Mild cognitive impairment. </w:t>
      </w:r>
      <w:r w:rsidRPr="00060275">
        <w:rPr>
          <w:rFonts w:ascii="Arial" w:hAnsi="Arial" w:cs="Arial"/>
          <w:i/>
          <w:iCs/>
          <w:color w:val="000000"/>
          <w:sz w:val="22"/>
          <w:szCs w:val="22"/>
          <w:lang w:val="en-GB"/>
        </w:rPr>
        <w:t>Continuum</w:t>
      </w:r>
      <w:r w:rsidR="00C04759" w:rsidRPr="00060275">
        <w:rPr>
          <w:rFonts w:ascii="Arial" w:hAnsi="Arial" w:cs="Arial"/>
          <w:color w:val="000000"/>
          <w:sz w:val="22"/>
          <w:szCs w:val="22"/>
          <w:lang w:val="en-GB"/>
        </w:rPr>
        <w:t xml:space="preserve">. </w:t>
      </w:r>
      <w:r w:rsidRPr="00060275">
        <w:rPr>
          <w:rFonts w:ascii="Arial" w:hAnsi="Arial" w:cs="Arial"/>
          <w:color w:val="000000"/>
          <w:sz w:val="22"/>
          <w:szCs w:val="22"/>
          <w:lang w:val="en-GB"/>
        </w:rPr>
        <w:t xml:space="preserve">22:404–18. </w:t>
      </w:r>
      <w:proofErr w:type="spellStart"/>
      <w:r w:rsidRPr="00060275">
        <w:rPr>
          <w:rFonts w:ascii="Arial" w:hAnsi="Arial" w:cs="Arial"/>
          <w:color w:val="000000"/>
          <w:sz w:val="22"/>
          <w:szCs w:val="22"/>
          <w:lang w:val="en-GB"/>
        </w:rPr>
        <w:t>doi</w:t>
      </w:r>
      <w:proofErr w:type="spellEnd"/>
      <w:r w:rsidRPr="00060275">
        <w:rPr>
          <w:rFonts w:ascii="Arial" w:hAnsi="Arial" w:cs="Arial"/>
          <w:color w:val="000000"/>
          <w:sz w:val="22"/>
          <w:szCs w:val="22"/>
          <w:lang w:val="en-GB"/>
        </w:rPr>
        <w:t>: 10.1212/con.0000000000</w:t>
      </w:r>
      <w:r w:rsidRPr="00060275">
        <w:rPr>
          <w:rFonts w:ascii="Arial" w:hAnsi="Arial" w:cs="Arial"/>
          <w:sz w:val="22"/>
          <w:szCs w:val="22"/>
          <w:lang w:val="en-GB"/>
        </w:rPr>
        <w:t xml:space="preserve">000313 </w:t>
      </w:r>
    </w:p>
    <w:p w14:paraId="69DA0226" w14:textId="7ECD213A" w:rsidR="00645020" w:rsidRPr="00060275" w:rsidRDefault="000C77FE"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Porter</w:t>
      </w:r>
      <w:r w:rsidR="00782CDC">
        <w:rPr>
          <w:rFonts w:ascii="Arial" w:hAnsi="Arial" w:cs="Arial"/>
          <w:lang w:val="en-GB"/>
        </w:rPr>
        <w:t>,</w:t>
      </w:r>
      <w:r w:rsidRPr="00060275">
        <w:rPr>
          <w:rFonts w:ascii="Arial" w:hAnsi="Arial" w:cs="Arial"/>
          <w:lang w:val="en-GB"/>
        </w:rPr>
        <w:t xml:space="preserve"> R</w:t>
      </w:r>
      <w:r w:rsidR="00782CDC">
        <w:rPr>
          <w:rFonts w:ascii="Arial" w:hAnsi="Arial" w:cs="Arial"/>
          <w:lang w:val="en-GB"/>
        </w:rPr>
        <w:t xml:space="preserve">. </w:t>
      </w:r>
      <w:r w:rsidRPr="00060275">
        <w:rPr>
          <w:rFonts w:ascii="Arial" w:hAnsi="Arial" w:cs="Arial"/>
          <w:lang w:val="en-GB"/>
        </w:rPr>
        <w:t>J., R</w:t>
      </w:r>
      <w:r w:rsidR="00645020" w:rsidRPr="00060275">
        <w:rPr>
          <w:rFonts w:ascii="Arial" w:hAnsi="Arial" w:cs="Arial"/>
          <w:lang w:val="en-GB"/>
        </w:rPr>
        <w:t>obinson</w:t>
      </w:r>
      <w:r w:rsidR="00782CDC">
        <w:rPr>
          <w:rFonts w:ascii="Arial" w:hAnsi="Arial" w:cs="Arial"/>
          <w:lang w:val="en-GB"/>
        </w:rPr>
        <w:t>,</w:t>
      </w:r>
      <w:r w:rsidR="00645020" w:rsidRPr="00060275">
        <w:rPr>
          <w:rFonts w:ascii="Arial" w:hAnsi="Arial" w:cs="Arial"/>
          <w:lang w:val="en-GB"/>
        </w:rPr>
        <w:t xml:space="preserve"> L</w:t>
      </w:r>
      <w:r w:rsidR="00782CDC">
        <w:rPr>
          <w:rFonts w:ascii="Arial" w:hAnsi="Arial" w:cs="Arial"/>
          <w:lang w:val="en-GB"/>
        </w:rPr>
        <w:t xml:space="preserve">. </w:t>
      </w:r>
      <w:r w:rsidR="00645020" w:rsidRPr="00060275">
        <w:rPr>
          <w:rFonts w:ascii="Arial" w:hAnsi="Arial" w:cs="Arial"/>
          <w:lang w:val="en-GB"/>
        </w:rPr>
        <w:t>J., Malhi</w:t>
      </w:r>
      <w:r w:rsidR="00782CDC">
        <w:rPr>
          <w:rFonts w:ascii="Arial" w:hAnsi="Arial" w:cs="Arial"/>
          <w:lang w:val="en-GB"/>
        </w:rPr>
        <w:t>,</w:t>
      </w:r>
      <w:r w:rsidR="00645020" w:rsidRPr="00060275">
        <w:rPr>
          <w:rFonts w:ascii="Arial" w:hAnsi="Arial" w:cs="Arial"/>
          <w:lang w:val="en-GB"/>
        </w:rPr>
        <w:t xml:space="preserve"> G</w:t>
      </w:r>
      <w:r w:rsidR="00782CDC">
        <w:rPr>
          <w:rFonts w:ascii="Arial" w:hAnsi="Arial" w:cs="Arial"/>
          <w:lang w:val="en-GB"/>
        </w:rPr>
        <w:t xml:space="preserve">. </w:t>
      </w:r>
      <w:r w:rsidR="00645020" w:rsidRPr="00060275">
        <w:rPr>
          <w:rFonts w:ascii="Arial" w:hAnsi="Arial" w:cs="Arial"/>
          <w:lang w:val="en-GB"/>
        </w:rPr>
        <w:t>S., Gallagher</w:t>
      </w:r>
      <w:r w:rsidR="00782CDC">
        <w:rPr>
          <w:rFonts w:ascii="Arial" w:hAnsi="Arial" w:cs="Arial"/>
          <w:lang w:val="en-GB"/>
        </w:rPr>
        <w:t>,</w:t>
      </w:r>
      <w:r w:rsidR="00645020" w:rsidRPr="00060275">
        <w:rPr>
          <w:rFonts w:ascii="Arial" w:hAnsi="Arial" w:cs="Arial"/>
          <w:lang w:val="en-GB"/>
        </w:rPr>
        <w:t xml:space="preserve"> P. (2015). The neurocognitive profile of mood disorders-a review of the evidence and methodological</w:t>
      </w:r>
      <w:r w:rsidR="00696466" w:rsidRPr="00060275">
        <w:rPr>
          <w:rFonts w:ascii="Arial" w:hAnsi="Arial" w:cs="Arial"/>
          <w:lang w:val="en-GB"/>
        </w:rPr>
        <w:t xml:space="preserve"> issues. </w:t>
      </w:r>
      <w:proofErr w:type="spellStart"/>
      <w:r w:rsidR="00696466" w:rsidRPr="00B86A0D">
        <w:rPr>
          <w:rFonts w:ascii="Arial" w:hAnsi="Arial" w:cs="Arial"/>
          <w:i/>
          <w:iCs/>
          <w:highlight w:val="yellow"/>
          <w:lang w:val="en-GB"/>
        </w:rPr>
        <w:t>Bipola</w:t>
      </w:r>
      <w:proofErr w:type="spellEnd"/>
      <w:r w:rsidR="00696466" w:rsidRPr="00B86A0D">
        <w:rPr>
          <w:rFonts w:ascii="Arial" w:hAnsi="Arial" w:cs="Arial"/>
          <w:i/>
          <w:iCs/>
          <w:highlight w:val="yellow"/>
          <w:lang w:val="en-GB"/>
        </w:rPr>
        <w:t xml:space="preserve"> </w:t>
      </w:r>
      <w:proofErr w:type="spellStart"/>
      <w:r w:rsidR="00696466" w:rsidRPr="00B86A0D">
        <w:rPr>
          <w:rFonts w:ascii="Arial" w:hAnsi="Arial" w:cs="Arial"/>
          <w:i/>
          <w:iCs/>
          <w:highlight w:val="yellow"/>
          <w:lang w:val="en-GB"/>
        </w:rPr>
        <w:t>Disord</w:t>
      </w:r>
      <w:proofErr w:type="spellEnd"/>
      <w:r w:rsidR="00696466" w:rsidRPr="00060275">
        <w:rPr>
          <w:rFonts w:ascii="Arial" w:hAnsi="Arial" w:cs="Arial"/>
          <w:lang w:val="en-GB"/>
        </w:rPr>
        <w:t>; 17 (S</w:t>
      </w:r>
      <w:r w:rsidR="00645020" w:rsidRPr="00060275">
        <w:rPr>
          <w:rFonts w:ascii="Arial" w:hAnsi="Arial" w:cs="Arial"/>
          <w:lang w:val="en-GB"/>
        </w:rPr>
        <w:t>2</w:t>
      </w:r>
      <w:r w:rsidR="00696466" w:rsidRPr="00060275">
        <w:rPr>
          <w:rFonts w:ascii="Arial" w:hAnsi="Arial" w:cs="Arial"/>
          <w:lang w:val="en-GB"/>
        </w:rPr>
        <w:t>)</w:t>
      </w:r>
      <w:r w:rsidR="00645020" w:rsidRPr="00060275">
        <w:rPr>
          <w:rFonts w:ascii="Arial" w:hAnsi="Arial" w:cs="Arial"/>
          <w:lang w:val="en-GB"/>
        </w:rPr>
        <w:t>: 21-40.</w:t>
      </w:r>
      <w:r w:rsidR="00696466" w:rsidRPr="00060275">
        <w:rPr>
          <w:rFonts w:ascii="Arial" w:hAnsi="Arial" w:cs="Arial"/>
          <w:lang w:val="en-GB"/>
        </w:rPr>
        <w:t>doi:10.1111/bdi.12342</w:t>
      </w:r>
    </w:p>
    <w:p w14:paraId="21D7D439" w14:textId="6579A3AF" w:rsidR="005678DB" w:rsidRPr="00060275" w:rsidRDefault="005678DB" w:rsidP="00246FA5">
      <w:pPr>
        <w:pStyle w:val="Pa24"/>
        <w:spacing w:before="80"/>
        <w:jc w:val="both"/>
        <w:rPr>
          <w:rFonts w:ascii="Arial" w:hAnsi="Arial" w:cs="Arial"/>
          <w:color w:val="000000"/>
          <w:sz w:val="22"/>
          <w:szCs w:val="22"/>
          <w:lang w:val="en-GB"/>
        </w:rPr>
      </w:pPr>
      <w:r w:rsidRPr="00060275">
        <w:rPr>
          <w:rFonts w:ascii="Arial" w:hAnsi="Arial" w:cs="Arial"/>
          <w:color w:val="000000"/>
          <w:sz w:val="22"/>
          <w:szCs w:val="22"/>
          <w:lang w:val="en-GB"/>
        </w:rPr>
        <w:t>Qiu</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Y</w:t>
      </w:r>
      <w:r w:rsidR="00782CDC">
        <w:rPr>
          <w:rFonts w:ascii="Arial" w:hAnsi="Arial" w:cs="Arial"/>
          <w:color w:val="000000"/>
          <w:sz w:val="22"/>
          <w:szCs w:val="22"/>
          <w:lang w:val="en-GB"/>
        </w:rPr>
        <w:t>.</w:t>
      </w:r>
      <w:r w:rsidRPr="00060275">
        <w:rPr>
          <w:rFonts w:ascii="Arial" w:hAnsi="Arial" w:cs="Arial"/>
          <w:color w:val="000000"/>
          <w:sz w:val="22"/>
          <w:szCs w:val="22"/>
          <w:lang w:val="en-GB"/>
        </w:rPr>
        <w:t>, Li</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G</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X</w:t>
      </w:r>
      <w:r w:rsidR="00782CDC">
        <w:rPr>
          <w:rFonts w:ascii="Arial" w:hAnsi="Arial" w:cs="Arial"/>
          <w:color w:val="000000"/>
          <w:sz w:val="22"/>
          <w:szCs w:val="22"/>
          <w:lang w:val="en-GB"/>
        </w:rPr>
        <w:t>.</w:t>
      </w:r>
      <w:r w:rsidRPr="00060275">
        <w:rPr>
          <w:rFonts w:ascii="Arial" w:hAnsi="Arial" w:cs="Arial"/>
          <w:color w:val="000000"/>
          <w:sz w:val="22"/>
          <w:szCs w:val="22"/>
          <w:lang w:val="en-GB"/>
        </w:rPr>
        <w:t>, Zheng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L</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C</w:t>
      </w:r>
      <w:r w:rsidR="00782CDC">
        <w:rPr>
          <w:rFonts w:ascii="Arial" w:hAnsi="Arial" w:cs="Arial"/>
          <w:color w:val="000000"/>
          <w:sz w:val="22"/>
          <w:szCs w:val="22"/>
          <w:lang w:val="en-GB"/>
        </w:rPr>
        <w:t>.</w:t>
      </w:r>
      <w:r w:rsidRPr="00060275">
        <w:rPr>
          <w:rFonts w:ascii="Arial" w:hAnsi="Arial" w:cs="Arial"/>
          <w:color w:val="000000"/>
          <w:sz w:val="22"/>
          <w:szCs w:val="22"/>
          <w:lang w:val="en-GB"/>
        </w:rPr>
        <w:t>, Wang</w:t>
      </w:r>
      <w:r w:rsidR="00782CDC">
        <w:rPr>
          <w:rFonts w:ascii="Arial" w:hAnsi="Arial" w:cs="Arial"/>
          <w:color w:val="000000"/>
          <w:sz w:val="22"/>
          <w:szCs w:val="22"/>
          <w:lang w:val="en-GB"/>
        </w:rPr>
        <w:t>,</w:t>
      </w:r>
      <w:r w:rsidRPr="00060275">
        <w:rPr>
          <w:rFonts w:ascii="Arial" w:hAnsi="Arial" w:cs="Arial"/>
          <w:color w:val="000000"/>
          <w:sz w:val="22"/>
          <w:szCs w:val="22"/>
          <w:lang w:val="en-GB"/>
        </w:rPr>
        <w:t xml:space="preserve"> C</w:t>
      </w:r>
      <w:r w:rsidR="00782CDC">
        <w:rPr>
          <w:rFonts w:ascii="Arial" w:hAnsi="Arial" w:cs="Arial"/>
          <w:color w:val="000000"/>
          <w:sz w:val="22"/>
          <w:szCs w:val="22"/>
          <w:lang w:val="en-GB"/>
        </w:rPr>
        <w:t>.</w:t>
      </w:r>
      <w:r w:rsidRPr="00060275">
        <w:rPr>
          <w:rFonts w:ascii="Arial" w:hAnsi="Arial" w:cs="Arial"/>
          <w:color w:val="000000"/>
          <w:sz w:val="22"/>
          <w:szCs w:val="22"/>
          <w:lang w:val="en-GB"/>
        </w:rPr>
        <w:t>, et al.</w:t>
      </w:r>
      <w:r w:rsidR="00C04759" w:rsidRPr="00060275">
        <w:rPr>
          <w:rFonts w:ascii="Arial" w:hAnsi="Arial" w:cs="Arial"/>
          <w:color w:val="000000"/>
          <w:sz w:val="22"/>
          <w:szCs w:val="22"/>
          <w:lang w:val="en-GB"/>
        </w:rPr>
        <w:t xml:space="preserve"> (2022).</w:t>
      </w:r>
      <w:r w:rsidRPr="00060275">
        <w:rPr>
          <w:rFonts w:ascii="Arial" w:hAnsi="Arial" w:cs="Arial"/>
          <w:color w:val="000000"/>
          <w:sz w:val="22"/>
          <w:szCs w:val="22"/>
          <w:lang w:val="en-GB"/>
        </w:rPr>
        <w:t xml:space="preserve"> Prevalence of cognitive frailty among community-dwelling older adults: a systematic review and meta-analysis. </w:t>
      </w:r>
      <w:r w:rsidRPr="00060275">
        <w:rPr>
          <w:rFonts w:ascii="Arial" w:hAnsi="Arial" w:cs="Arial"/>
          <w:i/>
          <w:iCs/>
          <w:color w:val="000000"/>
          <w:sz w:val="22"/>
          <w:szCs w:val="22"/>
          <w:lang w:val="en-GB"/>
        </w:rPr>
        <w:t xml:space="preserve">Int J </w:t>
      </w:r>
      <w:proofErr w:type="spellStart"/>
      <w:r w:rsidRPr="00060275">
        <w:rPr>
          <w:rFonts w:ascii="Arial" w:hAnsi="Arial" w:cs="Arial"/>
          <w:i/>
          <w:iCs/>
          <w:color w:val="000000"/>
          <w:sz w:val="22"/>
          <w:szCs w:val="22"/>
          <w:lang w:val="en-GB"/>
        </w:rPr>
        <w:t>Nurs</w:t>
      </w:r>
      <w:proofErr w:type="spellEnd"/>
      <w:r w:rsidRPr="00060275">
        <w:rPr>
          <w:rFonts w:ascii="Arial" w:hAnsi="Arial" w:cs="Arial"/>
          <w:i/>
          <w:iCs/>
          <w:color w:val="000000"/>
          <w:sz w:val="22"/>
          <w:szCs w:val="22"/>
          <w:lang w:val="en-GB"/>
        </w:rPr>
        <w:t xml:space="preserve"> Stud</w:t>
      </w:r>
      <w:r w:rsidR="00C04759" w:rsidRPr="00060275">
        <w:rPr>
          <w:rFonts w:ascii="Arial" w:hAnsi="Arial" w:cs="Arial"/>
          <w:color w:val="000000"/>
          <w:sz w:val="22"/>
          <w:szCs w:val="22"/>
          <w:lang w:val="en-GB"/>
        </w:rPr>
        <w:t xml:space="preserve">. </w:t>
      </w:r>
      <w:r w:rsidRPr="00060275">
        <w:rPr>
          <w:rFonts w:ascii="Arial" w:hAnsi="Arial" w:cs="Arial"/>
          <w:color w:val="000000"/>
          <w:sz w:val="22"/>
          <w:szCs w:val="22"/>
          <w:lang w:val="en-GB"/>
        </w:rPr>
        <w:t xml:space="preserve">125:104112. </w:t>
      </w:r>
      <w:proofErr w:type="spellStart"/>
      <w:r w:rsidRPr="00060275">
        <w:rPr>
          <w:rFonts w:ascii="Arial" w:hAnsi="Arial" w:cs="Arial"/>
          <w:color w:val="000000"/>
          <w:sz w:val="22"/>
          <w:szCs w:val="22"/>
          <w:lang w:val="en-GB"/>
        </w:rPr>
        <w:t>doi</w:t>
      </w:r>
      <w:proofErr w:type="spellEnd"/>
      <w:r w:rsidRPr="00060275">
        <w:rPr>
          <w:rFonts w:ascii="Arial" w:hAnsi="Arial" w:cs="Arial"/>
          <w:color w:val="000000"/>
          <w:sz w:val="22"/>
          <w:szCs w:val="22"/>
          <w:lang w:val="en-GB"/>
        </w:rPr>
        <w:t xml:space="preserve">: 10.1016/j.ijnurstu.2021.104112 </w:t>
      </w:r>
    </w:p>
    <w:p w14:paraId="0C68FB3F" w14:textId="77777777" w:rsidR="00A4794A" w:rsidRPr="00060275" w:rsidRDefault="00A4794A" w:rsidP="00246FA5">
      <w:pPr>
        <w:jc w:val="both"/>
        <w:rPr>
          <w:rFonts w:ascii="Arial" w:hAnsi="Arial" w:cs="Arial"/>
          <w:color w:val="000000"/>
          <w:lang w:val="en-GB"/>
        </w:rPr>
      </w:pPr>
    </w:p>
    <w:p w14:paraId="327B618B" w14:textId="0B77D59E" w:rsidR="00A4794A" w:rsidRPr="00060275" w:rsidRDefault="00A4794A" w:rsidP="00246FA5">
      <w:pPr>
        <w:jc w:val="both"/>
        <w:rPr>
          <w:rFonts w:ascii="Arial" w:hAnsi="Arial" w:cs="Arial"/>
          <w:color w:val="000000"/>
          <w:lang w:val="en-GB"/>
        </w:rPr>
      </w:pPr>
      <w:r w:rsidRPr="00060275">
        <w:rPr>
          <w:rFonts w:ascii="Arial" w:hAnsi="Arial" w:cs="Arial"/>
          <w:color w:val="000000"/>
          <w:lang w:val="en-GB"/>
        </w:rPr>
        <w:t>Song</w:t>
      </w:r>
      <w:r w:rsidR="00782CDC">
        <w:rPr>
          <w:rFonts w:ascii="Arial" w:hAnsi="Arial" w:cs="Arial"/>
          <w:color w:val="000000"/>
          <w:lang w:val="en-GB"/>
        </w:rPr>
        <w:t>,</w:t>
      </w:r>
      <w:r w:rsidRPr="00060275">
        <w:rPr>
          <w:rFonts w:ascii="Arial" w:hAnsi="Arial" w:cs="Arial"/>
          <w:color w:val="000000"/>
          <w:lang w:val="en-GB"/>
        </w:rPr>
        <w:t xml:space="preserve"> Y</w:t>
      </w:r>
      <w:r w:rsidR="00782CDC">
        <w:rPr>
          <w:rFonts w:ascii="Arial" w:hAnsi="Arial" w:cs="Arial"/>
          <w:color w:val="000000"/>
          <w:lang w:val="en-GB"/>
        </w:rPr>
        <w:t>.</w:t>
      </w:r>
      <w:r w:rsidRPr="00060275">
        <w:rPr>
          <w:rFonts w:ascii="Arial" w:hAnsi="Arial" w:cs="Arial"/>
          <w:color w:val="000000"/>
          <w:lang w:val="en-GB"/>
        </w:rPr>
        <w:t>, Wang</w:t>
      </w:r>
      <w:r w:rsidR="00782CDC">
        <w:rPr>
          <w:rFonts w:ascii="Arial" w:hAnsi="Arial" w:cs="Arial"/>
          <w:color w:val="000000"/>
          <w:lang w:val="en-GB"/>
        </w:rPr>
        <w:t>,</w:t>
      </w:r>
      <w:r w:rsidRPr="00060275">
        <w:rPr>
          <w:rFonts w:ascii="Arial" w:hAnsi="Arial" w:cs="Arial"/>
          <w:color w:val="000000"/>
          <w:lang w:val="en-GB"/>
        </w:rPr>
        <w:t xml:space="preserve"> J. </w:t>
      </w:r>
      <w:r w:rsidR="00C04759" w:rsidRPr="00060275">
        <w:rPr>
          <w:rFonts w:ascii="Arial" w:hAnsi="Arial" w:cs="Arial"/>
          <w:color w:val="000000"/>
          <w:lang w:val="en-GB"/>
        </w:rPr>
        <w:t xml:space="preserve">(2010). </w:t>
      </w:r>
      <w:r w:rsidRPr="00060275">
        <w:rPr>
          <w:rFonts w:ascii="Arial" w:hAnsi="Arial" w:cs="Arial"/>
          <w:color w:val="000000"/>
          <w:lang w:val="en-GB"/>
        </w:rPr>
        <w:t xml:space="preserve">Overview of Chinese research on senile dementia in mainland China. </w:t>
      </w:r>
      <w:r w:rsidRPr="00060275">
        <w:rPr>
          <w:rFonts w:ascii="Arial" w:hAnsi="Arial" w:cs="Arial"/>
          <w:i/>
          <w:iCs/>
          <w:color w:val="000000"/>
          <w:lang w:val="en-GB"/>
        </w:rPr>
        <w:t>Ageing Res Rev</w:t>
      </w:r>
      <w:r w:rsidR="00C04759" w:rsidRPr="00060275">
        <w:rPr>
          <w:rFonts w:ascii="Arial" w:hAnsi="Arial" w:cs="Arial"/>
          <w:color w:val="000000"/>
          <w:lang w:val="en-GB"/>
        </w:rPr>
        <w:t xml:space="preserve">. </w:t>
      </w:r>
      <w:proofErr w:type="gramStart"/>
      <w:r w:rsidRPr="00060275">
        <w:rPr>
          <w:rFonts w:ascii="Arial" w:hAnsi="Arial" w:cs="Arial"/>
          <w:color w:val="000000"/>
          <w:lang w:val="en-GB"/>
        </w:rPr>
        <w:t>9:S</w:t>
      </w:r>
      <w:proofErr w:type="gramEnd"/>
      <w:r w:rsidRPr="00060275">
        <w:rPr>
          <w:rFonts w:ascii="Arial" w:hAnsi="Arial" w:cs="Arial"/>
          <w:color w:val="000000"/>
          <w:lang w:val="en-GB"/>
        </w:rPr>
        <w:t xml:space="preserve">6–S12. </w:t>
      </w:r>
      <w:proofErr w:type="spellStart"/>
      <w:r w:rsidRPr="00060275">
        <w:rPr>
          <w:rFonts w:ascii="Arial" w:hAnsi="Arial" w:cs="Arial"/>
          <w:color w:val="000000"/>
          <w:lang w:val="en-GB"/>
        </w:rPr>
        <w:t>doi</w:t>
      </w:r>
      <w:proofErr w:type="spellEnd"/>
      <w:r w:rsidRPr="00060275">
        <w:rPr>
          <w:rFonts w:ascii="Arial" w:hAnsi="Arial" w:cs="Arial"/>
          <w:color w:val="000000"/>
          <w:lang w:val="en-GB"/>
        </w:rPr>
        <w:t>: 10.1016/j.arr.2010.08.007</w:t>
      </w:r>
    </w:p>
    <w:p w14:paraId="49547A7A" w14:textId="47C3B034" w:rsidR="00645020" w:rsidRPr="00060275" w:rsidRDefault="00645020"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Shelembe</w:t>
      </w:r>
      <w:r w:rsidR="00782CDC">
        <w:rPr>
          <w:rFonts w:ascii="Arial" w:hAnsi="Arial" w:cs="Arial"/>
          <w:lang w:val="en-GB"/>
        </w:rPr>
        <w:t>,</w:t>
      </w:r>
      <w:r w:rsidRPr="00060275">
        <w:rPr>
          <w:rFonts w:ascii="Arial" w:hAnsi="Arial" w:cs="Arial"/>
          <w:lang w:val="en-GB"/>
        </w:rPr>
        <w:t xml:space="preserve"> B</w:t>
      </w:r>
      <w:r w:rsidR="00782CDC">
        <w:rPr>
          <w:rFonts w:ascii="Arial" w:hAnsi="Arial" w:cs="Arial"/>
          <w:lang w:val="en-GB"/>
        </w:rPr>
        <w:t xml:space="preserve">. </w:t>
      </w:r>
      <w:r w:rsidRPr="00060275">
        <w:rPr>
          <w:rFonts w:ascii="Arial" w:hAnsi="Arial" w:cs="Arial"/>
          <w:lang w:val="en-GB"/>
        </w:rPr>
        <w:t xml:space="preserve">G. (2014). Phytochemical and elemental studies of two indigenous medicinal plants of south Africa, </w:t>
      </w:r>
      <w:proofErr w:type="spellStart"/>
      <w:r w:rsidRPr="00060275">
        <w:rPr>
          <w:rFonts w:ascii="Arial" w:hAnsi="Arial" w:cs="Arial"/>
          <w:lang w:val="en-GB"/>
        </w:rPr>
        <w:t>bridelia</w:t>
      </w:r>
      <w:proofErr w:type="spellEnd"/>
      <w:r w:rsidRPr="00060275">
        <w:rPr>
          <w:rFonts w:ascii="Arial" w:hAnsi="Arial" w:cs="Arial"/>
          <w:lang w:val="en-GB"/>
        </w:rPr>
        <w:t xml:space="preserve"> </w:t>
      </w:r>
      <w:proofErr w:type="spellStart"/>
      <w:r w:rsidRPr="00060275">
        <w:rPr>
          <w:rFonts w:ascii="Arial" w:hAnsi="Arial" w:cs="Arial"/>
          <w:lang w:val="en-GB"/>
        </w:rPr>
        <w:t>micrantha</w:t>
      </w:r>
      <w:proofErr w:type="spellEnd"/>
      <w:r w:rsidRPr="00060275">
        <w:rPr>
          <w:rFonts w:ascii="Arial" w:hAnsi="Arial" w:cs="Arial"/>
          <w:lang w:val="en-GB"/>
        </w:rPr>
        <w:t xml:space="preserve"> and </w:t>
      </w:r>
      <w:proofErr w:type="spellStart"/>
      <w:r w:rsidRPr="00060275">
        <w:rPr>
          <w:rFonts w:ascii="Arial" w:hAnsi="Arial" w:cs="Arial"/>
          <w:lang w:val="en-GB"/>
        </w:rPr>
        <w:t>sideroxylon</w:t>
      </w:r>
      <w:proofErr w:type="spellEnd"/>
      <w:r w:rsidRPr="00060275">
        <w:rPr>
          <w:rFonts w:ascii="Arial" w:hAnsi="Arial" w:cs="Arial"/>
          <w:lang w:val="en-GB"/>
        </w:rPr>
        <w:t xml:space="preserve"> </w:t>
      </w:r>
      <w:proofErr w:type="spellStart"/>
      <w:r w:rsidRPr="00060275">
        <w:rPr>
          <w:rFonts w:ascii="Arial" w:hAnsi="Arial" w:cs="Arial"/>
          <w:lang w:val="en-GB"/>
        </w:rPr>
        <w:t>inerme</w:t>
      </w:r>
      <w:proofErr w:type="spellEnd"/>
      <w:r w:rsidR="00C04759" w:rsidRPr="00060275">
        <w:rPr>
          <w:rFonts w:ascii="Arial" w:hAnsi="Arial" w:cs="Arial"/>
          <w:lang w:val="en-GB"/>
        </w:rPr>
        <w:t xml:space="preserve">. Master’s Thesis, University of </w:t>
      </w:r>
      <w:proofErr w:type="spellStart"/>
      <w:r w:rsidR="00C04759" w:rsidRPr="00060275">
        <w:rPr>
          <w:rFonts w:ascii="Arial" w:hAnsi="Arial" w:cs="Arial"/>
          <w:lang w:val="en-GB"/>
        </w:rPr>
        <w:t>Kwazulu</w:t>
      </w:r>
      <w:proofErr w:type="spellEnd"/>
      <w:r w:rsidR="00C04759" w:rsidRPr="00060275">
        <w:rPr>
          <w:rFonts w:ascii="Arial" w:hAnsi="Arial" w:cs="Arial"/>
          <w:lang w:val="en-GB"/>
        </w:rPr>
        <w:t xml:space="preserve"> Natal </w:t>
      </w:r>
      <w:proofErr w:type="spellStart"/>
      <w:r w:rsidR="00C04759" w:rsidRPr="00060275">
        <w:rPr>
          <w:rFonts w:ascii="Arial" w:hAnsi="Arial" w:cs="Arial"/>
          <w:lang w:val="en-GB"/>
        </w:rPr>
        <w:t>Burban</w:t>
      </w:r>
      <w:proofErr w:type="spellEnd"/>
      <w:r w:rsidR="00C04759" w:rsidRPr="00060275">
        <w:rPr>
          <w:rFonts w:ascii="Arial" w:hAnsi="Arial" w:cs="Arial"/>
          <w:lang w:val="en-GB"/>
        </w:rPr>
        <w:t>, South Africa.</w:t>
      </w:r>
    </w:p>
    <w:p w14:paraId="672A989F" w14:textId="135DB35E" w:rsidR="00645020" w:rsidRPr="00060275" w:rsidRDefault="00645020"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lastRenderedPageBreak/>
        <w:t>Scheidegger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Walter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Lehmann</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M., Metzger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C., Grimm</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S., Boeker</w:t>
      </w:r>
      <w:r w:rsidR="00782CDC">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H., et al. (2012). Ketamine decreases resting state functional network connectivity in healthy subjects: implications for antidepressant drug action.</w:t>
      </w:r>
      <w:r w:rsidRPr="00B86A0D">
        <w:rPr>
          <w:rFonts w:ascii="Arial" w:hAnsi="Arial" w:cs="Arial"/>
          <w:i/>
          <w:iCs/>
          <w:color w:val="1B1B1B"/>
          <w:shd w:val="clear" w:color="auto" w:fill="FFFFFF"/>
          <w:lang w:val="en-GB"/>
        </w:rPr>
        <w:t xml:space="preserve"> </w:t>
      </w:r>
      <w:proofErr w:type="spellStart"/>
      <w:r w:rsidRPr="00B86A0D">
        <w:rPr>
          <w:rFonts w:ascii="Arial" w:hAnsi="Arial" w:cs="Arial"/>
          <w:i/>
          <w:iCs/>
          <w:color w:val="1B1B1B"/>
          <w:highlight w:val="yellow"/>
          <w:shd w:val="clear" w:color="auto" w:fill="FFFFFF"/>
          <w:lang w:val="en-GB"/>
        </w:rPr>
        <w:t>PLoS</w:t>
      </w:r>
      <w:proofErr w:type="spellEnd"/>
      <w:r w:rsidRPr="00B86A0D">
        <w:rPr>
          <w:rFonts w:ascii="Arial" w:hAnsi="Arial" w:cs="Arial"/>
          <w:i/>
          <w:iCs/>
          <w:color w:val="1B1B1B"/>
          <w:highlight w:val="yellow"/>
          <w:shd w:val="clear" w:color="auto" w:fill="FFFFFF"/>
          <w:lang w:val="en-GB"/>
        </w:rPr>
        <w:t xml:space="preserve"> ONE</w:t>
      </w:r>
      <w:r w:rsidRPr="00060275">
        <w:rPr>
          <w:rFonts w:ascii="Arial" w:hAnsi="Arial" w:cs="Arial"/>
          <w:color w:val="1B1B1B"/>
          <w:shd w:val="clear" w:color="auto" w:fill="FFFFFF"/>
          <w:lang w:val="en-GB"/>
        </w:rPr>
        <w:t xml:space="preserve"> 7:</w:t>
      </w:r>
      <w:r w:rsidR="00B86A0D">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e44799. 10.1371/journal.pone.0044799</w:t>
      </w:r>
    </w:p>
    <w:p w14:paraId="4722136B" w14:textId="0E7B84B7" w:rsidR="00AE442D" w:rsidRDefault="00AE442D" w:rsidP="00246FA5">
      <w:pPr>
        <w:shd w:val="clear" w:color="auto" w:fill="FFFFFF"/>
        <w:spacing w:before="225" w:after="100" w:afterAutospacing="1" w:line="240" w:lineRule="auto"/>
        <w:jc w:val="both"/>
        <w:rPr>
          <w:rFonts w:ascii="Arial" w:hAnsi="Arial" w:cs="Arial"/>
          <w:color w:val="1B1B1B"/>
          <w:shd w:val="clear" w:color="auto" w:fill="FFFFFF"/>
          <w:lang w:val="en-GB"/>
        </w:rPr>
      </w:pPr>
      <w:r w:rsidRPr="00060275">
        <w:rPr>
          <w:rFonts w:ascii="Arial" w:hAnsi="Arial" w:cs="Arial"/>
          <w:color w:val="1B1B1B"/>
          <w:shd w:val="clear" w:color="auto" w:fill="FFFFFF"/>
          <w:lang w:val="en-GB"/>
        </w:rPr>
        <w:t>Tunbridge</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E</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Bannerman</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D</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M, Sharp</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T</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Harrison</w:t>
      </w:r>
      <w:r w:rsidR="00BF2EF4">
        <w:rPr>
          <w:rFonts w:ascii="Arial" w:hAnsi="Arial" w:cs="Arial"/>
          <w:color w:val="1B1B1B"/>
          <w:shd w:val="clear" w:color="auto" w:fill="FFFFFF"/>
          <w:lang w:val="en-GB"/>
        </w:rPr>
        <w:t>,</w:t>
      </w:r>
      <w:r w:rsidRPr="00060275">
        <w:rPr>
          <w:rFonts w:ascii="Arial" w:hAnsi="Arial" w:cs="Arial"/>
          <w:color w:val="1B1B1B"/>
          <w:shd w:val="clear" w:color="auto" w:fill="FFFFFF"/>
          <w:lang w:val="en-GB"/>
        </w:rPr>
        <w:t xml:space="preserve"> P</w:t>
      </w:r>
      <w:r w:rsidR="00BF2EF4">
        <w:rPr>
          <w:rFonts w:ascii="Arial" w:hAnsi="Arial" w:cs="Arial"/>
          <w:color w:val="1B1B1B"/>
          <w:shd w:val="clear" w:color="auto" w:fill="FFFFFF"/>
          <w:lang w:val="en-GB"/>
        </w:rPr>
        <w:t xml:space="preserve">. </w:t>
      </w:r>
      <w:r w:rsidRPr="00060275">
        <w:rPr>
          <w:rFonts w:ascii="Arial" w:hAnsi="Arial" w:cs="Arial"/>
          <w:color w:val="1B1B1B"/>
          <w:shd w:val="clear" w:color="auto" w:fill="FFFFFF"/>
          <w:lang w:val="en-GB"/>
        </w:rPr>
        <w:t xml:space="preserve">J. (2004). Catechol-O-Methyltransferase inhibition improves set-shifting performance and elevates stimulated dopamine release in the rat prefrontal cortex. </w:t>
      </w:r>
      <w:r w:rsidRPr="00B86A0D">
        <w:rPr>
          <w:rFonts w:ascii="Arial" w:hAnsi="Arial" w:cs="Arial"/>
          <w:i/>
          <w:iCs/>
          <w:color w:val="1B1B1B"/>
          <w:highlight w:val="yellow"/>
          <w:shd w:val="clear" w:color="auto" w:fill="FFFFFF"/>
          <w:lang w:val="en-GB"/>
        </w:rPr>
        <w:t>J</w:t>
      </w:r>
      <w:r w:rsidR="00AE5078" w:rsidRPr="00B86A0D">
        <w:rPr>
          <w:rFonts w:ascii="Arial" w:hAnsi="Arial" w:cs="Arial"/>
          <w:i/>
          <w:iCs/>
          <w:color w:val="1B1B1B"/>
          <w:highlight w:val="yellow"/>
          <w:shd w:val="clear" w:color="auto" w:fill="FFFFFF"/>
          <w:lang w:val="en-GB"/>
        </w:rPr>
        <w:t xml:space="preserve">. </w:t>
      </w:r>
      <w:proofErr w:type="spellStart"/>
      <w:r w:rsidR="00AE5078" w:rsidRPr="00B86A0D">
        <w:rPr>
          <w:rFonts w:ascii="Arial" w:hAnsi="Arial" w:cs="Arial"/>
          <w:i/>
          <w:iCs/>
          <w:color w:val="1B1B1B"/>
          <w:highlight w:val="yellow"/>
          <w:shd w:val="clear" w:color="auto" w:fill="FFFFFF"/>
          <w:lang w:val="en-GB"/>
        </w:rPr>
        <w:t>Neurosci</w:t>
      </w:r>
      <w:proofErr w:type="spellEnd"/>
      <w:r w:rsidR="00AE5078" w:rsidRPr="00B86A0D">
        <w:rPr>
          <w:rFonts w:ascii="Arial" w:hAnsi="Arial" w:cs="Arial"/>
          <w:i/>
          <w:iCs/>
          <w:color w:val="1B1B1B"/>
          <w:highlight w:val="yellow"/>
          <w:shd w:val="clear" w:color="auto" w:fill="FFFFFF"/>
          <w:lang w:val="en-GB"/>
        </w:rPr>
        <w:t>,</w:t>
      </w:r>
      <w:r w:rsidR="00AE5078" w:rsidRPr="00060275">
        <w:rPr>
          <w:rFonts w:ascii="Arial" w:hAnsi="Arial" w:cs="Arial"/>
          <w:color w:val="1B1B1B"/>
          <w:shd w:val="clear" w:color="auto" w:fill="FFFFFF"/>
          <w:lang w:val="en-GB"/>
        </w:rPr>
        <w:t xml:space="preserve"> 24:5331-5335. Doi:10.1523/JNEUROSCI.1124-04.2004.</w:t>
      </w:r>
    </w:p>
    <w:p w14:paraId="7A431EDC" w14:textId="77777777" w:rsidR="00246FA5" w:rsidRPr="00CA4027" w:rsidRDefault="00246FA5" w:rsidP="00246FA5">
      <w:pPr>
        <w:jc w:val="both"/>
        <w:rPr>
          <w:rFonts w:ascii="Arial" w:hAnsi="Arial" w:cs="Arial"/>
        </w:rPr>
      </w:pPr>
      <w:r w:rsidRPr="00CA4027">
        <w:rPr>
          <w:rFonts w:ascii="Arial" w:hAnsi="Arial" w:cs="Arial"/>
        </w:rPr>
        <w:t xml:space="preserve">Udoh, B. E, Erim, A E., Paulinus, S. O., </w:t>
      </w:r>
      <w:proofErr w:type="spellStart"/>
      <w:r w:rsidRPr="00CA4027">
        <w:rPr>
          <w:rFonts w:ascii="Arial" w:hAnsi="Arial" w:cs="Arial"/>
        </w:rPr>
        <w:t>Eru</w:t>
      </w:r>
      <w:proofErr w:type="spellEnd"/>
      <w:r w:rsidRPr="00CA4027">
        <w:rPr>
          <w:rFonts w:ascii="Arial" w:hAnsi="Arial" w:cs="Arial"/>
        </w:rPr>
        <w:t xml:space="preserve">, E. M., Ukpong, E. V., Efanga, I. et al (2020). Effects of Cyperus esculentus (Tiger Nut) Extract on the Irradiated Testes of Wistar Rats. </w:t>
      </w:r>
      <w:r w:rsidRPr="00B86A0D">
        <w:rPr>
          <w:rFonts w:ascii="Arial" w:hAnsi="Arial" w:cs="Arial"/>
          <w:i/>
          <w:iCs/>
          <w:highlight w:val="yellow"/>
        </w:rPr>
        <w:t>Trop J Nat Prod Res,</w:t>
      </w:r>
      <w:r w:rsidRPr="00CA4027">
        <w:rPr>
          <w:rFonts w:ascii="Arial" w:hAnsi="Arial" w:cs="Arial"/>
        </w:rPr>
        <w:t xml:space="preserve"> 4(11):966-969.</w:t>
      </w:r>
    </w:p>
    <w:p w14:paraId="0CF0EDB6" w14:textId="48F39705" w:rsidR="00C04759" w:rsidRPr="00060275" w:rsidRDefault="00C04759" w:rsidP="00246FA5">
      <w:pPr>
        <w:jc w:val="both"/>
        <w:rPr>
          <w:rFonts w:ascii="Arial" w:hAnsi="Arial" w:cs="Arial"/>
          <w:lang w:val="en-GB"/>
        </w:rPr>
      </w:pPr>
      <w:r w:rsidRPr="00060275">
        <w:rPr>
          <w:rFonts w:ascii="Arial" w:hAnsi="Arial" w:cs="Arial"/>
          <w:lang w:val="en-GB"/>
        </w:rPr>
        <w:t>Van</w:t>
      </w:r>
      <w:r w:rsidR="00BF2EF4">
        <w:rPr>
          <w:rFonts w:ascii="Arial" w:hAnsi="Arial" w:cs="Arial"/>
          <w:lang w:val="en-GB"/>
        </w:rPr>
        <w:t>,</w:t>
      </w:r>
      <w:r w:rsidRPr="00060275">
        <w:rPr>
          <w:rFonts w:ascii="Arial" w:hAnsi="Arial" w:cs="Arial"/>
          <w:lang w:val="en-GB"/>
        </w:rPr>
        <w:t xml:space="preserve"> D</w:t>
      </w:r>
      <w:r w:rsidR="00BF2EF4">
        <w:rPr>
          <w:rFonts w:ascii="Arial" w:hAnsi="Arial" w:cs="Arial"/>
          <w:lang w:val="en-GB"/>
        </w:rPr>
        <w:t xml:space="preserve">. </w:t>
      </w:r>
      <w:r w:rsidRPr="00060275">
        <w:rPr>
          <w:rFonts w:ascii="Arial" w:hAnsi="Arial" w:cs="Arial"/>
          <w:lang w:val="en-GB"/>
        </w:rPr>
        <w:t>S</w:t>
      </w:r>
      <w:r w:rsidR="00BF2EF4">
        <w:rPr>
          <w:rFonts w:ascii="Arial" w:hAnsi="Arial" w:cs="Arial"/>
          <w:lang w:val="en-GB"/>
        </w:rPr>
        <w:t>.</w:t>
      </w:r>
      <w:r w:rsidRPr="00060275">
        <w:rPr>
          <w:rFonts w:ascii="Arial" w:hAnsi="Arial" w:cs="Arial"/>
          <w:lang w:val="en-GB"/>
        </w:rPr>
        <w:t>, Pascal</w:t>
      </w:r>
      <w:r w:rsidR="00BF2EF4">
        <w:rPr>
          <w:rFonts w:ascii="Arial" w:hAnsi="Arial" w:cs="Arial"/>
          <w:lang w:val="en-GB"/>
        </w:rPr>
        <w:t>,</w:t>
      </w:r>
      <w:r w:rsidRPr="00060275">
        <w:rPr>
          <w:rFonts w:ascii="Arial" w:hAnsi="Arial" w:cs="Arial"/>
          <w:lang w:val="en-GB"/>
        </w:rPr>
        <w:t xml:space="preserve"> G</w:t>
      </w:r>
      <w:r w:rsidR="00BF2EF4">
        <w:rPr>
          <w:rFonts w:ascii="Arial" w:hAnsi="Arial" w:cs="Arial"/>
          <w:lang w:val="en-GB"/>
        </w:rPr>
        <w:t>.</w:t>
      </w:r>
      <w:r w:rsidRPr="00060275">
        <w:rPr>
          <w:rFonts w:ascii="Arial" w:hAnsi="Arial" w:cs="Arial"/>
          <w:lang w:val="en-GB"/>
        </w:rPr>
        <w:t>, Patrick</w:t>
      </w:r>
      <w:r w:rsidR="00BF2EF4">
        <w:rPr>
          <w:rFonts w:ascii="Arial" w:hAnsi="Arial" w:cs="Arial"/>
          <w:lang w:val="en-GB"/>
        </w:rPr>
        <w:t>,</w:t>
      </w:r>
      <w:r w:rsidRPr="00060275">
        <w:rPr>
          <w:rFonts w:ascii="Arial" w:hAnsi="Arial" w:cs="Arial"/>
          <w:lang w:val="en-GB"/>
        </w:rPr>
        <w:t xml:space="preserve"> F. (2009). Elucidation of molecular diversity and body distribution of saponins in the sea cucumber </w:t>
      </w:r>
      <w:proofErr w:type="spellStart"/>
      <w:r w:rsidRPr="00060275">
        <w:rPr>
          <w:rFonts w:ascii="Arial" w:hAnsi="Arial" w:cs="Arial"/>
          <w:lang w:val="en-GB"/>
        </w:rPr>
        <w:t>Holothuria</w:t>
      </w:r>
      <w:proofErr w:type="spellEnd"/>
      <w:r w:rsidRPr="00060275">
        <w:rPr>
          <w:rFonts w:ascii="Arial" w:hAnsi="Arial" w:cs="Arial"/>
          <w:lang w:val="en-GB"/>
        </w:rPr>
        <w:t xml:space="preserve"> </w:t>
      </w:r>
      <w:proofErr w:type="spellStart"/>
      <w:r w:rsidRPr="00060275">
        <w:rPr>
          <w:rFonts w:ascii="Arial" w:hAnsi="Arial" w:cs="Arial"/>
          <w:lang w:val="en-GB"/>
        </w:rPr>
        <w:t>forskali</w:t>
      </w:r>
      <w:proofErr w:type="spellEnd"/>
      <w:r w:rsidRPr="00060275">
        <w:rPr>
          <w:rFonts w:ascii="Arial" w:hAnsi="Arial" w:cs="Arial"/>
          <w:lang w:val="en-GB"/>
        </w:rPr>
        <w:t xml:space="preserve"> (Echinodermata) by mass spectrometry, Comparative Biochemistry and Physiology Part B: </w:t>
      </w:r>
      <w:proofErr w:type="spellStart"/>
      <w:r w:rsidRPr="00B86A0D">
        <w:rPr>
          <w:rFonts w:ascii="Arial" w:hAnsi="Arial" w:cs="Arial"/>
          <w:i/>
          <w:iCs/>
          <w:highlight w:val="yellow"/>
          <w:lang w:val="en-GB"/>
        </w:rPr>
        <w:t>Biochem</w:t>
      </w:r>
      <w:proofErr w:type="spellEnd"/>
      <w:r w:rsidR="00B86A0D" w:rsidRPr="00B86A0D">
        <w:rPr>
          <w:rFonts w:ascii="Arial" w:hAnsi="Arial" w:cs="Arial"/>
          <w:i/>
          <w:iCs/>
          <w:highlight w:val="yellow"/>
          <w:lang w:val="en-GB"/>
        </w:rPr>
        <w:t xml:space="preserve"> </w:t>
      </w:r>
      <w:r w:rsidRPr="00B86A0D">
        <w:rPr>
          <w:rFonts w:ascii="Arial" w:hAnsi="Arial" w:cs="Arial"/>
          <w:i/>
          <w:iCs/>
          <w:highlight w:val="yellow"/>
          <w:lang w:val="en-GB"/>
        </w:rPr>
        <w:t xml:space="preserve">Mol </w:t>
      </w:r>
      <w:proofErr w:type="spellStart"/>
      <w:r w:rsidRPr="00B86A0D">
        <w:rPr>
          <w:rFonts w:ascii="Arial" w:hAnsi="Arial" w:cs="Arial"/>
          <w:i/>
          <w:iCs/>
          <w:highlight w:val="yellow"/>
          <w:lang w:val="en-GB"/>
        </w:rPr>
        <w:t>Biol</w:t>
      </w:r>
      <w:proofErr w:type="spellEnd"/>
      <w:r w:rsidRPr="00060275">
        <w:rPr>
          <w:rFonts w:ascii="Arial" w:hAnsi="Arial" w:cs="Arial"/>
          <w:lang w:val="en-GB"/>
        </w:rPr>
        <w:t>, 152, (2): 124-134.doi.org/10.1016</w:t>
      </w:r>
    </w:p>
    <w:p w14:paraId="4F182844" w14:textId="585A51DC" w:rsidR="009312ED" w:rsidRPr="00060275" w:rsidRDefault="008C4323"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World Health Organization (2000</w:t>
      </w:r>
      <w:r w:rsidR="009312ED" w:rsidRPr="00060275">
        <w:rPr>
          <w:rFonts w:ascii="Arial" w:hAnsi="Arial" w:cs="Arial"/>
          <w:lang w:val="en-GB"/>
        </w:rPr>
        <w:t>). General guidelines for methodologies on research and evaluation of traditional medicines.</w:t>
      </w:r>
      <w:r w:rsidRPr="00060275">
        <w:rPr>
          <w:rFonts w:ascii="Arial" w:hAnsi="Arial" w:cs="Arial"/>
          <w:lang w:val="en-GB"/>
        </w:rPr>
        <w:t xml:space="preserve"> WHO/EDM/TRM2000.1</w:t>
      </w:r>
    </w:p>
    <w:p w14:paraId="7A90273C" w14:textId="675EE926" w:rsidR="009312ED" w:rsidRPr="00060275" w:rsidRDefault="008C4323"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World Health Organization (20</w:t>
      </w:r>
      <w:r w:rsidR="009312ED" w:rsidRPr="00060275">
        <w:rPr>
          <w:rFonts w:ascii="Arial" w:hAnsi="Arial" w:cs="Arial"/>
          <w:lang w:val="en-GB"/>
        </w:rPr>
        <w:t>0</w:t>
      </w:r>
      <w:r w:rsidRPr="00060275">
        <w:rPr>
          <w:rFonts w:ascii="Arial" w:hAnsi="Arial" w:cs="Arial"/>
          <w:lang w:val="en-GB"/>
        </w:rPr>
        <w:t>5</w:t>
      </w:r>
      <w:r w:rsidR="009312ED" w:rsidRPr="00060275">
        <w:rPr>
          <w:rFonts w:ascii="Arial" w:hAnsi="Arial" w:cs="Arial"/>
          <w:lang w:val="en-GB"/>
        </w:rPr>
        <w:t>). National policy on traditional medicine and regulation of herbal medicine. Geneva: report of WHO global survey.</w:t>
      </w:r>
    </w:p>
    <w:p w14:paraId="2EFA5D76" w14:textId="37C20AF0" w:rsidR="00F55DEC" w:rsidRPr="00060275" w:rsidRDefault="009312ED" w:rsidP="00246FA5">
      <w:pPr>
        <w:shd w:val="clear" w:color="auto" w:fill="FFFFFF"/>
        <w:spacing w:before="225" w:after="100" w:afterAutospacing="1" w:line="240" w:lineRule="auto"/>
        <w:jc w:val="both"/>
        <w:rPr>
          <w:rFonts w:ascii="Arial" w:hAnsi="Arial" w:cs="Arial"/>
          <w:lang w:val="en-GB"/>
        </w:rPr>
      </w:pPr>
      <w:r w:rsidRPr="00060275">
        <w:rPr>
          <w:rFonts w:ascii="Arial" w:hAnsi="Arial" w:cs="Arial"/>
          <w:lang w:val="en-GB"/>
        </w:rPr>
        <w:t xml:space="preserve">World Health Organization (2019). World Health Organization model list of essential Medicines: </w:t>
      </w:r>
      <w:r w:rsidR="008F282E" w:rsidRPr="00060275">
        <w:rPr>
          <w:rFonts w:ascii="Arial" w:hAnsi="Arial" w:cs="Arial"/>
          <w:lang w:val="en-GB"/>
        </w:rPr>
        <w:t>21</w:t>
      </w:r>
      <w:r w:rsidR="008F282E" w:rsidRPr="00060275">
        <w:rPr>
          <w:rFonts w:ascii="Arial" w:hAnsi="Arial" w:cs="Arial"/>
          <w:vertAlign w:val="superscript"/>
          <w:lang w:val="en-GB"/>
        </w:rPr>
        <w:t>st</w:t>
      </w:r>
      <w:r w:rsidR="008F282E" w:rsidRPr="00060275">
        <w:rPr>
          <w:rFonts w:ascii="Arial" w:hAnsi="Arial" w:cs="Arial"/>
          <w:lang w:val="en-GB"/>
        </w:rPr>
        <w:t xml:space="preserve"> list 2019</w:t>
      </w:r>
      <w:r w:rsidR="00B728C4" w:rsidRPr="00060275">
        <w:rPr>
          <w:rFonts w:ascii="Arial" w:hAnsi="Arial" w:cs="Arial"/>
          <w:lang w:val="en-GB"/>
        </w:rPr>
        <w:t>. Geneva: world Health Organization</w:t>
      </w:r>
    </w:p>
    <w:p w14:paraId="405F04F9" w14:textId="5B46EFC3" w:rsidR="005678DB" w:rsidRDefault="005678DB" w:rsidP="00246FA5">
      <w:pPr>
        <w:jc w:val="both"/>
        <w:rPr>
          <w:rFonts w:ascii="Arial" w:hAnsi="Arial" w:cs="Arial"/>
          <w:color w:val="333333"/>
          <w:shd w:val="clear" w:color="auto" w:fill="FFFFFF"/>
          <w:lang w:val="en-GB"/>
        </w:rPr>
      </w:pPr>
      <w:r w:rsidRPr="00060275">
        <w:rPr>
          <w:rFonts w:ascii="Arial" w:hAnsi="Arial" w:cs="Arial"/>
          <w:color w:val="333333"/>
          <w:shd w:val="clear" w:color="auto" w:fill="FFFFFF"/>
          <w:lang w:val="en-GB"/>
        </w:rPr>
        <w:t>Zhang</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Q</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Wu</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Y</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Han</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T</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Liu</w:t>
      </w:r>
      <w:r w:rsidR="00BF2EF4">
        <w:rPr>
          <w:rFonts w:ascii="Arial" w:hAnsi="Arial" w:cs="Arial"/>
          <w:color w:val="333333"/>
          <w:shd w:val="clear" w:color="auto" w:fill="FFFFFF"/>
          <w:lang w:val="en-GB"/>
        </w:rPr>
        <w:t>,</w:t>
      </w:r>
      <w:r w:rsidRPr="00060275">
        <w:rPr>
          <w:rFonts w:ascii="Arial" w:hAnsi="Arial" w:cs="Arial"/>
          <w:color w:val="333333"/>
          <w:shd w:val="clear" w:color="auto" w:fill="FFFFFF"/>
          <w:lang w:val="en-GB"/>
        </w:rPr>
        <w:t xml:space="preserve"> E. </w:t>
      </w:r>
      <w:r w:rsidR="00C04759" w:rsidRPr="00060275">
        <w:rPr>
          <w:rFonts w:ascii="Arial" w:hAnsi="Arial" w:cs="Arial"/>
          <w:color w:val="333333"/>
          <w:shd w:val="clear" w:color="auto" w:fill="FFFFFF"/>
          <w:lang w:val="en-GB"/>
        </w:rPr>
        <w:t xml:space="preserve">(2019). </w:t>
      </w:r>
      <w:r w:rsidRPr="00060275">
        <w:rPr>
          <w:rFonts w:ascii="Arial" w:hAnsi="Arial" w:cs="Arial"/>
          <w:color w:val="333333"/>
          <w:shd w:val="clear" w:color="auto" w:fill="FFFFFF"/>
          <w:lang w:val="en-GB"/>
        </w:rPr>
        <w:t xml:space="preserve">Changes in cognitive function and risk factors for cognitive impairment of the elderly in China: 2005–2014. </w:t>
      </w:r>
      <w:r w:rsidRPr="00B86A0D">
        <w:rPr>
          <w:rFonts w:ascii="Arial" w:hAnsi="Arial" w:cs="Arial"/>
          <w:i/>
          <w:iCs/>
          <w:color w:val="333333"/>
          <w:highlight w:val="yellow"/>
          <w:shd w:val="clear" w:color="auto" w:fill="FFFFFF"/>
          <w:lang w:val="en-GB"/>
        </w:rPr>
        <w:t>In</w:t>
      </w:r>
      <w:r w:rsidR="00C04759" w:rsidRPr="00B86A0D">
        <w:rPr>
          <w:rFonts w:ascii="Arial" w:hAnsi="Arial" w:cs="Arial"/>
          <w:i/>
          <w:iCs/>
          <w:color w:val="333333"/>
          <w:highlight w:val="yellow"/>
          <w:shd w:val="clear" w:color="auto" w:fill="FFFFFF"/>
          <w:lang w:val="en-GB"/>
        </w:rPr>
        <w:t>t J Environ Res Public Health</w:t>
      </w:r>
      <w:r w:rsidR="00C04759" w:rsidRPr="00060275">
        <w:rPr>
          <w:rFonts w:ascii="Arial" w:hAnsi="Arial" w:cs="Arial"/>
          <w:color w:val="333333"/>
          <w:shd w:val="clear" w:color="auto" w:fill="FFFFFF"/>
          <w:lang w:val="en-GB"/>
        </w:rPr>
        <w:t>.</w:t>
      </w:r>
      <w:r w:rsidRPr="00060275">
        <w:rPr>
          <w:rFonts w:ascii="Arial" w:hAnsi="Arial" w:cs="Arial"/>
          <w:color w:val="333333"/>
          <w:shd w:val="clear" w:color="auto" w:fill="FFFFFF"/>
          <w:lang w:val="en-GB"/>
        </w:rPr>
        <w:t>16(16):2847.</w:t>
      </w:r>
    </w:p>
    <w:p w14:paraId="70772CB4" w14:textId="36A02B95" w:rsidR="00C43A1D" w:rsidRPr="00C43A1D" w:rsidRDefault="00C43A1D" w:rsidP="00246FA5">
      <w:pPr>
        <w:jc w:val="both"/>
        <w:rPr>
          <w:rFonts w:ascii="Arial" w:hAnsi="Arial" w:cs="Arial"/>
          <w:color w:val="333333"/>
          <w:shd w:val="clear" w:color="auto" w:fill="FFFFFF"/>
          <w:lang w:val="en-GB"/>
        </w:rPr>
      </w:pPr>
      <w:r w:rsidRPr="008006D7">
        <w:rPr>
          <w:rFonts w:ascii="Arial" w:hAnsi="Arial" w:cs="Arial"/>
          <w:color w:val="333333"/>
          <w:highlight w:val="yellow"/>
          <w:shd w:val="clear" w:color="auto" w:fill="FFFFFF"/>
          <w:lang w:val="en-GB"/>
        </w:rPr>
        <w:t xml:space="preserve">Zeb, A., </w:t>
      </w:r>
      <w:proofErr w:type="spellStart"/>
      <w:r w:rsidRPr="008006D7">
        <w:rPr>
          <w:rFonts w:ascii="Arial" w:hAnsi="Arial" w:cs="Arial"/>
          <w:color w:val="333333"/>
          <w:highlight w:val="yellow"/>
          <w:shd w:val="clear" w:color="auto" w:fill="FFFFFF"/>
          <w:lang w:val="en-GB"/>
        </w:rPr>
        <w:t>Sadiaq</w:t>
      </w:r>
      <w:proofErr w:type="spellEnd"/>
      <w:r w:rsidRPr="008006D7">
        <w:rPr>
          <w:rFonts w:ascii="Arial" w:hAnsi="Arial" w:cs="Arial"/>
          <w:color w:val="333333"/>
          <w:highlight w:val="yellow"/>
          <w:shd w:val="clear" w:color="auto" w:fill="FFFFFF"/>
          <w:lang w:val="en-GB"/>
        </w:rPr>
        <w:t xml:space="preserve">, A., Ulla, F, Amed, S., Ayaz, M., (2014). Phytochemical and toxicological investigations of crude methanolic extract, subsequent fraction and crude </w:t>
      </w:r>
      <w:proofErr w:type="spellStart"/>
      <w:r w:rsidRPr="008006D7">
        <w:rPr>
          <w:rFonts w:ascii="Arial" w:hAnsi="Arial" w:cs="Arial"/>
          <w:color w:val="333333"/>
          <w:highlight w:val="yellow"/>
          <w:shd w:val="clear" w:color="auto" w:fill="FFFFFF"/>
          <w:lang w:val="en-GB"/>
        </w:rPr>
        <w:t>saponnims</w:t>
      </w:r>
      <w:proofErr w:type="spellEnd"/>
      <w:r w:rsidRPr="008006D7">
        <w:rPr>
          <w:rFonts w:ascii="Arial" w:hAnsi="Arial" w:cs="Arial"/>
          <w:color w:val="333333"/>
          <w:highlight w:val="yellow"/>
          <w:shd w:val="clear" w:color="auto" w:fill="FFFFFF"/>
          <w:lang w:val="en-GB"/>
        </w:rPr>
        <w:t xml:space="preserve"> of </w:t>
      </w:r>
      <w:proofErr w:type="spellStart"/>
      <w:r w:rsidRPr="008006D7">
        <w:rPr>
          <w:rFonts w:ascii="Arial" w:hAnsi="Arial" w:cs="Arial"/>
          <w:color w:val="333333"/>
          <w:highlight w:val="yellow"/>
          <w:shd w:val="clear" w:color="auto" w:fill="FFFFFF"/>
          <w:lang w:val="en-GB"/>
        </w:rPr>
        <w:t>Isadon</w:t>
      </w:r>
      <w:proofErr w:type="spellEnd"/>
      <w:r w:rsidRPr="008006D7">
        <w:rPr>
          <w:rFonts w:ascii="Arial" w:hAnsi="Arial" w:cs="Arial"/>
          <w:color w:val="333333"/>
          <w:highlight w:val="yellow"/>
          <w:shd w:val="clear" w:color="auto" w:fill="FFFFFF"/>
          <w:lang w:val="en-GB"/>
        </w:rPr>
        <w:t xml:space="preserve"> </w:t>
      </w:r>
      <w:proofErr w:type="spellStart"/>
      <w:r w:rsidRPr="008006D7">
        <w:rPr>
          <w:rFonts w:ascii="Arial" w:hAnsi="Arial" w:cs="Arial"/>
          <w:color w:val="333333"/>
          <w:highlight w:val="yellow"/>
          <w:shd w:val="clear" w:color="auto" w:fill="FFFFFF"/>
          <w:lang w:val="en-GB"/>
        </w:rPr>
        <w:t>rugosus</w:t>
      </w:r>
      <w:proofErr w:type="spellEnd"/>
      <w:r w:rsidRPr="008006D7">
        <w:rPr>
          <w:rFonts w:ascii="Arial" w:hAnsi="Arial" w:cs="Arial"/>
          <w:color w:val="333333"/>
          <w:highlight w:val="yellow"/>
          <w:shd w:val="clear" w:color="auto" w:fill="FFFFFF"/>
          <w:lang w:val="en-GB"/>
        </w:rPr>
        <w:t xml:space="preserve">. </w:t>
      </w:r>
      <w:proofErr w:type="spellStart"/>
      <w:r w:rsidRPr="008006D7">
        <w:rPr>
          <w:rFonts w:ascii="Arial" w:hAnsi="Arial" w:cs="Arial"/>
          <w:i/>
          <w:iCs/>
          <w:color w:val="333333"/>
          <w:highlight w:val="yellow"/>
          <w:shd w:val="clear" w:color="auto" w:fill="FFFFFF"/>
          <w:lang w:val="en-GB"/>
        </w:rPr>
        <w:t>Biol</w:t>
      </w:r>
      <w:proofErr w:type="spellEnd"/>
      <w:r w:rsidRPr="008006D7">
        <w:rPr>
          <w:rFonts w:ascii="Arial" w:hAnsi="Arial" w:cs="Arial"/>
          <w:i/>
          <w:iCs/>
          <w:color w:val="333333"/>
          <w:highlight w:val="yellow"/>
          <w:shd w:val="clear" w:color="auto" w:fill="FFFFFF"/>
          <w:lang w:val="en-GB"/>
        </w:rPr>
        <w:t xml:space="preserve"> Res, </w:t>
      </w:r>
      <w:r w:rsidRPr="008006D7">
        <w:rPr>
          <w:rFonts w:ascii="Arial" w:hAnsi="Arial" w:cs="Arial"/>
          <w:color w:val="333333"/>
          <w:highlight w:val="yellow"/>
          <w:shd w:val="clear" w:color="auto" w:fill="FFFFFF"/>
          <w:lang w:val="en-GB"/>
        </w:rPr>
        <w:t>47(1):57.</w:t>
      </w:r>
    </w:p>
    <w:p w14:paraId="3DC86AE0" w14:textId="77777777" w:rsidR="00F55DEC" w:rsidRPr="00060275" w:rsidRDefault="00F55DEC" w:rsidP="005B25AA">
      <w:pPr>
        <w:shd w:val="clear" w:color="auto" w:fill="FFFFFF"/>
        <w:spacing w:before="225" w:after="100" w:afterAutospacing="1" w:line="240" w:lineRule="auto"/>
        <w:ind w:left="-540"/>
        <w:rPr>
          <w:rFonts w:ascii="Arial" w:hAnsi="Arial" w:cs="Arial"/>
          <w:color w:val="1B1B1B"/>
          <w:shd w:val="clear" w:color="auto" w:fill="FFFFFF"/>
          <w:lang w:val="en-GB"/>
        </w:rPr>
      </w:pPr>
    </w:p>
    <w:p w14:paraId="0FFA878E" w14:textId="77777777" w:rsidR="00A45851" w:rsidRPr="00060275" w:rsidRDefault="00A45851" w:rsidP="005B25AA">
      <w:pPr>
        <w:shd w:val="clear" w:color="auto" w:fill="FFFFFF"/>
        <w:spacing w:before="225" w:after="100" w:afterAutospacing="1" w:line="240" w:lineRule="auto"/>
        <w:ind w:left="-540"/>
        <w:rPr>
          <w:rFonts w:ascii="Arial" w:eastAsia="Times New Roman" w:hAnsi="Arial" w:cs="Arial"/>
          <w:color w:val="FF0000"/>
          <w:lang w:val="en-GB"/>
        </w:rPr>
      </w:pPr>
    </w:p>
    <w:sectPr w:rsidR="00A45851" w:rsidRPr="000602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03326"/>
    <w:multiLevelType w:val="hybridMultilevel"/>
    <w:tmpl w:val="28D6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217981"/>
    <w:multiLevelType w:val="multilevel"/>
    <w:tmpl w:val="3CA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140C7"/>
    <w:multiLevelType w:val="hybridMultilevel"/>
    <w:tmpl w:val="27A69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1B5758"/>
    <w:multiLevelType w:val="multilevel"/>
    <w:tmpl w:val="014A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192"/>
    <w:rsid w:val="00011404"/>
    <w:rsid w:val="0001303B"/>
    <w:rsid w:val="000257D9"/>
    <w:rsid w:val="00026CD7"/>
    <w:rsid w:val="00031F43"/>
    <w:rsid w:val="000502F8"/>
    <w:rsid w:val="00051A18"/>
    <w:rsid w:val="000532E5"/>
    <w:rsid w:val="00055E4D"/>
    <w:rsid w:val="00060275"/>
    <w:rsid w:val="000627FB"/>
    <w:rsid w:val="00063A68"/>
    <w:rsid w:val="00082793"/>
    <w:rsid w:val="00094DEA"/>
    <w:rsid w:val="000A1960"/>
    <w:rsid w:val="000A2242"/>
    <w:rsid w:val="000C77FE"/>
    <w:rsid w:val="000D2313"/>
    <w:rsid w:val="000F17A1"/>
    <w:rsid w:val="0010364E"/>
    <w:rsid w:val="00104B38"/>
    <w:rsid w:val="00113D4B"/>
    <w:rsid w:val="001241D0"/>
    <w:rsid w:val="0014570F"/>
    <w:rsid w:val="00151D09"/>
    <w:rsid w:val="00155133"/>
    <w:rsid w:val="001562F7"/>
    <w:rsid w:val="00157169"/>
    <w:rsid w:val="001855F6"/>
    <w:rsid w:val="0018753E"/>
    <w:rsid w:val="00195149"/>
    <w:rsid w:val="001A1ECB"/>
    <w:rsid w:val="001A3D19"/>
    <w:rsid w:val="001B0FF3"/>
    <w:rsid w:val="001C1C99"/>
    <w:rsid w:val="001D377B"/>
    <w:rsid w:val="001E1A42"/>
    <w:rsid w:val="001E23BD"/>
    <w:rsid w:val="001F5364"/>
    <w:rsid w:val="002164A1"/>
    <w:rsid w:val="00216660"/>
    <w:rsid w:val="00230D52"/>
    <w:rsid w:val="00236460"/>
    <w:rsid w:val="00241F64"/>
    <w:rsid w:val="002434D0"/>
    <w:rsid w:val="00246FA5"/>
    <w:rsid w:val="00252AEC"/>
    <w:rsid w:val="00260E02"/>
    <w:rsid w:val="002751B0"/>
    <w:rsid w:val="00282057"/>
    <w:rsid w:val="002A5AF3"/>
    <w:rsid w:val="002A6F8A"/>
    <w:rsid w:val="002C5D3D"/>
    <w:rsid w:val="002C77F7"/>
    <w:rsid w:val="002D3C29"/>
    <w:rsid w:val="002F1BA5"/>
    <w:rsid w:val="002F3F8F"/>
    <w:rsid w:val="002F5FC7"/>
    <w:rsid w:val="0030274B"/>
    <w:rsid w:val="003108C0"/>
    <w:rsid w:val="003108D6"/>
    <w:rsid w:val="003312DC"/>
    <w:rsid w:val="00333CD5"/>
    <w:rsid w:val="00345C0E"/>
    <w:rsid w:val="00352703"/>
    <w:rsid w:val="00352A34"/>
    <w:rsid w:val="0035558B"/>
    <w:rsid w:val="003579E5"/>
    <w:rsid w:val="003608F8"/>
    <w:rsid w:val="00363A8B"/>
    <w:rsid w:val="00377D5B"/>
    <w:rsid w:val="00390232"/>
    <w:rsid w:val="003A7538"/>
    <w:rsid w:val="003D301E"/>
    <w:rsid w:val="003D540B"/>
    <w:rsid w:val="003E0794"/>
    <w:rsid w:val="003F3474"/>
    <w:rsid w:val="00402111"/>
    <w:rsid w:val="00427933"/>
    <w:rsid w:val="00431EC1"/>
    <w:rsid w:val="00431F94"/>
    <w:rsid w:val="0043337F"/>
    <w:rsid w:val="00457DCF"/>
    <w:rsid w:val="0046357D"/>
    <w:rsid w:val="00465064"/>
    <w:rsid w:val="00474848"/>
    <w:rsid w:val="00490395"/>
    <w:rsid w:val="00497703"/>
    <w:rsid w:val="004A52D2"/>
    <w:rsid w:val="004A776E"/>
    <w:rsid w:val="004C23E9"/>
    <w:rsid w:val="004C57B3"/>
    <w:rsid w:val="004E768D"/>
    <w:rsid w:val="005225AB"/>
    <w:rsid w:val="005240D2"/>
    <w:rsid w:val="0054174B"/>
    <w:rsid w:val="005443CD"/>
    <w:rsid w:val="00546922"/>
    <w:rsid w:val="00547397"/>
    <w:rsid w:val="00551225"/>
    <w:rsid w:val="0055469A"/>
    <w:rsid w:val="00555750"/>
    <w:rsid w:val="00560C2C"/>
    <w:rsid w:val="005678DB"/>
    <w:rsid w:val="00572CE1"/>
    <w:rsid w:val="00573641"/>
    <w:rsid w:val="00577D94"/>
    <w:rsid w:val="00582FDA"/>
    <w:rsid w:val="00584AAE"/>
    <w:rsid w:val="005A1AE1"/>
    <w:rsid w:val="005A6505"/>
    <w:rsid w:val="005B25AA"/>
    <w:rsid w:val="005C49B4"/>
    <w:rsid w:val="005C689E"/>
    <w:rsid w:val="005D0D3A"/>
    <w:rsid w:val="005E27CC"/>
    <w:rsid w:val="005E42C0"/>
    <w:rsid w:val="005F47C6"/>
    <w:rsid w:val="0061086B"/>
    <w:rsid w:val="00613C62"/>
    <w:rsid w:val="00613ECD"/>
    <w:rsid w:val="00635BF0"/>
    <w:rsid w:val="00636743"/>
    <w:rsid w:val="00645020"/>
    <w:rsid w:val="00665392"/>
    <w:rsid w:val="006763F7"/>
    <w:rsid w:val="006873CD"/>
    <w:rsid w:val="0069096F"/>
    <w:rsid w:val="006914EF"/>
    <w:rsid w:val="006929FF"/>
    <w:rsid w:val="00696466"/>
    <w:rsid w:val="006A423A"/>
    <w:rsid w:val="006C131C"/>
    <w:rsid w:val="006D2546"/>
    <w:rsid w:val="006F033F"/>
    <w:rsid w:val="00723766"/>
    <w:rsid w:val="00727FC5"/>
    <w:rsid w:val="0073182D"/>
    <w:rsid w:val="0074479C"/>
    <w:rsid w:val="00745379"/>
    <w:rsid w:val="007654C9"/>
    <w:rsid w:val="00782CDC"/>
    <w:rsid w:val="007B452B"/>
    <w:rsid w:val="007C2903"/>
    <w:rsid w:val="007C3641"/>
    <w:rsid w:val="007D710E"/>
    <w:rsid w:val="007D7E14"/>
    <w:rsid w:val="007E266B"/>
    <w:rsid w:val="007E441A"/>
    <w:rsid w:val="007E5AA3"/>
    <w:rsid w:val="008006D7"/>
    <w:rsid w:val="00803C2C"/>
    <w:rsid w:val="0080662D"/>
    <w:rsid w:val="00816BDF"/>
    <w:rsid w:val="00820EBB"/>
    <w:rsid w:val="00824458"/>
    <w:rsid w:val="0085514E"/>
    <w:rsid w:val="00890B96"/>
    <w:rsid w:val="008A116B"/>
    <w:rsid w:val="008B0FB8"/>
    <w:rsid w:val="008B6896"/>
    <w:rsid w:val="008C4323"/>
    <w:rsid w:val="008F282E"/>
    <w:rsid w:val="008F7842"/>
    <w:rsid w:val="00916647"/>
    <w:rsid w:val="009312ED"/>
    <w:rsid w:val="009320B2"/>
    <w:rsid w:val="0093299A"/>
    <w:rsid w:val="009419F2"/>
    <w:rsid w:val="00944ECF"/>
    <w:rsid w:val="00956192"/>
    <w:rsid w:val="0096298C"/>
    <w:rsid w:val="00972BD1"/>
    <w:rsid w:val="00983208"/>
    <w:rsid w:val="009A4EE7"/>
    <w:rsid w:val="009B3BCA"/>
    <w:rsid w:val="009C3EE0"/>
    <w:rsid w:val="009F4594"/>
    <w:rsid w:val="009F68B5"/>
    <w:rsid w:val="00A001B9"/>
    <w:rsid w:val="00A1515D"/>
    <w:rsid w:val="00A30C1D"/>
    <w:rsid w:val="00A354CD"/>
    <w:rsid w:val="00A440A5"/>
    <w:rsid w:val="00A45851"/>
    <w:rsid w:val="00A477F4"/>
    <w:rsid w:val="00A4794A"/>
    <w:rsid w:val="00A51071"/>
    <w:rsid w:val="00A52D4E"/>
    <w:rsid w:val="00A55641"/>
    <w:rsid w:val="00A569F2"/>
    <w:rsid w:val="00A651D9"/>
    <w:rsid w:val="00A6792E"/>
    <w:rsid w:val="00A83BD9"/>
    <w:rsid w:val="00A969B6"/>
    <w:rsid w:val="00A96F95"/>
    <w:rsid w:val="00AA0122"/>
    <w:rsid w:val="00AA4F1B"/>
    <w:rsid w:val="00AA5B26"/>
    <w:rsid w:val="00AB17A0"/>
    <w:rsid w:val="00AB37E3"/>
    <w:rsid w:val="00AB797E"/>
    <w:rsid w:val="00AC32C5"/>
    <w:rsid w:val="00AC68CA"/>
    <w:rsid w:val="00AE442D"/>
    <w:rsid w:val="00AE5078"/>
    <w:rsid w:val="00AF33AD"/>
    <w:rsid w:val="00B01813"/>
    <w:rsid w:val="00B117F4"/>
    <w:rsid w:val="00B11984"/>
    <w:rsid w:val="00B15276"/>
    <w:rsid w:val="00B16936"/>
    <w:rsid w:val="00B26EED"/>
    <w:rsid w:val="00B2717E"/>
    <w:rsid w:val="00B6014E"/>
    <w:rsid w:val="00B70A90"/>
    <w:rsid w:val="00B728C4"/>
    <w:rsid w:val="00B841EE"/>
    <w:rsid w:val="00B86A0D"/>
    <w:rsid w:val="00BA2D84"/>
    <w:rsid w:val="00BB1AA9"/>
    <w:rsid w:val="00BF2EF4"/>
    <w:rsid w:val="00BF3ECC"/>
    <w:rsid w:val="00C02C4C"/>
    <w:rsid w:val="00C03884"/>
    <w:rsid w:val="00C04759"/>
    <w:rsid w:val="00C06F5E"/>
    <w:rsid w:val="00C1079D"/>
    <w:rsid w:val="00C13396"/>
    <w:rsid w:val="00C17D5D"/>
    <w:rsid w:val="00C21FE8"/>
    <w:rsid w:val="00C32D73"/>
    <w:rsid w:val="00C43A1D"/>
    <w:rsid w:val="00C53113"/>
    <w:rsid w:val="00C712C2"/>
    <w:rsid w:val="00C71DE8"/>
    <w:rsid w:val="00C90B7A"/>
    <w:rsid w:val="00CB18E3"/>
    <w:rsid w:val="00CB1D38"/>
    <w:rsid w:val="00CD08C5"/>
    <w:rsid w:val="00CF585A"/>
    <w:rsid w:val="00D21533"/>
    <w:rsid w:val="00D30DB2"/>
    <w:rsid w:val="00D31C98"/>
    <w:rsid w:val="00D35DA4"/>
    <w:rsid w:val="00D63262"/>
    <w:rsid w:val="00D74DD8"/>
    <w:rsid w:val="00D74FC3"/>
    <w:rsid w:val="00D80519"/>
    <w:rsid w:val="00D814F4"/>
    <w:rsid w:val="00D856B8"/>
    <w:rsid w:val="00DB19E0"/>
    <w:rsid w:val="00DB46F5"/>
    <w:rsid w:val="00DB5BE8"/>
    <w:rsid w:val="00DC08A2"/>
    <w:rsid w:val="00DC0B3F"/>
    <w:rsid w:val="00DC2FF7"/>
    <w:rsid w:val="00DF7C50"/>
    <w:rsid w:val="00E00571"/>
    <w:rsid w:val="00E03EA0"/>
    <w:rsid w:val="00E06179"/>
    <w:rsid w:val="00E226B6"/>
    <w:rsid w:val="00E22EBC"/>
    <w:rsid w:val="00E27419"/>
    <w:rsid w:val="00E35FD8"/>
    <w:rsid w:val="00E36236"/>
    <w:rsid w:val="00E40750"/>
    <w:rsid w:val="00E41136"/>
    <w:rsid w:val="00E426F0"/>
    <w:rsid w:val="00E619BF"/>
    <w:rsid w:val="00E6506C"/>
    <w:rsid w:val="00E729D6"/>
    <w:rsid w:val="00E76F03"/>
    <w:rsid w:val="00E9343C"/>
    <w:rsid w:val="00E96C1B"/>
    <w:rsid w:val="00EB30EC"/>
    <w:rsid w:val="00EB53B8"/>
    <w:rsid w:val="00EC005C"/>
    <w:rsid w:val="00EC07E4"/>
    <w:rsid w:val="00EC29D2"/>
    <w:rsid w:val="00EC60A5"/>
    <w:rsid w:val="00EC62FE"/>
    <w:rsid w:val="00ED0497"/>
    <w:rsid w:val="00ED5D1E"/>
    <w:rsid w:val="00EE2A41"/>
    <w:rsid w:val="00EF17A2"/>
    <w:rsid w:val="00F04975"/>
    <w:rsid w:val="00F0524E"/>
    <w:rsid w:val="00F10D85"/>
    <w:rsid w:val="00F1172F"/>
    <w:rsid w:val="00F129FA"/>
    <w:rsid w:val="00F177C3"/>
    <w:rsid w:val="00F23C07"/>
    <w:rsid w:val="00F363CE"/>
    <w:rsid w:val="00F37F18"/>
    <w:rsid w:val="00F55DEC"/>
    <w:rsid w:val="00F62001"/>
    <w:rsid w:val="00F67FE3"/>
    <w:rsid w:val="00F704E5"/>
    <w:rsid w:val="00F7110B"/>
    <w:rsid w:val="00F7790A"/>
    <w:rsid w:val="00F808FE"/>
    <w:rsid w:val="00F90F01"/>
    <w:rsid w:val="00F91CA9"/>
    <w:rsid w:val="00FA36CF"/>
    <w:rsid w:val="00FA7431"/>
    <w:rsid w:val="00FB1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9FFA"/>
  <w15:chartTrackingRefBased/>
  <w15:docId w15:val="{2DB68312-8D9E-4884-9DEB-26201A27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D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431F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4">
    <w:name w:val="Pa24"/>
    <w:basedOn w:val="Normal"/>
    <w:next w:val="Normal"/>
    <w:uiPriority w:val="99"/>
    <w:rsid w:val="00A4794A"/>
    <w:pPr>
      <w:autoSpaceDE w:val="0"/>
      <w:autoSpaceDN w:val="0"/>
      <w:adjustRightInd w:val="0"/>
      <w:spacing w:after="0" w:line="141" w:lineRule="atLeast"/>
    </w:pPr>
    <w:rPr>
      <w:rFonts w:ascii="Minion Pro" w:hAnsi="Minion Pro"/>
      <w:sz w:val="24"/>
      <w:szCs w:val="24"/>
    </w:rPr>
  </w:style>
  <w:style w:type="character" w:customStyle="1" w:styleId="Heading3Char">
    <w:name w:val="Heading 3 Char"/>
    <w:basedOn w:val="DefaultParagraphFont"/>
    <w:link w:val="Heading3"/>
    <w:uiPriority w:val="9"/>
    <w:rsid w:val="00431F94"/>
    <w:rPr>
      <w:rFonts w:ascii="Times New Roman" w:eastAsia="Times New Roman" w:hAnsi="Times New Roman" w:cs="Times New Roman"/>
      <w:b/>
      <w:bCs/>
      <w:sz w:val="27"/>
      <w:szCs w:val="27"/>
    </w:rPr>
  </w:style>
  <w:style w:type="character" w:customStyle="1" w:styleId="author">
    <w:name w:val="author"/>
    <w:basedOn w:val="DefaultParagraphFont"/>
    <w:rsid w:val="00431F94"/>
  </w:style>
  <w:style w:type="character" w:styleId="Emphasis">
    <w:name w:val="Emphasis"/>
    <w:basedOn w:val="DefaultParagraphFont"/>
    <w:uiPriority w:val="20"/>
    <w:qFormat/>
    <w:rsid w:val="00431F94"/>
    <w:rPr>
      <w:i/>
      <w:iCs/>
    </w:rPr>
  </w:style>
  <w:style w:type="character" w:customStyle="1" w:styleId="host">
    <w:name w:val="host"/>
    <w:basedOn w:val="DefaultParagraphFont"/>
    <w:rsid w:val="00431F94"/>
  </w:style>
  <w:style w:type="character" w:styleId="HTMLCite">
    <w:name w:val="HTML Cite"/>
    <w:basedOn w:val="DefaultParagraphFont"/>
    <w:uiPriority w:val="99"/>
    <w:semiHidden/>
    <w:unhideWhenUsed/>
    <w:rsid w:val="000A1960"/>
    <w:rPr>
      <w:i/>
      <w:iCs/>
    </w:rPr>
  </w:style>
  <w:style w:type="character" w:styleId="Hyperlink">
    <w:name w:val="Hyperlink"/>
    <w:basedOn w:val="DefaultParagraphFont"/>
    <w:uiPriority w:val="99"/>
    <w:unhideWhenUsed/>
    <w:rsid w:val="000A1960"/>
    <w:rPr>
      <w:color w:val="0000FF"/>
      <w:u w:val="single"/>
    </w:rPr>
  </w:style>
  <w:style w:type="character" w:customStyle="1" w:styleId="label">
    <w:name w:val="label"/>
    <w:basedOn w:val="DefaultParagraphFont"/>
    <w:rsid w:val="000A1960"/>
  </w:style>
  <w:style w:type="character" w:styleId="CommentReference">
    <w:name w:val="annotation reference"/>
    <w:basedOn w:val="DefaultParagraphFont"/>
    <w:uiPriority w:val="99"/>
    <w:semiHidden/>
    <w:unhideWhenUsed/>
    <w:rsid w:val="00C90B7A"/>
    <w:rPr>
      <w:sz w:val="16"/>
      <w:szCs w:val="16"/>
    </w:rPr>
  </w:style>
  <w:style w:type="paragraph" w:styleId="CommentText">
    <w:name w:val="annotation text"/>
    <w:basedOn w:val="Normal"/>
    <w:link w:val="CommentTextChar"/>
    <w:uiPriority w:val="99"/>
    <w:semiHidden/>
    <w:unhideWhenUsed/>
    <w:rsid w:val="00C90B7A"/>
    <w:pPr>
      <w:spacing w:line="240" w:lineRule="auto"/>
    </w:pPr>
    <w:rPr>
      <w:sz w:val="20"/>
      <w:szCs w:val="20"/>
    </w:rPr>
  </w:style>
  <w:style w:type="character" w:customStyle="1" w:styleId="CommentTextChar">
    <w:name w:val="Comment Text Char"/>
    <w:basedOn w:val="DefaultParagraphFont"/>
    <w:link w:val="CommentText"/>
    <w:uiPriority w:val="99"/>
    <w:semiHidden/>
    <w:rsid w:val="00C90B7A"/>
    <w:rPr>
      <w:sz w:val="20"/>
      <w:szCs w:val="20"/>
    </w:rPr>
  </w:style>
  <w:style w:type="paragraph" w:styleId="CommentSubject">
    <w:name w:val="annotation subject"/>
    <w:basedOn w:val="CommentText"/>
    <w:next w:val="CommentText"/>
    <w:link w:val="CommentSubjectChar"/>
    <w:uiPriority w:val="99"/>
    <w:semiHidden/>
    <w:unhideWhenUsed/>
    <w:rsid w:val="00C90B7A"/>
    <w:rPr>
      <w:b/>
      <w:bCs/>
    </w:rPr>
  </w:style>
  <w:style w:type="character" w:customStyle="1" w:styleId="CommentSubjectChar">
    <w:name w:val="Comment Subject Char"/>
    <w:basedOn w:val="CommentTextChar"/>
    <w:link w:val="CommentSubject"/>
    <w:uiPriority w:val="99"/>
    <w:semiHidden/>
    <w:rsid w:val="00C90B7A"/>
    <w:rPr>
      <w:b/>
      <w:bCs/>
      <w:sz w:val="20"/>
      <w:szCs w:val="20"/>
    </w:rPr>
  </w:style>
  <w:style w:type="paragraph" w:styleId="BalloonText">
    <w:name w:val="Balloon Text"/>
    <w:basedOn w:val="Normal"/>
    <w:link w:val="BalloonTextChar"/>
    <w:uiPriority w:val="99"/>
    <w:semiHidden/>
    <w:unhideWhenUsed/>
    <w:rsid w:val="00C90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7A"/>
    <w:rPr>
      <w:rFonts w:ascii="Segoe UI" w:hAnsi="Segoe UI" w:cs="Segoe UI"/>
      <w:sz w:val="18"/>
      <w:szCs w:val="18"/>
    </w:rPr>
  </w:style>
  <w:style w:type="character" w:customStyle="1" w:styleId="Heading1Char">
    <w:name w:val="Heading 1 Char"/>
    <w:basedOn w:val="DefaultParagraphFont"/>
    <w:link w:val="Heading1"/>
    <w:uiPriority w:val="9"/>
    <w:rsid w:val="00F55DEC"/>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F55DEC"/>
    <w:pPr>
      <w:spacing w:after="0" w:line="240" w:lineRule="auto"/>
    </w:pPr>
  </w:style>
  <w:style w:type="paragraph" w:styleId="ListParagraph">
    <w:name w:val="List Paragraph"/>
    <w:basedOn w:val="Normal"/>
    <w:uiPriority w:val="34"/>
    <w:qFormat/>
    <w:rsid w:val="00EC07E4"/>
    <w:pPr>
      <w:spacing w:after="200" w:line="276" w:lineRule="auto"/>
      <w:ind w:left="720"/>
      <w:contextualSpacing/>
    </w:pPr>
    <w:rPr>
      <w:lang w:val="en-GB"/>
    </w:rPr>
  </w:style>
  <w:style w:type="character" w:customStyle="1" w:styleId="reflinks">
    <w:name w:val="reflinks"/>
    <w:basedOn w:val="DefaultParagraphFont"/>
    <w:rsid w:val="00333CD5"/>
  </w:style>
  <w:style w:type="character" w:customStyle="1" w:styleId="NoSpacingChar">
    <w:name w:val="No Spacing Char"/>
    <w:link w:val="NoSpacing"/>
    <w:uiPriority w:val="1"/>
    <w:qFormat/>
    <w:rsid w:val="00333CD5"/>
  </w:style>
  <w:style w:type="paragraph" w:customStyle="1" w:styleId="Default">
    <w:name w:val="Default"/>
    <w:rsid w:val="00333CD5"/>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UnresolvedMention">
    <w:name w:val="Unresolved Mention"/>
    <w:basedOn w:val="DefaultParagraphFont"/>
    <w:uiPriority w:val="99"/>
    <w:semiHidden/>
    <w:unhideWhenUsed/>
    <w:rsid w:val="00187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139222">
      <w:bodyDiv w:val="1"/>
      <w:marLeft w:val="0"/>
      <w:marRight w:val="0"/>
      <w:marTop w:val="0"/>
      <w:marBottom w:val="0"/>
      <w:divBdr>
        <w:top w:val="none" w:sz="0" w:space="0" w:color="auto"/>
        <w:left w:val="none" w:sz="0" w:space="0" w:color="auto"/>
        <w:bottom w:val="none" w:sz="0" w:space="0" w:color="auto"/>
        <w:right w:val="none" w:sz="0" w:space="0" w:color="auto"/>
      </w:divBdr>
      <w:divsChild>
        <w:div w:id="1450662605">
          <w:marLeft w:val="0"/>
          <w:marRight w:val="0"/>
          <w:marTop w:val="0"/>
          <w:marBottom w:val="0"/>
          <w:divBdr>
            <w:top w:val="none" w:sz="0" w:space="0" w:color="auto"/>
            <w:left w:val="none" w:sz="0" w:space="0" w:color="auto"/>
            <w:bottom w:val="none" w:sz="0" w:space="0" w:color="auto"/>
            <w:right w:val="none" w:sz="0" w:space="0" w:color="auto"/>
          </w:divBdr>
        </w:div>
        <w:div w:id="112746824">
          <w:marLeft w:val="0"/>
          <w:marRight w:val="0"/>
          <w:marTop w:val="0"/>
          <w:marBottom w:val="0"/>
          <w:divBdr>
            <w:top w:val="none" w:sz="0" w:space="0" w:color="auto"/>
            <w:left w:val="none" w:sz="0" w:space="0" w:color="auto"/>
            <w:bottom w:val="none" w:sz="0" w:space="0" w:color="auto"/>
            <w:right w:val="none" w:sz="0" w:space="0" w:color="auto"/>
          </w:divBdr>
        </w:div>
      </w:divsChild>
    </w:div>
    <w:div w:id="1503741139">
      <w:bodyDiv w:val="1"/>
      <w:marLeft w:val="0"/>
      <w:marRight w:val="0"/>
      <w:marTop w:val="0"/>
      <w:marBottom w:val="0"/>
      <w:divBdr>
        <w:top w:val="none" w:sz="0" w:space="0" w:color="auto"/>
        <w:left w:val="none" w:sz="0" w:space="0" w:color="auto"/>
        <w:bottom w:val="none" w:sz="0" w:space="0" w:color="auto"/>
        <w:right w:val="none" w:sz="0" w:space="0" w:color="auto"/>
      </w:divBdr>
    </w:div>
    <w:div w:id="205030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cholar.google.com/scholar_lookup?journal=Phytochem%20Lett&amp;title=Alkaloids%20as%20drug%20leads%20-%20A%20predictive%20structural%20and%20biodiversity-based%20analysis&amp;author=V%20Amirkia&amp;author=M%20Heinrich&amp;volume=10&amp;publication_year=2014&amp;pages=xlviii-liiii&amp;" TargetMode="External"/><Relationship Id="rId18" Type="http://schemas.openxmlformats.org/officeDocument/2006/relationships/hyperlink" Target="https://pubmed.ncbi.nlm.nih.gov/?term=%22Harvey%20PD%22%5BAuthor%5D" TargetMode="External"/><Relationship Id="rId3" Type="http://schemas.openxmlformats.org/officeDocument/2006/relationships/settings" Target="settings.xml"/><Relationship Id="rId21" Type="http://schemas.openxmlformats.org/officeDocument/2006/relationships/hyperlink" Target="https://pubmed.ncbi.nlm.nih.gov/25130096/" TargetMode="Externa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hyperlink" Target="https://pubmed.ncbi.nlm.nih.gov/?term=%22Bowie%20CR%22%5BAuthor%5D" TargetMode="External"/><Relationship Id="rId2" Type="http://schemas.openxmlformats.org/officeDocument/2006/relationships/styles" Target="styles.xml"/><Relationship Id="rId16" Type="http://schemas.openxmlformats.org/officeDocument/2006/relationships/hyperlink" Target="https://scholar.google.com/scholar?oi=bibs&amp;cluster=9030285699580372515&amp;btnI=1&amp;hl=en" TargetMode="External"/><Relationship Id="rId20" Type="http://schemas.openxmlformats.org/officeDocument/2006/relationships/hyperlink" Target="https://doi.org/10.1016/j.ijantimicag.2014.06.00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hyperlink" Target="https://doi.org/10.1176/appi.books.9780890425596"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2147/nedt.2006.2.4.53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cholar.google.com/scholar_lookup?title=Plant-Derived%20Alkaloids:%20A%20Promising%20Window%20for%20Neuroprotective%20Drug%20Discovery&amp;author=AM%20Abhijit%20Dey&amp;publication_year=2017&amp;"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bm\summary.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bm\summary.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Cell count (Prefrontal cortex)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summary!$A$2</c:f>
              <c:strCache>
                <c:ptCount val="1"/>
                <c:pt idx="0">
                  <c:v>Group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summary!$B$2</c:f>
              <c:numCache>
                <c:formatCode>General</c:formatCode>
                <c:ptCount val="1"/>
                <c:pt idx="0">
                  <c:v>4206</c:v>
                </c:pt>
              </c:numCache>
            </c:numRef>
          </c:val>
          <c:extLst>
            <c:ext xmlns:c16="http://schemas.microsoft.com/office/drawing/2014/chart" uri="{C3380CC4-5D6E-409C-BE32-E72D297353CC}">
              <c16:uniqueId val="{00000000-9706-430B-89B0-8B4F8F13C041}"/>
            </c:ext>
          </c:extLst>
        </c:ser>
        <c:ser>
          <c:idx val="1"/>
          <c:order val="1"/>
          <c:tx>
            <c:strRef>
              <c:f>summary!$A$3</c:f>
              <c:strCache>
                <c:ptCount val="1"/>
                <c:pt idx="0">
                  <c:v>Group 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summary!$B$3</c:f>
              <c:numCache>
                <c:formatCode>General</c:formatCode>
                <c:ptCount val="1"/>
                <c:pt idx="0">
                  <c:v>3548</c:v>
                </c:pt>
              </c:numCache>
            </c:numRef>
          </c:val>
          <c:extLst>
            <c:ext xmlns:c16="http://schemas.microsoft.com/office/drawing/2014/chart" uri="{C3380CC4-5D6E-409C-BE32-E72D297353CC}">
              <c16:uniqueId val="{00000001-9706-430B-89B0-8B4F8F13C041}"/>
            </c:ext>
          </c:extLst>
        </c:ser>
        <c:ser>
          <c:idx val="2"/>
          <c:order val="2"/>
          <c:tx>
            <c:strRef>
              <c:f>summary!$A$4</c:f>
              <c:strCache>
                <c:ptCount val="1"/>
                <c:pt idx="0">
                  <c:v>Group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summary!$B$4</c:f>
              <c:numCache>
                <c:formatCode>General</c:formatCode>
                <c:ptCount val="1"/>
                <c:pt idx="0">
                  <c:v>3861</c:v>
                </c:pt>
              </c:numCache>
            </c:numRef>
          </c:val>
          <c:extLst>
            <c:ext xmlns:c16="http://schemas.microsoft.com/office/drawing/2014/chart" uri="{C3380CC4-5D6E-409C-BE32-E72D297353CC}">
              <c16:uniqueId val="{00000002-9706-430B-89B0-8B4F8F13C041}"/>
            </c:ext>
          </c:extLst>
        </c:ser>
        <c:ser>
          <c:idx val="3"/>
          <c:order val="3"/>
          <c:tx>
            <c:strRef>
              <c:f>summary!$A$5</c:f>
              <c:strCache>
                <c:ptCount val="1"/>
                <c:pt idx="0">
                  <c:v>Group 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summary!$B$5</c:f>
              <c:numCache>
                <c:formatCode>General</c:formatCode>
                <c:ptCount val="1"/>
                <c:pt idx="0">
                  <c:v>4434</c:v>
                </c:pt>
              </c:numCache>
            </c:numRef>
          </c:val>
          <c:extLst>
            <c:ext xmlns:c16="http://schemas.microsoft.com/office/drawing/2014/chart" uri="{C3380CC4-5D6E-409C-BE32-E72D297353CC}">
              <c16:uniqueId val="{00000003-9706-430B-89B0-8B4F8F13C041}"/>
            </c:ext>
          </c:extLst>
        </c:ser>
        <c:ser>
          <c:idx val="4"/>
          <c:order val="4"/>
          <c:tx>
            <c:strRef>
              <c:f>summary!$A$6</c:f>
              <c:strCache>
                <c:ptCount val="1"/>
                <c:pt idx="0">
                  <c:v>Group 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summary!$B$6</c:f>
              <c:numCache>
                <c:formatCode>General</c:formatCode>
                <c:ptCount val="1"/>
                <c:pt idx="0">
                  <c:v>2705</c:v>
                </c:pt>
              </c:numCache>
            </c:numRef>
          </c:val>
          <c:extLst>
            <c:ext xmlns:c16="http://schemas.microsoft.com/office/drawing/2014/chart" uri="{C3380CC4-5D6E-409C-BE32-E72D297353CC}">
              <c16:uniqueId val="{00000004-9706-430B-89B0-8B4F8F13C041}"/>
            </c:ext>
          </c:extLst>
        </c:ser>
        <c:ser>
          <c:idx val="5"/>
          <c:order val="5"/>
          <c:tx>
            <c:strRef>
              <c:f>summary!$A$7</c:f>
              <c:strCache>
                <c:ptCount val="1"/>
                <c:pt idx="0">
                  <c:v>Group F</c:v>
                </c:pt>
              </c:strCache>
            </c:strRef>
          </c:tx>
          <c:spPr>
            <a:solidFill>
              <a:schemeClr val="accent6"/>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4-4FE6-8308-E081FB5AA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summary!$B$1</c:f>
              <c:strCache>
                <c:ptCount val="1"/>
                <c:pt idx="0">
                  <c:v>Count</c:v>
                </c:pt>
              </c:strCache>
            </c:strRef>
          </c:cat>
          <c:val>
            <c:numRef>
              <c:f>summary!$B$7</c:f>
              <c:numCache>
                <c:formatCode>General</c:formatCode>
                <c:ptCount val="1"/>
                <c:pt idx="0">
                  <c:v>3313</c:v>
                </c:pt>
              </c:numCache>
            </c:numRef>
          </c:val>
          <c:extLst>
            <c:ext xmlns:c16="http://schemas.microsoft.com/office/drawing/2014/chart" uri="{C3380CC4-5D6E-409C-BE32-E72D297353CC}">
              <c16:uniqueId val="{00000005-9706-430B-89B0-8B4F8F13C041}"/>
            </c:ext>
          </c:extLst>
        </c:ser>
        <c:dLbls>
          <c:showLegendKey val="0"/>
          <c:showVal val="0"/>
          <c:showCatName val="0"/>
          <c:showSerName val="0"/>
          <c:showPercent val="0"/>
          <c:showBubbleSize val="0"/>
        </c:dLbls>
        <c:gapWidth val="219"/>
        <c:overlap val="-27"/>
        <c:axId val="525054192"/>
        <c:axId val="525060424"/>
      </c:barChart>
      <c:catAx>
        <c:axId val="52505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25060424"/>
        <c:crosses val="autoZero"/>
        <c:auto val="1"/>
        <c:lblAlgn val="ctr"/>
        <c:lblOffset val="100"/>
        <c:noMultiLvlLbl val="0"/>
      </c:catAx>
      <c:valAx>
        <c:axId val="525060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54192"/>
        <c:crosses val="autoZero"/>
        <c:crossBetween val="between"/>
      </c:valAx>
      <c:spPr>
        <a:noFill/>
        <a:ln>
          <a:noFill/>
        </a:ln>
        <a:effectLst/>
      </c:spPr>
    </c:plotArea>
    <c:legend>
      <c:legendPos val="b"/>
      <c:layout>
        <c:manualLayout>
          <c:xMode val="edge"/>
          <c:yMode val="edge"/>
          <c:x val="0.70499302135728015"/>
          <c:y val="3.1531130000896739E-2"/>
          <c:w val="0.27563249827885233"/>
          <c:h val="0.108363481591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89019685039370078"/>
          <c:h val="0.61498432487605714"/>
        </c:manualLayout>
      </c:layout>
      <c:barChart>
        <c:barDir val="col"/>
        <c:grouping val="clustered"/>
        <c:varyColors val="0"/>
        <c:ser>
          <c:idx val="0"/>
          <c:order val="0"/>
          <c:tx>
            <c:strRef>
              <c:f>summary!$D$9</c:f>
              <c:strCache>
                <c:ptCount val="1"/>
                <c:pt idx="0">
                  <c:v>Group 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summary!$E$9</c:f>
              <c:numCache>
                <c:formatCode>General</c:formatCode>
                <c:ptCount val="1"/>
                <c:pt idx="0">
                  <c:v>437.86200000000002</c:v>
                </c:pt>
              </c:numCache>
            </c:numRef>
          </c:val>
          <c:extLst>
            <c:ext xmlns:c16="http://schemas.microsoft.com/office/drawing/2014/chart" uri="{C3380CC4-5D6E-409C-BE32-E72D297353CC}">
              <c16:uniqueId val="{00000000-562B-4BF5-A149-35BB24B8FE6A}"/>
            </c:ext>
          </c:extLst>
        </c:ser>
        <c:ser>
          <c:idx val="1"/>
          <c:order val="1"/>
          <c:tx>
            <c:strRef>
              <c:f>summary!$D$10</c:f>
              <c:strCache>
                <c:ptCount val="1"/>
                <c:pt idx="0">
                  <c:v>Group B</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summary!$E$10</c:f>
              <c:numCache>
                <c:formatCode>General</c:formatCode>
                <c:ptCount val="1"/>
                <c:pt idx="0">
                  <c:v>604.96299999999997</c:v>
                </c:pt>
              </c:numCache>
            </c:numRef>
          </c:val>
          <c:extLst>
            <c:ext xmlns:c16="http://schemas.microsoft.com/office/drawing/2014/chart" uri="{C3380CC4-5D6E-409C-BE32-E72D297353CC}">
              <c16:uniqueId val="{00000001-562B-4BF5-A149-35BB24B8FE6A}"/>
            </c:ext>
          </c:extLst>
        </c:ser>
        <c:ser>
          <c:idx val="2"/>
          <c:order val="2"/>
          <c:tx>
            <c:strRef>
              <c:f>summary!$D$11</c:f>
              <c:strCache>
                <c:ptCount val="1"/>
                <c:pt idx="0">
                  <c:v>Group C</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summary!$E$11</c:f>
              <c:numCache>
                <c:formatCode>General</c:formatCode>
                <c:ptCount val="1"/>
                <c:pt idx="0">
                  <c:v>226.91499999999999</c:v>
                </c:pt>
              </c:numCache>
            </c:numRef>
          </c:val>
          <c:extLst>
            <c:ext xmlns:c16="http://schemas.microsoft.com/office/drawing/2014/chart" uri="{C3380CC4-5D6E-409C-BE32-E72D297353CC}">
              <c16:uniqueId val="{00000002-562B-4BF5-A149-35BB24B8FE6A}"/>
            </c:ext>
          </c:extLst>
        </c:ser>
        <c:ser>
          <c:idx val="3"/>
          <c:order val="3"/>
          <c:tx>
            <c:strRef>
              <c:f>summary!$D$12</c:f>
              <c:strCache>
                <c:ptCount val="1"/>
                <c:pt idx="0">
                  <c:v>Group D</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summary!$E$12</c:f>
              <c:numCache>
                <c:formatCode>General</c:formatCode>
                <c:ptCount val="1"/>
                <c:pt idx="0">
                  <c:v>287.37</c:v>
                </c:pt>
              </c:numCache>
            </c:numRef>
          </c:val>
          <c:extLst>
            <c:ext xmlns:c16="http://schemas.microsoft.com/office/drawing/2014/chart" uri="{C3380CC4-5D6E-409C-BE32-E72D297353CC}">
              <c16:uniqueId val="{00000003-562B-4BF5-A149-35BB24B8FE6A}"/>
            </c:ext>
          </c:extLst>
        </c:ser>
        <c:ser>
          <c:idx val="4"/>
          <c:order val="4"/>
          <c:tx>
            <c:strRef>
              <c:f>summary!$D$13</c:f>
              <c:strCache>
                <c:ptCount val="1"/>
                <c:pt idx="0">
                  <c:v>Group E</c:v>
                </c:pt>
              </c:strCache>
            </c:strRef>
          </c:tx>
          <c:spPr>
            <a:solidFill>
              <a:schemeClr val="accent5"/>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summary!$E$13</c:f>
              <c:numCache>
                <c:formatCode>General</c:formatCode>
                <c:ptCount val="1"/>
                <c:pt idx="0">
                  <c:v>725.82799999999997</c:v>
                </c:pt>
              </c:numCache>
            </c:numRef>
          </c:val>
          <c:extLst>
            <c:ext xmlns:c16="http://schemas.microsoft.com/office/drawing/2014/chart" uri="{C3380CC4-5D6E-409C-BE32-E72D297353CC}">
              <c16:uniqueId val="{00000004-562B-4BF5-A149-35BB24B8FE6A}"/>
            </c:ext>
          </c:extLst>
        </c:ser>
        <c:ser>
          <c:idx val="5"/>
          <c:order val="5"/>
          <c:tx>
            <c:strRef>
              <c:f>summary!$D$14</c:f>
              <c:strCache>
                <c:ptCount val="1"/>
                <c:pt idx="0">
                  <c:v>Group F</c:v>
                </c:pt>
              </c:strCache>
            </c:strRef>
          </c:tx>
          <c:spPr>
            <a:solidFill>
              <a:schemeClr val="accent6"/>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summary!$E$8</c:f>
              <c:strCache>
                <c:ptCount val="1"/>
                <c:pt idx="0">
                  <c:v>Average Size</c:v>
                </c:pt>
              </c:strCache>
            </c:strRef>
          </c:cat>
          <c:val>
            <c:numRef>
              <c:f>summary!$E$14</c:f>
              <c:numCache>
                <c:formatCode>General</c:formatCode>
                <c:ptCount val="1"/>
                <c:pt idx="0">
                  <c:v>567.35199999999998</c:v>
                </c:pt>
              </c:numCache>
            </c:numRef>
          </c:val>
          <c:extLst>
            <c:ext xmlns:c16="http://schemas.microsoft.com/office/drawing/2014/chart" uri="{C3380CC4-5D6E-409C-BE32-E72D297353CC}">
              <c16:uniqueId val="{00000005-562B-4BF5-A149-35BB24B8FE6A}"/>
            </c:ext>
          </c:extLst>
        </c:ser>
        <c:dLbls>
          <c:showLegendKey val="0"/>
          <c:showVal val="0"/>
          <c:showCatName val="0"/>
          <c:showSerName val="0"/>
          <c:showPercent val="0"/>
          <c:showBubbleSize val="0"/>
        </c:dLbls>
        <c:gapWidth val="219"/>
        <c:overlap val="-27"/>
        <c:axId val="525069280"/>
        <c:axId val="525071248"/>
      </c:barChart>
      <c:catAx>
        <c:axId val="5250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71248"/>
        <c:crosses val="autoZero"/>
        <c:auto val="1"/>
        <c:lblAlgn val="ctr"/>
        <c:lblOffset val="100"/>
        <c:noMultiLvlLbl val="0"/>
      </c:catAx>
      <c:valAx>
        <c:axId val="525071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69280"/>
        <c:crosses val="autoZero"/>
        <c:crossBetween val="between"/>
      </c:valAx>
      <c:spPr>
        <a:noFill/>
        <a:ln>
          <a:noFill/>
        </a:ln>
        <a:effectLst/>
      </c:spPr>
    </c:plotArea>
    <c:legend>
      <c:legendPos val="b"/>
      <c:layout>
        <c:manualLayout>
          <c:xMode val="edge"/>
          <c:yMode val="edge"/>
          <c:x val="0.68558355205599297"/>
          <c:y val="4.6874453193350839E-2"/>
          <c:w val="0.28716601049868767"/>
          <c:h val="0.142940361621463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2885894</TotalTime>
  <Pages>19</Pages>
  <Words>5406</Words>
  <Characters>30820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245</cp:revision>
  <dcterms:created xsi:type="dcterms:W3CDTF">2025-08-07T14:51:00Z</dcterms:created>
  <dcterms:modified xsi:type="dcterms:W3CDTF">2025-10-06T10:54:00Z</dcterms:modified>
</cp:coreProperties>
</file>