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BD87E" w14:textId="77777777" w:rsidR="00EE274B" w:rsidRDefault="00893A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Knowledge, Attitude and practices about Refractive Error among different school going children of selected schools of Chittagong Metropolitan Area, Bangladesh</w:t>
      </w:r>
    </w:p>
    <w:p w14:paraId="7CFD4511" w14:textId="77777777" w:rsidR="00EE274B" w:rsidRPr="004970E6" w:rsidRDefault="00EE274B">
      <w:pPr>
        <w:spacing w:after="0" w:line="240" w:lineRule="auto"/>
        <w:jc w:val="center"/>
        <w:rPr>
          <w:rFonts w:ascii="Times New Roman" w:eastAsia="Times New Roman" w:hAnsi="Times New Roman" w:cs="Times New Roman"/>
          <w:sz w:val="16"/>
          <w:szCs w:val="16"/>
        </w:rPr>
      </w:pPr>
    </w:p>
    <w:p w14:paraId="1B4FA194" w14:textId="77777777" w:rsidR="00EE274B" w:rsidRPr="004970E6" w:rsidRDefault="00EE274B">
      <w:pPr>
        <w:spacing w:after="0" w:line="240" w:lineRule="auto"/>
        <w:jc w:val="center"/>
        <w:rPr>
          <w:rFonts w:ascii="Times New Roman" w:eastAsia="Times New Roman" w:hAnsi="Times New Roman" w:cs="Times New Roman"/>
          <w:sz w:val="16"/>
          <w:szCs w:val="16"/>
        </w:rPr>
      </w:pPr>
    </w:p>
    <w:p w14:paraId="58F65CBE" w14:textId="77777777" w:rsidR="00EE274B" w:rsidRDefault="00EE274B">
      <w:pPr>
        <w:spacing w:after="240" w:line="240" w:lineRule="auto"/>
        <w:rPr>
          <w:rFonts w:ascii="Times New Roman" w:eastAsia="Times New Roman" w:hAnsi="Times New Roman" w:cs="Times New Roman"/>
          <w:sz w:val="24"/>
          <w:szCs w:val="24"/>
        </w:rPr>
      </w:pPr>
    </w:p>
    <w:p w14:paraId="7E50C4C7" w14:textId="77777777" w:rsidR="00EE274B" w:rsidRDefault="00893A7D">
      <w:pPr>
        <w:spacing w:before="58" w:after="0" w:line="240" w:lineRule="auto"/>
        <w:ind w:left="83" w:firstLine="8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7B9A0BBD" w14:textId="77777777" w:rsidR="00EE274B" w:rsidRPr="004970E6" w:rsidRDefault="00EE274B">
      <w:pPr>
        <w:spacing w:after="0" w:line="240" w:lineRule="auto"/>
        <w:jc w:val="center"/>
        <w:rPr>
          <w:rFonts w:ascii="Times New Roman" w:eastAsia="Times New Roman" w:hAnsi="Times New Roman" w:cs="Times New Roman"/>
          <w:sz w:val="16"/>
          <w:szCs w:val="16"/>
        </w:rPr>
      </w:pPr>
    </w:p>
    <w:p w14:paraId="6DD37FBC" w14:textId="0A91B0BE" w:rsidR="00EE274B" w:rsidRDefault="00893A7D" w:rsidP="004970E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Introduction: </w:t>
      </w:r>
      <w:r>
        <w:rPr>
          <w:rFonts w:ascii="Times New Roman" w:eastAsia="Times New Roman" w:hAnsi="Times New Roman" w:cs="Times New Roman"/>
          <w:sz w:val="24"/>
          <w:szCs w:val="24"/>
        </w:rPr>
        <w:t xml:space="preserve">Refractive errors arise when the eye’s optical system fails to properly focus incoming light onto the retina, resulting in blurred vision. They represent one of the most common and preventable causes of childhood visual impairment. This study aimed to assess the level of knowledge, attitudes, and practices related to refractive errors among school-going children in selected schools within the Chittagong Metropolitan Area, Bangladesh. </w:t>
      </w:r>
      <w:r>
        <w:rPr>
          <w:rFonts w:ascii="Times New Roman" w:eastAsia="Times New Roman" w:hAnsi="Times New Roman" w:cs="Times New Roman"/>
          <w:b/>
          <w:sz w:val="24"/>
          <w:szCs w:val="24"/>
        </w:rPr>
        <w:t xml:space="preserve">Objective: </w:t>
      </w:r>
      <w:r>
        <w:rPr>
          <w:rFonts w:ascii="Times New Roman" w:eastAsia="Times New Roman" w:hAnsi="Times New Roman" w:cs="Times New Roman"/>
          <w:sz w:val="24"/>
          <w:szCs w:val="24"/>
        </w:rPr>
        <w:t>To evaluate the awareness, perception, and behavioral practices concerning refractive errors among school children in the selected study area.</w:t>
      </w:r>
      <w:r w:rsidR="004970E6">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Methodology: </w:t>
      </w:r>
      <w:r>
        <w:rPr>
          <w:rFonts w:ascii="Times New Roman" w:eastAsia="Times New Roman" w:hAnsi="Times New Roman" w:cs="Times New Roman"/>
          <w:sz w:val="24"/>
          <w:szCs w:val="24"/>
        </w:rPr>
        <w:t>A descriptive cross-sectional design was adopted, involving 150 respondents. Data were gathered using a pre-tested and structured questionnaire administered through face-to-face interviews.</w:t>
      </w:r>
      <w:r w:rsidR="004970E6">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Results: </w:t>
      </w:r>
      <w:r>
        <w:rPr>
          <w:rFonts w:ascii="Times New Roman" w:eastAsia="Times New Roman" w:hAnsi="Times New Roman" w:cs="Times New Roman"/>
          <w:sz w:val="24"/>
          <w:szCs w:val="24"/>
        </w:rPr>
        <w:t>More than half of the participants (50.67%) reported being aware of refractive errors, with most (38.67%) gaining information from their parents. Approximately 52.5% of respondents were affected by refractive errors, while 52.67% reported having subnormal vision. Spectacles were identified by 52% as the preferred corrective measure. Eye examinations were common among 65.33% of students, and 64.29% had their vision checked regularly. A majority (58%) expressed positive attitudes toward individuals wearing spectacles. The primary perceived cause of refractive errors was the “use of electronic devices” (35.33%), though 32.67% were unaware of any causes. Vitamin A supplementation was reported by 57% of respondents. The most common sources of eye checkups were specialized eye hospitals (39.79%) and private ophthalmic clinics (34.69%). Regarding correction habits, 60.21% wore their glasses consistently, while 38.67% preferred using contact lenses in addition to spectacles.</w:t>
      </w:r>
      <w:r w:rsidR="004970E6">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Discussion: </w:t>
      </w:r>
      <w:r>
        <w:rPr>
          <w:rFonts w:ascii="Times New Roman" w:eastAsia="Times New Roman" w:hAnsi="Times New Roman" w:cs="Times New Roman"/>
          <w:sz w:val="24"/>
          <w:szCs w:val="24"/>
        </w:rPr>
        <w:t>The findings reveal a moderate level of knowledge and a somewhat favorable attitude toward refractive error management among students. However, awareness gaps remain, particularly regarding the causes and prevention of refractive errors.</w:t>
      </w:r>
      <w:r w:rsidR="004970E6">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Conclusion: </w:t>
      </w:r>
      <w:r>
        <w:rPr>
          <w:rFonts w:ascii="Times New Roman" w:eastAsia="Times New Roman" w:hAnsi="Times New Roman" w:cs="Times New Roman"/>
          <w:sz w:val="24"/>
          <w:szCs w:val="24"/>
        </w:rPr>
        <w:t>The results indicate the need for strengthened eye health education and awareness initiatives to enhance understanding and attitudes toward refractive errors among schoolchildren. Eye care professionals and educational institutions should collaborate to promote regular eye screening and preventive eye care practices. Future studies with larger and more diverse samples, extended time frames, and qualitative assessments are recommended to gain a deeper understanding of students’ perspectives and the underlying determinants of refractive errors</w:t>
      </w:r>
    </w:p>
    <w:p w14:paraId="65D83280" w14:textId="77777777" w:rsidR="00EE274B" w:rsidRDefault="00EE274B">
      <w:pPr>
        <w:spacing w:after="0" w:line="240" w:lineRule="auto"/>
        <w:jc w:val="both"/>
        <w:rPr>
          <w:rFonts w:ascii="Times New Roman" w:eastAsia="Times New Roman" w:hAnsi="Times New Roman" w:cs="Times New Roman"/>
          <w:b/>
          <w:sz w:val="24"/>
          <w:szCs w:val="24"/>
        </w:rPr>
      </w:pPr>
    </w:p>
    <w:p w14:paraId="32164539" w14:textId="77777777" w:rsidR="00EE274B" w:rsidRDefault="00893A7D">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Key words: </w:t>
      </w:r>
      <w:r>
        <w:rPr>
          <w:rFonts w:ascii="Times New Roman" w:eastAsia="Times New Roman" w:hAnsi="Times New Roman" w:cs="Times New Roman"/>
          <w:color w:val="000000"/>
          <w:sz w:val="24"/>
          <w:szCs w:val="24"/>
        </w:rPr>
        <w:t>Refractive error, school going children, Eye care, health education, knowledge, attitude and practice (KAP)</w:t>
      </w:r>
    </w:p>
    <w:p w14:paraId="6BFF6984" w14:textId="77777777" w:rsidR="00072588" w:rsidRDefault="00072588" w:rsidP="00072588">
      <w:pPr>
        <w:spacing w:after="0" w:line="240" w:lineRule="auto"/>
        <w:rPr>
          <w:rFonts w:ascii="Arial Narrow" w:hAnsi="Arial Narrow"/>
          <w:b/>
          <w:sz w:val="24"/>
          <w:szCs w:val="24"/>
        </w:rPr>
      </w:pPr>
    </w:p>
    <w:p w14:paraId="0649CE40" w14:textId="77777777" w:rsidR="00072588" w:rsidRDefault="00072588" w:rsidP="00072588">
      <w:pPr>
        <w:spacing w:after="0" w:line="240" w:lineRule="auto"/>
        <w:rPr>
          <w:rFonts w:ascii="Arial Narrow" w:hAnsi="Arial Narrow"/>
          <w:b/>
          <w:sz w:val="24"/>
          <w:szCs w:val="24"/>
        </w:rPr>
      </w:pPr>
    </w:p>
    <w:p w14:paraId="176869B7" w14:textId="77777777" w:rsidR="00EE274B" w:rsidRDefault="00893A7D">
      <w:pPr>
        <w:spacing w:before="58" w:after="0" w:line="240" w:lineRule="auto"/>
        <w:ind w:left="83" w:firstLine="8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INTRODUCTION</w:t>
      </w:r>
    </w:p>
    <w:p w14:paraId="1BAC500C" w14:textId="77777777" w:rsidR="00EE274B" w:rsidRDefault="00EE274B">
      <w:pPr>
        <w:spacing w:after="0" w:line="240" w:lineRule="auto"/>
        <w:rPr>
          <w:rFonts w:ascii="Times New Roman" w:eastAsia="Times New Roman" w:hAnsi="Times New Roman" w:cs="Times New Roman"/>
          <w:sz w:val="24"/>
          <w:szCs w:val="24"/>
        </w:rPr>
      </w:pPr>
    </w:p>
    <w:p w14:paraId="3C87A989" w14:textId="77777777" w:rsidR="00EE274B" w:rsidRDefault="00893A7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Refractive error occurs when the eye’s optical system, in a relaxed state, is unable to focus parallel rays of light precisely on the retina¹. It has been recognized as both a public health and economic issue² and is listed as one of the key focus areas of </w:t>
      </w:r>
      <w:r>
        <w:rPr>
          <w:rFonts w:ascii="Times New Roman" w:eastAsia="Times New Roman" w:hAnsi="Times New Roman" w:cs="Times New Roman"/>
          <w:i/>
          <w:sz w:val="24"/>
          <w:szCs w:val="24"/>
        </w:rPr>
        <w:t>Vision 2020: The Right to Sight</w:t>
      </w:r>
      <w:r>
        <w:rPr>
          <w:rFonts w:ascii="Times New Roman" w:eastAsia="Times New Roman" w:hAnsi="Times New Roman" w:cs="Times New Roman"/>
          <w:sz w:val="24"/>
          <w:szCs w:val="24"/>
        </w:rPr>
        <w:t>, a worldwide initiative led by the World Health Organization (WHO) and collaborating non-governmental organizations³. Globally, refractive error continues to be among the main contributors to visual impairment in children⁴. Children with uncorrected or significant refractive errors often perform poorly in visual-cognitive and visual-motor activities, which can hinder their overall development and academic progress⁵.</w:t>
      </w:r>
    </w:p>
    <w:p w14:paraId="3B7FCA0E" w14:textId="77777777" w:rsidR="00EE274B" w:rsidRDefault="00893A7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Accurate information from population-based studies is vital for establishing effective school vision screening strategies. Research findings indicate that the prevalence of refractive error among school-aged children ranges from 5.2% to 8.9%⁶. In Nigeria, two separate studies have shown that refractive error is the predominant cause of vision impairment among students, responsible for more than 60% of cases⁷. To promote consistency and comparability across different countries, the </w:t>
      </w:r>
      <w:r>
        <w:rPr>
          <w:rFonts w:ascii="Times New Roman" w:eastAsia="Times New Roman" w:hAnsi="Times New Roman" w:cs="Times New Roman"/>
          <w:i/>
          <w:sz w:val="24"/>
          <w:szCs w:val="24"/>
        </w:rPr>
        <w:t>Refractive Error Study in Children (RESC)</w:t>
      </w:r>
      <w:r>
        <w:rPr>
          <w:rFonts w:ascii="Times New Roman" w:eastAsia="Times New Roman" w:hAnsi="Times New Roman" w:cs="Times New Roman"/>
          <w:sz w:val="24"/>
          <w:szCs w:val="24"/>
        </w:rPr>
        <w:t xml:space="preserve"> protocol was introduced in 1998⁸, and it has since been implemented in various nations, including Nepal, China, Chile, India, South Africa, and Malaysia⁹.</w:t>
      </w:r>
    </w:p>
    <w:p w14:paraId="30775A65" w14:textId="77777777" w:rsidR="00EE274B" w:rsidRDefault="00893A7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Recent studies have also demonstrated that school-based RESC surveys yield outcomes similar to community-based investigations, particularly in regions with high rates of school enrollment¹⁰. Nigeria’s </w:t>
      </w:r>
      <w:r>
        <w:rPr>
          <w:rFonts w:ascii="Times New Roman" w:eastAsia="Times New Roman" w:hAnsi="Times New Roman" w:cs="Times New Roman"/>
          <w:i/>
          <w:sz w:val="24"/>
          <w:szCs w:val="24"/>
        </w:rPr>
        <w:t>School Eye Health Guideline (2020)</w:t>
      </w:r>
      <w:r>
        <w:rPr>
          <w:rFonts w:ascii="Times New Roman" w:eastAsia="Times New Roman" w:hAnsi="Times New Roman" w:cs="Times New Roman"/>
          <w:sz w:val="24"/>
          <w:szCs w:val="24"/>
        </w:rPr>
        <w:t xml:space="preserve"> was subsequently established to strengthen school eye care services¹¹. However, the guideline notes that only about half of the children who require spectacles actually obtain them—primarily due to cost barriers and lack of government or insurance support¹².</w:t>
      </w:r>
    </w:p>
    <w:p w14:paraId="6DD3B054" w14:textId="77777777" w:rsidR="00EE274B" w:rsidRDefault="00893A7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Bangladesh, childhood blindness is identified as a national public health concern under </w:t>
      </w:r>
      <w:r>
        <w:rPr>
          <w:rFonts w:ascii="Times New Roman" w:eastAsia="Times New Roman" w:hAnsi="Times New Roman" w:cs="Times New Roman"/>
          <w:i/>
          <w:sz w:val="24"/>
          <w:szCs w:val="24"/>
        </w:rPr>
        <w:t>Vision 2020</w:t>
      </w:r>
      <w:r>
        <w:rPr>
          <w:rFonts w:ascii="Times New Roman" w:eastAsia="Times New Roman" w:hAnsi="Times New Roman" w:cs="Times New Roman"/>
          <w:sz w:val="24"/>
          <w:szCs w:val="24"/>
        </w:rPr>
        <w:t>, with approximately 40,000 blind children and about 1.3 million affected by refractive errors¹³. A regional survey conducted in Khulna in 2002 revealed a refractive error prevalence of 1.1% in boys and 0.95% in girls¹⁴. Early identification and correction of these visual problems can substantially reduce the number of students experiencing poor vision and help prevent long-term eye complications¹⁵. Therefore, this study seeks to evaluate the level of knowledge and awareness regarding refractive error among primary school children in the Chittagong Metropolitan Area of Bangladesh and to determine whether age and gender are influencing factors.</w:t>
      </w:r>
    </w:p>
    <w:p w14:paraId="6D2065F9" w14:textId="77777777" w:rsidR="00EE274B" w:rsidRDefault="00EE274B">
      <w:pPr>
        <w:spacing w:after="0" w:line="240" w:lineRule="auto"/>
        <w:jc w:val="both"/>
        <w:rPr>
          <w:rFonts w:ascii="Times New Roman" w:eastAsia="Times New Roman" w:hAnsi="Times New Roman" w:cs="Times New Roman"/>
          <w:sz w:val="24"/>
          <w:szCs w:val="24"/>
        </w:rPr>
      </w:pPr>
    </w:p>
    <w:p w14:paraId="0EF4EB2F" w14:textId="77777777" w:rsidR="00EE274B" w:rsidRDefault="00EE274B">
      <w:pPr>
        <w:spacing w:before="40" w:after="0" w:line="240" w:lineRule="auto"/>
        <w:ind w:right="121"/>
        <w:jc w:val="center"/>
        <w:rPr>
          <w:rFonts w:ascii="Times New Roman" w:eastAsia="Times New Roman" w:hAnsi="Times New Roman" w:cs="Times New Roman"/>
          <w:b/>
          <w:color w:val="000000"/>
          <w:sz w:val="24"/>
          <w:szCs w:val="24"/>
        </w:rPr>
      </w:pPr>
    </w:p>
    <w:p w14:paraId="64EF28F0" w14:textId="77777777" w:rsidR="00EE274B" w:rsidRDefault="00EE274B">
      <w:pPr>
        <w:spacing w:before="40" w:after="0" w:line="240" w:lineRule="auto"/>
        <w:ind w:right="121"/>
        <w:jc w:val="center"/>
        <w:rPr>
          <w:rFonts w:ascii="Times New Roman" w:eastAsia="Times New Roman" w:hAnsi="Times New Roman" w:cs="Times New Roman"/>
          <w:b/>
          <w:color w:val="000000"/>
          <w:sz w:val="24"/>
          <w:szCs w:val="24"/>
        </w:rPr>
      </w:pPr>
    </w:p>
    <w:p w14:paraId="4602683D" w14:textId="77777777" w:rsidR="00EE274B" w:rsidRDefault="00EE274B">
      <w:pPr>
        <w:spacing w:before="40" w:after="0" w:line="240" w:lineRule="auto"/>
        <w:ind w:right="121"/>
        <w:jc w:val="center"/>
        <w:rPr>
          <w:rFonts w:ascii="Times New Roman" w:eastAsia="Times New Roman" w:hAnsi="Times New Roman" w:cs="Times New Roman"/>
          <w:b/>
          <w:color w:val="000000"/>
          <w:sz w:val="24"/>
          <w:szCs w:val="24"/>
        </w:rPr>
      </w:pPr>
    </w:p>
    <w:p w14:paraId="6565B8F6" w14:textId="77777777" w:rsidR="00EE274B" w:rsidRDefault="00EE274B">
      <w:pPr>
        <w:spacing w:before="40" w:after="0" w:line="240" w:lineRule="auto"/>
        <w:ind w:right="121"/>
        <w:jc w:val="center"/>
        <w:rPr>
          <w:rFonts w:ascii="Times New Roman" w:eastAsia="Times New Roman" w:hAnsi="Times New Roman" w:cs="Times New Roman"/>
          <w:b/>
          <w:color w:val="000000"/>
          <w:sz w:val="24"/>
          <w:szCs w:val="24"/>
        </w:rPr>
      </w:pPr>
    </w:p>
    <w:p w14:paraId="0A75962E" w14:textId="77777777" w:rsidR="00EE274B" w:rsidRDefault="00EE274B">
      <w:pPr>
        <w:spacing w:before="40" w:after="0" w:line="240" w:lineRule="auto"/>
        <w:ind w:right="121"/>
        <w:jc w:val="center"/>
        <w:rPr>
          <w:rFonts w:ascii="Times New Roman" w:eastAsia="Times New Roman" w:hAnsi="Times New Roman" w:cs="Times New Roman"/>
          <w:b/>
          <w:color w:val="000000"/>
          <w:sz w:val="24"/>
          <w:szCs w:val="24"/>
        </w:rPr>
      </w:pPr>
    </w:p>
    <w:p w14:paraId="5C0F09E6" w14:textId="77777777" w:rsidR="00EE274B" w:rsidRDefault="00EE274B">
      <w:pPr>
        <w:spacing w:before="40" w:after="0" w:line="240" w:lineRule="auto"/>
        <w:ind w:right="121"/>
        <w:jc w:val="center"/>
        <w:rPr>
          <w:rFonts w:ascii="Times New Roman" w:eastAsia="Times New Roman" w:hAnsi="Times New Roman" w:cs="Times New Roman"/>
          <w:b/>
          <w:color w:val="000000"/>
          <w:sz w:val="24"/>
          <w:szCs w:val="24"/>
        </w:rPr>
      </w:pPr>
    </w:p>
    <w:p w14:paraId="47FB9652" w14:textId="77777777" w:rsidR="00EE274B" w:rsidRDefault="00EE274B">
      <w:pPr>
        <w:spacing w:before="40" w:after="0" w:line="240" w:lineRule="auto"/>
        <w:ind w:right="121"/>
        <w:jc w:val="center"/>
        <w:rPr>
          <w:rFonts w:ascii="Times New Roman" w:eastAsia="Times New Roman" w:hAnsi="Times New Roman" w:cs="Times New Roman"/>
          <w:b/>
          <w:color w:val="000000"/>
          <w:sz w:val="24"/>
          <w:szCs w:val="24"/>
        </w:rPr>
      </w:pPr>
    </w:p>
    <w:p w14:paraId="19C2927F" w14:textId="77777777" w:rsidR="00EE274B" w:rsidRDefault="00EE274B">
      <w:pPr>
        <w:spacing w:before="40" w:after="0" w:line="240" w:lineRule="auto"/>
        <w:ind w:right="121"/>
        <w:jc w:val="center"/>
        <w:rPr>
          <w:rFonts w:ascii="Times New Roman" w:eastAsia="Times New Roman" w:hAnsi="Times New Roman" w:cs="Times New Roman"/>
          <w:b/>
          <w:color w:val="000000"/>
          <w:sz w:val="24"/>
          <w:szCs w:val="24"/>
        </w:rPr>
      </w:pPr>
    </w:p>
    <w:p w14:paraId="587AC948" w14:textId="77777777" w:rsidR="00EE274B" w:rsidRDefault="00EE274B">
      <w:pPr>
        <w:spacing w:before="40" w:after="0" w:line="240" w:lineRule="auto"/>
        <w:ind w:right="121"/>
        <w:jc w:val="center"/>
        <w:rPr>
          <w:rFonts w:ascii="Times New Roman" w:eastAsia="Times New Roman" w:hAnsi="Times New Roman" w:cs="Times New Roman"/>
          <w:b/>
          <w:color w:val="000000"/>
          <w:sz w:val="24"/>
          <w:szCs w:val="24"/>
        </w:rPr>
      </w:pPr>
    </w:p>
    <w:p w14:paraId="7988C35E" w14:textId="77777777" w:rsidR="00EE274B" w:rsidRDefault="00EE274B">
      <w:pPr>
        <w:spacing w:after="0" w:line="240" w:lineRule="auto"/>
        <w:rPr>
          <w:rFonts w:ascii="Times New Roman" w:eastAsia="Times New Roman" w:hAnsi="Times New Roman" w:cs="Times New Roman"/>
          <w:sz w:val="24"/>
          <w:szCs w:val="24"/>
        </w:rPr>
      </w:pPr>
    </w:p>
    <w:p w14:paraId="0EBBE2CA" w14:textId="77777777" w:rsidR="00EE274B" w:rsidRDefault="00893A7D">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58F819C0" w14:textId="77777777" w:rsidR="00EE274B" w:rsidRDefault="00EE274B">
      <w:pPr>
        <w:spacing w:before="1" w:after="0" w:line="240" w:lineRule="auto"/>
        <w:jc w:val="center"/>
        <w:rPr>
          <w:rFonts w:ascii="Times New Roman" w:eastAsia="Times New Roman" w:hAnsi="Times New Roman" w:cs="Times New Roman"/>
          <w:b/>
          <w:color w:val="000000"/>
          <w:sz w:val="24"/>
          <w:szCs w:val="24"/>
        </w:rPr>
      </w:pPr>
    </w:p>
    <w:p w14:paraId="6C824C8D" w14:textId="77777777" w:rsidR="00EE274B" w:rsidRDefault="00893A7D">
      <w:pPr>
        <w:spacing w:before="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RESEARCH METHODOLOGY</w:t>
      </w:r>
    </w:p>
    <w:p w14:paraId="5DBF9E41" w14:textId="77777777" w:rsidR="00EE274B" w:rsidRDefault="00EE274B">
      <w:pPr>
        <w:spacing w:after="0" w:line="240" w:lineRule="auto"/>
        <w:rPr>
          <w:rFonts w:ascii="Times New Roman" w:eastAsia="Times New Roman" w:hAnsi="Times New Roman" w:cs="Times New Roman"/>
          <w:sz w:val="24"/>
          <w:szCs w:val="24"/>
        </w:rPr>
      </w:pPr>
    </w:p>
    <w:p w14:paraId="1B270626" w14:textId="73720697" w:rsidR="00EE274B" w:rsidRDefault="00893A7D" w:rsidP="00B7776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Study Design:</w:t>
      </w:r>
      <w:r w:rsidR="00B7776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This study followed a descriptive cross-sectional design.</w:t>
      </w:r>
    </w:p>
    <w:p w14:paraId="43238DD0" w14:textId="0CA7B1F6" w:rsidR="00EE274B" w:rsidRDefault="00893A7D" w:rsidP="00B7776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Study Population and Area:</w:t>
      </w:r>
      <w:r w:rsidR="00B7776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study was conducted among male and female school-going children from selected institutions within the Chittagong Metropolitan Area, who represented the target population.</w:t>
      </w:r>
    </w:p>
    <w:p w14:paraId="46042C45" w14:textId="26AE5912" w:rsidR="00EE274B" w:rsidRDefault="00893A7D" w:rsidP="00B7776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Sample Size:</w:t>
      </w:r>
      <w:r w:rsidR="00B7776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Considering financial and time constraints, a total of 150 participants were included in the study based on the guidance and recommendation of the research supervisor.</w:t>
      </w:r>
    </w:p>
    <w:p w14:paraId="29232663" w14:textId="3862031B" w:rsidR="00EE274B" w:rsidRDefault="00893A7D" w:rsidP="00B7776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Inclusion and Exclusion Criteria:</w:t>
      </w:r>
      <w:r w:rsidR="00B7776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Inclusion Criteria:</w:t>
      </w:r>
      <w:r>
        <w:rPr>
          <w:rFonts w:ascii="Times New Roman" w:eastAsia="Times New Roman" w:hAnsi="Times New Roman" w:cs="Times New Roman"/>
          <w:sz w:val="24"/>
          <w:szCs w:val="24"/>
        </w:rPr>
        <w:t xml:space="preserve"> Students from Class 5 to Class 10 who provided consent and willingly participated were included in the study.</w:t>
      </w:r>
    </w:p>
    <w:p w14:paraId="44847D34" w14:textId="77777777" w:rsidR="00EE274B" w:rsidRDefault="00893A7D" w:rsidP="00B7776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Exclusion Criteria:</w:t>
      </w:r>
      <w:r>
        <w:rPr>
          <w:rFonts w:ascii="Times New Roman" w:eastAsia="Times New Roman" w:hAnsi="Times New Roman" w:cs="Times New Roman"/>
          <w:sz w:val="24"/>
          <w:szCs w:val="24"/>
        </w:rPr>
        <w:t xml:space="preserve"> Students who were unwilling to take part, unable to respond due to illness, or had physical disabilities that limited participation were excluded.</w:t>
      </w:r>
    </w:p>
    <w:p w14:paraId="29C41A8B" w14:textId="4FAEC6C5" w:rsidR="00EE274B" w:rsidRDefault="00893A7D" w:rsidP="00B7776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Data Collection Tools:</w:t>
      </w:r>
      <w:r w:rsidR="00B7776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Data were gathered using a pre-tested, structured, and modified interviewer-administered questionnaire designed to ensure proper and consistent data collection.</w:t>
      </w:r>
    </w:p>
    <w:p w14:paraId="633B1A7D" w14:textId="17B18D0F" w:rsidR="00EE274B" w:rsidRDefault="00893A7D" w:rsidP="00B7776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Sampling Technique:</w:t>
      </w:r>
      <w:r w:rsidR="00B7776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 non-randomized, non-probability purposive sampling approach was employed to select participants.</w:t>
      </w:r>
    </w:p>
    <w:p w14:paraId="6D741F00" w14:textId="0952FD0D" w:rsidR="00EE274B" w:rsidRDefault="00893A7D" w:rsidP="00B7776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Data Collection Technique:</w:t>
      </w:r>
      <w:r w:rsidR="00B7776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Information was obtained through direct, face-to-face interviews conducted with the participants.</w:t>
      </w:r>
    </w:p>
    <w:p w14:paraId="1AD62AEE" w14:textId="75333240" w:rsidR="00EE274B" w:rsidRDefault="00893A7D" w:rsidP="00B7776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Data Analysis and Management Plan:</w:t>
      </w:r>
      <w:r w:rsidR="00B7776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collected data were processed and analyzed using Microsoft Excel spreadsheets.</w:t>
      </w:r>
    </w:p>
    <w:p w14:paraId="25399D8A" w14:textId="6904F17A" w:rsidR="00EE274B" w:rsidRDefault="00893A7D" w:rsidP="00B7776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Ethical Consideration:</w:t>
      </w:r>
      <w:r w:rsidR="00B7776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Prior to the commencement of data collection, ethical clearance was obtained from the institutional ethics review board of the University. Personal identifiers were replaced with coded data in protected electronic files to maintain confidentiality. Paper records containing any personal information were securely stored under restricted access.</w:t>
      </w:r>
    </w:p>
    <w:p w14:paraId="2E5D9000" w14:textId="47DE57B6" w:rsidR="00EE274B" w:rsidRDefault="00893A7D" w:rsidP="00B7776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Quality Control and Assurance:</w:t>
      </w:r>
      <w:r w:rsidR="00B7776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Throughout the data collection process, continuous guidance and supervision were provided by the academic supervisor. The researcher personally conducted and monitored all data collection and analysis activities. Respondents were briefed before interviews, and data were carefully reviewed for consistency and accuracy. A semi-structured questionnaire was utilized, and explanations were provided in the local language to enhance participant understanding.</w:t>
      </w:r>
    </w:p>
    <w:p w14:paraId="566A13CF" w14:textId="77777777" w:rsidR="00EE274B" w:rsidRDefault="00EE274B">
      <w:pPr>
        <w:spacing w:before="64" w:after="0" w:line="240" w:lineRule="auto"/>
        <w:rPr>
          <w:rFonts w:ascii="Times New Roman" w:eastAsia="Times New Roman" w:hAnsi="Times New Roman" w:cs="Times New Roman"/>
          <w:b/>
          <w:color w:val="000000"/>
          <w:sz w:val="24"/>
          <w:szCs w:val="24"/>
        </w:rPr>
      </w:pPr>
    </w:p>
    <w:p w14:paraId="3EDE6CCF" w14:textId="77777777" w:rsidR="00B7776E" w:rsidRDefault="00B7776E">
      <w:pPr>
        <w:spacing w:before="64" w:after="0" w:line="240" w:lineRule="auto"/>
        <w:jc w:val="center"/>
        <w:rPr>
          <w:rFonts w:ascii="Times New Roman" w:eastAsia="Times New Roman" w:hAnsi="Times New Roman" w:cs="Times New Roman"/>
          <w:b/>
          <w:color w:val="000000"/>
          <w:sz w:val="24"/>
          <w:szCs w:val="24"/>
        </w:rPr>
      </w:pPr>
    </w:p>
    <w:p w14:paraId="245FF5D5" w14:textId="77777777" w:rsidR="00B7776E" w:rsidRDefault="00B7776E">
      <w:pPr>
        <w:spacing w:before="64" w:after="0" w:line="240" w:lineRule="auto"/>
        <w:jc w:val="center"/>
        <w:rPr>
          <w:rFonts w:ascii="Times New Roman" w:eastAsia="Times New Roman" w:hAnsi="Times New Roman" w:cs="Times New Roman"/>
          <w:b/>
          <w:color w:val="000000"/>
          <w:sz w:val="24"/>
          <w:szCs w:val="24"/>
        </w:rPr>
      </w:pPr>
    </w:p>
    <w:p w14:paraId="4DB8D317" w14:textId="77777777" w:rsidR="00B7776E" w:rsidRDefault="00B7776E">
      <w:pPr>
        <w:spacing w:before="64" w:after="0" w:line="240" w:lineRule="auto"/>
        <w:jc w:val="center"/>
        <w:rPr>
          <w:rFonts w:ascii="Times New Roman" w:eastAsia="Times New Roman" w:hAnsi="Times New Roman" w:cs="Times New Roman"/>
          <w:b/>
          <w:color w:val="000000"/>
          <w:sz w:val="24"/>
          <w:szCs w:val="24"/>
        </w:rPr>
      </w:pPr>
    </w:p>
    <w:p w14:paraId="42B0D0E3" w14:textId="77777777" w:rsidR="00B7776E" w:rsidRDefault="00B7776E">
      <w:pPr>
        <w:spacing w:before="64" w:after="0" w:line="240" w:lineRule="auto"/>
        <w:jc w:val="center"/>
        <w:rPr>
          <w:rFonts w:ascii="Times New Roman" w:eastAsia="Times New Roman" w:hAnsi="Times New Roman" w:cs="Times New Roman"/>
          <w:b/>
          <w:color w:val="000000"/>
          <w:sz w:val="24"/>
          <w:szCs w:val="24"/>
        </w:rPr>
      </w:pPr>
    </w:p>
    <w:p w14:paraId="06BB74E8" w14:textId="77777777" w:rsidR="00B7776E" w:rsidRDefault="00B7776E">
      <w:pPr>
        <w:spacing w:before="64" w:after="0" w:line="240" w:lineRule="auto"/>
        <w:jc w:val="center"/>
        <w:rPr>
          <w:rFonts w:ascii="Times New Roman" w:eastAsia="Times New Roman" w:hAnsi="Times New Roman" w:cs="Times New Roman"/>
          <w:b/>
          <w:color w:val="000000"/>
          <w:sz w:val="24"/>
          <w:szCs w:val="24"/>
        </w:rPr>
      </w:pPr>
    </w:p>
    <w:p w14:paraId="433FD7FD" w14:textId="77777777" w:rsidR="00B7776E" w:rsidRDefault="00B7776E">
      <w:pPr>
        <w:spacing w:before="64" w:after="0" w:line="240" w:lineRule="auto"/>
        <w:jc w:val="center"/>
        <w:rPr>
          <w:rFonts w:ascii="Times New Roman" w:eastAsia="Times New Roman" w:hAnsi="Times New Roman" w:cs="Times New Roman"/>
          <w:b/>
          <w:color w:val="000000"/>
          <w:sz w:val="24"/>
          <w:szCs w:val="24"/>
        </w:rPr>
      </w:pPr>
    </w:p>
    <w:p w14:paraId="5FDFA0F8" w14:textId="77777777" w:rsidR="00B7776E" w:rsidRDefault="00B7776E">
      <w:pPr>
        <w:spacing w:before="64" w:after="0" w:line="240" w:lineRule="auto"/>
        <w:jc w:val="center"/>
        <w:rPr>
          <w:rFonts w:ascii="Times New Roman" w:eastAsia="Times New Roman" w:hAnsi="Times New Roman" w:cs="Times New Roman"/>
          <w:b/>
          <w:color w:val="000000"/>
          <w:sz w:val="24"/>
          <w:szCs w:val="24"/>
        </w:rPr>
      </w:pPr>
    </w:p>
    <w:p w14:paraId="2A8D98F7" w14:textId="77777777" w:rsidR="00B7776E" w:rsidRDefault="00B7776E">
      <w:pPr>
        <w:spacing w:before="64" w:after="0" w:line="240" w:lineRule="auto"/>
        <w:jc w:val="center"/>
        <w:rPr>
          <w:rFonts w:ascii="Times New Roman" w:eastAsia="Times New Roman" w:hAnsi="Times New Roman" w:cs="Times New Roman"/>
          <w:b/>
          <w:color w:val="000000"/>
          <w:sz w:val="24"/>
          <w:szCs w:val="24"/>
        </w:rPr>
      </w:pPr>
    </w:p>
    <w:p w14:paraId="38DAA89B" w14:textId="77777777" w:rsidR="00B7776E" w:rsidRDefault="00B7776E">
      <w:pPr>
        <w:spacing w:before="64" w:after="0" w:line="240" w:lineRule="auto"/>
        <w:jc w:val="center"/>
        <w:rPr>
          <w:rFonts w:ascii="Times New Roman" w:eastAsia="Times New Roman" w:hAnsi="Times New Roman" w:cs="Times New Roman"/>
          <w:b/>
          <w:color w:val="000000"/>
          <w:sz w:val="24"/>
          <w:szCs w:val="24"/>
        </w:rPr>
      </w:pPr>
    </w:p>
    <w:p w14:paraId="3B6B9485" w14:textId="77777777" w:rsidR="00B7776E" w:rsidRDefault="00B7776E">
      <w:pPr>
        <w:spacing w:before="64" w:after="0" w:line="240" w:lineRule="auto"/>
        <w:jc w:val="center"/>
        <w:rPr>
          <w:rFonts w:ascii="Times New Roman" w:eastAsia="Times New Roman" w:hAnsi="Times New Roman" w:cs="Times New Roman"/>
          <w:b/>
          <w:color w:val="000000"/>
          <w:sz w:val="24"/>
          <w:szCs w:val="24"/>
        </w:rPr>
      </w:pPr>
    </w:p>
    <w:p w14:paraId="546C406F" w14:textId="77777777" w:rsidR="00B7776E" w:rsidRDefault="00B7776E">
      <w:pPr>
        <w:spacing w:before="64" w:after="0" w:line="240" w:lineRule="auto"/>
        <w:jc w:val="center"/>
        <w:rPr>
          <w:rFonts w:ascii="Times New Roman" w:eastAsia="Times New Roman" w:hAnsi="Times New Roman" w:cs="Times New Roman"/>
          <w:b/>
          <w:color w:val="000000"/>
          <w:sz w:val="24"/>
          <w:szCs w:val="24"/>
        </w:rPr>
      </w:pPr>
    </w:p>
    <w:p w14:paraId="3E86D4CD" w14:textId="292D92FA" w:rsidR="00EE274B" w:rsidRDefault="00893A7D">
      <w:pPr>
        <w:spacing w:before="64"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RESULTS</w:t>
      </w:r>
    </w:p>
    <w:p w14:paraId="559E85D4" w14:textId="77777777" w:rsidR="00EE274B" w:rsidRDefault="00EE274B">
      <w:pPr>
        <w:spacing w:after="0" w:line="240" w:lineRule="auto"/>
        <w:rPr>
          <w:rFonts w:ascii="Times New Roman" w:eastAsia="Times New Roman" w:hAnsi="Times New Roman" w:cs="Times New Roman"/>
          <w:sz w:val="24"/>
          <w:szCs w:val="24"/>
        </w:rPr>
      </w:pPr>
    </w:p>
    <w:p w14:paraId="0B80331F" w14:textId="77777777" w:rsidR="005349F9" w:rsidRDefault="00893A7D" w:rsidP="005349F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Socio-demographic Characteristics</w:t>
      </w:r>
    </w:p>
    <w:p w14:paraId="3D80E930" w14:textId="2EC5CC14" w:rsidR="00EE274B" w:rsidRDefault="00893A7D" w:rsidP="005349F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As shown in Table 1, the largest proportion of school children (37.33%) were aged between 14 and 16 years. More than half of the participants (50.67%) were male, and a majority (52.67%) were studying in classes 8 to 10. Regarding family income, 40.67% reported a monthly income of 30,000–40,000 BDT. In terms of mothers’ educational level, 31.33% had completed primary education. Most mothers (41.33%) were housewives, and 58% of the respondents belonged to nuclear families.</w:t>
      </w:r>
    </w:p>
    <w:p w14:paraId="6CC0BECF" w14:textId="47933E03" w:rsidR="00EE274B" w:rsidRDefault="00EE274B" w:rsidP="005349F9">
      <w:pPr>
        <w:spacing w:after="0" w:line="240" w:lineRule="auto"/>
        <w:jc w:val="both"/>
        <w:rPr>
          <w:rFonts w:ascii="Times New Roman" w:eastAsia="Times New Roman" w:hAnsi="Times New Roman" w:cs="Times New Roman"/>
          <w:sz w:val="24"/>
          <w:szCs w:val="24"/>
        </w:rPr>
      </w:pPr>
    </w:p>
    <w:tbl>
      <w:tblPr>
        <w:tblW w:w="10010" w:type="dxa"/>
        <w:jc w:val="center"/>
        <w:tblCellMar>
          <w:top w:w="15" w:type="dxa"/>
          <w:left w:w="15" w:type="dxa"/>
          <w:bottom w:w="15" w:type="dxa"/>
          <w:right w:w="15" w:type="dxa"/>
        </w:tblCellMar>
        <w:tblLook w:val="04A0" w:firstRow="1" w:lastRow="0" w:firstColumn="1" w:lastColumn="0" w:noHBand="0" w:noVBand="1"/>
      </w:tblPr>
      <w:tblGrid>
        <w:gridCol w:w="953"/>
        <w:gridCol w:w="2778"/>
        <w:gridCol w:w="3246"/>
        <w:gridCol w:w="1477"/>
        <w:gridCol w:w="1556"/>
      </w:tblGrid>
      <w:tr w:rsidR="005349F9" w:rsidRPr="005F60F9" w14:paraId="1866A957" w14:textId="77777777" w:rsidTr="004970E6">
        <w:trPr>
          <w:trHeight w:val="223"/>
          <w:jc w:val="center"/>
        </w:trPr>
        <w:tc>
          <w:tcPr>
            <w:tcW w:w="0" w:type="auto"/>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200" w:type="dxa"/>
              <w:left w:w="200" w:type="dxa"/>
              <w:bottom w:w="200" w:type="dxa"/>
              <w:right w:w="200" w:type="dxa"/>
            </w:tcMar>
            <w:vAlign w:val="center"/>
            <w:hideMark/>
          </w:tcPr>
          <w:p w14:paraId="149464C5" w14:textId="77777777" w:rsidR="005349F9" w:rsidRPr="005F60F9" w:rsidRDefault="005349F9" w:rsidP="008437E7">
            <w:pPr>
              <w:spacing w:after="0" w:line="240" w:lineRule="auto"/>
              <w:ind w:hanging="126"/>
              <w:jc w:val="center"/>
              <w:rPr>
                <w:rFonts w:ascii="Times New Roman" w:eastAsia="Times New Roman" w:hAnsi="Times New Roman" w:cs="Times New Roman"/>
              </w:rPr>
            </w:pPr>
            <w:r w:rsidRPr="005F60F9">
              <w:rPr>
                <w:rFonts w:ascii="Times New Roman" w:eastAsia="Times New Roman" w:hAnsi="Times New Roman" w:cs="Times New Roman"/>
                <w:b/>
                <w:bCs/>
                <w:color w:val="000000"/>
              </w:rPr>
              <w:lastRenderedPageBreak/>
              <w:t>Sl. No.</w:t>
            </w:r>
          </w:p>
        </w:tc>
        <w:tc>
          <w:tcPr>
            <w:tcW w:w="2778"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200" w:type="dxa"/>
              <w:left w:w="200" w:type="dxa"/>
              <w:bottom w:w="200" w:type="dxa"/>
              <w:right w:w="200" w:type="dxa"/>
            </w:tcMar>
            <w:vAlign w:val="center"/>
            <w:hideMark/>
          </w:tcPr>
          <w:p w14:paraId="1BEA9789" w14:textId="77777777" w:rsidR="005349F9" w:rsidRPr="005F60F9" w:rsidRDefault="005349F9" w:rsidP="008437E7">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b/>
                <w:bCs/>
                <w:color w:val="000000"/>
              </w:rPr>
              <w:t>Variables</w:t>
            </w:r>
          </w:p>
        </w:tc>
        <w:tc>
          <w:tcPr>
            <w:tcW w:w="3246"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200" w:type="dxa"/>
              <w:left w:w="200" w:type="dxa"/>
              <w:bottom w:w="200" w:type="dxa"/>
              <w:right w:w="200" w:type="dxa"/>
            </w:tcMar>
            <w:vAlign w:val="center"/>
            <w:hideMark/>
          </w:tcPr>
          <w:p w14:paraId="11C41E91" w14:textId="77777777" w:rsidR="005349F9" w:rsidRPr="005F60F9" w:rsidRDefault="005349F9" w:rsidP="008437E7">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b/>
                <w:bCs/>
                <w:color w:val="000000"/>
              </w:rPr>
              <w:t>Categories</w:t>
            </w:r>
          </w:p>
        </w:tc>
        <w:tc>
          <w:tcPr>
            <w:tcW w:w="1477"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200" w:type="dxa"/>
              <w:left w:w="200" w:type="dxa"/>
              <w:bottom w:w="200" w:type="dxa"/>
              <w:right w:w="200" w:type="dxa"/>
            </w:tcMar>
            <w:vAlign w:val="center"/>
            <w:hideMark/>
          </w:tcPr>
          <w:p w14:paraId="2BD55234" w14:textId="77777777" w:rsidR="005349F9" w:rsidRPr="005F60F9" w:rsidRDefault="005349F9" w:rsidP="008437E7">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b/>
                <w:bCs/>
                <w:color w:val="000000"/>
              </w:rPr>
              <w:t>Frequency</w:t>
            </w:r>
          </w:p>
        </w:tc>
        <w:tc>
          <w:tcPr>
            <w:tcW w:w="1556"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200" w:type="dxa"/>
              <w:left w:w="200" w:type="dxa"/>
              <w:bottom w:w="200" w:type="dxa"/>
              <w:right w:w="200" w:type="dxa"/>
            </w:tcMar>
            <w:vAlign w:val="center"/>
            <w:hideMark/>
          </w:tcPr>
          <w:p w14:paraId="31BF7134" w14:textId="77777777" w:rsidR="005349F9" w:rsidRPr="005F60F9" w:rsidRDefault="005349F9" w:rsidP="008437E7">
            <w:pPr>
              <w:spacing w:after="0" w:line="240" w:lineRule="auto"/>
              <w:jc w:val="center"/>
              <w:rPr>
                <w:rFonts w:ascii="Times New Roman" w:eastAsia="Times New Roman" w:hAnsi="Times New Roman" w:cs="Times New Roman"/>
              </w:rPr>
            </w:pPr>
            <w:r w:rsidRPr="005F60F9">
              <w:rPr>
                <w:rFonts w:ascii="Times New Roman" w:eastAsia="Times New Roman" w:hAnsi="Times New Roman" w:cs="Times New Roman"/>
                <w:b/>
                <w:bCs/>
                <w:color w:val="000000"/>
              </w:rPr>
              <w:t>Percentage</w:t>
            </w:r>
          </w:p>
        </w:tc>
      </w:tr>
      <w:tr w:rsidR="005349F9" w:rsidRPr="005F60F9" w14:paraId="13C7858B" w14:textId="77777777" w:rsidTr="004970E6">
        <w:trPr>
          <w:trHeight w:val="16"/>
          <w:jc w:val="center"/>
        </w:trPr>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357B3317" w14:textId="77777777" w:rsidR="005349F9" w:rsidRPr="004970E6" w:rsidRDefault="005349F9" w:rsidP="008437E7">
            <w:pPr>
              <w:spacing w:after="0" w:line="240" w:lineRule="auto"/>
              <w:jc w:val="center"/>
              <w:rPr>
                <w:rFonts w:ascii="Times New Roman" w:eastAsia="Times New Roman" w:hAnsi="Times New Roman" w:cs="Times New Roman"/>
                <w:b/>
                <w:bCs/>
              </w:rPr>
            </w:pPr>
            <w:r w:rsidRPr="004970E6">
              <w:rPr>
                <w:rFonts w:ascii="Times New Roman" w:eastAsia="Times New Roman" w:hAnsi="Times New Roman" w:cs="Times New Roman"/>
                <w:b/>
                <w:bCs/>
                <w:color w:val="000000"/>
              </w:rPr>
              <w:t>1.</w:t>
            </w:r>
          </w:p>
        </w:tc>
        <w:tc>
          <w:tcPr>
            <w:tcW w:w="2778"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5263D3F1" w14:textId="77777777" w:rsidR="005349F9" w:rsidRPr="004970E6" w:rsidRDefault="005349F9" w:rsidP="005349F9">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Age in years</w:t>
            </w:r>
          </w:p>
        </w:tc>
        <w:tc>
          <w:tcPr>
            <w:tcW w:w="324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5AC6B58B"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&lt;11 years</w:t>
            </w:r>
          </w:p>
          <w:p w14:paraId="142F6C0B"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11 - 13 years</w:t>
            </w:r>
          </w:p>
          <w:p w14:paraId="7A508D9A"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14 - 16 years</w:t>
            </w:r>
          </w:p>
          <w:p w14:paraId="7F554234"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&gt;16 years</w:t>
            </w:r>
          </w:p>
        </w:tc>
        <w:tc>
          <w:tcPr>
            <w:tcW w:w="147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04D9CF70"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xml:space="preserve"> 24</w:t>
            </w:r>
          </w:p>
          <w:p w14:paraId="32F7A99F"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47</w:t>
            </w:r>
          </w:p>
          <w:p w14:paraId="6232F97F"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56</w:t>
            </w:r>
          </w:p>
          <w:p w14:paraId="589A7AF1"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23</w:t>
            </w:r>
          </w:p>
        </w:tc>
        <w:tc>
          <w:tcPr>
            <w:tcW w:w="155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396B486B"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xml:space="preserve"> 16%</w:t>
            </w:r>
          </w:p>
          <w:p w14:paraId="63C5F4AE"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31.33%</w:t>
            </w:r>
          </w:p>
          <w:p w14:paraId="3C489FD0"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37.33%</w:t>
            </w:r>
          </w:p>
          <w:p w14:paraId="4927B7EB"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15.34%</w:t>
            </w:r>
          </w:p>
        </w:tc>
      </w:tr>
      <w:tr w:rsidR="005349F9" w:rsidRPr="005F60F9" w14:paraId="128214F0" w14:textId="77777777" w:rsidTr="004970E6">
        <w:trPr>
          <w:trHeight w:val="16"/>
          <w:jc w:val="center"/>
        </w:trPr>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685AF0CC" w14:textId="77777777" w:rsidR="005349F9" w:rsidRPr="004970E6" w:rsidRDefault="005349F9" w:rsidP="008437E7">
            <w:pPr>
              <w:spacing w:after="0" w:line="240" w:lineRule="auto"/>
              <w:jc w:val="center"/>
              <w:rPr>
                <w:rFonts w:ascii="Times New Roman" w:eastAsia="Times New Roman" w:hAnsi="Times New Roman" w:cs="Times New Roman"/>
                <w:b/>
                <w:bCs/>
              </w:rPr>
            </w:pPr>
            <w:r w:rsidRPr="004970E6">
              <w:rPr>
                <w:rFonts w:ascii="Times New Roman" w:eastAsia="Times New Roman" w:hAnsi="Times New Roman" w:cs="Times New Roman"/>
                <w:b/>
                <w:bCs/>
                <w:color w:val="000000"/>
              </w:rPr>
              <w:t>2.</w:t>
            </w:r>
          </w:p>
        </w:tc>
        <w:tc>
          <w:tcPr>
            <w:tcW w:w="2778"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03D4B102" w14:textId="77777777" w:rsidR="005349F9" w:rsidRPr="004970E6" w:rsidRDefault="005349F9" w:rsidP="005349F9">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Gender</w:t>
            </w:r>
          </w:p>
        </w:tc>
        <w:tc>
          <w:tcPr>
            <w:tcW w:w="324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1197469D"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Male</w:t>
            </w:r>
          </w:p>
          <w:p w14:paraId="737CA0F1"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Female</w:t>
            </w:r>
          </w:p>
        </w:tc>
        <w:tc>
          <w:tcPr>
            <w:tcW w:w="147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0F372854"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76</w:t>
            </w:r>
          </w:p>
          <w:p w14:paraId="5212CBD9"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74</w:t>
            </w:r>
          </w:p>
        </w:tc>
        <w:tc>
          <w:tcPr>
            <w:tcW w:w="155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3623198D"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xml:space="preserve"> 50.67%</w:t>
            </w:r>
          </w:p>
          <w:p w14:paraId="7B980844"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49.33%</w:t>
            </w:r>
          </w:p>
        </w:tc>
      </w:tr>
      <w:tr w:rsidR="005349F9" w:rsidRPr="005F60F9" w14:paraId="7F2B8822" w14:textId="77777777" w:rsidTr="004970E6">
        <w:trPr>
          <w:trHeight w:val="16"/>
          <w:jc w:val="center"/>
        </w:trPr>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2369F4F6" w14:textId="77777777" w:rsidR="005349F9" w:rsidRPr="004970E6" w:rsidRDefault="005349F9" w:rsidP="008437E7">
            <w:pPr>
              <w:spacing w:after="0" w:line="240" w:lineRule="auto"/>
              <w:jc w:val="center"/>
              <w:rPr>
                <w:rFonts w:ascii="Times New Roman" w:eastAsia="Times New Roman" w:hAnsi="Times New Roman" w:cs="Times New Roman"/>
                <w:b/>
                <w:bCs/>
              </w:rPr>
            </w:pPr>
            <w:r w:rsidRPr="004970E6">
              <w:rPr>
                <w:rFonts w:ascii="Times New Roman" w:eastAsia="Times New Roman" w:hAnsi="Times New Roman" w:cs="Times New Roman"/>
                <w:b/>
                <w:bCs/>
                <w:color w:val="000000"/>
              </w:rPr>
              <w:t>3.</w:t>
            </w:r>
          </w:p>
        </w:tc>
        <w:tc>
          <w:tcPr>
            <w:tcW w:w="2778"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32E73691" w14:textId="55EA77AD" w:rsidR="005349F9" w:rsidRPr="004970E6" w:rsidRDefault="005349F9" w:rsidP="005349F9">
            <w:pPr>
              <w:spacing w:after="0" w:line="240" w:lineRule="auto"/>
              <w:ind w:left="-89" w:hanging="751"/>
              <w:jc w:val="center"/>
              <w:rPr>
                <w:rFonts w:ascii="Times New Roman" w:eastAsia="Times New Roman" w:hAnsi="Times New Roman" w:cs="Times New Roman"/>
              </w:rPr>
            </w:pPr>
            <w:r w:rsidRPr="004970E6">
              <w:rPr>
                <w:rFonts w:ascii="Times New Roman" w:eastAsia="Times New Roman" w:hAnsi="Times New Roman" w:cs="Times New Roman"/>
                <w:color w:val="000000"/>
              </w:rPr>
              <w:t xml:space="preserve">                    Educational Status</w:t>
            </w:r>
          </w:p>
        </w:tc>
        <w:tc>
          <w:tcPr>
            <w:tcW w:w="324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B25312A"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Class 5 -7</w:t>
            </w:r>
          </w:p>
          <w:p w14:paraId="0CDC05F5"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Class 8 - 10</w:t>
            </w:r>
          </w:p>
        </w:tc>
        <w:tc>
          <w:tcPr>
            <w:tcW w:w="147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FDD387B"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xml:space="preserve"> 71</w:t>
            </w:r>
          </w:p>
          <w:p w14:paraId="14CCB488"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79</w:t>
            </w:r>
          </w:p>
        </w:tc>
        <w:tc>
          <w:tcPr>
            <w:tcW w:w="155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0C3683FA"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xml:space="preserve"> 47.33%</w:t>
            </w:r>
          </w:p>
          <w:p w14:paraId="2271B4A3"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52.67%</w:t>
            </w:r>
          </w:p>
        </w:tc>
      </w:tr>
      <w:tr w:rsidR="005349F9" w:rsidRPr="005F60F9" w14:paraId="59D81B4C" w14:textId="77777777" w:rsidTr="004970E6">
        <w:trPr>
          <w:trHeight w:val="16"/>
          <w:jc w:val="center"/>
        </w:trPr>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44128606" w14:textId="77777777" w:rsidR="005349F9" w:rsidRPr="004970E6" w:rsidRDefault="005349F9" w:rsidP="008437E7">
            <w:pPr>
              <w:spacing w:after="0" w:line="240" w:lineRule="auto"/>
              <w:jc w:val="center"/>
              <w:rPr>
                <w:rFonts w:ascii="Times New Roman" w:eastAsia="Times New Roman" w:hAnsi="Times New Roman" w:cs="Times New Roman"/>
                <w:b/>
                <w:bCs/>
              </w:rPr>
            </w:pPr>
            <w:r w:rsidRPr="004970E6">
              <w:rPr>
                <w:rFonts w:ascii="Times New Roman" w:eastAsia="Times New Roman" w:hAnsi="Times New Roman" w:cs="Times New Roman"/>
                <w:b/>
                <w:bCs/>
                <w:color w:val="000000"/>
              </w:rPr>
              <w:t>4.</w:t>
            </w:r>
          </w:p>
        </w:tc>
        <w:tc>
          <w:tcPr>
            <w:tcW w:w="2778"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15AC6FD2" w14:textId="77777777" w:rsidR="005349F9" w:rsidRPr="004970E6" w:rsidRDefault="005349F9" w:rsidP="005349F9">
            <w:pPr>
              <w:spacing w:after="0" w:line="240" w:lineRule="auto"/>
              <w:ind w:left="103" w:firstLine="106"/>
              <w:jc w:val="center"/>
              <w:rPr>
                <w:rFonts w:ascii="Times New Roman" w:eastAsia="Times New Roman" w:hAnsi="Times New Roman" w:cs="Times New Roman"/>
              </w:rPr>
            </w:pPr>
            <w:r w:rsidRPr="004970E6">
              <w:rPr>
                <w:rFonts w:ascii="Times New Roman" w:eastAsia="Times New Roman" w:hAnsi="Times New Roman" w:cs="Times New Roman"/>
                <w:color w:val="000000"/>
              </w:rPr>
              <w:t>Mother’s Education</w:t>
            </w:r>
          </w:p>
          <w:p w14:paraId="134A8463" w14:textId="77777777" w:rsidR="005349F9" w:rsidRPr="004970E6" w:rsidRDefault="005349F9" w:rsidP="005349F9">
            <w:pPr>
              <w:spacing w:after="0" w:line="240" w:lineRule="auto"/>
              <w:jc w:val="center"/>
              <w:rPr>
                <w:rFonts w:ascii="Times New Roman" w:eastAsia="Times New Roman" w:hAnsi="Times New Roman" w:cs="Times New Roman"/>
              </w:rPr>
            </w:pPr>
          </w:p>
        </w:tc>
        <w:tc>
          <w:tcPr>
            <w:tcW w:w="324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2CC58D2D"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Illiterate</w:t>
            </w:r>
          </w:p>
          <w:p w14:paraId="31C5CE91"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Primary</w:t>
            </w:r>
          </w:p>
          <w:p w14:paraId="0C9254A4"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SSC</w:t>
            </w:r>
          </w:p>
          <w:p w14:paraId="64C5C163"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HSC</w:t>
            </w:r>
          </w:p>
          <w:p w14:paraId="1198DA72"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Graduate</w:t>
            </w:r>
          </w:p>
          <w:p w14:paraId="3000F4F9"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Post graduate</w:t>
            </w:r>
          </w:p>
        </w:tc>
        <w:tc>
          <w:tcPr>
            <w:tcW w:w="147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2FC2B8B8"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xml:space="preserve"> 29</w:t>
            </w:r>
          </w:p>
          <w:p w14:paraId="5C353087"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47</w:t>
            </w:r>
          </w:p>
          <w:p w14:paraId="7F938208"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25</w:t>
            </w:r>
          </w:p>
          <w:p w14:paraId="58F068B0"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13</w:t>
            </w:r>
          </w:p>
          <w:p w14:paraId="19ED047A"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27</w:t>
            </w:r>
          </w:p>
          <w:p w14:paraId="34D17C4F"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09</w:t>
            </w:r>
          </w:p>
        </w:tc>
        <w:tc>
          <w:tcPr>
            <w:tcW w:w="155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39AC12F"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xml:space="preserve"> 19.33%</w:t>
            </w:r>
          </w:p>
          <w:p w14:paraId="42F203C9"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31.33%</w:t>
            </w:r>
          </w:p>
          <w:p w14:paraId="59881C72"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16.67%</w:t>
            </w:r>
          </w:p>
          <w:p w14:paraId="55B826DE"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8.67%</w:t>
            </w:r>
          </w:p>
          <w:p w14:paraId="14B7EA3E"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18%</w:t>
            </w:r>
          </w:p>
          <w:p w14:paraId="6EA20CF6"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6%</w:t>
            </w:r>
          </w:p>
        </w:tc>
      </w:tr>
      <w:tr w:rsidR="005349F9" w:rsidRPr="005F60F9" w14:paraId="46A1F61B" w14:textId="77777777" w:rsidTr="004970E6">
        <w:trPr>
          <w:trHeight w:val="472"/>
          <w:jc w:val="center"/>
        </w:trPr>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529C1C08" w14:textId="77777777" w:rsidR="005349F9" w:rsidRPr="004970E6" w:rsidRDefault="005349F9" w:rsidP="008437E7">
            <w:pPr>
              <w:spacing w:after="0" w:line="240" w:lineRule="auto"/>
              <w:jc w:val="center"/>
              <w:rPr>
                <w:rFonts w:ascii="Times New Roman" w:eastAsia="Times New Roman" w:hAnsi="Times New Roman" w:cs="Times New Roman"/>
                <w:b/>
                <w:bCs/>
              </w:rPr>
            </w:pPr>
            <w:r w:rsidRPr="004970E6">
              <w:rPr>
                <w:rFonts w:ascii="Times New Roman" w:eastAsia="Times New Roman" w:hAnsi="Times New Roman" w:cs="Times New Roman"/>
                <w:b/>
                <w:bCs/>
                <w:color w:val="000000"/>
              </w:rPr>
              <w:t>5</w:t>
            </w:r>
          </w:p>
        </w:tc>
        <w:tc>
          <w:tcPr>
            <w:tcW w:w="2778"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49EC4E8D" w14:textId="77777777" w:rsidR="005349F9" w:rsidRPr="004970E6" w:rsidRDefault="005349F9" w:rsidP="005349F9">
            <w:pPr>
              <w:spacing w:after="0" w:line="240" w:lineRule="auto"/>
              <w:ind w:left="103" w:firstLine="106"/>
              <w:jc w:val="center"/>
              <w:rPr>
                <w:rFonts w:ascii="Times New Roman" w:eastAsia="Times New Roman" w:hAnsi="Times New Roman" w:cs="Times New Roman"/>
              </w:rPr>
            </w:pPr>
            <w:r w:rsidRPr="004970E6">
              <w:rPr>
                <w:rFonts w:ascii="Times New Roman" w:eastAsia="Times New Roman" w:hAnsi="Times New Roman" w:cs="Times New Roman"/>
                <w:color w:val="000000"/>
              </w:rPr>
              <w:t>Mother’s Occupation</w:t>
            </w:r>
          </w:p>
        </w:tc>
        <w:tc>
          <w:tcPr>
            <w:tcW w:w="324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098E436E"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Government employee</w:t>
            </w:r>
          </w:p>
          <w:p w14:paraId="31BD7C06"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Business</w:t>
            </w:r>
          </w:p>
          <w:p w14:paraId="4D4BBA56"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Private employee</w:t>
            </w:r>
          </w:p>
          <w:p w14:paraId="6D384C02"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House wife</w:t>
            </w:r>
          </w:p>
          <w:p w14:paraId="23C8CF9B"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Part time worker</w:t>
            </w:r>
          </w:p>
          <w:p w14:paraId="69D12FEB"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Garments’ Worker</w:t>
            </w:r>
          </w:p>
          <w:p w14:paraId="19283692"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Housekeeping</w:t>
            </w:r>
          </w:p>
        </w:tc>
        <w:tc>
          <w:tcPr>
            <w:tcW w:w="147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36C23D9B"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xml:space="preserve"> 15</w:t>
            </w:r>
          </w:p>
          <w:p w14:paraId="54C2307C"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07</w:t>
            </w:r>
          </w:p>
          <w:p w14:paraId="38CAE255"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28</w:t>
            </w:r>
          </w:p>
          <w:p w14:paraId="5A59B630"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62</w:t>
            </w:r>
          </w:p>
          <w:p w14:paraId="3EAF2B13"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11</w:t>
            </w:r>
          </w:p>
          <w:p w14:paraId="6114575C"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23</w:t>
            </w:r>
          </w:p>
          <w:p w14:paraId="64684DFE"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04</w:t>
            </w:r>
          </w:p>
        </w:tc>
        <w:tc>
          <w:tcPr>
            <w:tcW w:w="155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108506DB"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xml:space="preserve"> 10%</w:t>
            </w:r>
          </w:p>
          <w:p w14:paraId="5A64C384"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4.67%</w:t>
            </w:r>
          </w:p>
          <w:p w14:paraId="66AD957D"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18.67%</w:t>
            </w:r>
          </w:p>
          <w:p w14:paraId="2C4CC3E3"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41.33%</w:t>
            </w:r>
          </w:p>
          <w:p w14:paraId="1803AF63"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7.33%</w:t>
            </w:r>
          </w:p>
          <w:p w14:paraId="606C2D39"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15.33%</w:t>
            </w:r>
          </w:p>
          <w:p w14:paraId="310FCFC1"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2.66%</w:t>
            </w:r>
          </w:p>
        </w:tc>
      </w:tr>
      <w:tr w:rsidR="005349F9" w:rsidRPr="005F60F9" w14:paraId="16C9B32D" w14:textId="77777777" w:rsidTr="004970E6">
        <w:trPr>
          <w:trHeight w:val="221"/>
          <w:jc w:val="center"/>
        </w:trPr>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4E6B3F3A" w14:textId="77777777" w:rsidR="005349F9" w:rsidRPr="004970E6" w:rsidRDefault="005349F9" w:rsidP="008437E7">
            <w:pPr>
              <w:spacing w:after="0" w:line="240" w:lineRule="auto"/>
              <w:jc w:val="center"/>
              <w:rPr>
                <w:rFonts w:ascii="Times New Roman" w:eastAsia="Times New Roman" w:hAnsi="Times New Roman" w:cs="Times New Roman"/>
                <w:b/>
                <w:bCs/>
              </w:rPr>
            </w:pPr>
            <w:r w:rsidRPr="004970E6">
              <w:rPr>
                <w:rFonts w:ascii="Times New Roman" w:eastAsia="Times New Roman" w:hAnsi="Times New Roman" w:cs="Times New Roman"/>
                <w:b/>
                <w:bCs/>
                <w:color w:val="000000"/>
              </w:rPr>
              <w:t>6</w:t>
            </w:r>
          </w:p>
        </w:tc>
        <w:tc>
          <w:tcPr>
            <w:tcW w:w="2778"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0365709C" w14:textId="77777777" w:rsidR="005349F9" w:rsidRPr="004970E6" w:rsidRDefault="005349F9" w:rsidP="005349F9">
            <w:pPr>
              <w:spacing w:after="0" w:line="240" w:lineRule="auto"/>
              <w:ind w:left="103" w:firstLine="106"/>
              <w:jc w:val="center"/>
              <w:rPr>
                <w:rFonts w:ascii="Times New Roman" w:eastAsia="Times New Roman" w:hAnsi="Times New Roman" w:cs="Times New Roman"/>
              </w:rPr>
            </w:pPr>
            <w:r w:rsidRPr="004970E6">
              <w:rPr>
                <w:rFonts w:ascii="Times New Roman" w:eastAsia="Times New Roman" w:hAnsi="Times New Roman" w:cs="Times New Roman"/>
                <w:color w:val="000000"/>
              </w:rPr>
              <w:t>Monthly family income in BDT</w:t>
            </w:r>
          </w:p>
        </w:tc>
        <w:tc>
          <w:tcPr>
            <w:tcW w:w="324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59DD0A9"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&lt;20k</w:t>
            </w:r>
          </w:p>
          <w:p w14:paraId="725AC1E0"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20k-30k</w:t>
            </w:r>
          </w:p>
          <w:p w14:paraId="1ECCB074"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30k-40k</w:t>
            </w:r>
          </w:p>
          <w:p w14:paraId="2D9A1235"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&gt; 40k</w:t>
            </w:r>
          </w:p>
        </w:tc>
        <w:tc>
          <w:tcPr>
            <w:tcW w:w="147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0AB93A59"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xml:space="preserve"> 9</w:t>
            </w:r>
          </w:p>
          <w:p w14:paraId="7F00198E"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28</w:t>
            </w:r>
          </w:p>
          <w:p w14:paraId="41E169C0"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61</w:t>
            </w:r>
          </w:p>
          <w:p w14:paraId="7FA2CCAD"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52</w:t>
            </w:r>
          </w:p>
        </w:tc>
        <w:tc>
          <w:tcPr>
            <w:tcW w:w="155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23931890"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xml:space="preserve"> 6%</w:t>
            </w:r>
          </w:p>
          <w:p w14:paraId="5D220EC6"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18.66%</w:t>
            </w:r>
          </w:p>
          <w:p w14:paraId="7E9DA030"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40.67%</w:t>
            </w:r>
          </w:p>
          <w:p w14:paraId="00173E9D"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34.67%</w:t>
            </w:r>
          </w:p>
        </w:tc>
      </w:tr>
      <w:tr w:rsidR="005349F9" w:rsidRPr="005F60F9" w14:paraId="3B6429E6" w14:textId="77777777" w:rsidTr="004970E6">
        <w:trPr>
          <w:trHeight w:val="16"/>
          <w:jc w:val="center"/>
        </w:trPr>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52EB8A48" w14:textId="77777777" w:rsidR="005349F9" w:rsidRPr="004970E6" w:rsidRDefault="005349F9" w:rsidP="008437E7">
            <w:pPr>
              <w:spacing w:after="0" w:line="240" w:lineRule="auto"/>
              <w:jc w:val="center"/>
              <w:rPr>
                <w:rFonts w:ascii="Times New Roman" w:eastAsia="Times New Roman" w:hAnsi="Times New Roman" w:cs="Times New Roman"/>
                <w:b/>
                <w:bCs/>
              </w:rPr>
            </w:pPr>
            <w:r w:rsidRPr="004970E6">
              <w:rPr>
                <w:rFonts w:ascii="Times New Roman" w:eastAsia="Times New Roman" w:hAnsi="Times New Roman" w:cs="Times New Roman"/>
                <w:b/>
                <w:bCs/>
                <w:color w:val="000000"/>
              </w:rPr>
              <w:t>7.</w:t>
            </w:r>
          </w:p>
        </w:tc>
        <w:tc>
          <w:tcPr>
            <w:tcW w:w="2778"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3124D7D9" w14:textId="77777777" w:rsidR="005349F9" w:rsidRPr="004970E6" w:rsidRDefault="005349F9" w:rsidP="005349F9">
            <w:pPr>
              <w:spacing w:after="0" w:line="240" w:lineRule="auto"/>
              <w:ind w:firstLine="200"/>
              <w:jc w:val="center"/>
              <w:rPr>
                <w:rFonts w:ascii="Times New Roman" w:eastAsia="Times New Roman" w:hAnsi="Times New Roman" w:cs="Times New Roman"/>
              </w:rPr>
            </w:pPr>
            <w:r w:rsidRPr="004970E6">
              <w:rPr>
                <w:rFonts w:ascii="Times New Roman" w:eastAsia="Times New Roman" w:hAnsi="Times New Roman" w:cs="Times New Roman"/>
                <w:color w:val="000000"/>
              </w:rPr>
              <w:t>Types of Family</w:t>
            </w:r>
          </w:p>
        </w:tc>
        <w:tc>
          <w:tcPr>
            <w:tcW w:w="324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D79727A"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Nuclear</w:t>
            </w:r>
          </w:p>
          <w:p w14:paraId="67299992"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Joint</w:t>
            </w:r>
          </w:p>
        </w:tc>
        <w:tc>
          <w:tcPr>
            <w:tcW w:w="147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41F55B91"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xml:space="preserve"> 87</w:t>
            </w:r>
          </w:p>
          <w:p w14:paraId="7CC6A83B"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63</w:t>
            </w:r>
          </w:p>
        </w:tc>
        <w:tc>
          <w:tcPr>
            <w:tcW w:w="155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C30E87A"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xml:space="preserve"> 58%</w:t>
            </w:r>
          </w:p>
          <w:p w14:paraId="2B5372B4"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42%</w:t>
            </w:r>
          </w:p>
        </w:tc>
      </w:tr>
      <w:tr w:rsidR="005349F9" w:rsidRPr="005F60F9" w14:paraId="3F68EA06" w14:textId="77777777" w:rsidTr="004970E6">
        <w:trPr>
          <w:trHeight w:val="3"/>
          <w:jc w:val="center"/>
        </w:trPr>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0CA8337A" w14:textId="77777777" w:rsidR="005349F9" w:rsidRPr="004970E6" w:rsidRDefault="005349F9" w:rsidP="008437E7">
            <w:pPr>
              <w:spacing w:after="0" w:line="240" w:lineRule="auto"/>
              <w:jc w:val="center"/>
              <w:rPr>
                <w:rFonts w:ascii="Times New Roman" w:eastAsia="Times New Roman" w:hAnsi="Times New Roman" w:cs="Times New Roman"/>
                <w:b/>
                <w:bCs/>
              </w:rPr>
            </w:pPr>
            <w:r w:rsidRPr="004970E6">
              <w:rPr>
                <w:rFonts w:ascii="Times New Roman" w:eastAsia="Times New Roman" w:hAnsi="Times New Roman" w:cs="Times New Roman"/>
                <w:b/>
                <w:bCs/>
                <w:color w:val="000000"/>
              </w:rPr>
              <w:t>8.</w:t>
            </w:r>
          </w:p>
        </w:tc>
        <w:tc>
          <w:tcPr>
            <w:tcW w:w="2778"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2BCB7769" w14:textId="77777777" w:rsidR="005349F9" w:rsidRPr="004970E6" w:rsidRDefault="005349F9" w:rsidP="008437E7">
            <w:pPr>
              <w:spacing w:after="0" w:line="240" w:lineRule="auto"/>
              <w:ind w:firstLine="200"/>
              <w:jc w:val="center"/>
              <w:rPr>
                <w:rFonts w:ascii="Times New Roman" w:eastAsia="Times New Roman" w:hAnsi="Times New Roman" w:cs="Times New Roman"/>
              </w:rPr>
            </w:pPr>
            <w:r w:rsidRPr="004970E6">
              <w:rPr>
                <w:rFonts w:ascii="Times New Roman" w:eastAsia="Times New Roman" w:hAnsi="Times New Roman" w:cs="Times New Roman"/>
                <w:color w:val="000000"/>
              </w:rPr>
              <w:t>Number of Family Members</w:t>
            </w:r>
          </w:p>
        </w:tc>
        <w:tc>
          <w:tcPr>
            <w:tcW w:w="324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37B0B171" w14:textId="77777777" w:rsidR="005349F9" w:rsidRPr="004970E6" w:rsidRDefault="005349F9" w:rsidP="008437E7">
            <w:pPr>
              <w:spacing w:after="0" w:line="240" w:lineRule="auto"/>
              <w:ind w:left="720" w:hanging="744"/>
              <w:jc w:val="center"/>
              <w:rPr>
                <w:rFonts w:ascii="Times New Roman" w:eastAsia="Times New Roman" w:hAnsi="Times New Roman" w:cs="Times New Roman"/>
              </w:rPr>
            </w:pPr>
            <w:r w:rsidRPr="004970E6">
              <w:rPr>
                <w:rFonts w:ascii="Times New Roman" w:eastAsia="Times New Roman" w:hAnsi="Times New Roman" w:cs="Times New Roman"/>
                <w:color w:val="000000"/>
              </w:rPr>
              <w:t>2-4</w:t>
            </w:r>
          </w:p>
          <w:p w14:paraId="1093FBAB" w14:textId="77777777" w:rsidR="005349F9" w:rsidRPr="004970E6" w:rsidRDefault="005349F9" w:rsidP="008437E7">
            <w:pPr>
              <w:spacing w:after="0" w:line="240" w:lineRule="auto"/>
              <w:ind w:left="720" w:hanging="744"/>
              <w:jc w:val="center"/>
              <w:rPr>
                <w:rFonts w:ascii="Times New Roman" w:eastAsia="Times New Roman" w:hAnsi="Times New Roman" w:cs="Times New Roman"/>
              </w:rPr>
            </w:pPr>
            <w:r w:rsidRPr="004970E6">
              <w:rPr>
                <w:rFonts w:ascii="Times New Roman" w:eastAsia="Times New Roman" w:hAnsi="Times New Roman" w:cs="Times New Roman"/>
                <w:color w:val="000000"/>
              </w:rPr>
              <w:t>5-7</w:t>
            </w:r>
          </w:p>
          <w:p w14:paraId="182A8AC4" w14:textId="77777777" w:rsidR="005349F9" w:rsidRPr="004970E6" w:rsidRDefault="005349F9" w:rsidP="008437E7">
            <w:pPr>
              <w:spacing w:after="0" w:line="240" w:lineRule="auto"/>
              <w:ind w:left="720" w:hanging="744"/>
              <w:jc w:val="center"/>
              <w:rPr>
                <w:rFonts w:ascii="Times New Roman" w:eastAsia="Times New Roman" w:hAnsi="Times New Roman" w:cs="Times New Roman"/>
              </w:rPr>
            </w:pPr>
            <w:r w:rsidRPr="004970E6">
              <w:rPr>
                <w:rFonts w:ascii="Times New Roman" w:eastAsia="Times New Roman" w:hAnsi="Times New Roman" w:cs="Times New Roman"/>
                <w:color w:val="000000"/>
              </w:rPr>
              <w:t>8-10</w:t>
            </w:r>
          </w:p>
        </w:tc>
        <w:tc>
          <w:tcPr>
            <w:tcW w:w="147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331A4B29"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xml:space="preserve"> 58</w:t>
            </w:r>
          </w:p>
          <w:p w14:paraId="12C22217"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64</w:t>
            </w:r>
          </w:p>
          <w:p w14:paraId="3CA276B1"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28</w:t>
            </w:r>
          </w:p>
        </w:tc>
        <w:tc>
          <w:tcPr>
            <w:tcW w:w="155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3FB02FD4"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 xml:space="preserve"> 38.67%</w:t>
            </w:r>
          </w:p>
          <w:p w14:paraId="6527B573" w14:textId="77777777" w:rsidR="005349F9" w:rsidRPr="004970E6" w:rsidRDefault="005349F9" w:rsidP="008437E7">
            <w:pPr>
              <w:spacing w:after="0" w:line="240" w:lineRule="auto"/>
              <w:jc w:val="center"/>
              <w:rPr>
                <w:rFonts w:ascii="Times New Roman" w:eastAsia="Times New Roman" w:hAnsi="Times New Roman" w:cs="Times New Roman"/>
              </w:rPr>
            </w:pPr>
            <w:r w:rsidRPr="004970E6">
              <w:rPr>
                <w:rFonts w:ascii="Times New Roman" w:eastAsia="Times New Roman" w:hAnsi="Times New Roman" w:cs="Times New Roman"/>
                <w:color w:val="000000"/>
              </w:rPr>
              <w:t>42.67%. 18.66%</w:t>
            </w:r>
          </w:p>
        </w:tc>
      </w:tr>
    </w:tbl>
    <w:p w14:paraId="76BEE642" w14:textId="77777777" w:rsidR="005349F9" w:rsidRDefault="005349F9">
      <w:pPr>
        <w:spacing w:after="240" w:line="240" w:lineRule="auto"/>
        <w:jc w:val="both"/>
        <w:rPr>
          <w:rFonts w:ascii="Times New Roman" w:eastAsia="Times New Roman" w:hAnsi="Times New Roman" w:cs="Times New Roman"/>
          <w:sz w:val="24"/>
          <w:szCs w:val="24"/>
        </w:rPr>
      </w:pPr>
    </w:p>
    <w:p w14:paraId="4AA8BAD5" w14:textId="77777777" w:rsidR="00B7776E" w:rsidRDefault="00B7776E">
      <w:pPr>
        <w:spacing w:before="240" w:after="240" w:line="240" w:lineRule="auto"/>
        <w:jc w:val="both"/>
        <w:rPr>
          <w:rFonts w:ascii="Times New Roman" w:eastAsia="Times New Roman" w:hAnsi="Times New Roman" w:cs="Times New Roman"/>
          <w:b/>
          <w:sz w:val="24"/>
          <w:szCs w:val="24"/>
        </w:rPr>
      </w:pPr>
    </w:p>
    <w:p w14:paraId="16FDDE86" w14:textId="77777777" w:rsidR="00B7776E" w:rsidRDefault="00B7776E">
      <w:pPr>
        <w:spacing w:before="240" w:after="240" w:line="240" w:lineRule="auto"/>
        <w:jc w:val="both"/>
        <w:rPr>
          <w:rFonts w:ascii="Times New Roman" w:eastAsia="Times New Roman" w:hAnsi="Times New Roman" w:cs="Times New Roman"/>
          <w:b/>
          <w:sz w:val="24"/>
          <w:szCs w:val="24"/>
        </w:rPr>
      </w:pPr>
    </w:p>
    <w:p w14:paraId="737F7CB0" w14:textId="77777777" w:rsidR="00B7776E" w:rsidRDefault="00B7776E">
      <w:pPr>
        <w:spacing w:before="240" w:after="240" w:line="240" w:lineRule="auto"/>
        <w:jc w:val="both"/>
        <w:rPr>
          <w:rFonts w:ascii="Times New Roman" w:eastAsia="Times New Roman" w:hAnsi="Times New Roman" w:cs="Times New Roman"/>
          <w:b/>
          <w:sz w:val="24"/>
          <w:szCs w:val="24"/>
        </w:rPr>
      </w:pPr>
    </w:p>
    <w:p w14:paraId="3D2E92C9" w14:textId="77777777" w:rsidR="005349F9" w:rsidRDefault="005349F9">
      <w:pPr>
        <w:spacing w:before="240" w:after="240" w:line="240" w:lineRule="auto"/>
        <w:jc w:val="both"/>
        <w:rPr>
          <w:rFonts w:ascii="Times New Roman" w:eastAsia="Times New Roman" w:hAnsi="Times New Roman" w:cs="Times New Roman"/>
          <w:b/>
          <w:sz w:val="24"/>
          <w:szCs w:val="24"/>
        </w:rPr>
      </w:pPr>
    </w:p>
    <w:p w14:paraId="331FCD2A" w14:textId="77777777" w:rsidR="005349F9" w:rsidRDefault="005349F9">
      <w:pPr>
        <w:spacing w:before="240" w:after="240" w:line="240" w:lineRule="auto"/>
        <w:jc w:val="both"/>
        <w:rPr>
          <w:rFonts w:ascii="Times New Roman" w:eastAsia="Times New Roman" w:hAnsi="Times New Roman" w:cs="Times New Roman"/>
          <w:b/>
          <w:sz w:val="24"/>
          <w:szCs w:val="24"/>
        </w:rPr>
      </w:pPr>
    </w:p>
    <w:p w14:paraId="5977FAE4" w14:textId="77777777" w:rsidR="005349F9" w:rsidRDefault="005349F9">
      <w:pPr>
        <w:spacing w:before="240" w:after="240" w:line="240" w:lineRule="auto"/>
        <w:jc w:val="both"/>
        <w:rPr>
          <w:rFonts w:ascii="Times New Roman" w:eastAsia="Times New Roman" w:hAnsi="Times New Roman" w:cs="Times New Roman"/>
          <w:b/>
          <w:sz w:val="24"/>
          <w:szCs w:val="24"/>
        </w:rPr>
      </w:pPr>
    </w:p>
    <w:p w14:paraId="510AD399" w14:textId="77777777" w:rsidR="005349F9" w:rsidRDefault="005349F9">
      <w:pPr>
        <w:spacing w:before="240" w:after="240" w:line="240" w:lineRule="auto"/>
        <w:jc w:val="both"/>
        <w:rPr>
          <w:rFonts w:ascii="Times New Roman" w:eastAsia="Times New Roman" w:hAnsi="Times New Roman" w:cs="Times New Roman"/>
          <w:b/>
          <w:sz w:val="24"/>
          <w:szCs w:val="24"/>
        </w:rPr>
      </w:pPr>
    </w:p>
    <w:p w14:paraId="56345124" w14:textId="77777777" w:rsidR="005349F9" w:rsidRDefault="005349F9">
      <w:pPr>
        <w:spacing w:before="240" w:after="240" w:line="240" w:lineRule="auto"/>
        <w:jc w:val="both"/>
        <w:rPr>
          <w:rFonts w:ascii="Times New Roman" w:eastAsia="Times New Roman" w:hAnsi="Times New Roman" w:cs="Times New Roman"/>
          <w:b/>
          <w:sz w:val="24"/>
          <w:szCs w:val="24"/>
        </w:rPr>
      </w:pPr>
    </w:p>
    <w:p w14:paraId="67773EEA" w14:textId="77777777" w:rsidR="005349F9" w:rsidRDefault="005349F9">
      <w:pPr>
        <w:spacing w:before="240" w:after="240" w:line="240" w:lineRule="auto"/>
        <w:jc w:val="both"/>
        <w:rPr>
          <w:rFonts w:ascii="Times New Roman" w:eastAsia="Times New Roman" w:hAnsi="Times New Roman" w:cs="Times New Roman"/>
          <w:b/>
          <w:sz w:val="24"/>
          <w:szCs w:val="24"/>
        </w:rPr>
      </w:pPr>
    </w:p>
    <w:p w14:paraId="2479CFAC" w14:textId="77777777" w:rsidR="005349F9" w:rsidRDefault="005349F9">
      <w:pPr>
        <w:spacing w:before="240" w:after="240" w:line="240" w:lineRule="auto"/>
        <w:jc w:val="both"/>
        <w:rPr>
          <w:rFonts w:ascii="Times New Roman" w:eastAsia="Times New Roman" w:hAnsi="Times New Roman" w:cs="Times New Roman"/>
          <w:b/>
          <w:sz w:val="24"/>
          <w:szCs w:val="24"/>
        </w:rPr>
      </w:pPr>
    </w:p>
    <w:p w14:paraId="3321CDD0" w14:textId="77777777" w:rsidR="005349F9" w:rsidRDefault="005349F9">
      <w:pPr>
        <w:spacing w:before="240" w:after="240" w:line="240" w:lineRule="auto"/>
        <w:jc w:val="both"/>
        <w:rPr>
          <w:rFonts w:ascii="Times New Roman" w:eastAsia="Times New Roman" w:hAnsi="Times New Roman" w:cs="Times New Roman"/>
          <w:b/>
          <w:sz w:val="24"/>
          <w:szCs w:val="24"/>
        </w:rPr>
      </w:pPr>
    </w:p>
    <w:p w14:paraId="0E119A3C" w14:textId="77777777" w:rsidR="005349F9" w:rsidRDefault="005349F9">
      <w:pPr>
        <w:spacing w:before="240" w:after="240" w:line="240" w:lineRule="auto"/>
        <w:jc w:val="both"/>
        <w:rPr>
          <w:rFonts w:ascii="Times New Roman" w:eastAsia="Times New Roman" w:hAnsi="Times New Roman" w:cs="Times New Roman"/>
          <w:b/>
          <w:sz w:val="24"/>
          <w:szCs w:val="24"/>
        </w:rPr>
      </w:pPr>
    </w:p>
    <w:p w14:paraId="1A1BCD9B" w14:textId="77777777" w:rsidR="005349F9" w:rsidRDefault="005349F9">
      <w:pPr>
        <w:spacing w:before="240" w:after="240" w:line="240" w:lineRule="auto"/>
        <w:jc w:val="both"/>
        <w:rPr>
          <w:rFonts w:ascii="Times New Roman" w:eastAsia="Times New Roman" w:hAnsi="Times New Roman" w:cs="Times New Roman"/>
          <w:b/>
          <w:sz w:val="24"/>
          <w:szCs w:val="24"/>
        </w:rPr>
      </w:pPr>
    </w:p>
    <w:p w14:paraId="46D4F035" w14:textId="77777777" w:rsidR="005349F9" w:rsidRDefault="005349F9">
      <w:pPr>
        <w:spacing w:before="240" w:after="240" w:line="240" w:lineRule="auto"/>
        <w:jc w:val="both"/>
        <w:rPr>
          <w:rFonts w:ascii="Times New Roman" w:eastAsia="Times New Roman" w:hAnsi="Times New Roman" w:cs="Times New Roman"/>
          <w:b/>
          <w:sz w:val="24"/>
          <w:szCs w:val="24"/>
        </w:rPr>
      </w:pPr>
    </w:p>
    <w:p w14:paraId="69E15C3C" w14:textId="77777777" w:rsidR="005349F9" w:rsidRDefault="005349F9">
      <w:pPr>
        <w:spacing w:before="240" w:after="240" w:line="240" w:lineRule="auto"/>
        <w:jc w:val="both"/>
        <w:rPr>
          <w:rFonts w:ascii="Times New Roman" w:eastAsia="Times New Roman" w:hAnsi="Times New Roman" w:cs="Times New Roman"/>
          <w:b/>
          <w:sz w:val="24"/>
          <w:szCs w:val="24"/>
        </w:rPr>
      </w:pPr>
    </w:p>
    <w:p w14:paraId="58E0FE9B" w14:textId="77777777" w:rsidR="005349F9" w:rsidRDefault="005349F9">
      <w:pPr>
        <w:spacing w:before="240" w:after="240" w:line="240" w:lineRule="auto"/>
        <w:jc w:val="both"/>
        <w:rPr>
          <w:rFonts w:ascii="Times New Roman" w:eastAsia="Times New Roman" w:hAnsi="Times New Roman" w:cs="Times New Roman"/>
          <w:b/>
          <w:sz w:val="24"/>
          <w:szCs w:val="24"/>
        </w:rPr>
      </w:pPr>
    </w:p>
    <w:p w14:paraId="3C134A48" w14:textId="77777777" w:rsidR="005349F9" w:rsidRDefault="005349F9">
      <w:pPr>
        <w:spacing w:before="240" w:after="240" w:line="240" w:lineRule="auto"/>
        <w:jc w:val="both"/>
        <w:rPr>
          <w:rFonts w:ascii="Times New Roman" w:eastAsia="Times New Roman" w:hAnsi="Times New Roman" w:cs="Times New Roman"/>
          <w:b/>
          <w:sz w:val="24"/>
          <w:szCs w:val="24"/>
        </w:rPr>
      </w:pPr>
    </w:p>
    <w:p w14:paraId="14635212" w14:textId="77777777" w:rsidR="005349F9" w:rsidRDefault="005349F9">
      <w:pPr>
        <w:spacing w:before="240" w:after="240" w:line="240" w:lineRule="auto"/>
        <w:jc w:val="both"/>
        <w:rPr>
          <w:rFonts w:ascii="Times New Roman" w:eastAsia="Times New Roman" w:hAnsi="Times New Roman" w:cs="Times New Roman"/>
          <w:b/>
          <w:sz w:val="24"/>
          <w:szCs w:val="24"/>
        </w:rPr>
      </w:pPr>
    </w:p>
    <w:p w14:paraId="3C269CF0" w14:textId="77777777" w:rsidR="005349F9" w:rsidRDefault="005349F9">
      <w:pPr>
        <w:spacing w:before="240" w:after="240" w:line="240" w:lineRule="auto"/>
        <w:jc w:val="both"/>
        <w:rPr>
          <w:rFonts w:ascii="Times New Roman" w:eastAsia="Times New Roman" w:hAnsi="Times New Roman" w:cs="Times New Roman"/>
          <w:b/>
          <w:sz w:val="24"/>
          <w:szCs w:val="24"/>
        </w:rPr>
      </w:pPr>
    </w:p>
    <w:p w14:paraId="5760E8D7" w14:textId="77777777" w:rsidR="005349F9" w:rsidRDefault="005349F9">
      <w:pPr>
        <w:spacing w:before="240" w:after="240" w:line="240" w:lineRule="auto"/>
        <w:jc w:val="both"/>
        <w:rPr>
          <w:rFonts w:ascii="Times New Roman" w:eastAsia="Times New Roman" w:hAnsi="Times New Roman" w:cs="Times New Roman"/>
          <w:b/>
          <w:sz w:val="24"/>
          <w:szCs w:val="24"/>
        </w:rPr>
      </w:pPr>
    </w:p>
    <w:p w14:paraId="68FBB004" w14:textId="77777777" w:rsidR="005349F9" w:rsidRDefault="005349F9">
      <w:pPr>
        <w:spacing w:before="240" w:after="240" w:line="240" w:lineRule="auto"/>
        <w:jc w:val="both"/>
        <w:rPr>
          <w:rFonts w:ascii="Times New Roman" w:eastAsia="Times New Roman" w:hAnsi="Times New Roman" w:cs="Times New Roman"/>
          <w:b/>
          <w:sz w:val="24"/>
          <w:szCs w:val="24"/>
        </w:rPr>
      </w:pPr>
    </w:p>
    <w:p w14:paraId="7F79E4CF" w14:textId="77777777" w:rsidR="005349F9" w:rsidRDefault="005349F9">
      <w:pPr>
        <w:spacing w:before="240" w:after="240" w:line="240" w:lineRule="auto"/>
        <w:jc w:val="both"/>
        <w:rPr>
          <w:rFonts w:ascii="Times New Roman" w:eastAsia="Times New Roman" w:hAnsi="Times New Roman" w:cs="Times New Roman"/>
          <w:b/>
          <w:sz w:val="24"/>
          <w:szCs w:val="24"/>
        </w:rPr>
      </w:pPr>
    </w:p>
    <w:p w14:paraId="51E2C591" w14:textId="77777777" w:rsidR="004970E6" w:rsidRDefault="004970E6">
      <w:pPr>
        <w:spacing w:before="240" w:after="240" w:line="240" w:lineRule="auto"/>
        <w:jc w:val="both"/>
        <w:rPr>
          <w:rFonts w:ascii="Times New Roman" w:eastAsia="Times New Roman" w:hAnsi="Times New Roman" w:cs="Times New Roman"/>
          <w:b/>
          <w:sz w:val="24"/>
          <w:szCs w:val="24"/>
        </w:rPr>
      </w:pPr>
    </w:p>
    <w:p w14:paraId="4B87B1B8" w14:textId="77777777" w:rsidR="004970E6" w:rsidRDefault="004970E6">
      <w:pPr>
        <w:spacing w:before="240" w:after="240" w:line="240" w:lineRule="auto"/>
        <w:jc w:val="both"/>
        <w:rPr>
          <w:rFonts w:ascii="Times New Roman" w:eastAsia="Times New Roman" w:hAnsi="Times New Roman" w:cs="Times New Roman"/>
          <w:b/>
          <w:sz w:val="24"/>
          <w:szCs w:val="24"/>
        </w:rPr>
      </w:pPr>
    </w:p>
    <w:p w14:paraId="062E9C8E" w14:textId="77777777" w:rsidR="004970E6" w:rsidRDefault="00893A7D" w:rsidP="004970E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Knowledge-related Variables</w:t>
      </w:r>
    </w:p>
    <w:p w14:paraId="3965009D" w14:textId="4F0D3289" w:rsidR="00EE274B" w:rsidRDefault="00893A7D" w:rsidP="004970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Half of the students (50.67%) were aware of refractive errors, with most (38.67%) learning about it from their parents. About 52.67% reported having refractive errors and did not consider their vision normal. Spectacles were recognized by 52% as a means of vision correction.</w:t>
      </w:r>
    </w:p>
    <w:p w14:paraId="4858A289" w14:textId="77777777" w:rsidR="004970E6" w:rsidRDefault="004970E6" w:rsidP="004970E6">
      <w:pPr>
        <w:spacing w:after="0" w:line="240" w:lineRule="auto"/>
        <w:jc w:val="both"/>
        <w:rPr>
          <w:rFonts w:ascii="Times New Roman" w:eastAsia="Times New Roman" w:hAnsi="Times New Roman" w:cs="Times New Roman"/>
          <w:sz w:val="24"/>
          <w:szCs w:val="24"/>
        </w:rPr>
      </w:pPr>
    </w:p>
    <w:tbl>
      <w:tblPr>
        <w:tblW w:w="10266" w:type="dxa"/>
        <w:tblCellMar>
          <w:top w:w="15" w:type="dxa"/>
          <w:left w:w="15" w:type="dxa"/>
          <w:bottom w:w="15" w:type="dxa"/>
          <w:right w:w="15" w:type="dxa"/>
        </w:tblCellMar>
        <w:tblLook w:val="04A0" w:firstRow="1" w:lastRow="0" w:firstColumn="1" w:lastColumn="0" w:noHBand="0" w:noVBand="1"/>
      </w:tblPr>
      <w:tblGrid>
        <w:gridCol w:w="802"/>
        <w:gridCol w:w="3612"/>
        <w:gridCol w:w="2957"/>
        <w:gridCol w:w="1429"/>
        <w:gridCol w:w="1466"/>
      </w:tblGrid>
      <w:tr w:rsidR="004970E6" w:rsidRPr="00445A21" w14:paraId="4DBF0713" w14:textId="77777777" w:rsidTr="004970E6">
        <w:trPr>
          <w:trHeight w:val="278"/>
        </w:trPr>
        <w:tc>
          <w:tcPr>
            <w:tcW w:w="802"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200" w:type="dxa"/>
              <w:left w:w="200" w:type="dxa"/>
              <w:bottom w:w="200" w:type="dxa"/>
              <w:right w:w="200" w:type="dxa"/>
            </w:tcMar>
            <w:vAlign w:val="center"/>
            <w:hideMark/>
          </w:tcPr>
          <w:p w14:paraId="673295DC" w14:textId="77777777" w:rsidR="004970E6" w:rsidRPr="00445A21" w:rsidRDefault="004970E6" w:rsidP="008437E7">
            <w:pPr>
              <w:spacing w:after="0" w:line="240" w:lineRule="auto"/>
              <w:ind w:left="-126" w:right="-174"/>
              <w:jc w:val="center"/>
              <w:rPr>
                <w:rFonts w:ascii="Times New Roman" w:eastAsia="Times New Roman" w:hAnsi="Times New Roman" w:cs="Times New Roman"/>
              </w:rPr>
            </w:pPr>
            <w:r w:rsidRPr="00445A21">
              <w:rPr>
                <w:rFonts w:ascii="Times New Roman" w:eastAsia="Times New Roman" w:hAnsi="Times New Roman" w:cs="Times New Roman"/>
                <w:b/>
                <w:bCs/>
                <w:color w:val="000000"/>
              </w:rPr>
              <w:t>Sl. No.</w:t>
            </w:r>
          </w:p>
        </w:tc>
        <w:tc>
          <w:tcPr>
            <w:tcW w:w="3612"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200" w:type="dxa"/>
              <w:left w:w="200" w:type="dxa"/>
              <w:bottom w:w="200" w:type="dxa"/>
              <w:right w:w="200" w:type="dxa"/>
            </w:tcMar>
            <w:vAlign w:val="center"/>
            <w:hideMark/>
          </w:tcPr>
          <w:p w14:paraId="1AAC178E"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b/>
                <w:bCs/>
                <w:color w:val="000000"/>
              </w:rPr>
              <w:t>Variables</w:t>
            </w:r>
          </w:p>
        </w:tc>
        <w:tc>
          <w:tcPr>
            <w:tcW w:w="2957"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200" w:type="dxa"/>
              <w:left w:w="200" w:type="dxa"/>
              <w:bottom w:w="200" w:type="dxa"/>
              <w:right w:w="200" w:type="dxa"/>
            </w:tcMar>
            <w:vAlign w:val="center"/>
            <w:hideMark/>
          </w:tcPr>
          <w:p w14:paraId="57105503"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b/>
                <w:bCs/>
                <w:color w:val="000000"/>
              </w:rPr>
              <w:t>Categories</w:t>
            </w:r>
          </w:p>
        </w:tc>
        <w:tc>
          <w:tcPr>
            <w:tcW w:w="0" w:type="auto"/>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200" w:type="dxa"/>
              <w:left w:w="200" w:type="dxa"/>
              <w:bottom w:w="200" w:type="dxa"/>
              <w:right w:w="200" w:type="dxa"/>
            </w:tcMar>
            <w:vAlign w:val="center"/>
            <w:hideMark/>
          </w:tcPr>
          <w:p w14:paraId="289A374C"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b/>
                <w:bCs/>
                <w:color w:val="000000"/>
              </w:rPr>
              <w:t>Frequency</w:t>
            </w:r>
          </w:p>
        </w:tc>
        <w:tc>
          <w:tcPr>
            <w:tcW w:w="0" w:type="auto"/>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200" w:type="dxa"/>
              <w:left w:w="200" w:type="dxa"/>
              <w:bottom w:w="200" w:type="dxa"/>
              <w:right w:w="200" w:type="dxa"/>
            </w:tcMar>
            <w:vAlign w:val="center"/>
            <w:hideMark/>
          </w:tcPr>
          <w:p w14:paraId="3F4824F8" w14:textId="77777777" w:rsidR="004970E6" w:rsidRPr="00445A21" w:rsidRDefault="004970E6" w:rsidP="008437E7">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color w:val="000000"/>
              </w:rPr>
              <w:t>Percentage</w:t>
            </w:r>
          </w:p>
        </w:tc>
      </w:tr>
      <w:tr w:rsidR="004970E6" w:rsidRPr="00445A21" w14:paraId="7FF2C2E3" w14:textId="77777777" w:rsidTr="008437E7">
        <w:trPr>
          <w:trHeight w:val="1040"/>
        </w:trPr>
        <w:tc>
          <w:tcPr>
            <w:tcW w:w="8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347F3A98"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b/>
                <w:bCs/>
                <w:color w:val="000000"/>
              </w:rPr>
              <w:lastRenderedPageBreak/>
              <w:t>1.</w:t>
            </w:r>
          </w:p>
        </w:tc>
        <w:tc>
          <w:tcPr>
            <w:tcW w:w="3612"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0FF7B921"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Have you ever heard about refractive error?</w:t>
            </w:r>
          </w:p>
        </w:tc>
        <w:tc>
          <w:tcPr>
            <w:tcW w:w="295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2D85EDA6"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Yes</w:t>
            </w:r>
          </w:p>
          <w:p w14:paraId="05FAB7CC"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No</w:t>
            </w:r>
          </w:p>
          <w:p w14:paraId="7E69D350"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Do not know</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3CDCABD5"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76</w:t>
            </w:r>
          </w:p>
          <w:p w14:paraId="78B8E94F"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56</w:t>
            </w:r>
          </w:p>
          <w:p w14:paraId="68DB8138"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18</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47F9358F" w14:textId="77777777" w:rsidR="004970E6" w:rsidRPr="00445A21" w:rsidRDefault="004970E6" w:rsidP="008437E7">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50.67%</w:t>
            </w:r>
          </w:p>
          <w:p w14:paraId="3E887E39" w14:textId="77777777" w:rsidR="004970E6" w:rsidRPr="00445A21" w:rsidRDefault="004970E6" w:rsidP="008437E7">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37.33%</w:t>
            </w:r>
          </w:p>
          <w:p w14:paraId="155F314B" w14:textId="77777777" w:rsidR="004970E6" w:rsidRPr="00445A21" w:rsidRDefault="004970E6" w:rsidP="008437E7">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12%</w:t>
            </w:r>
          </w:p>
        </w:tc>
      </w:tr>
      <w:tr w:rsidR="004970E6" w:rsidRPr="00445A21" w14:paraId="5D4A941A" w14:textId="77777777" w:rsidTr="008437E7">
        <w:trPr>
          <w:trHeight w:val="1055"/>
        </w:trPr>
        <w:tc>
          <w:tcPr>
            <w:tcW w:w="8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1F2B8AF5"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b/>
                <w:bCs/>
                <w:color w:val="000000"/>
              </w:rPr>
              <w:t>2.</w:t>
            </w:r>
          </w:p>
        </w:tc>
        <w:tc>
          <w:tcPr>
            <w:tcW w:w="3612"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47EA2A8" w14:textId="77777777" w:rsidR="004970E6" w:rsidRPr="00445A21" w:rsidRDefault="004970E6" w:rsidP="008437E7">
            <w:pPr>
              <w:spacing w:after="0" w:line="240" w:lineRule="auto"/>
              <w:ind w:left="99"/>
              <w:jc w:val="center"/>
              <w:rPr>
                <w:rFonts w:ascii="Times New Roman" w:eastAsia="Times New Roman" w:hAnsi="Times New Roman" w:cs="Times New Roman"/>
              </w:rPr>
            </w:pPr>
            <w:r w:rsidRPr="00445A21">
              <w:rPr>
                <w:rFonts w:ascii="Times New Roman" w:eastAsia="Times New Roman" w:hAnsi="Times New Roman" w:cs="Times New Roman"/>
                <w:color w:val="000000"/>
              </w:rPr>
              <w:t>Do you know what refractive error is?</w:t>
            </w:r>
          </w:p>
        </w:tc>
        <w:tc>
          <w:tcPr>
            <w:tcW w:w="295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932F613"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Yes</w:t>
            </w:r>
          </w:p>
          <w:p w14:paraId="63171815"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No</w:t>
            </w:r>
          </w:p>
          <w:p w14:paraId="0803CE06"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Do not know</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15038157"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66</w:t>
            </w:r>
          </w:p>
          <w:p w14:paraId="4285B32F"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62</w:t>
            </w:r>
          </w:p>
          <w:p w14:paraId="1E37DDFB"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22</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04B99BC" w14:textId="77777777" w:rsidR="004970E6" w:rsidRPr="00445A21" w:rsidRDefault="004970E6" w:rsidP="008437E7">
            <w:pPr>
              <w:spacing w:after="0" w:line="240" w:lineRule="auto"/>
              <w:ind w:right="180"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62%</w:t>
            </w:r>
          </w:p>
          <w:p w14:paraId="4F5599F0" w14:textId="77777777" w:rsidR="004970E6" w:rsidRPr="00445A21" w:rsidRDefault="004970E6" w:rsidP="008437E7">
            <w:pPr>
              <w:spacing w:after="0" w:line="240" w:lineRule="auto"/>
              <w:ind w:right="360"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23%</w:t>
            </w:r>
          </w:p>
          <w:p w14:paraId="21FF6175" w14:textId="77777777" w:rsidR="004970E6" w:rsidRPr="00445A21" w:rsidRDefault="004970E6" w:rsidP="008437E7">
            <w:pPr>
              <w:spacing w:after="0" w:line="240" w:lineRule="auto"/>
              <w:ind w:right="270"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14%</w:t>
            </w:r>
          </w:p>
        </w:tc>
      </w:tr>
      <w:tr w:rsidR="004970E6" w:rsidRPr="00445A21" w14:paraId="61F3999E" w14:textId="77777777" w:rsidTr="008437E7">
        <w:trPr>
          <w:trHeight w:val="1733"/>
        </w:trPr>
        <w:tc>
          <w:tcPr>
            <w:tcW w:w="8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1120980B"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b/>
                <w:bCs/>
                <w:color w:val="000000"/>
              </w:rPr>
              <w:t>3.</w:t>
            </w:r>
          </w:p>
        </w:tc>
        <w:tc>
          <w:tcPr>
            <w:tcW w:w="3612"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2A75955F" w14:textId="77777777" w:rsidR="004970E6" w:rsidRPr="00445A21" w:rsidRDefault="004970E6" w:rsidP="008437E7">
            <w:pPr>
              <w:spacing w:after="0" w:line="240" w:lineRule="auto"/>
              <w:ind w:left="101"/>
              <w:jc w:val="center"/>
              <w:rPr>
                <w:rFonts w:ascii="Times New Roman" w:eastAsia="Times New Roman" w:hAnsi="Times New Roman" w:cs="Times New Roman"/>
              </w:rPr>
            </w:pPr>
            <w:r w:rsidRPr="00445A21">
              <w:rPr>
                <w:rFonts w:ascii="Times New Roman" w:eastAsia="Times New Roman" w:hAnsi="Times New Roman" w:cs="Times New Roman"/>
                <w:color w:val="000000"/>
              </w:rPr>
              <w:t>What are the causes of poor vision among students in your opinion?</w:t>
            </w:r>
          </w:p>
        </w:tc>
        <w:tc>
          <w:tcPr>
            <w:tcW w:w="295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7BF019E7"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Short sightedness</w:t>
            </w:r>
          </w:p>
          <w:p w14:paraId="451E9C31"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Long sightedness</w:t>
            </w:r>
          </w:p>
          <w:p w14:paraId="425AE595"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Astigmatism</w:t>
            </w:r>
          </w:p>
          <w:p w14:paraId="3426608B"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Do not know</w:t>
            </w:r>
          </w:p>
          <w:p w14:paraId="3F527F0D"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No response</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5AE0E54C"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42</w:t>
            </w:r>
          </w:p>
          <w:p w14:paraId="00C96AB5"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13</w:t>
            </w:r>
          </w:p>
          <w:p w14:paraId="4A0F49EA"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11</w:t>
            </w:r>
          </w:p>
          <w:p w14:paraId="47937DA2"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48</w:t>
            </w:r>
          </w:p>
          <w:p w14:paraId="00479D2D"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36</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56657B59" w14:textId="77777777" w:rsidR="004970E6" w:rsidRPr="00445A21" w:rsidRDefault="004970E6" w:rsidP="008437E7">
            <w:pPr>
              <w:spacing w:after="0" w:line="240" w:lineRule="auto"/>
              <w:ind w:right="18"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28%</w:t>
            </w:r>
          </w:p>
          <w:p w14:paraId="0E39E16C" w14:textId="77777777" w:rsidR="004970E6" w:rsidRPr="00445A21" w:rsidRDefault="004970E6" w:rsidP="008437E7">
            <w:pPr>
              <w:spacing w:after="0" w:line="240" w:lineRule="auto"/>
              <w:ind w:right="18"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8.67%</w:t>
            </w:r>
          </w:p>
          <w:p w14:paraId="5D89B729" w14:textId="77777777" w:rsidR="004970E6" w:rsidRPr="00445A21" w:rsidRDefault="004970E6" w:rsidP="008437E7">
            <w:pPr>
              <w:spacing w:after="0" w:line="240" w:lineRule="auto"/>
              <w:ind w:right="18"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7.33%</w:t>
            </w:r>
          </w:p>
          <w:p w14:paraId="07449250" w14:textId="77777777" w:rsidR="004970E6" w:rsidRPr="00445A21" w:rsidRDefault="004970E6" w:rsidP="008437E7">
            <w:pPr>
              <w:spacing w:after="0" w:line="240" w:lineRule="auto"/>
              <w:ind w:right="18"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32%</w:t>
            </w:r>
          </w:p>
          <w:p w14:paraId="6CADC88C" w14:textId="77777777" w:rsidR="004970E6" w:rsidRPr="00445A21" w:rsidRDefault="004970E6" w:rsidP="008437E7">
            <w:pPr>
              <w:spacing w:after="0" w:line="240" w:lineRule="auto"/>
              <w:ind w:right="18"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24%</w:t>
            </w:r>
          </w:p>
        </w:tc>
      </w:tr>
      <w:tr w:rsidR="004970E6" w:rsidRPr="00445A21" w14:paraId="7CF6DFBE" w14:textId="77777777" w:rsidTr="008437E7">
        <w:trPr>
          <w:trHeight w:val="1040"/>
        </w:trPr>
        <w:tc>
          <w:tcPr>
            <w:tcW w:w="8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59593EDA"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b/>
                <w:bCs/>
                <w:color w:val="000000"/>
              </w:rPr>
              <w:t>5</w:t>
            </w:r>
          </w:p>
        </w:tc>
        <w:tc>
          <w:tcPr>
            <w:tcW w:w="3612"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4FCD2615" w14:textId="77777777" w:rsidR="004970E6" w:rsidRPr="00445A21" w:rsidRDefault="004970E6" w:rsidP="008437E7">
            <w:pPr>
              <w:spacing w:after="0" w:line="240" w:lineRule="auto"/>
              <w:ind w:left="100"/>
              <w:jc w:val="center"/>
              <w:rPr>
                <w:rFonts w:ascii="Times New Roman" w:eastAsia="Times New Roman" w:hAnsi="Times New Roman" w:cs="Times New Roman"/>
              </w:rPr>
            </w:pPr>
            <w:r w:rsidRPr="00445A21">
              <w:rPr>
                <w:rFonts w:ascii="Times New Roman" w:eastAsia="Times New Roman" w:hAnsi="Times New Roman" w:cs="Times New Roman"/>
                <w:color w:val="000000"/>
              </w:rPr>
              <w:t>Do you know where to seek help if you have poor eyesight?</w:t>
            </w:r>
          </w:p>
        </w:tc>
        <w:tc>
          <w:tcPr>
            <w:tcW w:w="295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0C3ADB42"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Yes</w:t>
            </w:r>
          </w:p>
          <w:p w14:paraId="48FA2E78"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No</w:t>
            </w:r>
          </w:p>
          <w:p w14:paraId="40D593FA"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Do not know</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5C9AA440"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51</w:t>
            </w:r>
          </w:p>
          <w:p w14:paraId="339C2190"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31</w:t>
            </w:r>
          </w:p>
          <w:p w14:paraId="07C063E3"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68</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7AC4B562" w14:textId="77777777" w:rsidR="004970E6" w:rsidRPr="00445A21" w:rsidRDefault="004970E6" w:rsidP="008437E7">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34%</w:t>
            </w:r>
          </w:p>
          <w:p w14:paraId="676F5A19" w14:textId="77777777" w:rsidR="004970E6" w:rsidRPr="00445A21" w:rsidRDefault="004970E6" w:rsidP="008437E7">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20.67%</w:t>
            </w:r>
          </w:p>
          <w:p w14:paraId="35E067B2" w14:textId="77777777" w:rsidR="004970E6" w:rsidRPr="00445A21" w:rsidRDefault="004970E6" w:rsidP="008437E7">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45.33%</w:t>
            </w:r>
          </w:p>
        </w:tc>
      </w:tr>
      <w:tr w:rsidR="004970E6" w:rsidRPr="00445A21" w14:paraId="18F9BABD" w14:textId="77777777" w:rsidTr="008437E7">
        <w:trPr>
          <w:trHeight w:val="1040"/>
        </w:trPr>
        <w:tc>
          <w:tcPr>
            <w:tcW w:w="8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25F27230"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b/>
                <w:bCs/>
                <w:color w:val="000000"/>
              </w:rPr>
              <w:t>6</w:t>
            </w:r>
          </w:p>
        </w:tc>
        <w:tc>
          <w:tcPr>
            <w:tcW w:w="3612"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1136025"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Are you suffering from refractive error?</w:t>
            </w:r>
          </w:p>
        </w:tc>
        <w:tc>
          <w:tcPr>
            <w:tcW w:w="295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3F5C5AEF"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Yes</w:t>
            </w:r>
          </w:p>
          <w:p w14:paraId="55196774"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No</w:t>
            </w:r>
          </w:p>
          <w:p w14:paraId="4AA2A4CE"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Do not know</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5C99609B"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79</w:t>
            </w:r>
          </w:p>
          <w:p w14:paraId="031BF81F"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33</w:t>
            </w:r>
          </w:p>
          <w:p w14:paraId="630A809F"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38</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24F538EB" w14:textId="77777777" w:rsidR="004970E6" w:rsidRPr="00445A21" w:rsidRDefault="004970E6" w:rsidP="008437E7">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52.67%</w:t>
            </w:r>
          </w:p>
          <w:p w14:paraId="6E956217" w14:textId="77777777" w:rsidR="004970E6" w:rsidRPr="00445A21" w:rsidRDefault="004970E6" w:rsidP="008437E7">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22%</w:t>
            </w:r>
          </w:p>
          <w:p w14:paraId="73E0FA92" w14:textId="77777777" w:rsidR="004970E6" w:rsidRPr="00445A21" w:rsidRDefault="004970E6" w:rsidP="008437E7">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25.33%</w:t>
            </w:r>
          </w:p>
        </w:tc>
      </w:tr>
      <w:tr w:rsidR="004970E6" w:rsidRPr="00445A21" w14:paraId="6E7DA471" w14:textId="77777777" w:rsidTr="008437E7">
        <w:trPr>
          <w:trHeight w:val="1403"/>
        </w:trPr>
        <w:tc>
          <w:tcPr>
            <w:tcW w:w="8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3F7D9657"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b/>
                <w:bCs/>
                <w:color w:val="000000"/>
              </w:rPr>
              <w:t>7</w:t>
            </w:r>
          </w:p>
        </w:tc>
        <w:tc>
          <w:tcPr>
            <w:tcW w:w="3612"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4FFD4B7D" w14:textId="77777777" w:rsidR="004970E6" w:rsidRPr="00445A21" w:rsidRDefault="004970E6" w:rsidP="008437E7">
            <w:pPr>
              <w:spacing w:after="0" w:line="240" w:lineRule="auto"/>
              <w:ind w:left="100"/>
              <w:jc w:val="center"/>
              <w:rPr>
                <w:rFonts w:ascii="Times New Roman" w:eastAsia="Times New Roman" w:hAnsi="Times New Roman" w:cs="Times New Roman"/>
              </w:rPr>
            </w:pPr>
            <w:r w:rsidRPr="00445A21">
              <w:rPr>
                <w:rFonts w:ascii="Times New Roman" w:eastAsia="Times New Roman" w:hAnsi="Times New Roman" w:cs="Times New Roman"/>
                <w:color w:val="000000"/>
              </w:rPr>
              <w:t>Do you feel you have normal vision?</w:t>
            </w:r>
          </w:p>
        </w:tc>
        <w:tc>
          <w:tcPr>
            <w:tcW w:w="295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4345E9FA"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I do not know</w:t>
            </w:r>
          </w:p>
          <w:p w14:paraId="6C2E076A"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I do not have normal vision</w:t>
            </w:r>
          </w:p>
          <w:p w14:paraId="3CDF676B"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Yes</w:t>
            </w:r>
            <w:r>
              <w:rPr>
                <w:rFonts w:ascii="Times New Roman" w:eastAsia="Times New Roman" w:hAnsi="Times New Roman" w:cs="Times New Roman"/>
                <w:color w:val="000000"/>
              </w:rPr>
              <w:t>,</w:t>
            </w:r>
            <w:r w:rsidRPr="00445A21">
              <w:rPr>
                <w:rFonts w:ascii="Times New Roman" w:eastAsia="Times New Roman" w:hAnsi="Times New Roman" w:cs="Times New Roman"/>
                <w:color w:val="000000"/>
              </w:rPr>
              <w:t xml:space="preserve"> I have normal vision</w:t>
            </w:r>
          </w:p>
          <w:p w14:paraId="618F3BBA"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No response</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4EF32FD4"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17</w:t>
            </w:r>
          </w:p>
          <w:p w14:paraId="627EA903"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79</w:t>
            </w:r>
          </w:p>
          <w:p w14:paraId="3026BF7E"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33</w:t>
            </w:r>
          </w:p>
          <w:p w14:paraId="598D11B9"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21</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13EDD4F4" w14:textId="77777777" w:rsidR="004970E6" w:rsidRPr="00445A21" w:rsidRDefault="004970E6" w:rsidP="008437E7">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11.33%</w:t>
            </w:r>
          </w:p>
          <w:p w14:paraId="260F59F4" w14:textId="77777777" w:rsidR="004970E6" w:rsidRPr="00445A21" w:rsidRDefault="004970E6" w:rsidP="008437E7">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52.67</w:t>
            </w:r>
          </w:p>
          <w:p w14:paraId="35FA99CB" w14:textId="77777777" w:rsidR="004970E6" w:rsidRPr="00445A21" w:rsidRDefault="004970E6" w:rsidP="008437E7">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22%</w:t>
            </w:r>
          </w:p>
          <w:p w14:paraId="69EAC467" w14:textId="77777777" w:rsidR="004970E6" w:rsidRPr="00445A21" w:rsidRDefault="004970E6" w:rsidP="008437E7">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14%</w:t>
            </w:r>
          </w:p>
        </w:tc>
      </w:tr>
      <w:tr w:rsidR="004970E6" w:rsidRPr="00445A21" w14:paraId="5C9A2E44" w14:textId="77777777" w:rsidTr="008437E7">
        <w:trPr>
          <w:trHeight w:val="20"/>
        </w:trPr>
        <w:tc>
          <w:tcPr>
            <w:tcW w:w="8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651A7B02"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b/>
                <w:bCs/>
                <w:color w:val="000000"/>
              </w:rPr>
              <w:t>8</w:t>
            </w:r>
          </w:p>
        </w:tc>
        <w:tc>
          <w:tcPr>
            <w:tcW w:w="3612"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43EDF496" w14:textId="77777777" w:rsidR="004970E6" w:rsidRPr="00445A21" w:rsidRDefault="004970E6" w:rsidP="008437E7">
            <w:pPr>
              <w:spacing w:after="0" w:line="240" w:lineRule="auto"/>
              <w:ind w:right="91"/>
              <w:jc w:val="center"/>
              <w:rPr>
                <w:rFonts w:ascii="Times New Roman" w:eastAsia="Times New Roman" w:hAnsi="Times New Roman" w:cs="Times New Roman"/>
              </w:rPr>
            </w:pPr>
            <w:r w:rsidRPr="00445A21">
              <w:rPr>
                <w:rFonts w:ascii="Times New Roman" w:eastAsia="Times New Roman" w:hAnsi="Times New Roman" w:cs="Times New Roman"/>
                <w:color w:val="000000"/>
              </w:rPr>
              <w:t>What methods of correcting refractive error do you know?</w:t>
            </w:r>
          </w:p>
        </w:tc>
        <w:tc>
          <w:tcPr>
            <w:tcW w:w="295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1ACCF7CF"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Spectacles</w:t>
            </w:r>
          </w:p>
          <w:p w14:paraId="444B8775"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Medicine</w:t>
            </w:r>
          </w:p>
          <w:p w14:paraId="20986361"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Contact lenses</w:t>
            </w:r>
          </w:p>
          <w:p w14:paraId="11294BD8" w14:textId="77777777" w:rsidR="004970E6" w:rsidRPr="00445A21" w:rsidRDefault="004970E6" w:rsidP="008437E7">
            <w:pPr>
              <w:spacing w:after="0" w:line="240" w:lineRule="auto"/>
              <w:ind w:left="6"/>
              <w:jc w:val="center"/>
              <w:rPr>
                <w:rFonts w:ascii="Times New Roman" w:eastAsia="Times New Roman" w:hAnsi="Times New Roman" w:cs="Times New Roman"/>
              </w:rPr>
            </w:pPr>
            <w:r w:rsidRPr="00445A21">
              <w:rPr>
                <w:rFonts w:ascii="Times New Roman" w:eastAsia="Times New Roman" w:hAnsi="Times New Roman" w:cs="Times New Roman"/>
                <w:color w:val="000000"/>
              </w:rPr>
              <w:t>Surgery</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784F5B82"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78</w:t>
            </w:r>
          </w:p>
          <w:p w14:paraId="1776735B"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23</w:t>
            </w:r>
          </w:p>
          <w:p w14:paraId="3634178A"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42</w:t>
            </w:r>
          </w:p>
          <w:p w14:paraId="0777ECCB" w14:textId="77777777" w:rsidR="004970E6" w:rsidRPr="00445A21" w:rsidRDefault="004970E6" w:rsidP="008437E7">
            <w:pPr>
              <w:spacing w:after="0" w:line="240" w:lineRule="auto"/>
              <w:jc w:val="center"/>
              <w:rPr>
                <w:rFonts w:ascii="Times New Roman" w:eastAsia="Times New Roman" w:hAnsi="Times New Roman" w:cs="Times New Roman"/>
              </w:rPr>
            </w:pPr>
            <w:r w:rsidRPr="00445A21">
              <w:rPr>
                <w:rFonts w:ascii="Times New Roman" w:eastAsia="Times New Roman" w:hAnsi="Times New Roman" w:cs="Times New Roman"/>
                <w:color w:val="000000"/>
              </w:rPr>
              <w:t>07</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1EC3CB31" w14:textId="77777777" w:rsidR="004970E6" w:rsidRPr="00445A21" w:rsidRDefault="004970E6" w:rsidP="008437E7">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52%</w:t>
            </w:r>
          </w:p>
          <w:p w14:paraId="5856C70E" w14:textId="77777777" w:rsidR="004970E6" w:rsidRPr="00445A21" w:rsidRDefault="004970E6" w:rsidP="008437E7">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15.33%</w:t>
            </w:r>
          </w:p>
          <w:p w14:paraId="141F3D07" w14:textId="77777777" w:rsidR="004970E6" w:rsidRPr="00445A21" w:rsidRDefault="004970E6" w:rsidP="008437E7">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28%</w:t>
            </w:r>
          </w:p>
          <w:p w14:paraId="0D750053" w14:textId="77777777" w:rsidR="004970E6" w:rsidRPr="00445A21" w:rsidRDefault="004970E6" w:rsidP="008437E7">
            <w:pPr>
              <w:spacing w:after="0" w:line="240" w:lineRule="auto"/>
              <w:ind w:firstLine="12"/>
              <w:jc w:val="center"/>
              <w:rPr>
                <w:rFonts w:ascii="Times New Roman" w:eastAsia="Times New Roman" w:hAnsi="Times New Roman" w:cs="Times New Roman"/>
              </w:rPr>
            </w:pPr>
            <w:r w:rsidRPr="00445A21">
              <w:rPr>
                <w:rFonts w:ascii="Times New Roman" w:eastAsia="Times New Roman" w:hAnsi="Times New Roman" w:cs="Times New Roman"/>
                <w:color w:val="000000"/>
              </w:rPr>
              <w:t>4.67%</w:t>
            </w:r>
          </w:p>
        </w:tc>
      </w:tr>
    </w:tbl>
    <w:p w14:paraId="569BF37A" w14:textId="77777777" w:rsidR="004970E6" w:rsidRDefault="00893A7D" w:rsidP="004970E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Attitude-related Variables</w:t>
      </w:r>
    </w:p>
    <w:p w14:paraId="028284C6" w14:textId="06B5AF7C" w:rsidR="00EE274B" w:rsidRDefault="00893A7D" w:rsidP="004970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Approximately two-thirds (65.33%) of the students had undergone an eye checkup, and 64.29% did so regularly. Over half (58%) had a positive outlook toward individuals wearing glasses. The leading perceived cause of refractive errors was the </w:t>
      </w:r>
      <w:r>
        <w:rPr>
          <w:rFonts w:ascii="Times New Roman" w:eastAsia="Times New Roman" w:hAnsi="Times New Roman" w:cs="Times New Roman"/>
          <w:b/>
          <w:sz w:val="24"/>
          <w:szCs w:val="24"/>
        </w:rPr>
        <w:t>use of electronic devices</w:t>
      </w:r>
      <w:r>
        <w:rPr>
          <w:rFonts w:ascii="Times New Roman" w:eastAsia="Times New Roman" w:hAnsi="Times New Roman" w:cs="Times New Roman"/>
          <w:sz w:val="24"/>
          <w:szCs w:val="24"/>
        </w:rPr>
        <w:t xml:space="preserve"> (35.33%). Moreover, 57% reported taking Vitamin A supplements. Eye checkups were mostly done in specialized hospitals (39.79%) and private clinics (34.69%). About 41.34% believed that wearing glasses affects daily life.</w:t>
      </w:r>
    </w:p>
    <w:p w14:paraId="0319DB01" w14:textId="11F35643" w:rsidR="004970E6" w:rsidRDefault="004970E6" w:rsidP="004970E6">
      <w:pPr>
        <w:spacing w:after="0" w:line="240" w:lineRule="auto"/>
        <w:jc w:val="both"/>
        <w:rPr>
          <w:rFonts w:ascii="Times New Roman" w:eastAsia="Times New Roman" w:hAnsi="Times New Roman" w:cs="Times New Roman"/>
          <w:sz w:val="24"/>
          <w:szCs w:val="24"/>
        </w:rPr>
      </w:pPr>
    </w:p>
    <w:tbl>
      <w:tblPr>
        <w:tblW w:w="10265" w:type="dxa"/>
        <w:jc w:val="center"/>
        <w:tblCellMar>
          <w:top w:w="15" w:type="dxa"/>
          <w:left w:w="15" w:type="dxa"/>
          <w:bottom w:w="15" w:type="dxa"/>
          <w:right w:w="15" w:type="dxa"/>
        </w:tblCellMar>
        <w:tblLook w:val="04A0" w:firstRow="1" w:lastRow="0" w:firstColumn="1" w:lastColumn="0" w:noHBand="0" w:noVBand="1"/>
      </w:tblPr>
      <w:tblGrid>
        <w:gridCol w:w="986"/>
        <w:gridCol w:w="3278"/>
        <w:gridCol w:w="3038"/>
        <w:gridCol w:w="1417"/>
        <w:gridCol w:w="1546"/>
      </w:tblGrid>
      <w:tr w:rsidR="004970E6" w:rsidRPr="00795A9A" w14:paraId="0045355E" w14:textId="77777777" w:rsidTr="004970E6">
        <w:trPr>
          <w:trHeight w:val="348"/>
          <w:jc w:val="center"/>
        </w:trPr>
        <w:tc>
          <w:tcPr>
            <w:tcW w:w="986"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200" w:type="dxa"/>
              <w:left w:w="200" w:type="dxa"/>
              <w:bottom w:w="200" w:type="dxa"/>
              <w:right w:w="200" w:type="dxa"/>
            </w:tcMar>
            <w:vAlign w:val="center"/>
            <w:hideMark/>
          </w:tcPr>
          <w:p w14:paraId="70B0D8C6" w14:textId="77777777" w:rsidR="004970E6" w:rsidRPr="00795A9A" w:rsidRDefault="004970E6" w:rsidP="008437E7">
            <w:pPr>
              <w:spacing w:after="0" w:line="240" w:lineRule="auto"/>
              <w:ind w:right="-288"/>
              <w:rPr>
                <w:rFonts w:ascii="Times New Roman" w:eastAsia="Times New Roman" w:hAnsi="Times New Roman" w:cs="Times New Roman"/>
                <w:b/>
                <w:bCs/>
              </w:rPr>
            </w:pPr>
            <w:r w:rsidRPr="00795A9A">
              <w:rPr>
                <w:rFonts w:ascii="Times New Roman" w:eastAsia="Times New Roman" w:hAnsi="Times New Roman" w:cs="Times New Roman"/>
                <w:b/>
                <w:bCs/>
              </w:rPr>
              <w:lastRenderedPageBreak/>
              <w:t>Sl. No.</w:t>
            </w:r>
          </w:p>
        </w:tc>
        <w:tc>
          <w:tcPr>
            <w:tcW w:w="3278" w:type="dxa"/>
            <w:tcBorders>
              <w:top w:val="single" w:sz="8" w:space="0" w:color="000000"/>
              <w:left w:val="single" w:sz="8" w:space="0" w:color="000000"/>
              <w:bottom w:val="single" w:sz="8" w:space="0" w:color="9E9E9E"/>
              <w:right w:val="single" w:sz="8" w:space="0" w:color="000000"/>
            </w:tcBorders>
            <w:shd w:val="clear" w:color="auto" w:fill="D6E3BC" w:themeFill="accent3" w:themeFillTint="66"/>
            <w:tcMar>
              <w:top w:w="200" w:type="dxa"/>
              <w:left w:w="200" w:type="dxa"/>
              <w:bottom w:w="200" w:type="dxa"/>
              <w:right w:w="200" w:type="dxa"/>
            </w:tcMar>
            <w:vAlign w:val="center"/>
            <w:hideMark/>
          </w:tcPr>
          <w:p w14:paraId="4B791200"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b/>
                <w:bCs/>
                <w:color w:val="000000"/>
              </w:rPr>
              <w:t>Variables</w:t>
            </w:r>
          </w:p>
        </w:tc>
        <w:tc>
          <w:tcPr>
            <w:tcW w:w="3038" w:type="dxa"/>
            <w:tcBorders>
              <w:top w:val="single" w:sz="8" w:space="0" w:color="000000"/>
              <w:left w:val="single" w:sz="8" w:space="0" w:color="000000"/>
              <w:bottom w:val="single" w:sz="8" w:space="0" w:color="9E9E9E"/>
              <w:right w:val="single" w:sz="8" w:space="0" w:color="000000"/>
            </w:tcBorders>
            <w:shd w:val="clear" w:color="auto" w:fill="D6E3BC" w:themeFill="accent3" w:themeFillTint="66"/>
            <w:tcMar>
              <w:top w:w="200" w:type="dxa"/>
              <w:left w:w="200" w:type="dxa"/>
              <w:bottom w:w="200" w:type="dxa"/>
              <w:right w:w="200" w:type="dxa"/>
            </w:tcMar>
            <w:vAlign w:val="center"/>
            <w:hideMark/>
          </w:tcPr>
          <w:p w14:paraId="7EB45D64"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b/>
                <w:bCs/>
                <w:color w:val="000000"/>
              </w:rPr>
              <w:t>Categories</w:t>
            </w:r>
          </w:p>
        </w:tc>
        <w:tc>
          <w:tcPr>
            <w:tcW w:w="1417" w:type="dxa"/>
            <w:tcBorders>
              <w:top w:val="single" w:sz="8" w:space="0" w:color="000000"/>
              <w:left w:val="single" w:sz="8" w:space="0" w:color="000000"/>
              <w:bottom w:val="single" w:sz="8" w:space="0" w:color="9E9E9E"/>
              <w:right w:val="single" w:sz="8" w:space="0" w:color="000000"/>
            </w:tcBorders>
            <w:shd w:val="clear" w:color="auto" w:fill="D6E3BC" w:themeFill="accent3" w:themeFillTint="66"/>
            <w:tcMar>
              <w:top w:w="200" w:type="dxa"/>
              <w:left w:w="200" w:type="dxa"/>
              <w:bottom w:w="200" w:type="dxa"/>
              <w:right w:w="200" w:type="dxa"/>
            </w:tcMar>
            <w:vAlign w:val="center"/>
            <w:hideMark/>
          </w:tcPr>
          <w:p w14:paraId="686FCBE6"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b/>
                <w:bCs/>
                <w:color w:val="000000"/>
              </w:rPr>
              <w:t>Frequency</w:t>
            </w:r>
          </w:p>
        </w:tc>
        <w:tc>
          <w:tcPr>
            <w:tcW w:w="1546" w:type="dxa"/>
            <w:tcBorders>
              <w:top w:val="single" w:sz="8" w:space="0" w:color="000000"/>
              <w:left w:val="single" w:sz="8" w:space="0" w:color="000000"/>
              <w:bottom w:val="single" w:sz="8" w:space="0" w:color="9E9E9E"/>
              <w:right w:val="single" w:sz="8" w:space="0" w:color="000000"/>
            </w:tcBorders>
            <w:shd w:val="clear" w:color="auto" w:fill="D6E3BC" w:themeFill="accent3" w:themeFillTint="66"/>
            <w:tcMar>
              <w:top w:w="200" w:type="dxa"/>
              <w:left w:w="200" w:type="dxa"/>
              <w:bottom w:w="200" w:type="dxa"/>
              <w:right w:w="200" w:type="dxa"/>
            </w:tcMar>
            <w:vAlign w:val="center"/>
            <w:hideMark/>
          </w:tcPr>
          <w:p w14:paraId="23EE1916" w14:textId="77777777" w:rsidR="004970E6" w:rsidRPr="00795A9A" w:rsidRDefault="004970E6" w:rsidP="008437E7">
            <w:pPr>
              <w:spacing w:after="0" w:line="240" w:lineRule="auto"/>
              <w:ind w:right="60"/>
              <w:jc w:val="center"/>
              <w:rPr>
                <w:rFonts w:ascii="Times New Roman" w:eastAsia="Times New Roman" w:hAnsi="Times New Roman" w:cs="Times New Roman"/>
              </w:rPr>
            </w:pPr>
            <w:r w:rsidRPr="00795A9A">
              <w:rPr>
                <w:rFonts w:ascii="Times New Roman" w:eastAsia="Times New Roman" w:hAnsi="Times New Roman" w:cs="Times New Roman"/>
                <w:b/>
                <w:bCs/>
                <w:color w:val="000000"/>
              </w:rPr>
              <w:t>Percentage</w:t>
            </w:r>
          </w:p>
        </w:tc>
      </w:tr>
      <w:tr w:rsidR="004970E6" w:rsidRPr="00795A9A" w14:paraId="21E6045F" w14:textId="77777777" w:rsidTr="008437E7">
        <w:trPr>
          <w:trHeight w:val="696"/>
          <w:jc w:val="center"/>
        </w:trPr>
        <w:tc>
          <w:tcPr>
            <w:tcW w:w="986" w:type="dxa"/>
            <w:tcBorders>
              <w:top w:val="single" w:sz="8" w:space="0" w:color="000000"/>
              <w:left w:val="single" w:sz="8" w:space="0" w:color="000000"/>
              <w:bottom w:val="single" w:sz="8" w:space="0" w:color="000000"/>
              <w:right w:val="single" w:sz="8" w:space="0" w:color="9E9E9E"/>
            </w:tcBorders>
            <w:shd w:val="clear" w:color="auto" w:fill="DBE5F1" w:themeFill="accent1" w:themeFillTint="33"/>
            <w:tcMar>
              <w:top w:w="200" w:type="dxa"/>
              <w:left w:w="200" w:type="dxa"/>
              <w:bottom w:w="200" w:type="dxa"/>
              <w:right w:w="200" w:type="dxa"/>
            </w:tcMar>
            <w:vAlign w:val="center"/>
            <w:hideMark/>
          </w:tcPr>
          <w:p w14:paraId="7A1CF87D" w14:textId="77777777" w:rsidR="004970E6" w:rsidRPr="00A81BEB" w:rsidRDefault="004970E6" w:rsidP="008437E7">
            <w:pPr>
              <w:spacing w:after="0" w:line="240" w:lineRule="auto"/>
              <w:jc w:val="center"/>
              <w:rPr>
                <w:rFonts w:ascii="Times New Roman" w:eastAsia="Times New Roman" w:hAnsi="Times New Roman" w:cs="Times New Roman"/>
                <w:b/>
                <w:bCs/>
              </w:rPr>
            </w:pPr>
            <w:r w:rsidRPr="00A81BEB">
              <w:rPr>
                <w:rFonts w:ascii="Times New Roman" w:eastAsia="Times New Roman" w:hAnsi="Times New Roman" w:cs="Times New Roman"/>
                <w:b/>
                <w:bCs/>
                <w:color w:val="000000"/>
              </w:rPr>
              <w:t>1.</w:t>
            </w:r>
          </w:p>
        </w:tc>
        <w:tc>
          <w:tcPr>
            <w:tcW w:w="3278" w:type="dxa"/>
            <w:tcBorders>
              <w:top w:val="single" w:sz="8" w:space="0" w:color="9E9E9E"/>
              <w:left w:val="single" w:sz="8" w:space="0" w:color="9E9E9E"/>
              <w:bottom w:val="single" w:sz="8" w:space="0" w:color="9E9E9E"/>
              <w:right w:val="single" w:sz="8" w:space="0" w:color="9E9E9E"/>
            </w:tcBorders>
            <w:tcMar>
              <w:top w:w="200" w:type="dxa"/>
              <w:left w:w="200" w:type="dxa"/>
              <w:bottom w:w="200" w:type="dxa"/>
              <w:right w:w="200" w:type="dxa"/>
            </w:tcMar>
            <w:vAlign w:val="center"/>
            <w:hideMark/>
          </w:tcPr>
          <w:p w14:paraId="4475CD18" w14:textId="77777777" w:rsidR="004970E6" w:rsidRPr="00795A9A" w:rsidRDefault="004970E6" w:rsidP="008437E7">
            <w:pPr>
              <w:spacing w:after="0" w:line="240" w:lineRule="auto"/>
              <w:ind w:left="100"/>
              <w:jc w:val="center"/>
              <w:rPr>
                <w:rFonts w:ascii="Times New Roman" w:eastAsia="Times New Roman" w:hAnsi="Times New Roman" w:cs="Times New Roman"/>
              </w:rPr>
            </w:pPr>
            <w:r w:rsidRPr="00795A9A">
              <w:rPr>
                <w:rFonts w:ascii="Times New Roman" w:eastAsia="Times New Roman" w:hAnsi="Times New Roman" w:cs="Times New Roman"/>
                <w:color w:val="000000"/>
              </w:rPr>
              <w:t>Have you ever had an eye checkup?</w:t>
            </w:r>
          </w:p>
        </w:tc>
        <w:tc>
          <w:tcPr>
            <w:tcW w:w="3038" w:type="dxa"/>
            <w:tcBorders>
              <w:top w:val="single" w:sz="8" w:space="0" w:color="9E9E9E"/>
              <w:left w:val="single" w:sz="8" w:space="0" w:color="9E9E9E"/>
              <w:bottom w:val="single" w:sz="8" w:space="0" w:color="9E9E9E"/>
              <w:right w:val="single" w:sz="8" w:space="0" w:color="9E9E9E"/>
            </w:tcBorders>
            <w:tcMar>
              <w:top w:w="200" w:type="dxa"/>
              <w:left w:w="200" w:type="dxa"/>
              <w:bottom w:w="200" w:type="dxa"/>
              <w:right w:w="200" w:type="dxa"/>
            </w:tcMar>
            <w:vAlign w:val="center"/>
            <w:hideMark/>
          </w:tcPr>
          <w:p w14:paraId="7649F957" w14:textId="77777777" w:rsidR="004970E6" w:rsidRPr="00795A9A" w:rsidRDefault="004970E6" w:rsidP="008437E7">
            <w:pPr>
              <w:spacing w:after="0" w:line="240" w:lineRule="auto"/>
              <w:ind w:left="24"/>
              <w:jc w:val="center"/>
              <w:rPr>
                <w:rFonts w:ascii="Times New Roman" w:eastAsia="Times New Roman" w:hAnsi="Times New Roman" w:cs="Times New Roman"/>
              </w:rPr>
            </w:pPr>
            <w:r w:rsidRPr="00795A9A">
              <w:rPr>
                <w:rFonts w:ascii="Times New Roman" w:eastAsia="Times New Roman" w:hAnsi="Times New Roman" w:cs="Times New Roman"/>
                <w:color w:val="000000"/>
              </w:rPr>
              <w:t>Yes</w:t>
            </w:r>
          </w:p>
          <w:p w14:paraId="0EEF86D4" w14:textId="77777777" w:rsidR="004970E6" w:rsidRPr="00795A9A" w:rsidRDefault="004970E6" w:rsidP="008437E7">
            <w:pPr>
              <w:spacing w:before="1" w:after="0" w:line="240" w:lineRule="auto"/>
              <w:ind w:left="24"/>
              <w:jc w:val="center"/>
              <w:rPr>
                <w:rFonts w:ascii="Times New Roman" w:eastAsia="Times New Roman" w:hAnsi="Times New Roman" w:cs="Times New Roman"/>
              </w:rPr>
            </w:pPr>
            <w:r w:rsidRPr="00795A9A">
              <w:rPr>
                <w:rFonts w:ascii="Times New Roman" w:eastAsia="Times New Roman" w:hAnsi="Times New Roman" w:cs="Times New Roman"/>
                <w:color w:val="000000"/>
              </w:rPr>
              <w:t>No</w:t>
            </w:r>
          </w:p>
        </w:tc>
        <w:tc>
          <w:tcPr>
            <w:tcW w:w="1417" w:type="dxa"/>
            <w:tcBorders>
              <w:top w:val="single" w:sz="8" w:space="0" w:color="9E9E9E"/>
              <w:left w:val="single" w:sz="8" w:space="0" w:color="9E9E9E"/>
              <w:bottom w:val="single" w:sz="8" w:space="0" w:color="9E9E9E"/>
              <w:right w:val="single" w:sz="8" w:space="0" w:color="9E9E9E"/>
            </w:tcBorders>
            <w:tcMar>
              <w:top w:w="200" w:type="dxa"/>
              <w:left w:w="200" w:type="dxa"/>
              <w:bottom w:w="200" w:type="dxa"/>
              <w:right w:w="200" w:type="dxa"/>
            </w:tcMar>
            <w:vAlign w:val="center"/>
            <w:hideMark/>
          </w:tcPr>
          <w:p w14:paraId="16142F30"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98</w:t>
            </w:r>
          </w:p>
          <w:p w14:paraId="1F62F272"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52</w:t>
            </w:r>
          </w:p>
        </w:tc>
        <w:tc>
          <w:tcPr>
            <w:tcW w:w="1546" w:type="dxa"/>
            <w:tcBorders>
              <w:top w:val="single" w:sz="8" w:space="0" w:color="9E9E9E"/>
              <w:left w:val="single" w:sz="8" w:space="0" w:color="9E9E9E"/>
              <w:bottom w:val="single" w:sz="8" w:space="0" w:color="9E9E9E"/>
              <w:right w:val="single" w:sz="8" w:space="0" w:color="9E9E9E"/>
            </w:tcBorders>
            <w:tcMar>
              <w:top w:w="200" w:type="dxa"/>
              <w:left w:w="200" w:type="dxa"/>
              <w:bottom w:w="200" w:type="dxa"/>
              <w:right w:w="200" w:type="dxa"/>
            </w:tcMar>
            <w:vAlign w:val="center"/>
            <w:hideMark/>
          </w:tcPr>
          <w:p w14:paraId="31FBC71F"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65.33%</w:t>
            </w:r>
          </w:p>
          <w:p w14:paraId="2312C396"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34.67%</w:t>
            </w:r>
          </w:p>
        </w:tc>
      </w:tr>
      <w:tr w:rsidR="004970E6" w:rsidRPr="00795A9A" w14:paraId="5EC43E72" w14:textId="77777777" w:rsidTr="008437E7">
        <w:trPr>
          <w:trHeight w:val="712"/>
          <w:jc w:val="center"/>
        </w:trPr>
        <w:tc>
          <w:tcPr>
            <w:tcW w:w="98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104270CE" w14:textId="77777777" w:rsidR="004970E6" w:rsidRPr="00A81BEB" w:rsidRDefault="004970E6" w:rsidP="008437E7">
            <w:pPr>
              <w:spacing w:after="0" w:line="240" w:lineRule="auto"/>
              <w:jc w:val="center"/>
              <w:rPr>
                <w:rFonts w:ascii="Times New Roman" w:eastAsia="Times New Roman" w:hAnsi="Times New Roman" w:cs="Times New Roman"/>
                <w:b/>
                <w:bCs/>
              </w:rPr>
            </w:pPr>
            <w:r w:rsidRPr="00A81BEB">
              <w:rPr>
                <w:rFonts w:ascii="Times New Roman" w:eastAsia="Times New Roman" w:hAnsi="Times New Roman" w:cs="Times New Roman"/>
                <w:b/>
                <w:bCs/>
                <w:color w:val="000000"/>
              </w:rPr>
              <w:t>2.</w:t>
            </w:r>
          </w:p>
        </w:tc>
        <w:tc>
          <w:tcPr>
            <w:tcW w:w="3278" w:type="dxa"/>
            <w:tcBorders>
              <w:top w:val="single" w:sz="8" w:space="0" w:color="9E9E9E"/>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5FEE3C77"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If yes, do you get your eyes checked on a regular basis?</w:t>
            </w:r>
          </w:p>
        </w:tc>
        <w:tc>
          <w:tcPr>
            <w:tcW w:w="3038" w:type="dxa"/>
            <w:tcBorders>
              <w:top w:val="single" w:sz="8" w:space="0" w:color="9E9E9E"/>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519292D2" w14:textId="77777777" w:rsidR="004970E6" w:rsidRPr="00795A9A" w:rsidRDefault="004970E6" w:rsidP="008437E7">
            <w:pPr>
              <w:spacing w:after="0" w:line="240" w:lineRule="auto"/>
              <w:ind w:left="24"/>
              <w:jc w:val="center"/>
              <w:rPr>
                <w:rFonts w:ascii="Times New Roman" w:eastAsia="Times New Roman" w:hAnsi="Times New Roman" w:cs="Times New Roman"/>
              </w:rPr>
            </w:pPr>
            <w:r w:rsidRPr="00795A9A">
              <w:rPr>
                <w:rFonts w:ascii="Times New Roman" w:eastAsia="Times New Roman" w:hAnsi="Times New Roman" w:cs="Times New Roman"/>
                <w:color w:val="000000"/>
              </w:rPr>
              <w:t>Yes</w:t>
            </w:r>
          </w:p>
          <w:p w14:paraId="7F176A36" w14:textId="77777777" w:rsidR="004970E6" w:rsidRPr="00795A9A" w:rsidRDefault="004970E6" w:rsidP="008437E7">
            <w:pPr>
              <w:spacing w:before="1" w:after="0" w:line="240" w:lineRule="auto"/>
              <w:ind w:left="24"/>
              <w:jc w:val="center"/>
              <w:rPr>
                <w:rFonts w:ascii="Times New Roman" w:eastAsia="Times New Roman" w:hAnsi="Times New Roman" w:cs="Times New Roman"/>
              </w:rPr>
            </w:pPr>
            <w:r w:rsidRPr="00795A9A">
              <w:rPr>
                <w:rFonts w:ascii="Times New Roman" w:eastAsia="Times New Roman" w:hAnsi="Times New Roman" w:cs="Times New Roman"/>
                <w:color w:val="000000"/>
              </w:rPr>
              <w:t>No</w:t>
            </w:r>
          </w:p>
        </w:tc>
        <w:tc>
          <w:tcPr>
            <w:tcW w:w="1417" w:type="dxa"/>
            <w:tcBorders>
              <w:top w:val="single" w:sz="8" w:space="0" w:color="9E9E9E"/>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40529759"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63</w:t>
            </w:r>
          </w:p>
          <w:p w14:paraId="3B850361"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35</w:t>
            </w:r>
          </w:p>
        </w:tc>
        <w:tc>
          <w:tcPr>
            <w:tcW w:w="1546" w:type="dxa"/>
            <w:tcBorders>
              <w:top w:val="single" w:sz="8" w:space="0" w:color="9E9E9E"/>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78DF761A"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64.29%</w:t>
            </w:r>
          </w:p>
          <w:p w14:paraId="2FC2C9CB"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35.71%</w:t>
            </w:r>
          </w:p>
        </w:tc>
      </w:tr>
      <w:tr w:rsidR="004970E6" w:rsidRPr="00795A9A" w14:paraId="5BF21551" w14:textId="77777777" w:rsidTr="008437E7">
        <w:trPr>
          <w:trHeight w:val="1044"/>
          <w:jc w:val="center"/>
        </w:trPr>
        <w:tc>
          <w:tcPr>
            <w:tcW w:w="98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299C831E" w14:textId="77777777" w:rsidR="004970E6" w:rsidRPr="00A81BEB" w:rsidRDefault="004970E6" w:rsidP="008437E7">
            <w:pPr>
              <w:spacing w:after="0" w:line="240" w:lineRule="auto"/>
              <w:jc w:val="center"/>
              <w:rPr>
                <w:rFonts w:ascii="Times New Roman" w:eastAsia="Times New Roman" w:hAnsi="Times New Roman" w:cs="Times New Roman"/>
                <w:b/>
                <w:bCs/>
              </w:rPr>
            </w:pPr>
            <w:r w:rsidRPr="00A81BEB">
              <w:rPr>
                <w:rFonts w:ascii="Times New Roman" w:eastAsia="Times New Roman" w:hAnsi="Times New Roman" w:cs="Times New Roman"/>
                <w:b/>
                <w:bCs/>
                <w:color w:val="000000"/>
              </w:rPr>
              <w:t>3.</w:t>
            </w:r>
          </w:p>
        </w:tc>
        <w:tc>
          <w:tcPr>
            <w:tcW w:w="3278"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745ED85B"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Do you have a positive attitude toward someone who wears glasses?</w:t>
            </w:r>
          </w:p>
        </w:tc>
        <w:tc>
          <w:tcPr>
            <w:tcW w:w="3038"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759F1FAE" w14:textId="77777777" w:rsidR="004970E6" w:rsidRPr="00795A9A" w:rsidRDefault="004970E6" w:rsidP="008437E7">
            <w:pPr>
              <w:spacing w:after="0" w:line="240" w:lineRule="auto"/>
              <w:ind w:left="24"/>
              <w:jc w:val="center"/>
              <w:rPr>
                <w:rFonts w:ascii="Times New Roman" w:eastAsia="Times New Roman" w:hAnsi="Times New Roman" w:cs="Times New Roman"/>
              </w:rPr>
            </w:pPr>
            <w:r w:rsidRPr="00795A9A">
              <w:rPr>
                <w:rFonts w:ascii="Times New Roman" w:eastAsia="Times New Roman" w:hAnsi="Times New Roman" w:cs="Times New Roman"/>
                <w:color w:val="000000"/>
              </w:rPr>
              <w:t>Yes</w:t>
            </w:r>
          </w:p>
          <w:p w14:paraId="748F4387" w14:textId="77777777" w:rsidR="004970E6" w:rsidRPr="00795A9A" w:rsidRDefault="004970E6" w:rsidP="008437E7">
            <w:pPr>
              <w:spacing w:before="1" w:after="0" w:line="240" w:lineRule="auto"/>
              <w:ind w:left="24"/>
              <w:jc w:val="center"/>
              <w:rPr>
                <w:rFonts w:ascii="Times New Roman" w:eastAsia="Times New Roman" w:hAnsi="Times New Roman" w:cs="Times New Roman"/>
              </w:rPr>
            </w:pPr>
            <w:r w:rsidRPr="00795A9A">
              <w:rPr>
                <w:rFonts w:ascii="Times New Roman" w:eastAsia="Times New Roman" w:hAnsi="Times New Roman" w:cs="Times New Roman"/>
                <w:color w:val="000000"/>
              </w:rPr>
              <w:t>No</w:t>
            </w:r>
          </w:p>
          <w:p w14:paraId="371E92D8" w14:textId="77777777" w:rsidR="004970E6" w:rsidRPr="00795A9A" w:rsidRDefault="004970E6" w:rsidP="008437E7">
            <w:pPr>
              <w:spacing w:after="0" w:line="240" w:lineRule="auto"/>
              <w:ind w:left="24"/>
              <w:jc w:val="center"/>
              <w:rPr>
                <w:rFonts w:ascii="Times New Roman" w:eastAsia="Times New Roman" w:hAnsi="Times New Roman" w:cs="Times New Roman"/>
              </w:rPr>
            </w:pPr>
            <w:r w:rsidRPr="00795A9A">
              <w:rPr>
                <w:rFonts w:ascii="Times New Roman" w:eastAsia="Times New Roman" w:hAnsi="Times New Roman" w:cs="Times New Roman"/>
                <w:color w:val="000000"/>
              </w:rPr>
              <w:t>Do not know</w:t>
            </w:r>
          </w:p>
        </w:tc>
        <w:tc>
          <w:tcPr>
            <w:tcW w:w="1417"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2AF44B9A"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87</w:t>
            </w:r>
          </w:p>
          <w:p w14:paraId="79051255"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44</w:t>
            </w:r>
          </w:p>
          <w:p w14:paraId="529D3A58"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19</w:t>
            </w:r>
          </w:p>
        </w:tc>
        <w:tc>
          <w:tcPr>
            <w:tcW w:w="1546"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74D4185C"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58%</w:t>
            </w:r>
          </w:p>
          <w:p w14:paraId="07B76BD3"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29.33%</w:t>
            </w:r>
          </w:p>
          <w:p w14:paraId="22B02E6F"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12.67%</w:t>
            </w:r>
          </w:p>
        </w:tc>
      </w:tr>
      <w:tr w:rsidR="004970E6" w:rsidRPr="00795A9A" w14:paraId="3FB87A33" w14:textId="77777777" w:rsidTr="008437E7">
        <w:trPr>
          <w:trHeight w:val="1740"/>
          <w:jc w:val="center"/>
        </w:trPr>
        <w:tc>
          <w:tcPr>
            <w:tcW w:w="98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712898B8" w14:textId="77777777" w:rsidR="004970E6" w:rsidRPr="00A81BEB" w:rsidRDefault="004970E6" w:rsidP="008437E7">
            <w:pPr>
              <w:spacing w:after="0" w:line="240" w:lineRule="auto"/>
              <w:jc w:val="center"/>
              <w:rPr>
                <w:rFonts w:ascii="Times New Roman" w:eastAsia="Times New Roman" w:hAnsi="Times New Roman" w:cs="Times New Roman"/>
                <w:b/>
                <w:bCs/>
              </w:rPr>
            </w:pPr>
            <w:r w:rsidRPr="00A81BEB">
              <w:rPr>
                <w:rFonts w:ascii="Times New Roman" w:eastAsia="Times New Roman" w:hAnsi="Times New Roman" w:cs="Times New Roman"/>
                <w:b/>
                <w:bCs/>
                <w:color w:val="000000"/>
              </w:rPr>
              <w:t>4.</w:t>
            </w:r>
          </w:p>
        </w:tc>
        <w:tc>
          <w:tcPr>
            <w:tcW w:w="3278"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3D77B1F2" w14:textId="77777777" w:rsidR="004970E6" w:rsidRPr="00795A9A" w:rsidRDefault="004970E6" w:rsidP="008437E7">
            <w:pPr>
              <w:spacing w:after="0" w:line="240" w:lineRule="auto"/>
              <w:ind w:right="107"/>
              <w:jc w:val="center"/>
              <w:rPr>
                <w:rFonts w:ascii="Times New Roman" w:eastAsia="Times New Roman" w:hAnsi="Times New Roman" w:cs="Times New Roman"/>
              </w:rPr>
            </w:pPr>
            <w:r w:rsidRPr="00795A9A">
              <w:rPr>
                <w:rFonts w:ascii="Times New Roman" w:eastAsia="Times New Roman" w:hAnsi="Times New Roman" w:cs="Times New Roman"/>
                <w:color w:val="000000"/>
              </w:rPr>
              <w:t>In your opinion, what are the causes of refractive error?</w:t>
            </w:r>
          </w:p>
          <w:p w14:paraId="33F2685B" w14:textId="77777777" w:rsidR="004970E6" w:rsidRPr="00795A9A" w:rsidRDefault="004970E6" w:rsidP="008437E7">
            <w:pPr>
              <w:spacing w:after="0" w:line="240" w:lineRule="auto"/>
              <w:jc w:val="center"/>
              <w:rPr>
                <w:rFonts w:ascii="Times New Roman" w:eastAsia="Times New Roman" w:hAnsi="Times New Roman" w:cs="Times New Roman"/>
              </w:rPr>
            </w:pPr>
          </w:p>
        </w:tc>
        <w:tc>
          <w:tcPr>
            <w:tcW w:w="3038"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759A43EC" w14:textId="77777777" w:rsidR="004970E6" w:rsidRPr="00795A9A" w:rsidRDefault="004970E6" w:rsidP="008437E7">
            <w:pPr>
              <w:spacing w:after="0" w:line="240" w:lineRule="auto"/>
              <w:ind w:left="24" w:right="202"/>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Frequent reading</w:t>
            </w:r>
          </w:p>
          <w:p w14:paraId="3A2C9EE9" w14:textId="77777777" w:rsidR="004970E6" w:rsidRPr="00795A9A" w:rsidRDefault="004970E6" w:rsidP="008437E7">
            <w:pPr>
              <w:spacing w:after="0" w:line="240" w:lineRule="auto"/>
              <w:ind w:left="24" w:right="202"/>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Use of electronic devices</w:t>
            </w:r>
          </w:p>
          <w:p w14:paraId="5CD912F4" w14:textId="77777777" w:rsidR="004970E6" w:rsidRPr="00795A9A" w:rsidRDefault="004970E6" w:rsidP="008437E7">
            <w:pPr>
              <w:spacing w:after="0" w:line="240" w:lineRule="auto"/>
              <w:ind w:left="24" w:right="202"/>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Genetic</w:t>
            </w:r>
          </w:p>
          <w:p w14:paraId="0EB91155" w14:textId="77777777" w:rsidR="004970E6" w:rsidRPr="00795A9A" w:rsidRDefault="004970E6" w:rsidP="008437E7">
            <w:pPr>
              <w:spacing w:after="0" w:line="240" w:lineRule="auto"/>
              <w:ind w:left="24" w:right="202"/>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Malnutrition</w:t>
            </w:r>
          </w:p>
          <w:p w14:paraId="6CDA9290" w14:textId="77777777" w:rsidR="004970E6" w:rsidRPr="00795A9A" w:rsidRDefault="004970E6" w:rsidP="008437E7">
            <w:pPr>
              <w:spacing w:after="0" w:line="240" w:lineRule="auto"/>
              <w:ind w:left="24" w:right="202"/>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Do not know</w:t>
            </w:r>
          </w:p>
        </w:tc>
        <w:tc>
          <w:tcPr>
            <w:tcW w:w="141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1835905B"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24</w:t>
            </w:r>
          </w:p>
          <w:p w14:paraId="59EFB837"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53</w:t>
            </w:r>
          </w:p>
          <w:p w14:paraId="5C7B08EB"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11</w:t>
            </w:r>
          </w:p>
          <w:p w14:paraId="771211A2"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13</w:t>
            </w:r>
          </w:p>
          <w:p w14:paraId="0B3B7422"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49</w:t>
            </w:r>
          </w:p>
        </w:tc>
        <w:tc>
          <w:tcPr>
            <w:tcW w:w="1546"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02E2EEA2"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16%</w:t>
            </w:r>
          </w:p>
          <w:p w14:paraId="56E96BC1"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35.33%</w:t>
            </w:r>
          </w:p>
          <w:p w14:paraId="53D7C014"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7.33%</w:t>
            </w:r>
          </w:p>
          <w:p w14:paraId="16F09E81"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8.67%</w:t>
            </w:r>
          </w:p>
          <w:p w14:paraId="27FD692C"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32.67%</w:t>
            </w:r>
          </w:p>
        </w:tc>
      </w:tr>
      <w:tr w:rsidR="004970E6" w:rsidRPr="00795A9A" w14:paraId="2FBDABE2" w14:textId="77777777" w:rsidTr="008437E7">
        <w:trPr>
          <w:trHeight w:val="1060"/>
          <w:jc w:val="center"/>
        </w:trPr>
        <w:tc>
          <w:tcPr>
            <w:tcW w:w="98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2334DFBB" w14:textId="77777777" w:rsidR="004970E6" w:rsidRPr="00A81BEB" w:rsidRDefault="004970E6" w:rsidP="008437E7">
            <w:pPr>
              <w:spacing w:after="0" w:line="240" w:lineRule="auto"/>
              <w:jc w:val="center"/>
              <w:rPr>
                <w:rFonts w:ascii="Times New Roman" w:eastAsia="Times New Roman" w:hAnsi="Times New Roman" w:cs="Times New Roman"/>
                <w:b/>
                <w:bCs/>
              </w:rPr>
            </w:pPr>
            <w:r w:rsidRPr="00A81BEB">
              <w:rPr>
                <w:rFonts w:ascii="Times New Roman" w:eastAsia="Times New Roman" w:hAnsi="Times New Roman" w:cs="Times New Roman"/>
                <w:b/>
                <w:bCs/>
                <w:color w:val="000000"/>
              </w:rPr>
              <w:t>5.</w:t>
            </w:r>
          </w:p>
        </w:tc>
        <w:tc>
          <w:tcPr>
            <w:tcW w:w="3278"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3E77BD4F"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Do you take Vit-A supplements?</w:t>
            </w:r>
          </w:p>
        </w:tc>
        <w:tc>
          <w:tcPr>
            <w:tcW w:w="3038"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12A65844" w14:textId="77777777" w:rsidR="004970E6" w:rsidRPr="00795A9A" w:rsidRDefault="004970E6" w:rsidP="008437E7">
            <w:pPr>
              <w:spacing w:after="0" w:line="240" w:lineRule="auto"/>
              <w:ind w:left="24"/>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Yes</w:t>
            </w:r>
          </w:p>
          <w:p w14:paraId="1294F702" w14:textId="77777777" w:rsidR="004970E6" w:rsidRPr="00795A9A" w:rsidRDefault="004970E6" w:rsidP="008437E7">
            <w:pPr>
              <w:spacing w:after="0" w:line="240" w:lineRule="auto"/>
              <w:ind w:left="24"/>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No</w:t>
            </w:r>
          </w:p>
          <w:p w14:paraId="77D4B415" w14:textId="77777777" w:rsidR="004970E6" w:rsidRPr="00795A9A" w:rsidRDefault="004970E6" w:rsidP="008437E7">
            <w:pPr>
              <w:spacing w:after="0" w:line="240" w:lineRule="auto"/>
              <w:ind w:left="24"/>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Do not know</w:t>
            </w:r>
          </w:p>
        </w:tc>
        <w:tc>
          <w:tcPr>
            <w:tcW w:w="141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360D77D9"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86</w:t>
            </w:r>
          </w:p>
          <w:p w14:paraId="3DBBA12A"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23</w:t>
            </w:r>
          </w:p>
          <w:p w14:paraId="6222A039"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41</w:t>
            </w:r>
          </w:p>
        </w:tc>
        <w:tc>
          <w:tcPr>
            <w:tcW w:w="1546"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65698DFC"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57.34%</w:t>
            </w:r>
          </w:p>
          <w:p w14:paraId="1D78F03D"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15.33%</w:t>
            </w:r>
          </w:p>
          <w:p w14:paraId="43A51905"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27.33%</w:t>
            </w:r>
          </w:p>
        </w:tc>
      </w:tr>
      <w:tr w:rsidR="004970E6" w:rsidRPr="00795A9A" w14:paraId="7EB01D74" w14:textId="77777777" w:rsidTr="008437E7">
        <w:trPr>
          <w:trHeight w:val="1044"/>
          <w:jc w:val="center"/>
        </w:trPr>
        <w:tc>
          <w:tcPr>
            <w:tcW w:w="98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1A77D97E" w14:textId="77777777" w:rsidR="004970E6" w:rsidRPr="00A81BEB" w:rsidRDefault="004970E6" w:rsidP="008437E7">
            <w:pPr>
              <w:spacing w:after="0" w:line="240" w:lineRule="auto"/>
              <w:jc w:val="center"/>
              <w:rPr>
                <w:rFonts w:ascii="Times New Roman" w:eastAsia="Times New Roman" w:hAnsi="Times New Roman" w:cs="Times New Roman"/>
                <w:b/>
                <w:bCs/>
              </w:rPr>
            </w:pPr>
            <w:r w:rsidRPr="00A81BEB">
              <w:rPr>
                <w:rFonts w:ascii="Times New Roman" w:eastAsia="Times New Roman" w:hAnsi="Times New Roman" w:cs="Times New Roman"/>
                <w:b/>
                <w:bCs/>
                <w:color w:val="000000"/>
              </w:rPr>
              <w:t>6.</w:t>
            </w:r>
          </w:p>
        </w:tc>
        <w:tc>
          <w:tcPr>
            <w:tcW w:w="3278"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02DF68D4"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Where did you get an eye checkup?</w:t>
            </w:r>
          </w:p>
        </w:tc>
        <w:tc>
          <w:tcPr>
            <w:tcW w:w="3038"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4FC54D61" w14:textId="77777777" w:rsidR="004970E6" w:rsidRPr="00795A9A" w:rsidRDefault="004970E6" w:rsidP="008437E7">
            <w:pPr>
              <w:spacing w:after="0" w:line="240" w:lineRule="auto"/>
              <w:ind w:left="24"/>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General hospital</w:t>
            </w:r>
          </w:p>
          <w:p w14:paraId="5F365D34" w14:textId="77777777" w:rsidR="004970E6" w:rsidRPr="00795A9A" w:rsidRDefault="004970E6" w:rsidP="008437E7">
            <w:pPr>
              <w:spacing w:after="0" w:line="240" w:lineRule="auto"/>
              <w:ind w:left="24"/>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Specialized Eye hospital</w:t>
            </w:r>
          </w:p>
          <w:p w14:paraId="43A27200" w14:textId="77777777" w:rsidR="004970E6" w:rsidRPr="00795A9A" w:rsidRDefault="004970E6" w:rsidP="008437E7">
            <w:pPr>
              <w:spacing w:after="0" w:line="240" w:lineRule="auto"/>
              <w:ind w:left="24"/>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Private Eye Doctor’s chamber</w:t>
            </w:r>
          </w:p>
        </w:tc>
        <w:tc>
          <w:tcPr>
            <w:tcW w:w="141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49FC493C"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25</w:t>
            </w:r>
          </w:p>
          <w:p w14:paraId="6E925777"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39</w:t>
            </w:r>
          </w:p>
          <w:p w14:paraId="7F3253CF"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34</w:t>
            </w:r>
          </w:p>
        </w:tc>
        <w:tc>
          <w:tcPr>
            <w:tcW w:w="1546"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48C61579"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25.52%</w:t>
            </w:r>
          </w:p>
          <w:p w14:paraId="7232A4BC"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39.79%</w:t>
            </w:r>
          </w:p>
          <w:p w14:paraId="1BE6C213"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34.69%</w:t>
            </w:r>
          </w:p>
        </w:tc>
      </w:tr>
      <w:tr w:rsidR="004970E6" w:rsidRPr="00795A9A" w14:paraId="0B23AC7D" w14:textId="77777777" w:rsidTr="008437E7">
        <w:trPr>
          <w:trHeight w:val="1060"/>
          <w:jc w:val="center"/>
        </w:trPr>
        <w:tc>
          <w:tcPr>
            <w:tcW w:w="98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4566E114" w14:textId="77777777" w:rsidR="004970E6" w:rsidRPr="00A81BEB" w:rsidRDefault="004970E6" w:rsidP="008437E7">
            <w:pPr>
              <w:spacing w:after="0" w:line="240" w:lineRule="auto"/>
              <w:jc w:val="center"/>
              <w:rPr>
                <w:rFonts w:ascii="Times New Roman" w:eastAsia="Times New Roman" w:hAnsi="Times New Roman" w:cs="Times New Roman"/>
                <w:b/>
                <w:bCs/>
              </w:rPr>
            </w:pPr>
            <w:r w:rsidRPr="00A81BEB">
              <w:rPr>
                <w:rFonts w:ascii="Times New Roman" w:eastAsia="Times New Roman" w:hAnsi="Times New Roman" w:cs="Times New Roman"/>
                <w:b/>
                <w:bCs/>
                <w:color w:val="000000"/>
              </w:rPr>
              <w:t>7.</w:t>
            </w:r>
          </w:p>
        </w:tc>
        <w:tc>
          <w:tcPr>
            <w:tcW w:w="3278"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16D59283"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Do you believe that using eyeglasses has an impact on your daily life?</w:t>
            </w:r>
          </w:p>
        </w:tc>
        <w:tc>
          <w:tcPr>
            <w:tcW w:w="3038"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1A6261B1" w14:textId="77777777" w:rsidR="004970E6" w:rsidRPr="00795A9A" w:rsidRDefault="004970E6" w:rsidP="008437E7">
            <w:pPr>
              <w:spacing w:after="0" w:line="240" w:lineRule="auto"/>
              <w:ind w:left="24"/>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Yes</w:t>
            </w:r>
          </w:p>
          <w:p w14:paraId="4B4A7C52" w14:textId="77777777" w:rsidR="004970E6" w:rsidRPr="00795A9A" w:rsidRDefault="004970E6" w:rsidP="008437E7">
            <w:pPr>
              <w:spacing w:after="0" w:line="240" w:lineRule="auto"/>
              <w:ind w:left="24"/>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No</w:t>
            </w:r>
          </w:p>
          <w:p w14:paraId="03903866" w14:textId="77777777" w:rsidR="004970E6" w:rsidRPr="00795A9A" w:rsidRDefault="004970E6" w:rsidP="008437E7">
            <w:pPr>
              <w:spacing w:after="0" w:line="240" w:lineRule="auto"/>
              <w:ind w:left="24"/>
              <w:jc w:val="center"/>
              <w:textAlignment w:val="baseline"/>
              <w:rPr>
                <w:rFonts w:ascii="Times New Roman" w:eastAsia="Times New Roman" w:hAnsi="Times New Roman" w:cs="Times New Roman"/>
                <w:color w:val="000000"/>
              </w:rPr>
            </w:pPr>
            <w:r w:rsidRPr="00795A9A">
              <w:rPr>
                <w:rFonts w:ascii="Times New Roman" w:eastAsia="Times New Roman" w:hAnsi="Times New Roman" w:cs="Times New Roman"/>
                <w:color w:val="000000"/>
              </w:rPr>
              <w:t>Not sure</w:t>
            </w:r>
          </w:p>
        </w:tc>
        <w:tc>
          <w:tcPr>
            <w:tcW w:w="141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4ED05607"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35</w:t>
            </w:r>
          </w:p>
          <w:p w14:paraId="2981347E"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62</w:t>
            </w:r>
          </w:p>
          <w:p w14:paraId="5CC79978"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53</w:t>
            </w:r>
          </w:p>
        </w:tc>
        <w:tc>
          <w:tcPr>
            <w:tcW w:w="1546"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7057664F"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23.33%</w:t>
            </w:r>
          </w:p>
          <w:p w14:paraId="63FCDD1B"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41.34%</w:t>
            </w:r>
          </w:p>
          <w:p w14:paraId="76BB511D" w14:textId="77777777" w:rsidR="004970E6" w:rsidRPr="00795A9A" w:rsidRDefault="004970E6" w:rsidP="008437E7">
            <w:pPr>
              <w:spacing w:after="0" w:line="240" w:lineRule="auto"/>
              <w:jc w:val="center"/>
              <w:rPr>
                <w:rFonts w:ascii="Times New Roman" w:eastAsia="Times New Roman" w:hAnsi="Times New Roman" w:cs="Times New Roman"/>
              </w:rPr>
            </w:pPr>
            <w:r w:rsidRPr="00795A9A">
              <w:rPr>
                <w:rFonts w:ascii="Times New Roman" w:eastAsia="Times New Roman" w:hAnsi="Times New Roman" w:cs="Times New Roman"/>
                <w:color w:val="000000"/>
              </w:rPr>
              <w:t>35.33%</w:t>
            </w:r>
          </w:p>
        </w:tc>
      </w:tr>
    </w:tbl>
    <w:p w14:paraId="3F40F1DA" w14:textId="398B1ACD" w:rsidR="004970E6" w:rsidRDefault="004970E6" w:rsidP="004970E6">
      <w:pPr>
        <w:spacing w:after="0" w:line="240" w:lineRule="auto"/>
        <w:jc w:val="both"/>
        <w:rPr>
          <w:rFonts w:ascii="Times New Roman" w:eastAsia="Times New Roman" w:hAnsi="Times New Roman" w:cs="Times New Roman"/>
          <w:sz w:val="24"/>
          <w:szCs w:val="24"/>
        </w:rPr>
      </w:pPr>
    </w:p>
    <w:p w14:paraId="289005D0" w14:textId="383BC026" w:rsidR="004970E6" w:rsidRDefault="004970E6" w:rsidP="004970E6">
      <w:pPr>
        <w:spacing w:after="0" w:line="240" w:lineRule="auto"/>
        <w:jc w:val="both"/>
        <w:rPr>
          <w:rFonts w:ascii="Times New Roman" w:eastAsia="Times New Roman" w:hAnsi="Times New Roman" w:cs="Times New Roman"/>
          <w:sz w:val="24"/>
          <w:szCs w:val="24"/>
        </w:rPr>
      </w:pPr>
    </w:p>
    <w:p w14:paraId="381AA5CB" w14:textId="77777777" w:rsidR="004970E6" w:rsidRDefault="00893A7D" w:rsidP="004970E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 Practice-related Variables</w:t>
      </w:r>
    </w:p>
    <w:p w14:paraId="6B714C39" w14:textId="431AE6A6" w:rsidR="00EE274B" w:rsidRDefault="00893A7D" w:rsidP="004970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Most respondents (60.21%) wore their glasses consistently, while 38.67% preferred contact lenses alongside spectacles. Around 78% intended to continue full treatment for refractive error, and 65.33% experienced improved vision after wearing glasses. The majority (42.67%) used electronic devices for 2–4 hours daily. About 38% had first learned about refractive error from family members, and only 34% considered themselves sufficiently informed about the condition.</w:t>
      </w:r>
    </w:p>
    <w:p w14:paraId="7A0F38B5" w14:textId="77777777" w:rsidR="004970E6" w:rsidRDefault="004970E6" w:rsidP="004970E6">
      <w:pPr>
        <w:spacing w:after="0" w:line="240" w:lineRule="auto"/>
        <w:jc w:val="both"/>
        <w:rPr>
          <w:rFonts w:ascii="Times New Roman" w:eastAsia="Times New Roman" w:hAnsi="Times New Roman" w:cs="Times New Roman"/>
          <w:b/>
          <w:sz w:val="24"/>
          <w:szCs w:val="24"/>
        </w:rPr>
      </w:pPr>
    </w:p>
    <w:tbl>
      <w:tblPr>
        <w:tblW w:w="10250" w:type="dxa"/>
        <w:jc w:val="center"/>
        <w:tblCellMar>
          <w:top w:w="15" w:type="dxa"/>
          <w:left w:w="15" w:type="dxa"/>
          <w:bottom w:w="15" w:type="dxa"/>
          <w:right w:w="15" w:type="dxa"/>
        </w:tblCellMar>
        <w:tblLook w:val="04A0" w:firstRow="1" w:lastRow="0" w:firstColumn="1" w:lastColumn="0" w:noHBand="0" w:noVBand="1"/>
      </w:tblPr>
      <w:tblGrid>
        <w:gridCol w:w="901"/>
        <w:gridCol w:w="2959"/>
        <w:gridCol w:w="3603"/>
        <w:gridCol w:w="1347"/>
        <w:gridCol w:w="1440"/>
      </w:tblGrid>
      <w:tr w:rsidR="004970E6" w:rsidRPr="00A81BEB" w14:paraId="4B0792BB" w14:textId="77777777" w:rsidTr="004970E6">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200" w:type="dxa"/>
              <w:left w:w="200" w:type="dxa"/>
              <w:bottom w:w="200" w:type="dxa"/>
              <w:right w:w="200" w:type="dxa"/>
            </w:tcMar>
            <w:vAlign w:val="center"/>
            <w:hideMark/>
          </w:tcPr>
          <w:p w14:paraId="67493C96" w14:textId="77777777" w:rsidR="004970E6" w:rsidRPr="00A81BEB" w:rsidRDefault="004970E6" w:rsidP="008437E7">
            <w:pPr>
              <w:spacing w:after="0" w:line="240" w:lineRule="auto"/>
              <w:ind w:left="-126" w:right="-180" w:hanging="22"/>
              <w:jc w:val="center"/>
              <w:rPr>
                <w:rFonts w:ascii="Times New Roman" w:eastAsia="Times New Roman" w:hAnsi="Times New Roman" w:cs="Times New Roman"/>
                <w:b/>
                <w:bCs/>
              </w:rPr>
            </w:pPr>
            <w:r w:rsidRPr="00A81BEB">
              <w:rPr>
                <w:rFonts w:ascii="Times New Roman" w:eastAsia="Times New Roman" w:hAnsi="Times New Roman" w:cs="Times New Roman"/>
                <w:b/>
                <w:bCs/>
              </w:rPr>
              <w:lastRenderedPageBreak/>
              <w:t>Sl. No.</w:t>
            </w:r>
          </w:p>
        </w:tc>
        <w:tc>
          <w:tcPr>
            <w:tcW w:w="2959"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200" w:type="dxa"/>
              <w:left w:w="200" w:type="dxa"/>
              <w:bottom w:w="200" w:type="dxa"/>
              <w:right w:w="200" w:type="dxa"/>
            </w:tcMar>
            <w:vAlign w:val="center"/>
            <w:hideMark/>
          </w:tcPr>
          <w:p w14:paraId="7FA63010"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t>Variables</w:t>
            </w:r>
          </w:p>
        </w:tc>
        <w:tc>
          <w:tcPr>
            <w:tcW w:w="3603"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200" w:type="dxa"/>
              <w:left w:w="200" w:type="dxa"/>
              <w:bottom w:w="200" w:type="dxa"/>
              <w:right w:w="200" w:type="dxa"/>
            </w:tcMar>
            <w:vAlign w:val="center"/>
            <w:hideMark/>
          </w:tcPr>
          <w:p w14:paraId="258ED365" w14:textId="77777777" w:rsidR="004970E6" w:rsidRPr="00A81BEB" w:rsidRDefault="004970E6" w:rsidP="008437E7">
            <w:pPr>
              <w:spacing w:after="0" w:line="240" w:lineRule="auto"/>
              <w:ind w:left="258" w:hanging="167"/>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t>Categories</w:t>
            </w:r>
          </w:p>
        </w:tc>
        <w:tc>
          <w:tcPr>
            <w:tcW w:w="1347"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0" w:type="dxa"/>
              <w:left w:w="140" w:type="dxa"/>
              <w:bottom w:w="0" w:type="dxa"/>
              <w:right w:w="140" w:type="dxa"/>
            </w:tcMar>
            <w:vAlign w:val="center"/>
            <w:hideMark/>
          </w:tcPr>
          <w:p w14:paraId="73508DA6"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t>Frequency</w:t>
            </w:r>
          </w:p>
        </w:tc>
        <w:tc>
          <w:tcPr>
            <w:tcW w:w="144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0" w:type="dxa"/>
              <w:left w:w="140" w:type="dxa"/>
              <w:bottom w:w="0" w:type="dxa"/>
              <w:right w:w="140" w:type="dxa"/>
            </w:tcMar>
            <w:vAlign w:val="center"/>
            <w:hideMark/>
          </w:tcPr>
          <w:p w14:paraId="74570FD7"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t>Percentages</w:t>
            </w:r>
          </w:p>
        </w:tc>
      </w:tr>
      <w:tr w:rsidR="004970E6" w:rsidRPr="00A81BEB" w14:paraId="33213C4B" w14:textId="77777777" w:rsidTr="008437E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7C94F1DD" w14:textId="77777777" w:rsidR="004970E6" w:rsidRPr="00A81BEB" w:rsidRDefault="004970E6" w:rsidP="008437E7">
            <w:pPr>
              <w:spacing w:after="0" w:line="240" w:lineRule="auto"/>
              <w:ind w:left="260" w:hanging="296"/>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t>1.</w:t>
            </w:r>
          </w:p>
        </w:tc>
        <w:tc>
          <w:tcPr>
            <w:tcW w:w="2959"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790F94A2"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How often do you wear your spectacles?</w:t>
            </w:r>
          </w:p>
        </w:tc>
        <w:tc>
          <w:tcPr>
            <w:tcW w:w="3603"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hideMark/>
          </w:tcPr>
          <w:p w14:paraId="65C5F3AD" w14:textId="77777777" w:rsidR="004970E6" w:rsidRPr="00A81BEB" w:rsidRDefault="004970E6" w:rsidP="008437E7">
            <w:pPr>
              <w:spacing w:after="0" w:line="240" w:lineRule="auto"/>
              <w:ind w:left="72" w:hanging="12"/>
              <w:jc w:val="center"/>
              <w:rPr>
                <w:rFonts w:ascii="Times New Roman" w:eastAsia="Times New Roman" w:hAnsi="Times New Roman" w:cs="Times New Roman"/>
              </w:rPr>
            </w:pPr>
            <w:r w:rsidRPr="00A81BEB">
              <w:rPr>
                <w:rFonts w:ascii="Times New Roman" w:eastAsia="Times New Roman" w:hAnsi="Times New Roman" w:cs="Times New Roman"/>
                <w:color w:val="000000"/>
              </w:rPr>
              <w:t>All the time</w:t>
            </w:r>
          </w:p>
          <w:p w14:paraId="7622122E" w14:textId="77777777" w:rsidR="004970E6" w:rsidRPr="00A81BEB" w:rsidRDefault="004970E6" w:rsidP="008437E7">
            <w:pPr>
              <w:spacing w:after="0" w:line="240" w:lineRule="auto"/>
              <w:ind w:left="72" w:hanging="12"/>
              <w:jc w:val="center"/>
              <w:rPr>
                <w:rFonts w:ascii="Times New Roman" w:eastAsia="Times New Roman" w:hAnsi="Times New Roman" w:cs="Times New Roman"/>
              </w:rPr>
            </w:pPr>
            <w:r w:rsidRPr="00A81BEB">
              <w:rPr>
                <w:rFonts w:ascii="Times New Roman" w:eastAsia="Times New Roman" w:hAnsi="Times New Roman" w:cs="Times New Roman"/>
                <w:color w:val="000000"/>
              </w:rPr>
              <w:t>Sometimes</w:t>
            </w:r>
          </w:p>
          <w:p w14:paraId="142062DA" w14:textId="77777777" w:rsidR="004970E6" w:rsidRPr="00A81BEB" w:rsidRDefault="004970E6" w:rsidP="008437E7">
            <w:pPr>
              <w:spacing w:after="0" w:line="240" w:lineRule="auto"/>
              <w:ind w:left="72" w:hanging="12"/>
              <w:jc w:val="center"/>
              <w:rPr>
                <w:rFonts w:ascii="Times New Roman" w:eastAsia="Times New Roman" w:hAnsi="Times New Roman" w:cs="Times New Roman"/>
              </w:rPr>
            </w:pPr>
            <w:r w:rsidRPr="00A81BEB">
              <w:rPr>
                <w:rFonts w:ascii="Times New Roman" w:eastAsia="Times New Roman" w:hAnsi="Times New Roman" w:cs="Times New Roman"/>
                <w:color w:val="000000"/>
              </w:rPr>
              <w:t>When feel need</w:t>
            </w:r>
          </w:p>
        </w:tc>
        <w:tc>
          <w:tcPr>
            <w:tcW w:w="134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397D0DA7"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59</w:t>
            </w:r>
          </w:p>
          <w:p w14:paraId="0D818BF3"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30</w:t>
            </w:r>
          </w:p>
          <w:p w14:paraId="3DE2994F"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09</w:t>
            </w:r>
          </w:p>
        </w:tc>
        <w:tc>
          <w:tcPr>
            <w:tcW w:w="1440"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39202FBC"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60.21%</w:t>
            </w:r>
          </w:p>
          <w:p w14:paraId="22D41671"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30.61%</w:t>
            </w:r>
          </w:p>
          <w:p w14:paraId="3D6DAA0B"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9.18%</w:t>
            </w:r>
          </w:p>
        </w:tc>
      </w:tr>
      <w:tr w:rsidR="004970E6" w:rsidRPr="00A81BEB" w14:paraId="339D32FB" w14:textId="77777777" w:rsidTr="008437E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1D12C9FD"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t>2.</w:t>
            </w:r>
          </w:p>
        </w:tc>
        <w:tc>
          <w:tcPr>
            <w:tcW w:w="2959"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74DB9FFC" w14:textId="77777777" w:rsidR="004970E6" w:rsidRPr="00A81BEB" w:rsidRDefault="004970E6" w:rsidP="008437E7">
            <w:pPr>
              <w:spacing w:after="0" w:line="240" w:lineRule="auto"/>
              <w:ind w:right="141"/>
              <w:jc w:val="center"/>
              <w:rPr>
                <w:rFonts w:ascii="Times New Roman" w:eastAsia="Times New Roman" w:hAnsi="Times New Roman" w:cs="Times New Roman"/>
              </w:rPr>
            </w:pPr>
            <w:r w:rsidRPr="00A81BEB">
              <w:rPr>
                <w:rFonts w:ascii="Times New Roman" w:eastAsia="Times New Roman" w:hAnsi="Times New Roman" w:cs="Times New Roman"/>
                <w:color w:val="000000"/>
              </w:rPr>
              <w:t>What are some of the reasons students with poor vision do not wear spectacle?</w:t>
            </w:r>
          </w:p>
        </w:tc>
        <w:tc>
          <w:tcPr>
            <w:tcW w:w="3603"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289585C7" w14:textId="77777777" w:rsidR="004970E6" w:rsidRPr="00A81BEB" w:rsidRDefault="004970E6" w:rsidP="008437E7">
            <w:pPr>
              <w:spacing w:after="0" w:line="240" w:lineRule="auto"/>
              <w:ind w:left="24" w:right="-48" w:hanging="24"/>
              <w:jc w:val="center"/>
              <w:rPr>
                <w:rFonts w:ascii="Times New Roman" w:eastAsia="Times New Roman" w:hAnsi="Times New Roman" w:cs="Times New Roman"/>
              </w:rPr>
            </w:pPr>
            <w:r w:rsidRPr="00A81BEB">
              <w:rPr>
                <w:rFonts w:ascii="Times New Roman" w:eastAsia="Times New Roman" w:hAnsi="Times New Roman" w:cs="Times New Roman"/>
                <w:color w:val="000000"/>
              </w:rPr>
              <w:t>Cost</w:t>
            </w:r>
          </w:p>
          <w:p w14:paraId="0B39E742" w14:textId="77777777" w:rsidR="004970E6" w:rsidRPr="00A81BEB" w:rsidRDefault="004970E6" w:rsidP="008437E7">
            <w:pPr>
              <w:spacing w:after="0" w:line="240" w:lineRule="auto"/>
              <w:ind w:left="24" w:right="-48" w:hanging="24"/>
              <w:jc w:val="center"/>
              <w:rPr>
                <w:rFonts w:ascii="Times New Roman" w:eastAsia="Times New Roman" w:hAnsi="Times New Roman" w:cs="Times New Roman"/>
              </w:rPr>
            </w:pPr>
            <w:r w:rsidRPr="00A81BEB">
              <w:rPr>
                <w:rFonts w:ascii="Times New Roman" w:eastAsia="Times New Roman" w:hAnsi="Times New Roman" w:cs="Times New Roman"/>
                <w:color w:val="000000"/>
              </w:rPr>
              <w:t>Cosmetically unacceptable</w:t>
            </w:r>
          </w:p>
          <w:p w14:paraId="476978C9" w14:textId="77777777" w:rsidR="004970E6" w:rsidRPr="00A81BEB" w:rsidRDefault="004970E6" w:rsidP="008437E7">
            <w:pPr>
              <w:spacing w:after="0" w:line="240" w:lineRule="auto"/>
              <w:ind w:left="24" w:right="-48" w:hanging="24"/>
              <w:jc w:val="center"/>
              <w:rPr>
                <w:rFonts w:ascii="Times New Roman" w:eastAsia="Times New Roman" w:hAnsi="Times New Roman" w:cs="Times New Roman"/>
              </w:rPr>
            </w:pPr>
            <w:r w:rsidRPr="00A81BEB">
              <w:rPr>
                <w:rFonts w:ascii="Times New Roman" w:eastAsia="Times New Roman" w:hAnsi="Times New Roman" w:cs="Times New Roman"/>
                <w:color w:val="000000"/>
              </w:rPr>
              <w:t>Glasses can’t prevent eyesight error</w:t>
            </w:r>
          </w:p>
          <w:p w14:paraId="344B9E7F" w14:textId="77777777" w:rsidR="004970E6" w:rsidRPr="00A81BEB" w:rsidRDefault="004970E6" w:rsidP="008437E7">
            <w:pPr>
              <w:spacing w:after="0" w:line="240" w:lineRule="auto"/>
              <w:ind w:left="24" w:right="-48" w:hanging="24"/>
              <w:jc w:val="center"/>
              <w:rPr>
                <w:rFonts w:ascii="Times New Roman" w:eastAsia="Times New Roman" w:hAnsi="Times New Roman" w:cs="Times New Roman"/>
              </w:rPr>
            </w:pPr>
            <w:r w:rsidRPr="00A81BEB">
              <w:rPr>
                <w:rFonts w:ascii="Times New Roman" w:eastAsia="Times New Roman" w:hAnsi="Times New Roman" w:cs="Times New Roman"/>
                <w:color w:val="000000"/>
              </w:rPr>
              <w:t>Fear of being tested</w:t>
            </w:r>
          </w:p>
          <w:p w14:paraId="540C420E" w14:textId="77777777" w:rsidR="004970E6" w:rsidRPr="00A81BEB" w:rsidRDefault="004970E6" w:rsidP="008437E7">
            <w:pPr>
              <w:spacing w:after="0" w:line="240" w:lineRule="auto"/>
              <w:ind w:left="24" w:right="-48" w:hanging="24"/>
              <w:jc w:val="center"/>
              <w:rPr>
                <w:rFonts w:ascii="Times New Roman" w:eastAsia="Times New Roman" w:hAnsi="Times New Roman" w:cs="Times New Roman"/>
              </w:rPr>
            </w:pPr>
            <w:r w:rsidRPr="00A81BEB">
              <w:rPr>
                <w:rFonts w:ascii="Times New Roman" w:eastAsia="Times New Roman" w:hAnsi="Times New Roman" w:cs="Times New Roman"/>
                <w:color w:val="000000"/>
              </w:rPr>
              <w:t>Do not know</w:t>
            </w:r>
          </w:p>
        </w:tc>
        <w:tc>
          <w:tcPr>
            <w:tcW w:w="134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754EFDB5"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15</w:t>
            </w:r>
          </w:p>
          <w:p w14:paraId="7267F4CC"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64</w:t>
            </w:r>
          </w:p>
          <w:p w14:paraId="1927339E"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11</w:t>
            </w:r>
          </w:p>
          <w:p w14:paraId="0FF3F178"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41</w:t>
            </w:r>
          </w:p>
          <w:p w14:paraId="1C833D7F"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19</w:t>
            </w:r>
          </w:p>
        </w:tc>
        <w:tc>
          <w:tcPr>
            <w:tcW w:w="1440"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71DAEDC0"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10%</w:t>
            </w:r>
          </w:p>
          <w:p w14:paraId="76DFDCED"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42.67%</w:t>
            </w:r>
          </w:p>
          <w:p w14:paraId="052B6BCF"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7.33%</w:t>
            </w:r>
          </w:p>
          <w:p w14:paraId="6DD3937A"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27.33%</w:t>
            </w:r>
          </w:p>
          <w:p w14:paraId="68CDA0C2"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12.67%</w:t>
            </w:r>
          </w:p>
        </w:tc>
      </w:tr>
      <w:tr w:rsidR="004970E6" w:rsidRPr="00A81BEB" w14:paraId="4128236C" w14:textId="77777777" w:rsidTr="008437E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30B98E5E"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t>3.</w:t>
            </w:r>
          </w:p>
        </w:tc>
        <w:tc>
          <w:tcPr>
            <w:tcW w:w="2959"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5997750D"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What other method would you prefer besides spectacles use?</w:t>
            </w:r>
          </w:p>
        </w:tc>
        <w:tc>
          <w:tcPr>
            <w:tcW w:w="3603"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227269D0" w14:textId="77777777" w:rsidR="004970E6" w:rsidRPr="00A81BEB" w:rsidRDefault="004970E6" w:rsidP="008437E7">
            <w:pPr>
              <w:spacing w:after="0" w:line="240" w:lineRule="auto"/>
              <w:ind w:left="-42" w:firstLine="42"/>
              <w:jc w:val="center"/>
              <w:rPr>
                <w:rFonts w:ascii="Times New Roman" w:eastAsia="Times New Roman" w:hAnsi="Times New Roman" w:cs="Times New Roman"/>
              </w:rPr>
            </w:pPr>
            <w:r w:rsidRPr="00A81BEB">
              <w:rPr>
                <w:rFonts w:ascii="Times New Roman" w:eastAsia="Times New Roman" w:hAnsi="Times New Roman" w:cs="Times New Roman"/>
                <w:color w:val="000000"/>
              </w:rPr>
              <w:t>Contact lens</w:t>
            </w:r>
          </w:p>
          <w:p w14:paraId="1A520E3B" w14:textId="77777777" w:rsidR="004970E6" w:rsidRPr="00A81BEB" w:rsidRDefault="004970E6" w:rsidP="008437E7">
            <w:pPr>
              <w:spacing w:after="0" w:line="240" w:lineRule="auto"/>
              <w:ind w:left="-42" w:firstLine="42"/>
              <w:jc w:val="center"/>
              <w:rPr>
                <w:rFonts w:ascii="Times New Roman" w:eastAsia="Times New Roman" w:hAnsi="Times New Roman" w:cs="Times New Roman"/>
              </w:rPr>
            </w:pPr>
            <w:r w:rsidRPr="00A81BEB">
              <w:rPr>
                <w:rFonts w:ascii="Times New Roman" w:eastAsia="Times New Roman" w:hAnsi="Times New Roman" w:cs="Times New Roman"/>
                <w:color w:val="000000"/>
              </w:rPr>
              <w:t>Surgery</w:t>
            </w:r>
          </w:p>
          <w:p w14:paraId="58F8B3B7" w14:textId="77777777" w:rsidR="004970E6" w:rsidRPr="00A81BEB" w:rsidRDefault="004970E6" w:rsidP="008437E7">
            <w:pPr>
              <w:spacing w:after="0" w:line="240" w:lineRule="auto"/>
              <w:ind w:left="-42" w:firstLine="42"/>
              <w:jc w:val="center"/>
              <w:rPr>
                <w:rFonts w:ascii="Times New Roman" w:eastAsia="Times New Roman" w:hAnsi="Times New Roman" w:cs="Times New Roman"/>
              </w:rPr>
            </w:pPr>
            <w:r w:rsidRPr="00A81BEB">
              <w:rPr>
                <w:rFonts w:ascii="Times New Roman" w:eastAsia="Times New Roman" w:hAnsi="Times New Roman" w:cs="Times New Roman"/>
                <w:color w:val="000000"/>
              </w:rPr>
              <w:t>No response</w:t>
            </w:r>
          </w:p>
        </w:tc>
        <w:tc>
          <w:tcPr>
            <w:tcW w:w="134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58135BDB"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58</w:t>
            </w:r>
          </w:p>
          <w:p w14:paraId="79B7BB5E"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43</w:t>
            </w:r>
          </w:p>
          <w:p w14:paraId="189C0B0C"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49</w:t>
            </w:r>
          </w:p>
        </w:tc>
        <w:tc>
          <w:tcPr>
            <w:tcW w:w="1440"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3560959D"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38.67%</w:t>
            </w:r>
          </w:p>
          <w:p w14:paraId="55588219"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28.67%</w:t>
            </w:r>
          </w:p>
          <w:p w14:paraId="3F83DFA9"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32.66%</w:t>
            </w:r>
          </w:p>
        </w:tc>
      </w:tr>
      <w:tr w:rsidR="004970E6" w:rsidRPr="00A81BEB" w14:paraId="0323ECAE" w14:textId="77777777" w:rsidTr="008437E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3BE3B596"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t>4.</w:t>
            </w:r>
          </w:p>
        </w:tc>
        <w:tc>
          <w:tcPr>
            <w:tcW w:w="2959"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29B9FCAE" w14:textId="77777777" w:rsidR="004970E6" w:rsidRPr="00A81BEB" w:rsidRDefault="004970E6" w:rsidP="008437E7">
            <w:pPr>
              <w:spacing w:after="0" w:line="240" w:lineRule="auto"/>
              <w:ind w:right="42"/>
              <w:jc w:val="center"/>
              <w:rPr>
                <w:rFonts w:ascii="Times New Roman" w:eastAsia="Times New Roman" w:hAnsi="Times New Roman" w:cs="Times New Roman"/>
              </w:rPr>
            </w:pPr>
            <w:r w:rsidRPr="00A81BEB">
              <w:rPr>
                <w:rFonts w:ascii="Times New Roman" w:eastAsia="Times New Roman" w:hAnsi="Times New Roman" w:cs="Times New Roman"/>
                <w:color w:val="000000"/>
              </w:rPr>
              <w:t>Are you going to take the full treatment as now you are diagnosed with refractive error?</w:t>
            </w:r>
          </w:p>
        </w:tc>
        <w:tc>
          <w:tcPr>
            <w:tcW w:w="3603"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5F1F7A19" w14:textId="77777777" w:rsidR="004970E6" w:rsidRPr="00A81BEB" w:rsidRDefault="004970E6" w:rsidP="008437E7">
            <w:pPr>
              <w:spacing w:after="0" w:line="240" w:lineRule="auto"/>
              <w:ind w:left="48" w:hanging="48"/>
              <w:jc w:val="center"/>
              <w:rPr>
                <w:rFonts w:ascii="Times New Roman" w:eastAsia="Times New Roman" w:hAnsi="Times New Roman" w:cs="Times New Roman"/>
              </w:rPr>
            </w:pPr>
            <w:r w:rsidRPr="00A81BEB">
              <w:rPr>
                <w:rFonts w:ascii="Times New Roman" w:eastAsia="Times New Roman" w:hAnsi="Times New Roman" w:cs="Times New Roman"/>
                <w:color w:val="000000"/>
              </w:rPr>
              <w:t>Yes</w:t>
            </w:r>
          </w:p>
          <w:p w14:paraId="559BF795" w14:textId="77777777" w:rsidR="004970E6" w:rsidRPr="00A81BEB" w:rsidRDefault="004970E6" w:rsidP="008437E7">
            <w:pPr>
              <w:spacing w:after="0" w:line="240" w:lineRule="auto"/>
              <w:ind w:left="48" w:hanging="48"/>
              <w:jc w:val="center"/>
              <w:rPr>
                <w:rFonts w:ascii="Times New Roman" w:eastAsia="Times New Roman" w:hAnsi="Times New Roman" w:cs="Times New Roman"/>
              </w:rPr>
            </w:pPr>
            <w:r w:rsidRPr="00A81BEB">
              <w:rPr>
                <w:rFonts w:ascii="Times New Roman" w:eastAsia="Times New Roman" w:hAnsi="Times New Roman" w:cs="Times New Roman"/>
                <w:color w:val="000000"/>
              </w:rPr>
              <w:t>No</w:t>
            </w:r>
          </w:p>
        </w:tc>
        <w:tc>
          <w:tcPr>
            <w:tcW w:w="134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5B75FB8C"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117</w:t>
            </w:r>
          </w:p>
          <w:p w14:paraId="584023B1"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33</w:t>
            </w:r>
          </w:p>
        </w:tc>
        <w:tc>
          <w:tcPr>
            <w:tcW w:w="1440"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2FA6247A"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78%</w:t>
            </w:r>
          </w:p>
          <w:p w14:paraId="13D23ABC"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22%</w:t>
            </w:r>
          </w:p>
        </w:tc>
      </w:tr>
      <w:tr w:rsidR="004970E6" w:rsidRPr="00A81BEB" w14:paraId="02949292" w14:textId="77777777" w:rsidTr="008437E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143B9366"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t>5.</w:t>
            </w:r>
          </w:p>
        </w:tc>
        <w:tc>
          <w:tcPr>
            <w:tcW w:w="2959"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4C926EC6"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Do you have better vision after wearing eye-glasses?</w:t>
            </w:r>
          </w:p>
        </w:tc>
        <w:tc>
          <w:tcPr>
            <w:tcW w:w="3603"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28B06DAF" w14:textId="77777777" w:rsidR="004970E6" w:rsidRPr="00A81BEB" w:rsidRDefault="004970E6" w:rsidP="008437E7">
            <w:pPr>
              <w:spacing w:after="0" w:line="240" w:lineRule="auto"/>
              <w:ind w:hanging="42"/>
              <w:jc w:val="center"/>
              <w:rPr>
                <w:rFonts w:ascii="Times New Roman" w:eastAsia="Times New Roman" w:hAnsi="Times New Roman" w:cs="Times New Roman"/>
              </w:rPr>
            </w:pPr>
            <w:r w:rsidRPr="00A81BEB">
              <w:rPr>
                <w:rFonts w:ascii="Times New Roman" w:eastAsia="Times New Roman" w:hAnsi="Times New Roman" w:cs="Times New Roman"/>
                <w:color w:val="000000"/>
              </w:rPr>
              <w:t>Yes</w:t>
            </w:r>
          </w:p>
          <w:p w14:paraId="136C9E8E" w14:textId="77777777" w:rsidR="004970E6" w:rsidRPr="00A81BEB" w:rsidRDefault="004970E6" w:rsidP="008437E7">
            <w:pPr>
              <w:spacing w:after="0" w:line="240" w:lineRule="auto"/>
              <w:ind w:hanging="42"/>
              <w:jc w:val="center"/>
              <w:rPr>
                <w:rFonts w:ascii="Times New Roman" w:eastAsia="Times New Roman" w:hAnsi="Times New Roman" w:cs="Times New Roman"/>
              </w:rPr>
            </w:pPr>
            <w:r w:rsidRPr="00A81BEB">
              <w:rPr>
                <w:rFonts w:ascii="Times New Roman" w:eastAsia="Times New Roman" w:hAnsi="Times New Roman" w:cs="Times New Roman"/>
                <w:color w:val="000000"/>
              </w:rPr>
              <w:t>No</w:t>
            </w:r>
          </w:p>
          <w:p w14:paraId="490B681B" w14:textId="77777777" w:rsidR="004970E6" w:rsidRPr="00A81BEB" w:rsidRDefault="004970E6" w:rsidP="008437E7">
            <w:pPr>
              <w:spacing w:after="0" w:line="240" w:lineRule="auto"/>
              <w:ind w:hanging="42"/>
              <w:jc w:val="center"/>
              <w:rPr>
                <w:rFonts w:ascii="Times New Roman" w:eastAsia="Times New Roman" w:hAnsi="Times New Roman" w:cs="Times New Roman"/>
              </w:rPr>
            </w:pPr>
            <w:r w:rsidRPr="00A81BEB">
              <w:rPr>
                <w:rFonts w:ascii="Times New Roman" w:eastAsia="Times New Roman" w:hAnsi="Times New Roman" w:cs="Times New Roman"/>
                <w:color w:val="000000"/>
              </w:rPr>
              <w:t>Do not know</w:t>
            </w:r>
          </w:p>
        </w:tc>
        <w:tc>
          <w:tcPr>
            <w:tcW w:w="134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55A5A854"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98</w:t>
            </w:r>
          </w:p>
          <w:p w14:paraId="4F377428"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40</w:t>
            </w:r>
          </w:p>
          <w:p w14:paraId="1D7013FA"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12</w:t>
            </w:r>
          </w:p>
        </w:tc>
        <w:tc>
          <w:tcPr>
            <w:tcW w:w="1440"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6FBB1171"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65.33%</w:t>
            </w:r>
          </w:p>
          <w:p w14:paraId="76992205"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26.67%</w:t>
            </w:r>
          </w:p>
          <w:p w14:paraId="6BBB1153"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.8%</w:t>
            </w:r>
          </w:p>
        </w:tc>
      </w:tr>
      <w:tr w:rsidR="004970E6" w:rsidRPr="00A81BEB" w14:paraId="57DEE102" w14:textId="77777777" w:rsidTr="008437E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18C7906E"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t>6.</w:t>
            </w:r>
          </w:p>
        </w:tc>
        <w:tc>
          <w:tcPr>
            <w:tcW w:w="2959"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3AFC97F1" w14:textId="77777777" w:rsidR="004970E6" w:rsidRPr="00A81BEB" w:rsidRDefault="004970E6" w:rsidP="008437E7">
            <w:pPr>
              <w:spacing w:after="0" w:line="240" w:lineRule="auto"/>
              <w:ind w:right="174"/>
              <w:jc w:val="center"/>
              <w:rPr>
                <w:rFonts w:ascii="Times New Roman" w:eastAsia="Times New Roman" w:hAnsi="Times New Roman" w:cs="Times New Roman"/>
              </w:rPr>
            </w:pPr>
            <w:r w:rsidRPr="00A81BEB">
              <w:rPr>
                <w:rFonts w:ascii="Times New Roman" w:eastAsia="Times New Roman" w:hAnsi="Times New Roman" w:cs="Times New Roman"/>
                <w:color w:val="000000"/>
              </w:rPr>
              <w:t>How many hours per day are you using electronic devices?</w:t>
            </w:r>
          </w:p>
        </w:tc>
        <w:tc>
          <w:tcPr>
            <w:tcW w:w="3603"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075DCA14" w14:textId="77777777" w:rsidR="004970E6" w:rsidRPr="00A81BEB" w:rsidRDefault="004970E6" w:rsidP="008437E7">
            <w:pPr>
              <w:spacing w:after="0" w:line="240" w:lineRule="auto"/>
              <w:ind w:left="-42"/>
              <w:jc w:val="center"/>
              <w:rPr>
                <w:rFonts w:ascii="Times New Roman" w:eastAsia="Times New Roman" w:hAnsi="Times New Roman" w:cs="Times New Roman"/>
              </w:rPr>
            </w:pPr>
            <w:r w:rsidRPr="00A81BEB">
              <w:rPr>
                <w:rFonts w:ascii="Times New Roman" w:eastAsia="Times New Roman" w:hAnsi="Times New Roman" w:cs="Times New Roman"/>
                <w:color w:val="000000"/>
              </w:rPr>
              <w:t>&lt;2 hours</w:t>
            </w:r>
          </w:p>
          <w:p w14:paraId="341E065B" w14:textId="77777777" w:rsidR="004970E6" w:rsidRPr="00A81BEB" w:rsidRDefault="004970E6" w:rsidP="008437E7">
            <w:pPr>
              <w:spacing w:after="0" w:line="240" w:lineRule="auto"/>
              <w:ind w:left="-42"/>
              <w:jc w:val="center"/>
              <w:rPr>
                <w:rFonts w:ascii="Times New Roman" w:eastAsia="Times New Roman" w:hAnsi="Times New Roman" w:cs="Times New Roman"/>
              </w:rPr>
            </w:pPr>
            <w:r w:rsidRPr="00A81BEB">
              <w:rPr>
                <w:rFonts w:ascii="Times New Roman" w:eastAsia="Times New Roman" w:hAnsi="Times New Roman" w:cs="Times New Roman"/>
                <w:color w:val="000000"/>
              </w:rPr>
              <w:t>2-4 hours</w:t>
            </w:r>
          </w:p>
          <w:p w14:paraId="7EE6A786" w14:textId="77777777" w:rsidR="004970E6" w:rsidRPr="00A81BEB" w:rsidRDefault="004970E6" w:rsidP="008437E7">
            <w:pPr>
              <w:spacing w:after="0" w:line="240" w:lineRule="auto"/>
              <w:ind w:left="-42"/>
              <w:jc w:val="center"/>
              <w:rPr>
                <w:rFonts w:ascii="Times New Roman" w:eastAsia="Times New Roman" w:hAnsi="Times New Roman" w:cs="Times New Roman"/>
              </w:rPr>
            </w:pPr>
            <w:r w:rsidRPr="00A81BEB">
              <w:rPr>
                <w:rFonts w:ascii="Times New Roman" w:eastAsia="Times New Roman" w:hAnsi="Times New Roman" w:cs="Times New Roman"/>
                <w:color w:val="000000"/>
              </w:rPr>
              <w:t>&gt;4 hours</w:t>
            </w:r>
          </w:p>
        </w:tc>
        <w:tc>
          <w:tcPr>
            <w:tcW w:w="134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71B5B10B"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55</w:t>
            </w:r>
          </w:p>
          <w:p w14:paraId="6255EC74"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64</w:t>
            </w:r>
          </w:p>
          <w:p w14:paraId="155D08EB"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31</w:t>
            </w:r>
          </w:p>
        </w:tc>
        <w:tc>
          <w:tcPr>
            <w:tcW w:w="1440"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2D2BCCA1"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36.67%</w:t>
            </w:r>
          </w:p>
          <w:p w14:paraId="04560B3E"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42.67%</w:t>
            </w:r>
          </w:p>
          <w:p w14:paraId="73F9F953"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20.66%</w:t>
            </w:r>
          </w:p>
        </w:tc>
      </w:tr>
      <w:tr w:rsidR="004970E6" w:rsidRPr="00A81BEB" w14:paraId="4F0D298C" w14:textId="77777777" w:rsidTr="008437E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1C6AED4F"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t>7.</w:t>
            </w:r>
          </w:p>
        </w:tc>
        <w:tc>
          <w:tcPr>
            <w:tcW w:w="2959"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4D1EB289"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From where have you heard about refractive error?</w:t>
            </w:r>
          </w:p>
        </w:tc>
        <w:tc>
          <w:tcPr>
            <w:tcW w:w="3603"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2DB40C82" w14:textId="77777777" w:rsidR="004970E6" w:rsidRPr="00A81BEB" w:rsidRDefault="004970E6" w:rsidP="008437E7">
            <w:pPr>
              <w:spacing w:after="0" w:line="240" w:lineRule="auto"/>
              <w:ind w:left="48"/>
              <w:jc w:val="center"/>
              <w:rPr>
                <w:rFonts w:ascii="Times New Roman" w:eastAsia="Times New Roman" w:hAnsi="Times New Roman" w:cs="Times New Roman"/>
              </w:rPr>
            </w:pPr>
            <w:r w:rsidRPr="00A81BEB">
              <w:rPr>
                <w:rFonts w:ascii="Times New Roman" w:eastAsia="Times New Roman" w:hAnsi="Times New Roman" w:cs="Times New Roman"/>
                <w:color w:val="000000"/>
              </w:rPr>
              <w:t>Tv</w:t>
            </w:r>
          </w:p>
          <w:p w14:paraId="6F50AFCA" w14:textId="77777777" w:rsidR="004970E6" w:rsidRPr="00A81BEB" w:rsidRDefault="004970E6" w:rsidP="008437E7">
            <w:pPr>
              <w:spacing w:after="0" w:line="240" w:lineRule="auto"/>
              <w:ind w:left="48"/>
              <w:jc w:val="center"/>
              <w:rPr>
                <w:rFonts w:ascii="Times New Roman" w:eastAsia="Times New Roman" w:hAnsi="Times New Roman" w:cs="Times New Roman"/>
              </w:rPr>
            </w:pPr>
            <w:r w:rsidRPr="00A81BEB">
              <w:rPr>
                <w:rFonts w:ascii="Times New Roman" w:eastAsia="Times New Roman" w:hAnsi="Times New Roman" w:cs="Times New Roman"/>
                <w:color w:val="000000"/>
              </w:rPr>
              <w:t>Radio</w:t>
            </w:r>
          </w:p>
          <w:p w14:paraId="0574CD0D" w14:textId="77777777" w:rsidR="004970E6" w:rsidRPr="00A81BEB" w:rsidRDefault="004970E6" w:rsidP="008437E7">
            <w:pPr>
              <w:spacing w:after="0" w:line="240" w:lineRule="auto"/>
              <w:ind w:left="48"/>
              <w:jc w:val="center"/>
              <w:rPr>
                <w:rFonts w:ascii="Times New Roman" w:eastAsia="Times New Roman" w:hAnsi="Times New Roman" w:cs="Times New Roman"/>
              </w:rPr>
            </w:pPr>
            <w:r w:rsidRPr="00A81BEB">
              <w:rPr>
                <w:rFonts w:ascii="Times New Roman" w:eastAsia="Times New Roman" w:hAnsi="Times New Roman" w:cs="Times New Roman"/>
                <w:color w:val="000000"/>
              </w:rPr>
              <w:t>Family Members</w:t>
            </w:r>
          </w:p>
          <w:p w14:paraId="6CEB1827" w14:textId="77777777" w:rsidR="004970E6" w:rsidRPr="00A81BEB" w:rsidRDefault="004970E6" w:rsidP="008437E7">
            <w:pPr>
              <w:spacing w:after="0" w:line="240" w:lineRule="auto"/>
              <w:ind w:left="48"/>
              <w:jc w:val="center"/>
              <w:rPr>
                <w:rFonts w:ascii="Times New Roman" w:eastAsia="Times New Roman" w:hAnsi="Times New Roman" w:cs="Times New Roman"/>
              </w:rPr>
            </w:pPr>
            <w:r w:rsidRPr="00A81BEB">
              <w:rPr>
                <w:rFonts w:ascii="Times New Roman" w:eastAsia="Times New Roman" w:hAnsi="Times New Roman" w:cs="Times New Roman"/>
                <w:color w:val="000000"/>
              </w:rPr>
              <w:t>Neighbors and Relatives</w:t>
            </w:r>
          </w:p>
          <w:p w14:paraId="120A855C" w14:textId="77777777" w:rsidR="004970E6" w:rsidRPr="00A81BEB" w:rsidRDefault="004970E6" w:rsidP="008437E7">
            <w:pPr>
              <w:spacing w:after="0" w:line="240" w:lineRule="auto"/>
              <w:ind w:left="48"/>
              <w:jc w:val="center"/>
              <w:rPr>
                <w:rFonts w:ascii="Times New Roman" w:eastAsia="Times New Roman" w:hAnsi="Times New Roman" w:cs="Times New Roman"/>
              </w:rPr>
            </w:pPr>
            <w:r w:rsidRPr="00A81BEB">
              <w:rPr>
                <w:rFonts w:ascii="Times New Roman" w:eastAsia="Times New Roman" w:hAnsi="Times New Roman" w:cs="Times New Roman"/>
                <w:color w:val="000000"/>
              </w:rPr>
              <w:t>Health Professionals</w:t>
            </w:r>
          </w:p>
        </w:tc>
        <w:tc>
          <w:tcPr>
            <w:tcW w:w="134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38AAD132"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41</w:t>
            </w:r>
          </w:p>
          <w:p w14:paraId="0C283C8A"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05</w:t>
            </w:r>
          </w:p>
          <w:p w14:paraId="7EA737A5"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57</w:t>
            </w:r>
          </w:p>
          <w:p w14:paraId="700EBA03"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28</w:t>
            </w:r>
          </w:p>
          <w:p w14:paraId="0002F5B6"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19</w:t>
            </w:r>
          </w:p>
        </w:tc>
        <w:tc>
          <w:tcPr>
            <w:tcW w:w="1440"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0C98FAE5"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27.33%</w:t>
            </w:r>
          </w:p>
          <w:p w14:paraId="63DDEA5F"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3.33%</w:t>
            </w:r>
          </w:p>
          <w:p w14:paraId="53753B9D"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38%</w:t>
            </w:r>
          </w:p>
          <w:p w14:paraId="537CD57E"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18.67%</w:t>
            </w:r>
          </w:p>
          <w:p w14:paraId="77172C58"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12.67%</w:t>
            </w:r>
          </w:p>
        </w:tc>
      </w:tr>
      <w:tr w:rsidR="004970E6" w:rsidRPr="00A81BEB" w14:paraId="007CA506" w14:textId="77777777" w:rsidTr="008437E7">
        <w:trPr>
          <w:trHeight w:val="16"/>
          <w:jc w:val="center"/>
        </w:trPr>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200" w:type="dxa"/>
              <w:left w:w="200" w:type="dxa"/>
              <w:bottom w:w="200" w:type="dxa"/>
              <w:right w:w="200" w:type="dxa"/>
            </w:tcMar>
            <w:vAlign w:val="center"/>
            <w:hideMark/>
          </w:tcPr>
          <w:p w14:paraId="46FFCA2F"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b/>
                <w:bCs/>
                <w:color w:val="000000"/>
              </w:rPr>
              <w:t>8.</w:t>
            </w:r>
          </w:p>
        </w:tc>
        <w:tc>
          <w:tcPr>
            <w:tcW w:w="2959"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5DFC3D3F"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Do you think you are aware enough of refractive error?</w:t>
            </w:r>
          </w:p>
        </w:tc>
        <w:tc>
          <w:tcPr>
            <w:tcW w:w="3603"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30C6815D"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Yes</w:t>
            </w:r>
          </w:p>
          <w:p w14:paraId="4A5DA0B4"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No</w:t>
            </w:r>
          </w:p>
          <w:p w14:paraId="04EB0404"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Not sure</w:t>
            </w:r>
          </w:p>
        </w:tc>
        <w:tc>
          <w:tcPr>
            <w:tcW w:w="1347"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4705D323"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51</w:t>
            </w:r>
          </w:p>
          <w:p w14:paraId="4581BCB5"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47</w:t>
            </w:r>
          </w:p>
          <w:p w14:paraId="1D31412D"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52</w:t>
            </w:r>
          </w:p>
        </w:tc>
        <w:tc>
          <w:tcPr>
            <w:tcW w:w="1440" w:type="dxa"/>
            <w:tcBorders>
              <w:top w:val="single" w:sz="8" w:space="0" w:color="000000"/>
              <w:left w:val="single" w:sz="8" w:space="0" w:color="000000"/>
              <w:bottom w:val="single" w:sz="8" w:space="0" w:color="000000"/>
              <w:right w:val="single" w:sz="8" w:space="0" w:color="000000"/>
            </w:tcBorders>
            <w:tcMar>
              <w:top w:w="0" w:type="dxa"/>
              <w:left w:w="140" w:type="dxa"/>
              <w:bottom w:w="0" w:type="dxa"/>
              <w:right w:w="140" w:type="dxa"/>
            </w:tcMar>
            <w:vAlign w:val="center"/>
            <w:hideMark/>
          </w:tcPr>
          <w:p w14:paraId="059E1186"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34%</w:t>
            </w:r>
          </w:p>
          <w:p w14:paraId="1C1301AC"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31.33%</w:t>
            </w:r>
          </w:p>
          <w:p w14:paraId="2033DB9C" w14:textId="77777777" w:rsidR="004970E6" w:rsidRPr="00A81BEB" w:rsidRDefault="004970E6" w:rsidP="008437E7">
            <w:pPr>
              <w:spacing w:after="0" w:line="240" w:lineRule="auto"/>
              <w:jc w:val="center"/>
              <w:rPr>
                <w:rFonts w:ascii="Times New Roman" w:eastAsia="Times New Roman" w:hAnsi="Times New Roman" w:cs="Times New Roman"/>
              </w:rPr>
            </w:pPr>
            <w:r w:rsidRPr="00A81BEB">
              <w:rPr>
                <w:rFonts w:ascii="Times New Roman" w:eastAsia="Times New Roman" w:hAnsi="Times New Roman" w:cs="Times New Roman"/>
                <w:color w:val="000000"/>
              </w:rPr>
              <w:t>34.67%</w:t>
            </w:r>
          </w:p>
        </w:tc>
      </w:tr>
    </w:tbl>
    <w:p w14:paraId="45563D1B" w14:textId="40A9F5F5" w:rsidR="00EE274B" w:rsidRDefault="00893A7D">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DISCUSSIONS</w:t>
      </w:r>
    </w:p>
    <w:p w14:paraId="18730EE0" w14:textId="77777777" w:rsidR="00EE274B" w:rsidRDefault="00893A7D" w:rsidP="004970E6">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Refractive errors are a leading cause of visual impairment; however, they can often be corrected through simple optical aids such as spectacles and contact lenses, or through surgical procedures¹⁶. Unfortunately, due to misconceptions and social stigma, many individuals neglect correction, resulting in persistent visual difficulty and reduced quality of life.</w:t>
      </w:r>
    </w:p>
    <w:p w14:paraId="110E753B" w14:textId="77777777" w:rsidR="00EE274B" w:rsidRDefault="00893A7D" w:rsidP="004970E6">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conducted to assess the knowledge, attitudes, and practices related to refractive error among school-going children in the Chittagong Metropolitan Area. Concerning knowledge-based variables, </w:t>
      </w:r>
      <w:r>
        <w:rPr>
          <w:rFonts w:ascii="Times New Roman" w:eastAsia="Times New Roman" w:hAnsi="Times New Roman" w:cs="Times New Roman"/>
          <w:sz w:val="24"/>
          <w:szCs w:val="24"/>
        </w:rPr>
        <w:lastRenderedPageBreak/>
        <w:t>approximately half of the respondents (50.67%) demonstrated an understanding of refractive error. Regarding causes of poor vision, 28% attributed it to short-sightedness and 8.67% to long-sightedness. Similarly, another study also identified myopia and hyperopia as the most frequent causes of visual impairment among school children¹⁷.</w:t>
      </w:r>
    </w:p>
    <w:p w14:paraId="72B40157" w14:textId="77777777" w:rsidR="00EE274B" w:rsidRDefault="00893A7D" w:rsidP="004970E6">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current study, only 11.33% of respondents perceived their vision as normal, whereas a majority (52.67%) felt their eyesight was not normal. This aligns with prior research suggesting that many children are unaware of their refractive condition until it interferes with learning or daily activities¹⁸.</w:t>
      </w:r>
    </w:p>
    <w:p w14:paraId="7EA46D8C" w14:textId="77777777" w:rsidR="00EE274B" w:rsidRDefault="00893A7D" w:rsidP="004970E6">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half of the students (52%) mentioned spectacles as the preferred corrective method. This finding differs from that of </w:t>
      </w:r>
      <w:proofErr w:type="spellStart"/>
      <w:r>
        <w:rPr>
          <w:rFonts w:ascii="Times New Roman" w:eastAsia="Times New Roman" w:hAnsi="Times New Roman" w:cs="Times New Roman"/>
          <w:sz w:val="24"/>
          <w:szCs w:val="24"/>
        </w:rPr>
        <w:t>Ebeigbe</w:t>
      </w:r>
      <w:proofErr w:type="spellEnd"/>
      <w:r>
        <w:rPr>
          <w:rFonts w:ascii="Times New Roman" w:eastAsia="Times New Roman" w:hAnsi="Times New Roman" w:cs="Times New Roman"/>
          <w:sz w:val="24"/>
          <w:szCs w:val="24"/>
        </w:rPr>
        <w:t xml:space="preserve"> et al., who reported a lower rate (38.0%)¹⁹. Spectacles remain the most practical and affordable form of refractive correction, particularly in developing nations. However, accessibility and affordability challenges still limit their widespread use²⁰.</w:t>
      </w:r>
    </w:p>
    <w:p w14:paraId="050B9950" w14:textId="77777777" w:rsidR="00EE274B" w:rsidRDefault="00893A7D" w:rsidP="004970E6">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attitudes, 58% of participants displayed a positive outlook toward spectacle use. This observation is close to the findings of Assefa et al., who reported 52.1% positivity among high school students in Gondar City, Ethiopia²¹.</w:t>
      </w:r>
    </w:p>
    <w:p w14:paraId="29053282" w14:textId="77777777" w:rsidR="00EE274B" w:rsidRDefault="00893A7D" w:rsidP="004970E6">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students were questioned about the causes of refractive error, 35.55% attributed poor vision to the frequent use of electronic devices, followed by refractive errors themselves. These findings contrast with those of Nyamai et al., who noted that poor nutrition (37.8%) was the most commonly perceived cause, followed by various refractive errors (short-sightedness 30.9%, long-sightedness 12.8%, and astigmatism 7.9</w:t>
      </w:r>
      <w:proofErr w:type="gramStart"/>
      <w:r>
        <w:rPr>
          <w:rFonts w:ascii="Times New Roman" w:eastAsia="Times New Roman" w:hAnsi="Times New Roman" w:cs="Times New Roman"/>
          <w:sz w:val="24"/>
          <w:szCs w:val="24"/>
        </w:rPr>
        <w:t>%)²</w:t>
      </w:r>
      <w:proofErr w:type="gramEnd"/>
      <w:r>
        <w:rPr>
          <w:rFonts w:ascii="Times New Roman" w:eastAsia="Times New Roman" w:hAnsi="Times New Roman" w:cs="Times New Roman"/>
          <w:sz w:val="24"/>
          <w:szCs w:val="24"/>
        </w:rPr>
        <w:t>².</w:t>
      </w:r>
    </w:p>
    <w:p w14:paraId="476F71A7" w14:textId="77777777" w:rsidR="00EE274B" w:rsidRDefault="00893A7D" w:rsidP="004970E6">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present study revealed that 65.33% of students had previously undergone an eye checkup, which is higher than the 39.0% reported by Nyamai et al.²³ Furthermore, 64.29% of respondents stated that they regularly attend eye examinations. Routine eye screening plays an essential role in the early detection and management of vision problems. As the primary causes of visual impairment and blindness are often treatable, regular eye examinations remain crucial to maintaining population eye health²⁴.</w:t>
      </w:r>
    </w:p>
    <w:p w14:paraId="1967F800" w14:textId="77777777" w:rsidR="00EE274B" w:rsidRDefault="00893A7D" w:rsidP="004970E6">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Concerning practice, 60.21% of participants reported wearing spectacles continuously. This is notably higher than the compliance rate (10.6%) reported by Nyamai et al.²⁵ Among those who did not use spectacles, 42.67% cited cosmetic concerns as a barrier. Similar findings were reported in another study, where 47% of students described spectacles as cosmetically unappealing or embarrassing to wear publicly²⁶.</w:t>
      </w:r>
    </w:p>
    <w:p w14:paraId="44A1D3CB" w14:textId="77777777" w:rsidR="00EE274B" w:rsidRDefault="00893A7D" w:rsidP="004970E6">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38.67% of respondents expressed a preference for contact lenses alongside spectacles. This is consistent with Desalegn et al., who found that 90.6% of participants were knowledgeable about spectacles but less aware of contact lens correction²⁷.</w:t>
      </w:r>
    </w:p>
    <w:p w14:paraId="0F46EAA4" w14:textId="77777777" w:rsidR="00EE274B" w:rsidRDefault="00893A7D" w:rsidP="004970E6">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only 34% of respondents believed they had adequate awareness regarding refractive error. This highlights a pressing need for improved health education programs and awareness campaigns about vision care and the role of optometrists among students²⁸.</w:t>
      </w:r>
    </w:p>
    <w:p w14:paraId="331A1371" w14:textId="155620C6" w:rsidR="00EE274B" w:rsidRDefault="00893A7D">
      <w:pPr>
        <w:spacing w:before="64"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CONCLUSION </w:t>
      </w:r>
    </w:p>
    <w:p w14:paraId="0A689E83" w14:textId="77777777" w:rsidR="00EE274B" w:rsidRDefault="00EE274B">
      <w:pPr>
        <w:spacing w:after="0" w:line="240" w:lineRule="auto"/>
        <w:rPr>
          <w:rFonts w:ascii="Times New Roman" w:eastAsia="Times New Roman" w:hAnsi="Times New Roman" w:cs="Times New Roman"/>
          <w:sz w:val="24"/>
          <w:szCs w:val="24"/>
        </w:rPr>
      </w:pPr>
    </w:p>
    <w:p w14:paraId="6A95AD80" w14:textId="77777777" w:rsidR="00EE274B" w:rsidRDefault="00893A7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Refractive error (RE) is a visual condition in which light rays entering the eye fail to focus accurately on the retina. It includes common types such as myopia, hyperopia, and astigmatism and remains one of the foremost causes of visual impairment and avoidable blindness globally. The present study aimed to evaluate the level of knowledge and awareness about refractive errors among school-going children.</w:t>
      </w:r>
    </w:p>
    <w:p w14:paraId="0B2E0442" w14:textId="77777777" w:rsidR="00EE274B" w:rsidRDefault="00893A7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study results revealed that while a moderate proportion of students demonstrated satisfactory knowledge about refractive errors, their attitudes and practices were not equally positive. Only a limited number of respondents showed adequate understanding of the condition, indicating an overall gap in awareness.</w:t>
      </w:r>
    </w:p>
    <w:p w14:paraId="7F661C02" w14:textId="77777777" w:rsidR="00EE274B" w:rsidRDefault="00893A7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these findings, it is clear that there is an ongoing need for comprehensive health education and awareness initiatives in schools. Such programs should focus on improving students’ understanding of eye health, the importance of regular eye examinations, and the availability of corrective options such as spectacles or contact lenses. Increased awareness will ultimately contribute to early detection, better visual outcomes, and enhanced quality of life among school-aged children.</w:t>
      </w:r>
    </w:p>
    <w:p w14:paraId="0B4D763C" w14:textId="77777777" w:rsidR="00EE274B" w:rsidRDefault="00893A7D">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color w:val="000000"/>
          <w:sz w:val="24"/>
          <w:szCs w:val="24"/>
        </w:rPr>
        <w:t>RECOMMENDATIONS</w:t>
      </w:r>
    </w:p>
    <w:p w14:paraId="35BD98DD" w14:textId="77777777" w:rsidR="00EE274B" w:rsidRDefault="00893A7D">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Eye care professionals should actively engage in enhancing students’ knowledge and attitudes toward refractive errors through well-structured school-based eye health education programs. These initiatives can help minimize visual impairment arising from uncorrected refractive errors.</w:t>
      </w:r>
    </w:p>
    <w:p w14:paraId="459E318C" w14:textId="77777777" w:rsidR="00EE274B" w:rsidRDefault="00893A7D">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Future research should include both quantitative and qualitative approaches on a larger scale to gain deeper insight into students’ actual understanding of refractive errors and the underlying factors influencing their awareness and attitudes.</w:t>
      </w:r>
    </w:p>
    <w:p w14:paraId="60DFAAD7" w14:textId="77777777" w:rsidR="00EE274B" w:rsidRDefault="00893A7D">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Extending the study duration and increasing the sample size are recommended to achieve more comprehensive and generalizable results.</w:t>
      </w:r>
    </w:p>
    <w:p w14:paraId="7FA9D1EB" w14:textId="77777777" w:rsidR="00EE274B" w:rsidRDefault="00893A7D">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Future studies should also explore awareness of uncorrected refractive errors, presenting responses in a mutually exclusive and clearly defined format for more accurate data interpretation.</w:t>
      </w:r>
    </w:p>
    <w:p w14:paraId="30E72014" w14:textId="77777777" w:rsidR="00EE274B" w:rsidRDefault="00893A7D">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questionnaire design can be improved by expanding the number of items and incorporating more open-ended questions to allow participants to express their perspectives in greater detail.</w:t>
      </w:r>
    </w:p>
    <w:p w14:paraId="2DC674E9" w14:textId="77777777" w:rsidR="00EE274B" w:rsidRDefault="00EE274B">
      <w:pPr>
        <w:spacing w:after="0" w:line="240" w:lineRule="auto"/>
        <w:rPr>
          <w:rFonts w:ascii="Times New Roman" w:eastAsia="Times New Roman" w:hAnsi="Times New Roman" w:cs="Times New Roman"/>
          <w:sz w:val="24"/>
          <w:szCs w:val="24"/>
        </w:rPr>
      </w:pPr>
    </w:p>
    <w:p w14:paraId="317FD9B9" w14:textId="77777777" w:rsidR="00EE274B" w:rsidRDefault="00EE274B">
      <w:pPr>
        <w:spacing w:after="240" w:line="240" w:lineRule="auto"/>
        <w:rPr>
          <w:rFonts w:ascii="Times New Roman" w:eastAsia="Times New Roman" w:hAnsi="Times New Roman" w:cs="Times New Roman"/>
          <w:sz w:val="24"/>
          <w:szCs w:val="24"/>
        </w:rPr>
      </w:pPr>
    </w:p>
    <w:p w14:paraId="10D06833" w14:textId="77777777" w:rsidR="00EE274B" w:rsidRDefault="00893A7D">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LIMITATIONS</w:t>
      </w:r>
    </w:p>
    <w:p w14:paraId="263A25C6" w14:textId="77777777" w:rsidR="00EE274B" w:rsidRDefault="00893A7D">
      <w:pPr>
        <w:numPr>
          <w:ilvl w:val="0"/>
          <w:numId w:val="3"/>
        </w:numPr>
        <w:tabs>
          <w:tab w:val="left" w:pos="180"/>
          <w:tab w:val="left" w:pos="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Sample size and scope:</w:t>
      </w:r>
      <w:r>
        <w:rPr>
          <w:rFonts w:ascii="Times New Roman" w:eastAsia="Times New Roman" w:hAnsi="Times New Roman" w:cs="Times New Roman"/>
          <w:sz w:val="24"/>
          <w:szCs w:val="24"/>
        </w:rPr>
        <w:t xml:space="preserve"> The study was conducted only among school-going children from selected schools in the Chittagong Metropolitan Area. Therefore, the findings may not be fully representative of all students across Bangladesh.</w:t>
      </w:r>
    </w:p>
    <w:p w14:paraId="1FC7EE14" w14:textId="77777777" w:rsidR="00EE274B" w:rsidRDefault="00893A7D">
      <w:pPr>
        <w:numPr>
          <w:ilvl w:val="0"/>
          <w:numId w:val="3"/>
        </w:numPr>
        <w:tabs>
          <w:tab w:val="left" w:pos="180"/>
          <w:tab w:val="left" w:pos="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Self-reported responses:</w:t>
      </w:r>
      <w:r>
        <w:rPr>
          <w:rFonts w:ascii="Times New Roman" w:eastAsia="Times New Roman" w:hAnsi="Times New Roman" w:cs="Times New Roman"/>
          <w:sz w:val="24"/>
          <w:szCs w:val="24"/>
        </w:rPr>
        <w:t xml:space="preserve"> Data were primarily obtained through questionnaires, which may introduce recall bias or social desirability bias, potentially affecting the accuracy of responses.</w:t>
      </w:r>
    </w:p>
    <w:p w14:paraId="5405443D" w14:textId="77777777" w:rsidR="00EE274B" w:rsidRDefault="00893A7D">
      <w:pPr>
        <w:numPr>
          <w:ilvl w:val="0"/>
          <w:numId w:val="3"/>
        </w:numPr>
        <w:tabs>
          <w:tab w:val="left" w:pos="180"/>
          <w:tab w:val="left" w:pos="2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Cross-sectional design:</w:t>
      </w:r>
      <w:r>
        <w:rPr>
          <w:rFonts w:ascii="Times New Roman" w:eastAsia="Times New Roman" w:hAnsi="Times New Roman" w:cs="Times New Roman"/>
          <w:sz w:val="24"/>
          <w:szCs w:val="24"/>
        </w:rPr>
        <w:t xml:space="preserve"> Being a descriptive, cross-sectional study, the research cannot establish causal relationships between knowledge, attitudes, and practices regarding refractive errors.</w:t>
      </w:r>
    </w:p>
    <w:p w14:paraId="6917C33B" w14:textId="77777777" w:rsidR="00EE274B" w:rsidRDefault="00893A7D">
      <w:pPr>
        <w:numPr>
          <w:ilvl w:val="0"/>
          <w:numId w:val="3"/>
        </w:numPr>
        <w:tabs>
          <w:tab w:val="left" w:pos="180"/>
          <w:tab w:val="left" w:pos="27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Limited clinical validation:</w:t>
      </w:r>
      <w:r>
        <w:rPr>
          <w:rFonts w:ascii="Times New Roman" w:eastAsia="Times New Roman" w:hAnsi="Times New Roman" w:cs="Times New Roman"/>
          <w:sz w:val="24"/>
          <w:szCs w:val="24"/>
        </w:rPr>
        <w:t xml:space="preserve"> Although participants provided information about their eye health and corrective practices, no comprehensive clinical examinations were performed to verify refractive errors or compliance with spectacle use.</w:t>
      </w:r>
    </w:p>
    <w:p w14:paraId="4FA99DED" w14:textId="77777777" w:rsidR="00EE274B" w:rsidRDefault="00EE274B">
      <w:pPr>
        <w:tabs>
          <w:tab w:val="left" w:pos="180"/>
          <w:tab w:val="left" w:pos="270"/>
        </w:tabs>
        <w:spacing w:line="240" w:lineRule="auto"/>
        <w:jc w:val="both"/>
        <w:rPr>
          <w:rFonts w:ascii="Times New Roman" w:eastAsia="Times New Roman" w:hAnsi="Times New Roman" w:cs="Times New Roman"/>
          <w:b/>
          <w:sz w:val="24"/>
          <w:szCs w:val="24"/>
        </w:rPr>
      </w:pPr>
    </w:p>
    <w:p w14:paraId="05E1C6FE" w14:textId="77777777" w:rsidR="00721927" w:rsidRDefault="00721927" w:rsidP="00721927">
      <w:r>
        <w:t>Disclaimer (Artificial intelligence)</w:t>
      </w:r>
    </w:p>
    <w:p w14:paraId="419BAE3A" w14:textId="77777777" w:rsidR="00721927" w:rsidRDefault="00721927" w:rsidP="00721927">
      <w:r>
        <w:t xml:space="preserve">Option 1: </w:t>
      </w:r>
    </w:p>
    <w:p w14:paraId="0C77CA81" w14:textId="77777777" w:rsidR="00721927" w:rsidRDefault="00721927" w:rsidP="00721927">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AA06BC3" w14:textId="77777777" w:rsidR="00721927" w:rsidRDefault="00721927" w:rsidP="00721927">
      <w:r>
        <w:t xml:space="preserve">Option 2: </w:t>
      </w:r>
    </w:p>
    <w:p w14:paraId="2752FAD2" w14:textId="77777777" w:rsidR="00721927" w:rsidRDefault="00721927" w:rsidP="00721927">
      <w: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6D221B" w14:textId="77777777" w:rsidR="00721927" w:rsidRDefault="00721927" w:rsidP="00721927">
      <w:r>
        <w:t>Details of the AI usage are given below:</w:t>
      </w:r>
    </w:p>
    <w:p w14:paraId="36C23B27" w14:textId="77777777" w:rsidR="00721927" w:rsidRDefault="00721927" w:rsidP="00721927">
      <w:r>
        <w:t>1.</w:t>
      </w:r>
    </w:p>
    <w:p w14:paraId="54641CBC" w14:textId="77777777" w:rsidR="00721927" w:rsidRDefault="00721927" w:rsidP="00721927">
      <w:r>
        <w:t>2.</w:t>
      </w:r>
    </w:p>
    <w:p w14:paraId="1FAF42C6" w14:textId="77777777" w:rsidR="00721927" w:rsidRDefault="00721927" w:rsidP="00721927">
      <w:r>
        <w:t>3.</w:t>
      </w:r>
    </w:p>
    <w:p w14:paraId="21A15DAE" w14:textId="77777777" w:rsidR="00721927" w:rsidRDefault="00721927" w:rsidP="00721927"/>
    <w:p w14:paraId="46939515" w14:textId="77777777" w:rsidR="00721927" w:rsidRDefault="00721927" w:rsidP="00721927"/>
    <w:p w14:paraId="7DA43274" w14:textId="77777777" w:rsidR="00B7776E" w:rsidRDefault="00B7776E">
      <w:pPr>
        <w:spacing w:after="200" w:line="276" w:lineRule="auto"/>
        <w:jc w:val="both"/>
        <w:rPr>
          <w:rFonts w:ascii="Arial" w:eastAsia="Arial" w:hAnsi="Arial" w:cs="Arial"/>
          <w:b/>
        </w:rPr>
      </w:pPr>
      <w:bookmarkStart w:id="0" w:name="_GoBack"/>
      <w:bookmarkEnd w:id="0"/>
    </w:p>
    <w:p w14:paraId="60F72CFB" w14:textId="77777777" w:rsidR="00EE274B" w:rsidRDefault="00893A7D">
      <w:pPr>
        <w:spacing w:before="64" w:after="0" w:line="240" w:lineRule="auto"/>
        <w:jc w:val="center"/>
        <w:rPr>
          <w:rFonts w:ascii="Times New Roman" w:eastAsia="Times New Roman" w:hAnsi="Times New Roman" w:cs="Times New Roman"/>
          <w:b/>
          <w:color w:val="000000"/>
          <w:sz w:val="24"/>
          <w:szCs w:val="24"/>
        </w:rPr>
      </w:pPr>
      <w:bookmarkStart w:id="1" w:name="_heading=h.r2ihknupj156" w:colFirst="0" w:colLast="0"/>
      <w:bookmarkEnd w:id="1"/>
      <w:r>
        <w:rPr>
          <w:rFonts w:ascii="Times New Roman" w:eastAsia="Times New Roman" w:hAnsi="Times New Roman" w:cs="Times New Roman"/>
          <w:b/>
          <w:color w:val="000000"/>
          <w:sz w:val="24"/>
          <w:szCs w:val="24"/>
        </w:rPr>
        <w:t>REFERENCES</w:t>
      </w:r>
    </w:p>
    <w:p w14:paraId="05858AA1" w14:textId="77777777" w:rsidR="00EE274B" w:rsidRDefault="00EE274B">
      <w:pPr>
        <w:spacing w:before="64" w:after="0" w:line="240" w:lineRule="auto"/>
        <w:jc w:val="center"/>
        <w:rPr>
          <w:rFonts w:ascii="Times New Roman" w:eastAsia="Times New Roman" w:hAnsi="Times New Roman" w:cs="Times New Roman"/>
          <w:b/>
          <w:sz w:val="24"/>
          <w:szCs w:val="24"/>
        </w:rPr>
      </w:pPr>
    </w:p>
    <w:p w14:paraId="6F23F61C" w14:textId="77777777" w:rsidR="00EE274B" w:rsidRPr="00B7776E" w:rsidRDefault="00893A7D" w:rsidP="00B7776E">
      <w:pPr>
        <w:numPr>
          <w:ilvl w:val="0"/>
          <w:numId w:val="2"/>
        </w:numPr>
        <w:tabs>
          <w:tab w:val="left" w:pos="270"/>
        </w:tabs>
        <w:spacing w:line="240" w:lineRule="auto"/>
        <w:rPr>
          <w:rFonts w:ascii="Times New Roman" w:eastAsia="Times New Roman" w:hAnsi="Times New Roman" w:cs="Times New Roman"/>
        </w:rPr>
      </w:pPr>
      <w:r w:rsidRPr="00B7776E">
        <w:rPr>
          <w:rFonts w:ascii="Times New Roman" w:eastAsia="Times New Roman" w:hAnsi="Times New Roman" w:cs="Times New Roman"/>
        </w:rPr>
        <w:t xml:space="preserve">ninamediano1. (n.d.). Primary Care Optometry 5th Ed-Copy. Scribd. </w:t>
      </w:r>
      <w:hyperlink r:id="rId8">
        <w:r w:rsidRPr="00B7776E">
          <w:rPr>
            <w:rFonts w:ascii="Times New Roman" w:eastAsia="Times New Roman" w:hAnsi="Times New Roman" w:cs="Times New Roman"/>
            <w:color w:val="1155CC"/>
          </w:rPr>
          <w:t>https://www.scribd.com/document/761832422/Primary-Care-Optometry-5th-Ed-Copy</w:t>
        </w:r>
      </w:hyperlink>
    </w:p>
    <w:p w14:paraId="51A59625" w14:textId="77777777" w:rsidR="00EE274B" w:rsidRPr="00B7776E" w:rsidRDefault="00893A7D" w:rsidP="00B7776E">
      <w:pPr>
        <w:numPr>
          <w:ilvl w:val="0"/>
          <w:numId w:val="2"/>
        </w:numPr>
        <w:tabs>
          <w:tab w:val="left" w:pos="270"/>
        </w:tabs>
        <w:spacing w:line="240" w:lineRule="auto"/>
        <w:rPr>
          <w:rFonts w:ascii="Times New Roman" w:eastAsia="Times New Roman" w:hAnsi="Times New Roman" w:cs="Times New Roman"/>
          <w:highlight w:val="white"/>
        </w:rPr>
      </w:pPr>
      <w:r w:rsidRPr="00B7776E">
        <w:rPr>
          <w:rFonts w:ascii="Times New Roman" w:eastAsia="Times New Roman" w:hAnsi="Times New Roman" w:cs="Times New Roman"/>
          <w:color w:val="212121"/>
          <w:highlight w:val="white"/>
        </w:rPr>
        <w:t xml:space="preserve">Resnikoff, S., </w:t>
      </w:r>
      <w:proofErr w:type="spellStart"/>
      <w:r w:rsidRPr="00B7776E">
        <w:rPr>
          <w:rFonts w:ascii="Times New Roman" w:eastAsia="Times New Roman" w:hAnsi="Times New Roman" w:cs="Times New Roman"/>
          <w:color w:val="212121"/>
          <w:highlight w:val="white"/>
        </w:rPr>
        <w:t>Pascolini</w:t>
      </w:r>
      <w:proofErr w:type="spellEnd"/>
      <w:r w:rsidRPr="00B7776E">
        <w:rPr>
          <w:rFonts w:ascii="Times New Roman" w:eastAsia="Times New Roman" w:hAnsi="Times New Roman" w:cs="Times New Roman"/>
          <w:color w:val="212121"/>
          <w:highlight w:val="white"/>
        </w:rPr>
        <w:t xml:space="preserve">, D., Mariotti, S. P., &amp; Pokharel, G. P. (2008). Global magnitude of visual impairment caused by uncorrected refractive errors in 2004. Bulletin of the World Health Organization, 86(1), 63–70. </w:t>
      </w:r>
      <w:hyperlink r:id="rId9">
        <w:r w:rsidRPr="00B7776E">
          <w:rPr>
            <w:rFonts w:ascii="Times New Roman" w:eastAsia="Times New Roman" w:hAnsi="Times New Roman" w:cs="Times New Roman"/>
            <w:color w:val="1155CC"/>
            <w:highlight w:val="white"/>
          </w:rPr>
          <w:t>https://doi.org/10.2471/blt.07.041210</w:t>
        </w:r>
      </w:hyperlink>
    </w:p>
    <w:p w14:paraId="587DDA96" w14:textId="77777777" w:rsidR="00EE274B" w:rsidRPr="00B7776E" w:rsidRDefault="00893A7D" w:rsidP="00B7776E">
      <w:pPr>
        <w:numPr>
          <w:ilvl w:val="0"/>
          <w:numId w:val="2"/>
        </w:numPr>
        <w:tabs>
          <w:tab w:val="left" w:pos="270"/>
        </w:tabs>
        <w:spacing w:line="240" w:lineRule="auto"/>
        <w:rPr>
          <w:rFonts w:ascii="Times New Roman" w:eastAsia="Times New Roman" w:hAnsi="Times New Roman" w:cs="Times New Roman"/>
          <w:highlight w:val="white"/>
        </w:rPr>
      </w:pPr>
      <w:r w:rsidRPr="00B7776E">
        <w:rPr>
          <w:rFonts w:ascii="Times New Roman" w:eastAsia="Times New Roman" w:hAnsi="Times New Roman" w:cs="Times New Roman"/>
          <w:color w:val="1B1B1B"/>
          <w:highlight w:val="white"/>
        </w:rPr>
        <w:t xml:space="preserve">McGavin D. D. (1999). The global initiative for the elimination of avoidable blindness - vision 2020: the right to sight. Community eye health, 12(30), 32. </w:t>
      </w:r>
      <w:hyperlink r:id="rId10">
        <w:r w:rsidRPr="00B7776E">
          <w:rPr>
            <w:rFonts w:ascii="Times New Roman" w:eastAsia="Times New Roman" w:hAnsi="Times New Roman" w:cs="Times New Roman"/>
            <w:color w:val="1155CC"/>
            <w:highlight w:val="white"/>
          </w:rPr>
          <w:t>https://pmc.ncbi.nlm.nih.gov/articles/PMC1706008/</w:t>
        </w:r>
      </w:hyperlink>
    </w:p>
    <w:p w14:paraId="6F37A1D4" w14:textId="77777777" w:rsidR="00EE274B" w:rsidRPr="00B7776E" w:rsidRDefault="00893A7D" w:rsidP="00B7776E">
      <w:pPr>
        <w:numPr>
          <w:ilvl w:val="0"/>
          <w:numId w:val="2"/>
        </w:numPr>
        <w:tabs>
          <w:tab w:val="left" w:pos="270"/>
        </w:tabs>
        <w:spacing w:line="240" w:lineRule="auto"/>
        <w:rPr>
          <w:rFonts w:ascii="Times New Roman" w:eastAsia="Times New Roman" w:hAnsi="Times New Roman" w:cs="Times New Roman"/>
          <w:highlight w:val="white"/>
        </w:rPr>
      </w:pPr>
      <w:r w:rsidRPr="00B7776E">
        <w:rPr>
          <w:rFonts w:ascii="Times New Roman" w:eastAsia="Times New Roman" w:hAnsi="Times New Roman" w:cs="Times New Roman"/>
          <w:color w:val="212121"/>
          <w:highlight w:val="white"/>
        </w:rPr>
        <w:t xml:space="preserve">Holden, B. A., Fricke, T. R., Wilson, D. A., Jong, M., Naidoo, K. S., </w:t>
      </w:r>
      <w:proofErr w:type="spellStart"/>
      <w:r w:rsidRPr="00B7776E">
        <w:rPr>
          <w:rFonts w:ascii="Times New Roman" w:eastAsia="Times New Roman" w:hAnsi="Times New Roman" w:cs="Times New Roman"/>
          <w:color w:val="212121"/>
          <w:highlight w:val="white"/>
        </w:rPr>
        <w:t>Sankaridurg</w:t>
      </w:r>
      <w:proofErr w:type="spellEnd"/>
      <w:r w:rsidRPr="00B7776E">
        <w:rPr>
          <w:rFonts w:ascii="Times New Roman" w:eastAsia="Times New Roman" w:hAnsi="Times New Roman" w:cs="Times New Roman"/>
          <w:color w:val="212121"/>
          <w:highlight w:val="white"/>
        </w:rPr>
        <w:t xml:space="preserve">, P., Wong, T. Y., </w:t>
      </w:r>
      <w:proofErr w:type="spellStart"/>
      <w:r w:rsidRPr="00B7776E">
        <w:rPr>
          <w:rFonts w:ascii="Times New Roman" w:eastAsia="Times New Roman" w:hAnsi="Times New Roman" w:cs="Times New Roman"/>
          <w:color w:val="212121"/>
          <w:highlight w:val="white"/>
        </w:rPr>
        <w:t>Naduvilath</w:t>
      </w:r>
      <w:proofErr w:type="spellEnd"/>
      <w:r w:rsidRPr="00B7776E">
        <w:rPr>
          <w:rFonts w:ascii="Times New Roman" w:eastAsia="Times New Roman" w:hAnsi="Times New Roman" w:cs="Times New Roman"/>
          <w:color w:val="212121"/>
          <w:highlight w:val="white"/>
        </w:rPr>
        <w:t xml:space="preserve">, T. J., &amp; Resnikoff, S. (2016). Global Prevalence of Myopia and High Myopia and Temporal Trends from 2000 through 2050. Ophthalmology, 123(5), 1036–1042. </w:t>
      </w:r>
      <w:hyperlink r:id="rId11">
        <w:r w:rsidRPr="00B7776E">
          <w:rPr>
            <w:rFonts w:ascii="Times New Roman" w:eastAsia="Times New Roman" w:hAnsi="Times New Roman" w:cs="Times New Roman"/>
            <w:color w:val="1155CC"/>
            <w:highlight w:val="white"/>
          </w:rPr>
          <w:t>https://doi.org/10.1016/j.ophtha.2016.01.006</w:t>
        </w:r>
      </w:hyperlink>
    </w:p>
    <w:p w14:paraId="44482D17" w14:textId="77777777" w:rsidR="00EE274B" w:rsidRPr="00B7776E" w:rsidRDefault="00893A7D" w:rsidP="00B7776E">
      <w:pPr>
        <w:numPr>
          <w:ilvl w:val="0"/>
          <w:numId w:val="2"/>
        </w:numPr>
        <w:tabs>
          <w:tab w:val="left" w:pos="270"/>
        </w:tabs>
        <w:spacing w:line="240" w:lineRule="auto"/>
        <w:rPr>
          <w:rFonts w:ascii="Times New Roman" w:eastAsia="Times New Roman" w:hAnsi="Times New Roman" w:cs="Times New Roman"/>
          <w:highlight w:val="white"/>
        </w:rPr>
      </w:pPr>
      <w:r w:rsidRPr="00B7776E">
        <w:rPr>
          <w:rFonts w:ascii="Times New Roman" w:eastAsia="Times New Roman" w:hAnsi="Times New Roman" w:cs="Times New Roman"/>
          <w:color w:val="212121"/>
          <w:highlight w:val="white"/>
        </w:rPr>
        <w:t xml:space="preserve">Atkinson, J., &amp; Braddick, O. (2007). Visual and </w:t>
      </w:r>
      <w:proofErr w:type="spellStart"/>
      <w:r w:rsidRPr="00B7776E">
        <w:rPr>
          <w:rFonts w:ascii="Times New Roman" w:eastAsia="Times New Roman" w:hAnsi="Times New Roman" w:cs="Times New Roman"/>
          <w:color w:val="212121"/>
          <w:highlight w:val="white"/>
        </w:rPr>
        <w:t>visuocognitive</w:t>
      </w:r>
      <w:proofErr w:type="spellEnd"/>
      <w:r w:rsidRPr="00B7776E">
        <w:rPr>
          <w:rFonts w:ascii="Times New Roman" w:eastAsia="Times New Roman" w:hAnsi="Times New Roman" w:cs="Times New Roman"/>
          <w:color w:val="212121"/>
          <w:highlight w:val="white"/>
        </w:rPr>
        <w:t xml:space="preserve"> development in children born very prematurely. Progress in brain research, 164, 123–149. </w:t>
      </w:r>
      <w:hyperlink r:id="rId12">
        <w:r w:rsidRPr="00B7776E">
          <w:rPr>
            <w:rFonts w:ascii="Times New Roman" w:eastAsia="Times New Roman" w:hAnsi="Times New Roman" w:cs="Times New Roman"/>
            <w:color w:val="1155CC"/>
            <w:highlight w:val="white"/>
          </w:rPr>
          <w:t>https://doi.org/10.1016/S0079-6123(07)64007-2</w:t>
        </w:r>
      </w:hyperlink>
    </w:p>
    <w:p w14:paraId="1FF69490" w14:textId="77777777" w:rsidR="00EE274B" w:rsidRPr="00B7776E" w:rsidRDefault="00893A7D" w:rsidP="00B7776E">
      <w:pPr>
        <w:numPr>
          <w:ilvl w:val="0"/>
          <w:numId w:val="2"/>
        </w:numPr>
        <w:tabs>
          <w:tab w:val="left" w:pos="270"/>
        </w:tabs>
        <w:spacing w:line="240" w:lineRule="auto"/>
        <w:rPr>
          <w:rFonts w:ascii="Times New Roman" w:eastAsia="Times New Roman" w:hAnsi="Times New Roman" w:cs="Times New Roman"/>
          <w:highlight w:val="white"/>
        </w:rPr>
      </w:pPr>
      <w:r w:rsidRPr="00B7776E">
        <w:rPr>
          <w:rFonts w:ascii="Times New Roman" w:eastAsia="Times New Roman" w:hAnsi="Times New Roman" w:cs="Times New Roman"/>
          <w:color w:val="212121"/>
          <w:highlight w:val="white"/>
        </w:rPr>
        <w:t xml:space="preserve">Murthy, G. V., Gupta, S. K., Ellwein, L. B., Muñoz, S. R., Pokharel, G. P., Sanga, L., &amp; </w:t>
      </w:r>
      <w:proofErr w:type="spellStart"/>
      <w:r w:rsidRPr="00B7776E">
        <w:rPr>
          <w:rFonts w:ascii="Times New Roman" w:eastAsia="Times New Roman" w:hAnsi="Times New Roman" w:cs="Times New Roman"/>
          <w:color w:val="212121"/>
          <w:highlight w:val="white"/>
        </w:rPr>
        <w:t>Bachani</w:t>
      </w:r>
      <w:proofErr w:type="spellEnd"/>
      <w:r w:rsidRPr="00B7776E">
        <w:rPr>
          <w:rFonts w:ascii="Times New Roman" w:eastAsia="Times New Roman" w:hAnsi="Times New Roman" w:cs="Times New Roman"/>
          <w:color w:val="212121"/>
          <w:highlight w:val="white"/>
        </w:rPr>
        <w:t xml:space="preserve">, D. (2002). Refractive error in children in an urban population in New Delhi. Investigative ophthalmology &amp; visual science, 43(3), 623–631. </w:t>
      </w:r>
      <w:hyperlink r:id="rId13">
        <w:r w:rsidRPr="00B7776E">
          <w:rPr>
            <w:rFonts w:ascii="Times New Roman" w:eastAsia="Times New Roman" w:hAnsi="Times New Roman" w:cs="Times New Roman"/>
            <w:color w:val="1155CC"/>
            <w:highlight w:val="white"/>
          </w:rPr>
          <w:t>https://pubmed.ncbi.nlm.nih.gov/11867576/</w:t>
        </w:r>
      </w:hyperlink>
    </w:p>
    <w:p w14:paraId="51AE1D8C" w14:textId="77777777" w:rsidR="00EE274B" w:rsidRPr="00B7776E" w:rsidRDefault="00893A7D" w:rsidP="00B7776E">
      <w:pPr>
        <w:numPr>
          <w:ilvl w:val="0"/>
          <w:numId w:val="2"/>
        </w:numPr>
        <w:tabs>
          <w:tab w:val="left" w:pos="270"/>
        </w:tabs>
        <w:spacing w:line="240" w:lineRule="auto"/>
        <w:rPr>
          <w:rFonts w:ascii="Times New Roman" w:eastAsia="Times New Roman" w:hAnsi="Times New Roman" w:cs="Times New Roman"/>
          <w:highlight w:val="white"/>
        </w:rPr>
      </w:pPr>
      <w:proofErr w:type="spellStart"/>
      <w:r w:rsidRPr="00B7776E">
        <w:rPr>
          <w:rFonts w:ascii="Times New Roman" w:eastAsia="Times New Roman" w:hAnsi="Times New Roman" w:cs="Times New Roman"/>
          <w:color w:val="212121"/>
          <w:highlight w:val="white"/>
        </w:rPr>
        <w:t>Ezegwui</w:t>
      </w:r>
      <w:proofErr w:type="spellEnd"/>
      <w:r w:rsidRPr="00B7776E">
        <w:rPr>
          <w:rFonts w:ascii="Times New Roman" w:eastAsia="Times New Roman" w:hAnsi="Times New Roman" w:cs="Times New Roman"/>
          <w:color w:val="212121"/>
          <w:highlight w:val="white"/>
        </w:rPr>
        <w:t xml:space="preserve">, I. R., Oguego, N. C., Okoye, O. I., Maduka-Okafor, F. C., Udeh, N., </w:t>
      </w:r>
      <w:proofErr w:type="spellStart"/>
      <w:r w:rsidRPr="00B7776E">
        <w:rPr>
          <w:rFonts w:ascii="Times New Roman" w:eastAsia="Times New Roman" w:hAnsi="Times New Roman" w:cs="Times New Roman"/>
          <w:color w:val="212121"/>
          <w:highlight w:val="white"/>
        </w:rPr>
        <w:t>Aghaji</w:t>
      </w:r>
      <w:proofErr w:type="spellEnd"/>
      <w:r w:rsidRPr="00B7776E">
        <w:rPr>
          <w:rFonts w:ascii="Times New Roman" w:eastAsia="Times New Roman" w:hAnsi="Times New Roman" w:cs="Times New Roman"/>
          <w:color w:val="212121"/>
          <w:highlight w:val="white"/>
        </w:rPr>
        <w:t xml:space="preserve">, A. E., Okoye, O., </w:t>
      </w:r>
      <w:proofErr w:type="spellStart"/>
      <w:r w:rsidRPr="00B7776E">
        <w:rPr>
          <w:rFonts w:ascii="Times New Roman" w:eastAsia="Times New Roman" w:hAnsi="Times New Roman" w:cs="Times New Roman"/>
          <w:color w:val="212121"/>
          <w:highlight w:val="white"/>
        </w:rPr>
        <w:t>Nwobi</w:t>
      </w:r>
      <w:proofErr w:type="spellEnd"/>
      <w:r w:rsidRPr="00B7776E">
        <w:rPr>
          <w:rFonts w:ascii="Times New Roman" w:eastAsia="Times New Roman" w:hAnsi="Times New Roman" w:cs="Times New Roman"/>
          <w:color w:val="212121"/>
          <w:highlight w:val="white"/>
        </w:rPr>
        <w:t xml:space="preserve">, E., </w:t>
      </w:r>
      <w:proofErr w:type="spellStart"/>
      <w:r w:rsidRPr="00B7776E">
        <w:rPr>
          <w:rFonts w:ascii="Times New Roman" w:eastAsia="Times New Roman" w:hAnsi="Times New Roman" w:cs="Times New Roman"/>
          <w:color w:val="212121"/>
          <w:highlight w:val="white"/>
        </w:rPr>
        <w:t>Umeh-Aneji</w:t>
      </w:r>
      <w:proofErr w:type="spellEnd"/>
      <w:r w:rsidRPr="00B7776E">
        <w:rPr>
          <w:rFonts w:ascii="Times New Roman" w:eastAsia="Times New Roman" w:hAnsi="Times New Roman" w:cs="Times New Roman"/>
          <w:color w:val="212121"/>
          <w:highlight w:val="white"/>
        </w:rPr>
        <w:t xml:space="preserve">, C., </w:t>
      </w:r>
      <w:proofErr w:type="spellStart"/>
      <w:r w:rsidRPr="00B7776E">
        <w:rPr>
          <w:rFonts w:ascii="Times New Roman" w:eastAsia="Times New Roman" w:hAnsi="Times New Roman" w:cs="Times New Roman"/>
          <w:color w:val="212121"/>
          <w:highlight w:val="white"/>
        </w:rPr>
        <w:t>Onwasigwe</w:t>
      </w:r>
      <w:proofErr w:type="spellEnd"/>
      <w:r w:rsidRPr="00B7776E">
        <w:rPr>
          <w:rFonts w:ascii="Times New Roman" w:eastAsia="Times New Roman" w:hAnsi="Times New Roman" w:cs="Times New Roman"/>
          <w:color w:val="212121"/>
          <w:highlight w:val="white"/>
        </w:rPr>
        <w:t xml:space="preserve">, E. N., &amp; Umeh, R. E. (2021). Prevalence of refractive errors and visual impairment in school children in Enugu South-East Nigeria. Nigerian journal of clinical practice, 24(3), 380–386. </w:t>
      </w:r>
      <w:hyperlink r:id="rId14">
        <w:r w:rsidRPr="00B7776E">
          <w:rPr>
            <w:rFonts w:ascii="Times New Roman" w:eastAsia="Times New Roman" w:hAnsi="Times New Roman" w:cs="Times New Roman"/>
            <w:color w:val="1155CC"/>
            <w:highlight w:val="white"/>
          </w:rPr>
          <w:t>https://doi.org/10.4103/njcp.njcp_521_19</w:t>
        </w:r>
      </w:hyperlink>
    </w:p>
    <w:p w14:paraId="1FB05768" w14:textId="77777777" w:rsidR="00EE274B" w:rsidRPr="00B7776E" w:rsidRDefault="00893A7D" w:rsidP="00B7776E">
      <w:pPr>
        <w:numPr>
          <w:ilvl w:val="0"/>
          <w:numId w:val="2"/>
        </w:numPr>
        <w:tabs>
          <w:tab w:val="left" w:pos="270"/>
        </w:tabs>
        <w:spacing w:line="240" w:lineRule="auto"/>
        <w:rPr>
          <w:rFonts w:ascii="Times New Roman" w:eastAsia="Times New Roman" w:hAnsi="Times New Roman" w:cs="Times New Roman"/>
          <w:highlight w:val="white"/>
        </w:rPr>
      </w:pPr>
      <w:proofErr w:type="spellStart"/>
      <w:r w:rsidRPr="00B7776E">
        <w:rPr>
          <w:rFonts w:ascii="Times New Roman" w:eastAsia="Times New Roman" w:hAnsi="Times New Roman" w:cs="Times New Roman"/>
          <w:color w:val="212121"/>
          <w:highlight w:val="white"/>
        </w:rPr>
        <w:t>Negrel</w:t>
      </w:r>
      <w:proofErr w:type="spellEnd"/>
      <w:r w:rsidRPr="00B7776E">
        <w:rPr>
          <w:rFonts w:ascii="Times New Roman" w:eastAsia="Times New Roman" w:hAnsi="Times New Roman" w:cs="Times New Roman"/>
          <w:color w:val="212121"/>
          <w:highlight w:val="white"/>
        </w:rPr>
        <w:t xml:space="preserve">, A. D., Maul, E., Pokharel, G. P., Zhao, J., &amp; Ellwein, L. B. (2000). Refractive Error Study in Children: sampling and measurement methods for a multi-country survey. American journal of ophthalmology, 129(4), 421–426. </w:t>
      </w:r>
      <w:hyperlink r:id="rId15">
        <w:r w:rsidRPr="00B7776E">
          <w:rPr>
            <w:rFonts w:ascii="Times New Roman" w:eastAsia="Times New Roman" w:hAnsi="Times New Roman" w:cs="Times New Roman"/>
            <w:color w:val="1155CC"/>
            <w:highlight w:val="white"/>
          </w:rPr>
          <w:t>https://doi.org/10.1016/s0002-9394(99)00455-9</w:t>
        </w:r>
      </w:hyperlink>
    </w:p>
    <w:p w14:paraId="4B15F890" w14:textId="77777777" w:rsidR="00EE274B" w:rsidRPr="00B7776E" w:rsidRDefault="00893A7D" w:rsidP="00B7776E">
      <w:pPr>
        <w:numPr>
          <w:ilvl w:val="0"/>
          <w:numId w:val="2"/>
        </w:numPr>
        <w:tabs>
          <w:tab w:val="left" w:pos="270"/>
        </w:tabs>
        <w:spacing w:line="240" w:lineRule="auto"/>
        <w:rPr>
          <w:rFonts w:ascii="Times New Roman" w:eastAsia="Times New Roman" w:hAnsi="Times New Roman" w:cs="Times New Roman"/>
          <w:highlight w:val="white"/>
        </w:rPr>
      </w:pPr>
      <w:r w:rsidRPr="00B7776E">
        <w:rPr>
          <w:rFonts w:ascii="Times New Roman" w:eastAsia="Times New Roman" w:hAnsi="Times New Roman" w:cs="Times New Roman"/>
          <w:color w:val="212121"/>
          <w:highlight w:val="white"/>
        </w:rPr>
        <w:t xml:space="preserve">Pokharel, G. P., </w:t>
      </w:r>
      <w:proofErr w:type="spellStart"/>
      <w:r w:rsidRPr="00B7776E">
        <w:rPr>
          <w:rFonts w:ascii="Times New Roman" w:eastAsia="Times New Roman" w:hAnsi="Times New Roman" w:cs="Times New Roman"/>
          <w:color w:val="212121"/>
          <w:highlight w:val="white"/>
        </w:rPr>
        <w:t>Negrel</w:t>
      </w:r>
      <w:proofErr w:type="spellEnd"/>
      <w:r w:rsidRPr="00B7776E">
        <w:rPr>
          <w:rFonts w:ascii="Times New Roman" w:eastAsia="Times New Roman" w:hAnsi="Times New Roman" w:cs="Times New Roman"/>
          <w:color w:val="212121"/>
          <w:highlight w:val="white"/>
        </w:rPr>
        <w:t xml:space="preserve">, A. D., Munoz, S. R., &amp; Ellwein, L. B. (2000). Refractive Error Study in Children: results from </w:t>
      </w:r>
      <w:proofErr w:type="spellStart"/>
      <w:r w:rsidRPr="00B7776E">
        <w:rPr>
          <w:rFonts w:ascii="Times New Roman" w:eastAsia="Times New Roman" w:hAnsi="Times New Roman" w:cs="Times New Roman"/>
          <w:color w:val="212121"/>
          <w:highlight w:val="white"/>
        </w:rPr>
        <w:t>Mechi</w:t>
      </w:r>
      <w:proofErr w:type="spellEnd"/>
      <w:r w:rsidRPr="00B7776E">
        <w:rPr>
          <w:rFonts w:ascii="Times New Roman" w:eastAsia="Times New Roman" w:hAnsi="Times New Roman" w:cs="Times New Roman"/>
          <w:color w:val="212121"/>
          <w:highlight w:val="white"/>
        </w:rPr>
        <w:t xml:space="preserve"> Zone, Nepal. American journal of ophthalmology, 129(4), 436–444. </w:t>
      </w:r>
      <w:hyperlink r:id="rId16">
        <w:r w:rsidRPr="00B7776E">
          <w:rPr>
            <w:rFonts w:ascii="Times New Roman" w:eastAsia="Times New Roman" w:hAnsi="Times New Roman" w:cs="Times New Roman"/>
            <w:color w:val="1155CC"/>
            <w:highlight w:val="white"/>
          </w:rPr>
          <w:t>https://doi.org/10.1016/s0002-9394(99)00453-5</w:t>
        </w:r>
      </w:hyperlink>
    </w:p>
    <w:p w14:paraId="24ED869A" w14:textId="77777777" w:rsidR="00EE274B" w:rsidRPr="00B7776E" w:rsidRDefault="00893A7D" w:rsidP="00B7776E">
      <w:pPr>
        <w:numPr>
          <w:ilvl w:val="0"/>
          <w:numId w:val="2"/>
        </w:numPr>
        <w:tabs>
          <w:tab w:val="left" w:pos="180"/>
          <w:tab w:val="left" w:pos="270"/>
          <w:tab w:val="left" w:pos="360"/>
        </w:tabs>
        <w:spacing w:line="240" w:lineRule="auto"/>
        <w:rPr>
          <w:rFonts w:ascii="Times New Roman" w:eastAsia="Times New Roman" w:hAnsi="Times New Roman" w:cs="Times New Roman"/>
          <w:highlight w:val="white"/>
        </w:rPr>
      </w:pPr>
      <w:r w:rsidRPr="00B7776E">
        <w:rPr>
          <w:rFonts w:ascii="Times New Roman" w:eastAsia="Times New Roman" w:hAnsi="Times New Roman" w:cs="Times New Roman"/>
        </w:rPr>
        <w:t xml:space="preserve">Naidoo, K. S., Raghunandan, A., </w:t>
      </w:r>
      <w:proofErr w:type="spellStart"/>
      <w:r w:rsidRPr="00B7776E">
        <w:rPr>
          <w:rFonts w:ascii="Times New Roman" w:eastAsia="Times New Roman" w:hAnsi="Times New Roman" w:cs="Times New Roman"/>
        </w:rPr>
        <w:t>Mashige</w:t>
      </w:r>
      <w:proofErr w:type="spellEnd"/>
      <w:r w:rsidRPr="00B7776E">
        <w:rPr>
          <w:rFonts w:ascii="Times New Roman" w:eastAsia="Times New Roman" w:hAnsi="Times New Roman" w:cs="Times New Roman"/>
        </w:rPr>
        <w:t xml:space="preserve">, K. P., Govender, P., Holden, B. A., Pokharel, G. P., &amp; Ellwein, L. B. (2003). Refractive error and visual impairment in African children in South Africa. Investigative ophthalmology &amp; visual science, 44(9), 3764–3770. </w:t>
      </w:r>
      <w:hyperlink r:id="rId17">
        <w:r w:rsidRPr="00B7776E">
          <w:rPr>
            <w:rFonts w:ascii="Times New Roman" w:eastAsia="Times New Roman" w:hAnsi="Times New Roman" w:cs="Times New Roman"/>
            <w:color w:val="1155CC"/>
            <w:highlight w:val="white"/>
          </w:rPr>
          <w:t>https://doi.org/10.1167/iovs.03-0283</w:t>
        </w:r>
      </w:hyperlink>
    </w:p>
    <w:p w14:paraId="47519710" w14:textId="77777777" w:rsidR="00EE274B" w:rsidRPr="00B7776E" w:rsidRDefault="00893A7D" w:rsidP="00B7776E">
      <w:pPr>
        <w:numPr>
          <w:ilvl w:val="0"/>
          <w:numId w:val="2"/>
        </w:numPr>
        <w:tabs>
          <w:tab w:val="left" w:pos="180"/>
          <w:tab w:val="left" w:pos="270"/>
          <w:tab w:val="left" w:pos="360"/>
        </w:tabs>
        <w:spacing w:line="240" w:lineRule="auto"/>
        <w:rPr>
          <w:rFonts w:ascii="Times New Roman" w:eastAsia="Times New Roman" w:hAnsi="Times New Roman" w:cs="Times New Roman"/>
        </w:rPr>
      </w:pPr>
      <w:r w:rsidRPr="00B7776E">
        <w:rPr>
          <w:rFonts w:ascii="Times New Roman" w:eastAsia="Times New Roman" w:hAnsi="Times New Roman" w:cs="Times New Roman"/>
        </w:rPr>
        <w:lastRenderedPageBreak/>
        <w:t xml:space="preserve">National Eye Health </w:t>
      </w:r>
      <w:proofErr w:type="spellStart"/>
      <w:r w:rsidRPr="00B7776E">
        <w:rPr>
          <w:rFonts w:ascii="Times New Roman" w:eastAsia="Times New Roman" w:hAnsi="Times New Roman" w:cs="Times New Roman"/>
        </w:rPr>
        <w:t>Programme</w:t>
      </w:r>
      <w:proofErr w:type="spellEnd"/>
      <w:r w:rsidRPr="00B7776E">
        <w:rPr>
          <w:rFonts w:ascii="Times New Roman" w:eastAsia="Times New Roman" w:hAnsi="Times New Roman" w:cs="Times New Roman"/>
        </w:rPr>
        <w:t>. (n.d.). Lander. Retrieved October 7, 2025, from</w:t>
      </w:r>
      <w:hyperlink r:id="rId18">
        <w:r w:rsidRPr="00B7776E">
          <w:rPr>
            <w:rFonts w:ascii="Times New Roman" w:eastAsia="Times New Roman" w:hAnsi="Times New Roman" w:cs="Times New Roman"/>
          </w:rPr>
          <w:t xml:space="preserve"> </w:t>
        </w:r>
      </w:hyperlink>
      <w:hyperlink r:id="rId19">
        <w:r w:rsidRPr="00B7776E">
          <w:rPr>
            <w:rFonts w:ascii="Times New Roman" w:eastAsia="Times New Roman" w:hAnsi="Times New Roman" w:cs="Times New Roman"/>
            <w:color w:val="1155CC"/>
          </w:rPr>
          <w:t>https://www.nationaleyehealthprogramme.org/lander?oref=https%3A%2F%2Fwww.google.com%2F</w:t>
        </w:r>
      </w:hyperlink>
    </w:p>
    <w:p w14:paraId="201D27D7" w14:textId="77777777" w:rsidR="00EE274B" w:rsidRPr="00B7776E" w:rsidRDefault="00893A7D" w:rsidP="00B7776E">
      <w:pPr>
        <w:numPr>
          <w:ilvl w:val="0"/>
          <w:numId w:val="2"/>
        </w:numPr>
        <w:tabs>
          <w:tab w:val="left" w:pos="180"/>
          <w:tab w:val="left" w:pos="270"/>
          <w:tab w:val="left" w:pos="360"/>
        </w:tabs>
        <w:spacing w:line="240" w:lineRule="auto"/>
        <w:rPr>
          <w:rFonts w:ascii="Times New Roman" w:eastAsia="Times New Roman" w:hAnsi="Times New Roman" w:cs="Times New Roman"/>
          <w:color w:val="1B1B1B"/>
          <w:highlight w:val="white"/>
        </w:rPr>
      </w:pPr>
      <w:r w:rsidRPr="00B7776E">
        <w:rPr>
          <w:rFonts w:ascii="Times New Roman" w:eastAsia="Times New Roman" w:hAnsi="Times New Roman" w:cs="Times New Roman"/>
        </w:rPr>
        <w:t xml:space="preserve">Olusanya, B. A., </w:t>
      </w:r>
      <w:proofErr w:type="spellStart"/>
      <w:r w:rsidRPr="00B7776E">
        <w:rPr>
          <w:rFonts w:ascii="Times New Roman" w:eastAsia="Times New Roman" w:hAnsi="Times New Roman" w:cs="Times New Roman"/>
        </w:rPr>
        <w:t>Ugalahi</w:t>
      </w:r>
      <w:proofErr w:type="spellEnd"/>
      <w:r w:rsidRPr="00B7776E">
        <w:rPr>
          <w:rFonts w:ascii="Times New Roman" w:eastAsia="Times New Roman" w:hAnsi="Times New Roman" w:cs="Times New Roman"/>
        </w:rPr>
        <w:t xml:space="preserve">, M. O., Ogunleye, O. T., &amp; </w:t>
      </w:r>
      <w:proofErr w:type="spellStart"/>
      <w:r w:rsidRPr="00B7776E">
        <w:rPr>
          <w:rFonts w:ascii="Times New Roman" w:eastAsia="Times New Roman" w:hAnsi="Times New Roman" w:cs="Times New Roman"/>
        </w:rPr>
        <w:t>Baiyeroju</w:t>
      </w:r>
      <w:proofErr w:type="spellEnd"/>
      <w:r w:rsidRPr="00B7776E">
        <w:rPr>
          <w:rFonts w:ascii="Times New Roman" w:eastAsia="Times New Roman" w:hAnsi="Times New Roman" w:cs="Times New Roman"/>
        </w:rPr>
        <w:t>, A. M. (2019). REFRACTIVE ERRORS AMONG CHILDREN ATTENDING A TERTIARY EYE FACILITY IN IBADAN, NIGERIA: HIGHLIGHTING THE NEED FOR SCHOOL EYE HEALTH PROGRAMS. Annals of Ibadan postgraduate medicine, 17(1), 49–59.</w:t>
      </w:r>
      <w:r w:rsidRPr="00B7776E">
        <w:rPr>
          <w:rFonts w:ascii="Times New Roman" w:eastAsia="Times New Roman" w:hAnsi="Times New Roman" w:cs="Times New Roman"/>
          <w:color w:val="1B1B1B"/>
        </w:rPr>
        <w:t xml:space="preserve"> </w:t>
      </w:r>
      <w:hyperlink r:id="rId20">
        <w:r w:rsidRPr="00B7776E">
          <w:rPr>
            <w:rFonts w:ascii="Times New Roman" w:eastAsia="Times New Roman" w:hAnsi="Times New Roman" w:cs="Times New Roman"/>
            <w:color w:val="1155CC"/>
            <w:highlight w:val="white"/>
          </w:rPr>
          <w:t>https://pmc.ncbi.nlm.nih.gov/articles/PMC6871198/</w:t>
        </w:r>
      </w:hyperlink>
    </w:p>
    <w:p w14:paraId="198E3395" w14:textId="77777777" w:rsidR="00EE274B" w:rsidRPr="00B7776E" w:rsidRDefault="00893A7D" w:rsidP="00B7776E">
      <w:pPr>
        <w:numPr>
          <w:ilvl w:val="0"/>
          <w:numId w:val="2"/>
        </w:numPr>
        <w:tabs>
          <w:tab w:val="left" w:pos="180"/>
          <w:tab w:val="left" w:pos="270"/>
          <w:tab w:val="left" w:pos="360"/>
        </w:tabs>
        <w:spacing w:line="240" w:lineRule="auto"/>
        <w:rPr>
          <w:rFonts w:ascii="Times New Roman" w:eastAsia="Times New Roman" w:hAnsi="Times New Roman" w:cs="Times New Roman"/>
          <w:highlight w:val="white"/>
        </w:rPr>
      </w:pPr>
      <w:r w:rsidRPr="00B7776E">
        <w:rPr>
          <w:rFonts w:ascii="Times New Roman" w:eastAsia="Times New Roman" w:hAnsi="Times New Roman" w:cs="Times New Roman"/>
        </w:rPr>
        <w:t xml:space="preserve">Bourne, R. R., Dineen, B., Modasser Ali, S., Mohammed Noorul Huq, D., &amp; Johnson, G. J. (2002). The National Blindness and Low Vision Prevalence Survey of Bangladesh: research design, eye examination methodology and results of the pilot study. Ophthalmic epidemiology, 9(2), 119–132. </w:t>
      </w:r>
      <w:hyperlink r:id="rId21">
        <w:r w:rsidRPr="00B7776E">
          <w:rPr>
            <w:rFonts w:ascii="Times New Roman" w:eastAsia="Times New Roman" w:hAnsi="Times New Roman" w:cs="Times New Roman"/>
            <w:color w:val="1155CC"/>
            <w:highlight w:val="white"/>
          </w:rPr>
          <w:t>https://doi.org/10.1076/opep.9.2.119.1520</w:t>
        </w:r>
      </w:hyperlink>
    </w:p>
    <w:p w14:paraId="7F5D91C0" w14:textId="77777777" w:rsidR="00EE274B" w:rsidRPr="00B7776E" w:rsidRDefault="00893A7D" w:rsidP="00B7776E">
      <w:pPr>
        <w:numPr>
          <w:ilvl w:val="0"/>
          <w:numId w:val="2"/>
        </w:numPr>
        <w:tabs>
          <w:tab w:val="left" w:pos="180"/>
          <w:tab w:val="left" w:pos="270"/>
          <w:tab w:val="left" w:pos="360"/>
        </w:tabs>
        <w:spacing w:line="240" w:lineRule="auto"/>
        <w:rPr>
          <w:rFonts w:ascii="Times New Roman" w:eastAsia="Times New Roman" w:hAnsi="Times New Roman" w:cs="Times New Roman"/>
        </w:rPr>
      </w:pPr>
      <w:r w:rsidRPr="00B7776E">
        <w:rPr>
          <w:rFonts w:ascii="Times New Roman" w:eastAsia="Times New Roman" w:hAnsi="Times New Roman" w:cs="Times New Roman"/>
        </w:rPr>
        <w:t>Dineen B, et al. Prevalence of refractive error in Bangladeshi children. Ophthalmic Epidemiol. 2003;10(5):303–12</w:t>
      </w:r>
      <w:r w:rsidRPr="00B7776E">
        <w:rPr>
          <w:rFonts w:ascii="Times New Roman" w:eastAsia="Times New Roman" w:hAnsi="Times New Roman" w:cs="Times New Roman"/>
          <w:color w:val="000000"/>
        </w:rPr>
        <w:t xml:space="preserve">. </w:t>
      </w:r>
      <w:hyperlink r:id="rId22">
        <w:r w:rsidRPr="00B7776E">
          <w:rPr>
            <w:rFonts w:ascii="Times New Roman" w:eastAsia="Times New Roman" w:hAnsi="Times New Roman" w:cs="Times New Roman"/>
            <w:color w:val="1155CC"/>
          </w:rPr>
          <w:t>https://doi.org/10.9790/0853-2312037279</w:t>
        </w:r>
      </w:hyperlink>
    </w:p>
    <w:p w14:paraId="43AD5C8D" w14:textId="77777777" w:rsidR="00EE274B" w:rsidRPr="00B7776E" w:rsidRDefault="00893A7D" w:rsidP="00B7776E">
      <w:pPr>
        <w:numPr>
          <w:ilvl w:val="0"/>
          <w:numId w:val="2"/>
        </w:numPr>
        <w:tabs>
          <w:tab w:val="left" w:pos="180"/>
          <w:tab w:val="left" w:pos="270"/>
          <w:tab w:val="left" w:pos="360"/>
        </w:tabs>
        <w:spacing w:line="240" w:lineRule="auto"/>
        <w:rPr>
          <w:rFonts w:ascii="Times New Roman" w:eastAsia="Times New Roman" w:hAnsi="Times New Roman" w:cs="Times New Roman"/>
          <w:highlight w:val="white"/>
        </w:rPr>
      </w:pPr>
      <w:r w:rsidRPr="00B7776E">
        <w:rPr>
          <w:rFonts w:ascii="Times New Roman" w:eastAsia="Times New Roman" w:hAnsi="Times New Roman" w:cs="Times New Roman"/>
          <w:color w:val="212121"/>
        </w:rPr>
        <w:t xml:space="preserve">Maul, E., Barroso, S., Munoz, S. R., Sperduto, R. D., &amp; Ellwein, L. B. (2000). Refractive Error Study in Children: results from La Florida, Chile. American journal of ophthalmology, 129(4), 445–454. </w:t>
      </w:r>
      <w:hyperlink r:id="rId23">
        <w:r w:rsidRPr="00B7776E">
          <w:rPr>
            <w:rFonts w:ascii="Times New Roman" w:eastAsia="Times New Roman" w:hAnsi="Times New Roman" w:cs="Times New Roman"/>
            <w:color w:val="1155CC"/>
            <w:highlight w:val="white"/>
          </w:rPr>
          <w:t>https://doi.org/10.1016/s0002-9394(99)00454-7</w:t>
        </w:r>
      </w:hyperlink>
    </w:p>
    <w:p w14:paraId="6CC452FA" w14:textId="77777777" w:rsidR="00EE274B" w:rsidRDefault="00893A7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42B04525" w14:textId="77777777" w:rsidR="00EE274B" w:rsidRDefault="00EE274B"/>
    <w:sectPr w:rsidR="00EE274B" w:rsidSect="005349F9">
      <w:headerReference w:type="even" r:id="rId24"/>
      <w:headerReference w:type="default" r:id="rId25"/>
      <w:footerReference w:type="even" r:id="rId26"/>
      <w:footerReference w:type="default" r:id="rId27"/>
      <w:headerReference w:type="first" r:id="rId28"/>
      <w:footerReference w:type="first" r:id="rId29"/>
      <w:pgSz w:w="12240" w:h="15840"/>
      <w:pgMar w:top="630" w:right="900" w:bottom="450" w:left="99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44673" w14:textId="77777777" w:rsidR="00DF7940" w:rsidRDefault="00DF7940">
      <w:pPr>
        <w:spacing w:after="0" w:line="240" w:lineRule="auto"/>
      </w:pPr>
      <w:r>
        <w:separator/>
      </w:r>
    </w:p>
  </w:endnote>
  <w:endnote w:type="continuationSeparator" w:id="0">
    <w:p w14:paraId="18C9CE84" w14:textId="77777777" w:rsidR="00DF7940" w:rsidRDefault="00DF7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CB90" w14:textId="77777777" w:rsidR="00EE274B" w:rsidRDefault="00EE274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FBE72" w14:textId="77777777" w:rsidR="00EE274B" w:rsidRDefault="00EE274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25750" w14:textId="77777777" w:rsidR="00EE274B" w:rsidRDefault="00EE274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AE94E" w14:textId="77777777" w:rsidR="00DF7940" w:rsidRDefault="00DF7940">
      <w:pPr>
        <w:spacing w:after="0" w:line="240" w:lineRule="auto"/>
      </w:pPr>
      <w:r>
        <w:separator/>
      </w:r>
    </w:p>
  </w:footnote>
  <w:footnote w:type="continuationSeparator" w:id="0">
    <w:p w14:paraId="77DD7FD7" w14:textId="77777777" w:rsidR="00DF7940" w:rsidRDefault="00DF7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ABE88" w14:textId="77777777" w:rsidR="00EE274B" w:rsidRDefault="00DF7940">
    <w:pPr>
      <w:pBdr>
        <w:top w:val="nil"/>
        <w:left w:val="nil"/>
        <w:bottom w:val="nil"/>
        <w:right w:val="nil"/>
        <w:between w:val="nil"/>
      </w:pBdr>
      <w:tabs>
        <w:tab w:val="center" w:pos="4680"/>
        <w:tab w:val="right" w:pos="9360"/>
      </w:tabs>
      <w:spacing w:after="0" w:line="240" w:lineRule="auto"/>
      <w:rPr>
        <w:color w:val="000000"/>
      </w:rPr>
    </w:pPr>
    <w:r>
      <w:rPr>
        <w:color w:val="000000"/>
      </w:rPr>
      <w:pict w14:anchorId="02C59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614.4pt;height:115.2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A517A" w14:textId="77777777" w:rsidR="00EE274B" w:rsidRDefault="00DF7940">
    <w:pPr>
      <w:pBdr>
        <w:top w:val="nil"/>
        <w:left w:val="nil"/>
        <w:bottom w:val="nil"/>
        <w:right w:val="nil"/>
        <w:between w:val="nil"/>
      </w:pBdr>
      <w:tabs>
        <w:tab w:val="center" w:pos="4680"/>
        <w:tab w:val="right" w:pos="9360"/>
      </w:tabs>
      <w:spacing w:after="0" w:line="240" w:lineRule="auto"/>
      <w:rPr>
        <w:color w:val="000000"/>
      </w:rPr>
    </w:pPr>
    <w:r>
      <w:rPr>
        <w:color w:val="000000"/>
      </w:rPr>
      <w:pict w14:anchorId="7246A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14.4pt;height:115.2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13C42" w14:textId="77777777" w:rsidR="00EE274B" w:rsidRDefault="00DF7940">
    <w:pPr>
      <w:pBdr>
        <w:top w:val="nil"/>
        <w:left w:val="nil"/>
        <w:bottom w:val="nil"/>
        <w:right w:val="nil"/>
        <w:between w:val="nil"/>
      </w:pBdr>
      <w:tabs>
        <w:tab w:val="center" w:pos="4680"/>
        <w:tab w:val="right" w:pos="9360"/>
      </w:tabs>
      <w:spacing w:after="0" w:line="240" w:lineRule="auto"/>
      <w:rPr>
        <w:color w:val="000000"/>
      </w:rPr>
    </w:pPr>
    <w:r>
      <w:rPr>
        <w:color w:val="000000"/>
      </w:rPr>
      <w:pict w14:anchorId="1AB32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614.4pt;height:115.2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14D0A"/>
    <w:multiLevelType w:val="multilevel"/>
    <w:tmpl w:val="5C9EB4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183016B"/>
    <w:multiLevelType w:val="multilevel"/>
    <w:tmpl w:val="342CE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8A470DD"/>
    <w:multiLevelType w:val="multilevel"/>
    <w:tmpl w:val="4296D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74B"/>
    <w:rsid w:val="00072588"/>
    <w:rsid w:val="004970E6"/>
    <w:rsid w:val="005349F9"/>
    <w:rsid w:val="00721927"/>
    <w:rsid w:val="00893A7D"/>
    <w:rsid w:val="00B7776E"/>
    <w:rsid w:val="00DF7940"/>
    <w:rsid w:val="00EE2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C8ABB8"/>
  <w15:docId w15:val="{B36922DA-1947-4251-8178-8C520B86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15" w:type="dxa"/>
        <w:left w:w="15" w:type="dxa"/>
        <w:bottom w:w="15" w:type="dxa"/>
        <w:right w:w="15" w:type="dxa"/>
      </w:tblCellMar>
    </w:tblPr>
  </w:style>
  <w:style w:type="table" w:customStyle="1" w:styleId="a1">
    <w:basedOn w:val="TableNormal1"/>
    <w:tblPr>
      <w:tblStyleRowBandSize w:val="1"/>
      <w:tblStyleColBandSize w:val="1"/>
      <w:tblCellMar>
        <w:top w:w="15" w:type="dxa"/>
        <w:left w:w="15" w:type="dxa"/>
        <w:bottom w:w="15" w:type="dxa"/>
        <w:right w:w="15" w:type="dxa"/>
      </w:tblCellMar>
    </w:tblPr>
  </w:style>
  <w:style w:type="table" w:customStyle="1" w:styleId="a2">
    <w:basedOn w:val="TableNormal1"/>
    <w:tblPr>
      <w:tblStyleRowBandSize w:val="1"/>
      <w:tblStyleColBandSize w:val="1"/>
      <w:tblCellMar>
        <w:top w:w="15" w:type="dxa"/>
        <w:left w:w="15" w:type="dxa"/>
        <w:bottom w:w="15" w:type="dxa"/>
        <w:right w:w="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407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ribd.com/document/761832422/Primary-Care-Optometry-5th-Ed-Copy" TargetMode="External"/><Relationship Id="rId13" Type="http://schemas.openxmlformats.org/officeDocument/2006/relationships/hyperlink" Target="https://pubmed.ncbi.nlm.nih.gov/11867576/" TargetMode="External"/><Relationship Id="rId18" Type="http://schemas.openxmlformats.org/officeDocument/2006/relationships/hyperlink" Target="https://www.nationaleyehealthprogramme.org/lander?oref=https%3A%2F%2Fwww.google.com%2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76/opep.9.2.119.1520" TargetMode="External"/><Relationship Id="rId7" Type="http://schemas.openxmlformats.org/officeDocument/2006/relationships/endnotes" Target="endnotes.xml"/><Relationship Id="rId12" Type="http://schemas.openxmlformats.org/officeDocument/2006/relationships/hyperlink" Target="https://doi.org/10.1016/S0079-6123(07)64007-2" TargetMode="External"/><Relationship Id="rId17" Type="http://schemas.openxmlformats.org/officeDocument/2006/relationships/hyperlink" Target="https://doi.org/10.1167/iovs.03-0283"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16/s0002-9394(99)00453-5" TargetMode="External"/><Relationship Id="rId20" Type="http://schemas.openxmlformats.org/officeDocument/2006/relationships/hyperlink" Target="https://pmc.ncbi.nlm.nih.gov/articles/PMC6871198/"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ophtha.2016.01.00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16/s0002-9394(99)00455-9" TargetMode="External"/><Relationship Id="rId23" Type="http://schemas.openxmlformats.org/officeDocument/2006/relationships/hyperlink" Target="https://doi.org/10.1016/s0002-9394(99)00454-7" TargetMode="External"/><Relationship Id="rId28" Type="http://schemas.openxmlformats.org/officeDocument/2006/relationships/header" Target="header3.xml"/><Relationship Id="rId10" Type="http://schemas.openxmlformats.org/officeDocument/2006/relationships/hyperlink" Target="https://pmc.ncbi.nlm.nih.gov/articles/PMC1706008/" TargetMode="External"/><Relationship Id="rId19" Type="http://schemas.openxmlformats.org/officeDocument/2006/relationships/hyperlink" Target="https://www.nationaleyehealthprogramme.org/lander?oref=https%3A%2F%2Fwww.google.com%2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2471/blt.07.041210" TargetMode="External"/><Relationship Id="rId14" Type="http://schemas.openxmlformats.org/officeDocument/2006/relationships/hyperlink" Target="https://doi.org/10.4103/njcp.njcp_521_19" TargetMode="External"/><Relationship Id="rId22" Type="http://schemas.openxmlformats.org/officeDocument/2006/relationships/hyperlink" Target="https://doi.org/10.9790/0853-2312037279"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V60Ntkohl9XWQ0j9E516/uTslQ==">CgMxLjAaJQoBMBIgCh4IB0IaCg9UaW1lcyBOZXcgUm9tYW4SB0d1bmdzdWgaJQoBMRIgCh4IB0IaCg9UaW1lcyBOZXcgUm9tYW4SB0d1bmdzdWgyDmguYnZldjhqNWtocmkwMg5oLmU0YzRwYWIzZjJ6aDIOaC5yMmloa251cGoxNTY4AHIhMWhIMnlZTXNObDltd0RfRzRqeGEzcGdkQmVhdjhrdXRC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3855</Words>
  <Characters>21977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MPH</dc:creator>
  <cp:lastModifiedBy>SDI 1186</cp:lastModifiedBy>
  <cp:revision>3</cp:revision>
  <dcterms:created xsi:type="dcterms:W3CDTF">2025-10-08T11:21:00Z</dcterms:created>
  <dcterms:modified xsi:type="dcterms:W3CDTF">2025-10-09T06:06:00Z</dcterms:modified>
</cp:coreProperties>
</file>