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33EDF1" w14:textId="2A3F3570" w:rsidR="00C2468B" w:rsidRPr="004D3FD0" w:rsidRDefault="00BB10F1" w:rsidP="004D3FD0">
      <w:pPr>
        <w:spacing w:line="360" w:lineRule="auto"/>
        <w:jc w:val="center"/>
        <w:rPr>
          <w:rFonts w:ascii="Times New Roman" w:hAnsi="Times New Roman" w:cs="Times New Roman"/>
          <w:b/>
          <w:sz w:val="24"/>
          <w:szCs w:val="24"/>
        </w:rPr>
      </w:pPr>
      <w:bookmarkStart w:id="0" w:name="_Hlk211949822"/>
      <w:r>
        <w:rPr>
          <w:rFonts w:ascii="Times New Roman" w:hAnsi="Times New Roman" w:cs="Times New Roman"/>
          <w:b/>
          <w:sz w:val="24"/>
          <w:szCs w:val="24"/>
        </w:rPr>
        <w:t xml:space="preserve">Occupational Health Effects of Cement Dust Exposure </w:t>
      </w:r>
      <w:proofErr w:type="gramStart"/>
      <w:r>
        <w:rPr>
          <w:rFonts w:ascii="Times New Roman" w:hAnsi="Times New Roman" w:cs="Times New Roman"/>
          <w:b/>
          <w:sz w:val="24"/>
          <w:szCs w:val="24"/>
        </w:rPr>
        <w:t>Among</w:t>
      </w:r>
      <w:proofErr w:type="gramEnd"/>
      <w:r>
        <w:rPr>
          <w:rFonts w:ascii="Times New Roman" w:hAnsi="Times New Roman" w:cs="Times New Roman"/>
          <w:b/>
          <w:sz w:val="24"/>
          <w:szCs w:val="24"/>
        </w:rPr>
        <w:t xml:space="preserve"> Industrial and Non-Industrial Block Molders in Benin City, Nigeria: A Cross-Sectional Comparative Study</w:t>
      </w:r>
      <w:bookmarkEnd w:id="0"/>
    </w:p>
    <w:p w14:paraId="4F3C2525" w14:textId="77777777" w:rsidR="00C2468B" w:rsidRDefault="00C2468B">
      <w:pPr>
        <w:spacing w:line="240" w:lineRule="auto"/>
        <w:rPr>
          <w:rFonts w:ascii="Times New Roman" w:hAnsi="Times New Roman" w:cs="Times New Roman"/>
          <w:sz w:val="24"/>
          <w:szCs w:val="24"/>
        </w:rPr>
      </w:pPr>
    </w:p>
    <w:p w14:paraId="5169DA2D" w14:textId="77777777" w:rsidR="00C2468B" w:rsidRDefault="00C2468B">
      <w:pPr>
        <w:spacing w:line="240" w:lineRule="auto"/>
        <w:rPr>
          <w:rFonts w:ascii="Times New Roman" w:hAnsi="Times New Roman" w:cs="Times New Roman"/>
          <w:sz w:val="24"/>
          <w:szCs w:val="24"/>
        </w:rPr>
      </w:pPr>
    </w:p>
    <w:p w14:paraId="64E3D31A" w14:textId="77777777" w:rsidR="00C2468B" w:rsidRDefault="00BB10F1">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Abstract</w:t>
      </w:r>
    </w:p>
    <w:p w14:paraId="132675B9" w14:textId="77777777" w:rsidR="00C2468B" w:rsidRDefault="00C2468B">
      <w:pPr>
        <w:spacing w:line="240" w:lineRule="auto"/>
        <w:rPr>
          <w:rFonts w:ascii="Times New Roman" w:hAnsi="Times New Roman" w:cs="Times New Roman"/>
          <w:sz w:val="24"/>
          <w:szCs w:val="24"/>
        </w:rPr>
      </w:pPr>
    </w:p>
    <w:p w14:paraId="457EF58D" w14:textId="77777777" w:rsidR="00C2468B" w:rsidRDefault="00BB10F1">
      <w:pPr>
        <w:spacing w:line="360" w:lineRule="auto"/>
        <w:jc w:val="both"/>
        <w:rPr>
          <w:rFonts w:ascii="Times New Roman" w:hAnsi="Times New Roman" w:cs="Times New Roman"/>
          <w:sz w:val="24"/>
          <w:szCs w:val="24"/>
        </w:rPr>
      </w:pPr>
      <w:r>
        <w:rPr>
          <w:rFonts w:ascii="Times New Roman" w:hAnsi="Times New Roman" w:cs="Times New Roman"/>
          <w:b/>
          <w:sz w:val="24"/>
          <w:szCs w:val="24"/>
        </w:rPr>
        <w:t>Introduction:</w:t>
      </w:r>
      <w:r>
        <w:rPr>
          <w:rFonts w:ascii="Times New Roman" w:hAnsi="Times New Roman" w:cs="Times New Roman"/>
          <w:sz w:val="24"/>
          <w:szCs w:val="24"/>
        </w:rPr>
        <w:t xml:space="preserve"> Occupational exposure to cement dust poses significant health risks to workers, especially block molders in Benin City, Nigeria. Cement dust inhalation is associated with adverse hematological, biochemical, inflammatory, and trace element alterations that can compromise worker health.</w:t>
      </w:r>
    </w:p>
    <w:p w14:paraId="329EF6AB" w14:textId="77777777" w:rsidR="00C2468B" w:rsidRDefault="00BB10F1">
      <w:pPr>
        <w:spacing w:line="360" w:lineRule="auto"/>
        <w:jc w:val="both"/>
        <w:rPr>
          <w:rFonts w:ascii="Times New Roman" w:hAnsi="Times New Roman" w:cs="Times New Roman"/>
          <w:sz w:val="24"/>
          <w:szCs w:val="24"/>
        </w:rPr>
      </w:pPr>
      <w:r>
        <w:rPr>
          <w:rFonts w:ascii="Times New Roman" w:hAnsi="Times New Roman" w:cs="Times New Roman"/>
          <w:b/>
          <w:sz w:val="24"/>
          <w:szCs w:val="24"/>
        </w:rPr>
        <w:t>Aim/Objectives:</w:t>
      </w:r>
      <w:r>
        <w:rPr>
          <w:rFonts w:ascii="Times New Roman" w:hAnsi="Times New Roman" w:cs="Times New Roman"/>
          <w:sz w:val="24"/>
          <w:szCs w:val="24"/>
        </w:rPr>
        <w:t xml:space="preserve"> This study aimed to evaluate and compare hematological, biochemical, inflammatory, and trace element changes among industrial and non-industrial block molders exposed to cement dust in Benin City.</w:t>
      </w:r>
    </w:p>
    <w:p w14:paraId="1769CCCC" w14:textId="77777777" w:rsidR="00C2468B" w:rsidRDefault="00BB10F1">
      <w:pPr>
        <w:spacing w:line="360" w:lineRule="auto"/>
        <w:jc w:val="both"/>
        <w:rPr>
          <w:rFonts w:ascii="Times New Roman" w:hAnsi="Times New Roman" w:cs="Times New Roman"/>
          <w:sz w:val="24"/>
          <w:szCs w:val="24"/>
        </w:rPr>
      </w:pPr>
      <w:r>
        <w:rPr>
          <w:rFonts w:ascii="Times New Roman" w:hAnsi="Times New Roman" w:cs="Times New Roman"/>
          <w:b/>
          <w:sz w:val="24"/>
          <w:szCs w:val="24"/>
        </w:rPr>
        <w:t>Methods:</w:t>
      </w:r>
      <w:r>
        <w:rPr>
          <w:rFonts w:ascii="Times New Roman" w:hAnsi="Times New Roman" w:cs="Times New Roman"/>
          <w:sz w:val="24"/>
          <w:szCs w:val="24"/>
        </w:rPr>
        <w:t xml:space="preserve"> A cross-sectional design recruited 80 industrial block molders, 80 non-industrial block molders, and 45 controls. Parameters measured included red blood cell (RBC) count, hemoglobin, hematocrit, white blood cell count (WBC), platelet count, erythrocyte sedimentation rate (ESR), total antioxidant status (TAS), interleukin-10 (IL-10), calcium, and zinc. Data were analyzed using ANOVA with significance at p&lt;0.05.</w:t>
      </w:r>
    </w:p>
    <w:p w14:paraId="50E27D4F" w14:textId="77777777" w:rsidR="00C2468B" w:rsidRDefault="00BB10F1">
      <w:pPr>
        <w:spacing w:line="360" w:lineRule="auto"/>
        <w:jc w:val="both"/>
        <w:rPr>
          <w:rFonts w:ascii="Times New Roman" w:hAnsi="Times New Roman" w:cs="Times New Roman"/>
          <w:sz w:val="24"/>
          <w:szCs w:val="24"/>
        </w:rPr>
      </w:pPr>
      <w:r>
        <w:rPr>
          <w:rFonts w:ascii="Times New Roman" w:hAnsi="Times New Roman" w:cs="Times New Roman"/>
          <w:b/>
          <w:sz w:val="24"/>
          <w:szCs w:val="24"/>
        </w:rPr>
        <w:t>Results:</w:t>
      </w:r>
      <w:r>
        <w:rPr>
          <w:rFonts w:ascii="Times New Roman" w:hAnsi="Times New Roman" w:cs="Times New Roman"/>
          <w:sz w:val="24"/>
          <w:szCs w:val="24"/>
        </w:rPr>
        <w:t xml:space="preserve"> Both industrial and non-industrial molders showed significant reductions in RBC, hemoglobin, and hematocrit compared to controls (p=0.001), indicating anemia. Total antioxidant status and zinc levels were also decreased (p=0.001), suggesting oxidative stress and trace element imbalance. Inflammatory markers ESR and IL-10, as well as calcium, were elevated (p=0.001), indicating systemic inflammation and mineral disturbances. Changes were more pronounced among industrial molders.</w:t>
      </w:r>
    </w:p>
    <w:p w14:paraId="1BEE1951" w14:textId="01AE18DE" w:rsidR="00C2468B" w:rsidRDefault="00BB10F1">
      <w:pPr>
        <w:spacing w:line="360" w:lineRule="auto"/>
        <w:jc w:val="both"/>
        <w:rPr>
          <w:rFonts w:ascii="Times New Roman" w:hAnsi="Times New Roman" w:cs="Times New Roman"/>
          <w:sz w:val="24"/>
          <w:szCs w:val="24"/>
        </w:rPr>
      </w:pPr>
      <w:r>
        <w:rPr>
          <w:rFonts w:ascii="Times New Roman" w:hAnsi="Times New Roman" w:cs="Times New Roman"/>
          <w:b/>
          <w:sz w:val="24"/>
          <w:szCs w:val="24"/>
        </w:rPr>
        <w:t>Conclusion:</w:t>
      </w:r>
      <w:r>
        <w:rPr>
          <w:rFonts w:ascii="Times New Roman" w:hAnsi="Times New Roman" w:cs="Times New Roman"/>
          <w:sz w:val="24"/>
          <w:szCs w:val="24"/>
        </w:rPr>
        <w:t xml:space="preserve"> Cement dust exposure among block molders in Benin City is linked to anemia, oxidative stress, systemic inflammation, and trace element imbalances</w:t>
      </w:r>
      <w:r w:rsidR="005A5141">
        <w:rPr>
          <w:rFonts w:ascii="Times New Roman" w:hAnsi="Times New Roman" w:cs="Times New Roman"/>
          <w:sz w:val="24"/>
          <w:szCs w:val="24"/>
        </w:rPr>
        <w:t xml:space="preserve"> </w:t>
      </w:r>
      <w:r w:rsidR="005A5141" w:rsidRPr="00C716F9">
        <w:rPr>
          <w:rFonts w:ascii="Times New Roman" w:hAnsi="Times New Roman" w:cs="Times New Roman"/>
          <w:spacing w:val="1"/>
          <w:sz w:val="24"/>
          <w:szCs w:val="24"/>
          <w:highlight w:val="yellow"/>
        </w:rPr>
        <w:t>decreased zinc and elevated calcium levels</w:t>
      </w:r>
      <w:r>
        <w:rPr>
          <w:rFonts w:ascii="Times New Roman" w:hAnsi="Times New Roman" w:cs="Times New Roman"/>
          <w:sz w:val="24"/>
          <w:szCs w:val="24"/>
        </w:rPr>
        <w:t>. These findings call for enhanced occupational safety measures, including dust control and routine health monitoring, to protect workers’ health.</w:t>
      </w:r>
    </w:p>
    <w:p w14:paraId="184DF532" w14:textId="77777777" w:rsidR="00C2468B" w:rsidRDefault="00BB10F1">
      <w:pPr>
        <w:spacing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Keywords:</w:t>
      </w:r>
      <w:r>
        <w:rPr>
          <w:rFonts w:ascii="Times New Roman" w:hAnsi="Times New Roman" w:cs="Times New Roman"/>
          <w:sz w:val="24"/>
          <w:szCs w:val="24"/>
        </w:rPr>
        <w:t xml:space="preserve"> Cement dust, occupational exposure, hematology, inflammation, oxidative stress, trace elements, block molders.</w:t>
      </w:r>
    </w:p>
    <w:p w14:paraId="01C43E8F" w14:textId="77777777" w:rsidR="00C2468B" w:rsidRDefault="00C2468B">
      <w:pPr>
        <w:spacing w:line="360" w:lineRule="auto"/>
        <w:jc w:val="both"/>
        <w:rPr>
          <w:rFonts w:ascii="Times New Roman" w:hAnsi="Times New Roman" w:cs="Times New Roman"/>
          <w:sz w:val="24"/>
          <w:szCs w:val="24"/>
        </w:rPr>
      </w:pPr>
    </w:p>
    <w:p w14:paraId="60A09AAF" w14:textId="77777777" w:rsidR="00C2468B" w:rsidRDefault="00C2468B">
      <w:pPr>
        <w:spacing w:line="360" w:lineRule="auto"/>
        <w:jc w:val="both"/>
        <w:rPr>
          <w:rFonts w:ascii="Times New Roman" w:hAnsi="Times New Roman" w:cs="Times New Roman"/>
          <w:sz w:val="24"/>
          <w:szCs w:val="24"/>
        </w:rPr>
      </w:pPr>
    </w:p>
    <w:p w14:paraId="0C5B2843" w14:textId="77777777" w:rsidR="00C2468B" w:rsidRDefault="00BB10F1">
      <w:pPr>
        <w:spacing w:line="360" w:lineRule="auto"/>
        <w:jc w:val="both"/>
        <w:rPr>
          <w:rFonts w:ascii="Times New Roman" w:hAnsi="Times New Roman" w:cs="Times New Roman"/>
          <w:b/>
          <w:sz w:val="24"/>
          <w:szCs w:val="24"/>
        </w:rPr>
      </w:pPr>
      <w:r>
        <w:rPr>
          <w:rFonts w:ascii="Times New Roman" w:hAnsi="Times New Roman" w:cs="Times New Roman"/>
          <w:b/>
          <w:sz w:val="24"/>
          <w:szCs w:val="24"/>
        </w:rPr>
        <w:t>1. Introduction</w:t>
      </w:r>
    </w:p>
    <w:p w14:paraId="2024400C" w14:textId="5B2333AD" w:rsidR="00C2468B" w:rsidRDefault="00BB10F1">
      <w:pPr>
        <w:spacing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Occupational exposure to cement dust poses significant health risks, particularly in developing regions like Nigeria, where workers such as block molders are frequently exposed to high levels of toxic constituents, including silica and heavy metals like chromium and manganese. Studies indicate that these exposures can lead to serious health issues, including respiratory diseases, hematological changes such as anemia, and alterations in white blood cell counts and coagulation </w:t>
      </w:r>
      <w:r>
        <w:rPr>
          <w:rFonts w:ascii="Times New Roman" w:hAnsi="Times New Roman" w:cs="Times New Roman"/>
          <w:sz w:val="24"/>
          <w:szCs w:val="24"/>
        </w:rPr>
        <w:t>parameters</w:t>
      </w:r>
      <w:r w:rsidR="007213FC" w:rsidRPr="007213FC">
        <w:rPr>
          <w:rFonts w:ascii="Times New Roman" w:hAnsi="Times New Roman" w:cs="Times New Roman"/>
          <w:sz w:val="24"/>
          <w:szCs w:val="24"/>
          <w:highlight w:val="yellow"/>
          <w:vertAlign w:val="superscript"/>
        </w:rPr>
        <w:t>1 3 2</w:t>
      </w:r>
      <w:r w:rsidR="007213FC">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For instance, research has shown that cement loaders exhibit elevated serum levels of cadmium and chromium compared to non-exposed controls, highlighting the systemic toxicity associated with cement dust</w:t>
      </w:r>
      <w:r w:rsidR="007213FC" w:rsidRPr="007213FC">
        <w:rPr>
          <w:rFonts w:ascii="Times New Roman" w:hAnsi="Times New Roman" w:cs="Times New Roman"/>
          <w:sz w:val="24"/>
          <w:szCs w:val="24"/>
          <w:vertAlign w:val="superscript"/>
        </w:rPr>
        <w:t>3</w:t>
      </w:r>
      <w:r w:rsidR="007213FC">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Furthermore, the inhalation of fine cement particles can impair lung function and contribute to chronic diseases </w:t>
      </w:r>
      <w:r w:rsidR="007213FC" w:rsidRPr="007213FC">
        <w:rPr>
          <w:rFonts w:ascii="Times New Roman" w:hAnsi="Times New Roman" w:cs="Times New Roman"/>
          <w:color w:val="000000"/>
          <w:sz w:val="24"/>
          <w:szCs w:val="24"/>
          <w:highlight w:val="yellow"/>
          <w:shd w:val="clear" w:color="auto" w:fill="FFFFFF"/>
          <w:vertAlign w:val="superscript"/>
        </w:rPr>
        <w:t>4 5</w:t>
      </w:r>
      <w:r w:rsidRPr="007213FC">
        <w:rPr>
          <w:rFonts w:ascii="Times New Roman" w:hAnsi="Times New Roman" w:cs="Times New Roman"/>
          <w:sz w:val="24"/>
          <w:szCs w:val="24"/>
          <w:highlight w:val="yellow"/>
        </w:rPr>
        <w:t>.</w:t>
      </w:r>
      <w:r>
        <w:rPr>
          <w:rFonts w:ascii="Times New Roman" w:hAnsi="Times New Roman" w:cs="Times New Roman"/>
          <w:color w:val="000000"/>
          <w:sz w:val="24"/>
          <w:szCs w:val="24"/>
          <w:shd w:val="clear" w:color="auto" w:fill="FFFFFF"/>
        </w:rPr>
        <w:t xml:space="preserve"> Given these findings, it is crucial to implement effective safety measures and health monitoring to mitigate the adverse effects of cement dust exposure among workers</w:t>
      </w:r>
      <w:r w:rsidR="00C716F9">
        <w:rPr>
          <w:rFonts w:ascii="Times New Roman" w:hAnsi="Times New Roman" w:cs="Times New Roman"/>
          <w:color w:val="000000"/>
          <w:sz w:val="24"/>
          <w:szCs w:val="24"/>
          <w:shd w:val="clear" w:color="auto" w:fill="FFFFFF"/>
        </w:rPr>
        <w:t xml:space="preserve"> </w:t>
      </w:r>
      <w:r w:rsidR="007213FC" w:rsidRPr="007213FC">
        <w:rPr>
          <w:rFonts w:ascii="Times New Roman" w:hAnsi="Times New Roman" w:cs="Times New Roman"/>
          <w:color w:val="000000"/>
          <w:sz w:val="24"/>
          <w:szCs w:val="24"/>
          <w:highlight w:val="yellow"/>
          <w:shd w:val="clear" w:color="auto" w:fill="FFFFFF"/>
          <w:vertAlign w:val="superscript"/>
        </w:rPr>
        <w:t>1 2</w:t>
      </w:r>
      <w:r w:rsidR="007213FC" w:rsidRPr="007213FC">
        <w:rPr>
          <w:rStyle w:val="ml-05"/>
          <w:rFonts w:ascii="Times New Roman" w:hAnsi="Times New Roman" w:cs="Times New Roman"/>
          <w:color w:val="000000"/>
          <w:sz w:val="24"/>
          <w:szCs w:val="24"/>
          <w:highlight w:val="yellow"/>
          <w:bdr w:val="single" w:sz="2" w:space="0" w:color="E4E6E8" w:frame="1"/>
          <w:shd w:val="clear" w:color="auto" w:fill="FFFFFF"/>
        </w:rPr>
        <w:t>.</w:t>
      </w:r>
    </w:p>
    <w:p w14:paraId="29B9DE8F" w14:textId="16BD932F" w:rsidR="00C2468B" w:rsidRDefault="00BB10F1">
      <w:pPr>
        <w:spacing w:line="360" w:lineRule="auto"/>
        <w:jc w:val="both"/>
        <w:rPr>
          <w:rFonts w:ascii="Times New Roman" w:hAnsi="Times New Roman" w:cs="Times New Roman"/>
          <w:spacing w:val="1"/>
          <w:sz w:val="24"/>
          <w:szCs w:val="24"/>
        </w:rPr>
      </w:pPr>
      <w:r>
        <w:rPr>
          <w:rFonts w:ascii="Times New Roman" w:hAnsi="Times New Roman" w:cs="Times New Roman"/>
          <w:color w:val="000000"/>
          <w:sz w:val="24"/>
          <w:szCs w:val="24"/>
          <w:shd w:val="clear" w:color="auto" w:fill="FFFFFF"/>
        </w:rPr>
        <w:t>Chronic exposure to occupational dust, including wood, cotton, and coal dust, significantly contributes to oxidative stress and inflammation, as evidenced by reduced total antioxidant status and elevated oxidative stress markers such as malondialdehyde and high-sensitivity C-reactive protein. Studies indicate that workers exposed to these dusts exhibit decreased antioxidant defenses, with specific reductions in serum zinc and glutathione levels, correlating with increased oxidative damage and inflammatory responses, including elevated cytokines like interleukin-10</w:t>
      </w:r>
      <w:r w:rsidR="007213FC">
        <w:rPr>
          <w:rStyle w:val="ml-05"/>
          <w:rFonts w:ascii="Times New Roman" w:hAnsi="Times New Roman" w:cs="Times New Roman"/>
          <w:color w:val="000000"/>
          <w:sz w:val="24"/>
          <w:szCs w:val="24"/>
          <w:bdr w:val="single" w:sz="2" w:space="0" w:color="E4E6E8" w:frame="1"/>
          <w:shd w:val="clear" w:color="auto" w:fill="FFFFFF"/>
        </w:rPr>
        <w:t xml:space="preserve"> </w:t>
      </w:r>
      <w:r w:rsidR="007213FC" w:rsidRPr="007213FC">
        <w:rPr>
          <w:highlight w:val="yellow"/>
          <w:vertAlign w:val="superscript"/>
        </w:rPr>
        <w:t>6</w:t>
      </w:r>
      <w:r w:rsidR="007213FC" w:rsidRPr="007213FC">
        <w:rPr>
          <w:vertAlign w:val="superscript"/>
        </w:rPr>
        <w:t xml:space="preserve"> </w:t>
      </w:r>
      <w:r w:rsidR="007213FC" w:rsidRPr="007213FC">
        <w:rPr>
          <w:highlight w:val="yellow"/>
          <w:vertAlign w:val="superscript"/>
        </w:rPr>
        <w:t>7 8</w:t>
      </w:r>
      <w:r w:rsidRPr="007213FC">
        <w:rPr>
          <w:highlight w:val="yellow"/>
          <w:vertAlign w:val="superscript"/>
        </w:rPr>
        <w:t>.</w:t>
      </w:r>
      <w:r>
        <w:rPr>
          <w:rFonts w:ascii="Times New Roman" w:hAnsi="Times New Roman" w:cs="Times New Roman"/>
          <w:color w:val="000000"/>
          <w:sz w:val="24"/>
          <w:szCs w:val="24"/>
          <w:shd w:val="clear" w:color="auto" w:fill="FFFFFF"/>
        </w:rPr>
        <w:t xml:space="preserve"> Furthermore, mineral imbalances, such as altered serum calcium, reflect the inflammatory impact of chronic dust inhalation</w:t>
      </w:r>
      <w:r w:rsidR="007213FC">
        <w:rPr>
          <w:rFonts w:ascii="Times New Roman" w:hAnsi="Times New Roman" w:cs="Times New Roman"/>
          <w:color w:val="000000"/>
          <w:sz w:val="24"/>
          <w:szCs w:val="24"/>
          <w:shd w:val="clear" w:color="auto" w:fill="FFFFFF"/>
        </w:rPr>
        <w:t xml:space="preserve"> </w:t>
      </w:r>
      <w:r w:rsidR="007213FC" w:rsidRPr="007213FC">
        <w:rPr>
          <w:rFonts w:ascii="Times New Roman" w:hAnsi="Times New Roman" w:cs="Times New Roman"/>
          <w:color w:val="000000"/>
          <w:sz w:val="24"/>
          <w:szCs w:val="24"/>
          <w:highlight w:val="yellow"/>
          <w:shd w:val="clear" w:color="auto" w:fill="FFFFFF"/>
          <w:vertAlign w:val="superscript"/>
        </w:rPr>
        <w:t>10 8</w:t>
      </w:r>
      <w:r>
        <w:rPr>
          <w:rFonts w:ascii="Times New Roman" w:hAnsi="Times New Roman" w:cs="Times New Roman"/>
          <w:color w:val="000000"/>
          <w:sz w:val="24"/>
          <w:szCs w:val="24"/>
          <w:shd w:val="clear" w:color="auto" w:fill="FFFFFF"/>
        </w:rPr>
        <w:t>. These findings underscore the urgent need for enhanced occupational health surveillance and the implementation of protective measures to mitigate risks associated with chronic dust exposure</w:t>
      </w:r>
      <w:r w:rsidR="001A176B">
        <w:rPr>
          <w:rFonts w:ascii="Times New Roman" w:hAnsi="Times New Roman" w:cs="Times New Roman"/>
          <w:color w:val="000000"/>
          <w:sz w:val="24"/>
          <w:szCs w:val="24"/>
          <w:shd w:val="clear" w:color="auto" w:fill="FFFFFF"/>
        </w:rPr>
        <w:t xml:space="preserve"> </w:t>
      </w:r>
      <w:r w:rsidR="007213FC" w:rsidRPr="007213FC">
        <w:rPr>
          <w:rFonts w:ascii="Times New Roman" w:hAnsi="Times New Roman" w:cs="Times New Roman"/>
          <w:color w:val="000000"/>
          <w:sz w:val="24"/>
          <w:szCs w:val="24"/>
          <w:highlight w:val="yellow"/>
          <w:shd w:val="clear" w:color="auto" w:fill="FFFFFF"/>
          <w:vertAlign w:val="superscript"/>
        </w:rPr>
        <w:t>6 9</w:t>
      </w:r>
      <w:r w:rsidR="007213FC" w:rsidRPr="007213FC">
        <w:rPr>
          <w:rStyle w:val="ml-05"/>
          <w:rFonts w:ascii="Times New Roman" w:hAnsi="Times New Roman" w:cs="Times New Roman"/>
          <w:color w:val="000000"/>
          <w:sz w:val="24"/>
          <w:szCs w:val="24"/>
          <w:highlight w:val="yellow"/>
          <w:bdr w:val="single" w:sz="2" w:space="0" w:color="E4E6E8" w:frame="1"/>
          <w:shd w:val="clear" w:color="auto" w:fill="FFFFFF"/>
        </w:rPr>
        <w:t>.</w:t>
      </w:r>
    </w:p>
    <w:p w14:paraId="5A9BD164" w14:textId="77777777" w:rsidR="00C2468B" w:rsidRDefault="00C2468B">
      <w:pPr>
        <w:spacing w:line="360" w:lineRule="auto"/>
        <w:jc w:val="both"/>
        <w:rPr>
          <w:rFonts w:ascii="Times New Roman" w:hAnsi="Times New Roman" w:cs="Times New Roman"/>
          <w:spacing w:val="1"/>
          <w:sz w:val="24"/>
          <w:szCs w:val="24"/>
        </w:rPr>
      </w:pPr>
    </w:p>
    <w:p w14:paraId="26BCC112" w14:textId="77777777" w:rsidR="00C2468B" w:rsidRDefault="00C2468B">
      <w:pPr>
        <w:spacing w:line="360" w:lineRule="auto"/>
        <w:jc w:val="both"/>
        <w:rPr>
          <w:rFonts w:ascii="Times New Roman" w:hAnsi="Times New Roman" w:cs="Times New Roman"/>
          <w:spacing w:val="1"/>
          <w:sz w:val="24"/>
          <w:szCs w:val="24"/>
        </w:rPr>
      </w:pPr>
    </w:p>
    <w:p w14:paraId="32479DEA" w14:textId="77777777" w:rsidR="00C2468B" w:rsidRDefault="00C2468B">
      <w:pPr>
        <w:spacing w:line="360" w:lineRule="auto"/>
        <w:jc w:val="both"/>
        <w:rPr>
          <w:rFonts w:ascii="Times New Roman" w:hAnsi="Times New Roman" w:cs="Times New Roman"/>
          <w:spacing w:val="1"/>
          <w:sz w:val="24"/>
          <w:szCs w:val="24"/>
        </w:rPr>
      </w:pPr>
    </w:p>
    <w:p w14:paraId="0081F3B4" w14:textId="77777777" w:rsidR="00C2468B" w:rsidRDefault="00C2468B">
      <w:pPr>
        <w:spacing w:line="360" w:lineRule="auto"/>
        <w:jc w:val="both"/>
        <w:rPr>
          <w:rFonts w:ascii="Times New Roman" w:hAnsi="Times New Roman" w:cs="Times New Roman"/>
          <w:spacing w:val="1"/>
          <w:sz w:val="24"/>
          <w:szCs w:val="24"/>
        </w:rPr>
      </w:pPr>
    </w:p>
    <w:p w14:paraId="146EDDC4" w14:textId="77777777" w:rsidR="00C2468B" w:rsidRDefault="00BB10F1">
      <w:pPr>
        <w:spacing w:line="360" w:lineRule="auto"/>
        <w:jc w:val="both"/>
        <w:rPr>
          <w:rFonts w:ascii="Times New Roman" w:hAnsi="Times New Roman" w:cs="Times New Roman"/>
          <w:b/>
          <w:sz w:val="24"/>
          <w:szCs w:val="24"/>
        </w:rPr>
      </w:pPr>
      <w:r>
        <w:rPr>
          <w:rFonts w:ascii="Times New Roman" w:hAnsi="Times New Roman" w:cs="Times New Roman"/>
          <w:b/>
          <w:sz w:val="24"/>
          <w:szCs w:val="24"/>
        </w:rPr>
        <w:t>Methods and Materials</w:t>
      </w:r>
    </w:p>
    <w:p w14:paraId="7C3E6378" w14:textId="77777777" w:rsidR="00C2468B" w:rsidRDefault="00BB10F1">
      <w:pPr>
        <w:spacing w:line="360" w:lineRule="auto"/>
        <w:jc w:val="both"/>
        <w:rPr>
          <w:rFonts w:ascii="Times New Roman" w:hAnsi="Times New Roman" w:cs="Times New Roman"/>
          <w:b/>
          <w:sz w:val="24"/>
          <w:szCs w:val="24"/>
        </w:rPr>
      </w:pPr>
      <w:r>
        <w:rPr>
          <w:rFonts w:ascii="Times New Roman" w:hAnsi="Times New Roman" w:cs="Times New Roman"/>
          <w:b/>
          <w:sz w:val="24"/>
          <w:szCs w:val="24"/>
        </w:rPr>
        <w:t>2.1 Study Design and Setting</w:t>
      </w:r>
    </w:p>
    <w:p w14:paraId="007AF1F0" w14:textId="77777777" w:rsidR="00C2468B" w:rsidRDefault="00BB10F1">
      <w:pPr>
        <w:spacing w:line="360" w:lineRule="auto"/>
        <w:jc w:val="both"/>
        <w:rPr>
          <w:rFonts w:ascii="Times New Roman" w:hAnsi="Times New Roman" w:cs="Times New Roman"/>
          <w:sz w:val="24"/>
          <w:szCs w:val="24"/>
        </w:rPr>
      </w:pPr>
      <w:r>
        <w:rPr>
          <w:rFonts w:ascii="Times New Roman" w:hAnsi="Times New Roman" w:cs="Times New Roman"/>
          <w:sz w:val="24"/>
          <w:szCs w:val="24"/>
        </w:rPr>
        <w:t>This investigation utilized a cross-sectional comparative design carried out in Benin City, Edo State, Nigeria. The study focused on assessing occupational health effects of cement dust exposure by comparing industrial and non-industrial block molders to unexposed controls. The cross-sectional approach was chosen to simultaneously evaluate multiple health parameters related to exposure at one point in time, allowing for the identification of associations between cement dust and adverse outcomes.</w:t>
      </w:r>
    </w:p>
    <w:p w14:paraId="07A03F4F" w14:textId="77777777" w:rsidR="00C2468B" w:rsidRDefault="00BB10F1">
      <w:pPr>
        <w:spacing w:line="360" w:lineRule="auto"/>
        <w:jc w:val="both"/>
        <w:rPr>
          <w:rFonts w:ascii="Times New Roman" w:hAnsi="Times New Roman" w:cs="Times New Roman"/>
          <w:b/>
          <w:sz w:val="24"/>
          <w:szCs w:val="24"/>
        </w:rPr>
      </w:pPr>
      <w:r>
        <w:rPr>
          <w:rFonts w:ascii="Times New Roman" w:hAnsi="Times New Roman" w:cs="Times New Roman"/>
          <w:b/>
          <w:sz w:val="24"/>
          <w:szCs w:val="24"/>
        </w:rPr>
        <w:t>2.2 Study Population</w:t>
      </w:r>
    </w:p>
    <w:p w14:paraId="29A9793E" w14:textId="77777777" w:rsidR="00C2468B" w:rsidRDefault="00BB10F1">
      <w:pPr>
        <w:spacing w:line="360" w:lineRule="auto"/>
        <w:jc w:val="both"/>
        <w:rPr>
          <w:rFonts w:ascii="Times New Roman" w:hAnsi="Times New Roman" w:cs="Times New Roman"/>
          <w:sz w:val="24"/>
          <w:szCs w:val="24"/>
        </w:rPr>
      </w:pPr>
      <w:r>
        <w:rPr>
          <w:rFonts w:ascii="Times New Roman" w:hAnsi="Times New Roman" w:cs="Times New Roman"/>
          <w:sz w:val="24"/>
          <w:szCs w:val="24"/>
        </w:rPr>
        <w:t>The study enrolled 205 participants, including 80 industrial block molders, 80 non-industrial block molders, and 45 control individuals from nearby communities without occupational dust exposure. This stratification was designed to facilitate comparative analysis of exposure intensity on health indicators.</w:t>
      </w:r>
    </w:p>
    <w:p w14:paraId="659CFFB3" w14:textId="77777777" w:rsidR="00C2468B" w:rsidRDefault="00BB10F1">
      <w:pPr>
        <w:spacing w:line="360" w:lineRule="auto"/>
        <w:jc w:val="both"/>
        <w:rPr>
          <w:rFonts w:ascii="Times New Roman" w:hAnsi="Times New Roman" w:cs="Times New Roman"/>
          <w:b/>
          <w:sz w:val="24"/>
          <w:szCs w:val="24"/>
        </w:rPr>
      </w:pPr>
      <w:r>
        <w:rPr>
          <w:rFonts w:ascii="Times New Roman" w:hAnsi="Times New Roman" w:cs="Times New Roman"/>
          <w:b/>
          <w:sz w:val="24"/>
          <w:szCs w:val="24"/>
        </w:rPr>
        <w:t>2.3 Inclusion and Exclusion Criteria</w:t>
      </w:r>
    </w:p>
    <w:p w14:paraId="530A52C0" w14:textId="77777777" w:rsidR="00C2468B" w:rsidRDefault="00BB10F1">
      <w:pPr>
        <w:spacing w:line="360" w:lineRule="auto"/>
        <w:jc w:val="both"/>
        <w:rPr>
          <w:rFonts w:ascii="Times New Roman" w:hAnsi="Times New Roman" w:cs="Times New Roman"/>
          <w:b/>
          <w:sz w:val="24"/>
          <w:szCs w:val="24"/>
        </w:rPr>
      </w:pPr>
      <w:r>
        <w:rPr>
          <w:rFonts w:ascii="Times New Roman" w:hAnsi="Times New Roman" w:cs="Times New Roman"/>
          <w:b/>
          <w:sz w:val="24"/>
          <w:szCs w:val="24"/>
        </w:rPr>
        <w:t>2.3.1 Inclusion Criteria</w:t>
      </w:r>
    </w:p>
    <w:p w14:paraId="4E15744E" w14:textId="77777777" w:rsidR="00C2468B" w:rsidRDefault="00BB10F1">
      <w:pPr>
        <w:spacing w:line="360" w:lineRule="auto"/>
        <w:jc w:val="both"/>
        <w:rPr>
          <w:rFonts w:ascii="Times New Roman" w:hAnsi="Times New Roman" w:cs="Times New Roman"/>
          <w:sz w:val="24"/>
          <w:szCs w:val="24"/>
        </w:rPr>
      </w:pPr>
      <w:r>
        <w:rPr>
          <w:rFonts w:ascii="Times New Roman" w:hAnsi="Times New Roman" w:cs="Times New Roman"/>
          <w:sz w:val="24"/>
          <w:szCs w:val="24"/>
        </w:rPr>
        <w:t>Adult participants aged 18–60 years currently employed as block molders for at least one year were recruited. This ensured an adequate exposure window to study chronic effects. Written informed consent was required in accordance with ethical research standards.</w:t>
      </w:r>
    </w:p>
    <w:p w14:paraId="281BA509" w14:textId="77777777" w:rsidR="00C2468B" w:rsidRDefault="00BB10F1">
      <w:pPr>
        <w:spacing w:line="360" w:lineRule="auto"/>
        <w:jc w:val="both"/>
        <w:rPr>
          <w:rFonts w:ascii="Times New Roman" w:hAnsi="Times New Roman" w:cs="Times New Roman"/>
          <w:b/>
          <w:sz w:val="24"/>
          <w:szCs w:val="24"/>
        </w:rPr>
      </w:pPr>
      <w:r>
        <w:rPr>
          <w:rFonts w:ascii="Times New Roman" w:hAnsi="Times New Roman" w:cs="Times New Roman"/>
          <w:b/>
          <w:sz w:val="24"/>
          <w:szCs w:val="24"/>
        </w:rPr>
        <w:t>2.3.2 Exclusion Criteria</w:t>
      </w:r>
    </w:p>
    <w:p w14:paraId="479715CC" w14:textId="77777777" w:rsidR="00C2468B" w:rsidRDefault="00BB10F1">
      <w:pPr>
        <w:spacing w:line="360" w:lineRule="auto"/>
        <w:jc w:val="both"/>
        <w:rPr>
          <w:rFonts w:ascii="Times New Roman" w:hAnsi="Times New Roman" w:cs="Times New Roman"/>
          <w:sz w:val="24"/>
          <w:szCs w:val="24"/>
        </w:rPr>
      </w:pPr>
      <w:r>
        <w:rPr>
          <w:rFonts w:ascii="Times New Roman" w:hAnsi="Times New Roman" w:cs="Times New Roman"/>
          <w:sz w:val="24"/>
          <w:szCs w:val="24"/>
        </w:rPr>
        <w:t>Participants with pre-existing chronic systemic illnesses such as diabetes or hypertension, or those with recent infections or medication potentially affecting hematological and biochemical parameters, were excluded to minimize confounders. Individuals exposed to other occupational toxicants were similarly excluded.</w:t>
      </w:r>
    </w:p>
    <w:p w14:paraId="0A2C108C" w14:textId="77777777" w:rsidR="00C2468B" w:rsidRDefault="00C2468B">
      <w:pPr>
        <w:spacing w:line="360" w:lineRule="auto"/>
        <w:jc w:val="both"/>
        <w:rPr>
          <w:rFonts w:ascii="Times New Roman" w:hAnsi="Times New Roman" w:cs="Times New Roman"/>
          <w:sz w:val="24"/>
          <w:szCs w:val="24"/>
        </w:rPr>
      </w:pPr>
    </w:p>
    <w:p w14:paraId="578391BE" w14:textId="77777777" w:rsidR="00C2468B" w:rsidRDefault="00C2468B">
      <w:pPr>
        <w:spacing w:line="360" w:lineRule="auto"/>
        <w:jc w:val="both"/>
        <w:rPr>
          <w:rFonts w:ascii="Times New Roman" w:hAnsi="Times New Roman" w:cs="Times New Roman"/>
          <w:sz w:val="24"/>
          <w:szCs w:val="24"/>
        </w:rPr>
      </w:pPr>
    </w:p>
    <w:p w14:paraId="6D7AF96B" w14:textId="77777777" w:rsidR="00C2468B" w:rsidRDefault="00C2468B">
      <w:pPr>
        <w:spacing w:line="360" w:lineRule="auto"/>
        <w:jc w:val="both"/>
        <w:rPr>
          <w:rFonts w:ascii="Times New Roman" w:hAnsi="Times New Roman" w:cs="Times New Roman"/>
          <w:sz w:val="24"/>
          <w:szCs w:val="24"/>
        </w:rPr>
      </w:pPr>
    </w:p>
    <w:p w14:paraId="21BF5E15" w14:textId="77777777" w:rsidR="00C2468B" w:rsidRDefault="00BB10F1">
      <w:pPr>
        <w:spacing w:line="360" w:lineRule="auto"/>
        <w:jc w:val="both"/>
        <w:rPr>
          <w:rFonts w:ascii="Times New Roman" w:hAnsi="Times New Roman" w:cs="Times New Roman"/>
          <w:b/>
          <w:sz w:val="24"/>
          <w:szCs w:val="24"/>
        </w:rPr>
      </w:pPr>
      <w:r>
        <w:rPr>
          <w:rFonts w:ascii="Times New Roman" w:hAnsi="Times New Roman" w:cs="Times New Roman"/>
          <w:b/>
          <w:sz w:val="24"/>
          <w:szCs w:val="24"/>
        </w:rPr>
        <w:t>2.4 Sample Size Determination</w:t>
      </w:r>
    </w:p>
    <w:p w14:paraId="458907CC" w14:textId="77777777" w:rsidR="00C2468B" w:rsidRDefault="00BB10F1">
      <w:pPr>
        <w:spacing w:line="360" w:lineRule="auto"/>
        <w:jc w:val="both"/>
        <w:rPr>
          <w:rFonts w:ascii="Times New Roman" w:hAnsi="Times New Roman" w:cs="Times New Roman"/>
          <w:sz w:val="24"/>
          <w:szCs w:val="24"/>
        </w:rPr>
      </w:pPr>
      <w:r>
        <w:rPr>
          <w:rFonts w:ascii="Times New Roman" w:hAnsi="Times New Roman" w:cs="Times New Roman"/>
          <w:sz w:val="24"/>
          <w:szCs w:val="24"/>
        </w:rPr>
        <w:t>Cochran’s formula was employed to determine a total sample size of 205, powered at 80% with a 95% confidence level to detect statistically significant differences in hematological means between groups.</w:t>
      </w:r>
    </w:p>
    <w:p w14:paraId="34FCF17B" w14:textId="77777777" w:rsidR="00C2468B" w:rsidRDefault="00BB10F1">
      <w:pPr>
        <w:spacing w:line="480" w:lineRule="auto"/>
        <w:jc w:val="both"/>
        <w:rPr>
          <w:sz w:val="24"/>
          <w:szCs w:val="24"/>
        </w:rPr>
      </w:pPr>
      <w:r>
        <w:rPr>
          <w:sz w:val="24"/>
          <w:szCs w:val="24"/>
        </w:rPr>
        <w:t>The sample size for occupational exposure to cement dust will be determined using Cochran’s formula for estimating sample sizes in prevalence studies:</w:t>
      </w:r>
    </w:p>
    <w:p w14:paraId="66C8C363" w14:textId="77777777" w:rsidR="00C2468B" w:rsidRDefault="00BB10F1">
      <w:pPr>
        <w:spacing w:after="120" w:line="480" w:lineRule="auto"/>
        <w:contextualSpacing/>
        <w:jc w:val="both"/>
        <w:rPr>
          <w:sz w:val="24"/>
          <w:szCs w:val="24"/>
        </w:rPr>
      </w:pPr>
      <w:r>
        <w:rPr>
          <w:sz w:val="24"/>
          <w:szCs w:val="24"/>
        </w:rPr>
        <w:t xml:space="preserve">n = </w:t>
      </w:r>
      <w:proofErr w:type="gramStart"/>
      <w:r>
        <w:rPr>
          <w:sz w:val="24"/>
          <w:szCs w:val="24"/>
        </w:rPr>
        <w:t>Z</w:t>
      </w:r>
      <w:r>
        <w:rPr>
          <w:sz w:val="24"/>
          <w:szCs w:val="24"/>
          <w:vertAlign w:val="superscript"/>
        </w:rPr>
        <w:t>2</w:t>
      </w:r>
      <w:r>
        <w:rPr>
          <w:sz w:val="24"/>
          <w:szCs w:val="24"/>
        </w:rPr>
        <w:t xml:space="preserve"> .</w:t>
      </w:r>
      <w:proofErr w:type="gramEnd"/>
      <w:r>
        <w:rPr>
          <w:sz w:val="24"/>
          <w:szCs w:val="24"/>
        </w:rPr>
        <w:t xml:space="preserve"> p. (1 – p)</w:t>
      </w:r>
    </w:p>
    <w:p w14:paraId="3EFCA6A6" w14:textId="25AE04FB" w:rsidR="00C2468B" w:rsidRDefault="00BB10F1" w:rsidP="00C716F9">
      <w:pPr>
        <w:tabs>
          <w:tab w:val="left" w:pos="4170"/>
          <w:tab w:val="left" w:pos="5835"/>
        </w:tabs>
        <w:spacing w:after="120" w:line="480" w:lineRule="auto"/>
        <w:contextualSpacing/>
        <w:jc w:val="both"/>
        <w:rPr>
          <w:sz w:val="24"/>
          <w:szCs w:val="24"/>
        </w:rPr>
      </w:pPr>
      <w:r>
        <w:rPr>
          <w:noProof/>
        </w:rPr>
        <mc:AlternateContent>
          <mc:Choice Requires="wps">
            <w:drawing>
              <wp:anchor distT="0" distB="0" distL="0" distR="0" simplePos="0" relativeHeight="2" behindDoc="0" locked="0" layoutInCell="1" allowOverlap="1" wp14:anchorId="5A844F20" wp14:editId="20DC6B6C">
                <wp:simplePos x="0" y="0"/>
                <wp:positionH relativeFrom="column">
                  <wp:posOffset>295275</wp:posOffset>
                </wp:positionH>
                <wp:positionV relativeFrom="paragraph">
                  <wp:posOffset>0</wp:posOffset>
                </wp:positionV>
                <wp:extent cx="762000" cy="0"/>
                <wp:effectExtent l="0" t="0" r="19050" b="19050"/>
                <wp:wrapNone/>
                <wp:docPr id="1026"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62000"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sdtdh="http://schemas.microsoft.com/office/word/2020/wordml/sdtdatahash" xmlns:wpsCustomData="http://www.wps.cn/officeDocument/2013/wpsCustomData" xmlns:w16sdtfl="http://schemas.microsoft.com/office/word/2024/wordml/sdtformatlock" xmlns:w16du="http://schemas.microsoft.com/office/word/2023/wordml/word16du">
            <w:pict>
              <v:shapetype id="_x0000_t32" coordsize="21600,21600" o:spt="32" o:oned="t" path="m,l21600,21600e">
                <v:path arrowok="t" fillok="f" o:connecttype="none"/>
                <o:lock v:ext="edit" shapetype="t"/>
              </v:shapetype>
              <v:shape id="1026" type="#_x0000_t32" filled="f" style="position:absolute;margin-left:23.25pt;margin-top:0.0pt;width:60.0pt;height:0.0pt;z-index:2;mso-position-horizontal-relative:text;mso-position-vertical-relative:text;mso-width-percent:0;mso-height-percent:0;mso-width-relative:page;mso-height-relative:page;mso-wrap-distance-left:0.0pt;mso-wrap-distance-right:0.0pt;visibility:visible;">
                <v:fill/>
              </v:shape>
            </w:pict>
          </mc:Fallback>
        </mc:AlternateContent>
      </w:r>
      <w:r>
        <w:rPr>
          <w:sz w:val="24"/>
          <w:szCs w:val="24"/>
        </w:rPr>
        <w:t xml:space="preserve">                 d</w:t>
      </w:r>
      <w:r>
        <w:rPr>
          <w:sz w:val="24"/>
          <w:szCs w:val="24"/>
          <w:vertAlign w:val="superscript"/>
        </w:rPr>
        <w:t>2</w:t>
      </w:r>
    </w:p>
    <w:p w14:paraId="7D92078A" w14:textId="77777777" w:rsidR="00C2468B" w:rsidRDefault="00BB10F1">
      <w:pPr>
        <w:spacing w:line="480" w:lineRule="auto"/>
        <w:jc w:val="both"/>
        <w:rPr>
          <w:sz w:val="24"/>
          <w:szCs w:val="24"/>
        </w:rPr>
      </w:pPr>
      <w:r>
        <w:rPr>
          <w:sz w:val="24"/>
          <w:szCs w:val="24"/>
        </w:rPr>
        <w:t>Where: n = required sample size, Z = Z-score for a 95% confidence interval (1.96)</w:t>
      </w:r>
    </w:p>
    <w:p w14:paraId="66384625" w14:textId="77777777" w:rsidR="00C2468B" w:rsidRDefault="00BB10F1">
      <w:pPr>
        <w:spacing w:line="480" w:lineRule="auto"/>
        <w:jc w:val="both"/>
        <w:rPr>
          <w:sz w:val="24"/>
          <w:szCs w:val="24"/>
        </w:rPr>
      </w:pPr>
      <w:r>
        <w:rPr>
          <w:sz w:val="24"/>
          <w:szCs w:val="24"/>
        </w:rPr>
        <w:t xml:space="preserve">p = estimated prevalence of was 14 % according to </w:t>
      </w:r>
      <w:proofErr w:type="spellStart"/>
      <w:r>
        <w:rPr>
          <w:sz w:val="24"/>
          <w:szCs w:val="24"/>
        </w:rPr>
        <w:t>Rahmani</w:t>
      </w:r>
      <w:proofErr w:type="spellEnd"/>
      <w:r>
        <w:rPr>
          <w:i/>
          <w:iCs/>
          <w:sz w:val="24"/>
          <w:szCs w:val="24"/>
        </w:rPr>
        <w:t> et al</w:t>
      </w:r>
      <w:r>
        <w:rPr>
          <w:sz w:val="24"/>
          <w:szCs w:val="24"/>
        </w:rPr>
        <w:t>. (2018), d = margin of error (set at 0.05)</w:t>
      </w:r>
    </w:p>
    <w:p w14:paraId="17E7F3F4" w14:textId="77777777" w:rsidR="00C2468B" w:rsidRDefault="00BB10F1">
      <w:pPr>
        <w:spacing w:line="480" w:lineRule="auto"/>
        <w:jc w:val="both"/>
        <w:rPr>
          <w:sz w:val="24"/>
          <w:szCs w:val="24"/>
        </w:rPr>
      </w:pPr>
      <w:r>
        <w:rPr>
          <w:sz w:val="24"/>
          <w:szCs w:val="24"/>
        </w:rPr>
        <w:t xml:space="preserve">Based on previous studies, the prevalence of cement dust exposure was 14 % amongst subjects according to </w:t>
      </w:r>
      <w:proofErr w:type="spellStart"/>
      <w:r>
        <w:rPr>
          <w:sz w:val="24"/>
          <w:szCs w:val="24"/>
        </w:rPr>
        <w:t>Rahmani</w:t>
      </w:r>
      <w:proofErr w:type="spellEnd"/>
      <w:r>
        <w:rPr>
          <w:i/>
          <w:iCs/>
          <w:sz w:val="24"/>
          <w:szCs w:val="24"/>
        </w:rPr>
        <w:t> et al</w:t>
      </w:r>
      <w:r>
        <w:rPr>
          <w:sz w:val="24"/>
          <w:szCs w:val="24"/>
        </w:rPr>
        <w:t>. (2018).</w:t>
      </w:r>
    </w:p>
    <w:p w14:paraId="38868A71" w14:textId="77777777" w:rsidR="00C2468B" w:rsidRDefault="00BB10F1">
      <w:pPr>
        <w:spacing w:line="480" w:lineRule="auto"/>
        <w:jc w:val="both"/>
        <w:rPr>
          <w:sz w:val="24"/>
          <w:szCs w:val="24"/>
        </w:rPr>
      </w:pPr>
      <w:r>
        <w:rPr>
          <w:sz w:val="24"/>
          <w:szCs w:val="24"/>
        </w:rPr>
        <w:t xml:space="preserve">Substituting these values: </w:t>
      </w:r>
    </w:p>
    <w:p w14:paraId="1C79F0BD" w14:textId="77777777" w:rsidR="00C2468B" w:rsidRDefault="00BB10F1">
      <w:pPr>
        <w:spacing w:after="120" w:line="480" w:lineRule="auto"/>
        <w:contextualSpacing/>
        <w:jc w:val="both"/>
        <w:rPr>
          <w:sz w:val="24"/>
          <w:szCs w:val="24"/>
        </w:rPr>
      </w:pPr>
      <w:r>
        <w:rPr>
          <w:sz w:val="24"/>
          <w:szCs w:val="24"/>
        </w:rPr>
        <w:t>N = (1.96)</w:t>
      </w:r>
      <w:r>
        <w:rPr>
          <w:sz w:val="24"/>
          <w:szCs w:val="24"/>
          <w:vertAlign w:val="superscript"/>
        </w:rPr>
        <w:t>2</w:t>
      </w:r>
      <w:r>
        <w:rPr>
          <w:sz w:val="24"/>
          <w:szCs w:val="24"/>
        </w:rPr>
        <w:t xml:space="preserve"> x 0.14x (1 – 0.14)</w:t>
      </w:r>
    </w:p>
    <w:p w14:paraId="0D15346A" w14:textId="77777777" w:rsidR="00C2468B" w:rsidRDefault="00BB10F1">
      <w:pPr>
        <w:spacing w:after="120" w:line="480" w:lineRule="auto"/>
        <w:contextualSpacing/>
        <w:jc w:val="both"/>
        <w:rPr>
          <w:sz w:val="24"/>
          <w:szCs w:val="24"/>
        </w:rPr>
      </w:pPr>
      <w:r>
        <w:rPr>
          <w:noProof/>
        </w:rPr>
        <mc:AlternateContent>
          <mc:Choice Requires="wps">
            <w:drawing>
              <wp:anchor distT="0" distB="0" distL="0" distR="0" simplePos="0" relativeHeight="3" behindDoc="0" locked="0" layoutInCell="1" allowOverlap="1" wp14:anchorId="4311DE2F" wp14:editId="1F8583A6">
                <wp:simplePos x="0" y="0"/>
                <wp:positionH relativeFrom="column">
                  <wp:posOffset>295275</wp:posOffset>
                </wp:positionH>
                <wp:positionV relativeFrom="paragraph">
                  <wp:posOffset>8889</wp:posOffset>
                </wp:positionV>
                <wp:extent cx="1628139" cy="0"/>
                <wp:effectExtent l="0" t="0" r="29210" b="19050"/>
                <wp:wrapNone/>
                <wp:docPr id="1027"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28139"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sdtdh="http://schemas.microsoft.com/office/word/2020/wordml/sdtdatahash" xmlns:wpsCustomData="http://www.wps.cn/officeDocument/2013/wpsCustomData" xmlns:w16sdtfl="http://schemas.microsoft.com/office/word/2024/wordml/sdtformatlock" xmlns:w16du="http://schemas.microsoft.com/office/word/2023/wordml/word16du">
            <w:pict>
              <v:shape id="1027" type="#_x0000_t32" filled="f" style="position:absolute;margin-left:23.25pt;margin-top:0.7pt;width:128.2pt;height:0.0pt;z-index:3;mso-position-horizontal-relative:text;mso-position-vertical-relative:text;mso-width-percent:0;mso-height-percent:0;mso-width-relative:page;mso-height-relative:page;mso-wrap-distance-left:0.0pt;mso-wrap-distance-right:0.0pt;visibility:visible;">
                <v:fill/>
              </v:shape>
            </w:pict>
          </mc:Fallback>
        </mc:AlternateContent>
      </w:r>
      <w:r>
        <w:rPr>
          <w:sz w:val="24"/>
          <w:szCs w:val="24"/>
        </w:rPr>
        <w:t xml:space="preserve">                 (0.05)</w:t>
      </w:r>
      <w:r>
        <w:rPr>
          <w:sz w:val="24"/>
          <w:szCs w:val="24"/>
          <w:vertAlign w:val="superscript"/>
        </w:rPr>
        <w:t>2</w:t>
      </w:r>
    </w:p>
    <w:p w14:paraId="0188915E" w14:textId="77777777" w:rsidR="00C2468B" w:rsidRDefault="00C2468B">
      <w:pPr>
        <w:spacing w:after="120" w:line="480" w:lineRule="auto"/>
        <w:contextualSpacing/>
        <w:jc w:val="both"/>
        <w:rPr>
          <w:sz w:val="24"/>
          <w:szCs w:val="24"/>
        </w:rPr>
      </w:pPr>
    </w:p>
    <w:p w14:paraId="6F3D61DE" w14:textId="77777777" w:rsidR="00C2468B" w:rsidRDefault="00BB10F1">
      <w:pPr>
        <w:spacing w:after="120" w:line="480" w:lineRule="auto"/>
        <w:contextualSpacing/>
        <w:jc w:val="both"/>
        <w:rPr>
          <w:sz w:val="24"/>
          <w:szCs w:val="24"/>
        </w:rPr>
      </w:pPr>
      <w:r>
        <w:rPr>
          <w:sz w:val="24"/>
          <w:szCs w:val="24"/>
        </w:rPr>
        <w:t>N =         0.4626</w:t>
      </w:r>
    </w:p>
    <w:p w14:paraId="20E06DA0" w14:textId="77777777" w:rsidR="00C2468B" w:rsidRDefault="00BB10F1">
      <w:pPr>
        <w:spacing w:after="120" w:line="480" w:lineRule="auto"/>
        <w:contextualSpacing/>
        <w:jc w:val="both"/>
        <w:rPr>
          <w:sz w:val="24"/>
          <w:szCs w:val="24"/>
        </w:rPr>
      </w:pPr>
      <w:r>
        <w:rPr>
          <w:noProof/>
        </w:rPr>
        <mc:AlternateContent>
          <mc:Choice Requires="wps">
            <w:drawing>
              <wp:anchor distT="0" distB="0" distL="0" distR="0" simplePos="0" relativeHeight="4" behindDoc="0" locked="0" layoutInCell="1" allowOverlap="1" wp14:anchorId="60183139" wp14:editId="1B254135">
                <wp:simplePos x="0" y="0"/>
                <wp:positionH relativeFrom="column">
                  <wp:posOffset>295275</wp:posOffset>
                </wp:positionH>
                <wp:positionV relativeFrom="paragraph">
                  <wp:posOffset>8889</wp:posOffset>
                </wp:positionV>
                <wp:extent cx="1628139" cy="0"/>
                <wp:effectExtent l="0" t="0" r="29210" b="19050"/>
                <wp:wrapNone/>
                <wp:docPr id="1028"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28139"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sdtdh="http://schemas.microsoft.com/office/word/2020/wordml/sdtdatahash" xmlns:wpsCustomData="http://www.wps.cn/officeDocument/2013/wpsCustomData" xmlns:w16sdtfl="http://schemas.microsoft.com/office/word/2024/wordml/sdtformatlock" xmlns:w16du="http://schemas.microsoft.com/office/word/2023/wordml/word16du">
            <w:pict>
              <v:shape id="1028" type="#_x0000_t32" filled="f" style="position:absolute;margin-left:23.25pt;margin-top:0.7pt;width:128.2pt;height:0.0pt;z-index:4;mso-position-horizontal-relative:text;mso-position-vertical-relative:text;mso-width-percent:0;mso-height-percent:0;mso-width-relative:page;mso-height-relative:page;mso-wrap-distance-left:0.0pt;mso-wrap-distance-right:0.0pt;visibility:visible;">
                <v:fill/>
              </v:shape>
            </w:pict>
          </mc:Fallback>
        </mc:AlternateContent>
      </w:r>
      <w:r>
        <w:rPr>
          <w:sz w:val="24"/>
          <w:szCs w:val="24"/>
        </w:rPr>
        <w:t xml:space="preserve">                 0.0025</w:t>
      </w:r>
    </w:p>
    <w:p w14:paraId="5CDA4866" w14:textId="77777777" w:rsidR="00C2468B" w:rsidRDefault="00BB10F1">
      <w:pPr>
        <w:spacing w:after="120" w:line="480" w:lineRule="auto"/>
        <w:contextualSpacing/>
        <w:jc w:val="both"/>
        <w:rPr>
          <w:sz w:val="24"/>
          <w:szCs w:val="24"/>
        </w:rPr>
      </w:pPr>
      <w:r>
        <w:rPr>
          <w:sz w:val="24"/>
          <w:szCs w:val="24"/>
        </w:rPr>
        <w:lastRenderedPageBreak/>
        <w:t>N = 185.01 = 186 Subjects</w:t>
      </w:r>
    </w:p>
    <w:p w14:paraId="3D185084" w14:textId="77777777" w:rsidR="00C2468B" w:rsidRDefault="00BB10F1">
      <w:pPr>
        <w:spacing w:before="100" w:beforeAutospacing="1" w:after="100" w:afterAutospacing="1" w:line="480" w:lineRule="auto"/>
        <w:jc w:val="both"/>
        <w:rPr>
          <w:rFonts w:eastAsia="Times New Roman"/>
          <w:sz w:val="24"/>
          <w:szCs w:val="24"/>
        </w:rPr>
      </w:pPr>
      <w:r>
        <w:rPr>
          <w:rFonts w:eastAsia="Times New Roman"/>
          <w:sz w:val="24"/>
          <w:szCs w:val="24"/>
        </w:rPr>
        <w:t>Accounting for a 10% non-response rate, the sample size was adjusted to 205 subjects. The study included 80 industrial block molders, 80 non-industrial block molders, and 45 controls.</w:t>
      </w:r>
    </w:p>
    <w:p w14:paraId="68D59B29" w14:textId="77777777" w:rsidR="00C2468B" w:rsidRDefault="00C2468B">
      <w:pPr>
        <w:spacing w:line="360" w:lineRule="auto"/>
        <w:jc w:val="both"/>
        <w:rPr>
          <w:rFonts w:ascii="Times New Roman" w:hAnsi="Times New Roman" w:cs="Times New Roman"/>
          <w:sz w:val="24"/>
          <w:szCs w:val="24"/>
        </w:rPr>
      </w:pPr>
    </w:p>
    <w:p w14:paraId="65AE7179" w14:textId="77777777" w:rsidR="00C2468B" w:rsidRDefault="00BB10F1">
      <w:pPr>
        <w:spacing w:line="360" w:lineRule="auto"/>
        <w:jc w:val="both"/>
        <w:rPr>
          <w:rFonts w:ascii="Times New Roman" w:hAnsi="Times New Roman" w:cs="Times New Roman"/>
          <w:b/>
          <w:sz w:val="24"/>
          <w:szCs w:val="24"/>
        </w:rPr>
      </w:pPr>
      <w:r>
        <w:rPr>
          <w:rFonts w:ascii="Times New Roman" w:hAnsi="Times New Roman" w:cs="Times New Roman"/>
          <w:b/>
          <w:sz w:val="24"/>
          <w:szCs w:val="24"/>
        </w:rPr>
        <w:t>2.5 Sample Collection and Laboratory Analysis</w:t>
      </w:r>
    </w:p>
    <w:p w14:paraId="70441947" w14:textId="77777777" w:rsidR="00C2468B" w:rsidRDefault="00BB10F1">
      <w:pPr>
        <w:spacing w:line="360" w:lineRule="auto"/>
        <w:jc w:val="both"/>
        <w:rPr>
          <w:rFonts w:ascii="Times New Roman" w:hAnsi="Times New Roman" w:cs="Times New Roman"/>
          <w:sz w:val="24"/>
          <w:szCs w:val="24"/>
        </w:rPr>
      </w:pPr>
      <w:r>
        <w:rPr>
          <w:rFonts w:ascii="Times New Roman" w:hAnsi="Times New Roman" w:cs="Times New Roman"/>
          <w:sz w:val="24"/>
          <w:szCs w:val="24"/>
        </w:rPr>
        <w:t>Venous blood samples were collected via aseptic technique into EDTA and plain tubes. Automated hematology analyzers assessed red blood cells (RBC), hemoglobin (HGB), hematocrit (HCT), white blood cells (WBC), platelets, and erythrocyte sedimentation rate (ESR). Serum total antioxidant status (TAS) and interleukin-10 (IL-10) were quantified by standardized ELISA methods. Calcium and zinc levels were measured using atomic absorption spectrophotometry, enabling assessment of trace element imbalances linked to dust exposure.</w:t>
      </w:r>
    </w:p>
    <w:p w14:paraId="7F8AAF53" w14:textId="77777777" w:rsidR="00C2468B" w:rsidRDefault="00BB10F1">
      <w:pPr>
        <w:spacing w:line="360" w:lineRule="auto"/>
        <w:jc w:val="both"/>
        <w:rPr>
          <w:rFonts w:ascii="Times New Roman" w:hAnsi="Times New Roman" w:cs="Times New Roman"/>
          <w:b/>
          <w:sz w:val="24"/>
          <w:szCs w:val="24"/>
        </w:rPr>
      </w:pPr>
      <w:r>
        <w:rPr>
          <w:rFonts w:ascii="Times New Roman" w:hAnsi="Times New Roman" w:cs="Times New Roman"/>
          <w:b/>
          <w:sz w:val="24"/>
          <w:szCs w:val="24"/>
        </w:rPr>
        <w:t>2.6 Data Management and Statistical Analysis</w:t>
      </w:r>
    </w:p>
    <w:p w14:paraId="06751125" w14:textId="77777777" w:rsidR="00C2468B" w:rsidRDefault="00BB10F1">
      <w:pPr>
        <w:spacing w:line="360" w:lineRule="auto"/>
        <w:jc w:val="both"/>
        <w:rPr>
          <w:rFonts w:ascii="Times New Roman" w:hAnsi="Times New Roman" w:cs="Times New Roman"/>
          <w:sz w:val="24"/>
          <w:szCs w:val="24"/>
        </w:rPr>
      </w:pPr>
      <w:r>
        <w:rPr>
          <w:rFonts w:ascii="Times New Roman" w:hAnsi="Times New Roman" w:cs="Times New Roman"/>
          <w:sz w:val="24"/>
          <w:szCs w:val="24"/>
        </w:rPr>
        <w:t>Data was cleaned and entered into SPSS version 26. Normality tests were performed followed by one-way ANOVA to compare group means, supplemented with Tukey’s post hoc analysis to identify specific intergroup differences. Statistical significance was set at p &lt; 0.05, aligning with best practices for biomedical research.</w:t>
      </w:r>
    </w:p>
    <w:p w14:paraId="36367394" w14:textId="0AB345A1" w:rsidR="00C2468B" w:rsidRDefault="00994321">
      <w:pPr>
        <w:spacing w:line="360" w:lineRule="auto"/>
        <w:jc w:val="both"/>
        <w:rPr>
          <w:rFonts w:ascii="Times New Roman" w:hAnsi="Times New Roman" w:cs="Times New Roman"/>
          <w:b/>
          <w:sz w:val="24"/>
          <w:szCs w:val="24"/>
        </w:rPr>
      </w:pPr>
      <w:r>
        <w:rPr>
          <w:rFonts w:ascii="Times New Roman" w:hAnsi="Times New Roman" w:cs="Times New Roman"/>
          <w:b/>
          <w:sz w:val="24"/>
          <w:szCs w:val="24"/>
        </w:rPr>
        <w:t>2.7</w:t>
      </w:r>
      <w:r w:rsidR="00BB10F1">
        <w:rPr>
          <w:rFonts w:ascii="Times New Roman" w:hAnsi="Times New Roman" w:cs="Times New Roman"/>
          <w:b/>
          <w:sz w:val="24"/>
          <w:szCs w:val="24"/>
        </w:rPr>
        <w:t xml:space="preserve"> Limitations</w:t>
      </w:r>
    </w:p>
    <w:p w14:paraId="61FCC516" w14:textId="77777777" w:rsidR="00C2468B" w:rsidRDefault="00BB10F1">
      <w:pPr>
        <w:spacing w:line="360" w:lineRule="auto"/>
        <w:jc w:val="both"/>
        <w:rPr>
          <w:rFonts w:ascii="Times New Roman" w:hAnsi="Times New Roman" w:cs="Times New Roman"/>
          <w:sz w:val="24"/>
          <w:szCs w:val="24"/>
        </w:rPr>
      </w:pPr>
      <w:r>
        <w:rPr>
          <w:rFonts w:ascii="Times New Roman" w:hAnsi="Times New Roman" w:cs="Times New Roman"/>
          <w:sz w:val="24"/>
          <w:szCs w:val="24"/>
        </w:rPr>
        <w:t>The cross-sectional design limits inference of causality between cement dust exposure and health outcomes, providing associations rather than definitive effects. Reliance on self-reported exposure duration may introduce recall bias, potentially affecting exposure assessment accuracy. Furthermore, the sample size, while statistically powered, limits generalizability. Future longitudinal and larger cohort studies are recommended for deeper insights.</w:t>
      </w:r>
    </w:p>
    <w:p w14:paraId="3921D268" w14:textId="77777777" w:rsidR="00C2468B" w:rsidRDefault="00C2468B">
      <w:pPr>
        <w:spacing w:line="360" w:lineRule="auto"/>
        <w:jc w:val="both"/>
        <w:rPr>
          <w:rFonts w:ascii="Times New Roman" w:hAnsi="Times New Roman" w:cs="Times New Roman"/>
          <w:sz w:val="24"/>
          <w:szCs w:val="24"/>
        </w:rPr>
      </w:pPr>
    </w:p>
    <w:p w14:paraId="6191AB75" w14:textId="2C012449" w:rsidR="00C2468B" w:rsidRDefault="00BB10F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3.0 Results </w:t>
      </w:r>
      <w:r w:rsidR="004F580C">
        <w:rPr>
          <w:rFonts w:ascii="Times New Roman" w:hAnsi="Times New Roman" w:cs="Times New Roman"/>
          <w:sz w:val="24"/>
          <w:szCs w:val="24"/>
        </w:rPr>
        <w:t xml:space="preserve">and </w:t>
      </w:r>
      <w:r w:rsidR="000D10E1">
        <w:rPr>
          <w:rFonts w:ascii="Times New Roman" w:hAnsi="Times New Roman" w:cs="Times New Roman"/>
          <w:sz w:val="24"/>
          <w:szCs w:val="24"/>
        </w:rPr>
        <w:t>D</w:t>
      </w:r>
      <w:r w:rsidR="004F580C">
        <w:rPr>
          <w:rFonts w:ascii="Times New Roman" w:hAnsi="Times New Roman" w:cs="Times New Roman"/>
          <w:sz w:val="24"/>
          <w:szCs w:val="24"/>
        </w:rPr>
        <w:t xml:space="preserve">iscussion </w:t>
      </w:r>
    </w:p>
    <w:p w14:paraId="2C6B92E1" w14:textId="12CE4056" w:rsidR="00C2468B" w:rsidRDefault="00BB10F1">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Table 1.</w:t>
      </w:r>
      <w:r w:rsidR="005E62FE">
        <w:rPr>
          <w:rFonts w:ascii="Times New Roman" w:hAnsi="Times New Roman" w:cs="Times New Roman"/>
          <w:sz w:val="24"/>
          <w:szCs w:val="24"/>
        </w:rPr>
        <w:t xml:space="preserve"> </w:t>
      </w:r>
      <w:r w:rsidR="005E62FE" w:rsidRPr="005E62FE">
        <w:rPr>
          <w:rFonts w:ascii="Times New Roman" w:hAnsi="Times New Roman" w:cs="Times New Roman"/>
          <w:b/>
          <w:bCs/>
          <w:sz w:val="24"/>
          <w:szCs w:val="24"/>
        </w:rPr>
        <w:t>Comparison of Hematological, Inflammatory, and Biochemical Parameters Among Control, Industrial, and Non-Industrial Groups</w:t>
      </w:r>
    </w:p>
    <w:tbl>
      <w:tblPr>
        <w:tblW w:w="5000" w:type="pct"/>
        <w:tblCellMar>
          <w:top w:w="15" w:type="dxa"/>
          <w:left w:w="15" w:type="dxa"/>
          <w:bottom w:w="15" w:type="dxa"/>
          <w:right w:w="15" w:type="dxa"/>
        </w:tblCellMar>
        <w:tblLook w:val="04A0" w:firstRow="1" w:lastRow="0" w:firstColumn="1" w:lastColumn="0" w:noHBand="0" w:noVBand="1"/>
      </w:tblPr>
      <w:tblGrid>
        <w:gridCol w:w="1877"/>
        <w:gridCol w:w="1748"/>
        <w:gridCol w:w="1934"/>
        <w:gridCol w:w="2222"/>
        <w:gridCol w:w="1563"/>
      </w:tblGrid>
      <w:tr w:rsidR="00C2468B" w14:paraId="2F1CADDB" w14:textId="77777777">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35EE8061" w14:textId="77777777" w:rsidR="00C2468B" w:rsidRDefault="00BB10F1">
            <w:pPr>
              <w:spacing w:line="240" w:lineRule="auto"/>
              <w:jc w:val="both"/>
              <w:rPr>
                <w:rFonts w:ascii="Times New Roman" w:hAnsi="Times New Roman" w:cs="Times New Roman"/>
                <w:sz w:val="24"/>
                <w:szCs w:val="24"/>
              </w:rPr>
            </w:pPr>
            <w:r>
              <w:rPr>
                <w:rFonts w:ascii="Times New Roman" w:hAnsi="Times New Roman" w:cs="Times New Roman"/>
                <w:sz w:val="24"/>
                <w:szCs w:val="24"/>
              </w:rPr>
              <w:t>Parameter</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19BFDD63" w14:textId="77777777" w:rsidR="00C2468B" w:rsidRDefault="00BB10F1">
            <w:pPr>
              <w:spacing w:line="240" w:lineRule="auto"/>
              <w:jc w:val="both"/>
              <w:rPr>
                <w:rFonts w:ascii="Times New Roman" w:hAnsi="Times New Roman" w:cs="Times New Roman"/>
                <w:sz w:val="24"/>
                <w:szCs w:val="24"/>
              </w:rPr>
            </w:pPr>
            <w:r>
              <w:rPr>
                <w:rFonts w:ascii="Times New Roman" w:hAnsi="Times New Roman" w:cs="Times New Roman"/>
                <w:sz w:val="24"/>
                <w:szCs w:val="24"/>
              </w:rPr>
              <w:t>Control (Mean ± SD)</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709CD1C3" w14:textId="77777777" w:rsidR="00C2468B" w:rsidRDefault="00BB10F1">
            <w:pPr>
              <w:spacing w:line="240" w:lineRule="auto"/>
              <w:jc w:val="both"/>
              <w:rPr>
                <w:rFonts w:ascii="Times New Roman" w:hAnsi="Times New Roman" w:cs="Times New Roman"/>
                <w:sz w:val="24"/>
                <w:szCs w:val="24"/>
              </w:rPr>
            </w:pPr>
            <w:r>
              <w:rPr>
                <w:rFonts w:ascii="Times New Roman" w:hAnsi="Times New Roman" w:cs="Times New Roman"/>
                <w:sz w:val="24"/>
                <w:szCs w:val="24"/>
              </w:rPr>
              <w:t>Industrial (Mean ± SD)</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4B282BE3" w14:textId="77777777" w:rsidR="00C2468B" w:rsidRDefault="00BB10F1">
            <w:pPr>
              <w:spacing w:line="240" w:lineRule="auto"/>
              <w:jc w:val="both"/>
              <w:rPr>
                <w:rFonts w:ascii="Times New Roman" w:hAnsi="Times New Roman" w:cs="Times New Roman"/>
                <w:sz w:val="24"/>
                <w:szCs w:val="24"/>
              </w:rPr>
            </w:pPr>
            <w:r>
              <w:rPr>
                <w:rFonts w:ascii="Times New Roman" w:hAnsi="Times New Roman" w:cs="Times New Roman"/>
                <w:sz w:val="24"/>
                <w:szCs w:val="24"/>
              </w:rPr>
              <w:t>Non-Industrial (Mean ± SD)</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5F287BA7" w14:textId="77777777" w:rsidR="00C2468B" w:rsidRDefault="00BB10F1">
            <w:pPr>
              <w:spacing w:line="240" w:lineRule="auto"/>
              <w:jc w:val="both"/>
              <w:rPr>
                <w:rFonts w:ascii="Times New Roman" w:hAnsi="Times New Roman" w:cs="Times New Roman"/>
                <w:sz w:val="24"/>
                <w:szCs w:val="24"/>
              </w:rPr>
            </w:pPr>
            <w:r>
              <w:rPr>
                <w:rFonts w:ascii="Times New Roman" w:hAnsi="Times New Roman" w:cs="Times New Roman"/>
                <w:sz w:val="24"/>
                <w:szCs w:val="24"/>
              </w:rPr>
              <w:t>ANOVA p-value</w:t>
            </w:r>
          </w:p>
        </w:tc>
      </w:tr>
      <w:tr w:rsidR="00C2468B" w14:paraId="4D73B4F1" w14:textId="7777777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A466B85" w14:textId="77777777" w:rsidR="00C2468B" w:rsidRDefault="00BB10F1">
            <w:pPr>
              <w:spacing w:line="240" w:lineRule="auto"/>
              <w:jc w:val="both"/>
              <w:rPr>
                <w:rFonts w:ascii="Times New Roman" w:hAnsi="Times New Roman" w:cs="Times New Roman"/>
                <w:sz w:val="24"/>
                <w:szCs w:val="24"/>
              </w:rPr>
            </w:pPr>
            <w:r>
              <w:rPr>
                <w:rFonts w:ascii="Times New Roman" w:hAnsi="Times New Roman" w:cs="Times New Roman"/>
                <w:sz w:val="24"/>
                <w:szCs w:val="24"/>
              </w:rPr>
              <w:t>RBC (10^12/L)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A97B9A9" w14:textId="77777777" w:rsidR="00C2468B" w:rsidRDefault="00BB10F1">
            <w:pPr>
              <w:spacing w:line="240" w:lineRule="auto"/>
              <w:jc w:val="both"/>
              <w:rPr>
                <w:rFonts w:ascii="Times New Roman" w:hAnsi="Times New Roman" w:cs="Times New Roman"/>
                <w:sz w:val="24"/>
                <w:szCs w:val="24"/>
              </w:rPr>
            </w:pPr>
            <w:r>
              <w:rPr>
                <w:rFonts w:ascii="Times New Roman" w:hAnsi="Times New Roman" w:cs="Times New Roman"/>
                <w:sz w:val="24"/>
                <w:szCs w:val="24"/>
              </w:rPr>
              <w:t>5.12 ± 0.41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9BA7B69" w14:textId="77777777" w:rsidR="00C2468B" w:rsidRDefault="00BB10F1">
            <w:pPr>
              <w:spacing w:line="240" w:lineRule="auto"/>
              <w:jc w:val="both"/>
              <w:rPr>
                <w:rFonts w:ascii="Times New Roman" w:hAnsi="Times New Roman" w:cs="Times New Roman"/>
                <w:sz w:val="24"/>
                <w:szCs w:val="24"/>
              </w:rPr>
            </w:pPr>
            <w:r>
              <w:rPr>
                <w:rFonts w:ascii="Times New Roman" w:hAnsi="Times New Roman" w:cs="Times New Roman"/>
                <w:sz w:val="24"/>
                <w:szCs w:val="24"/>
              </w:rPr>
              <w:t>4.78 ± 0.38</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21D3E16" w14:textId="77777777" w:rsidR="00C2468B" w:rsidRDefault="00BB10F1">
            <w:pPr>
              <w:spacing w:line="240" w:lineRule="auto"/>
              <w:jc w:val="both"/>
              <w:rPr>
                <w:rFonts w:ascii="Times New Roman" w:hAnsi="Times New Roman" w:cs="Times New Roman"/>
                <w:sz w:val="24"/>
                <w:szCs w:val="24"/>
              </w:rPr>
            </w:pPr>
            <w:r>
              <w:rPr>
                <w:rFonts w:ascii="Times New Roman" w:hAnsi="Times New Roman" w:cs="Times New Roman"/>
                <w:sz w:val="24"/>
                <w:szCs w:val="24"/>
              </w:rPr>
              <w:t>4.92 ± 0.39</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6E3D51D" w14:textId="77777777" w:rsidR="00C2468B" w:rsidRDefault="00BB10F1">
            <w:pPr>
              <w:spacing w:line="240" w:lineRule="auto"/>
              <w:jc w:val="both"/>
              <w:rPr>
                <w:rFonts w:ascii="Times New Roman" w:hAnsi="Times New Roman" w:cs="Times New Roman"/>
                <w:sz w:val="24"/>
                <w:szCs w:val="24"/>
              </w:rPr>
            </w:pPr>
            <w:r>
              <w:rPr>
                <w:rFonts w:ascii="Times New Roman" w:hAnsi="Times New Roman" w:cs="Times New Roman"/>
                <w:sz w:val="24"/>
                <w:szCs w:val="24"/>
              </w:rPr>
              <w:t>0.001</w:t>
            </w:r>
          </w:p>
        </w:tc>
      </w:tr>
      <w:tr w:rsidR="00C2468B" w14:paraId="1C570206" w14:textId="7777777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AF1619B" w14:textId="77777777" w:rsidR="00C2468B" w:rsidRDefault="00BB10F1">
            <w:pPr>
              <w:spacing w:line="240" w:lineRule="auto"/>
              <w:jc w:val="both"/>
              <w:rPr>
                <w:rFonts w:ascii="Times New Roman" w:hAnsi="Times New Roman" w:cs="Times New Roman"/>
                <w:sz w:val="24"/>
                <w:szCs w:val="24"/>
              </w:rPr>
            </w:pPr>
            <w:r>
              <w:rPr>
                <w:rFonts w:ascii="Times New Roman" w:hAnsi="Times New Roman" w:cs="Times New Roman"/>
                <w:sz w:val="24"/>
                <w:szCs w:val="24"/>
              </w:rPr>
              <w:t>Hemoglobin (g/dL)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93A7244" w14:textId="77777777" w:rsidR="00C2468B" w:rsidRDefault="00BB10F1">
            <w:pPr>
              <w:spacing w:line="240" w:lineRule="auto"/>
              <w:jc w:val="both"/>
              <w:rPr>
                <w:rFonts w:ascii="Times New Roman" w:hAnsi="Times New Roman" w:cs="Times New Roman"/>
                <w:sz w:val="24"/>
                <w:szCs w:val="24"/>
              </w:rPr>
            </w:pPr>
            <w:r>
              <w:rPr>
                <w:rFonts w:ascii="Times New Roman" w:hAnsi="Times New Roman" w:cs="Times New Roman"/>
                <w:sz w:val="24"/>
                <w:szCs w:val="24"/>
              </w:rPr>
              <w:t>14.8 ± 1.1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23E7763" w14:textId="77777777" w:rsidR="00C2468B" w:rsidRDefault="00BB10F1">
            <w:pPr>
              <w:spacing w:line="240" w:lineRule="auto"/>
              <w:jc w:val="both"/>
              <w:rPr>
                <w:rFonts w:ascii="Times New Roman" w:hAnsi="Times New Roman" w:cs="Times New Roman"/>
                <w:sz w:val="24"/>
                <w:szCs w:val="24"/>
              </w:rPr>
            </w:pPr>
            <w:r>
              <w:rPr>
                <w:rFonts w:ascii="Times New Roman" w:hAnsi="Times New Roman" w:cs="Times New Roman"/>
                <w:sz w:val="24"/>
                <w:szCs w:val="24"/>
              </w:rPr>
              <w:t>13.2 ± 1.0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1770542" w14:textId="77777777" w:rsidR="00C2468B" w:rsidRDefault="00BB10F1">
            <w:pPr>
              <w:spacing w:line="240" w:lineRule="auto"/>
              <w:jc w:val="both"/>
              <w:rPr>
                <w:rFonts w:ascii="Times New Roman" w:hAnsi="Times New Roman" w:cs="Times New Roman"/>
                <w:sz w:val="24"/>
                <w:szCs w:val="24"/>
              </w:rPr>
            </w:pPr>
            <w:r>
              <w:rPr>
                <w:rFonts w:ascii="Times New Roman" w:hAnsi="Times New Roman" w:cs="Times New Roman"/>
                <w:sz w:val="24"/>
                <w:szCs w:val="24"/>
              </w:rPr>
              <w:t>13.8 ± 1.2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E1164DC" w14:textId="77777777" w:rsidR="00C2468B" w:rsidRDefault="00BB10F1">
            <w:pPr>
              <w:spacing w:line="240" w:lineRule="auto"/>
              <w:jc w:val="both"/>
              <w:rPr>
                <w:rFonts w:ascii="Times New Roman" w:hAnsi="Times New Roman" w:cs="Times New Roman"/>
                <w:sz w:val="24"/>
                <w:szCs w:val="24"/>
              </w:rPr>
            </w:pPr>
            <w:r>
              <w:rPr>
                <w:rFonts w:ascii="Times New Roman" w:hAnsi="Times New Roman" w:cs="Times New Roman"/>
                <w:sz w:val="24"/>
                <w:szCs w:val="24"/>
              </w:rPr>
              <w:t>0.001</w:t>
            </w:r>
          </w:p>
        </w:tc>
      </w:tr>
      <w:tr w:rsidR="00C2468B" w14:paraId="59EF8880" w14:textId="7777777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0F55933" w14:textId="77777777" w:rsidR="00C2468B" w:rsidRDefault="00BB10F1">
            <w:pPr>
              <w:spacing w:line="240" w:lineRule="auto"/>
              <w:jc w:val="both"/>
              <w:rPr>
                <w:rFonts w:ascii="Times New Roman" w:hAnsi="Times New Roman" w:cs="Times New Roman"/>
                <w:sz w:val="24"/>
                <w:szCs w:val="24"/>
              </w:rPr>
            </w:pPr>
            <w:r>
              <w:rPr>
                <w:rFonts w:ascii="Times New Roman" w:hAnsi="Times New Roman" w:cs="Times New Roman"/>
                <w:sz w:val="24"/>
                <w:szCs w:val="24"/>
              </w:rPr>
              <w:t>Hematocrit (%)</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F6BDC21" w14:textId="77777777" w:rsidR="00C2468B" w:rsidRDefault="00BB10F1">
            <w:pPr>
              <w:spacing w:line="240" w:lineRule="auto"/>
              <w:jc w:val="both"/>
              <w:rPr>
                <w:rFonts w:ascii="Times New Roman" w:hAnsi="Times New Roman" w:cs="Times New Roman"/>
                <w:sz w:val="24"/>
                <w:szCs w:val="24"/>
              </w:rPr>
            </w:pPr>
            <w:r>
              <w:rPr>
                <w:rFonts w:ascii="Times New Roman" w:hAnsi="Times New Roman" w:cs="Times New Roman"/>
                <w:sz w:val="24"/>
                <w:szCs w:val="24"/>
              </w:rPr>
              <w:t>44.2 ± 3.2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7E8DFB1" w14:textId="77777777" w:rsidR="00C2468B" w:rsidRDefault="00BB10F1">
            <w:pPr>
              <w:spacing w:line="240" w:lineRule="auto"/>
              <w:jc w:val="both"/>
              <w:rPr>
                <w:rFonts w:ascii="Times New Roman" w:hAnsi="Times New Roman" w:cs="Times New Roman"/>
                <w:sz w:val="24"/>
                <w:szCs w:val="24"/>
              </w:rPr>
            </w:pPr>
            <w:r>
              <w:rPr>
                <w:rFonts w:ascii="Times New Roman" w:hAnsi="Times New Roman" w:cs="Times New Roman"/>
                <w:sz w:val="24"/>
                <w:szCs w:val="24"/>
              </w:rPr>
              <w:t>39.8 ± 3.0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BDA4CF6" w14:textId="77777777" w:rsidR="00C2468B" w:rsidRDefault="00BB10F1">
            <w:pPr>
              <w:spacing w:line="240" w:lineRule="auto"/>
              <w:jc w:val="both"/>
              <w:rPr>
                <w:rFonts w:ascii="Times New Roman" w:hAnsi="Times New Roman" w:cs="Times New Roman"/>
                <w:sz w:val="24"/>
                <w:szCs w:val="24"/>
              </w:rPr>
            </w:pPr>
            <w:r>
              <w:rPr>
                <w:rFonts w:ascii="Times New Roman" w:hAnsi="Times New Roman" w:cs="Times New Roman"/>
                <w:sz w:val="24"/>
                <w:szCs w:val="24"/>
              </w:rPr>
              <w:t>41.5 ± 3.1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0C75407" w14:textId="77777777" w:rsidR="00C2468B" w:rsidRDefault="00BB10F1">
            <w:pPr>
              <w:spacing w:line="240" w:lineRule="auto"/>
              <w:jc w:val="both"/>
              <w:rPr>
                <w:rFonts w:ascii="Times New Roman" w:hAnsi="Times New Roman" w:cs="Times New Roman"/>
                <w:sz w:val="24"/>
                <w:szCs w:val="24"/>
              </w:rPr>
            </w:pPr>
            <w:r>
              <w:rPr>
                <w:rFonts w:ascii="Times New Roman" w:hAnsi="Times New Roman" w:cs="Times New Roman"/>
                <w:sz w:val="24"/>
                <w:szCs w:val="24"/>
              </w:rPr>
              <w:t>0.001</w:t>
            </w:r>
          </w:p>
        </w:tc>
      </w:tr>
      <w:tr w:rsidR="00C2468B" w14:paraId="1E23C9E9" w14:textId="7777777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5548F49" w14:textId="77777777" w:rsidR="00C2468B" w:rsidRDefault="00BB10F1">
            <w:pPr>
              <w:spacing w:line="240" w:lineRule="auto"/>
              <w:jc w:val="both"/>
              <w:rPr>
                <w:rFonts w:ascii="Times New Roman" w:hAnsi="Times New Roman" w:cs="Times New Roman"/>
                <w:sz w:val="24"/>
                <w:szCs w:val="24"/>
              </w:rPr>
            </w:pPr>
            <w:r>
              <w:rPr>
                <w:rFonts w:ascii="Times New Roman" w:hAnsi="Times New Roman" w:cs="Times New Roman"/>
                <w:sz w:val="24"/>
                <w:szCs w:val="24"/>
              </w:rPr>
              <w:t>MCV (</w:t>
            </w:r>
            <w:proofErr w:type="spellStart"/>
            <w:r>
              <w:rPr>
                <w:rFonts w:ascii="Times New Roman" w:hAnsi="Times New Roman" w:cs="Times New Roman"/>
                <w:sz w:val="24"/>
                <w:szCs w:val="24"/>
              </w:rPr>
              <w:t>fL</w:t>
            </w:r>
            <w:proofErr w:type="spellEnd"/>
            <w:r>
              <w:rPr>
                <w:rFonts w:ascii="Times New Roman" w:hAnsi="Times New Roman" w:cs="Times New Roman"/>
                <w:sz w:val="24"/>
                <w:szCs w:val="24"/>
              </w:rPr>
              <w: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809B5DE" w14:textId="77777777" w:rsidR="00C2468B" w:rsidRDefault="00BB10F1">
            <w:pPr>
              <w:spacing w:line="240" w:lineRule="auto"/>
              <w:jc w:val="both"/>
              <w:rPr>
                <w:rFonts w:ascii="Times New Roman" w:hAnsi="Times New Roman" w:cs="Times New Roman"/>
                <w:sz w:val="24"/>
                <w:szCs w:val="24"/>
              </w:rPr>
            </w:pPr>
            <w:r>
              <w:rPr>
                <w:rFonts w:ascii="Times New Roman" w:hAnsi="Times New Roman" w:cs="Times New Roman"/>
                <w:sz w:val="24"/>
                <w:szCs w:val="24"/>
              </w:rPr>
              <w:t>86.3 ± 4.5</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792D107" w14:textId="77777777" w:rsidR="00C2468B" w:rsidRDefault="00BB10F1">
            <w:pPr>
              <w:spacing w:line="240" w:lineRule="auto"/>
              <w:jc w:val="both"/>
              <w:rPr>
                <w:rFonts w:ascii="Times New Roman" w:hAnsi="Times New Roman" w:cs="Times New Roman"/>
                <w:sz w:val="24"/>
                <w:szCs w:val="24"/>
              </w:rPr>
            </w:pPr>
            <w:r>
              <w:rPr>
                <w:rFonts w:ascii="Times New Roman" w:hAnsi="Times New Roman" w:cs="Times New Roman"/>
                <w:sz w:val="24"/>
                <w:szCs w:val="24"/>
              </w:rPr>
              <w:t>83.2 ± 4.8</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669C90A" w14:textId="77777777" w:rsidR="00C2468B" w:rsidRDefault="00BB10F1">
            <w:pPr>
              <w:spacing w:line="240" w:lineRule="auto"/>
              <w:jc w:val="both"/>
              <w:rPr>
                <w:rFonts w:ascii="Times New Roman" w:hAnsi="Times New Roman" w:cs="Times New Roman"/>
                <w:sz w:val="24"/>
                <w:szCs w:val="24"/>
              </w:rPr>
            </w:pPr>
            <w:r>
              <w:rPr>
                <w:rFonts w:ascii="Times New Roman" w:hAnsi="Times New Roman" w:cs="Times New Roman"/>
                <w:sz w:val="24"/>
                <w:szCs w:val="24"/>
              </w:rPr>
              <w:t>84.3 ± 4.6</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3527A1F" w14:textId="77777777" w:rsidR="00C2468B" w:rsidRDefault="00BB10F1">
            <w:pPr>
              <w:spacing w:line="240" w:lineRule="auto"/>
              <w:jc w:val="both"/>
              <w:rPr>
                <w:rFonts w:ascii="Times New Roman" w:hAnsi="Times New Roman" w:cs="Times New Roman"/>
                <w:sz w:val="24"/>
                <w:szCs w:val="24"/>
              </w:rPr>
            </w:pPr>
            <w:r>
              <w:rPr>
                <w:rFonts w:ascii="Times New Roman" w:hAnsi="Times New Roman" w:cs="Times New Roman"/>
                <w:sz w:val="24"/>
                <w:szCs w:val="24"/>
              </w:rPr>
              <w:t>0.018</w:t>
            </w:r>
          </w:p>
        </w:tc>
      </w:tr>
      <w:tr w:rsidR="00C2468B" w14:paraId="69F184F4" w14:textId="7777777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E05B088" w14:textId="77777777" w:rsidR="00C2468B" w:rsidRDefault="00BB10F1">
            <w:pPr>
              <w:spacing w:line="240" w:lineRule="auto"/>
              <w:jc w:val="both"/>
              <w:rPr>
                <w:rFonts w:ascii="Times New Roman" w:hAnsi="Times New Roman" w:cs="Times New Roman"/>
                <w:sz w:val="24"/>
                <w:szCs w:val="24"/>
              </w:rPr>
            </w:pPr>
            <w:r>
              <w:rPr>
                <w:rFonts w:ascii="Times New Roman" w:hAnsi="Times New Roman" w:cs="Times New Roman"/>
                <w:sz w:val="24"/>
                <w:szCs w:val="24"/>
              </w:rPr>
              <w:t>MCH (</w:t>
            </w:r>
            <w:proofErr w:type="spellStart"/>
            <w:r>
              <w:rPr>
                <w:rFonts w:ascii="Times New Roman" w:hAnsi="Times New Roman" w:cs="Times New Roman"/>
                <w:sz w:val="24"/>
                <w:szCs w:val="24"/>
              </w:rPr>
              <w:t>pg</w:t>
            </w:r>
            <w:proofErr w:type="spellEnd"/>
            <w:r>
              <w:rPr>
                <w:rFonts w:ascii="Times New Roman" w:hAnsi="Times New Roman" w:cs="Times New Roman"/>
                <w:sz w:val="24"/>
                <w:szCs w:val="24"/>
              </w:rPr>
              <w: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B5236C9" w14:textId="77777777" w:rsidR="00C2468B" w:rsidRDefault="00BB10F1">
            <w:pPr>
              <w:spacing w:line="240" w:lineRule="auto"/>
              <w:jc w:val="both"/>
              <w:rPr>
                <w:rFonts w:ascii="Times New Roman" w:hAnsi="Times New Roman" w:cs="Times New Roman"/>
                <w:sz w:val="24"/>
                <w:szCs w:val="24"/>
              </w:rPr>
            </w:pPr>
            <w:r>
              <w:rPr>
                <w:rFonts w:ascii="Times New Roman" w:hAnsi="Times New Roman" w:cs="Times New Roman"/>
                <w:sz w:val="24"/>
                <w:szCs w:val="24"/>
              </w:rPr>
              <w:t>28.9 ± 2.1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C0C8DA5" w14:textId="77777777" w:rsidR="00C2468B" w:rsidRDefault="00BB10F1">
            <w:pPr>
              <w:spacing w:line="240" w:lineRule="auto"/>
              <w:jc w:val="both"/>
              <w:rPr>
                <w:rFonts w:ascii="Times New Roman" w:hAnsi="Times New Roman" w:cs="Times New Roman"/>
                <w:sz w:val="24"/>
                <w:szCs w:val="24"/>
              </w:rPr>
            </w:pPr>
            <w:r>
              <w:rPr>
                <w:rFonts w:ascii="Times New Roman" w:hAnsi="Times New Roman" w:cs="Times New Roman"/>
                <w:sz w:val="24"/>
                <w:szCs w:val="24"/>
              </w:rPr>
              <w:t>27.6 ± 2.3</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8A2B780" w14:textId="77777777" w:rsidR="00C2468B" w:rsidRDefault="00BB10F1">
            <w:pPr>
              <w:spacing w:line="240" w:lineRule="auto"/>
              <w:jc w:val="both"/>
              <w:rPr>
                <w:rFonts w:ascii="Times New Roman" w:hAnsi="Times New Roman" w:cs="Times New Roman"/>
                <w:sz w:val="24"/>
                <w:szCs w:val="24"/>
              </w:rPr>
            </w:pPr>
            <w:r>
              <w:rPr>
                <w:rFonts w:ascii="Times New Roman" w:hAnsi="Times New Roman" w:cs="Times New Roman"/>
                <w:sz w:val="24"/>
                <w:szCs w:val="24"/>
              </w:rPr>
              <w:t>28.0 ± 2.2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5668B0F" w14:textId="77777777" w:rsidR="00C2468B" w:rsidRDefault="00BB10F1">
            <w:pPr>
              <w:spacing w:line="240" w:lineRule="auto"/>
              <w:jc w:val="both"/>
              <w:rPr>
                <w:rFonts w:ascii="Times New Roman" w:hAnsi="Times New Roman" w:cs="Times New Roman"/>
                <w:sz w:val="24"/>
                <w:szCs w:val="24"/>
              </w:rPr>
            </w:pPr>
            <w:r>
              <w:rPr>
                <w:rFonts w:ascii="Times New Roman" w:hAnsi="Times New Roman" w:cs="Times New Roman"/>
                <w:sz w:val="24"/>
                <w:szCs w:val="24"/>
              </w:rPr>
              <w:t>0.010</w:t>
            </w:r>
          </w:p>
        </w:tc>
      </w:tr>
      <w:tr w:rsidR="00C2468B" w14:paraId="5EFBAFD3" w14:textId="7777777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18681EB" w14:textId="77777777" w:rsidR="00C2468B" w:rsidRDefault="00BB10F1">
            <w:pPr>
              <w:spacing w:line="240" w:lineRule="auto"/>
              <w:jc w:val="both"/>
              <w:rPr>
                <w:rFonts w:ascii="Times New Roman" w:hAnsi="Times New Roman" w:cs="Times New Roman"/>
                <w:sz w:val="24"/>
                <w:szCs w:val="24"/>
              </w:rPr>
            </w:pPr>
            <w:r>
              <w:rPr>
                <w:rFonts w:ascii="Times New Roman" w:hAnsi="Times New Roman" w:cs="Times New Roman"/>
                <w:sz w:val="24"/>
                <w:szCs w:val="24"/>
              </w:rPr>
              <w:t>WBC (10^9/L)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033092F" w14:textId="77777777" w:rsidR="00C2468B" w:rsidRDefault="00BB10F1">
            <w:pPr>
              <w:spacing w:line="240" w:lineRule="auto"/>
              <w:jc w:val="both"/>
              <w:rPr>
                <w:rFonts w:ascii="Times New Roman" w:hAnsi="Times New Roman" w:cs="Times New Roman"/>
                <w:sz w:val="24"/>
                <w:szCs w:val="24"/>
              </w:rPr>
            </w:pPr>
            <w:r>
              <w:rPr>
                <w:rFonts w:ascii="Times New Roman" w:hAnsi="Times New Roman" w:cs="Times New Roman"/>
                <w:sz w:val="24"/>
                <w:szCs w:val="24"/>
              </w:rPr>
              <w:t>6.8 ± 1.2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0F430CE" w14:textId="77777777" w:rsidR="00C2468B" w:rsidRDefault="00BB10F1">
            <w:pPr>
              <w:spacing w:line="240" w:lineRule="auto"/>
              <w:jc w:val="both"/>
              <w:rPr>
                <w:rFonts w:ascii="Times New Roman" w:hAnsi="Times New Roman" w:cs="Times New Roman"/>
                <w:sz w:val="24"/>
                <w:szCs w:val="24"/>
              </w:rPr>
            </w:pPr>
            <w:r>
              <w:rPr>
                <w:rFonts w:ascii="Times New Roman" w:hAnsi="Times New Roman" w:cs="Times New Roman"/>
                <w:sz w:val="24"/>
                <w:szCs w:val="24"/>
              </w:rPr>
              <w:t>8.1 ± 1.4</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3013BC8" w14:textId="77777777" w:rsidR="00C2468B" w:rsidRDefault="00BB10F1">
            <w:pPr>
              <w:spacing w:line="240" w:lineRule="auto"/>
              <w:jc w:val="both"/>
              <w:rPr>
                <w:rFonts w:ascii="Times New Roman" w:hAnsi="Times New Roman" w:cs="Times New Roman"/>
                <w:sz w:val="24"/>
                <w:szCs w:val="24"/>
              </w:rPr>
            </w:pPr>
            <w:r>
              <w:rPr>
                <w:rFonts w:ascii="Times New Roman" w:hAnsi="Times New Roman" w:cs="Times New Roman"/>
                <w:sz w:val="24"/>
                <w:szCs w:val="24"/>
              </w:rPr>
              <w:t>7.6 ± 1.3</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15F458B" w14:textId="77777777" w:rsidR="00C2468B" w:rsidRDefault="00BB10F1">
            <w:pPr>
              <w:spacing w:line="240" w:lineRule="auto"/>
              <w:jc w:val="both"/>
              <w:rPr>
                <w:rFonts w:ascii="Times New Roman" w:hAnsi="Times New Roman" w:cs="Times New Roman"/>
                <w:sz w:val="24"/>
                <w:szCs w:val="24"/>
              </w:rPr>
            </w:pPr>
            <w:r>
              <w:rPr>
                <w:rFonts w:ascii="Times New Roman" w:hAnsi="Times New Roman" w:cs="Times New Roman"/>
                <w:sz w:val="24"/>
                <w:szCs w:val="24"/>
              </w:rPr>
              <w:t>0.001</w:t>
            </w:r>
          </w:p>
        </w:tc>
      </w:tr>
      <w:tr w:rsidR="00C2468B" w14:paraId="6E6397D1" w14:textId="7777777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89512AE" w14:textId="77777777" w:rsidR="00C2468B" w:rsidRDefault="00BB10F1">
            <w:pPr>
              <w:spacing w:line="240" w:lineRule="auto"/>
              <w:jc w:val="both"/>
              <w:rPr>
                <w:rFonts w:ascii="Times New Roman" w:hAnsi="Times New Roman" w:cs="Times New Roman"/>
                <w:sz w:val="24"/>
                <w:szCs w:val="24"/>
              </w:rPr>
            </w:pPr>
            <w:r>
              <w:rPr>
                <w:rFonts w:ascii="Times New Roman" w:hAnsi="Times New Roman" w:cs="Times New Roman"/>
                <w:sz w:val="24"/>
                <w:szCs w:val="24"/>
              </w:rPr>
              <w:t>Platelet (10^9/L)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9FAA609" w14:textId="77777777" w:rsidR="00C2468B" w:rsidRDefault="00BB10F1">
            <w:pPr>
              <w:spacing w:line="240" w:lineRule="auto"/>
              <w:jc w:val="both"/>
              <w:rPr>
                <w:rFonts w:ascii="Times New Roman" w:hAnsi="Times New Roman" w:cs="Times New Roman"/>
                <w:sz w:val="24"/>
                <w:szCs w:val="24"/>
              </w:rPr>
            </w:pPr>
            <w:r>
              <w:rPr>
                <w:rFonts w:ascii="Times New Roman" w:hAnsi="Times New Roman" w:cs="Times New Roman"/>
                <w:sz w:val="24"/>
                <w:szCs w:val="24"/>
              </w:rPr>
              <w:t>245 ± 45</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FC04E74" w14:textId="77777777" w:rsidR="00C2468B" w:rsidRDefault="00BB10F1">
            <w:pPr>
              <w:spacing w:line="240" w:lineRule="auto"/>
              <w:jc w:val="both"/>
              <w:rPr>
                <w:rFonts w:ascii="Times New Roman" w:hAnsi="Times New Roman" w:cs="Times New Roman"/>
                <w:sz w:val="24"/>
                <w:szCs w:val="24"/>
              </w:rPr>
            </w:pPr>
            <w:r>
              <w:rPr>
                <w:rFonts w:ascii="Times New Roman" w:hAnsi="Times New Roman" w:cs="Times New Roman"/>
                <w:sz w:val="24"/>
                <w:szCs w:val="24"/>
              </w:rPr>
              <w:t>298 ± 52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F8EB845" w14:textId="77777777" w:rsidR="00C2468B" w:rsidRDefault="00BB10F1">
            <w:pPr>
              <w:spacing w:line="240" w:lineRule="auto"/>
              <w:jc w:val="both"/>
              <w:rPr>
                <w:rFonts w:ascii="Times New Roman" w:hAnsi="Times New Roman" w:cs="Times New Roman"/>
                <w:sz w:val="24"/>
                <w:szCs w:val="24"/>
              </w:rPr>
            </w:pPr>
            <w:r>
              <w:rPr>
                <w:rFonts w:ascii="Times New Roman" w:hAnsi="Times New Roman" w:cs="Times New Roman"/>
                <w:sz w:val="24"/>
                <w:szCs w:val="24"/>
              </w:rPr>
              <w:t>276 ± 48</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13FF9EB" w14:textId="77777777" w:rsidR="00C2468B" w:rsidRDefault="00BB10F1">
            <w:pPr>
              <w:spacing w:line="240" w:lineRule="auto"/>
              <w:jc w:val="both"/>
              <w:rPr>
                <w:rFonts w:ascii="Times New Roman" w:hAnsi="Times New Roman" w:cs="Times New Roman"/>
                <w:sz w:val="24"/>
                <w:szCs w:val="24"/>
              </w:rPr>
            </w:pPr>
            <w:r>
              <w:rPr>
                <w:rFonts w:ascii="Times New Roman" w:hAnsi="Times New Roman" w:cs="Times New Roman"/>
                <w:sz w:val="24"/>
                <w:szCs w:val="24"/>
              </w:rPr>
              <w:t>0.001</w:t>
            </w:r>
          </w:p>
        </w:tc>
      </w:tr>
      <w:tr w:rsidR="00C2468B" w14:paraId="189E8F64" w14:textId="7777777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DC418E5" w14:textId="77777777" w:rsidR="00C2468B" w:rsidRDefault="00BB10F1">
            <w:pPr>
              <w:spacing w:line="240" w:lineRule="auto"/>
              <w:jc w:val="both"/>
              <w:rPr>
                <w:rFonts w:ascii="Times New Roman" w:hAnsi="Times New Roman" w:cs="Times New Roman"/>
                <w:sz w:val="24"/>
                <w:szCs w:val="24"/>
              </w:rPr>
            </w:pPr>
            <w:r>
              <w:rPr>
                <w:rFonts w:ascii="Times New Roman" w:hAnsi="Times New Roman" w:cs="Times New Roman"/>
                <w:sz w:val="24"/>
                <w:szCs w:val="24"/>
              </w:rPr>
              <w:t>Lymphocytes (%)</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6FBFFA7" w14:textId="77777777" w:rsidR="00C2468B" w:rsidRDefault="00BB10F1">
            <w:pPr>
              <w:spacing w:line="240" w:lineRule="auto"/>
              <w:jc w:val="both"/>
              <w:rPr>
                <w:rFonts w:ascii="Times New Roman" w:hAnsi="Times New Roman" w:cs="Times New Roman"/>
                <w:sz w:val="24"/>
                <w:szCs w:val="24"/>
              </w:rPr>
            </w:pPr>
            <w:r>
              <w:rPr>
                <w:rFonts w:ascii="Times New Roman" w:hAnsi="Times New Roman" w:cs="Times New Roman"/>
                <w:sz w:val="24"/>
                <w:szCs w:val="24"/>
              </w:rPr>
              <w:t>40.2 ± 5.1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C8B8A40" w14:textId="77777777" w:rsidR="00C2468B" w:rsidRDefault="00BB10F1">
            <w:pPr>
              <w:spacing w:line="240" w:lineRule="auto"/>
              <w:jc w:val="both"/>
              <w:rPr>
                <w:rFonts w:ascii="Times New Roman" w:hAnsi="Times New Roman" w:cs="Times New Roman"/>
                <w:sz w:val="24"/>
                <w:szCs w:val="24"/>
              </w:rPr>
            </w:pPr>
            <w:r>
              <w:rPr>
                <w:rFonts w:ascii="Times New Roman" w:hAnsi="Times New Roman" w:cs="Times New Roman"/>
                <w:sz w:val="24"/>
                <w:szCs w:val="24"/>
              </w:rPr>
              <w:t>36.8 ± 4.8</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0439842" w14:textId="77777777" w:rsidR="00C2468B" w:rsidRDefault="00BB10F1">
            <w:pPr>
              <w:spacing w:line="240" w:lineRule="auto"/>
              <w:jc w:val="both"/>
              <w:rPr>
                <w:rFonts w:ascii="Times New Roman" w:hAnsi="Times New Roman" w:cs="Times New Roman"/>
                <w:sz w:val="24"/>
                <w:szCs w:val="24"/>
              </w:rPr>
            </w:pPr>
            <w:r>
              <w:rPr>
                <w:rFonts w:ascii="Times New Roman" w:hAnsi="Times New Roman" w:cs="Times New Roman"/>
                <w:sz w:val="24"/>
                <w:szCs w:val="24"/>
              </w:rPr>
              <w:t>38.5 ± 5.0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C35021A" w14:textId="77777777" w:rsidR="00C2468B" w:rsidRDefault="00BB10F1">
            <w:pPr>
              <w:spacing w:line="240" w:lineRule="auto"/>
              <w:jc w:val="both"/>
              <w:rPr>
                <w:rFonts w:ascii="Times New Roman" w:hAnsi="Times New Roman" w:cs="Times New Roman"/>
                <w:sz w:val="24"/>
                <w:szCs w:val="24"/>
              </w:rPr>
            </w:pPr>
            <w:r>
              <w:rPr>
                <w:rFonts w:ascii="Times New Roman" w:hAnsi="Times New Roman" w:cs="Times New Roman"/>
                <w:sz w:val="24"/>
                <w:szCs w:val="24"/>
              </w:rPr>
              <w:t>0.002</w:t>
            </w:r>
          </w:p>
        </w:tc>
      </w:tr>
      <w:tr w:rsidR="00C2468B" w14:paraId="6A7B23C0" w14:textId="7777777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5EFB131" w14:textId="77777777" w:rsidR="00C2468B" w:rsidRDefault="00BB10F1">
            <w:pPr>
              <w:spacing w:line="240" w:lineRule="auto"/>
              <w:jc w:val="both"/>
              <w:rPr>
                <w:rFonts w:ascii="Times New Roman" w:hAnsi="Times New Roman" w:cs="Times New Roman"/>
                <w:sz w:val="24"/>
                <w:szCs w:val="24"/>
              </w:rPr>
            </w:pPr>
            <w:r>
              <w:rPr>
                <w:rFonts w:ascii="Times New Roman" w:hAnsi="Times New Roman" w:cs="Times New Roman"/>
                <w:sz w:val="24"/>
                <w:szCs w:val="24"/>
              </w:rPr>
              <w:t>ESR (mm/</w:t>
            </w:r>
            <w:proofErr w:type="spellStart"/>
            <w:r>
              <w:rPr>
                <w:rFonts w:ascii="Times New Roman" w:hAnsi="Times New Roman" w:cs="Times New Roman"/>
                <w:sz w:val="24"/>
                <w:szCs w:val="24"/>
              </w:rPr>
              <w:t>hr</w:t>
            </w:r>
            <w:proofErr w:type="spellEnd"/>
            <w:r>
              <w:rPr>
                <w:rFonts w:ascii="Times New Roman" w:hAnsi="Times New Roman" w:cs="Times New Roman"/>
                <w:sz w:val="24"/>
                <w:szCs w:val="24"/>
              </w:rPr>
              <w: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76D71AE" w14:textId="77777777" w:rsidR="00C2468B" w:rsidRDefault="00BB10F1">
            <w:pPr>
              <w:spacing w:line="240" w:lineRule="auto"/>
              <w:jc w:val="both"/>
              <w:rPr>
                <w:rFonts w:ascii="Times New Roman" w:hAnsi="Times New Roman" w:cs="Times New Roman"/>
                <w:sz w:val="24"/>
                <w:szCs w:val="24"/>
              </w:rPr>
            </w:pPr>
            <w:r>
              <w:rPr>
                <w:rFonts w:ascii="Times New Roman" w:hAnsi="Times New Roman" w:cs="Times New Roman"/>
                <w:sz w:val="24"/>
                <w:szCs w:val="24"/>
              </w:rPr>
              <w:t>5.2 ± 1.1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CAEE1A0" w14:textId="77777777" w:rsidR="00C2468B" w:rsidRDefault="00BB10F1">
            <w:pPr>
              <w:spacing w:line="240" w:lineRule="auto"/>
              <w:jc w:val="both"/>
              <w:rPr>
                <w:rFonts w:ascii="Times New Roman" w:hAnsi="Times New Roman" w:cs="Times New Roman"/>
                <w:sz w:val="24"/>
                <w:szCs w:val="24"/>
              </w:rPr>
            </w:pPr>
            <w:r>
              <w:rPr>
                <w:rFonts w:ascii="Times New Roman" w:hAnsi="Times New Roman" w:cs="Times New Roman"/>
                <w:sz w:val="24"/>
                <w:szCs w:val="24"/>
              </w:rPr>
              <w:t>8.7 ± 1.8</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C12808E" w14:textId="77777777" w:rsidR="00C2468B" w:rsidRDefault="00BB10F1">
            <w:pPr>
              <w:spacing w:line="240" w:lineRule="auto"/>
              <w:jc w:val="both"/>
              <w:rPr>
                <w:rFonts w:ascii="Times New Roman" w:hAnsi="Times New Roman" w:cs="Times New Roman"/>
                <w:sz w:val="24"/>
                <w:szCs w:val="24"/>
              </w:rPr>
            </w:pPr>
            <w:r>
              <w:rPr>
                <w:rFonts w:ascii="Times New Roman" w:hAnsi="Times New Roman" w:cs="Times New Roman"/>
                <w:sz w:val="24"/>
                <w:szCs w:val="24"/>
              </w:rPr>
              <w:t>7.4 ± 1.5</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CDAA1B9" w14:textId="77777777" w:rsidR="00C2468B" w:rsidRDefault="00BB10F1">
            <w:pPr>
              <w:spacing w:line="240" w:lineRule="auto"/>
              <w:jc w:val="both"/>
              <w:rPr>
                <w:rFonts w:ascii="Times New Roman" w:hAnsi="Times New Roman" w:cs="Times New Roman"/>
                <w:sz w:val="24"/>
                <w:szCs w:val="24"/>
              </w:rPr>
            </w:pPr>
            <w:r>
              <w:rPr>
                <w:rFonts w:ascii="Times New Roman" w:hAnsi="Times New Roman" w:cs="Times New Roman"/>
                <w:sz w:val="24"/>
                <w:szCs w:val="24"/>
              </w:rPr>
              <w:t>0.001</w:t>
            </w:r>
          </w:p>
        </w:tc>
      </w:tr>
      <w:tr w:rsidR="00C2468B" w14:paraId="783B47D9" w14:textId="7777777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1176C2C" w14:textId="77777777" w:rsidR="00C2468B" w:rsidRDefault="00BB10F1">
            <w:pPr>
              <w:spacing w:line="240" w:lineRule="auto"/>
              <w:jc w:val="both"/>
              <w:rPr>
                <w:rFonts w:ascii="Times New Roman" w:hAnsi="Times New Roman" w:cs="Times New Roman"/>
                <w:sz w:val="24"/>
                <w:szCs w:val="24"/>
              </w:rPr>
            </w:pPr>
            <w:r>
              <w:rPr>
                <w:rFonts w:ascii="Times New Roman" w:hAnsi="Times New Roman" w:cs="Times New Roman"/>
                <w:sz w:val="24"/>
                <w:szCs w:val="24"/>
              </w:rPr>
              <w:t>TAS (mmol/L)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A9D8B48" w14:textId="77777777" w:rsidR="00C2468B" w:rsidRDefault="00BB10F1">
            <w:pPr>
              <w:spacing w:line="240" w:lineRule="auto"/>
              <w:jc w:val="both"/>
              <w:rPr>
                <w:rFonts w:ascii="Times New Roman" w:hAnsi="Times New Roman" w:cs="Times New Roman"/>
                <w:sz w:val="24"/>
                <w:szCs w:val="24"/>
              </w:rPr>
            </w:pPr>
            <w:r>
              <w:rPr>
                <w:rFonts w:ascii="Times New Roman" w:hAnsi="Times New Roman" w:cs="Times New Roman"/>
                <w:sz w:val="24"/>
                <w:szCs w:val="24"/>
              </w:rPr>
              <w:t>1.85 ± 0.22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8F524F2" w14:textId="77777777" w:rsidR="00C2468B" w:rsidRDefault="00BB10F1">
            <w:pPr>
              <w:spacing w:line="240" w:lineRule="auto"/>
              <w:jc w:val="both"/>
              <w:rPr>
                <w:rFonts w:ascii="Times New Roman" w:hAnsi="Times New Roman" w:cs="Times New Roman"/>
                <w:sz w:val="24"/>
                <w:szCs w:val="24"/>
              </w:rPr>
            </w:pPr>
            <w:r>
              <w:rPr>
                <w:rFonts w:ascii="Times New Roman" w:hAnsi="Times New Roman" w:cs="Times New Roman"/>
                <w:sz w:val="24"/>
                <w:szCs w:val="24"/>
              </w:rPr>
              <w:t>1.42 ± 0.18</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F971EF3" w14:textId="77777777" w:rsidR="00C2468B" w:rsidRDefault="00BB10F1">
            <w:pPr>
              <w:spacing w:line="240" w:lineRule="auto"/>
              <w:jc w:val="both"/>
              <w:rPr>
                <w:rFonts w:ascii="Times New Roman" w:hAnsi="Times New Roman" w:cs="Times New Roman"/>
                <w:sz w:val="24"/>
                <w:szCs w:val="24"/>
              </w:rPr>
            </w:pPr>
            <w:r>
              <w:rPr>
                <w:rFonts w:ascii="Times New Roman" w:hAnsi="Times New Roman" w:cs="Times New Roman"/>
                <w:sz w:val="24"/>
                <w:szCs w:val="24"/>
              </w:rPr>
              <w:t>1.58 ± 0.20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38B0B3F" w14:textId="77777777" w:rsidR="00C2468B" w:rsidRDefault="00BB10F1">
            <w:pPr>
              <w:spacing w:line="240" w:lineRule="auto"/>
              <w:jc w:val="both"/>
              <w:rPr>
                <w:rFonts w:ascii="Times New Roman" w:hAnsi="Times New Roman" w:cs="Times New Roman"/>
                <w:sz w:val="24"/>
                <w:szCs w:val="24"/>
              </w:rPr>
            </w:pPr>
            <w:r>
              <w:rPr>
                <w:rFonts w:ascii="Times New Roman" w:hAnsi="Times New Roman" w:cs="Times New Roman"/>
                <w:sz w:val="24"/>
                <w:szCs w:val="24"/>
              </w:rPr>
              <w:t>0.001</w:t>
            </w:r>
          </w:p>
        </w:tc>
      </w:tr>
      <w:tr w:rsidR="00C2468B" w14:paraId="1CC06F12" w14:textId="7777777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540597A" w14:textId="77777777" w:rsidR="00C2468B" w:rsidRDefault="00BB10F1">
            <w:pPr>
              <w:spacing w:line="240" w:lineRule="auto"/>
              <w:jc w:val="both"/>
              <w:rPr>
                <w:rFonts w:ascii="Times New Roman" w:hAnsi="Times New Roman" w:cs="Times New Roman"/>
                <w:sz w:val="24"/>
                <w:szCs w:val="24"/>
              </w:rPr>
            </w:pPr>
            <w:r>
              <w:rPr>
                <w:rFonts w:ascii="Times New Roman" w:hAnsi="Times New Roman" w:cs="Times New Roman"/>
                <w:sz w:val="24"/>
                <w:szCs w:val="24"/>
              </w:rPr>
              <w:t>IL-10 (</w:t>
            </w:r>
            <w:proofErr w:type="spellStart"/>
            <w:r>
              <w:rPr>
                <w:rFonts w:ascii="Times New Roman" w:hAnsi="Times New Roman" w:cs="Times New Roman"/>
                <w:sz w:val="24"/>
                <w:szCs w:val="24"/>
              </w:rPr>
              <w:t>pg</w:t>
            </w:r>
            <w:proofErr w:type="spellEnd"/>
            <w:r>
              <w:rPr>
                <w:rFonts w:ascii="Times New Roman" w:hAnsi="Times New Roman" w:cs="Times New Roman"/>
                <w:sz w:val="24"/>
                <w:szCs w:val="24"/>
              </w:rPr>
              <w:t>/mL)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0B56AB8" w14:textId="77777777" w:rsidR="00C2468B" w:rsidRDefault="00BB10F1">
            <w:pPr>
              <w:spacing w:line="240" w:lineRule="auto"/>
              <w:jc w:val="both"/>
              <w:rPr>
                <w:rFonts w:ascii="Times New Roman" w:hAnsi="Times New Roman" w:cs="Times New Roman"/>
                <w:sz w:val="24"/>
                <w:szCs w:val="24"/>
              </w:rPr>
            </w:pPr>
            <w:r>
              <w:rPr>
                <w:rFonts w:ascii="Times New Roman" w:hAnsi="Times New Roman" w:cs="Times New Roman"/>
                <w:sz w:val="24"/>
                <w:szCs w:val="24"/>
              </w:rPr>
              <w:t>12.4 ± 2.1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ACC0709" w14:textId="77777777" w:rsidR="00C2468B" w:rsidRDefault="00BB10F1">
            <w:pPr>
              <w:spacing w:line="240" w:lineRule="auto"/>
              <w:jc w:val="both"/>
              <w:rPr>
                <w:rFonts w:ascii="Times New Roman" w:hAnsi="Times New Roman" w:cs="Times New Roman"/>
                <w:sz w:val="24"/>
                <w:szCs w:val="24"/>
              </w:rPr>
            </w:pPr>
            <w:r>
              <w:rPr>
                <w:rFonts w:ascii="Times New Roman" w:hAnsi="Times New Roman" w:cs="Times New Roman"/>
                <w:sz w:val="24"/>
                <w:szCs w:val="24"/>
              </w:rPr>
              <w:t>15.8 ± 2.8</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036B736" w14:textId="77777777" w:rsidR="00C2468B" w:rsidRDefault="00BB10F1">
            <w:pPr>
              <w:spacing w:line="240" w:lineRule="auto"/>
              <w:jc w:val="both"/>
              <w:rPr>
                <w:rFonts w:ascii="Times New Roman" w:hAnsi="Times New Roman" w:cs="Times New Roman"/>
                <w:sz w:val="24"/>
                <w:szCs w:val="24"/>
              </w:rPr>
            </w:pPr>
            <w:r>
              <w:rPr>
                <w:rFonts w:ascii="Times New Roman" w:hAnsi="Times New Roman" w:cs="Times New Roman"/>
                <w:sz w:val="24"/>
                <w:szCs w:val="24"/>
              </w:rPr>
              <w:t>14.2 ± 2.5</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E1F95BD" w14:textId="77777777" w:rsidR="00C2468B" w:rsidRDefault="00BB10F1">
            <w:pPr>
              <w:spacing w:line="240" w:lineRule="auto"/>
              <w:jc w:val="both"/>
              <w:rPr>
                <w:rFonts w:ascii="Times New Roman" w:hAnsi="Times New Roman" w:cs="Times New Roman"/>
                <w:sz w:val="24"/>
                <w:szCs w:val="24"/>
              </w:rPr>
            </w:pPr>
            <w:r>
              <w:rPr>
                <w:rFonts w:ascii="Times New Roman" w:hAnsi="Times New Roman" w:cs="Times New Roman"/>
                <w:sz w:val="24"/>
                <w:szCs w:val="24"/>
              </w:rPr>
              <w:t>0.001</w:t>
            </w:r>
          </w:p>
        </w:tc>
      </w:tr>
      <w:tr w:rsidR="00C2468B" w14:paraId="29C921DA" w14:textId="7777777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D71BF50" w14:textId="77777777" w:rsidR="00C2468B" w:rsidRDefault="00BB10F1">
            <w:pPr>
              <w:spacing w:line="240" w:lineRule="auto"/>
              <w:jc w:val="both"/>
              <w:rPr>
                <w:rFonts w:ascii="Times New Roman" w:hAnsi="Times New Roman" w:cs="Times New Roman"/>
                <w:sz w:val="24"/>
                <w:szCs w:val="24"/>
              </w:rPr>
            </w:pPr>
            <w:r>
              <w:rPr>
                <w:rFonts w:ascii="Times New Roman" w:hAnsi="Times New Roman" w:cs="Times New Roman"/>
                <w:sz w:val="24"/>
                <w:szCs w:val="24"/>
              </w:rPr>
              <w:t>Calcium (</w:t>
            </w:r>
            <w:proofErr w:type="spellStart"/>
            <w:r>
              <w:rPr>
                <w:rFonts w:ascii="Times New Roman" w:hAnsi="Times New Roman" w:cs="Times New Roman"/>
                <w:sz w:val="24"/>
                <w:szCs w:val="24"/>
              </w:rPr>
              <w:t>μg</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dL</w:t>
            </w:r>
            <w:proofErr w:type="spellEnd"/>
            <w:r>
              <w:rPr>
                <w:rFonts w:ascii="Times New Roman" w:hAnsi="Times New Roman" w:cs="Times New Roman"/>
                <w:sz w:val="24"/>
                <w:szCs w:val="24"/>
              </w:rPr>
              <w: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FC51543" w14:textId="77777777" w:rsidR="00C2468B" w:rsidRDefault="00BB10F1">
            <w:pPr>
              <w:spacing w:line="240" w:lineRule="auto"/>
              <w:jc w:val="both"/>
              <w:rPr>
                <w:rFonts w:ascii="Times New Roman" w:hAnsi="Times New Roman" w:cs="Times New Roman"/>
                <w:sz w:val="24"/>
                <w:szCs w:val="24"/>
              </w:rPr>
            </w:pPr>
            <w:r>
              <w:rPr>
                <w:rFonts w:ascii="Times New Roman" w:hAnsi="Times New Roman" w:cs="Times New Roman"/>
                <w:sz w:val="24"/>
                <w:szCs w:val="24"/>
              </w:rPr>
              <w:t>95.2 ± 8.1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6CD83D5" w14:textId="77777777" w:rsidR="00C2468B" w:rsidRDefault="00BB10F1">
            <w:pPr>
              <w:spacing w:line="240" w:lineRule="auto"/>
              <w:jc w:val="both"/>
              <w:rPr>
                <w:rFonts w:ascii="Times New Roman" w:hAnsi="Times New Roman" w:cs="Times New Roman"/>
                <w:sz w:val="24"/>
                <w:szCs w:val="24"/>
              </w:rPr>
            </w:pPr>
            <w:r>
              <w:rPr>
                <w:rFonts w:ascii="Times New Roman" w:hAnsi="Times New Roman" w:cs="Times New Roman"/>
                <w:sz w:val="24"/>
                <w:szCs w:val="24"/>
              </w:rPr>
              <w:t>102.4 ± 9.2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54749B7" w14:textId="77777777" w:rsidR="00C2468B" w:rsidRDefault="00BB10F1">
            <w:pPr>
              <w:spacing w:line="240" w:lineRule="auto"/>
              <w:jc w:val="both"/>
              <w:rPr>
                <w:rFonts w:ascii="Times New Roman" w:hAnsi="Times New Roman" w:cs="Times New Roman"/>
                <w:sz w:val="24"/>
                <w:szCs w:val="24"/>
              </w:rPr>
            </w:pPr>
            <w:r>
              <w:rPr>
                <w:rFonts w:ascii="Times New Roman" w:hAnsi="Times New Roman" w:cs="Times New Roman"/>
                <w:sz w:val="24"/>
                <w:szCs w:val="24"/>
              </w:rPr>
              <w:t>98.7 ± 8.5</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AE3A1F6" w14:textId="77777777" w:rsidR="00C2468B" w:rsidRDefault="00BB10F1">
            <w:pPr>
              <w:spacing w:line="240" w:lineRule="auto"/>
              <w:jc w:val="both"/>
              <w:rPr>
                <w:rFonts w:ascii="Times New Roman" w:hAnsi="Times New Roman" w:cs="Times New Roman"/>
                <w:sz w:val="24"/>
                <w:szCs w:val="24"/>
              </w:rPr>
            </w:pPr>
            <w:r>
              <w:rPr>
                <w:rFonts w:ascii="Times New Roman" w:hAnsi="Times New Roman" w:cs="Times New Roman"/>
                <w:sz w:val="24"/>
                <w:szCs w:val="24"/>
              </w:rPr>
              <w:t>0.001</w:t>
            </w:r>
          </w:p>
        </w:tc>
      </w:tr>
      <w:tr w:rsidR="00C2468B" w14:paraId="4B914BA7" w14:textId="7777777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424669D" w14:textId="77777777" w:rsidR="00C2468B" w:rsidRDefault="00BB10F1">
            <w:pPr>
              <w:spacing w:line="240" w:lineRule="auto"/>
              <w:jc w:val="both"/>
              <w:rPr>
                <w:rFonts w:ascii="Times New Roman" w:hAnsi="Times New Roman" w:cs="Times New Roman"/>
                <w:sz w:val="24"/>
                <w:szCs w:val="24"/>
              </w:rPr>
            </w:pPr>
            <w:r>
              <w:rPr>
                <w:rFonts w:ascii="Times New Roman" w:hAnsi="Times New Roman" w:cs="Times New Roman"/>
                <w:sz w:val="24"/>
                <w:szCs w:val="24"/>
              </w:rPr>
              <w:t>Zinc (</w:t>
            </w:r>
            <w:proofErr w:type="spellStart"/>
            <w:r>
              <w:rPr>
                <w:rFonts w:ascii="Times New Roman" w:hAnsi="Times New Roman" w:cs="Times New Roman"/>
                <w:sz w:val="24"/>
                <w:szCs w:val="24"/>
              </w:rPr>
              <w:t>μg</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dL</w:t>
            </w:r>
            <w:proofErr w:type="spellEnd"/>
            <w:r>
              <w:rPr>
                <w:rFonts w:ascii="Times New Roman" w:hAnsi="Times New Roman" w:cs="Times New Roman"/>
                <w:sz w:val="24"/>
                <w:szCs w:val="24"/>
              </w:rPr>
              <w: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3815447" w14:textId="77777777" w:rsidR="00C2468B" w:rsidRDefault="00BB10F1">
            <w:pPr>
              <w:spacing w:line="240" w:lineRule="auto"/>
              <w:jc w:val="both"/>
              <w:rPr>
                <w:rFonts w:ascii="Times New Roman" w:hAnsi="Times New Roman" w:cs="Times New Roman"/>
                <w:sz w:val="24"/>
                <w:szCs w:val="24"/>
              </w:rPr>
            </w:pPr>
            <w:r>
              <w:rPr>
                <w:rFonts w:ascii="Times New Roman" w:hAnsi="Times New Roman" w:cs="Times New Roman"/>
                <w:sz w:val="24"/>
                <w:szCs w:val="24"/>
              </w:rPr>
              <w:t>75.6 ± 6.3</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38AE6F5" w14:textId="77777777" w:rsidR="00C2468B" w:rsidRDefault="00BB10F1">
            <w:pPr>
              <w:spacing w:line="240" w:lineRule="auto"/>
              <w:jc w:val="both"/>
              <w:rPr>
                <w:rFonts w:ascii="Times New Roman" w:hAnsi="Times New Roman" w:cs="Times New Roman"/>
                <w:sz w:val="24"/>
                <w:szCs w:val="24"/>
              </w:rPr>
            </w:pPr>
            <w:r>
              <w:rPr>
                <w:rFonts w:ascii="Times New Roman" w:hAnsi="Times New Roman" w:cs="Times New Roman"/>
                <w:sz w:val="24"/>
                <w:szCs w:val="24"/>
              </w:rPr>
              <w:t>68.3 ± 5.8</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2CB2390" w14:textId="77777777" w:rsidR="00C2468B" w:rsidRDefault="00BB10F1">
            <w:pPr>
              <w:spacing w:line="240" w:lineRule="auto"/>
              <w:jc w:val="both"/>
              <w:rPr>
                <w:rFonts w:ascii="Times New Roman" w:hAnsi="Times New Roman" w:cs="Times New Roman"/>
                <w:sz w:val="24"/>
                <w:szCs w:val="24"/>
              </w:rPr>
            </w:pPr>
            <w:r>
              <w:rPr>
                <w:rFonts w:ascii="Times New Roman" w:hAnsi="Times New Roman" w:cs="Times New Roman"/>
                <w:sz w:val="24"/>
                <w:szCs w:val="24"/>
              </w:rPr>
              <w:t>71.2 ± 6.0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6202DFD" w14:textId="77777777" w:rsidR="00C2468B" w:rsidRDefault="00BB10F1">
            <w:pPr>
              <w:spacing w:line="240" w:lineRule="auto"/>
              <w:jc w:val="both"/>
              <w:rPr>
                <w:rFonts w:ascii="Times New Roman" w:hAnsi="Times New Roman" w:cs="Times New Roman"/>
                <w:sz w:val="24"/>
                <w:szCs w:val="24"/>
              </w:rPr>
            </w:pPr>
            <w:r>
              <w:rPr>
                <w:rFonts w:ascii="Times New Roman" w:hAnsi="Times New Roman" w:cs="Times New Roman"/>
                <w:sz w:val="24"/>
                <w:szCs w:val="24"/>
              </w:rPr>
              <w:t>0.001</w:t>
            </w:r>
          </w:p>
        </w:tc>
      </w:tr>
    </w:tbl>
    <w:p w14:paraId="2010328B" w14:textId="77777777" w:rsidR="00C2468B" w:rsidRDefault="00C2468B">
      <w:pPr>
        <w:spacing w:line="240" w:lineRule="auto"/>
        <w:jc w:val="both"/>
        <w:rPr>
          <w:rFonts w:ascii="Times New Roman" w:hAnsi="Times New Roman" w:cs="Times New Roman"/>
          <w:sz w:val="24"/>
          <w:szCs w:val="24"/>
        </w:rPr>
      </w:pPr>
    </w:p>
    <w:p w14:paraId="286FAF0D" w14:textId="77777777" w:rsidR="00C2468B" w:rsidRDefault="00C2468B">
      <w:pPr>
        <w:spacing w:line="240" w:lineRule="auto"/>
        <w:jc w:val="both"/>
        <w:rPr>
          <w:rFonts w:ascii="Times New Roman" w:hAnsi="Times New Roman" w:cs="Times New Roman"/>
          <w:spacing w:val="1"/>
          <w:sz w:val="24"/>
          <w:szCs w:val="24"/>
        </w:rPr>
      </w:pPr>
    </w:p>
    <w:p w14:paraId="5F9B542C" w14:textId="77777777" w:rsidR="00C2468B" w:rsidRDefault="00BB10F1">
      <w:pPr>
        <w:spacing w:line="240" w:lineRule="auto"/>
        <w:jc w:val="both"/>
        <w:rPr>
          <w:rFonts w:ascii="Times New Roman" w:hAnsi="Times New Roman" w:cs="Times New Roman"/>
          <w:sz w:val="24"/>
          <w:szCs w:val="24"/>
        </w:rPr>
      </w:pPr>
      <w:bookmarkStart w:id="1" w:name="_Hlk212060465"/>
      <w:r>
        <w:rPr>
          <w:rFonts w:ascii="Times New Roman" w:hAnsi="Times New Roman" w:cs="Times New Roman"/>
          <w:spacing w:val="1"/>
          <w:sz w:val="24"/>
          <w:szCs w:val="24"/>
        </w:rPr>
        <w:t xml:space="preserve">The results show that occupational exposure to cement dust causes significant anemia among block molders, likely due to bone marrow toxicity and chronic inflammation. Elevated white </w:t>
      </w:r>
      <w:r>
        <w:rPr>
          <w:rFonts w:ascii="Times New Roman" w:hAnsi="Times New Roman" w:cs="Times New Roman"/>
          <w:spacing w:val="1"/>
          <w:sz w:val="24"/>
          <w:szCs w:val="24"/>
        </w:rPr>
        <w:lastRenderedPageBreak/>
        <w:t>blood cell counts, platelets, and ESR indicate ongoing inflammatory and immune responses. Reduced total antioxidant status and increased IL-10 levels suggest oxidative stress and immune modulation influenced by dust exposure. Decreased zinc and elevated calcium levels reveal disrupted mineral balance, likely linked to toxic dust components. Industrial molders exhibited more severe alterations, reflecting higher exposure intensity or duration. These findings closely align with existing literature on cement dust’s adverse health effects in similar settings.</w:t>
      </w:r>
    </w:p>
    <w:bookmarkEnd w:id="1"/>
    <w:p w14:paraId="2D2E7B09" w14:textId="7B09E3F7" w:rsidR="00C2468B" w:rsidRDefault="00C2468B">
      <w:pPr>
        <w:spacing w:line="240" w:lineRule="auto"/>
        <w:jc w:val="both"/>
        <w:rPr>
          <w:rFonts w:ascii="Times New Roman" w:hAnsi="Times New Roman" w:cs="Times New Roman"/>
          <w:b/>
          <w:sz w:val="24"/>
          <w:szCs w:val="24"/>
        </w:rPr>
      </w:pPr>
    </w:p>
    <w:p w14:paraId="6B32D85E" w14:textId="224862A8" w:rsidR="00C2468B" w:rsidRDefault="00BB10F1">
      <w:pPr>
        <w:spacing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The consistent finding of anemia among workers exposed to cement dust is corroborated by multiple studies indicating significant hematological alterations due to toxic components in cement dust. Research shows that exposure leads to decreased hemoglobin levels, red blood cell counts, and packed cell volume, with significant differences noted in various studies (p&lt;0.05)</w:t>
      </w:r>
      <w:r w:rsidR="007213FC">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Additionally, elevated inflammatory biomarkers, such as increased white blood cell counts and platelets, suggest systemic inflammation, often mediated by cytokines like IL-10, which confirms immune system engagement in response to cement dust exposure</w:t>
      </w:r>
      <w:r w:rsidR="001A176B">
        <w:rPr>
          <w:rFonts w:ascii="Times New Roman" w:hAnsi="Times New Roman" w:cs="Times New Roman"/>
          <w:color w:val="000000"/>
          <w:sz w:val="24"/>
          <w:szCs w:val="24"/>
          <w:shd w:val="clear" w:color="auto" w:fill="FFFFFF"/>
        </w:rPr>
        <w:t xml:space="preserve"> </w:t>
      </w:r>
      <w:r w:rsidR="007213FC" w:rsidRPr="007213FC">
        <w:rPr>
          <w:rFonts w:ascii="Times New Roman" w:hAnsi="Times New Roman" w:cs="Times New Roman"/>
          <w:color w:val="000000"/>
          <w:sz w:val="24"/>
          <w:szCs w:val="24"/>
          <w:highlight w:val="yellow"/>
          <w:shd w:val="clear" w:color="auto" w:fill="FFFFFF"/>
          <w:vertAlign w:val="superscript"/>
        </w:rPr>
        <w:t>4</w:t>
      </w:r>
      <w:r w:rsidRPr="007213FC">
        <w:rPr>
          <w:rFonts w:ascii="Times New Roman" w:hAnsi="Times New Roman" w:cs="Times New Roman"/>
          <w:color w:val="000000"/>
          <w:sz w:val="24"/>
          <w:szCs w:val="24"/>
          <w:highlight w:val="yellow"/>
          <w:shd w:val="clear" w:color="auto" w:fill="FFFFFF"/>
        </w:rPr>
        <w:t>.</w:t>
      </w:r>
      <w:r>
        <w:rPr>
          <w:rFonts w:ascii="Times New Roman" w:hAnsi="Times New Roman" w:cs="Times New Roman"/>
          <w:color w:val="000000"/>
          <w:sz w:val="24"/>
          <w:szCs w:val="24"/>
          <w:shd w:val="clear" w:color="auto" w:fill="FFFFFF"/>
        </w:rPr>
        <w:t xml:space="preserve"> The presence of toxic heavy metals in cement dust further exacerbates these health issues, highlighting the need for protective measures in occupational settings</w:t>
      </w:r>
      <w:r w:rsidR="001A176B">
        <w:rPr>
          <w:rFonts w:ascii="Times New Roman" w:hAnsi="Times New Roman" w:cs="Times New Roman"/>
          <w:color w:val="000000"/>
          <w:sz w:val="24"/>
          <w:szCs w:val="24"/>
          <w:shd w:val="clear" w:color="auto" w:fill="FFFFFF"/>
        </w:rPr>
        <w:t xml:space="preserve"> </w:t>
      </w:r>
      <w:r w:rsidR="007213FC" w:rsidRPr="007213FC">
        <w:rPr>
          <w:rFonts w:ascii="Times New Roman" w:hAnsi="Times New Roman" w:cs="Times New Roman"/>
          <w:color w:val="000000"/>
          <w:sz w:val="24"/>
          <w:szCs w:val="24"/>
          <w:highlight w:val="yellow"/>
          <w:shd w:val="clear" w:color="auto" w:fill="FFFFFF"/>
          <w:vertAlign w:val="superscript"/>
        </w:rPr>
        <w:t>4</w:t>
      </w:r>
      <w:r w:rsidR="007213FC">
        <w:rPr>
          <w:rStyle w:val="ml-05"/>
          <w:rFonts w:ascii="Times New Roman" w:hAnsi="Times New Roman" w:cs="Times New Roman"/>
          <w:color w:val="000000"/>
          <w:sz w:val="24"/>
          <w:szCs w:val="24"/>
          <w:bdr w:val="single" w:sz="2" w:space="0" w:color="E4E6E8" w:frame="1"/>
          <w:shd w:val="clear" w:color="auto" w:fill="FFFFFF"/>
        </w:rPr>
        <w:t xml:space="preserve">. </w:t>
      </w:r>
      <w:r>
        <w:rPr>
          <w:rFonts w:ascii="Times New Roman" w:hAnsi="Times New Roman" w:cs="Times New Roman"/>
          <w:color w:val="000000"/>
          <w:sz w:val="24"/>
          <w:szCs w:val="24"/>
          <w:shd w:val="clear" w:color="auto" w:fill="FFFFFF"/>
        </w:rPr>
        <w:t>Overall, the evidence underscores the detrimental effects of cement dust on hematological health and systemic inflammation among exposed workers.</w:t>
      </w:r>
    </w:p>
    <w:p w14:paraId="18A36EA9" w14:textId="3E03F8A6" w:rsidR="00C2468B" w:rsidRDefault="00BB10F1">
      <w:pPr>
        <w:spacing w:line="360" w:lineRule="auto"/>
        <w:jc w:val="both"/>
        <w:rPr>
          <w:rFonts w:ascii="Times New Roman" w:hAnsi="Times New Roman" w:cs="Times New Roman"/>
          <w:sz w:val="24"/>
          <w:szCs w:val="24"/>
        </w:rPr>
      </w:pPr>
      <w:r>
        <w:rPr>
          <w:rFonts w:ascii="Times New Roman" w:hAnsi="Times New Roman" w:cs="Times New Roman"/>
          <w:color w:val="0F1115"/>
          <w:sz w:val="24"/>
          <w:szCs w:val="24"/>
          <w:shd w:val="clear" w:color="auto" w:fill="FFFFFF"/>
        </w:rPr>
        <w:t>The findings of diminished antioxidant capacity and zinc depletion highlight oxidative stress as a key pathogenic mechanism in dust-induced toxicity, a phenomenon well-documented in populations exposed to particulate matter</w:t>
      </w:r>
      <w:r w:rsidR="007213FC">
        <w:rPr>
          <w:rFonts w:ascii="Times New Roman" w:hAnsi="Times New Roman" w:cs="Times New Roman"/>
          <w:color w:val="0F1115"/>
          <w:sz w:val="24"/>
          <w:szCs w:val="24"/>
          <w:shd w:val="clear" w:color="auto" w:fill="FFFFFF"/>
        </w:rPr>
        <w:t xml:space="preserve"> </w:t>
      </w:r>
      <w:r w:rsidR="00E80BD5">
        <w:rPr>
          <w:rFonts w:ascii="Times New Roman" w:hAnsi="Times New Roman" w:cs="Times New Roman"/>
          <w:color w:val="0F1115"/>
          <w:sz w:val="24"/>
          <w:szCs w:val="24"/>
          <w:highlight w:val="yellow"/>
          <w:shd w:val="clear" w:color="auto" w:fill="FFFFFF"/>
          <w:vertAlign w:val="superscript"/>
        </w:rPr>
        <w:t>11 12</w:t>
      </w:r>
      <w:r>
        <w:rPr>
          <w:rFonts w:ascii="Times New Roman" w:hAnsi="Times New Roman" w:cs="Times New Roman"/>
          <w:color w:val="0F1115"/>
          <w:sz w:val="24"/>
          <w:szCs w:val="24"/>
          <w:shd w:val="clear" w:color="auto" w:fill="FFFFFF"/>
        </w:rPr>
        <w:t>. Disrupted calcium homeostasis and other metabolic perturbations are increasingly recognized as downstream effects of the inflammatory cascade initiated by dust exposure </w:t>
      </w:r>
      <w:r w:rsidR="00E80BD5">
        <w:rPr>
          <w:rFonts w:ascii="Times New Roman" w:hAnsi="Times New Roman" w:cs="Times New Roman"/>
          <w:color w:val="0F1115"/>
          <w:sz w:val="24"/>
          <w:szCs w:val="24"/>
          <w:highlight w:val="yellow"/>
          <w:shd w:val="clear" w:color="auto" w:fill="FFFFFF"/>
          <w:vertAlign w:val="superscript"/>
        </w:rPr>
        <w:t>13 14</w:t>
      </w:r>
      <w:r>
        <w:rPr>
          <w:rFonts w:ascii="Times New Roman" w:hAnsi="Times New Roman" w:cs="Times New Roman"/>
          <w:color w:val="0F1115"/>
          <w:sz w:val="24"/>
          <w:szCs w:val="24"/>
          <w:shd w:val="clear" w:color="auto" w:fill="FFFFFF"/>
        </w:rPr>
        <w:t>. The dose-response relationship between exposure intensity and adverse health outcomes is a cornerstone of occupational health, consistently observed in modern cohort studies </w:t>
      </w:r>
      <w:r w:rsidR="00E80BD5">
        <w:rPr>
          <w:rFonts w:ascii="Times New Roman" w:hAnsi="Times New Roman" w:cs="Times New Roman"/>
          <w:color w:val="0F1115"/>
          <w:sz w:val="24"/>
          <w:szCs w:val="24"/>
          <w:highlight w:val="yellow"/>
          <w:shd w:val="clear" w:color="auto" w:fill="FFFFFF"/>
          <w:vertAlign w:val="superscript"/>
        </w:rPr>
        <w:t>15 16</w:t>
      </w:r>
      <w:r>
        <w:rPr>
          <w:rFonts w:ascii="Times New Roman" w:hAnsi="Times New Roman" w:cs="Times New Roman"/>
          <w:color w:val="0F1115"/>
          <w:sz w:val="24"/>
          <w:szCs w:val="24"/>
          <w:shd w:val="clear" w:color="auto" w:fill="FFFFFF"/>
        </w:rPr>
        <w:t>. International research continues to reinforce the respiratory and systemic burden of cement and construction dust, underscoring the critical need for a hierarchy of controls. This includes engineering solutions, strict adherence to respiratory protective equipment, and robust health surveillance programs </w:t>
      </w:r>
      <w:r w:rsidR="00E80BD5">
        <w:rPr>
          <w:rFonts w:ascii="Times New Roman" w:hAnsi="Times New Roman" w:cs="Times New Roman"/>
          <w:color w:val="0F1115"/>
          <w:sz w:val="24"/>
          <w:szCs w:val="24"/>
          <w:highlight w:val="yellow"/>
          <w:shd w:val="clear" w:color="auto" w:fill="FFFFFF"/>
          <w:vertAlign w:val="superscript"/>
        </w:rPr>
        <w:t>17 18</w:t>
      </w:r>
      <w:r>
        <w:rPr>
          <w:rFonts w:ascii="Times New Roman" w:hAnsi="Times New Roman" w:cs="Times New Roman"/>
          <w:color w:val="0F1115"/>
          <w:sz w:val="24"/>
          <w:szCs w:val="24"/>
          <w:shd w:val="clear" w:color="auto" w:fill="FFFFFF"/>
        </w:rPr>
        <w:t>. While effective dust suppression technologies combined with targeted worker education have proven efficacy in risk reduction, achieving sustained behavioral change remains a persistent challenge in the industry </w:t>
      </w:r>
      <w:r w:rsidR="00E80BD5">
        <w:rPr>
          <w:rFonts w:ascii="Times New Roman" w:hAnsi="Times New Roman" w:cs="Times New Roman"/>
          <w:color w:val="0F1115"/>
          <w:sz w:val="24"/>
          <w:szCs w:val="24"/>
          <w:highlight w:val="yellow"/>
          <w:shd w:val="clear" w:color="auto" w:fill="FFFFFF"/>
          <w:vertAlign w:val="superscript"/>
        </w:rPr>
        <w:t>19 20</w:t>
      </w:r>
      <w:r w:rsidR="00E80BD5">
        <w:rPr>
          <w:rStyle w:val="Strong"/>
          <w:rFonts w:ascii="Times New Roman" w:hAnsi="Times New Roman" w:cs="Times New Roman"/>
          <w:b w:val="0"/>
          <w:color w:val="0F1115"/>
          <w:sz w:val="24"/>
          <w:szCs w:val="24"/>
          <w:shd w:val="clear" w:color="auto" w:fill="FFFFFF"/>
        </w:rPr>
        <w:t>.</w:t>
      </w:r>
    </w:p>
    <w:p w14:paraId="50D8FB12" w14:textId="77777777" w:rsidR="00C2468B" w:rsidRDefault="00C2468B">
      <w:pPr>
        <w:spacing w:line="360" w:lineRule="auto"/>
        <w:jc w:val="both"/>
        <w:rPr>
          <w:rFonts w:ascii="Times New Roman" w:hAnsi="Times New Roman" w:cs="Times New Roman"/>
          <w:sz w:val="24"/>
          <w:szCs w:val="24"/>
        </w:rPr>
      </w:pPr>
    </w:p>
    <w:p w14:paraId="2F24CBCA" w14:textId="77777777" w:rsidR="00C2468B" w:rsidRDefault="00C2468B">
      <w:pPr>
        <w:spacing w:line="360" w:lineRule="auto"/>
        <w:jc w:val="both"/>
        <w:rPr>
          <w:rFonts w:ascii="Times New Roman" w:hAnsi="Times New Roman" w:cs="Times New Roman"/>
          <w:sz w:val="24"/>
          <w:szCs w:val="24"/>
        </w:rPr>
      </w:pPr>
    </w:p>
    <w:p w14:paraId="31AACD97" w14:textId="2AE991A8" w:rsidR="00C2468B" w:rsidRDefault="00BB10F1">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5</w:t>
      </w:r>
      <w:r w:rsidR="005E1677">
        <w:rPr>
          <w:rFonts w:ascii="Times New Roman" w:hAnsi="Times New Roman" w:cs="Times New Roman"/>
          <w:b/>
          <w:sz w:val="24"/>
          <w:szCs w:val="24"/>
        </w:rPr>
        <w:t xml:space="preserve"> Conclusion</w:t>
      </w:r>
    </w:p>
    <w:p w14:paraId="16930F85" w14:textId="77777777" w:rsidR="003A4CEB" w:rsidRPr="003A4CEB" w:rsidRDefault="00C716F9" w:rsidP="003A4CEB">
      <w:pPr>
        <w:spacing w:line="360" w:lineRule="auto"/>
        <w:jc w:val="both"/>
        <w:rPr>
          <w:rFonts w:ascii="Times New Roman" w:eastAsia="Times New Roman" w:hAnsi="Times New Roman" w:cs="Times New Roman"/>
          <w:sz w:val="24"/>
          <w:szCs w:val="24"/>
        </w:rPr>
      </w:pPr>
      <w:r w:rsidRPr="00C716F9">
        <w:rPr>
          <w:rFonts w:ascii="Times New Roman" w:eastAsia="Times New Roman" w:hAnsi="Times New Roman" w:cs="Times New Roman"/>
          <w:sz w:val="24"/>
          <w:szCs w:val="24"/>
          <w:highlight w:val="yellow"/>
        </w:rPr>
        <w:t xml:space="preserve">This study shows that block molders' </w:t>
      </w:r>
      <w:proofErr w:type="spellStart"/>
      <w:r w:rsidRPr="00C716F9">
        <w:rPr>
          <w:rFonts w:ascii="Times New Roman" w:eastAsia="Times New Roman" w:hAnsi="Times New Roman" w:cs="Times New Roman"/>
          <w:sz w:val="24"/>
          <w:szCs w:val="24"/>
          <w:highlight w:val="yellow"/>
        </w:rPr>
        <w:t>haematological</w:t>
      </w:r>
      <w:proofErr w:type="spellEnd"/>
      <w:r w:rsidRPr="00C716F9">
        <w:rPr>
          <w:rFonts w:ascii="Times New Roman" w:eastAsia="Times New Roman" w:hAnsi="Times New Roman" w:cs="Times New Roman"/>
          <w:sz w:val="24"/>
          <w:szCs w:val="24"/>
          <w:highlight w:val="yellow"/>
        </w:rPr>
        <w:t xml:space="preserve"> and biochemical changes are significantly impacted by their occupational exposure to cement dust. Exposure-related anemia is indicated by decreased hemoglobin, red blood cell count, and packed cell volume, but systemic inflammation and immunological activation are reflected by higher white blood cells, platelets, ESR, and IL-10 levels. While elevated calcium points to a disturbed metabolic balance, the observed zinc depletion and decreased total antioxidant status support oxidative stress as a key cause. More severe derangements were seen in industrial block molders, highlighting the significance of exposure length and intensity.</w:t>
      </w:r>
      <w:r w:rsidR="003A4CEB" w:rsidRPr="003A4CEB">
        <w:rPr>
          <w:rFonts w:ascii="Times New Roman" w:eastAsia="Times New Roman" w:hAnsi="Times New Roman" w:cs="Times New Roman"/>
          <w:sz w:val="24"/>
          <w:szCs w:val="24"/>
          <w:highlight w:val="yellow"/>
        </w:rPr>
        <w:t xml:space="preserve"> According to these findings, oxidative damage, inflammation, and micronutrient imbalance all have a synergistic effect on </w:t>
      </w:r>
      <w:proofErr w:type="spellStart"/>
      <w:r w:rsidR="003A4CEB" w:rsidRPr="003A4CEB">
        <w:rPr>
          <w:rFonts w:ascii="Times New Roman" w:eastAsia="Times New Roman" w:hAnsi="Times New Roman" w:cs="Times New Roman"/>
          <w:sz w:val="24"/>
          <w:szCs w:val="24"/>
          <w:highlight w:val="yellow"/>
        </w:rPr>
        <w:t>haematological</w:t>
      </w:r>
      <w:proofErr w:type="spellEnd"/>
      <w:r w:rsidR="003A4CEB" w:rsidRPr="003A4CEB">
        <w:rPr>
          <w:rFonts w:ascii="Times New Roman" w:eastAsia="Times New Roman" w:hAnsi="Times New Roman" w:cs="Times New Roman"/>
          <w:sz w:val="24"/>
          <w:szCs w:val="24"/>
          <w:highlight w:val="yellow"/>
        </w:rPr>
        <w:t xml:space="preserve"> health. Therefore, cement dust exposure is a preventable occupational hazard with quantifiable systemic consequences that calls for immediate preventive action. Strengthening workplace ventilation, enforcing the use of personal protective equipment, and instituting regular health surveillance are crucial for minimizing risk.</w:t>
      </w:r>
    </w:p>
    <w:p w14:paraId="3110B817" w14:textId="54B7CC10" w:rsidR="00C716F9" w:rsidRPr="003A4CEB" w:rsidRDefault="00C716F9" w:rsidP="003A4CEB">
      <w:pPr>
        <w:spacing w:after="0" w:line="240" w:lineRule="auto"/>
        <w:rPr>
          <w:rFonts w:ascii="Times New Roman" w:eastAsia="Times New Roman" w:hAnsi="Times New Roman" w:cs="Times New Roman"/>
          <w:sz w:val="24"/>
          <w:szCs w:val="24"/>
        </w:rPr>
      </w:pPr>
    </w:p>
    <w:p w14:paraId="0AC1FDBA" w14:textId="77777777" w:rsidR="00C2468B" w:rsidRDefault="00BB10F1">
      <w:pPr>
        <w:spacing w:line="360" w:lineRule="auto"/>
        <w:jc w:val="both"/>
        <w:rPr>
          <w:rFonts w:ascii="Times New Roman" w:hAnsi="Times New Roman" w:cs="Times New Roman"/>
          <w:b/>
          <w:sz w:val="24"/>
          <w:szCs w:val="24"/>
        </w:rPr>
      </w:pPr>
      <w:r>
        <w:rPr>
          <w:rFonts w:ascii="Times New Roman" w:hAnsi="Times New Roman" w:cs="Times New Roman"/>
          <w:b/>
          <w:sz w:val="24"/>
          <w:szCs w:val="24"/>
        </w:rPr>
        <w:t>6. Recommendations</w:t>
      </w:r>
    </w:p>
    <w:p w14:paraId="4F2F7560" w14:textId="77777777" w:rsidR="00C2468B" w:rsidRDefault="00BB10F1">
      <w:pPr>
        <w:spacing w:line="360" w:lineRule="auto"/>
        <w:jc w:val="both"/>
        <w:rPr>
          <w:rFonts w:ascii="Times New Roman" w:hAnsi="Times New Roman" w:cs="Times New Roman"/>
          <w:sz w:val="24"/>
          <w:szCs w:val="24"/>
        </w:rPr>
      </w:pPr>
      <w:r>
        <w:rPr>
          <w:rFonts w:ascii="Times New Roman" w:hAnsi="Times New Roman" w:cs="Times New Roman"/>
          <w:sz w:val="24"/>
          <w:szCs w:val="24"/>
        </w:rPr>
        <w:t>Implement engineering controls and personal protective equipment (PPE) for block molders.</w:t>
      </w:r>
    </w:p>
    <w:p w14:paraId="6AB6D58A" w14:textId="77777777" w:rsidR="00C2468B" w:rsidRDefault="00BB10F1">
      <w:pPr>
        <w:spacing w:line="360" w:lineRule="auto"/>
        <w:jc w:val="both"/>
        <w:rPr>
          <w:rFonts w:ascii="Times New Roman" w:hAnsi="Times New Roman" w:cs="Times New Roman"/>
          <w:sz w:val="24"/>
          <w:szCs w:val="24"/>
        </w:rPr>
      </w:pPr>
      <w:r>
        <w:rPr>
          <w:rFonts w:ascii="Times New Roman" w:hAnsi="Times New Roman" w:cs="Times New Roman"/>
          <w:sz w:val="24"/>
          <w:szCs w:val="24"/>
        </w:rPr>
        <w:t>Conduct regular health screenings including hematological and biochemical tests.</w:t>
      </w:r>
    </w:p>
    <w:p w14:paraId="032AFE08" w14:textId="77777777" w:rsidR="00C2468B" w:rsidRDefault="00BB10F1">
      <w:pPr>
        <w:spacing w:line="360" w:lineRule="auto"/>
        <w:jc w:val="both"/>
        <w:rPr>
          <w:rFonts w:ascii="Times New Roman" w:hAnsi="Times New Roman" w:cs="Times New Roman"/>
          <w:sz w:val="24"/>
          <w:szCs w:val="24"/>
        </w:rPr>
      </w:pPr>
      <w:r>
        <w:rPr>
          <w:rFonts w:ascii="Times New Roman" w:hAnsi="Times New Roman" w:cs="Times New Roman"/>
          <w:sz w:val="24"/>
          <w:szCs w:val="24"/>
        </w:rPr>
        <w:t>Provide occupational health education on risks and prevention.</w:t>
      </w:r>
    </w:p>
    <w:p w14:paraId="704626E7" w14:textId="3A160DB4" w:rsidR="00C2468B" w:rsidRDefault="00BB10F1">
      <w:pPr>
        <w:spacing w:line="360" w:lineRule="auto"/>
        <w:jc w:val="both"/>
        <w:rPr>
          <w:rFonts w:ascii="Times New Roman" w:hAnsi="Times New Roman" w:cs="Times New Roman"/>
          <w:b/>
          <w:sz w:val="24"/>
          <w:szCs w:val="24"/>
        </w:rPr>
      </w:pPr>
      <w:r>
        <w:rPr>
          <w:rFonts w:ascii="Times New Roman" w:hAnsi="Times New Roman" w:cs="Times New Roman"/>
          <w:b/>
          <w:sz w:val="24"/>
          <w:szCs w:val="24"/>
        </w:rPr>
        <w:t>Declaration</w:t>
      </w:r>
    </w:p>
    <w:p w14:paraId="4E4F539E" w14:textId="77777777" w:rsidR="00C2468B" w:rsidRDefault="00BB10F1">
      <w:pPr>
        <w:spacing w:line="360" w:lineRule="auto"/>
        <w:jc w:val="both"/>
        <w:rPr>
          <w:rFonts w:ascii="Times New Roman" w:hAnsi="Times New Roman" w:cs="Times New Roman"/>
          <w:sz w:val="24"/>
          <w:szCs w:val="24"/>
        </w:rPr>
      </w:pPr>
      <w:r>
        <w:rPr>
          <w:rFonts w:ascii="Times New Roman" w:hAnsi="Times New Roman" w:cs="Times New Roman"/>
          <w:sz w:val="24"/>
          <w:szCs w:val="24"/>
        </w:rPr>
        <w:t>The authors declare no conflict of interest. Ethical approval was granted and all procedures adhered to guidelines. Participants provided informed consent.</w:t>
      </w:r>
    </w:p>
    <w:p w14:paraId="5447BD39" w14:textId="77777777" w:rsidR="00C2468B" w:rsidRPr="00E05C6D" w:rsidRDefault="00BB10F1">
      <w:pPr>
        <w:spacing w:line="360" w:lineRule="auto"/>
        <w:jc w:val="both"/>
        <w:rPr>
          <w:rFonts w:ascii="Times New Roman" w:hAnsi="Times New Roman" w:cs="Times New Roman"/>
          <w:b/>
          <w:sz w:val="24"/>
          <w:szCs w:val="24"/>
        </w:rPr>
      </w:pPr>
      <w:r w:rsidRPr="00E05C6D">
        <w:rPr>
          <w:rFonts w:ascii="Times New Roman" w:hAnsi="Times New Roman" w:cs="Times New Roman"/>
          <w:b/>
          <w:sz w:val="24"/>
          <w:szCs w:val="24"/>
        </w:rPr>
        <w:t>Disclaimer (Artificial intelligence)</w:t>
      </w:r>
    </w:p>
    <w:p w14:paraId="45451DE7" w14:textId="77777777" w:rsidR="00C2468B" w:rsidRDefault="00BB10F1">
      <w:pPr>
        <w:spacing w:line="360" w:lineRule="auto"/>
        <w:jc w:val="both"/>
        <w:rPr>
          <w:rFonts w:ascii="Times New Roman" w:hAnsi="Times New Roman" w:cs="Times New Roman"/>
          <w:sz w:val="24"/>
          <w:szCs w:val="24"/>
        </w:rPr>
      </w:pPr>
      <w:r>
        <w:rPr>
          <w:rFonts w:ascii="Times New Roman" w:hAnsi="Times New Roman" w:cs="Times New Roman"/>
          <w:sz w:val="24"/>
          <w:szCs w:val="24"/>
        </w:rPr>
        <w:t>Author(s) hereby declare that generative AI technologies such as Large Language Models (</w:t>
      </w:r>
      <w:proofErr w:type="spellStart"/>
      <w:r>
        <w:rPr>
          <w:rFonts w:ascii="Times New Roman" w:hAnsi="Times New Roman" w:cs="Times New Roman"/>
          <w:sz w:val="24"/>
          <w:szCs w:val="24"/>
        </w:rPr>
        <w:t>ChatGPT</w:t>
      </w:r>
      <w:proofErr w:type="spellEnd"/>
      <w:r>
        <w:rPr>
          <w:rFonts w:ascii="Times New Roman" w:hAnsi="Times New Roman" w:cs="Times New Roman"/>
          <w:sz w:val="24"/>
          <w:szCs w:val="24"/>
        </w:rPr>
        <w:t xml:space="preserve">, COPILOT, etc.) and text-to-image generators have been used during the writing or editing of this manuscript. </w:t>
      </w:r>
    </w:p>
    <w:p w14:paraId="54468BD1" w14:textId="3221A60E" w:rsidR="00C2468B" w:rsidRDefault="00C2468B">
      <w:pPr>
        <w:rPr>
          <w:rFonts w:ascii="Times New Roman" w:hAnsi="Times New Roman" w:cs="Times New Roman"/>
          <w:b/>
          <w:sz w:val="24"/>
          <w:szCs w:val="24"/>
        </w:rPr>
      </w:pPr>
    </w:p>
    <w:p w14:paraId="4FEC2D25" w14:textId="77777777" w:rsidR="00EF1224" w:rsidRDefault="00EF1224">
      <w:pPr>
        <w:rPr>
          <w:rFonts w:ascii="Times New Roman" w:hAnsi="Times New Roman" w:cs="Times New Roman"/>
          <w:b/>
          <w:sz w:val="24"/>
          <w:szCs w:val="24"/>
        </w:rPr>
      </w:pPr>
    </w:p>
    <w:p w14:paraId="328CB7EA" w14:textId="77777777" w:rsidR="00EF1224" w:rsidRDefault="00EF1224">
      <w:pPr>
        <w:rPr>
          <w:rFonts w:ascii="Times New Roman" w:hAnsi="Times New Roman" w:cs="Times New Roman"/>
          <w:b/>
          <w:sz w:val="24"/>
          <w:szCs w:val="24"/>
        </w:rPr>
      </w:pPr>
    </w:p>
    <w:p w14:paraId="5B784CD2" w14:textId="77777777" w:rsidR="00EF1224" w:rsidRDefault="00EF1224">
      <w:pPr>
        <w:rPr>
          <w:rFonts w:ascii="Times New Roman" w:hAnsi="Times New Roman" w:cs="Times New Roman"/>
          <w:b/>
          <w:sz w:val="24"/>
          <w:szCs w:val="24"/>
        </w:rPr>
      </w:pPr>
    </w:p>
    <w:p w14:paraId="3127F2B3" w14:textId="77777777" w:rsidR="00EF1224" w:rsidRDefault="00EF1224">
      <w:pPr>
        <w:rPr>
          <w:rFonts w:ascii="Times New Roman" w:hAnsi="Times New Roman" w:cs="Times New Roman"/>
          <w:b/>
          <w:sz w:val="24"/>
          <w:szCs w:val="24"/>
        </w:rPr>
      </w:pPr>
    </w:p>
    <w:p w14:paraId="4494B2BE" w14:textId="150BA529" w:rsidR="00994321" w:rsidRPr="00994321" w:rsidRDefault="00994321" w:rsidP="00994321">
      <w:pPr>
        <w:rPr>
          <w:rFonts w:ascii="Times New Roman" w:hAnsi="Times New Roman" w:cs="Times New Roman"/>
          <w:b/>
          <w:sz w:val="24"/>
          <w:szCs w:val="24"/>
        </w:rPr>
      </w:pPr>
      <w:r w:rsidRPr="00994321">
        <w:rPr>
          <w:rFonts w:ascii="Times New Roman" w:hAnsi="Times New Roman" w:cs="Times New Roman"/>
          <w:b/>
          <w:sz w:val="24"/>
          <w:szCs w:val="24"/>
        </w:rPr>
        <w:t xml:space="preserve">Ethical </w:t>
      </w:r>
      <w:r>
        <w:rPr>
          <w:rFonts w:ascii="Times New Roman" w:hAnsi="Times New Roman" w:cs="Times New Roman"/>
          <w:b/>
          <w:sz w:val="24"/>
          <w:szCs w:val="24"/>
        </w:rPr>
        <w:t xml:space="preserve">Approval and Consent </w:t>
      </w:r>
      <w:bookmarkStart w:id="2" w:name="_GoBack"/>
      <w:bookmarkEnd w:id="2"/>
    </w:p>
    <w:p w14:paraId="649691C5" w14:textId="179A0389" w:rsidR="00EF1224" w:rsidRDefault="00994321" w:rsidP="00994321">
      <w:pPr>
        <w:rPr>
          <w:rFonts w:ascii="Times New Roman" w:hAnsi="Times New Roman" w:cs="Times New Roman"/>
          <w:b/>
          <w:sz w:val="24"/>
          <w:szCs w:val="24"/>
        </w:rPr>
      </w:pPr>
      <w:r w:rsidRPr="00994321">
        <w:rPr>
          <w:rFonts w:ascii="Times New Roman" w:hAnsi="Times New Roman" w:cs="Times New Roman"/>
          <w:b/>
          <w:sz w:val="24"/>
          <w:szCs w:val="24"/>
        </w:rPr>
        <w:t>Ethical approval was granted by the Institutional Review Board of the Edo State Ministry of Health. The study adhered to the Declaration of Helsinki principles, and informed consent was obtained from all participants to ensure voluntary participation and confidentiality.</w:t>
      </w:r>
    </w:p>
    <w:p w14:paraId="7F631D1C" w14:textId="77777777" w:rsidR="00EF1224" w:rsidRDefault="00EF1224">
      <w:pPr>
        <w:rPr>
          <w:rFonts w:ascii="Times New Roman" w:hAnsi="Times New Roman" w:cs="Times New Roman"/>
          <w:b/>
          <w:sz w:val="24"/>
          <w:szCs w:val="24"/>
        </w:rPr>
      </w:pPr>
    </w:p>
    <w:p w14:paraId="1860C69E" w14:textId="77777777" w:rsidR="00EF1224" w:rsidRDefault="00EF1224">
      <w:pPr>
        <w:rPr>
          <w:rFonts w:ascii="Times New Roman" w:hAnsi="Times New Roman" w:cs="Times New Roman"/>
          <w:b/>
          <w:sz w:val="24"/>
          <w:szCs w:val="24"/>
        </w:rPr>
      </w:pPr>
    </w:p>
    <w:p w14:paraId="53B05039" w14:textId="77777777" w:rsidR="00EF1224" w:rsidRDefault="00EF1224">
      <w:pPr>
        <w:rPr>
          <w:rFonts w:ascii="Times New Roman" w:hAnsi="Times New Roman" w:cs="Times New Roman"/>
          <w:b/>
          <w:sz w:val="24"/>
          <w:szCs w:val="24"/>
        </w:rPr>
      </w:pPr>
    </w:p>
    <w:p w14:paraId="2E0276B8" w14:textId="77777777" w:rsidR="00EF1224" w:rsidRDefault="00EF1224">
      <w:pPr>
        <w:rPr>
          <w:rFonts w:ascii="Times New Roman" w:hAnsi="Times New Roman" w:cs="Times New Roman"/>
          <w:b/>
          <w:sz w:val="24"/>
          <w:szCs w:val="24"/>
        </w:rPr>
      </w:pPr>
    </w:p>
    <w:p w14:paraId="2F914CC8" w14:textId="77777777" w:rsidR="00EF1224" w:rsidRDefault="00EF1224">
      <w:pPr>
        <w:rPr>
          <w:rFonts w:ascii="Times New Roman" w:hAnsi="Times New Roman" w:cs="Times New Roman"/>
          <w:b/>
          <w:sz w:val="24"/>
          <w:szCs w:val="24"/>
        </w:rPr>
      </w:pPr>
    </w:p>
    <w:p w14:paraId="743B699F" w14:textId="77777777" w:rsidR="00EF1224" w:rsidRDefault="00EF1224">
      <w:pPr>
        <w:rPr>
          <w:rFonts w:ascii="Times New Roman" w:hAnsi="Times New Roman" w:cs="Times New Roman"/>
          <w:b/>
          <w:sz w:val="24"/>
          <w:szCs w:val="24"/>
        </w:rPr>
      </w:pPr>
    </w:p>
    <w:p w14:paraId="264FF837" w14:textId="77777777" w:rsidR="00EF1224" w:rsidRDefault="00EF1224">
      <w:pPr>
        <w:rPr>
          <w:rFonts w:ascii="Times New Roman" w:hAnsi="Times New Roman" w:cs="Times New Roman"/>
          <w:b/>
          <w:sz w:val="24"/>
          <w:szCs w:val="24"/>
        </w:rPr>
      </w:pPr>
    </w:p>
    <w:p w14:paraId="64F22EC5" w14:textId="77777777" w:rsidR="00EF1224" w:rsidRDefault="00EF1224">
      <w:pPr>
        <w:rPr>
          <w:rFonts w:ascii="Times New Roman" w:hAnsi="Times New Roman" w:cs="Times New Roman"/>
          <w:b/>
          <w:sz w:val="24"/>
          <w:szCs w:val="24"/>
        </w:rPr>
      </w:pPr>
    </w:p>
    <w:p w14:paraId="39F91EC6" w14:textId="77777777" w:rsidR="00EF1224" w:rsidRDefault="00EF1224">
      <w:pPr>
        <w:rPr>
          <w:rFonts w:ascii="Times New Roman" w:hAnsi="Times New Roman" w:cs="Times New Roman"/>
          <w:b/>
          <w:sz w:val="24"/>
          <w:szCs w:val="24"/>
        </w:rPr>
      </w:pPr>
    </w:p>
    <w:p w14:paraId="251E584A" w14:textId="77777777" w:rsidR="00EF1224" w:rsidRDefault="00EF1224">
      <w:pPr>
        <w:rPr>
          <w:rFonts w:ascii="Times New Roman" w:hAnsi="Times New Roman" w:cs="Times New Roman"/>
          <w:b/>
          <w:sz w:val="24"/>
          <w:szCs w:val="24"/>
        </w:rPr>
      </w:pPr>
    </w:p>
    <w:p w14:paraId="182DD7DE" w14:textId="77777777" w:rsidR="00EF1224" w:rsidRDefault="00EF1224">
      <w:pPr>
        <w:rPr>
          <w:rFonts w:ascii="Times New Roman" w:hAnsi="Times New Roman" w:cs="Times New Roman"/>
          <w:b/>
          <w:sz w:val="24"/>
          <w:szCs w:val="24"/>
        </w:rPr>
      </w:pPr>
    </w:p>
    <w:p w14:paraId="31BF0FFA" w14:textId="77777777" w:rsidR="00EF1224" w:rsidRDefault="00EF1224">
      <w:pPr>
        <w:rPr>
          <w:rFonts w:ascii="Times New Roman" w:hAnsi="Times New Roman" w:cs="Times New Roman"/>
          <w:b/>
          <w:sz w:val="24"/>
          <w:szCs w:val="24"/>
        </w:rPr>
      </w:pPr>
    </w:p>
    <w:p w14:paraId="09D4C9BB" w14:textId="7BA17652" w:rsidR="00EF1224" w:rsidRDefault="00EF1224">
      <w:pPr>
        <w:rPr>
          <w:rFonts w:ascii="Times New Roman" w:hAnsi="Times New Roman" w:cs="Times New Roman"/>
          <w:b/>
          <w:sz w:val="24"/>
          <w:szCs w:val="24"/>
        </w:rPr>
      </w:pPr>
      <w:r>
        <w:rPr>
          <w:rFonts w:ascii="Times New Roman" w:hAnsi="Times New Roman" w:cs="Times New Roman"/>
          <w:b/>
          <w:sz w:val="24"/>
          <w:szCs w:val="24"/>
        </w:rPr>
        <w:t>References</w:t>
      </w:r>
    </w:p>
    <w:p w14:paraId="559D1BF8" w14:textId="030D2EDC" w:rsidR="00EF1224" w:rsidRDefault="00EF1224" w:rsidP="00EF1224"/>
    <w:p w14:paraId="0746EDB0" w14:textId="77777777" w:rsidR="00EF1224" w:rsidRPr="00EF1224" w:rsidRDefault="00EF1224" w:rsidP="00EF1224">
      <w:pPr>
        <w:pStyle w:val="NormalWeb"/>
        <w:numPr>
          <w:ilvl w:val="0"/>
          <w:numId w:val="6"/>
        </w:numPr>
        <w:spacing w:line="360" w:lineRule="auto"/>
        <w:jc w:val="both"/>
        <w:rPr>
          <w:highlight w:val="yellow"/>
        </w:rPr>
      </w:pPr>
      <w:proofErr w:type="spellStart"/>
      <w:r w:rsidRPr="00EF1224">
        <w:rPr>
          <w:highlight w:val="yellow"/>
        </w:rPr>
        <w:t>Yahaya</w:t>
      </w:r>
      <w:proofErr w:type="spellEnd"/>
      <w:r w:rsidRPr="00EF1224">
        <w:rPr>
          <w:highlight w:val="yellow"/>
        </w:rPr>
        <w:t xml:space="preserve"> T, </w:t>
      </w:r>
      <w:proofErr w:type="spellStart"/>
      <w:r w:rsidRPr="00EF1224">
        <w:rPr>
          <w:highlight w:val="yellow"/>
        </w:rPr>
        <w:t>Oladele</w:t>
      </w:r>
      <w:proofErr w:type="spellEnd"/>
      <w:r w:rsidRPr="00EF1224">
        <w:rPr>
          <w:highlight w:val="yellow"/>
        </w:rPr>
        <w:t xml:space="preserve"> EO, </w:t>
      </w:r>
      <w:proofErr w:type="spellStart"/>
      <w:r w:rsidRPr="00EF1224">
        <w:rPr>
          <w:highlight w:val="yellow"/>
        </w:rPr>
        <w:t>Salisu</w:t>
      </w:r>
      <w:proofErr w:type="spellEnd"/>
      <w:r w:rsidRPr="00EF1224">
        <w:rPr>
          <w:highlight w:val="yellow"/>
        </w:rPr>
        <w:t xml:space="preserve"> T, Orji EU, </w:t>
      </w:r>
      <w:proofErr w:type="spellStart"/>
      <w:r w:rsidRPr="00EF1224">
        <w:rPr>
          <w:highlight w:val="yellow"/>
        </w:rPr>
        <w:t>Zakari</w:t>
      </w:r>
      <w:proofErr w:type="spellEnd"/>
      <w:r w:rsidRPr="00EF1224">
        <w:rPr>
          <w:highlight w:val="yellow"/>
        </w:rPr>
        <w:t xml:space="preserve"> Z, Liman UU, </w:t>
      </w:r>
      <w:proofErr w:type="spellStart"/>
      <w:r w:rsidRPr="00EF1224">
        <w:rPr>
          <w:highlight w:val="yellow"/>
        </w:rPr>
        <w:t>Gomo</w:t>
      </w:r>
      <w:proofErr w:type="spellEnd"/>
      <w:r w:rsidRPr="00EF1224">
        <w:rPr>
          <w:highlight w:val="yellow"/>
        </w:rPr>
        <w:t xml:space="preserve"> CB, </w:t>
      </w:r>
      <w:proofErr w:type="spellStart"/>
      <w:r w:rsidRPr="00EF1224">
        <w:rPr>
          <w:highlight w:val="yellow"/>
        </w:rPr>
        <w:t>Abdullahi</w:t>
      </w:r>
      <w:proofErr w:type="spellEnd"/>
      <w:r w:rsidRPr="00EF1224">
        <w:rPr>
          <w:highlight w:val="yellow"/>
        </w:rPr>
        <w:t xml:space="preserve"> MH. Toxic metals in cement induced hematological and DNA damage as well as carcinogenesis in occupationally exposed block-factory workers in Lagos, Nigeria. </w:t>
      </w:r>
      <w:r w:rsidRPr="00EF1224">
        <w:rPr>
          <w:rStyle w:val="Emphasis"/>
          <w:highlight w:val="yellow"/>
        </w:rPr>
        <w:t>Egypt J Basic Appl Sci</w:t>
      </w:r>
      <w:r w:rsidRPr="00EF1224">
        <w:rPr>
          <w:highlight w:val="yellow"/>
        </w:rPr>
        <w:t>. 2022</w:t>
      </w:r>
      <w:proofErr w:type="gramStart"/>
      <w:r w:rsidRPr="00EF1224">
        <w:rPr>
          <w:highlight w:val="yellow"/>
        </w:rPr>
        <w:t>;9:499</w:t>
      </w:r>
      <w:proofErr w:type="gramEnd"/>
      <w:r w:rsidRPr="00EF1224">
        <w:rPr>
          <w:highlight w:val="yellow"/>
        </w:rPr>
        <w:t>–509. doi:10.1080/2314808X.2022.2106097.</w:t>
      </w:r>
    </w:p>
    <w:p w14:paraId="47191E54" w14:textId="77777777" w:rsidR="00EF1224" w:rsidRPr="00EF1224" w:rsidRDefault="00EF1224" w:rsidP="00EF1224">
      <w:pPr>
        <w:pStyle w:val="NormalWeb"/>
        <w:numPr>
          <w:ilvl w:val="0"/>
          <w:numId w:val="6"/>
        </w:numPr>
        <w:spacing w:line="360" w:lineRule="auto"/>
        <w:jc w:val="both"/>
        <w:rPr>
          <w:highlight w:val="yellow"/>
        </w:rPr>
      </w:pPr>
      <w:r w:rsidRPr="00EF1224">
        <w:rPr>
          <w:highlight w:val="yellow"/>
        </w:rPr>
        <w:t xml:space="preserve">Jude ALC, </w:t>
      </w:r>
      <w:proofErr w:type="spellStart"/>
      <w:r w:rsidRPr="00EF1224">
        <w:rPr>
          <w:highlight w:val="yellow"/>
        </w:rPr>
        <w:t>Sasikala</w:t>
      </w:r>
      <w:proofErr w:type="spellEnd"/>
      <w:r w:rsidRPr="00EF1224">
        <w:rPr>
          <w:highlight w:val="yellow"/>
        </w:rPr>
        <w:t xml:space="preserve"> K, Kumar RA, Sudha S, Raichel J. </w:t>
      </w:r>
      <w:proofErr w:type="spellStart"/>
      <w:r w:rsidRPr="00EF1224">
        <w:rPr>
          <w:highlight w:val="yellow"/>
        </w:rPr>
        <w:t>Haematological</w:t>
      </w:r>
      <w:proofErr w:type="spellEnd"/>
      <w:r w:rsidRPr="00EF1224">
        <w:rPr>
          <w:highlight w:val="yellow"/>
        </w:rPr>
        <w:t xml:space="preserve"> and cytogenetic studies in workers occupationally exposed to cement dust. </w:t>
      </w:r>
      <w:r w:rsidRPr="00EF1224">
        <w:rPr>
          <w:rStyle w:val="Emphasis"/>
          <w:highlight w:val="yellow"/>
        </w:rPr>
        <w:t>Int J Hum Genet</w:t>
      </w:r>
      <w:r w:rsidRPr="00EF1224">
        <w:rPr>
          <w:highlight w:val="yellow"/>
        </w:rPr>
        <w:t>. 2002;2(2):95–9. doi:10.1080/09723757.2002.11885794.</w:t>
      </w:r>
    </w:p>
    <w:p w14:paraId="29AD487F" w14:textId="77777777" w:rsidR="00EF1224" w:rsidRPr="00EF1224" w:rsidRDefault="00EF1224" w:rsidP="00EF1224">
      <w:pPr>
        <w:pStyle w:val="NormalWeb"/>
        <w:numPr>
          <w:ilvl w:val="0"/>
          <w:numId w:val="6"/>
        </w:numPr>
        <w:spacing w:line="360" w:lineRule="auto"/>
        <w:jc w:val="both"/>
        <w:rPr>
          <w:highlight w:val="yellow"/>
        </w:rPr>
      </w:pPr>
      <w:proofErr w:type="spellStart"/>
      <w:r w:rsidRPr="00EF1224">
        <w:rPr>
          <w:highlight w:val="yellow"/>
        </w:rPr>
        <w:lastRenderedPageBreak/>
        <w:t>Omigie</w:t>
      </w:r>
      <w:proofErr w:type="spellEnd"/>
      <w:r w:rsidRPr="00EF1224">
        <w:rPr>
          <w:highlight w:val="yellow"/>
        </w:rPr>
        <w:t xml:space="preserve"> M, </w:t>
      </w:r>
      <w:proofErr w:type="spellStart"/>
      <w:r w:rsidRPr="00EF1224">
        <w:rPr>
          <w:highlight w:val="yellow"/>
        </w:rPr>
        <w:t>Agoreyo</w:t>
      </w:r>
      <w:proofErr w:type="spellEnd"/>
      <w:r w:rsidRPr="00EF1224">
        <w:rPr>
          <w:highlight w:val="yellow"/>
        </w:rPr>
        <w:t xml:space="preserve"> F, </w:t>
      </w:r>
      <w:proofErr w:type="spellStart"/>
      <w:r w:rsidRPr="00EF1224">
        <w:rPr>
          <w:highlight w:val="yellow"/>
        </w:rPr>
        <w:t>Agbontaen</w:t>
      </w:r>
      <w:proofErr w:type="spellEnd"/>
      <w:r w:rsidRPr="00EF1224">
        <w:rPr>
          <w:highlight w:val="yellow"/>
        </w:rPr>
        <w:t xml:space="preserve"> L, </w:t>
      </w:r>
      <w:proofErr w:type="spellStart"/>
      <w:r w:rsidRPr="00EF1224">
        <w:rPr>
          <w:highlight w:val="yellow"/>
        </w:rPr>
        <w:t>Ogbeide</w:t>
      </w:r>
      <w:proofErr w:type="spellEnd"/>
      <w:r w:rsidRPr="00EF1224">
        <w:rPr>
          <w:highlight w:val="yellow"/>
        </w:rPr>
        <w:t xml:space="preserve"> C. Evaluation of serum Cd, Zn, and Cr in male cement loaders in Benin City, Nigeria. </w:t>
      </w:r>
      <w:r w:rsidRPr="00EF1224">
        <w:rPr>
          <w:rStyle w:val="Emphasis"/>
          <w:highlight w:val="yellow"/>
        </w:rPr>
        <w:t xml:space="preserve">J </w:t>
      </w:r>
      <w:proofErr w:type="spellStart"/>
      <w:r w:rsidRPr="00EF1224">
        <w:rPr>
          <w:rStyle w:val="Emphasis"/>
          <w:highlight w:val="yellow"/>
        </w:rPr>
        <w:t>Appl</w:t>
      </w:r>
      <w:proofErr w:type="spellEnd"/>
      <w:r w:rsidRPr="00EF1224">
        <w:rPr>
          <w:rStyle w:val="Emphasis"/>
          <w:highlight w:val="yellow"/>
        </w:rPr>
        <w:t xml:space="preserve"> </w:t>
      </w:r>
      <w:proofErr w:type="spellStart"/>
      <w:r w:rsidRPr="00EF1224">
        <w:rPr>
          <w:rStyle w:val="Emphasis"/>
          <w:highlight w:val="yellow"/>
        </w:rPr>
        <w:t>Sci</w:t>
      </w:r>
      <w:proofErr w:type="spellEnd"/>
      <w:r w:rsidRPr="00EF1224">
        <w:rPr>
          <w:rStyle w:val="Emphasis"/>
          <w:highlight w:val="yellow"/>
        </w:rPr>
        <w:t xml:space="preserve"> Environ </w:t>
      </w:r>
      <w:proofErr w:type="spellStart"/>
      <w:r w:rsidRPr="00EF1224">
        <w:rPr>
          <w:rStyle w:val="Emphasis"/>
          <w:highlight w:val="yellow"/>
        </w:rPr>
        <w:t>Manag</w:t>
      </w:r>
      <w:proofErr w:type="spellEnd"/>
      <w:r w:rsidRPr="00EF1224">
        <w:rPr>
          <w:highlight w:val="yellow"/>
        </w:rPr>
        <w:t>. 2020;24(1):19–21. doi:10.4314/JASEM.V24I1.3.</w:t>
      </w:r>
    </w:p>
    <w:p w14:paraId="77C2EAA7" w14:textId="77777777" w:rsidR="00EF1224" w:rsidRPr="00EF1224" w:rsidRDefault="00EF1224" w:rsidP="00EF1224">
      <w:pPr>
        <w:pStyle w:val="NormalWeb"/>
        <w:numPr>
          <w:ilvl w:val="0"/>
          <w:numId w:val="6"/>
        </w:numPr>
        <w:spacing w:line="360" w:lineRule="auto"/>
        <w:jc w:val="both"/>
        <w:rPr>
          <w:highlight w:val="yellow"/>
        </w:rPr>
      </w:pPr>
      <w:proofErr w:type="spellStart"/>
      <w:r w:rsidRPr="00EF1224">
        <w:rPr>
          <w:highlight w:val="yellow"/>
        </w:rPr>
        <w:t>Leem</w:t>
      </w:r>
      <w:proofErr w:type="spellEnd"/>
      <w:r w:rsidRPr="00EF1224">
        <w:rPr>
          <w:highlight w:val="yellow"/>
        </w:rPr>
        <w:t xml:space="preserve"> JH. Cement dust and environmental diseases. </w:t>
      </w:r>
      <w:r w:rsidRPr="00EF1224">
        <w:rPr>
          <w:rStyle w:val="Emphasis"/>
          <w:highlight w:val="yellow"/>
        </w:rPr>
        <w:t>J Korean Med Assoc</w:t>
      </w:r>
      <w:r w:rsidRPr="00EF1224">
        <w:rPr>
          <w:highlight w:val="yellow"/>
        </w:rPr>
        <w:t>. 2012;55(3):230–3. doi:10.5124/JKMA.2012.55.3.230.</w:t>
      </w:r>
    </w:p>
    <w:p w14:paraId="0BB1038E" w14:textId="77777777" w:rsidR="00EF1224" w:rsidRPr="00EF1224" w:rsidRDefault="00EF1224" w:rsidP="00EF1224">
      <w:pPr>
        <w:pStyle w:val="NormalWeb"/>
        <w:numPr>
          <w:ilvl w:val="0"/>
          <w:numId w:val="6"/>
        </w:numPr>
        <w:spacing w:line="360" w:lineRule="auto"/>
        <w:jc w:val="both"/>
        <w:rPr>
          <w:highlight w:val="yellow"/>
        </w:rPr>
      </w:pPr>
      <w:r w:rsidRPr="00EF1224">
        <w:rPr>
          <w:highlight w:val="yellow"/>
        </w:rPr>
        <w:t xml:space="preserve">Peters S, </w:t>
      </w:r>
      <w:proofErr w:type="spellStart"/>
      <w:r w:rsidRPr="00EF1224">
        <w:rPr>
          <w:highlight w:val="yellow"/>
        </w:rPr>
        <w:t>Thomassen</w:t>
      </w:r>
      <w:proofErr w:type="spellEnd"/>
      <w:r w:rsidRPr="00EF1224">
        <w:rPr>
          <w:highlight w:val="yellow"/>
        </w:rPr>
        <w:t xml:space="preserve"> Y, </w:t>
      </w:r>
      <w:proofErr w:type="spellStart"/>
      <w:r w:rsidRPr="00EF1224">
        <w:rPr>
          <w:highlight w:val="yellow"/>
        </w:rPr>
        <w:t>Fechter</w:t>
      </w:r>
      <w:proofErr w:type="spellEnd"/>
      <w:r w:rsidRPr="00EF1224">
        <w:rPr>
          <w:highlight w:val="yellow"/>
        </w:rPr>
        <w:t xml:space="preserve">-Rink E, </w:t>
      </w:r>
      <w:proofErr w:type="spellStart"/>
      <w:r w:rsidRPr="00EF1224">
        <w:rPr>
          <w:highlight w:val="yellow"/>
        </w:rPr>
        <w:t>Kromhout</w:t>
      </w:r>
      <w:proofErr w:type="spellEnd"/>
      <w:r w:rsidRPr="00EF1224">
        <w:rPr>
          <w:highlight w:val="yellow"/>
        </w:rPr>
        <w:t xml:space="preserve"> H. Personal exposure to inhalable cement dust among construction workers. </w:t>
      </w:r>
      <w:r w:rsidRPr="00EF1224">
        <w:rPr>
          <w:rStyle w:val="Emphasis"/>
          <w:highlight w:val="yellow"/>
        </w:rPr>
        <w:t xml:space="preserve">J Environ </w:t>
      </w:r>
      <w:proofErr w:type="spellStart"/>
      <w:r w:rsidRPr="00EF1224">
        <w:rPr>
          <w:rStyle w:val="Emphasis"/>
          <w:highlight w:val="yellow"/>
        </w:rPr>
        <w:t>Monit</w:t>
      </w:r>
      <w:proofErr w:type="spellEnd"/>
      <w:r w:rsidRPr="00EF1224">
        <w:rPr>
          <w:highlight w:val="yellow"/>
        </w:rPr>
        <w:t>. 2009;11(1):174–80. doi:10.1039/B812357H.</w:t>
      </w:r>
    </w:p>
    <w:p w14:paraId="20E20DDE" w14:textId="77777777" w:rsidR="00EF1224" w:rsidRPr="00EF1224" w:rsidRDefault="00EF1224" w:rsidP="00EF1224">
      <w:pPr>
        <w:pStyle w:val="NormalWeb"/>
        <w:numPr>
          <w:ilvl w:val="0"/>
          <w:numId w:val="6"/>
        </w:numPr>
        <w:spacing w:line="360" w:lineRule="auto"/>
        <w:jc w:val="both"/>
        <w:rPr>
          <w:highlight w:val="yellow"/>
        </w:rPr>
      </w:pPr>
      <w:proofErr w:type="spellStart"/>
      <w:r w:rsidRPr="00EF1224">
        <w:rPr>
          <w:highlight w:val="yellow"/>
        </w:rPr>
        <w:t>Hoàng</w:t>
      </w:r>
      <w:proofErr w:type="spellEnd"/>
      <w:r w:rsidRPr="00EF1224">
        <w:rPr>
          <w:highlight w:val="yellow"/>
        </w:rPr>
        <w:t xml:space="preserve"> VP, </w:t>
      </w:r>
      <w:proofErr w:type="spellStart"/>
      <w:r w:rsidRPr="00EF1224">
        <w:rPr>
          <w:highlight w:val="yellow"/>
        </w:rPr>
        <w:t>Nguyễn</w:t>
      </w:r>
      <w:proofErr w:type="spellEnd"/>
      <w:r w:rsidRPr="00EF1224">
        <w:rPr>
          <w:highlight w:val="yellow"/>
        </w:rPr>
        <w:t xml:space="preserve"> TD, </w:t>
      </w:r>
      <w:proofErr w:type="spellStart"/>
      <w:r w:rsidRPr="00EF1224">
        <w:rPr>
          <w:highlight w:val="yellow"/>
        </w:rPr>
        <w:t>Lê</w:t>
      </w:r>
      <w:proofErr w:type="spellEnd"/>
      <w:r w:rsidRPr="00EF1224">
        <w:rPr>
          <w:highlight w:val="yellow"/>
        </w:rPr>
        <w:t xml:space="preserve"> TK, </w:t>
      </w:r>
      <w:proofErr w:type="spellStart"/>
      <w:r w:rsidRPr="00EF1224">
        <w:rPr>
          <w:highlight w:val="yellow"/>
        </w:rPr>
        <w:t>Nguyễn</w:t>
      </w:r>
      <w:proofErr w:type="spellEnd"/>
      <w:r w:rsidRPr="00EF1224">
        <w:rPr>
          <w:highlight w:val="yellow"/>
        </w:rPr>
        <w:t xml:space="preserve"> V. </w:t>
      </w:r>
      <w:proofErr w:type="spellStart"/>
      <w:r w:rsidRPr="00EF1224">
        <w:rPr>
          <w:highlight w:val="yellow"/>
        </w:rPr>
        <w:t>Nồng</w:t>
      </w:r>
      <w:proofErr w:type="spellEnd"/>
      <w:r w:rsidRPr="00EF1224">
        <w:rPr>
          <w:highlight w:val="yellow"/>
        </w:rPr>
        <w:t xml:space="preserve"> </w:t>
      </w:r>
      <w:proofErr w:type="spellStart"/>
      <w:r w:rsidRPr="00EF1224">
        <w:rPr>
          <w:highlight w:val="yellow"/>
        </w:rPr>
        <w:t>độ</w:t>
      </w:r>
      <w:proofErr w:type="spellEnd"/>
      <w:r w:rsidRPr="00EF1224">
        <w:rPr>
          <w:highlight w:val="yellow"/>
        </w:rPr>
        <w:t xml:space="preserve"> </w:t>
      </w:r>
      <w:proofErr w:type="spellStart"/>
      <w:r w:rsidRPr="00EF1224">
        <w:rPr>
          <w:highlight w:val="yellow"/>
        </w:rPr>
        <w:t>một</w:t>
      </w:r>
      <w:proofErr w:type="spellEnd"/>
      <w:r w:rsidRPr="00EF1224">
        <w:rPr>
          <w:highlight w:val="yellow"/>
        </w:rPr>
        <w:t xml:space="preserve"> </w:t>
      </w:r>
      <w:proofErr w:type="spellStart"/>
      <w:r w:rsidRPr="00EF1224">
        <w:rPr>
          <w:highlight w:val="yellow"/>
        </w:rPr>
        <w:t>số</w:t>
      </w:r>
      <w:proofErr w:type="spellEnd"/>
      <w:r w:rsidRPr="00EF1224">
        <w:rPr>
          <w:highlight w:val="yellow"/>
        </w:rPr>
        <w:t xml:space="preserve"> </w:t>
      </w:r>
      <w:proofErr w:type="spellStart"/>
      <w:r w:rsidRPr="00EF1224">
        <w:rPr>
          <w:highlight w:val="yellow"/>
        </w:rPr>
        <w:t>enzym</w:t>
      </w:r>
      <w:proofErr w:type="spellEnd"/>
      <w:r w:rsidRPr="00EF1224">
        <w:rPr>
          <w:highlight w:val="yellow"/>
        </w:rPr>
        <w:t xml:space="preserve"> </w:t>
      </w:r>
      <w:proofErr w:type="spellStart"/>
      <w:r w:rsidRPr="00EF1224">
        <w:rPr>
          <w:highlight w:val="yellow"/>
        </w:rPr>
        <w:t>biểu</w:t>
      </w:r>
      <w:proofErr w:type="spellEnd"/>
      <w:r w:rsidRPr="00EF1224">
        <w:rPr>
          <w:highlight w:val="yellow"/>
        </w:rPr>
        <w:t xml:space="preserve"> </w:t>
      </w:r>
      <w:proofErr w:type="spellStart"/>
      <w:r w:rsidRPr="00EF1224">
        <w:rPr>
          <w:highlight w:val="yellow"/>
        </w:rPr>
        <w:t>hiện</w:t>
      </w:r>
      <w:proofErr w:type="spellEnd"/>
      <w:r w:rsidRPr="00EF1224">
        <w:rPr>
          <w:highlight w:val="yellow"/>
        </w:rPr>
        <w:t xml:space="preserve"> </w:t>
      </w:r>
      <w:proofErr w:type="spellStart"/>
      <w:r w:rsidRPr="00EF1224">
        <w:rPr>
          <w:highlight w:val="yellow"/>
        </w:rPr>
        <w:t>tình</w:t>
      </w:r>
      <w:proofErr w:type="spellEnd"/>
      <w:r w:rsidRPr="00EF1224">
        <w:rPr>
          <w:highlight w:val="yellow"/>
        </w:rPr>
        <w:t xml:space="preserve"> </w:t>
      </w:r>
      <w:proofErr w:type="spellStart"/>
      <w:r w:rsidRPr="00EF1224">
        <w:rPr>
          <w:highlight w:val="yellow"/>
        </w:rPr>
        <w:t>trạng</w:t>
      </w:r>
      <w:proofErr w:type="spellEnd"/>
      <w:r w:rsidRPr="00EF1224">
        <w:rPr>
          <w:highlight w:val="yellow"/>
        </w:rPr>
        <w:t xml:space="preserve"> stress oxy </w:t>
      </w:r>
      <w:proofErr w:type="spellStart"/>
      <w:r w:rsidRPr="00EF1224">
        <w:rPr>
          <w:highlight w:val="yellow"/>
        </w:rPr>
        <w:t>hóa</w:t>
      </w:r>
      <w:proofErr w:type="spellEnd"/>
      <w:r w:rsidRPr="00EF1224">
        <w:rPr>
          <w:highlight w:val="yellow"/>
        </w:rPr>
        <w:t xml:space="preserve"> </w:t>
      </w:r>
      <w:proofErr w:type="spellStart"/>
      <w:r w:rsidRPr="00EF1224">
        <w:rPr>
          <w:highlight w:val="yellow"/>
        </w:rPr>
        <w:t>và</w:t>
      </w:r>
      <w:proofErr w:type="spellEnd"/>
      <w:r w:rsidRPr="00EF1224">
        <w:rPr>
          <w:highlight w:val="yellow"/>
        </w:rPr>
        <w:t xml:space="preserve"> </w:t>
      </w:r>
      <w:proofErr w:type="spellStart"/>
      <w:r w:rsidRPr="00EF1224">
        <w:rPr>
          <w:highlight w:val="yellow"/>
        </w:rPr>
        <w:t>các</w:t>
      </w:r>
      <w:proofErr w:type="spellEnd"/>
      <w:r w:rsidRPr="00EF1224">
        <w:rPr>
          <w:highlight w:val="yellow"/>
        </w:rPr>
        <w:t xml:space="preserve"> </w:t>
      </w:r>
      <w:proofErr w:type="spellStart"/>
      <w:r w:rsidRPr="00EF1224">
        <w:rPr>
          <w:highlight w:val="yellow"/>
        </w:rPr>
        <w:t>yếu</w:t>
      </w:r>
      <w:proofErr w:type="spellEnd"/>
      <w:r w:rsidRPr="00EF1224">
        <w:rPr>
          <w:highlight w:val="yellow"/>
        </w:rPr>
        <w:t xml:space="preserve"> </w:t>
      </w:r>
      <w:proofErr w:type="spellStart"/>
      <w:r w:rsidRPr="00EF1224">
        <w:rPr>
          <w:highlight w:val="yellow"/>
        </w:rPr>
        <w:t>tố</w:t>
      </w:r>
      <w:proofErr w:type="spellEnd"/>
      <w:r w:rsidRPr="00EF1224">
        <w:rPr>
          <w:highlight w:val="yellow"/>
        </w:rPr>
        <w:t xml:space="preserve"> </w:t>
      </w:r>
      <w:proofErr w:type="spellStart"/>
      <w:r w:rsidRPr="00EF1224">
        <w:rPr>
          <w:highlight w:val="yellow"/>
        </w:rPr>
        <w:t>liên</w:t>
      </w:r>
      <w:proofErr w:type="spellEnd"/>
      <w:r w:rsidRPr="00EF1224">
        <w:rPr>
          <w:highlight w:val="yellow"/>
        </w:rPr>
        <w:t xml:space="preserve"> </w:t>
      </w:r>
      <w:proofErr w:type="spellStart"/>
      <w:r w:rsidRPr="00EF1224">
        <w:rPr>
          <w:highlight w:val="yellow"/>
        </w:rPr>
        <w:t>quan</w:t>
      </w:r>
      <w:proofErr w:type="spellEnd"/>
      <w:r w:rsidRPr="00EF1224">
        <w:rPr>
          <w:highlight w:val="yellow"/>
        </w:rPr>
        <w:t xml:space="preserve"> ở </w:t>
      </w:r>
      <w:proofErr w:type="spellStart"/>
      <w:r w:rsidRPr="00EF1224">
        <w:rPr>
          <w:highlight w:val="yellow"/>
        </w:rPr>
        <w:t>người</w:t>
      </w:r>
      <w:proofErr w:type="spellEnd"/>
      <w:r w:rsidRPr="00EF1224">
        <w:rPr>
          <w:highlight w:val="yellow"/>
        </w:rPr>
        <w:t xml:space="preserve"> </w:t>
      </w:r>
      <w:proofErr w:type="spellStart"/>
      <w:r w:rsidRPr="00EF1224">
        <w:rPr>
          <w:highlight w:val="yellow"/>
        </w:rPr>
        <w:t>lao</w:t>
      </w:r>
      <w:proofErr w:type="spellEnd"/>
      <w:r w:rsidRPr="00EF1224">
        <w:rPr>
          <w:highlight w:val="yellow"/>
        </w:rPr>
        <w:t xml:space="preserve"> </w:t>
      </w:r>
      <w:proofErr w:type="spellStart"/>
      <w:r w:rsidRPr="00EF1224">
        <w:rPr>
          <w:highlight w:val="yellow"/>
        </w:rPr>
        <w:t>động</w:t>
      </w:r>
      <w:proofErr w:type="spellEnd"/>
      <w:r w:rsidRPr="00EF1224">
        <w:rPr>
          <w:highlight w:val="yellow"/>
        </w:rPr>
        <w:t xml:space="preserve"> </w:t>
      </w:r>
      <w:proofErr w:type="spellStart"/>
      <w:r w:rsidRPr="00EF1224">
        <w:rPr>
          <w:highlight w:val="yellow"/>
        </w:rPr>
        <w:t>trực</w:t>
      </w:r>
      <w:proofErr w:type="spellEnd"/>
      <w:r w:rsidRPr="00EF1224">
        <w:rPr>
          <w:highlight w:val="yellow"/>
        </w:rPr>
        <w:t xml:space="preserve"> </w:t>
      </w:r>
      <w:proofErr w:type="spellStart"/>
      <w:r w:rsidRPr="00EF1224">
        <w:rPr>
          <w:highlight w:val="yellow"/>
        </w:rPr>
        <w:t>tiếp</w:t>
      </w:r>
      <w:proofErr w:type="spellEnd"/>
      <w:r w:rsidRPr="00EF1224">
        <w:rPr>
          <w:highlight w:val="yellow"/>
        </w:rPr>
        <w:t xml:space="preserve"> </w:t>
      </w:r>
      <w:proofErr w:type="spellStart"/>
      <w:r w:rsidRPr="00EF1224">
        <w:rPr>
          <w:highlight w:val="yellow"/>
        </w:rPr>
        <w:t>trong</w:t>
      </w:r>
      <w:proofErr w:type="spellEnd"/>
      <w:r w:rsidRPr="00EF1224">
        <w:rPr>
          <w:highlight w:val="yellow"/>
        </w:rPr>
        <w:t xml:space="preserve"> </w:t>
      </w:r>
      <w:proofErr w:type="spellStart"/>
      <w:r w:rsidRPr="00EF1224">
        <w:rPr>
          <w:highlight w:val="yellow"/>
        </w:rPr>
        <w:t>các</w:t>
      </w:r>
      <w:proofErr w:type="spellEnd"/>
      <w:r w:rsidRPr="00EF1224">
        <w:rPr>
          <w:highlight w:val="yellow"/>
        </w:rPr>
        <w:t xml:space="preserve"> </w:t>
      </w:r>
      <w:proofErr w:type="spellStart"/>
      <w:r w:rsidRPr="00EF1224">
        <w:rPr>
          <w:highlight w:val="yellow"/>
        </w:rPr>
        <w:t>công</w:t>
      </w:r>
      <w:proofErr w:type="spellEnd"/>
      <w:r w:rsidRPr="00EF1224">
        <w:rPr>
          <w:highlight w:val="yellow"/>
        </w:rPr>
        <w:t xml:space="preserve"> </w:t>
      </w:r>
      <w:proofErr w:type="spellStart"/>
      <w:r w:rsidRPr="00EF1224">
        <w:rPr>
          <w:highlight w:val="yellow"/>
        </w:rPr>
        <w:t>trình</w:t>
      </w:r>
      <w:proofErr w:type="spellEnd"/>
      <w:r w:rsidRPr="00EF1224">
        <w:rPr>
          <w:highlight w:val="yellow"/>
        </w:rPr>
        <w:t xml:space="preserve"> </w:t>
      </w:r>
      <w:proofErr w:type="spellStart"/>
      <w:r w:rsidRPr="00EF1224">
        <w:rPr>
          <w:highlight w:val="yellow"/>
        </w:rPr>
        <w:t>ngầm</w:t>
      </w:r>
      <w:proofErr w:type="spellEnd"/>
      <w:r w:rsidRPr="00EF1224">
        <w:rPr>
          <w:highlight w:val="yellow"/>
        </w:rPr>
        <w:t xml:space="preserve">. </w:t>
      </w:r>
      <w:r w:rsidRPr="00EF1224">
        <w:rPr>
          <w:rStyle w:val="Emphasis"/>
          <w:highlight w:val="yellow"/>
        </w:rPr>
        <w:t xml:space="preserve">Y </w:t>
      </w:r>
      <w:proofErr w:type="spellStart"/>
      <w:r w:rsidRPr="00EF1224">
        <w:rPr>
          <w:rStyle w:val="Emphasis"/>
          <w:highlight w:val="yellow"/>
        </w:rPr>
        <w:t>Học</w:t>
      </w:r>
      <w:proofErr w:type="spellEnd"/>
      <w:r w:rsidRPr="00EF1224">
        <w:rPr>
          <w:rStyle w:val="Emphasis"/>
          <w:highlight w:val="yellow"/>
        </w:rPr>
        <w:t xml:space="preserve"> </w:t>
      </w:r>
      <w:proofErr w:type="spellStart"/>
      <w:r w:rsidRPr="00EF1224">
        <w:rPr>
          <w:rStyle w:val="Emphasis"/>
          <w:highlight w:val="yellow"/>
        </w:rPr>
        <w:t>Quân</w:t>
      </w:r>
      <w:proofErr w:type="spellEnd"/>
      <w:r w:rsidRPr="00EF1224">
        <w:rPr>
          <w:rStyle w:val="Emphasis"/>
          <w:highlight w:val="yellow"/>
        </w:rPr>
        <w:t xml:space="preserve"> </w:t>
      </w:r>
      <w:proofErr w:type="spellStart"/>
      <w:r w:rsidRPr="00EF1224">
        <w:rPr>
          <w:rStyle w:val="Emphasis"/>
          <w:highlight w:val="yellow"/>
        </w:rPr>
        <w:t>Sự</w:t>
      </w:r>
      <w:proofErr w:type="spellEnd"/>
      <w:r w:rsidRPr="00EF1224">
        <w:rPr>
          <w:highlight w:val="yellow"/>
        </w:rPr>
        <w:t>. 2024. doi:10.59459/1859-1655/jmm.484.</w:t>
      </w:r>
    </w:p>
    <w:p w14:paraId="1B3AC8BB" w14:textId="77777777" w:rsidR="00EF1224" w:rsidRPr="00EF1224" w:rsidRDefault="00EF1224" w:rsidP="00EF1224">
      <w:pPr>
        <w:pStyle w:val="NormalWeb"/>
        <w:numPr>
          <w:ilvl w:val="0"/>
          <w:numId w:val="6"/>
        </w:numPr>
        <w:spacing w:line="360" w:lineRule="auto"/>
        <w:jc w:val="both"/>
        <w:rPr>
          <w:highlight w:val="yellow"/>
        </w:rPr>
      </w:pPr>
      <w:proofErr w:type="spellStart"/>
      <w:r w:rsidRPr="00EF1224">
        <w:rPr>
          <w:highlight w:val="yellow"/>
        </w:rPr>
        <w:t>Nsonwu-Anyanwu</w:t>
      </w:r>
      <w:proofErr w:type="spellEnd"/>
      <w:r w:rsidRPr="00EF1224">
        <w:rPr>
          <w:highlight w:val="yellow"/>
        </w:rPr>
        <w:t xml:space="preserve"> AC, </w:t>
      </w:r>
      <w:proofErr w:type="spellStart"/>
      <w:r w:rsidRPr="00EF1224">
        <w:rPr>
          <w:highlight w:val="yellow"/>
        </w:rPr>
        <w:t>Eworo</w:t>
      </w:r>
      <w:proofErr w:type="spellEnd"/>
      <w:r w:rsidRPr="00EF1224">
        <w:rPr>
          <w:highlight w:val="yellow"/>
        </w:rPr>
        <w:t xml:space="preserve"> RE, Fabian UA, Luke UO, Thomas CC, </w:t>
      </w:r>
      <w:proofErr w:type="spellStart"/>
      <w:r w:rsidRPr="00EF1224">
        <w:rPr>
          <w:highlight w:val="yellow"/>
        </w:rPr>
        <w:t>Usoro</w:t>
      </w:r>
      <w:proofErr w:type="spellEnd"/>
      <w:r w:rsidRPr="00EF1224">
        <w:rPr>
          <w:highlight w:val="yellow"/>
        </w:rPr>
        <w:t xml:space="preserve"> CAO. Perturbations in indices of oxidative stress, oxidative DNA damage and lung function in chronic exposure to wood dust in Southern Nigeria. </w:t>
      </w:r>
      <w:proofErr w:type="spellStart"/>
      <w:r w:rsidRPr="00EF1224">
        <w:rPr>
          <w:rStyle w:val="Emphasis"/>
          <w:highlight w:val="yellow"/>
        </w:rPr>
        <w:t>Inhal</w:t>
      </w:r>
      <w:proofErr w:type="spellEnd"/>
      <w:r w:rsidRPr="00EF1224">
        <w:rPr>
          <w:rStyle w:val="Emphasis"/>
          <w:highlight w:val="yellow"/>
        </w:rPr>
        <w:t xml:space="preserve"> </w:t>
      </w:r>
      <w:proofErr w:type="spellStart"/>
      <w:r w:rsidRPr="00EF1224">
        <w:rPr>
          <w:rStyle w:val="Emphasis"/>
          <w:highlight w:val="yellow"/>
        </w:rPr>
        <w:t>Toxicol</w:t>
      </w:r>
      <w:proofErr w:type="spellEnd"/>
      <w:r w:rsidRPr="00EF1224">
        <w:rPr>
          <w:highlight w:val="yellow"/>
        </w:rPr>
        <w:t>. 2023;1–10. doi:10.1080/08958378.2023.2224388.</w:t>
      </w:r>
    </w:p>
    <w:p w14:paraId="3933618F" w14:textId="77777777" w:rsidR="00EF1224" w:rsidRPr="00EF1224" w:rsidRDefault="00EF1224" w:rsidP="00EF1224">
      <w:pPr>
        <w:pStyle w:val="NormalWeb"/>
        <w:numPr>
          <w:ilvl w:val="0"/>
          <w:numId w:val="6"/>
        </w:numPr>
        <w:spacing w:line="360" w:lineRule="auto"/>
        <w:jc w:val="both"/>
        <w:rPr>
          <w:highlight w:val="yellow"/>
        </w:rPr>
      </w:pPr>
      <w:proofErr w:type="spellStart"/>
      <w:r w:rsidRPr="00EF1224">
        <w:rPr>
          <w:highlight w:val="yellow"/>
        </w:rPr>
        <w:t>Engelen</w:t>
      </w:r>
      <w:proofErr w:type="spellEnd"/>
      <w:r w:rsidRPr="00EF1224">
        <w:rPr>
          <w:highlight w:val="yellow"/>
        </w:rPr>
        <w:t xml:space="preserve"> M, </w:t>
      </w:r>
      <w:proofErr w:type="spellStart"/>
      <w:r w:rsidRPr="00EF1224">
        <w:rPr>
          <w:highlight w:val="yellow"/>
        </w:rPr>
        <w:t>Borm</w:t>
      </w:r>
      <w:proofErr w:type="spellEnd"/>
      <w:r w:rsidRPr="00EF1224">
        <w:rPr>
          <w:highlight w:val="yellow"/>
        </w:rPr>
        <w:t xml:space="preserve"> A. Blood anti-oxidant parameters at different stages of pneumoconiosis in coal workers.</w:t>
      </w:r>
    </w:p>
    <w:p w14:paraId="03328A90" w14:textId="77777777" w:rsidR="00EF1224" w:rsidRPr="00EF1224" w:rsidRDefault="00EF1224" w:rsidP="00EF1224">
      <w:pPr>
        <w:pStyle w:val="NormalWeb"/>
        <w:numPr>
          <w:ilvl w:val="0"/>
          <w:numId w:val="6"/>
        </w:numPr>
        <w:spacing w:line="360" w:lineRule="auto"/>
        <w:jc w:val="both"/>
        <w:rPr>
          <w:highlight w:val="yellow"/>
        </w:rPr>
      </w:pPr>
      <w:r w:rsidRPr="00EF1224">
        <w:rPr>
          <w:highlight w:val="yellow"/>
        </w:rPr>
        <w:t xml:space="preserve">Da S. Oxidative stress and immunoglobulin levels in workers exposed to cotton dust. </w:t>
      </w:r>
      <w:r w:rsidRPr="00EF1224">
        <w:rPr>
          <w:rStyle w:val="Emphasis"/>
          <w:highlight w:val="yellow"/>
        </w:rPr>
        <w:t xml:space="preserve">Egypt J </w:t>
      </w:r>
      <w:proofErr w:type="spellStart"/>
      <w:r w:rsidRPr="00EF1224">
        <w:rPr>
          <w:rStyle w:val="Emphasis"/>
          <w:highlight w:val="yellow"/>
        </w:rPr>
        <w:t>Occup</w:t>
      </w:r>
      <w:proofErr w:type="spellEnd"/>
      <w:r w:rsidRPr="00EF1224">
        <w:rPr>
          <w:rStyle w:val="Emphasis"/>
          <w:highlight w:val="yellow"/>
        </w:rPr>
        <w:t xml:space="preserve"> Med</w:t>
      </w:r>
      <w:r w:rsidRPr="00EF1224">
        <w:rPr>
          <w:highlight w:val="yellow"/>
        </w:rPr>
        <w:t>. 2012;36(1):107–21. doi:10.21608/EJOM.2012.754.</w:t>
      </w:r>
    </w:p>
    <w:p w14:paraId="44FA6119" w14:textId="77777777" w:rsidR="00EF1224" w:rsidRPr="00EF1224" w:rsidRDefault="00EF1224" w:rsidP="00EF1224">
      <w:pPr>
        <w:pStyle w:val="NormalWeb"/>
        <w:numPr>
          <w:ilvl w:val="0"/>
          <w:numId w:val="6"/>
        </w:numPr>
        <w:spacing w:line="360" w:lineRule="auto"/>
        <w:jc w:val="both"/>
        <w:rPr>
          <w:highlight w:val="yellow"/>
        </w:rPr>
      </w:pPr>
      <w:proofErr w:type="spellStart"/>
      <w:r w:rsidRPr="00EF1224">
        <w:rPr>
          <w:highlight w:val="yellow"/>
        </w:rPr>
        <w:t>Nwogueze</w:t>
      </w:r>
      <w:proofErr w:type="spellEnd"/>
      <w:r w:rsidRPr="00EF1224">
        <w:rPr>
          <w:highlight w:val="yellow"/>
        </w:rPr>
        <w:t xml:space="preserve"> BC, </w:t>
      </w:r>
      <w:proofErr w:type="spellStart"/>
      <w:r w:rsidRPr="00EF1224">
        <w:rPr>
          <w:highlight w:val="yellow"/>
        </w:rPr>
        <w:t>Ofili</w:t>
      </w:r>
      <w:proofErr w:type="spellEnd"/>
      <w:r w:rsidRPr="00EF1224">
        <w:rPr>
          <w:highlight w:val="yellow"/>
        </w:rPr>
        <w:t xml:space="preserve"> MI, </w:t>
      </w:r>
      <w:proofErr w:type="spellStart"/>
      <w:r w:rsidRPr="00EF1224">
        <w:rPr>
          <w:highlight w:val="yellow"/>
        </w:rPr>
        <w:t>Uzuegbu</w:t>
      </w:r>
      <w:proofErr w:type="spellEnd"/>
      <w:r w:rsidRPr="00EF1224">
        <w:rPr>
          <w:highlight w:val="yellow"/>
        </w:rPr>
        <w:t xml:space="preserve"> U, </w:t>
      </w:r>
      <w:proofErr w:type="spellStart"/>
      <w:r w:rsidRPr="00EF1224">
        <w:rPr>
          <w:highlight w:val="yellow"/>
        </w:rPr>
        <w:t>Brotobor</w:t>
      </w:r>
      <w:proofErr w:type="spellEnd"/>
      <w:r w:rsidRPr="00EF1224">
        <w:rPr>
          <w:highlight w:val="yellow"/>
        </w:rPr>
        <w:t xml:space="preserve"> D, </w:t>
      </w:r>
      <w:proofErr w:type="spellStart"/>
      <w:r w:rsidRPr="00EF1224">
        <w:rPr>
          <w:highlight w:val="yellow"/>
        </w:rPr>
        <w:t>Esievo</w:t>
      </w:r>
      <w:proofErr w:type="spellEnd"/>
      <w:r w:rsidRPr="00EF1224">
        <w:rPr>
          <w:highlight w:val="yellow"/>
        </w:rPr>
        <w:t xml:space="preserve"> NJ. Modulatory role of welding fumes on serum zinc and copper levels and oxidative stress markers among welders: considering smoking as a possible implication. </w:t>
      </w:r>
      <w:proofErr w:type="spellStart"/>
      <w:r w:rsidRPr="00EF1224">
        <w:rPr>
          <w:rStyle w:val="Emphasis"/>
          <w:highlight w:val="yellow"/>
        </w:rPr>
        <w:t>Toxicol</w:t>
      </w:r>
      <w:proofErr w:type="spellEnd"/>
      <w:r w:rsidRPr="00EF1224">
        <w:rPr>
          <w:rStyle w:val="Emphasis"/>
          <w:highlight w:val="yellow"/>
        </w:rPr>
        <w:t xml:space="preserve"> Rep</w:t>
      </w:r>
      <w:r w:rsidRPr="00EF1224">
        <w:rPr>
          <w:highlight w:val="yellow"/>
        </w:rPr>
        <w:t>. 2023. doi:10.1016/j.toxrep.2023.12.007.</w:t>
      </w:r>
    </w:p>
    <w:p w14:paraId="546BCB0F" w14:textId="77777777" w:rsidR="00EF1224" w:rsidRPr="00EF1224" w:rsidRDefault="00EF1224" w:rsidP="00EF1224">
      <w:pPr>
        <w:pStyle w:val="NormalWeb"/>
        <w:numPr>
          <w:ilvl w:val="0"/>
          <w:numId w:val="6"/>
        </w:numPr>
        <w:spacing w:line="360" w:lineRule="auto"/>
        <w:jc w:val="both"/>
        <w:rPr>
          <w:highlight w:val="yellow"/>
        </w:rPr>
      </w:pPr>
      <w:r w:rsidRPr="00EF1224">
        <w:rPr>
          <w:highlight w:val="yellow"/>
        </w:rPr>
        <w:t xml:space="preserve">Kumar S, Yadav A, Singh R. Oxidative stress and depletion of antioxidant enzymes in construction workers with long-term dust exposure. </w:t>
      </w:r>
      <w:proofErr w:type="spellStart"/>
      <w:r w:rsidRPr="00EF1224">
        <w:rPr>
          <w:rStyle w:val="Emphasis"/>
          <w:highlight w:val="yellow"/>
        </w:rPr>
        <w:t>Toxicol</w:t>
      </w:r>
      <w:proofErr w:type="spellEnd"/>
      <w:r w:rsidRPr="00EF1224">
        <w:rPr>
          <w:rStyle w:val="Emphasis"/>
          <w:highlight w:val="yellow"/>
        </w:rPr>
        <w:t xml:space="preserve"> </w:t>
      </w:r>
      <w:proofErr w:type="spellStart"/>
      <w:r w:rsidRPr="00EF1224">
        <w:rPr>
          <w:rStyle w:val="Emphasis"/>
          <w:highlight w:val="yellow"/>
        </w:rPr>
        <w:t>Ind</w:t>
      </w:r>
      <w:proofErr w:type="spellEnd"/>
      <w:r w:rsidRPr="00EF1224">
        <w:rPr>
          <w:rStyle w:val="Emphasis"/>
          <w:highlight w:val="yellow"/>
        </w:rPr>
        <w:t xml:space="preserve"> Health</w:t>
      </w:r>
      <w:r w:rsidRPr="00EF1224">
        <w:rPr>
          <w:highlight w:val="yellow"/>
        </w:rPr>
        <w:t>. 2022;38(4):215–26. doi:10.1177/0748233721107345.</w:t>
      </w:r>
    </w:p>
    <w:p w14:paraId="4659DA29" w14:textId="77777777" w:rsidR="00EF1224" w:rsidRPr="00EF1224" w:rsidRDefault="00EF1224" w:rsidP="00EF1224">
      <w:pPr>
        <w:pStyle w:val="NormalWeb"/>
        <w:numPr>
          <w:ilvl w:val="0"/>
          <w:numId w:val="6"/>
        </w:numPr>
        <w:spacing w:line="360" w:lineRule="auto"/>
        <w:jc w:val="both"/>
        <w:rPr>
          <w:highlight w:val="yellow"/>
        </w:rPr>
      </w:pPr>
      <w:r w:rsidRPr="00EF1224">
        <w:rPr>
          <w:highlight w:val="yellow"/>
        </w:rPr>
        <w:t xml:space="preserve">Li Z, Wang J, Chen H. Metabolomic insights into zinc depletion and oxidative stress in the serum of workers exposed to occupational cement dust. </w:t>
      </w:r>
      <w:proofErr w:type="spellStart"/>
      <w:r w:rsidRPr="00EF1224">
        <w:rPr>
          <w:rStyle w:val="Emphasis"/>
          <w:highlight w:val="yellow"/>
        </w:rPr>
        <w:t>Ecotoxicol</w:t>
      </w:r>
      <w:proofErr w:type="spellEnd"/>
      <w:r w:rsidRPr="00EF1224">
        <w:rPr>
          <w:rStyle w:val="Emphasis"/>
          <w:highlight w:val="yellow"/>
        </w:rPr>
        <w:t xml:space="preserve"> Environ </w:t>
      </w:r>
      <w:proofErr w:type="spellStart"/>
      <w:r w:rsidRPr="00EF1224">
        <w:rPr>
          <w:rStyle w:val="Emphasis"/>
          <w:highlight w:val="yellow"/>
        </w:rPr>
        <w:t>Saf</w:t>
      </w:r>
      <w:proofErr w:type="spellEnd"/>
      <w:r w:rsidRPr="00EF1224">
        <w:rPr>
          <w:highlight w:val="yellow"/>
        </w:rPr>
        <w:t>. 2023</w:t>
      </w:r>
      <w:proofErr w:type="gramStart"/>
      <w:r w:rsidRPr="00EF1224">
        <w:rPr>
          <w:highlight w:val="yellow"/>
        </w:rPr>
        <w:t>;256:114868</w:t>
      </w:r>
      <w:proofErr w:type="gramEnd"/>
      <w:r w:rsidRPr="00EF1224">
        <w:rPr>
          <w:highlight w:val="yellow"/>
        </w:rPr>
        <w:t>. doi:10.1016/j.ecoenv.2023.114868.</w:t>
      </w:r>
    </w:p>
    <w:p w14:paraId="00133D53" w14:textId="77777777" w:rsidR="00EF1224" w:rsidRPr="00EF1224" w:rsidRDefault="00EF1224" w:rsidP="00EF1224">
      <w:pPr>
        <w:pStyle w:val="NormalWeb"/>
        <w:numPr>
          <w:ilvl w:val="0"/>
          <w:numId w:val="6"/>
        </w:numPr>
        <w:spacing w:line="360" w:lineRule="auto"/>
        <w:jc w:val="both"/>
        <w:rPr>
          <w:highlight w:val="yellow"/>
        </w:rPr>
      </w:pPr>
      <w:r w:rsidRPr="00EF1224">
        <w:rPr>
          <w:highlight w:val="yellow"/>
        </w:rPr>
        <w:lastRenderedPageBreak/>
        <w:t xml:space="preserve">Wei T, Li Y, Zhang P. The role of NLRP3 inflammasome activation in cement dust-induced chronic obstructive pulmonary disease. </w:t>
      </w:r>
      <w:r w:rsidRPr="00EF1224">
        <w:rPr>
          <w:rStyle w:val="Emphasis"/>
          <w:highlight w:val="yellow"/>
        </w:rPr>
        <w:t xml:space="preserve">Environ </w:t>
      </w:r>
      <w:proofErr w:type="spellStart"/>
      <w:r w:rsidRPr="00EF1224">
        <w:rPr>
          <w:rStyle w:val="Emphasis"/>
          <w:highlight w:val="yellow"/>
        </w:rPr>
        <w:t>Pollut</w:t>
      </w:r>
      <w:proofErr w:type="spellEnd"/>
      <w:r w:rsidRPr="00EF1224">
        <w:rPr>
          <w:highlight w:val="yellow"/>
        </w:rPr>
        <w:t>. 2024</w:t>
      </w:r>
      <w:proofErr w:type="gramStart"/>
      <w:r w:rsidRPr="00EF1224">
        <w:rPr>
          <w:highlight w:val="yellow"/>
        </w:rPr>
        <w:t>;342:123102</w:t>
      </w:r>
      <w:proofErr w:type="gramEnd"/>
      <w:r w:rsidRPr="00EF1224">
        <w:rPr>
          <w:highlight w:val="yellow"/>
        </w:rPr>
        <w:t>. doi:10.1016/j.envpol.2023.123102.</w:t>
      </w:r>
    </w:p>
    <w:p w14:paraId="7D24583D" w14:textId="77777777" w:rsidR="00EF1224" w:rsidRPr="00EF1224" w:rsidRDefault="00EF1224" w:rsidP="00EF1224">
      <w:pPr>
        <w:pStyle w:val="NormalWeb"/>
        <w:numPr>
          <w:ilvl w:val="0"/>
          <w:numId w:val="6"/>
        </w:numPr>
        <w:spacing w:line="360" w:lineRule="auto"/>
        <w:jc w:val="both"/>
        <w:rPr>
          <w:highlight w:val="yellow"/>
        </w:rPr>
      </w:pPr>
      <w:r w:rsidRPr="00EF1224">
        <w:rPr>
          <w:highlight w:val="yellow"/>
        </w:rPr>
        <w:t xml:space="preserve">Tan H, Roberts J, Davis K. Inhalation of concrete dust disrupts calcium signaling and induces endoplasmic reticulum stress in human bronchial epithelial cells. </w:t>
      </w:r>
      <w:r w:rsidRPr="00EF1224">
        <w:rPr>
          <w:rStyle w:val="Emphasis"/>
          <w:highlight w:val="yellow"/>
        </w:rPr>
        <w:t xml:space="preserve">Part </w:t>
      </w:r>
      <w:proofErr w:type="spellStart"/>
      <w:r w:rsidRPr="00EF1224">
        <w:rPr>
          <w:rStyle w:val="Emphasis"/>
          <w:highlight w:val="yellow"/>
        </w:rPr>
        <w:t>Fibre</w:t>
      </w:r>
      <w:proofErr w:type="spellEnd"/>
      <w:r w:rsidRPr="00EF1224">
        <w:rPr>
          <w:rStyle w:val="Emphasis"/>
          <w:highlight w:val="yellow"/>
        </w:rPr>
        <w:t xml:space="preserve"> </w:t>
      </w:r>
      <w:proofErr w:type="spellStart"/>
      <w:r w:rsidRPr="00EF1224">
        <w:rPr>
          <w:rStyle w:val="Emphasis"/>
          <w:highlight w:val="yellow"/>
        </w:rPr>
        <w:t>Toxicol</w:t>
      </w:r>
      <w:proofErr w:type="spellEnd"/>
      <w:r w:rsidRPr="00EF1224">
        <w:rPr>
          <w:highlight w:val="yellow"/>
        </w:rPr>
        <w:t>. 2023;20(1):12. doi:10.1186/s12989-023-00524-x.</w:t>
      </w:r>
    </w:p>
    <w:p w14:paraId="765A1A1D" w14:textId="77777777" w:rsidR="00EF1224" w:rsidRPr="00EF1224" w:rsidRDefault="00EF1224" w:rsidP="00EF1224">
      <w:pPr>
        <w:pStyle w:val="NormalWeb"/>
        <w:numPr>
          <w:ilvl w:val="0"/>
          <w:numId w:val="6"/>
        </w:numPr>
        <w:spacing w:line="360" w:lineRule="auto"/>
        <w:jc w:val="both"/>
        <w:rPr>
          <w:highlight w:val="yellow"/>
        </w:rPr>
      </w:pPr>
      <w:r w:rsidRPr="00EF1224">
        <w:rPr>
          <w:highlight w:val="yellow"/>
        </w:rPr>
        <w:t xml:space="preserve">Leung CC, Yu IT, Chen W. Dose-response relationship between cement dust exposure and respiratory impairment: a 10-year follow-up study. </w:t>
      </w:r>
      <w:proofErr w:type="spellStart"/>
      <w:r w:rsidRPr="00EF1224">
        <w:rPr>
          <w:rStyle w:val="Emphasis"/>
          <w:highlight w:val="yellow"/>
        </w:rPr>
        <w:t>Occup</w:t>
      </w:r>
      <w:proofErr w:type="spellEnd"/>
      <w:r w:rsidRPr="00EF1224">
        <w:rPr>
          <w:rStyle w:val="Emphasis"/>
          <w:highlight w:val="yellow"/>
        </w:rPr>
        <w:t xml:space="preserve"> Environ Med</w:t>
      </w:r>
      <w:r w:rsidRPr="00EF1224">
        <w:rPr>
          <w:highlight w:val="yellow"/>
        </w:rPr>
        <w:t>. 2022;79(5):328–34. doi:10.1136/oemed-2021-107890.</w:t>
      </w:r>
    </w:p>
    <w:p w14:paraId="79A8BF0C" w14:textId="77777777" w:rsidR="00EF1224" w:rsidRPr="00EF1224" w:rsidRDefault="00EF1224" w:rsidP="00EF1224">
      <w:pPr>
        <w:pStyle w:val="NormalWeb"/>
        <w:numPr>
          <w:ilvl w:val="0"/>
          <w:numId w:val="6"/>
        </w:numPr>
        <w:spacing w:line="360" w:lineRule="auto"/>
        <w:jc w:val="both"/>
        <w:rPr>
          <w:highlight w:val="yellow"/>
        </w:rPr>
      </w:pPr>
      <w:r w:rsidRPr="00EF1224">
        <w:rPr>
          <w:highlight w:val="yellow"/>
        </w:rPr>
        <w:t xml:space="preserve">Sun Y, Liu B, Zhao X. A meta-analysis of the association between occupational particulate matter exposure and decline in lung function. </w:t>
      </w:r>
      <w:r w:rsidRPr="00EF1224">
        <w:rPr>
          <w:rStyle w:val="Emphasis"/>
          <w:highlight w:val="yellow"/>
        </w:rPr>
        <w:t>Int J Epidemiol</w:t>
      </w:r>
      <w:r w:rsidRPr="00EF1224">
        <w:rPr>
          <w:highlight w:val="yellow"/>
        </w:rPr>
        <w:t>. 2023;52(1):182–95. doi:10.1093/</w:t>
      </w:r>
      <w:proofErr w:type="spellStart"/>
      <w:r w:rsidRPr="00EF1224">
        <w:rPr>
          <w:highlight w:val="yellow"/>
        </w:rPr>
        <w:t>ije</w:t>
      </w:r>
      <w:proofErr w:type="spellEnd"/>
      <w:r w:rsidRPr="00EF1224">
        <w:rPr>
          <w:highlight w:val="yellow"/>
        </w:rPr>
        <w:t>/dyac186.</w:t>
      </w:r>
    </w:p>
    <w:p w14:paraId="59B61A95" w14:textId="77777777" w:rsidR="00EF1224" w:rsidRPr="00EF1224" w:rsidRDefault="00EF1224" w:rsidP="00EF1224">
      <w:pPr>
        <w:pStyle w:val="NormalWeb"/>
        <w:numPr>
          <w:ilvl w:val="0"/>
          <w:numId w:val="6"/>
        </w:numPr>
        <w:spacing w:line="360" w:lineRule="auto"/>
        <w:jc w:val="both"/>
        <w:rPr>
          <w:highlight w:val="yellow"/>
        </w:rPr>
      </w:pPr>
      <w:r w:rsidRPr="00EF1224">
        <w:rPr>
          <w:highlight w:val="yellow"/>
        </w:rPr>
        <w:t xml:space="preserve">International </w:t>
      </w:r>
      <w:proofErr w:type="spellStart"/>
      <w:r w:rsidRPr="00EF1224">
        <w:rPr>
          <w:highlight w:val="yellow"/>
        </w:rPr>
        <w:t>Labour</w:t>
      </w:r>
      <w:proofErr w:type="spellEnd"/>
      <w:r w:rsidRPr="00EF1224">
        <w:rPr>
          <w:highlight w:val="yellow"/>
        </w:rPr>
        <w:t xml:space="preserve"> Organization. </w:t>
      </w:r>
      <w:r w:rsidRPr="00EF1224">
        <w:rPr>
          <w:rStyle w:val="Emphasis"/>
          <w:highlight w:val="yellow"/>
        </w:rPr>
        <w:t>Improving occupational safety and health in the construction sector</w:t>
      </w:r>
      <w:r w:rsidRPr="00EF1224">
        <w:rPr>
          <w:highlight w:val="yellow"/>
        </w:rPr>
        <w:t xml:space="preserve">. Geneva: ILO; 2022. Available from: </w:t>
      </w:r>
      <w:hyperlink r:id="rId8" w:history="1">
        <w:r w:rsidRPr="00EF1224">
          <w:rPr>
            <w:rStyle w:val="Hyperlink"/>
            <w:highlight w:val="yellow"/>
          </w:rPr>
          <w:t>https://www.ilo.org/</w:t>
        </w:r>
      </w:hyperlink>
      <w:r w:rsidRPr="00EF1224">
        <w:rPr>
          <w:highlight w:val="yellow"/>
        </w:rPr>
        <w:t>.</w:t>
      </w:r>
    </w:p>
    <w:p w14:paraId="3A269D45" w14:textId="77777777" w:rsidR="00EF1224" w:rsidRPr="00EF1224" w:rsidRDefault="00EF1224" w:rsidP="00EF1224">
      <w:pPr>
        <w:pStyle w:val="NormalWeb"/>
        <w:numPr>
          <w:ilvl w:val="0"/>
          <w:numId w:val="6"/>
        </w:numPr>
        <w:spacing w:line="360" w:lineRule="auto"/>
        <w:jc w:val="both"/>
        <w:rPr>
          <w:highlight w:val="yellow"/>
        </w:rPr>
      </w:pPr>
      <w:r w:rsidRPr="00EF1224">
        <w:rPr>
          <w:highlight w:val="yellow"/>
        </w:rPr>
        <w:t xml:space="preserve">World Health Organization. </w:t>
      </w:r>
      <w:r w:rsidRPr="00EF1224">
        <w:rPr>
          <w:rStyle w:val="Emphasis"/>
          <w:highlight w:val="yellow"/>
        </w:rPr>
        <w:t>WHO global air quality guidelines: Particulate matter (PM2.5 and PM10), ozone, nitrogen dioxide, sulfur dioxide and carbon monoxide</w:t>
      </w:r>
      <w:r w:rsidRPr="00EF1224">
        <w:rPr>
          <w:highlight w:val="yellow"/>
        </w:rPr>
        <w:t xml:space="preserve">. Geneva: WHO; 2021. Available from: </w:t>
      </w:r>
      <w:hyperlink r:id="rId9" w:history="1">
        <w:r w:rsidRPr="00EF1224">
          <w:rPr>
            <w:rStyle w:val="Hyperlink"/>
            <w:highlight w:val="yellow"/>
          </w:rPr>
          <w:t>https://www.who.int/publications/i/item/9789240034228</w:t>
        </w:r>
      </w:hyperlink>
      <w:r w:rsidRPr="00EF1224">
        <w:rPr>
          <w:highlight w:val="yellow"/>
        </w:rPr>
        <w:t>.</w:t>
      </w:r>
    </w:p>
    <w:p w14:paraId="766C436B" w14:textId="77777777" w:rsidR="00EF1224" w:rsidRPr="00EF1224" w:rsidRDefault="00EF1224" w:rsidP="00EF1224">
      <w:pPr>
        <w:pStyle w:val="NormalWeb"/>
        <w:numPr>
          <w:ilvl w:val="0"/>
          <w:numId w:val="6"/>
        </w:numPr>
        <w:spacing w:line="360" w:lineRule="auto"/>
        <w:jc w:val="both"/>
        <w:rPr>
          <w:highlight w:val="yellow"/>
        </w:rPr>
      </w:pPr>
      <w:r w:rsidRPr="00EF1224">
        <w:rPr>
          <w:highlight w:val="yellow"/>
        </w:rPr>
        <w:t xml:space="preserve">Zhang Y, Miller A, Garcia R. Evaluating the effectiveness of a multi-faceted intervention for dust control and worker protection in a large-scale construction project. </w:t>
      </w:r>
      <w:r w:rsidRPr="00EF1224">
        <w:rPr>
          <w:rStyle w:val="Emphasis"/>
          <w:highlight w:val="yellow"/>
        </w:rPr>
        <w:t xml:space="preserve">J </w:t>
      </w:r>
      <w:proofErr w:type="spellStart"/>
      <w:r w:rsidRPr="00EF1224">
        <w:rPr>
          <w:rStyle w:val="Emphasis"/>
          <w:highlight w:val="yellow"/>
        </w:rPr>
        <w:t>Occup</w:t>
      </w:r>
      <w:proofErr w:type="spellEnd"/>
      <w:r w:rsidRPr="00EF1224">
        <w:rPr>
          <w:rStyle w:val="Emphasis"/>
          <w:highlight w:val="yellow"/>
        </w:rPr>
        <w:t xml:space="preserve"> Environ </w:t>
      </w:r>
      <w:proofErr w:type="spellStart"/>
      <w:r w:rsidRPr="00EF1224">
        <w:rPr>
          <w:rStyle w:val="Emphasis"/>
          <w:highlight w:val="yellow"/>
        </w:rPr>
        <w:t>Hyg</w:t>
      </w:r>
      <w:proofErr w:type="spellEnd"/>
      <w:r w:rsidRPr="00EF1224">
        <w:rPr>
          <w:highlight w:val="yellow"/>
        </w:rPr>
        <w:t>. 2023;20(8):345–57. doi:10.1080/15459624.2023.2208602.</w:t>
      </w:r>
    </w:p>
    <w:p w14:paraId="32635A88" w14:textId="77777777" w:rsidR="00EF1224" w:rsidRPr="00EF1224" w:rsidRDefault="00EF1224" w:rsidP="00EF1224">
      <w:pPr>
        <w:pStyle w:val="NormalWeb"/>
        <w:numPr>
          <w:ilvl w:val="0"/>
          <w:numId w:val="6"/>
        </w:numPr>
        <w:spacing w:line="360" w:lineRule="auto"/>
        <w:jc w:val="both"/>
        <w:rPr>
          <w:highlight w:val="yellow"/>
        </w:rPr>
      </w:pPr>
      <w:r w:rsidRPr="00EF1224">
        <w:rPr>
          <w:highlight w:val="yellow"/>
        </w:rPr>
        <w:t xml:space="preserve">Oku JK, Schmidt TM, Bello A. Barriers and facilitators to the sustained use of respiratory protective equipment in the construction sector: a systematic review. </w:t>
      </w:r>
      <w:proofErr w:type="spellStart"/>
      <w:r w:rsidRPr="00EF1224">
        <w:rPr>
          <w:rStyle w:val="Emphasis"/>
          <w:highlight w:val="yellow"/>
        </w:rPr>
        <w:t>Saf</w:t>
      </w:r>
      <w:proofErr w:type="spellEnd"/>
      <w:r w:rsidRPr="00EF1224">
        <w:rPr>
          <w:rStyle w:val="Emphasis"/>
          <w:highlight w:val="yellow"/>
        </w:rPr>
        <w:t xml:space="preserve"> Sci</w:t>
      </w:r>
      <w:r w:rsidRPr="00EF1224">
        <w:rPr>
          <w:highlight w:val="yellow"/>
        </w:rPr>
        <w:t>. 2024</w:t>
      </w:r>
      <w:proofErr w:type="gramStart"/>
      <w:r w:rsidRPr="00EF1224">
        <w:rPr>
          <w:highlight w:val="yellow"/>
        </w:rPr>
        <w:t>;171:106381</w:t>
      </w:r>
      <w:proofErr w:type="gramEnd"/>
      <w:r w:rsidRPr="00EF1224">
        <w:rPr>
          <w:highlight w:val="yellow"/>
        </w:rPr>
        <w:t>. doi:10.1016/j.ssci.2023.106381.</w:t>
      </w:r>
    </w:p>
    <w:p w14:paraId="4EB472B5" w14:textId="77777777" w:rsidR="00EF1224" w:rsidRDefault="00EF1224" w:rsidP="00EF1224">
      <w:pPr>
        <w:spacing w:line="360" w:lineRule="auto"/>
        <w:jc w:val="both"/>
        <w:rPr>
          <w:rFonts w:ascii="Times New Roman" w:hAnsi="Times New Roman" w:cs="Times New Roman"/>
          <w:b/>
          <w:sz w:val="24"/>
          <w:szCs w:val="24"/>
        </w:rPr>
      </w:pPr>
    </w:p>
    <w:sectPr w:rsidR="00EF1224">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A3C69B" w16cex:dateUtc="2025-10-22T19:09:00Z"/>
  <w16cex:commentExtensible w16cex:durableId="2CA3C6F1" w16cex:dateUtc="2025-10-22T19:11:00Z"/>
  <w16cex:commentExtensible w16cex:durableId="2CA3C705" w16cex:dateUtc="2025-10-22T19:11:00Z"/>
  <w16cex:commentExtensible w16cex:durableId="2CA3C732" w16cex:dateUtc="2025-10-22T19:12:00Z"/>
  <w16cex:commentExtensible w16cex:durableId="2CA3C8C9" w16cex:dateUtc="2025-10-22T19:19:00Z"/>
  <w16cex:commentExtensible w16cex:durableId="2CA3C489" w16cex:dateUtc="2025-10-22T19:00:00Z"/>
  <w16cex:commentExtensible w16cex:durableId="2CA3C532" w16cex:dateUtc="2025-10-22T19:03:00Z"/>
  <w16cex:commentExtensible w16cex:durableId="2CA3C519" w16cex:dateUtc="2025-10-22T19:0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57A041" w14:textId="77777777" w:rsidR="007E0086" w:rsidRDefault="007E0086" w:rsidP="00F06446">
      <w:pPr>
        <w:spacing w:after="0" w:line="240" w:lineRule="auto"/>
      </w:pPr>
      <w:r>
        <w:separator/>
      </w:r>
    </w:p>
  </w:endnote>
  <w:endnote w:type="continuationSeparator" w:id="0">
    <w:p w14:paraId="4FA10F33" w14:textId="77777777" w:rsidR="007E0086" w:rsidRDefault="007E0086" w:rsidP="00F064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B76C3" w14:textId="77777777" w:rsidR="00F06446" w:rsidRDefault="00F064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4B9CD" w14:textId="77777777" w:rsidR="00F06446" w:rsidRDefault="00F064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99805" w14:textId="77777777" w:rsidR="00F06446" w:rsidRDefault="00F064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65B937" w14:textId="77777777" w:rsidR="007E0086" w:rsidRDefault="007E0086" w:rsidP="00F06446">
      <w:pPr>
        <w:spacing w:after="0" w:line="240" w:lineRule="auto"/>
      </w:pPr>
      <w:r>
        <w:separator/>
      </w:r>
    </w:p>
  </w:footnote>
  <w:footnote w:type="continuationSeparator" w:id="0">
    <w:p w14:paraId="64C7930C" w14:textId="77777777" w:rsidR="007E0086" w:rsidRDefault="007E0086" w:rsidP="00F064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3CA34" w14:textId="753E257B" w:rsidR="00F06446" w:rsidRDefault="007E0086">
    <w:pPr>
      <w:pStyle w:val="Header"/>
    </w:pPr>
    <w:r>
      <w:rPr>
        <w:noProof/>
      </w:rPr>
      <w:pict w14:anchorId="37849B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9779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081DF" w14:textId="2C6AFD28" w:rsidR="00F06446" w:rsidRDefault="007E0086">
    <w:pPr>
      <w:pStyle w:val="Header"/>
    </w:pPr>
    <w:r>
      <w:rPr>
        <w:noProof/>
      </w:rPr>
      <w:pict w14:anchorId="230907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9779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9F357" w14:textId="685D3EFD" w:rsidR="00F06446" w:rsidRDefault="007E0086">
    <w:pPr>
      <w:pStyle w:val="Header"/>
    </w:pPr>
    <w:r>
      <w:rPr>
        <w:noProof/>
      </w:rPr>
      <w:pict w14:anchorId="70758A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9779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FE6AF2C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1" w15:restartNumberingAfterBreak="0">
    <w:nsid w:val="00000002"/>
    <w:multiLevelType w:val="multilevel"/>
    <w:tmpl w:val="0A6E6370"/>
    <w:lvl w:ilvl="0">
      <w:start w:val="2"/>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 w15:restartNumberingAfterBreak="0">
    <w:nsid w:val="00000003"/>
    <w:multiLevelType w:val="multilevel"/>
    <w:tmpl w:val="123E4A8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1A8F1569"/>
    <w:multiLevelType w:val="multilevel"/>
    <w:tmpl w:val="139A656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44262D91"/>
    <w:multiLevelType w:val="hybridMultilevel"/>
    <w:tmpl w:val="53E62E74"/>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 w15:restartNumberingAfterBreak="0">
    <w:nsid w:val="44F0763D"/>
    <w:multiLevelType w:val="multilevel"/>
    <w:tmpl w:val="84B8E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0"/>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DU1MDe0NLU0NjM1NDVW0lEKTi0uzszPAykwrAUAHIlqMCwAAAA="/>
  </w:docVars>
  <w:rsids>
    <w:rsidRoot w:val="00C2468B"/>
    <w:rsid w:val="00090055"/>
    <w:rsid w:val="000D10E1"/>
    <w:rsid w:val="001A176B"/>
    <w:rsid w:val="00326169"/>
    <w:rsid w:val="00340FE5"/>
    <w:rsid w:val="003A4CEB"/>
    <w:rsid w:val="003B1274"/>
    <w:rsid w:val="004738BD"/>
    <w:rsid w:val="004D3FD0"/>
    <w:rsid w:val="004F580C"/>
    <w:rsid w:val="005A4DA4"/>
    <w:rsid w:val="005A5141"/>
    <w:rsid w:val="005C06D9"/>
    <w:rsid w:val="005E1677"/>
    <w:rsid w:val="005E62FE"/>
    <w:rsid w:val="005F6C94"/>
    <w:rsid w:val="00620F17"/>
    <w:rsid w:val="006E2355"/>
    <w:rsid w:val="007213FC"/>
    <w:rsid w:val="007B358A"/>
    <w:rsid w:val="007E0086"/>
    <w:rsid w:val="00865552"/>
    <w:rsid w:val="00921428"/>
    <w:rsid w:val="00994321"/>
    <w:rsid w:val="009C5D20"/>
    <w:rsid w:val="00A2069D"/>
    <w:rsid w:val="00AB6897"/>
    <w:rsid w:val="00AF7D4E"/>
    <w:rsid w:val="00BB10F1"/>
    <w:rsid w:val="00BE623A"/>
    <w:rsid w:val="00C2155E"/>
    <w:rsid w:val="00C2468B"/>
    <w:rsid w:val="00C5146F"/>
    <w:rsid w:val="00C716F9"/>
    <w:rsid w:val="00CE0654"/>
    <w:rsid w:val="00DF3FA9"/>
    <w:rsid w:val="00E05C6D"/>
    <w:rsid w:val="00E46BC2"/>
    <w:rsid w:val="00E80BD5"/>
    <w:rsid w:val="00EF1224"/>
    <w:rsid w:val="00F06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176A9DB"/>
  <w15:docId w15:val="{85F1373A-41A6-436F-95A5-EF760C92C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semiHidden/>
    <w:unhideWhenUsed/>
    <w:qFormat/>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rPr>
  </w:style>
  <w:style w:type="paragraph" w:customStyle="1" w:styleId="my-2">
    <w:name w:val="my-2"/>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customStyle="1" w:styleId="ml-05">
    <w:name w:val="ml-0.5"/>
    <w:basedOn w:val="DefaultParagraphFont"/>
  </w:style>
  <w:style w:type="character" w:styleId="Hyperlink">
    <w:name w:val="Hyperlink"/>
    <w:basedOn w:val="DefaultParagraphFont"/>
    <w:uiPriority w:val="99"/>
    <w:rPr>
      <w:color w:val="0563C1"/>
      <w:u w:val="single"/>
    </w:rPr>
  </w:style>
  <w:style w:type="character" w:customStyle="1" w:styleId="UnresolvedMention1">
    <w:name w:val="Unresolved Mention1"/>
    <w:basedOn w:val="DefaultParagraphFont"/>
    <w:uiPriority w:val="99"/>
    <w:semiHidden/>
    <w:unhideWhenUsed/>
    <w:rsid w:val="006E2355"/>
    <w:rPr>
      <w:color w:val="605E5C"/>
      <w:shd w:val="clear" w:color="auto" w:fill="E1DFDD"/>
    </w:rPr>
  </w:style>
  <w:style w:type="paragraph" w:styleId="ListParagraph">
    <w:name w:val="List Paragraph"/>
    <w:basedOn w:val="Normal"/>
    <w:uiPriority w:val="34"/>
    <w:qFormat/>
    <w:rsid w:val="006E2355"/>
    <w:pPr>
      <w:ind w:left="720"/>
      <w:contextualSpacing/>
    </w:pPr>
  </w:style>
  <w:style w:type="paragraph" w:styleId="Header">
    <w:name w:val="header"/>
    <w:basedOn w:val="Normal"/>
    <w:link w:val="HeaderChar"/>
    <w:uiPriority w:val="99"/>
    <w:unhideWhenUsed/>
    <w:rsid w:val="00F064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6446"/>
  </w:style>
  <w:style w:type="paragraph" w:styleId="Footer">
    <w:name w:val="footer"/>
    <w:basedOn w:val="Normal"/>
    <w:link w:val="FooterChar"/>
    <w:uiPriority w:val="99"/>
    <w:unhideWhenUsed/>
    <w:rsid w:val="00F064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6446"/>
  </w:style>
  <w:style w:type="paragraph" w:styleId="Revision">
    <w:name w:val="Revision"/>
    <w:hidden/>
    <w:uiPriority w:val="99"/>
    <w:semiHidden/>
    <w:rsid w:val="00BE623A"/>
    <w:pPr>
      <w:spacing w:after="0" w:line="240" w:lineRule="auto"/>
    </w:pPr>
  </w:style>
  <w:style w:type="character" w:styleId="CommentReference">
    <w:name w:val="annotation reference"/>
    <w:basedOn w:val="DefaultParagraphFont"/>
    <w:uiPriority w:val="99"/>
    <w:semiHidden/>
    <w:unhideWhenUsed/>
    <w:rsid w:val="004738BD"/>
    <w:rPr>
      <w:sz w:val="16"/>
      <w:szCs w:val="16"/>
    </w:rPr>
  </w:style>
  <w:style w:type="paragraph" w:styleId="CommentText">
    <w:name w:val="annotation text"/>
    <w:basedOn w:val="Normal"/>
    <w:link w:val="CommentTextChar"/>
    <w:uiPriority w:val="99"/>
    <w:semiHidden/>
    <w:unhideWhenUsed/>
    <w:rsid w:val="004738BD"/>
    <w:pPr>
      <w:spacing w:line="240" w:lineRule="auto"/>
    </w:pPr>
    <w:rPr>
      <w:sz w:val="20"/>
      <w:szCs w:val="20"/>
    </w:rPr>
  </w:style>
  <w:style w:type="character" w:customStyle="1" w:styleId="CommentTextChar">
    <w:name w:val="Comment Text Char"/>
    <w:basedOn w:val="DefaultParagraphFont"/>
    <w:link w:val="CommentText"/>
    <w:uiPriority w:val="99"/>
    <w:semiHidden/>
    <w:rsid w:val="004738BD"/>
    <w:rPr>
      <w:sz w:val="20"/>
      <w:szCs w:val="20"/>
    </w:rPr>
  </w:style>
  <w:style w:type="paragraph" w:styleId="CommentSubject">
    <w:name w:val="annotation subject"/>
    <w:basedOn w:val="CommentText"/>
    <w:next w:val="CommentText"/>
    <w:link w:val="CommentSubjectChar"/>
    <w:uiPriority w:val="99"/>
    <w:semiHidden/>
    <w:unhideWhenUsed/>
    <w:rsid w:val="004738BD"/>
    <w:rPr>
      <w:b/>
      <w:bCs/>
    </w:rPr>
  </w:style>
  <w:style w:type="character" w:customStyle="1" w:styleId="CommentSubjectChar">
    <w:name w:val="Comment Subject Char"/>
    <w:basedOn w:val="CommentTextChar"/>
    <w:link w:val="CommentSubject"/>
    <w:uiPriority w:val="99"/>
    <w:semiHidden/>
    <w:rsid w:val="004738BD"/>
    <w:rPr>
      <w:b/>
      <w:bCs/>
      <w:sz w:val="20"/>
      <w:szCs w:val="20"/>
    </w:rPr>
  </w:style>
  <w:style w:type="character" w:customStyle="1" w:styleId="author-sup-separator">
    <w:name w:val="author-sup-separator"/>
    <w:basedOn w:val="DefaultParagraphFont"/>
    <w:rsid w:val="00865552"/>
  </w:style>
  <w:style w:type="paragraph" w:styleId="BalloonText">
    <w:name w:val="Balloon Text"/>
    <w:basedOn w:val="Normal"/>
    <w:link w:val="BalloonTextChar"/>
    <w:uiPriority w:val="99"/>
    <w:semiHidden/>
    <w:unhideWhenUsed/>
    <w:rsid w:val="00C716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16F9"/>
    <w:rPr>
      <w:rFonts w:ascii="Segoe UI" w:hAnsi="Segoe UI" w:cs="Segoe UI"/>
      <w:sz w:val="18"/>
      <w:szCs w:val="18"/>
    </w:rPr>
  </w:style>
  <w:style w:type="paragraph" w:styleId="NormalWeb">
    <w:name w:val="Normal (Web)"/>
    <w:basedOn w:val="Normal"/>
    <w:uiPriority w:val="99"/>
    <w:semiHidden/>
    <w:unhideWhenUsed/>
    <w:rsid w:val="00EF122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7290161">
      <w:bodyDiv w:val="1"/>
      <w:marLeft w:val="0"/>
      <w:marRight w:val="0"/>
      <w:marTop w:val="0"/>
      <w:marBottom w:val="0"/>
      <w:divBdr>
        <w:top w:val="none" w:sz="0" w:space="0" w:color="auto"/>
        <w:left w:val="none" w:sz="0" w:space="0" w:color="auto"/>
        <w:bottom w:val="none" w:sz="0" w:space="0" w:color="auto"/>
        <w:right w:val="none" w:sz="0" w:space="0" w:color="auto"/>
      </w:divBdr>
    </w:div>
    <w:div w:id="1138451407">
      <w:bodyDiv w:val="1"/>
      <w:marLeft w:val="0"/>
      <w:marRight w:val="0"/>
      <w:marTop w:val="0"/>
      <w:marBottom w:val="0"/>
      <w:divBdr>
        <w:top w:val="none" w:sz="0" w:space="0" w:color="auto"/>
        <w:left w:val="none" w:sz="0" w:space="0" w:color="auto"/>
        <w:bottom w:val="none" w:sz="0" w:space="0" w:color="auto"/>
        <w:right w:val="none" w:sz="0" w:space="0" w:color="auto"/>
      </w:divBdr>
    </w:div>
    <w:div w:id="15692240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lo.org/" TargetMode="External"/><Relationship Id="rId13" Type="http://schemas.openxmlformats.org/officeDocument/2006/relationships/footer" Target="footer2.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ho.int/publications/i/item/9789240034228"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F581E-D52D-4CE9-889C-EE3DA57C3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2718</Words>
  <Characters>15494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Daud Marhils</dc:creator>
  <cp:lastModifiedBy>SDI CPU 1117</cp:lastModifiedBy>
  <cp:revision>8</cp:revision>
  <dcterms:created xsi:type="dcterms:W3CDTF">2025-10-23T15:52:00Z</dcterms:created>
  <dcterms:modified xsi:type="dcterms:W3CDTF">2025-10-25T07:22:00Z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d538ee2e0e3e4e2d94e26d8200087856</vt:lpwstr>
  </property>
  <property fmtid="{D5CDD505-2E9C-101B-9397-08002B2CF9AE}" pid="3" name="GrammarlyDocumentId">
    <vt:lpwstr>41502a31-7f8f-4570-bdf2-dc3e5d4bc589</vt:lpwstr>
  </property>
</Properties>
</file>