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CBF02" w14:textId="77777777" w:rsidR="00C25F27" w:rsidRPr="002B45D7" w:rsidRDefault="00BC66BE" w:rsidP="002B45D7">
      <w:pPr>
        <w:spacing w:line="360" w:lineRule="auto"/>
        <w:rPr>
          <w:rFonts w:ascii="Times New Roman" w:hAnsi="Times New Roman" w:cs="Times New Roman"/>
          <w:b/>
          <w:sz w:val="24"/>
          <w:szCs w:val="24"/>
        </w:rPr>
      </w:pPr>
      <w:r w:rsidRPr="00BC66BE">
        <w:rPr>
          <w:rFonts w:ascii="Times New Roman" w:hAnsi="Times New Roman" w:cs="Times New Roman"/>
          <w:b/>
          <w:sz w:val="24"/>
          <w:szCs w:val="24"/>
        </w:rPr>
        <w:t>Original Research Article</w:t>
      </w:r>
    </w:p>
    <w:p w14:paraId="67171C95" w14:textId="3907C42F" w:rsidR="001B1455" w:rsidRPr="0035390A" w:rsidRDefault="0035390A" w:rsidP="0035390A">
      <w:pPr>
        <w:spacing w:line="360" w:lineRule="auto"/>
        <w:jc w:val="center"/>
        <w:rPr>
          <w:rFonts w:ascii="Times New Roman" w:hAnsi="Times New Roman" w:cs="Times New Roman"/>
          <w:b/>
          <w:sz w:val="24"/>
          <w:szCs w:val="24"/>
        </w:rPr>
      </w:pPr>
      <w:proofErr w:type="spellStart"/>
      <w:r w:rsidRPr="0035390A">
        <w:rPr>
          <w:rFonts w:ascii="Times New Roman" w:hAnsi="Times New Roman" w:cs="Times New Roman"/>
          <w:iCs/>
          <w:sz w:val="24"/>
          <w:szCs w:val="24"/>
          <w:highlight w:val="yellow"/>
        </w:rPr>
        <w:t>Haematologic</w:t>
      </w:r>
      <w:proofErr w:type="spellEnd"/>
      <w:r w:rsidRPr="0035390A">
        <w:rPr>
          <w:rFonts w:ascii="Times New Roman" w:hAnsi="Times New Roman" w:cs="Times New Roman"/>
          <w:iCs/>
          <w:sz w:val="24"/>
          <w:szCs w:val="24"/>
          <w:highlight w:val="yellow"/>
        </w:rPr>
        <w:t xml:space="preserve"> and </w:t>
      </w:r>
      <w:proofErr w:type="spellStart"/>
      <w:r w:rsidRPr="0035390A">
        <w:rPr>
          <w:rFonts w:ascii="Times New Roman" w:hAnsi="Times New Roman" w:cs="Times New Roman"/>
          <w:iCs/>
          <w:sz w:val="24"/>
          <w:szCs w:val="24"/>
          <w:highlight w:val="yellow"/>
        </w:rPr>
        <w:t>Haemostatic</w:t>
      </w:r>
      <w:proofErr w:type="spellEnd"/>
      <w:r w:rsidRPr="0035390A">
        <w:rPr>
          <w:rFonts w:ascii="Times New Roman" w:hAnsi="Times New Roman" w:cs="Times New Roman"/>
          <w:iCs/>
          <w:sz w:val="24"/>
          <w:szCs w:val="24"/>
          <w:highlight w:val="yellow"/>
        </w:rPr>
        <w:t xml:space="preserve"> Alterations in HBsAg-Positive Pregnant Women in Edo State, Nigeria</w:t>
      </w:r>
    </w:p>
    <w:p w14:paraId="7CB0601C" w14:textId="77777777" w:rsidR="004D62B6" w:rsidRPr="002B45D7" w:rsidRDefault="004D62B6" w:rsidP="002B45D7">
      <w:pPr>
        <w:spacing w:line="360" w:lineRule="auto"/>
        <w:rPr>
          <w:rFonts w:ascii="Times New Roman" w:hAnsi="Times New Roman" w:cs="Times New Roman"/>
          <w:b/>
          <w:sz w:val="24"/>
          <w:szCs w:val="24"/>
        </w:rPr>
      </w:pPr>
    </w:p>
    <w:p w14:paraId="1564062A" w14:textId="77777777" w:rsidR="00504829" w:rsidRPr="002B45D7" w:rsidRDefault="00504829" w:rsidP="002B45D7">
      <w:pPr>
        <w:spacing w:line="360" w:lineRule="auto"/>
        <w:jc w:val="center"/>
        <w:rPr>
          <w:rFonts w:ascii="Times New Roman" w:hAnsi="Times New Roman" w:cs="Times New Roman"/>
          <w:b/>
          <w:sz w:val="24"/>
          <w:szCs w:val="24"/>
        </w:rPr>
      </w:pPr>
      <w:r w:rsidRPr="002B45D7">
        <w:rPr>
          <w:rFonts w:ascii="Times New Roman" w:hAnsi="Times New Roman" w:cs="Times New Roman"/>
          <w:b/>
          <w:sz w:val="24"/>
          <w:szCs w:val="24"/>
        </w:rPr>
        <w:t>Abstract</w:t>
      </w:r>
    </w:p>
    <w:p w14:paraId="394D33A1" w14:textId="761DA74B" w:rsidR="00504829" w:rsidRPr="00BA0B98" w:rsidRDefault="00504829" w:rsidP="00BA0B98">
      <w:pPr>
        <w:jc w:val="both"/>
        <w:rPr>
          <w:rFonts w:ascii="Times New Roman" w:eastAsia="Times New Roman" w:hAnsi="Times New Roman" w:cs="Times New Roman"/>
          <w:sz w:val="24"/>
          <w:szCs w:val="24"/>
        </w:rPr>
      </w:pPr>
      <w:r w:rsidRPr="002B45D7">
        <w:rPr>
          <w:rFonts w:ascii="Times New Roman" w:hAnsi="Times New Roman" w:cs="Times New Roman"/>
          <w:b/>
          <w:sz w:val="24"/>
          <w:szCs w:val="24"/>
        </w:rPr>
        <w:t>Introduction:</w:t>
      </w:r>
      <w:r w:rsidRPr="002B45D7">
        <w:rPr>
          <w:rFonts w:ascii="Times New Roman" w:hAnsi="Times New Roman" w:cs="Times New Roman"/>
          <w:sz w:val="24"/>
          <w:szCs w:val="24"/>
        </w:rPr>
        <w:t xml:space="preserve"> </w:t>
      </w:r>
      <w:r w:rsidR="00BA0B98" w:rsidRPr="00BA0B98">
        <w:rPr>
          <w:rFonts w:ascii="Times New Roman" w:eastAsia="Times New Roman" w:hAnsi="Times New Roman" w:cs="Times New Roman"/>
          <w:sz w:val="24"/>
          <w:szCs w:val="24"/>
          <w:highlight w:val="yellow"/>
        </w:rPr>
        <w:t xml:space="preserve">Pregnancy-related hepatitis B virus (HBV) infection increases the likelihood of vertical transmission and causes maternal morbidity, making it a serious public health concern. </w:t>
      </w:r>
      <w:proofErr w:type="spellStart"/>
      <w:r w:rsidR="00BA0B98" w:rsidRPr="00BA0B98">
        <w:rPr>
          <w:rFonts w:ascii="Times New Roman" w:eastAsia="Times New Roman" w:hAnsi="Times New Roman" w:cs="Times New Roman"/>
          <w:sz w:val="24"/>
          <w:szCs w:val="24"/>
          <w:highlight w:val="yellow"/>
        </w:rPr>
        <w:t>H</w:t>
      </w:r>
      <w:r w:rsidR="00BA0B98">
        <w:rPr>
          <w:rFonts w:ascii="Times New Roman" w:eastAsia="Times New Roman" w:hAnsi="Times New Roman" w:cs="Times New Roman"/>
          <w:sz w:val="24"/>
          <w:szCs w:val="24"/>
          <w:highlight w:val="yellow"/>
        </w:rPr>
        <w:t>a</w:t>
      </w:r>
      <w:r w:rsidR="00BA0B98" w:rsidRPr="00BA0B98">
        <w:rPr>
          <w:rFonts w:ascii="Times New Roman" w:eastAsia="Times New Roman" w:hAnsi="Times New Roman" w:cs="Times New Roman"/>
          <w:sz w:val="24"/>
          <w:szCs w:val="24"/>
          <w:highlight w:val="yellow"/>
        </w:rPr>
        <w:t>ematological</w:t>
      </w:r>
      <w:proofErr w:type="spellEnd"/>
      <w:r w:rsidR="00BA0B98" w:rsidRPr="00BA0B98">
        <w:rPr>
          <w:rFonts w:ascii="Times New Roman" w:eastAsia="Times New Roman" w:hAnsi="Times New Roman" w:cs="Times New Roman"/>
          <w:sz w:val="24"/>
          <w:szCs w:val="24"/>
          <w:highlight w:val="yellow"/>
        </w:rPr>
        <w:t xml:space="preserve"> and </w:t>
      </w:r>
      <w:proofErr w:type="spellStart"/>
      <w:r w:rsidR="00BA0B98" w:rsidRPr="00BA0B98">
        <w:rPr>
          <w:rFonts w:ascii="Times New Roman" w:eastAsia="Times New Roman" w:hAnsi="Times New Roman" w:cs="Times New Roman"/>
          <w:sz w:val="24"/>
          <w:szCs w:val="24"/>
          <w:highlight w:val="yellow"/>
        </w:rPr>
        <w:t>h</w:t>
      </w:r>
      <w:r w:rsidR="00BA0B98">
        <w:rPr>
          <w:rFonts w:ascii="Times New Roman" w:eastAsia="Times New Roman" w:hAnsi="Times New Roman" w:cs="Times New Roman"/>
          <w:sz w:val="24"/>
          <w:szCs w:val="24"/>
          <w:highlight w:val="yellow"/>
        </w:rPr>
        <w:t>a</w:t>
      </w:r>
      <w:r w:rsidR="00BA0B98" w:rsidRPr="00BA0B98">
        <w:rPr>
          <w:rFonts w:ascii="Times New Roman" w:eastAsia="Times New Roman" w:hAnsi="Times New Roman" w:cs="Times New Roman"/>
          <w:sz w:val="24"/>
          <w:szCs w:val="24"/>
          <w:highlight w:val="yellow"/>
        </w:rPr>
        <w:t>emostatic</w:t>
      </w:r>
      <w:proofErr w:type="spellEnd"/>
      <w:r w:rsidR="00BA0B98" w:rsidRPr="00BA0B98">
        <w:rPr>
          <w:rFonts w:ascii="Times New Roman" w:eastAsia="Times New Roman" w:hAnsi="Times New Roman" w:cs="Times New Roman"/>
          <w:sz w:val="24"/>
          <w:szCs w:val="24"/>
          <w:highlight w:val="yellow"/>
        </w:rPr>
        <w:t xml:space="preserve"> problems associated with HBV infection are made worse by physiological changes that occur during pregnancy.</w:t>
      </w:r>
    </w:p>
    <w:p w14:paraId="61C26E12"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Aim/Objective:</w:t>
      </w:r>
      <w:r w:rsidRPr="002B45D7">
        <w:rPr>
          <w:rFonts w:ascii="Times New Roman" w:hAnsi="Times New Roman" w:cs="Times New Roman"/>
          <w:sz w:val="24"/>
          <w:szCs w:val="24"/>
        </w:rPr>
        <w:t xml:space="preserve"> This study aimed to assess the alterations in full blood count (FBC) and selected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parameters in pregnant women with hepatitis B surface antigen (HBsAg) infection attending antenatal care in Edo State, Nigeria.</w:t>
      </w:r>
    </w:p>
    <w:p w14:paraId="7B05866C" w14:textId="4FEF9FDE" w:rsidR="00504829" w:rsidRPr="0095554E" w:rsidRDefault="00504829" w:rsidP="0095554E">
      <w:pPr>
        <w:spacing w:line="360" w:lineRule="auto"/>
        <w:jc w:val="both"/>
        <w:rPr>
          <w:rFonts w:ascii="Times New Roman" w:eastAsia="Times New Roman" w:hAnsi="Times New Roman" w:cs="Times New Roman"/>
          <w:sz w:val="24"/>
          <w:szCs w:val="24"/>
        </w:rPr>
      </w:pPr>
      <w:r w:rsidRPr="002B45D7">
        <w:rPr>
          <w:rFonts w:ascii="Times New Roman" w:hAnsi="Times New Roman" w:cs="Times New Roman"/>
          <w:b/>
          <w:sz w:val="24"/>
          <w:szCs w:val="24"/>
        </w:rPr>
        <w:t>Method:</w:t>
      </w:r>
      <w:r w:rsidRPr="002B45D7">
        <w:rPr>
          <w:rFonts w:ascii="Times New Roman" w:hAnsi="Times New Roman" w:cs="Times New Roman"/>
          <w:sz w:val="24"/>
          <w:szCs w:val="24"/>
        </w:rPr>
        <w:t xml:space="preserve"> </w:t>
      </w:r>
      <w:r w:rsidR="0095554E" w:rsidRPr="0095554E">
        <w:rPr>
          <w:rFonts w:ascii="Times New Roman" w:eastAsia="Times New Roman" w:hAnsi="Times New Roman" w:cs="Times New Roman"/>
          <w:sz w:val="24"/>
          <w:szCs w:val="24"/>
          <w:highlight w:val="yellow"/>
        </w:rPr>
        <w:t>180 pregnant women (150 HBsAg positive and 30 controls) participated in a cross-sectional analytical study. Automated hematology analyzers were used to calculate FBC, measure hemostatic parameters such as fibrinogen, D-dimer, PT, and APTT, and confirm HBsAg status using ELISA. Descriptive and inferential statistics were used to analyze the data.</w:t>
      </w:r>
    </w:p>
    <w:p w14:paraId="1E02CDEE"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Results:</w:t>
      </w:r>
      <w:r w:rsidRPr="002B45D7">
        <w:rPr>
          <w:rFonts w:ascii="Times New Roman" w:hAnsi="Times New Roman" w:cs="Times New Roman"/>
          <w:sz w:val="24"/>
          <w:szCs w:val="24"/>
        </w:rPr>
        <w:t xml:space="preserve"> HBsAg positive pregnant women had significantly reduced red blood cell counts, </w:t>
      </w:r>
      <w:proofErr w:type="spellStart"/>
      <w:r w:rsidRPr="002B45D7">
        <w:rPr>
          <w:rFonts w:ascii="Times New Roman" w:hAnsi="Times New Roman" w:cs="Times New Roman"/>
          <w:sz w:val="24"/>
          <w:szCs w:val="24"/>
        </w:rPr>
        <w:t>haemoglobin</w:t>
      </w:r>
      <w:proofErr w:type="spellEnd"/>
      <w:r w:rsidRPr="002B45D7">
        <w:rPr>
          <w:rFonts w:ascii="Times New Roman" w:hAnsi="Times New Roman" w:cs="Times New Roman"/>
          <w:sz w:val="24"/>
          <w:szCs w:val="24"/>
        </w:rPr>
        <w:t xml:space="preserve"> concentration, </w:t>
      </w:r>
      <w:proofErr w:type="spellStart"/>
      <w:r w:rsidRPr="002B45D7">
        <w:rPr>
          <w:rFonts w:ascii="Times New Roman" w:hAnsi="Times New Roman" w:cs="Times New Roman"/>
          <w:sz w:val="24"/>
          <w:szCs w:val="24"/>
        </w:rPr>
        <w:t>haematocrit</w:t>
      </w:r>
      <w:proofErr w:type="spellEnd"/>
      <w:r w:rsidRPr="002B45D7">
        <w:rPr>
          <w:rFonts w:ascii="Times New Roman" w:hAnsi="Times New Roman" w:cs="Times New Roman"/>
          <w:sz w:val="24"/>
          <w:szCs w:val="24"/>
        </w:rPr>
        <w:t xml:space="preserve">, and platelet counts compared to controls (p &lt; 0.05). They showed prolonged PT and APTT, with elevated fibrinogen and D-dimer levels (p &lt; 0.05), indicating coagulopathy alongside anemia and thrombocytopenia. White blood cell counts were elevated with neutrophilia and lymphopenia. These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derangements correlated with HBsAg positivity and may increase maternal and fetal risks.</w:t>
      </w:r>
    </w:p>
    <w:p w14:paraId="6CA2DE21" w14:textId="5A1B5583" w:rsidR="00504829" w:rsidRPr="00BA0B98" w:rsidRDefault="00504829" w:rsidP="00BA0B98">
      <w:pPr>
        <w:rPr>
          <w:rFonts w:ascii="Times New Roman" w:eastAsia="Times New Roman" w:hAnsi="Times New Roman" w:cs="Times New Roman"/>
          <w:sz w:val="24"/>
          <w:szCs w:val="24"/>
        </w:rPr>
      </w:pPr>
      <w:r w:rsidRPr="002B45D7">
        <w:rPr>
          <w:rFonts w:ascii="Times New Roman" w:hAnsi="Times New Roman" w:cs="Times New Roman"/>
          <w:b/>
          <w:sz w:val="24"/>
          <w:szCs w:val="24"/>
        </w:rPr>
        <w:t>Conclusion:</w:t>
      </w:r>
      <w:r w:rsidRPr="002B45D7">
        <w:rPr>
          <w:rFonts w:ascii="Times New Roman" w:hAnsi="Times New Roman" w:cs="Times New Roman"/>
          <w:sz w:val="24"/>
          <w:szCs w:val="24"/>
        </w:rPr>
        <w:t xml:space="preserve"> </w:t>
      </w:r>
      <w:r w:rsidR="00BA0B98" w:rsidRPr="00BA0B98">
        <w:rPr>
          <w:rFonts w:ascii="Times New Roman" w:eastAsia="Times New Roman" w:hAnsi="Times New Roman" w:cs="Times New Roman"/>
          <w:sz w:val="24"/>
          <w:szCs w:val="24"/>
          <w:highlight w:val="yellow"/>
        </w:rPr>
        <w:t>Pregnancy-related hematologic and hemostatic problems brought on by HBV infection make frequent screening, immunization, and prophylactic treatment essential in Edo State prenatal care.</w:t>
      </w:r>
    </w:p>
    <w:p w14:paraId="3F307A72" w14:textId="0CA472B1"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Keywords:</w:t>
      </w:r>
      <w:r w:rsidRPr="002B45D7">
        <w:rPr>
          <w:rFonts w:ascii="Times New Roman" w:hAnsi="Times New Roman" w:cs="Times New Roman"/>
          <w:sz w:val="24"/>
          <w:szCs w:val="24"/>
        </w:rPr>
        <w:t xml:space="preserve"> </w:t>
      </w:r>
      <w:r w:rsidR="00BA0B98" w:rsidRPr="00BA0B98">
        <w:rPr>
          <w:rFonts w:ascii="Times New Roman" w:hAnsi="Times New Roman" w:cs="Times New Roman"/>
          <w:sz w:val="24"/>
          <w:szCs w:val="24"/>
          <w:highlight w:val="yellow"/>
        </w:rPr>
        <w:t>P</w:t>
      </w:r>
      <w:r w:rsidRPr="00BA0B98">
        <w:rPr>
          <w:rFonts w:ascii="Times New Roman" w:hAnsi="Times New Roman" w:cs="Times New Roman"/>
          <w:sz w:val="24"/>
          <w:szCs w:val="24"/>
          <w:highlight w:val="yellow"/>
        </w:rPr>
        <w:t>regnancy</w:t>
      </w:r>
      <w:r w:rsidR="00BA0B98" w:rsidRPr="00BA0B98">
        <w:rPr>
          <w:rFonts w:ascii="Times New Roman" w:hAnsi="Times New Roman" w:cs="Times New Roman"/>
          <w:sz w:val="24"/>
          <w:szCs w:val="24"/>
          <w:highlight w:val="yellow"/>
        </w:rPr>
        <w:t xml:space="preserve">, </w:t>
      </w:r>
      <w:proofErr w:type="spellStart"/>
      <w:r w:rsidR="00BA0B98" w:rsidRPr="00BA0B98">
        <w:rPr>
          <w:rFonts w:ascii="Times New Roman" w:hAnsi="Times New Roman" w:cs="Times New Roman"/>
          <w:sz w:val="24"/>
          <w:szCs w:val="24"/>
          <w:highlight w:val="yellow"/>
        </w:rPr>
        <w:t>Haematologic</w:t>
      </w:r>
      <w:proofErr w:type="spellEnd"/>
      <w:r w:rsidR="00BA0B98" w:rsidRPr="00BA0B98">
        <w:rPr>
          <w:rFonts w:ascii="Times New Roman" w:hAnsi="Times New Roman" w:cs="Times New Roman"/>
          <w:sz w:val="24"/>
          <w:szCs w:val="24"/>
          <w:highlight w:val="yellow"/>
        </w:rPr>
        <w:t xml:space="preserve">, </w:t>
      </w:r>
      <w:proofErr w:type="spellStart"/>
      <w:r w:rsidR="00BA0B98" w:rsidRPr="00BA0B98">
        <w:rPr>
          <w:rFonts w:ascii="Times New Roman" w:hAnsi="Times New Roman" w:cs="Times New Roman"/>
          <w:sz w:val="24"/>
          <w:szCs w:val="24"/>
          <w:highlight w:val="yellow"/>
        </w:rPr>
        <w:t>Haemostatic</w:t>
      </w:r>
      <w:proofErr w:type="spellEnd"/>
      <w:r w:rsidR="00BA0B98" w:rsidRPr="00BA0B98">
        <w:rPr>
          <w:rFonts w:ascii="Times New Roman" w:hAnsi="Times New Roman" w:cs="Times New Roman"/>
          <w:sz w:val="24"/>
          <w:szCs w:val="24"/>
          <w:highlight w:val="yellow"/>
        </w:rPr>
        <w:t>, Hepatitis B, Edo State.</w:t>
      </w:r>
    </w:p>
    <w:p w14:paraId="41D634F7" w14:textId="77777777" w:rsidR="00EB3C76" w:rsidRDefault="00EB3C76" w:rsidP="002B45D7">
      <w:pPr>
        <w:spacing w:line="360" w:lineRule="auto"/>
        <w:jc w:val="both"/>
        <w:rPr>
          <w:rFonts w:ascii="Times New Roman" w:hAnsi="Times New Roman" w:cs="Times New Roman"/>
          <w:sz w:val="24"/>
          <w:szCs w:val="24"/>
        </w:rPr>
      </w:pPr>
    </w:p>
    <w:p w14:paraId="51BAC17E" w14:textId="77777777" w:rsidR="002B45D7" w:rsidRPr="002B45D7" w:rsidRDefault="002B45D7" w:rsidP="002B45D7">
      <w:pPr>
        <w:spacing w:line="360" w:lineRule="auto"/>
        <w:jc w:val="both"/>
        <w:rPr>
          <w:rFonts w:ascii="Times New Roman" w:hAnsi="Times New Roman" w:cs="Times New Roman"/>
          <w:sz w:val="24"/>
          <w:szCs w:val="24"/>
        </w:rPr>
      </w:pPr>
    </w:p>
    <w:p w14:paraId="049DEFD8" w14:textId="77777777" w:rsidR="001B1455" w:rsidRPr="002B45D7" w:rsidRDefault="001B1455" w:rsidP="002B45D7">
      <w:pPr>
        <w:spacing w:line="360" w:lineRule="auto"/>
        <w:jc w:val="both"/>
        <w:rPr>
          <w:rFonts w:ascii="Times New Roman" w:hAnsi="Times New Roman" w:cs="Times New Roman"/>
          <w:sz w:val="24"/>
          <w:szCs w:val="24"/>
        </w:rPr>
      </w:pPr>
    </w:p>
    <w:p w14:paraId="3A06E89E" w14:textId="77777777" w:rsidR="00504829"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1.0 </w:t>
      </w:r>
      <w:r w:rsidR="00504829" w:rsidRPr="002B45D7">
        <w:rPr>
          <w:rFonts w:ascii="Times New Roman" w:hAnsi="Times New Roman" w:cs="Times New Roman"/>
          <w:b/>
          <w:sz w:val="24"/>
          <w:szCs w:val="24"/>
        </w:rPr>
        <w:t>Introduction</w:t>
      </w:r>
    </w:p>
    <w:p w14:paraId="211619AE" w14:textId="34C9CE50" w:rsidR="000B0630" w:rsidRPr="000B0630" w:rsidRDefault="000B0630" w:rsidP="000B0630">
      <w:pPr>
        <w:spacing w:after="0" w:line="360" w:lineRule="auto"/>
        <w:jc w:val="both"/>
        <w:rPr>
          <w:rFonts w:ascii="Times New Roman" w:eastAsia="Times New Roman" w:hAnsi="Times New Roman" w:cs="Times New Roman"/>
          <w:sz w:val="24"/>
          <w:szCs w:val="24"/>
          <w:highlight w:val="yellow"/>
        </w:rPr>
      </w:pPr>
      <w:r w:rsidRPr="000B0630">
        <w:rPr>
          <w:rFonts w:ascii="Times New Roman" w:eastAsia="Times New Roman" w:hAnsi="Times New Roman" w:cs="Times New Roman"/>
          <w:sz w:val="24"/>
          <w:szCs w:val="24"/>
          <w:highlight w:val="yellow"/>
        </w:rPr>
        <w:t>Significant hematological and hemostatic changes that are necessary for both the mother's and the fetus's health are brought on by pregnancy. These changes include changes in coagulation factors, increased plasma volume, and increased red blood cell mass. Although essential for maintaining pregnancy, these alterations put women at risk for diseases like anemia, which affects around 38% of expectant mothers worldwide, especially in sub-Saharan Africa</w:t>
      </w:r>
      <w:r w:rsidR="002D531F" w:rsidRPr="002D531F">
        <w:rPr>
          <w:rFonts w:ascii="Times New Roman" w:eastAsia="Times New Roman" w:hAnsi="Times New Roman" w:cs="Times New Roman"/>
          <w:sz w:val="24"/>
          <w:szCs w:val="24"/>
          <w:highlight w:val="yellow"/>
          <w:vertAlign w:val="superscript"/>
        </w:rPr>
        <w:t>1 2</w:t>
      </w:r>
      <w:r w:rsidRPr="000B0630">
        <w:rPr>
          <w:rFonts w:ascii="Times New Roman" w:eastAsia="Times New Roman" w:hAnsi="Times New Roman" w:cs="Times New Roman"/>
          <w:sz w:val="24"/>
          <w:szCs w:val="24"/>
          <w:highlight w:val="yellow"/>
        </w:rPr>
        <w:t>. The main causes of the physiological anemia are mild thrombocytopenia, elevated procoagulant factors, and plasma expansion that exceeds red cell production. These conditions result in a hypercoagulable state that reduces hemorrhage during childbirth but increases the risk of thromboembolism</w:t>
      </w:r>
      <w:r w:rsidR="002D531F">
        <w:rPr>
          <w:rFonts w:ascii="Times New Roman" w:eastAsia="Times New Roman" w:hAnsi="Times New Roman" w:cs="Times New Roman"/>
          <w:sz w:val="24"/>
          <w:szCs w:val="24"/>
          <w:highlight w:val="yellow"/>
        </w:rPr>
        <w:t xml:space="preserve"> </w:t>
      </w:r>
      <w:r w:rsidR="002D531F" w:rsidRPr="002D531F">
        <w:rPr>
          <w:rFonts w:ascii="Times New Roman" w:eastAsia="Times New Roman" w:hAnsi="Times New Roman" w:cs="Times New Roman"/>
          <w:sz w:val="24"/>
          <w:szCs w:val="24"/>
          <w:highlight w:val="yellow"/>
          <w:vertAlign w:val="superscript"/>
        </w:rPr>
        <w:t>3 4</w:t>
      </w:r>
      <w:r w:rsidRPr="000B0630">
        <w:rPr>
          <w:rFonts w:ascii="Times New Roman" w:eastAsia="Times New Roman" w:hAnsi="Times New Roman" w:cs="Times New Roman"/>
          <w:sz w:val="24"/>
          <w:szCs w:val="24"/>
          <w:highlight w:val="yellow"/>
        </w:rPr>
        <w:t>.</w:t>
      </w:r>
    </w:p>
    <w:p w14:paraId="6516C804" w14:textId="3C4804A6" w:rsidR="000B0630" w:rsidRPr="000B0630" w:rsidRDefault="000B0630" w:rsidP="000B0630">
      <w:pPr>
        <w:spacing w:after="0" w:line="360" w:lineRule="auto"/>
        <w:jc w:val="both"/>
        <w:rPr>
          <w:rFonts w:ascii="Times New Roman" w:eastAsia="Times New Roman" w:hAnsi="Times New Roman" w:cs="Times New Roman"/>
          <w:sz w:val="24"/>
          <w:szCs w:val="24"/>
        </w:rPr>
      </w:pPr>
      <w:r w:rsidRPr="000B0630">
        <w:rPr>
          <w:rFonts w:ascii="Times New Roman" w:eastAsia="Times New Roman" w:hAnsi="Times New Roman" w:cs="Times New Roman"/>
          <w:sz w:val="24"/>
          <w:szCs w:val="24"/>
          <w:highlight w:val="yellow"/>
        </w:rPr>
        <w:t>To detect possible difficulties and guarantee the best possible outcomes for both the mother and the fetus, routine monitoring of the Full Blood Count (FBC) and evaluations of hemostatic parameters such as Prothrombin Time (PT) and Activated Partial Thromboplastin Time (APTT) are essential</w:t>
      </w:r>
      <w:r w:rsidR="002D531F">
        <w:rPr>
          <w:rFonts w:ascii="Times New Roman" w:eastAsia="Times New Roman" w:hAnsi="Times New Roman" w:cs="Times New Roman"/>
          <w:sz w:val="24"/>
          <w:szCs w:val="24"/>
          <w:highlight w:val="yellow"/>
        </w:rPr>
        <w:t xml:space="preserve"> </w:t>
      </w:r>
      <w:r w:rsidR="002D531F" w:rsidRPr="002D531F">
        <w:rPr>
          <w:rFonts w:ascii="Times New Roman" w:eastAsia="Times New Roman" w:hAnsi="Times New Roman" w:cs="Times New Roman"/>
          <w:sz w:val="24"/>
          <w:szCs w:val="24"/>
          <w:highlight w:val="yellow"/>
          <w:vertAlign w:val="superscript"/>
        </w:rPr>
        <w:t>5</w:t>
      </w:r>
      <w:r w:rsidR="002D531F">
        <w:rPr>
          <w:rFonts w:ascii="Times New Roman" w:eastAsia="Times New Roman" w:hAnsi="Times New Roman" w:cs="Times New Roman"/>
          <w:sz w:val="24"/>
          <w:szCs w:val="24"/>
          <w:highlight w:val="yellow"/>
        </w:rPr>
        <w:t>.</w:t>
      </w:r>
    </w:p>
    <w:p w14:paraId="072120EB" w14:textId="03A788A1" w:rsidR="00BA0B98" w:rsidRPr="00BA0B98" w:rsidRDefault="00BA0B98" w:rsidP="00BA0B98">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BA0B98">
        <w:rPr>
          <w:rFonts w:ascii="Times New Roman" w:eastAsia="Times New Roman" w:hAnsi="Times New Roman" w:cs="Times New Roman"/>
          <w:sz w:val="24"/>
          <w:szCs w:val="24"/>
          <w:highlight w:val="yellow"/>
        </w:rPr>
        <w:t xml:space="preserve">However, the presence of viral infections, particularly Hepatitis B Virus (HBV), further complicates this physiological balance. HBV infection can adversely influence hematological parameters and coagulation function, predisposing affected pregnant women to anemia, thrombocytopenia, and coagulopathy. In Nigeria, HBV remains a significant public health issue among pregnant women, with prevalence rates ranging from 2.19% to 9.5%, and as high as 7.5% in Benin City, Edo State </w:t>
      </w:r>
      <w:r w:rsidR="002D531F" w:rsidRPr="002D531F">
        <w:rPr>
          <w:rFonts w:ascii="Times New Roman" w:eastAsia="Times New Roman" w:hAnsi="Times New Roman" w:cs="Times New Roman"/>
          <w:sz w:val="24"/>
          <w:szCs w:val="24"/>
          <w:highlight w:val="yellow"/>
          <w:vertAlign w:val="superscript"/>
        </w:rPr>
        <w:t>6 7</w:t>
      </w:r>
      <w:r w:rsidRPr="00BA0B98">
        <w:rPr>
          <w:rFonts w:ascii="Times New Roman" w:eastAsia="Times New Roman" w:hAnsi="Times New Roman" w:cs="Times New Roman"/>
          <w:sz w:val="24"/>
          <w:szCs w:val="24"/>
          <w:highlight w:val="yellow"/>
        </w:rPr>
        <w:t>. Beyond maternal health implications, HBV infection during pregnancy heightens the risk of vertical transmission, preterm birth, and low birth weight, emphasizing the importance of early detection and management durin</w:t>
      </w:r>
      <w:r w:rsidR="00F24B76">
        <w:rPr>
          <w:rFonts w:ascii="Times New Roman" w:eastAsia="Times New Roman" w:hAnsi="Times New Roman" w:cs="Times New Roman"/>
          <w:sz w:val="24"/>
          <w:szCs w:val="24"/>
          <w:highlight w:val="yellow"/>
        </w:rPr>
        <w:t>g antenatal care</w:t>
      </w:r>
      <w:r w:rsidR="00F24B76" w:rsidRPr="00F24B76">
        <w:rPr>
          <w:rFonts w:ascii="Times New Roman" w:eastAsia="Times New Roman" w:hAnsi="Times New Roman" w:cs="Times New Roman"/>
          <w:sz w:val="24"/>
          <w:szCs w:val="24"/>
          <w:highlight w:val="yellow"/>
          <w:vertAlign w:val="superscript"/>
        </w:rPr>
        <w:t>8</w:t>
      </w:r>
      <w:r w:rsidRPr="00BA0B98">
        <w:rPr>
          <w:rFonts w:ascii="Times New Roman" w:eastAsia="Times New Roman" w:hAnsi="Times New Roman" w:cs="Times New Roman"/>
          <w:sz w:val="24"/>
          <w:szCs w:val="24"/>
          <w:highlight w:val="yellow"/>
        </w:rPr>
        <w:t>.</w:t>
      </w:r>
    </w:p>
    <w:p w14:paraId="1CF88CDF" w14:textId="48CD866E" w:rsidR="00BA0B98" w:rsidRPr="00BA0B98" w:rsidRDefault="00BA0B98" w:rsidP="00BA0B98">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BA0B98">
        <w:rPr>
          <w:rFonts w:ascii="Times New Roman" w:eastAsia="Times New Roman" w:hAnsi="Times New Roman" w:cs="Times New Roman"/>
          <w:sz w:val="24"/>
          <w:szCs w:val="24"/>
          <w:highlight w:val="yellow"/>
        </w:rPr>
        <w:t xml:space="preserve">In Benin City, Edo State, the high burden of HBV infection coupled with limited integration of hematological, </w:t>
      </w:r>
      <w:proofErr w:type="spellStart"/>
      <w:r w:rsidRPr="00BA0B98">
        <w:rPr>
          <w:rFonts w:ascii="Times New Roman" w:eastAsia="Times New Roman" w:hAnsi="Times New Roman" w:cs="Times New Roman"/>
          <w:sz w:val="24"/>
          <w:szCs w:val="24"/>
          <w:highlight w:val="yellow"/>
        </w:rPr>
        <w:t>haemostatic</w:t>
      </w:r>
      <w:proofErr w:type="spellEnd"/>
      <w:r w:rsidRPr="00BA0B98">
        <w:rPr>
          <w:rFonts w:ascii="Times New Roman" w:eastAsia="Times New Roman" w:hAnsi="Times New Roman" w:cs="Times New Roman"/>
          <w:sz w:val="24"/>
          <w:szCs w:val="24"/>
          <w:highlight w:val="yellow"/>
        </w:rPr>
        <w:t xml:space="preserve">, and HBV screening in antenatal services underscores a critical gap in maternal healthcare delivery. This gap is particularly concerning in a country like Nigeria, where the maternal mortality rate remains alarmingly high at 814 per 100,000 live births, driven largely by preventable conditions such as anemia and infections </w:t>
      </w:r>
      <w:r w:rsidR="002D531F" w:rsidRPr="002D531F">
        <w:rPr>
          <w:rFonts w:ascii="Times New Roman" w:eastAsia="Times New Roman" w:hAnsi="Times New Roman" w:cs="Times New Roman"/>
          <w:sz w:val="24"/>
          <w:szCs w:val="24"/>
          <w:highlight w:val="yellow"/>
          <w:vertAlign w:val="superscript"/>
        </w:rPr>
        <w:t>9</w:t>
      </w:r>
      <w:r w:rsidRPr="00BA0B98">
        <w:rPr>
          <w:rFonts w:ascii="Times New Roman" w:eastAsia="Times New Roman" w:hAnsi="Times New Roman" w:cs="Times New Roman"/>
          <w:sz w:val="24"/>
          <w:szCs w:val="24"/>
          <w:highlight w:val="yellow"/>
        </w:rPr>
        <w:t>.</w:t>
      </w:r>
    </w:p>
    <w:p w14:paraId="5F9B0593" w14:textId="47E78757" w:rsidR="002B45D7" w:rsidRPr="001D67CC" w:rsidRDefault="00BA0B98" w:rsidP="001D67CC">
      <w:pPr>
        <w:spacing w:before="100" w:beforeAutospacing="1" w:after="100" w:afterAutospacing="1" w:line="240" w:lineRule="auto"/>
        <w:jc w:val="both"/>
        <w:rPr>
          <w:rFonts w:ascii="Times New Roman" w:eastAsia="Times New Roman" w:hAnsi="Times New Roman" w:cs="Times New Roman"/>
          <w:sz w:val="24"/>
          <w:szCs w:val="24"/>
        </w:rPr>
      </w:pPr>
      <w:r w:rsidRPr="00BA0B98">
        <w:rPr>
          <w:rFonts w:ascii="Times New Roman" w:eastAsia="Times New Roman" w:hAnsi="Times New Roman" w:cs="Times New Roman"/>
          <w:sz w:val="24"/>
          <w:szCs w:val="24"/>
          <w:highlight w:val="yellow"/>
        </w:rPr>
        <w:t xml:space="preserve">Despite the established physiological alterations of pregnancy and the known impact of HBV on hematologic and </w:t>
      </w:r>
      <w:proofErr w:type="spellStart"/>
      <w:r w:rsidRPr="00BA0B98">
        <w:rPr>
          <w:rFonts w:ascii="Times New Roman" w:eastAsia="Times New Roman" w:hAnsi="Times New Roman" w:cs="Times New Roman"/>
          <w:sz w:val="24"/>
          <w:szCs w:val="24"/>
          <w:highlight w:val="yellow"/>
        </w:rPr>
        <w:t>haemostatic</w:t>
      </w:r>
      <w:proofErr w:type="spellEnd"/>
      <w:r w:rsidRPr="00BA0B98">
        <w:rPr>
          <w:rFonts w:ascii="Times New Roman" w:eastAsia="Times New Roman" w:hAnsi="Times New Roman" w:cs="Times New Roman"/>
          <w:sz w:val="24"/>
          <w:szCs w:val="24"/>
          <w:highlight w:val="yellow"/>
        </w:rPr>
        <w:t xml:space="preserve"> profiles, there is a paucity of local data elucidating these interrelationships among pregnant women in Edo State. Understanding how HBV infection influences these parameters is crucial for improving maternal management, guiding clinical decisions, and informing policy interventions aimed at reducing HBV-related pregnancy complications. Therefore, this study aims to evaluate the </w:t>
      </w:r>
      <w:proofErr w:type="spellStart"/>
      <w:r w:rsidRPr="00BA0B98">
        <w:rPr>
          <w:rFonts w:ascii="Times New Roman" w:eastAsia="Times New Roman" w:hAnsi="Times New Roman" w:cs="Times New Roman"/>
          <w:sz w:val="24"/>
          <w:szCs w:val="24"/>
          <w:highlight w:val="yellow"/>
        </w:rPr>
        <w:t>haematologic</w:t>
      </w:r>
      <w:proofErr w:type="spellEnd"/>
      <w:r w:rsidRPr="00BA0B98">
        <w:rPr>
          <w:rFonts w:ascii="Times New Roman" w:eastAsia="Times New Roman" w:hAnsi="Times New Roman" w:cs="Times New Roman"/>
          <w:sz w:val="24"/>
          <w:szCs w:val="24"/>
          <w:highlight w:val="yellow"/>
        </w:rPr>
        <w:t xml:space="preserve"> and </w:t>
      </w:r>
      <w:proofErr w:type="spellStart"/>
      <w:r w:rsidRPr="00BA0B98">
        <w:rPr>
          <w:rFonts w:ascii="Times New Roman" w:eastAsia="Times New Roman" w:hAnsi="Times New Roman" w:cs="Times New Roman"/>
          <w:sz w:val="24"/>
          <w:szCs w:val="24"/>
          <w:highlight w:val="yellow"/>
        </w:rPr>
        <w:t>haemostatic</w:t>
      </w:r>
      <w:proofErr w:type="spellEnd"/>
      <w:r w:rsidRPr="00BA0B98">
        <w:rPr>
          <w:rFonts w:ascii="Times New Roman" w:eastAsia="Times New Roman" w:hAnsi="Times New Roman" w:cs="Times New Roman"/>
          <w:sz w:val="24"/>
          <w:szCs w:val="24"/>
          <w:highlight w:val="yellow"/>
        </w:rPr>
        <w:t xml:space="preserve"> alterations associated with HBV infection in pregnant women in Edo State, Nigeria.</w:t>
      </w:r>
    </w:p>
    <w:p w14:paraId="5931AFD8" w14:textId="77777777" w:rsidR="002B45D7" w:rsidRPr="002B45D7" w:rsidRDefault="002B45D7" w:rsidP="002B45D7">
      <w:pPr>
        <w:spacing w:line="360" w:lineRule="auto"/>
        <w:jc w:val="both"/>
        <w:rPr>
          <w:rFonts w:ascii="Times New Roman" w:hAnsi="Times New Roman" w:cs="Times New Roman"/>
          <w:sz w:val="24"/>
          <w:szCs w:val="24"/>
        </w:rPr>
      </w:pPr>
    </w:p>
    <w:p w14:paraId="6233CA55"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Materials and Methods</w:t>
      </w:r>
    </w:p>
    <w:p w14:paraId="77E6090D" w14:textId="77777777" w:rsidR="00EB3C76"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2.1 Study Design and Setting</w:t>
      </w:r>
    </w:p>
    <w:p w14:paraId="4EF62052" w14:textId="74D17B9F" w:rsidR="00930A6F" w:rsidRPr="00FE3BE3" w:rsidRDefault="00FE3BE3" w:rsidP="00FE3BE3">
      <w:pPr>
        <w:spacing w:after="0" w:line="360" w:lineRule="auto"/>
        <w:jc w:val="both"/>
        <w:rPr>
          <w:rFonts w:ascii="Times New Roman" w:eastAsia="Times New Roman" w:hAnsi="Times New Roman" w:cs="Times New Roman"/>
          <w:sz w:val="24"/>
          <w:szCs w:val="24"/>
        </w:rPr>
      </w:pPr>
      <w:r w:rsidRPr="00FE3BE3">
        <w:rPr>
          <w:rFonts w:ascii="Times New Roman" w:eastAsia="Times New Roman" w:hAnsi="Times New Roman" w:cs="Times New Roman"/>
          <w:sz w:val="24"/>
          <w:szCs w:val="24"/>
          <w:highlight w:val="yellow"/>
        </w:rPr>
        <w:t>In Benin City, Edo State, Nigeria, a cross-sectional analytical study was carried out at the antenatal clinic of Edo Specialist Hospital, a major referral center in the area that offers comprehensive healthcare services to a diverse population that includes both urban and peri-urban residents. The hospital is staffed by highly qualified healthcare professionals who offer specialized services, such as obstetrics and gynecology, hematology, and infectious disease management. Because of this, the hospital is well-equipped to recruit a representative sample of pregnant women for the study, ensuring demographic diversity and clinical relevance to the larger Edo State population</w:t>
      </w:r>
      <w:r w:rsidR="00930A6F" w:rsidRPr="00FE3BE3">
        <w:rPr>
          <w:rFonts w:ascii="Times New Roman" w:hAnsi="Times New Roman" w:cs="Times New Roman"/>
          <w:sz w:val="24"/>
          <w:szCs w:val="24"/>
          <w:highlight w:val="yellow"/>
        </w:rPr>
        <w:t>.</w:t>
      </w:r>
    </w:p>
    <w:p w14:paraId="5342D982" w14:textId="77777777" w:rsidR="00EB3C76"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2.2 Study Population</w:t>
      </w:r>
    </w:p>
    <w:p w14:paraId="1B6D232A" w14:textId="77777777" w:rsidR="00FE3BE3" w:rsidRPr="00FE3BE3" w:rsidRDefault="00FE3BE3" w:rsidP="00FE3BE3">
      <w:pPr>
        <w:spacing w:after="0" w:line="360" w:lineRule="auto"/>
        <w:jc w:val="both"/>
        <w:rPr>
          <w:rFonts w:ascii="Times New Roman" w:eastAsia="Times New Roman" w:hAnsi="Times New Roman" w:cs="Times New Roman"/>
          <w:sz w:val="24"/>
          <w:szCs w:val="24"/>
        </w:rPr>
      </w:pPr>
      <w:r w:rsidRPr="00FE3BE3">
        <w:rPr>
          <w:rFonts w:ascii="Times New Roman" w:eastAsia="Times New Roman" w:hAnsi="Times New Roman" w:cs="Times New Roman"/>
          <w:sz w:val="24"/>
          <w:szCs w:val="24"/>
          <w:highlight w:val="yellow"/>
        </w:rPr>
        <w:t>The study population consisted of 180 pregnant women who were receiving antenatal care at the Edo Specialist Hospital; eligible participants were between the ages of 18 and 45, which is the typical range of reproductive age; 150 of the recruited women had a positive hepatitis B surface antigen (HBsAg) test, which indicated active HBV infection, and the remaining 30 were controls; the selection of participants was based on standardized inclusion and exclusion criteria to ensure sample validity and to control for potential confounding factors, such as ultrasound confirmation of pregnancy and consent to participate in the study. This sampling strategy allowed for robust comparisons of hematological and hemostatic parameters between pregnant women with and without HBV infection in the same clinical and geographic location.</w:t>
      </w:r>
    </w:p>
    <w:p w14:paraId="44EAB403" w14:textId="77777777" w:rsidR="00FE3BE3" w:rsidRDefault="00FE3BE3" w:rsidP="002B45D7">
      <w:pPr>
        <w:spacing w:line="360" w:lineRule="auto"/>
        <w:jc w:val="both"/>
        <w:rPr>
          <w:rFonts w:ascii="Times New Roman" w:hAnsi="Times New Roman" w:cs="Times New Roman"/>
          <w:b/>
          <w:sz w:val="24"/>
          <w:szCs w:val="24"/>
        </w:rPr>
      </w:pPr>
    </w:p>
    <w:p w14:paraId="621DCB5B"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2.3 Sample Size Determination</w:t>
      </w:r>
    </w:p>
    <w:p w14:paraId="2C0F50F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The sample size was calculated using the formula for prevalence studies:</w:t>
      </w:r>
    </w:p>
    <w:p w14:paraId="62A173E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 The sample size for hepatitis B virus will be determined using Cochran’s formula for estimating sample sizes in prevalence studies:</w:t>
      </w:r>
    </w:p>
    <w:p w14:paraId="66E79DB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 = Z</w:t>
      </w:r>
      <w:proofErr w:type="gramStart"/>
      <w:r w:rsidRPr="002B45D7">
        <w:rPr>
          <w:rFonts w:ascii="Times New Roman" w:hAnsi="Times New Roman" w:cs="Times New Roman"/>
          <w:sz w:val="24"/>
          <w:szCs w:val="24"/>
        </w:rPr>
        <w:t>2 .</w:t>
      </w:r>
      <w:proofErr w:type="gramEnd"/>
      <w:r w:rsidRPr="002B45D7">
        <w:rPr>
          <w:rFonts w:ascii="Times New Roman" w:hAnsi="Times New Roman" w:cs="Times New Roman"/>
          <w:sz w:val="24"/>
          <w:szCs w:val="24"/>
        </w:rPr>
        <w:t xml:space="preserve"> p. (1 – p)</w:t>
      </w:r>
    </w:p>
    <w:p w14:paraId="5E9B201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noProof/>
          <w:sz w:val="24"/>
          <w:szCs w:val="24"/>
        </w:rPr>
        <w:drawing>
          <wp:inline distT="0" distB="0" distL="0" distR="0" wp14:anchorId="0C5729C0" wp14:editId="06E96473">
            <wp:extent cx="769620" cy="7620"/>
            <wp:effectExtent l="0" t="0" r="0" b="0"/>
            <wp:docPr id="3" name="Picture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7620"/>
                    </a:xfrm>
                    <a:prstGeom prst="rect">
                      <a:avLst/>
                    </a:prstGeom>
                    <a:noFill/>
                    <a:ln>
                      <a:noFill/>
                    </a:ln>
                  </pic:spPr>
                </pic:pic>
              </a:graphicData>
            </a:graphic>
          </wp:inline>
        </w:drawing>
      </w:r>
      <w:r w:rsidRPr="002B45D7">
        <w:rPr>
          <w:rFonts w:ascii="Times New Roman" w:hAnsi="Times New Roman" w:cs="Times New Roman"/>
          <w:sz w:val="24"/>
          <w:szCs w:val="24"/>
        </w:rPr>
        <w:t xml:space="preserve">           </w:t>
      </w:r>
    </w:p>
    <w:p w14:paraId="002A262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lastRenderedPageBreak/>
        <w:t xml:space="preserve">      d2</w:t>
      </w:r>
    </w:p>
    <w:p w14:paraId="6C06C1A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Where: n = required sample size, Z = Z-score for a 95% confidence interval (1.96)</w:t>
      </w:r>
    </w:p>
    <w:p w14:paraId="5A3FAD1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p = estimated prevalence </w:t>
      </w:r>
      <w:proofErr w:type="gramStart"/>
      <w:r w:rsidRPr="002B45D7">
        <w:rPr>
          <w:rFonts w:ascii="Times New Roman" w:hAnsi="Times New Roman" w:cs="Times New Roman"/>
          <w:sz w:val="24"/>
          <w:szCs w:val="24"/>
        </w:rPr>
        <w:t>of  hepatitis</w:t>
      </w:r>
      <w:proofErr w:type="gramEnd"/>
      <w:r w:rsidRPr="002B45D7">
        <w:rPr>
          <w:rFonts w:ascii="Times New Roman" w:hAnsi="Times New Roman" w:cs="Times New Roman"/>
          <w:sz w:val="24"/>
          <w:szCs w:val="24"/>
        </w:rPr>
        <w:t xml:space="preserve"> B virus , d = margin of error (set at 0.05)</w:t>
      </w:r>
    </w:p>
    <w:p w14:paraId="57E0EF0D" w14:textId="548B7EDA"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Based on previous studies, the prevalence of hepatitis B virus was 10.9 % amon</w:t>
      </w:r>
      <w:r w:rsidR="000B0630">
        <w:rPr>
          <w:rFonts w:ascii="Times New Roman" w:hAnsi="Times New Roman" w:cs="Times New Roman"/>
          <w:sz w:val="24"/>
          <w:szCs w:val="24"/>
        </w:rPr>
        <w:t>gst subjects</w:t>
      </w:r>
      <w:r w:rsidR="002D531F">
        <w:rPr>
          <w:rFonts w:ascii="Times New Roman" w:hAnsi="Times New Roman" w:cs="Times New Roman"/>
          <w:sz w:val="24"/>
          <w:szCs w:val="24"/>
        </w:rPr>
        <w:t xml:space="preserve"> according to </w:t>
      </w:r>
      <w:proofErr w:type="spellStart"/>
      <w:r w:rsidR="002D531F">
        <w:rPr>
          <w:rFonts w:ascii="Times New Roman" w:hAnsi="Times New Roman" w:cs="Times New Roman"/>
          <w:sz w:val="24"/>
          <w:szCs w:val="24"/>
        </w:rPr>
        <w:t>Talla</w:t>
      </w:r>
      <w:proofErr w:type="spellEnd"/>
      <w:r w:rsidR="002D531F">
        <w:rPr>
          <w:rFonts w:ascii="Times New Roman" w:hAnsi="Times New Roman" w:cs="Times New Roman"/>
          <w:sz w:val="24"/>
          <w:szCs w:val="24"/>
        </w:rPr>
        <w:t xml:space="preserve"> et al. </w:t>
      </w:r>
      <w:r w:rsidR="002D531F" w:rsidRPr="002D531F">
        <w:rPr>
          <w:rFonts w:ascii="Times New Roman" w:hAnsi="Times New Roman" w:cs="Times New Roman"/>
          <w:sz w:val="24"/>
          <w:szCs w:val="24"/>
          <w:highlight w:val="yellow"/>
          <w:vertAlign w:val="superscript"/>
        </w:rPr>
        <w:t>10</w:t>
      </w:r>
      <w:r w:rsidRPr="002D531F">
        <w:rPr>
          <w:rFonts w:ascii="Times New Roman" w:hAnsi="Times New Roman" w:cs="Times New Roman"/>
          <w:sz w:val="24"/>
          <w:szCs w:val="24"/>
          <w:highlight w:val="yellow"/>
          <w:vertAlign w:val="superscript"/>
        </w:rPr>
        <w:t>.</w:t>
      </w:r>
    </w:p>
    <w:p w14:paraId="6B3FA46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Substituting these values: </w:t>
      </w:r>
    </w:p>
    <w:p w14:paraId="03940095" w14:textId="77777777" w:rsidR="00895B48" w:rsidRPr="002B45D7" w:rsidRDefault="00895B48" w:rsidP="002B45D7">
      <w:pPr>
        <w:spacing w:line="360" w:lineRule="auto"/>
        <w:jc w:val="both"/>
        <w:rPr>
          <w:rFonts w:ascii="Times New Roman" w:hAnsi="Times New Roman" w:cs="Times New Roman"/>
          <w:sz w:val="24"/>
          <w:szCs w:val="24"/>
        </w:rPr>
      </w:pPr>
      <w:proofErr w:type="gramStart"/>
      <w:r w:rsidRPr="002B45D7">
        <w:rPr>
          <w:rFonts w:ascii="Times New Roman" w:hAnsi="Times New Roman" w:cs="Times New Roman"/>
          <w:sz w:val="24"/>
          <w:szCs w:val="24"/>
        </w:rPr>
        <w:t>N  =</w:t>
      </w:r>
      <w:proofErr w:type="gramEnd"/>
      <w:r w:rsidRPr="002B45D7">
        <w:rPr>
          <w:rFonts w:ascii="Times New Roman" w:hAnsi="Times New Roman" w:cs="Times New Roman"/>
          <w:sz w:val="24"/>
          <w:szCs w:val="24"/>
        </w:rPr>
        <w:t xml:space="preserve">  (1.96)2 x 0.109 x (1 – 0.109)</w:t>
      </w:r>
    </w:p>
    <w:p w14:paraId="5FE707E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w:t>
      </w:r>
      <w:r w:rsidRPr="002B45D7">
        <w:rPr>
          <w:rFonts w:ascii="Times New Roman" w:hAnsi="Times New Roman" w:cs="Times New Roman"/>
          <w:noProof/>
          <w:sz w:val="24"/>
          <w:szCs w:val="24"/>
        </w:rPr>
        <w:drawing>
          <wp:inline distT="0" distB="0" distL="0" distR="0" wp14:anchorId="42BF3E02" wp14:editId="3DBAAF57">
            <wp:extent cx="1638300" cy="7620"/>
            <wp:effectExtent l="0" t="0" r="0" b="0"/>
            <wp:docPr id="2" name="Picture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
                    </a:xfrm>
                    <a:prstGeom prst="rect">
                      <a:avLst/>
                    </a:prstGeom>
                    <a:noFill/>
                    <a:ln>
                      <a:noFill/>
                    </a:ln>
                  </pic:spPr>
                </pic:pic>
              </a:graphicData>
            </a:graphic>
          </wp:inline>
        </w:drawing>
      </w:r>
      <w:r w:rsidRPr="002B45D7">
        <w:rPr>
          <w:rFonts w:ascii="Times New Roman" w:hAnsi="Times New Roman" w:cs="Times New Roman"/>
          <w:sz w:val="24"/>
          <w:szCs w:val="24"/>
        </w:rPr>
        <w:t xml:space="preserve">               </w:t>
      </w:r>
    </w:p>
    <w:p w14:paraId="3D27167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(0.05)2</w:t>
      </w:r>
    </w:p>
    <w:p w14:paraId="1F959C2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w:t>
      </w:r>
    </w:p>
    <w:p w14:paraId="4993BA7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 =           0.373</w:t>
      </w:r>
    </w:p>
    <w:p w14:paraId="43643EB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b/>
      </w:r>
      <w:r w:rsidRPr="002B45D7">
        <w:rPr>
          <w:rFonts w:ascii="Times New Roman" w:hAnsi="Times New Roman" w:cs="Times New Roman"/>
          <w:noProof/>
          <w:sz w:val="24"/>
          <w:szCs w:val="24"/>
        </w:rPr>
        <w:drawing>
          <wp:inline distT="0" distB="0" distL="0" distR="0" wp14:anchorId="3DE56390" wp14:editId="242965AE">
            <wp:extent cx="1638300" cy="7620"/>
            <wp:effectExtent l="0" t="0" r="0" b="0"/>
            <wp:docPr id="1" name="Picture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s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
                    </a:xfrm>
                    <a:prstGeom prst="rect">
                      <a:avLst/>
                    </a:prstGeom>
                    <a:noFill/>
                    <a:ln>
                      <a:noFill/>
                    </a:ln>
                  </pic:spPr>
                </pic:pic>
              </a:graphicData>
            </a:graphic>
          </wp:inline>
        </w:drawing>
      </w:r>
      <w:r w:rsidRPr="002B45D7">
        <w:rPr>
          <w:rFonts w:ascii="Times New Roman" w:hAnsi="Times New Roman" w:cs="Times New Roman"/>
          <w:sz w:val="24"/>
          <w:szCs w:val="24"/>
        </w:rPr>
        <w:t xml:space="preserve">                 </w:t>
      </w:r>
    </w:p>
    <w:p w14:paraId="77C6DF2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b/>
        <w:t>0.0025</w:t>
      </w:r>
    </w:p>
    <w:p w14:paraId="236AB70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w:t>
      </w:r>
    </w:p>
    <w:p w14:paraId="4FFB55E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 = 149.24 = 150 Subjects</w:t>
      </w:r>
    </w:p>
    <w:p w14:paraId="781ACBF7" w14:textId="77777777" w:rsidR="002B45D7" w:rsidRDefault="002B45D7" w:rsidP="002B45D7">
      <w:pPr>
        <w:spacing w:line="360" w:lineRule="auto"/>
        <w:jc w:val="both"/>
        <w:rPr>
          <w:rFonts w:ascii="Times New Roman" w:hAnsi="Times New Roman" w:cs="Times New Roman"/>
          <w:b/>
          <w:sz w:val="24"/>
          <w:szCs w:val="24"/>
        </w:rPr>
      </w:pPr>
    </w:p>
    <w:p w14:paraId="370FAF27" w14:textId="77777777" w:rsidR="002B45D7" w:rsidRDefault="002B45D7" w:rsidP="002B45D7">
      <w:pPr>
        <w:spacing w:line="360" w:lineRule="auto"/>
        <w:jc w:val="both"/>
        <w:rPr>
          <w:rFonts w:ascii="Times New Roman" w:hAnsi="Times New Roman" w:cs="Times New Roman"/>
          <w:b/>
          <w:sz w:val="24"/>
          <w:szCs w:val="24"/>
        </w:rPr>
      </w:pPr>
    </w:p>
    <w:p w14:paraId="6FBF3EB6" w14:textId="77777777" w:rsidR="002B45D7" w:rsidRDefault="002B45D7" w:rsidP="002B45D7">
      <w:pPr>
        <w:spacing w:line="360" w:lineRule="auto"/>
        <w:jc w:val="both"/>
        <w:rPr>
          <w:rFonts w:ascii="Times New Roman" w:hAnsi="Times New Roman" w:cs="Times New Roman"/>
          <w:b/>
          <w:sz w:val="24"/>
          <w:szCs w:val="24"/>
        </w:rPr>
      </w:pPr>
    </w:p>
    <w:p w14:paraId="16D5BA44" w14:textId="77777777" w:rsidR="002B45D7" w:rsidRDefault="002B45D7" w:rsidP="002B45D7">
      <w:pPr>
        <w:spacing w:line="360" w:lineRule="auto"/>
        <w:jc w:val="both"/>
        <w:rPr>
          <w:rFonts w:ascii="Times New Roman" w:hAnsi="Times New Roman" w:cs="Times New Roman"/>
          <w:b/>
          <w:sz w:val="24"/>
          <w:szCs w:val="24"/>
        </w:rPr>
      </w:pPr>
    </w:p>
    <w:p w14:paraId="205776C8" w14:textId="77777777" w:rsidR="002B45D7" w:rsidRDefault="002B45D7" w:rsidP="002B45D7">
      <w:pPr>
        <w:spacing w:line="360" w:lineRule="auto"/>
        <w:jc w:val="both"/>
        <w:rPr>
          <w:rFonts w:ascii="Times New Roman" w:hAnsi="Times New Roman" w:cs="Times New Roman"/>
          <w:b/>
          <w:sz w:val="24"/>
          <w:szCs w:val="24"/>
        </w:rPr>
      </w:pPr>
    </w:p>
    <w:p w14:paraId="56749359" w14:textId="77777777" w:rsidR="002B45D7" w:rsidRDefault="002B45D7" w:rsidP="002B45D7">
      <w:pPr>
        <w:spacing w:line="360" w:lineRule="auto"/>
        <w:jc w:val="both"/>
        <w:rPr>
          <w:rFonts w:ascii="Times New Roman" w:hAnsi="Times New Roman" w:cs="Times New Roman"/>
          <w:b/>
          <w:sz w:val="24"/>
          <w:szCs w:val="24"/>
        </w:rPr>
      </w:pPr>
    </w:p>
    <w:p w14:paraId="51459C1E" w14:textId="77777777" w:rsidR="002B45D7" w:rsidRDefault="002B45D7" w:rsidP="002B45D7">
      <w:pPr>
        <w:spacing w:line="360" w:lineRule="auto"/>
        <w:jc w:val="both"/>
        <w:rPr>
          <w:rFonts w:ascii="Times New Roman" w:hAnsi="Times New Roman" w:cs="Times New Roman"/>
          <w:b/>
          <w:sz w:val="24"/>
          <w:szCs w:val="24"/>
        </w:rPr>
      </w:pPr>
    </w:p>
    <w:p w14:paraId="7682FC1E" w14:textId="77777777" w:rsidR="002B45D7" w:rsidRDefault="002B45D7" w:rsidP="002B45D7">
      <w:pPr>
        <w:spacing w:line="360" w:lineRule="auto"/>
        <w:jc w:val="both"/>
        <w:rPr>
          <w:rFonts w:ascii="Times New Roman" w:hAnsi="Times New Roman" w:cs="Times New Roman"/>
          <w:b/>
          <w:sz w:val="24"/>
          <w:szCs w:val="24"/>
        </w:rPr>
      </w:pPr>
    </w:p>
    <w:p w14:paraId="1A0F0735"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lastRenderedPageBreak/>
        <w:t>2.4 Inclusion and Exclusion Criteria</w:t>
      </w:r>
    </w:p>
    <w:p w14:paraId="4D943CEB"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2.4.1 Inclusion Criteria</w:t>
      </w:r>
    </w:p>
    <w:p w14:paraId="4AF1D3D8" w14:textId="77777777" w:rsidR="00FA1EE7" w:rsidRPr="002B45D7" w:rsidRDefault="00895B48" w:rsidP="002B45D7">
      <w:pPr>
        <w:pStyle w:val="ListParagraph"/>
        <w:numPr>
          <w:ilvl w:val="0"/>
          <w:numId w:val="11"/>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Pregnant women aged 18 to 45 years attending antenatal care at the study site.</w:t>
      </w:r>
    </w:p>
    <w:p w14:paraId="3A58E275" w14:textId="77777777" w:rsidR="00FA1EE7" w:rsidRPr="002B45D7" w:rsidRDefault="00895B48" w:rsidP="002B45D7">
      <w:pPr>
        <w:pStyle w:val="ListParagraph"/>
        <w:numPr>
          <w:ilvl w:val="0"/>
          <w:numId w:val="11"/>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Pregnancy confirmed by ultrasound to ensure accurate gestational assessment.</w:t>
      </w:r>
    </w:p>
    <w:p w14:paraId="7EF465F0" w14:textId="77777777" w:rsidR="00895B48" w:rsidRPr="002B45D7" w:rsidRDefault="00895B48" w:rsidP="002B45D7">
      <w:pPr>
        <w:pStyle w:val="ListParagraph"/>
        <w:numPr>
          <w:ilvl w:val="0"/>
          <w:numId w:val="11"/>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Willingness to participate in the study demonstrated by providing written informed consent after thorough explanation of the study objectives, procedures, risks, and benefits.</w:t>
      </w:r>
    </w:p>
    <w:p w14:paraId="00F79450"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2.4.2 Exclusion Criteria</w:t>
      </w:r>
    </w:p>
    <w:p w14:paraId="350178BC" w14:textId="77777777"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Pregnant women with known chronic illnesses that could confound study outcomes, including chronic liver disease, diabetes mellitus, and other major systemic conditions.</w:t>
      </w:r>
    </w:p>
    <w:p w14:paraId="14819C91" w14:textId="77777777"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Confirmed HIV infection or other immunosuppressive disorders that affect hematological and immune parameters.</w:t>
      </w:r>
    </w:p>
    <w:p w14:paraId="4B60249B" w14:textId="77777777"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History of bleeding disorders or current use of anticoagulant therapy, which could independently alter coagulation profiles and blood counts.</w:t>
      </w:r>
    </w:p>
    <w:p w14:paraId="426919CD" w14:textId="77777777"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Multiple gestations (twins or more) or severe obstetric complications such as abruptio placentae, pre-eclampsia, or eclampsia that could affect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status.</w:t>
      </w:r>
    </w:p>
    <w:p w14:paraId="550F9434" w14:textId="77777777" w:rsidR="00895B48"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Refusal or inability to provide written informed consent.</w:t>
      </w:r>
    </w:p>
    <w:p w14:paraId="51B57AB6" w14:textId="77777777" w:rsidR="00895B48" w:rsidRPr="002B45D7" w:rsidRDefault="00895B48" w:rsidP="002B45D7">
      <w:pPr>
        <w:spacing w:line="360" w:lineRule="auto"/>
        <w:jc w:val="both"/>
        <w:rPr>
          <w:rFonts w:ascii="Times New Roman" w:hAnsi="Times New Roman" w:cs="Times New Roman"/>
          <w:sz w:val="24"/>
          <w:szCs w:val="24"/>
        </w:rPr>
      </w:pPr>
    </w:p>
    <w:p w14:paraId="3A318091" w14:textId="77777777" w:rsidR="00FA1EE7" w:rsidRPr="002B45D7" w:rsidRDefault="00FA1EE7" w:rsidP="002B45D7">
      <w:pPr>
        <w:spacing w:line="360" w:lineRule="auto"/>
        <w:jc w:val="both"/>
        <w:rPr>
          <w:rFonts w:ascii="Times New Roman" w:hAnsi="Times New Roman" w:cs="Times New Roman"/>
          <w:sz w:val="24"/>
          <w:szCs w:val="24"/>
        </w:rPr>
      </w:pPr>
    </w:p>
    <w:p w14:paraId="181E1C76" w14:textId="77777777" w:rsidR="00FA1EE7" w:rsidRPr="002B45D7" w:rsidRDefault="00FA1EE7" w:rsidP="002B45D7">
      <w:pPr>
        <w:spacing w:line="360" w:lineRule="auto"/>
        <w:jc w:val="both"/>
        <w:rPr>
          <w:rFonts w:ascii="Times New Roman" w:hAnsi="Times New Roman" w:cs="Times New Roman"/>
          <w:sz w:val="24"/>
          <w:szCs w:val="24"/>
        </w:rPr>
      </w:pPr>
    </w:p>
    <w:p w14:paraId="56368FEA" w14:textId="77777777" w:rsidR="00FA1EE7" w:rsidRPr="002B45D7" w:rsidRDefault="00FA1EE7" w:rsidP="002B45D7">
      <w:pPr>
        <w:spacing w:line="360" w:lineRule="auto"/>
        <w:jc w:val="both"/>
        <w:rPr>
          <w:rFonts w:ascii="Times New Roman" w:hAnsi="Times New Roman" w:cs="Times New Roman"/>
          <w:sz w:val="24"/>
          <w:szCs w:val="24"/>
        </w:rPr>
      </w:pPr>
    </w:p>
    <w:p w14:paraId="063BF4EE" w14:textId="77777777" w:rsidR="00FA1EE7" w:rsidRPr="002B45D7" w:rsidRDefault="00FA1EE7" w:rsidP="002B45D7">
      <w:pPr>
        <w:spacing w:line="360" w:lineRule="auto"/>
        <w:jc w:val="both"/>
        <w:rPr>
          <w:rFonts w:ascii="Times New Roman" w:hAnsi="Times New Roman" w:cs="Times New Roman"/>
          <w:sz w:val="24"/>
          <w:szCs w:val="24"/>
        </w:rPr>
      </w:pPr>
    </w:p>
    <w:p w14:paraId="452FF7AC" w14:textId="77777777" w:rsidR="00FA1EE7" w:rsidRDefault="00FA1EE7" w:rsidP="002B45D7">
      <w:pPr>
        <w:spacing w:line="360" w:lineRule="auto"/>
        <w:jc w:val="both"/>
        <w:rPr>
          <w:rFonts w:ascii="Times New Roman" w:hAnsi="Times New Roman" w:cs="Times New Roman"/>
          <w:sz w:val="24"/>
          <w:szCs w:val="24"/>
        </w:rPr>
      </w:pPr>
    </w:p>
    <w:p w14:paraId="5C3D5793" w14:textId="77777777" w:rsidR="002B45D7" w:rsidRDefault="002B45D7" w:rsidP="002B45D7">
      <w:pPr>
        <w:spacing w:line="360" w:lineRule="auto"/>
        <w:jc w:val="both"/>
        <w:rPr>
          <w:rFonts w:ascii="Times New Roman" w:hAnsi="Times New Roman" w:cs="Times New Roman"/>
          <w:sz w:val="24"/>
          <w:szCs w:val="24"/>
        </w:rPr>
      </w:pPr>
    </w:p>
    <w:p w14:paraId="3855974B" w14:textId="77777777" w:rsidR="002B45D7" w:rsidRDefault="002B45D7" w:rsidP="002B45D7">
      <w:pPr>
        <w:spacing w:line="360" w:lineRule="auto"/>
        <w:jc w:val="both"/>
        <w:rPr>
          <w:rFonts w:ascii="Times New Roman" w:hAnsi="Times New Roman" w:cs="Times New Roman"/>
          <w:sz w:val="24"/>
          <w:szCs w:val="24"/>
        </w:rPr>
      </w:pPr>
    </w:p>
    <w:p w14:paraId="4699D982" w14:textId="77777777" w:rsidR="002B45D7" w:rsidRPr="002B45D7" w:rsidRDefault="002B45D7" w:rsidP="002B45D7">
      <w:pPr>
        <w:spacing w:line="360" w:lineRule="auto"/>
        <w:jc w:val="both"/>
        <w:rPr>
          <w:rFonts w:ascii="Times New Roman" w:hAnsi="Times New Roman" w:cs="Times New Roman"/>
          <w:sz w:val="24"/>
          <w:szCs w:val="24"/>
        </w:rPr>
      </w:pPr>
    </w:p>
    <w:p w14:paraId="173A3216"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lastRenderedPageBreak/>
        <w:t>2.5 Materials and Equipment</w:t>
      </w:r>
    </w:p>
    <w:p w14:paraId="2EA0320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Automated hematology analyzer (Sysmex KX-21N): Used for performing full blood count (FBC) analysis including red blood cell count, hemoglobin concentration, hematocrit, white blood cell </w:t>
      </w:r>
      <w:proofErr w:type="gramStart"/>
      <w:r w:rsidRPr="002B45D7">
        <w:rPr>
          <w:rFonts w:ascii="Times New Roman" w:hAnsi="Times New Roman" w:cs="Times New Roman"/>
          <w:sz w:val="24"/>
          <w:szCs w:val="24"/>
        </w:rPr>
        <w:t>count</w:t>
      </w:r>
      <w:proofErr w:type="gramEnd"/>
      <w:r w:rsidRPr="002B45D7">
        <w:rPr>
          <w:rFonts w:ascii="Times New Roman" w:hAnsi="Times New Roman" w:cs="Times New Roman"/>
          <w:sz w:val="24"/>
          <w:szCs w:val="24"/>
        </w:rPr>
        <w:t xml:space="preserve"> with differential, platelet count, and red cell indices.</w:t>
      </w:r>
    </w:p>
    <w:p w14:paraId="52AB6386" w14:textId="77777777" w:rsidR="00FA1EE7"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Semi-automated coagulometer (STA Compact):</w:t>
      </w:r>
      <w:r w:rsidRPr="002B45D7">
        <w:rPr>
          <w:rFonts w:ascii="Times New Roman" w:hAnsi="Times New Roman" w:cs="Times New Roman"/>
          <w:sz w:val="24"/>
          <w:szCs w:val="24"/>
        </w:rPr>
        <w:t xml:space="preserve"> Utilized for measuring coagulation parameters such as Prothrombin Time (PT) and Activated Partial Thromboplastin Time (APTT).</w:t>
      </w:r>
    </w:p>
    <w:p w14:paraId="1415DBA2" w14:textId="77777777" w:rsidR="00FA1EE7"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ELISA kits for HBsAg detection (</w:t>
      </w:r>
      <w:proofErr w:type="spellStart"/>
      <w:r w:rsidRPr="002B45D7">
        <w:rPr>
          <w:rFonts w:ascii="Times New Roman" w:hAnsi="Times New Roman" w:cs="Times New Roman"/>
          <w:b/>
          <w:sz w:val="24"/>
          <w:szCs w:val="24"/>
        </w:rPr>
        <w:t>Clinotech</w:t>
      </w:r>
      <w:proofErr w:type="spellEnd"/>
      <w:r w:rsidRPr="002B45D7">
        <w:rPr>
          <w:rFonts w:ascii="Times New Roman" w:hAnsi="Times New Roman" w:cs="Times New Roman"/>
          <w:b/>
          <w:sz w:val="24"/>
          <w:szCs w:val="24"/>
        </w:rPr>
        <w:t xml:space="preserve"> Diagnostics):</w:t>
      </w:r>
      <w:r w:rsidRPr="002B45D7">
        <w:rPr>
          <w:rFonts w:ascii="Times New Roman" w:hAnsi="Times New Roman" w:cs="Times New Roman"/>
          <w:sz w:val="24"/>
          <w:szCs w:val="24"/>
        </w:rPr>
        <w:t xml:space="preserve"> Employed for the qualitative detection of hepatitis B surface antigen in participant serum samples.</w:t>
      </w:r>
    </w:p>
    <w:p w14:paraId="25978210" w14:textId="77777777" w:rsidR="00FA1EE7"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Sodium citrate tubes:</w:t>
      </w:r>
      <w:r w:rsidRPr="002B45D7">
        <w:rPr>
          <w:rFonts w:ascii="Times New Roman" w:hAnsi="Times New Roman" w:cs="Times New Roman"/>
          <w:sz w:val="24"/>
          <w:szCs w:val="24"/>
        </w:rPr>
        <w:t xml:space="preserve"> Blood samples for coagulation testing were collected into sodium citrate anticoagulant tubes, ensuring proper blood-to-anticoagulant ratio for accurate coagulation assays.</w:t>
      </w:r>
    </w:p>
    <w:p w14:paraId="406559BB" w14:textId="77777777" w:rsidR="00895B48"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EDTA tubes:</w:t>
      </w:r>
      <w:r w:rsidRPr="002B45D7">
        <w:rPr>
          <w:rFonts w:ascii="Times New Roman" w:hAnsi="Times New Roman" w:cs="Times New Roman"/>
          <w:sz w:val="24"/>
          <w:szCs w:val="24"/>
        </w:rPr>
        <w:t xml:space="preserve"> Blood samples for hematological analysis were collected into ethylenediaminetetraacetic acid (EDTA) tubes to prevent clotting and preserve cellular components.</w:t>
      </w:r>
    </w:p>
    <w:p w14:paraId="7ADA9D7B" w14:textId="77777777" w:rsidR="00895B48" w:rsidRPr="002B45D7" w:rsidRDefault="00895B48" w:rsidP="002B45D7">
      <w:pPr>
        <w:spacing w:line="360" w:lineRule="auto"/>
        <w:jc w:val="both"/>
        <w:rPr>
          <w:rFonts w:ascii="Times New Roman" w:hAnsi="Times New Roman" w:cs="Times New Roman"/>
          <w:sz w:val="24"/>
          <w:szCs w:val="24"/>
        </w:rPr>
      </w:pPr>
    </w:p>
    <w:p w14:paraId="3919FA04" w14:textId="77777777" w:rsidR="00FE3BE3" w:rsidRDefault="00FE3BE3" w:rsidP="002B45D7">
      <w:pPr>
        <w:spacing w:line="360" w:lineRule="auto"/>
        <w:jc w:val="both"/>
        <w:rPr>
          <w:rFonts w:ascii="Times New Roman" w:hAnsi="Times New Roman" w:cs="Times New Roman"/>
          <w:b/>
          <w:sz w:val="24"/>
          <w:szCs w:val="24"/>
        </w:rPr>
      </w:pPr>
    </w:p>
    <w:p w14:paraId="34994A9D" w14:textId="77777777" w:rsidR="00FE3BE3" w:rsidRDefault="00FE3BE3" w:rsidP="002B45D7">
      <w:pPr>
        <w:spacing w:line="360" w:lineRule="auto"/>
        <w:jc w:val="both"/>
        <w:rPr>
          <w:rFonts w:ascii="Times New Roman" w:hAnsi="Times New Roman" w:cs="Times New Roman"/>
          <w:b/>
          <w:sz w:val="24"/>
          <w:szCs w:val="24"/>
        </w:rPr>
      </w:pPr>
    </w:p>
    <w:p w14:paraId="77D036BC" w14:textId="77777777" w:rsidR="00FE3BE3" w:rsidRDefault="00FE3BE3" w:rsidP="002B45D7">
      <w:pPr>
        <w:spacing w:line="360" w:lineRule="auto"/>
        <w:jc w:val="both"/>
        <w:rPr>
          <w:rFonts w:ascii="Times New Roman" w:hAnsi="Times New Roman" w:cs="Times New Roman"/>
          <w:b/>
          <w:sz w:val="24"/>
          <w:szCs w:val="24"/>
        </w:rPr>
      </w:pPr>
    </w:p>
    <w:p w14:paraId="2FD86DD9"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2.7 Clinical Laboratory Investigations</w:t>
      </w:r>
    </w:p>
    <w:p w14:paraId="1CFAE28B" w14:textId="77777777" w:rsidR="00FA1EE7"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2.7.1 Sample Collection and Analysis</w:t>
      </w:r>
    </w:p>
    <w:p w14:paraId="5FD1B7A0" w14:textId="032D055B" w:rsidR="00895B48" w:rsidRPr="00FE3BE3" w:rsidRDefault="00FE3BE3" w:rsidP="00FE3BE3">
      <w:pPr>
        <w:spacing w:after="0" w:line="360" w:lineRule="auto"/>
        <w:jc w:val="both"/>
        <w:rPr>
          <w:rFonts w:ascii="Times New Roman" w:eastAsia="Times New Roman" w:hAnsi="Times New Roman" w:cs="Times New Roman"/>
          <w:sz w:val="24"/>
          <w:szCs w:val="24"/>
        </w:rPr>
      </w:pPr>
      <w:r w:rsidRPr="00FE3BE3">
        <w:rPr>
          <w:rFonts w:ascii="Times New Roman" w:eastAsia="Times New Roman" w:hAnsi="Times New Roman" w:cs="Times New Roman"/>
          <w:sz w:val="24"/>
          <w:szCs w:val="24"/>
          <w:highlight w:val="yellow"/>
        </w:rPr>
        <w:t xml:space="preserve">Each participant had a venous blood sample (2–3 mL) aseptically taken. In order to determine complete blood count parameters, such as RBC count, hemoglobin concentration, hematocrit, mean corpuscular volume (MCV), mean corpuscular hemoglobin (MCH), mean corpuscular hemoglobin concentration (MCHC), red cell distribution width (RDW), white blood cell count with differential, platelet count, and platelet indices, samples for hematological analysis were drawn into EDTA tubes and analyzed right away using the Sysmex KX-21N automated </w:t>
      </w:r>
      <w:r w:rsidRPr="00FE3BE3">
        <w:rPr>
          <w:rFonts w:ascii="Times New Roman" w:eastAsia="Times New Roman" w:hAnsi="Times New Roman" w:cs="Times New Roman"/>
          <w:sz w:val="24"/>
          <w:szCs w:val="24"/>
          <w:highlight w:val="yellow"/>
        </w:rPr>
        <w:lastRenderedPageBreak/>
        <w:t>hematology analyzer. Platelet-poor plasma from blood drawn in sodium citrate tubes was used to test coagulation profiles such as Prothrombin Time (PT), Activated Partial Thromboplastin Time (APTT), fibrinogen concentration, and D-dimer levels</w:t>
      </w:r>
      <w:r w:rsidR="00895B48" w:rsidRPr="00FE3BE3">
        <w:rPr>
          <w:rFonts w:ascii="Times New Roman" w:hAnsi="Times New Roman" w:cs="Times New Roman"/>
          <w:sz w:val="24"/>
          <w:szCs w:val="24"/>
          <w:highlight w:val="yellow"/>
        </w:rPr>
        <w:t>.</w:t>
      </w:r>
      <w:r w:rsidR="00895B48" w:rsidRPr="002B45D7">
        <w:rPr>
          <w:rFonts w:ascii="Times New Roman" w:hAnsi="Times New Roman" w:cs="Times New Roman"/>
          <w:sz w:val="24"/>
          <w:szCs w:val="24"/>
        </w:rPr>
        <w:t xml:space="preserve"> The STA Compact semi-automated coagulometer was used to perform PT and APTT assays following manufacturer guidelines. HBsAg serostatus was determined through enzyme-linked immunosorbent assay (ELISA) using </w:t>
      </w:r>
      <w:proofErr w:type="spellStart"/>
      <w:r w:rsidR="00895B48" w:rsidRPr="002B45D7">
        <w:rPr>
          <w:rFonts w:ascii="Times New Roman" w:hAnsi="Times New Roman" w:cs="Times New Roman"/>
          <w:sz w:val="24"/>
          <w:szCs w:val="24"/>
        </w:rPr>
        <w:t>Clinotech</w:t>
      </w:r>
      <w:proofErr w:type="spellEnd"/>
      <w:r w:rsidR="00895B48" w:rsidRPr="002B45D7">
        <w:rPr>
          <w:rFonts w:ascii="Times New Roman" w:hAnsi="Times New Roman" w:cs="Times New Roman"/>
          <w:sz w:val="24"/>
          <w:szCs w:val="24"/>
        </w:rPr>
        <w:t xml:space="preserve"> Diagnostics kits, performed as per standard operating procedures to confirm infection status.</w:t>
      </w:r>
    </w:p>
    <w:p w14:paraId="0B7E59C2" w14:textId="77777777" w:rsidR="00895B48" w:rsidRPr="002B45D7" w:rsidRDefault="00895B48" w:rsidP="002B45D7">
      <w:pPr>
        <w:spacing w:line="360" w:lineRule="auto"/>
        <w:jc w:val="both"/>
        <w:rPr>
          <w:rFonts w:ascii="Times New Roman" w:hAnsi="Times New Roman" w:cs="Times New Roman"/>
          <w:sz w:val="24"/>
          <w:szCs w:val="24"/>
        </w:rPr>
      </w:pPr>
    </w:p>
    <w:p w14:paraId="094618C8" w14:textId="77777777" w:rsidR="00FA1EE7"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2.8 Statistical Analysis</w:t>
      </w:r>
    </w:p>
    <w:p w14:paraId="2672EDC7" w14:textId="77777777" w:rsidR="00FE3BE3" w:rsidRPr="00FE3BE3" w:rsidRDefault="00FE3BE3" w:rsidP="00FE3BE3">
      <w:pPr>
        <w:spacing w:after="0" w:line="360" w:lineRule="auto"/>
        <w:jc w:val="both"/>
        <w:rPr>
          <w:rFonts w:ascii="Times New Roman" w:eastAsia="Times New Roman" w:hAnsi="Times New Roman" w:cs="Times New Roman"/>
          <w:sz w:val="24"/>
          <w:szCs w:val="24"/>
        </w:rPr>
      </w:pPr>
      <w:r w:rsidRPr="00FE3BE3">
        <w:rPr>
          <w:rFonts w:ascii="Times New Roman" w:eastAsia="Times New Roman" w:hAnsi="Times New Roman" w:cs="Times New Roman"/>
          <w:sz w:val="24"/>
          <w:szCs w:val="24"/>
          <w:highlight w:val="yellow"/>
        </w:rPr>
        <w:t>Version 25 of the Statistical Package for Social Sciences (SPSS) was used to enter and analyze the data. Demographic and clinical features were summarized using descriptive statistics such as means, standard deviations, frequencies, and percentages. To compare the means and proportions between the HBsAg-positive and HBsAg-negative control groups, inferential statistical tests were performed using independent samples t-tests and chi-square testing. To assess the relationships between HBsAg status and hematological and hemostatic markers, Pearson correlation analysis was utilized. A p-value of less than 0.05 was considered statistically significant. Validation tests and double data entry were used to guarantee data integrity.</w:t>
      </w:r>
    </w:p>
    <w:p w14:paraId="41D7DB9F" w14:textId="77777777" w:rsidR="00504829" w:rsidRPr="002B45D7" w:rsidRDefault="00504829" w:rsidP="00FE3BE3">
      <w:pPr>
        <w:spacing w:line="360" w:lineRule="auto"/>
        <w:jc w:val="both"/>
        <w:rPr>
          <w:rFonts w:ascii="Times New Roman" w:hAnsi="Times New Roman" w:cs="Times New Roman"/>
          <w:sz w:val="24"/>
          <w:szCs w:val="24"/>
        </w:rPr>
      </w:pPr>
    </w:p>
    <w:p w14:paraId="11114C7D" w14:textId="77777777" w:rsidR="00FA1EE7" w:rsidRPr="002B45D7" w:rsidRDefault="00FA1EE7" w:rsidP="002B45D7">
      <w:pPr>
        <w:spacing w:line="360" w:lineRule="auto"/>
        <w:jc w:val="both"/>
        <w:rPr>
          <w:rFonts w:ascii="Times New Roman" w:hAnsi="Times New Roman" w:cs="Times New Roman"/>
          <w:sz w:val="24"/>
          <w:szCs w:val="24"/>
        </w:rPr>
      </w:pPr>
    </w:p>
    <w:p w14:paraId="5FB01633" w14:textId="77777777" w:rsidR="00FA1EE7" w:rsidRPr="002B45D7" w:rsidRDefault="00FA1EE7" w:rsidP="002B45D7">
      <w:pPr>
        <w:spacing w:line="360" w:lineRule="auto"/>
        <w:jc w:val="both"/>
        <w:rPr>
          <w:rFonts w:ascii="Times New Roman" w:hAnsi="Times New Roman" w:cs="Times New Roman"/>
          <w:sz w:val="24"/>
          <w:szCs w:val="24"/>
        </w:rPr>
      </w:pPr>
    </w:p>
    <w:p w14:paraId="0150849D" w14:textId="77777777" w:rsidR="00FA1EE7" w:rsidRPr="002B45D7" w:rsidRDefault="00FA1EE7" w:rsidP="002B45D7">
      <w:pPr>
        <w:spacing w:line="360" w:lineRule="auto"/>
        <w:jc w:val="both"/>
        <w:rPr>
          <w:rFonts w:ascii="Times New Roman" w:hAnsi="Times New Roman" w:cs="Times New Roman"/>
          <w:sz w:val="24"/>
          <w:szCs w:val="24"/>
        </w:rPr>
      </w:pPr>
    </w:p>
    <w:p w14:paraId="08FC2599" w14:textId="77777777" w:rsidR="00FA1EE7" w:rsidRPr="002B45D7" w:rsidRDefault="00FA1EE7" w:rsidP="002B45D7">
      <w:pPr>
        <w:spacing w:line="360" w:lineRule="auto"/>
        <w:jc w:val="both"/>
        <w:rPr>
          <w:rFonts w:ascii="Times New Roman" w:hAnsi="Times New Roman" w:cs="Times New Roman"/>
          <w:sz w:val="24"/>
          <w:szCs w:val="24"/>
        </w:rPr>
      </w:pPr>
    </w:p>
    <w:p w14:paraId="4C3B18A7" w14:textId="77777777" w:rsidR="001B1455" w:rsidRDefault="001B1455" w:rsidP="002B45D7">
      <w:pPr>
        <w:spacing w:line="360" w:lineRule="auto"/>
        <w:jc w:val="both"/>
        <w:rPr>
          <w:rFonts w:ascii="Times New Roman" w:hAnsi="Times New Roman" w:cs="Times New Roman"/>
          <w:sz w:val="24"/>
          <w:szCs w:val="24"/>
        </w:rPr>
      </w:pPr>
    </w:p>
    <w:p w14:paraId="122D9B3F" w14:textId="77777777" w:rsidR="002B45D7" w:rsidRPr="002B45D7" w:rsidRDefault="002B45D7" w:rsidP="002B45D7">
      <w:pPr>
        <w:spacing w:line="360" w:lineRule="auto"/>
        <w:jc w:val="both"/>
        <w:rPr>
          <w:rFonts w:ascii="Times New Roman" w:hAnsi="Times New Roman" w:cs="Times New Roman"/>
          <w:sz w:val="24"/>
          <w:szCs w:val="24"/>
        </w:rPr>
      </w:pPr>
    </w:p>
    <w:p w14:paraId="7AA97023" w14:textId="77777777"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3.0 </w:t>
      </w:r>
      <w:r w:rsidR="00504829" w:rsidRPr="002B45D7">
        <w:rPr>
          <w:rFonts w:ascii="Times New Roman" w:hAnsi="Times New Roman" w:cs="Times New Roman"/>
          <w:b/>
          <w:sz w:val="24"/>
          <w:szCs w:val="24"/>
        </w:rPr>
        <w:t>Results</w:t>
      </w:r>
    </w:p>
    <w:p w14:paraId="513FEE04"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3.1 Demographic and Clinical Characteristics</w:t>
      </w:r>
    </w:p>
    <w:p w14:paraId="1C9B00A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Table 1: Demographic and Clinical Characteristics of Study Participants</w:t>
      </w:r>
      <w:r w:rsidRPr="002B45D7">
        <w:rPr>
          <w:rFonts w:ascii="Times New Roman" w:hAnsi="Times New Roman" w:cs="Times New Roman"/>
          <w:sz w:val="24"/>
          <w:szCs w:val="24"/>
        </w:rPr>
        <w:t xml:space="preserve"> </w:t>
      </w:r>
    </w:p>
    <w:tbl>
      <w:tblPr>
        <w:tblpPr w:leftFromText="180" w:rightFromText="180" w:vertAnchor="text" w:tblpY="1"/>
        <w:tblOverlap w:val="never"/>
        <w:tblW w:w="0" w:type="auto"/>
        <w:tblCellSpacing w:w="15" w:type="dxa"/>
        <w:tblLook w:val="04A0" w:firstRow="1" w:lastRow="0" w:firstColumn="1" w:lastColumn="0" w:noHBand="0" w:noVBand="1"/>
      </w:tblPr>
      <w:tblGrid>
        <w:gridCol w:w="2135"/>
        <w:gridCol w:w="2569"/>
        <w:gridCol w:w="1629"/>
        <w:gridCol w:w="1537"/>
      </w:tblGrid>
      <w:tr w:rsidR="00895B48" w:rsidRPr="002B45D7" w14:paraId="766DCA6E" w14:textId="77777777" w:rsidTr="00FA1EE7">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1758B9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lastRenderedPageBreak/>
              <w:t>Characteristic</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57825A6"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HBsAg Positive (n = 150)</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D49215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Control (n = 30)</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990788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Total (n = 180)</w:t>
            </w:r>
          </w:p>
        </w:tc>
      </w:tr>
      <w:tr w:rsidR="00895B48" w:rsidRPr="002B45D7" w14:paraId="6E72B8C5" w14:textId="77777777" w:rsidTr="00FA1EE7">
        <w:trPr>
          <w:tblCellSpacing w:w="15" w:type="dxa"/>
        </w:trPr>
        <w:tc>
          <w:tcPr>
            <w:tcW w:w="0" w:type="auto"/>
            <w:tcMar>
              <w:top w:w="15" w:type="dxa"/>
              <w:left w:w="15" w:type="dxa"/>
              <w:bottom w:w="15" w:type="dxa"/>
              <w:right w:w="15" w:type="dxa"/>
            </w:tcMar>
            <w:vAlign w:val="center"/>
            <w:hideMark/>
          </w:tcPr>
          <w:p w14:paraId="6CFBDEE9"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Age (years)</w:t>
            </w:r>
          </w:p>
        </w:tc>
        <w:tc>
          <w:tcPr>
            <w:tcW w:w="0" w:type="auto"/>
            <w:tcMar>
              <w:top w:w="15" w:type="dxa"/>
              <w:left w:w="15" w:type="dxa"/>
              <w:bottom w:w="15" w:type="dxa"/>
              <w:right w:w="15" w:type="dxa"/>
            </w:tcMar>
            <w:vAlign w:val="center"/>
          </w:tcPr>
          <w:p w14:paraId="15A381B7"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3CB400B4"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608BCE35"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46F1AECE" w14:textId="77777777" w:rsidTr="00FA1EE7">
        <w:trPr>
          <w:tblCellSpacing w:w="15" w:type="dxa"/>
        </w:trPr>
        <w:tc>
          <w:tcPr>
            <w:tcW w:w="0" w:type="auto"/>
            <w:tcMar>
              <w:top w:w="15" w:type="dxa"/>
              <w:left w:w="15" w:type="dxa"/>
              <w:bottom w:w="15" w:type="dxa"/>
              <w:right w:w="15" w:type="dxa"/>
            </w:tcMar>
            <w:vAlign w:val="center"/>
            <w:hideMark/>
          </w:tcPr>
          <w:p w14:paraId="42273E86"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18–25</w:t>
            </w:r>
          </w:p>
        </w:tc>
        <w:tc>
          <w:tcPr>
            <w:tcW w:w="0" w:type="auto"/>
            <w:tcMar>
              <w:top w:w="15" w:type="dxa"/>
              <w:left w:w="15" w:type="dxa"/>
              <w:bottom w:w="15" w:type="dxa"/>
              <w:right w:w="15" w:type="dxa"/>
            </w:tcMar>
            <w:vAlign w:val="center"/>
            <w:hideMark/>
          </w:tcPr>
          <w:p w14:paraId="7696765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14:paraId="0545E0E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14:paraId="64D127D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14:paraId="51192F65" w14:textId="77777777" w:rsidTr="00FA1EE7">
        <w:trPr>
          <w:tblCellSpacing w:w="15" w:type="dxa"/>
        </w:trPr>
        <w:tc>
          <w:tcPr>
            <w:tcW w:w="0" w:type="auto"/>
            <w:tcMar>
              <w:top w:w="15" w:type="dxa"/>
              <w:left w:w="15" w:type="dxa"/>
              <w:bottom w:w="15" w:type="dxa"/>
              <w:right w:w="15" w:type="dxa"/>
            </w:tcMar>
            <w:vAlign w:val="center"/>
            <w:hideMark/>
          </w:tcPr>
          <w:p w14:paraId="40CBF6E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26–33</w:t>
            </w:r>
          </w:p>
        </w:tc>
        <w:tc>
          <w:tcPr>
            <w:tcW w:w="0" w:type="auto"/>
            <w:tcMar>
              <w:top w:w="15" w:type="dxa"/>
              <w:left w:w="15" w:type="dxa"/>
              <w:bottom w:w="15" w:type="dxa"/>
              <w:right w:w="15" w:type="dxa"/>
            </w:tcMar>
            <w:vAlign w:val="center"/>
            <w:hideMark/>
          </w:tcPr>
          <w:p w14:paraId="6BCC664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110 (73.3%)</w:t>
            </w:r>
          </w:p>
        </w:tc>
        <w:tc>
          <w:tcPr>
            <w:tcW w:w="0" w:type="auto"/>
            <w:tcMar>
              <w:top w:w="15" w:type="dxa"/>
              <w:left w:w="15" w:type="dxa"/>
              <w:bottom w:w="15" w:type="dxa"/>
              <w:right w:w="15" w:type="dxa"/>
            </w:tcMar>
            <w:vAlign w:val="center"/>
            <w:hideMark/>
          </w:tcPr>
          <w:p w14:paraId="1B7D2BA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22 (73.3%)</w:t>
            </w:r>
          </w:p>
        </w:tc>
        <w:tc>
          <w:tcPr>
            <w:tcW w:w="0" w:type="auto"/>
            <w:tcMar>
              <w:top w:w="15" w:type="dxa"/>
              <w:left w:w="15" w:type="dxa"/>
              <w:bottom w:w="15" w:type="dxa"/>
              <w:right w:w="15" w:type="dxa"/>
            </w:tcMar>
            <w:vAlign w:val="center"/>
            <w:hideMark/>
          </w:tcPr>
          <w:p w14:paraId="2C01835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132 (73.3%)</w:t>
            </w:r>
          </w:p>
        </w:tc>
      </w:tr>
      <w:tr w:rsidR="00895B48" w:rsidRPr="002B45D7" w14:paraId="1321138C" w14:textId="77777777" w:rsidTr="00FA1EE7">
        <w:trPr>
          <w:tblCellSpacing w:w="15" w:type="dxa"/>
        </w:trPr>
        <w:tc>
          <w:tcPr>
            <w:tcW w:w="0" w:type="auto"/>
            <w:tcMar>
              <w:top w:w="15" w:type="dxa"/>
              <w:left w:w="15" w:type="dxa"/>
              <w:bottom w:w="15" w:type="dxa"/>
              <w:right w:w="15" w:type="dxa"/>
            </w:tcMar>
            <w:vAlign w:val="center"/>
            <w:hideMark/>
          </w:tcPr>
          <w:p w14:paraId="4E3C20C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34–44</w:t>
            </w:r>
          </w:p>
        </w:tc>
        <w:tc>
          <w:tcPr>
            <w:tcW w:w="0" w:type="auto"/>
            <w:tcMar>
              <w:top w:w="15" w:type="dxa"/>
              <w:left w:w="15" w:type="dxa"/>
              <w:bottom w:w="15" w:type="dxa"/>
              <w:right w:w="15" w:type="dxa"/>
            </w:tcMar>
            <w:vAlign w:val="center"/>
            <w:hideMark/>
          </w:tcPr>
          <w:p w14:paraId="73C1C85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14:paraId="6C2F498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14:paraId="6D23D7F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14:paraId="01A50DA4" w14:textId="77777777" w:rsidTr="00FA1EE7">
        <w:trPr>
          <w:tblCellSpacing w:w="15" w:type="dxa"/>
        </w:trPr>
        <w:tc>
          <w:tcPr>
            <w:tcW w:w="0" w:type="auto"/>
            <w:tcMar>
              <w:top w:w="15" w:type="dxa"/>
              <w:left w:w="15" w:type="dxa"/>
              <w:bottom w:w="15" w:type="dxa"/>
              <w:right w:w="15" w:type="dxa"/>
            </w:tcMar>
            <w:vAlign w:val="center"/>
            <w:hideMark/>
          </w:tcPr>
          <w:p w14:paraId="76F79C3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Marital Status</w:t>
            </w:r>
          </w:p>
        </w:tc>
        <w:tc>
          <w:tcPr>
            <w:tcW w:w="0" w:type="auto"/>
            <w:tcMar>
              <w:top w:w="15" w:type="dxa"/>
              <w:left w:w="15" w:type="dxa"/>
              <w:bottom w:w="15" w:type="dxa"/>
              <w:right w:w="15" w:type="dxa"/>
            </w:tcMar>
            <w:vAlign w:val="center"/>
          </w:tcPr>
          <w:p w14:paraId="14314A05"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41F1597D"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6302E8AD"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6F333388" w14:textId="77777777" w:rsidTr="00FA1EE7">
        <w:trPr>
          <w:tblCellSpacing w:w="15" w:type="dxa"/>
        </w:trPr>
        <w:tc>
          <w:tcPr>
            <w:tcW w:w="0" w:type="auto"/>
            <w:tcMar>
              <w:top w:w="15" w:type="dxa"/>
              <w:left w:w="15" w:type="dxa"/>
              <w:bottom w:w="15" w:type="dxa"/>
              <w:right w:w="15" w:type="dxa"/>
            </w:tcMar>
            <w:vAlign w:val="center"/>
            <w:hideMark/>
          </w:tcPr>
          <w:p w14:paraId="3409096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Married</w:t>
            </w:r>
          </w:p>
        </w:tc>
        <w:tc>
          <w:tcPr>
            <w:tcW w:w="0" w:type="auto"/>
            <w:tcMar>
              <w:top w:w="15" w:type="dxa"/>
              <w:left w:w="15" w:type="dxa"/>
              <w:bottom w:w="15" w:type="dxa"/>
              <w:right w:w="15" w:type="dxa"/>
            </w:tcMar>
            <w:vAlign w:val="center"/>
            <w:hideMark/>
          </w:tcPr>
          <w:p w14:paraId="59BB3A9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110 (73.3%)</w:t>
            </w:r>
          </w:p>
        </w:tc>
        <w:tc>
          <w:tcPr>
            <w:tcW w:w="0" w:type="auto"/>
            <w:tcMar>
              <w:top w:w="15" w:type="dxa"/>
              <w:left w:w="15" w:type="dxa"/>
              <w:bottom w:w="15" w:type="dxa"/>
              <w:right w:w="15" w:type="dxa"/>
            </w:tcMar>
            <w:vAlign w:val="center"/>
            <w:hideMark/>
          </w:tcPr>
          <w:p w14:paraId="7EC3ADB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22 (73.3%)</w:t>
            </w:r>
          </w:p>
        </w:tc>
        <w:tc>
          <w:tcPr>
            <w:tcW w:w="0" w:type="auto"/>
            <w:tcMar>
              <w:top w:w="15" w:type="dxa"/>
              <w:left w:w="15" w:type="dxa"/>
              <w:bottom w:w="15" w:type="dxa"/>
              <w:right w:w="15" w:type="dxa"/>
            </w:tcMar>
            <w:vAlign w:val="center"/>
            <w:hideMark/>
          </w:tcPr>
          <w:p w14:paraId="33EB915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132 (73.3%)</w:t>
            </w:r>
          </w:p>
        </w:tc>
      </w:tr>
      <w:tr w:rsidR="00895B48" w:rsidRPr="002B45D7" w14:paraId="24ECF2F7" w14:textId="77777777" w:rsidTr="00FA1EE7">
        <w:trPr>
          <w:tblCellSpacing w:w="15" w:type="dxa"/>
        </w:trPr>
        <w:tc>
          <w:tcPr>
            <w:tcW w:w="0" w:type="auto"/>
            <w:tcMar>
              <w:top w:w="15" w:type="dxa"/>
              <w:left w:w="15" w:type="dxa"/>
              <w:bottom w:w="15" w:type="dxa"/>
              <w:right w:w="15" w:type="dxa"/>
            </w:tcMar>
            <w:vAlign w:val="center"/>
            <w:hideMark/>
          </w:tcPr>
          <w:p w14:paraId="1A4CD77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Single</w:t>
            </w:r>
          </w:p>
        </w:tc>
        <w:tc>
          <w:tcPr>
            <w:tcW w:w="0" w:type="auto"/>
            <w:tcMar>
              <w:top w:w="15" w:type="dxa"/>
              <w:left w:w="15" w:type="dxa"/>
              <w:bottom w:w="15" w:type="dxa"/>
              <w:right w:w="15" w:type="dxa"/>
            </w:tcMar>
            <w:vAlign w:val="center"/>
            <w:hideMark/>
          </w:tcPr>
          <w:p w14:paraId="10F2381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 (20%)</w:t>
            </w:r>
          </w:p>
        </w:tc>
        <w:tc>
          <w:tcPr>
            <w:tcW w:w="0" w:type="auto"/>
            <w:tcMar>
              <w:top w:w="15" w:type="dxa"/>
              <w:left w:w="15" w:type="dxa"/>
              <w:bottom w:w="15" w:type="dxa"/>
              <w:right w:w="15" w:type="dxa"/>
            </w:tcMar>
            <w:vAlign w:val="center"/>
            <w:hideMark/>
          </w:tcPr>
          <w:p w14:paraId="375F622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 (20%)</w:t>
            </w:r>
          </w:p>
        </w:tc>
        <w:tc>
          <w:tcPr>
            <w:tcW w:w="0" w:type="auto"/>
            <w:tcMar>
              <w:top w:w="15" w:type="dxa"/>
              <w:left w:w="15" w:type="dxa"/>
              <w:bottom w:w="15" w:type="dxa"/>
              <w:right w:w="15" w:type="dxa"/>
            </w:tcMar>
            <w:vAlign w:val="center"/>
            <w:hideMark/>
          </w:tcPr>
          <w:p w14:paraId="6144BBF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36 (20%)</w:t>
            </w:r>
          </w:p>
        </w:tc>
      </w:tr>
      <w:tr w:rsidR="00895B48" w:rsidRPr="002B45D7" w14:paraId="7C986B92" w14:textId="77777777" w:rsidTr="00FA1EE7">
        <w:trPr>
          <w:tblCellSpacing w:w="15" w:type="dxa"/>
        </w:trPr>
        <w:tc>
          <w:tcPr>
            <w:tcW w:w="0" w:type="auto"/>
            <w:tcMar>
              <w:top w:w="15" w:type="dxa"/>
              <w:left w:w="15" w:type="dxa"/>
              <w:bottom w:w="15" w:type="dxa"/>
              <w:right w:w="15" w:type="dxa"/>
            </w:tcMar>
            <w:vAlign w:val="center"/>
            <w:hideMark/>
          </w:tcPr>
          <w:p w14:paraId="3131B29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Divorced/Widowed</w:t>
            </w:r>
          </w:p>
        </w:tc>
        <w:tc>
          <w:tcPr>
            <w:tcW w:w="0" w:type="auto"/>
            <w:tcMar>
              <w:top w:w="15" w:type="dxa"/>
              <w:left w:w="15" w:type="dxa"/>
              <w:bottom w:w="15" w:type="dxa"/>
              <w:right w:w="15" w:type="dxa"/>
            </w:tcMar>
            <w:vAlign w:val="center"/>
            <w:hideMark/>
          </w:tcPr>
          <w:p w14:paraId="5A9D21E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 (6.7%)</w:t>
            </w:r>
          </w:p>
        </w:tc>
        <w:tc>
          <w:tcPr>
            <w:tcW w:w="0" w:type="auto"/>
            <w:tcMar>
              <w:top w:w="15" w:type="dxa"/>
              <w:left w:w="15" w:type="dxa"/>
              <w:bottom w:w="15" w:type="dxa"/>
              <w:right w:w="15" w:type="dxa"/>
            </w:tcMar>
            <w:vAlign w:val="center"/>
            <w:hideMark/>
          </w:tcPr>
          <w:p w14:paraId="592B371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 (6.7%)</w:t>
            </w:r>
          </w:p>
        </w:tc>
        <w:tc>
          <w:tcPr>
            <w:tcW w:w="0" w:type="auto"/>
            <w:tcMar>
              <w:top w:w="15" w:type="dxa"/>
              <w:left w:w="15" w:type="dxa"/>
              <w:bottom w:w="15" w:type="dxa"/>
              <w:right w:w="15" w:type="dxa"/>
            </w:tcMar>
            <w:vAlign w:val="center"/>
            <w:hideMark/>
          </w:tcPr>
          <w:p w14:paraId="69EE78A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 (6.7%)</w:t>
            </w:r>
          </w:p>
        </w:tc>
      </w:tr>
      <w:tr w:rsidR="00895B48" w:rsidRPr="002B45D7" w14:paraId="4128DC25" w14:textId="77777777" w:rsidTr="00FA1EE7">
        <w:trPr>
          <w:tblCellSpacing w:w="15" w:type="dxa"/>
        </w:trPr>
        <w:tc>
          <w:tcPr>
            <w:tcW w:w="0" w:type="auto"/>
            <w:tcMar>
              <w:top w:w="15" w:type="dxa"/>
              <w:left w:w="15" w:type="dxa"/>
              <w:bottom w:w="15" w:type="dxa"/>
              <w:right w:w="15" w:type="dxa"/>
            </w:tcMar>
            <w:vAlign w:val="center"/>
            <w:hideMark/>
          </w:tcPr>
          <w:p w14:paraId="7E63C15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Education Level</w:t>
            </w:r>
          </w:p>
        </w:tc>
        <w:tc>
          <w:tcPr>
            <w:tcW w:w="0" w:type="auto"/>
            <w:tcMar>
              <w:top w:w="15" w:type="dxa"/>
              <w:left w:w="15" w:type="dxa"/>
              <w:bottom w:w="15" w:type="dxa"/>
              <w:right w:w="15" w:type="dxa"/>
            </w:tcMar>
            <w:vAlign w:val="center"/>
          </w:tcPr>
          <w:p w14:paraId="53FDFA68"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517C37BB"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2572D382"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73CC7699" w14:textId="77777777" w:rsidTr="00FA1EE7">
        <w:trPr>
          <w:tblCellSpacing w:w="15" w:type="dxa"/>
        </w:trPr>
        <w:tc>
          <w:tcPr>
            <w:tcW w:w="0" w:type="auto"/>
            <w:tcMar>
              <w:top w:w="15" w:type="dxa"/>
              <w:left w:w="15" w:type="dxa"/>
              <w:bottom w:w="15" w:type="dxa"/>
              <w:right w:w="15" w:type="dxa"/>
            </w:tcMar>
            <w:vAlign w:val="center"/>
            <w:hideMark/>
          </w:tcPr>
          <w:p w14:paraId="579260F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Primary</w:t>
            </w:r>
          </w:p>
        </w:tc>
        <w:tc>
          <w:tcPr>
            <w:tcW w:w="0" w:type="auto"/>
            <w:tcMar>
              <w:top w:w="15" w:type="dxa"/>
              <w:left w:w="15" w:type="dxa"/>
              <w:bottom w:w="15" w:type="dxa"/>
              <w:right w:w="15" w:type="dxa"/>
            </w:tcMar>
            <w:vAlign w:val="center"/>
            <w:hideMark/>
          </w:tcPr>
          <w:p w14:paraId="259DCDC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14:paraId="31ECF98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14:paraId="6B2E8C6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14:paraId="16A90466" w14:textId="77777777" w:rsidTr="00FA1EE7">
        <w:trPr>
          <w:tblCellSpacing w:w="15" w:type="dxa"/>
        </w:trPr>
        <w:tc>
          <w:tcPr>
            <w:tcW w:w="0" w:type="auto"/>
            <w:tcMar>
              <w:top w:w="15" w:type="dxa"/>
              <w:left w:w="15" w:type="dxa"/>
              <w:bottom w:w="15" w:type="dxa"/>
              <w:right w:w="15" w:type="dxa"/>
            </w:tcMar>
            <w:vAlign w:val="center"/>
            <w:hideMark/>
          </w:tcPr>
          <w:p w14:paraId="05EEB41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Secondary</w:t>
            </w:r>
          </w:p>
        </w:tc>
        <w:tc>
          <w:tcPr>
            <w:tcW w:w="0" w:type="auto"/>
            <w:tcMar>
              <w:top w:w="15" w:type="dxa"/>
              <w:left w:w="15" w:type="dxa"/>
              <w:bottom w:w="15" w:type="dxa"/>
              <w:right w:w="15" w:type="dxa"/>
            </w:tcMar>
            <w:vAlign w:val="center"/>
            <w:hideMark/>
          </w:tcPr>
          <w:p w14:paraId="318058A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70 (46.7%)</w:t>
            </w:r>
          </w:p>
        </w:tc>
        <w:tc>
          <w:tcPr>
            <w:tcW w:w="0" w:type="auto"/>
            <w:tcMar>
              <w:top w:w="15" w:type="dxa"/>
              <w:left w:w="15" w:type="dxa"/>
              <w:bottom w:w="15" w:type="dxa"/>
              <w:right w:w="15" w:type="dxa"/>
            </w:tcMar>
            <w:vAlign w:val="center"/>
            <w:hideMark/>
          </w:tcPr>
          <w:p w14:paraId="23D51D1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14 (46.7%)</w:t>
            </w:r>
          </w:p>
        </w:tc>
        <w:tc>
          <w:tcPr>
            <w:tcW w:w="0" w:type="auto"/>
            <w:tcMar>
              <w:top w:w="15" w:type="dxa"/>
              <w:left w:w="15" w:type="dxa"/>
              <w:bottom w:w="15" w:type="dxa"/>
              <w:right w:w="15" w:type="dxa"/>
            </w:tcMar>
            <w:vAlign w:val="center"/>
            <w:hideMark/>
          </w:tcPr>
          <w:p w14:paraId="41CAA85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84 (46.7%)</w:t>
            </w:r>
          </w:p>
        </w:tc>
      </w:tr>
      <w:tr w:rsidR="00895B48" w:rsidRPr="002B45D7" w14:paraId="67B38151" w14:textId="77777777" w:rsidTr="00FA1EE7">
        <w:trPr>
          <w:tblCellSpacing w:w="15" w:type="dxa"/>
        </w:trPr>
        <w:tc>
          <w:tcPr>
            <w:tcW w:w="0" w:type="auto"/>
            <w:tcMar>
              <w:top w:w="15" w:type="dxa"/>
              <w:left w:w="15" w:type="dxa"/>
              <w:bottom w:w="15" w:type="dxa"/>
              <w:right w:w="15" w:type="dxa"/>
            </w:tcMar>
            <w:vAlign w:val="center"/>
            <w:hideMark/>
          </w:tcPr>
          <w:p w14:paraId="6D1A7B0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Tertiary</w:t>
            </w:r>
          </w:p>
        </w:tc>
        <w:tc>
          <w:tcPr>
            <w:tcW w:w="0" w:type="auto"/>
            <w:tcMar>
              <w:top w:w="15" w:type="dxa"/>
              <w:left w:w="15" w:type="dxa"/>
              <w:bottom w:w="15" w:type="dxa"/>
              <w:right w:w="15" w:type="dxa"/>
            </w:tcMar>
            <w:vAlign w:val="center"/>
            <w:hideMark/>
          </w:tcPr>
          <w:p w14:paraId="2BEE50F9"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55 (36.7%)</w:t>
            </w:r>
          </w:p>
        </w:tc>
        <w:tc>
          <w:tcPr>
            <w:tcW w:w="0" w:type="auto"/>
            <w:tcMar>
              <w:top w:w="15" w:type="dxa"/>
              <w:left w:w="15" w:type="dxa"/>
              <w:bottom w:w="15" w:type="dxa"/>
              <w:right w:w="15" w:type="dxa"/>
            </w:tcMar>
            <w:vAlign w:val="center"/>
            <w:hideMark/>
          </w:tcPr>
          <w:p w14:paraId="70A5387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 (36.7%)</w:t>
            </w:r>
          </w:p>
        </w:tc>
        <w:tc>
          <w:tcPr>
            <w:tcW w:w="0" w:type="auto"/>
            <w:tcMar>
              <w:top w:w="15" w:type="dxa"/>
              <w:left w:w="15" w:type="dxa"/>
              <w:bottom w:w="15" w:type="dxa"/>
              <w:right w:w="15" w:type="dxa"/>
            </w:tcMar>
            <w:vAlign w:val="center"/>
            <w:hideMark/>
          </w:tcPr>
          <w:p w14:paraId="0D754A6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66 (36.7%)</w:t>
            </w:r>
          </w:p>
        </w:tc>
      </w:tr>
      <w:tr w:rsidR="00895B48" w:rsidRPr="002B45D7" w14:paraId="5C162330" w14:textId="77777777" w:rsidTr="00FA1EE7">
        <w:trPr>
          <w:tblCellSpacing w:w="15" w:type="dxa"/>
        </w:trPr>
        <w:tc>
          <w:tcPr>
            <w:tcW w:w="0" w:type="auto"/>
            <w:tcMar>
              <w:top w:w="15" w:type="dxa"/>
              <w:left w:w="15" w:type="dxa"/>
              <w:bottom w:w="15" w:type="dxa"/>
              <w:right w:w="15" w:type="dxa"/>
            </w:tcMar>
            <w:vAlign w:val="center"/>
            <w:hideMark/>
          </w:tcPr>
          <w:p w14:paraId="6C74F9F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None</w:t>
            </w:r>
          </w:p>
        </w:tc>
        <w:tc>
          <w:tcPr>
            <w:tcW w:w="0" w:type="auto"/>
            <w:tcMar>
              <w:top w:w="15" w:type="dxa"/>
              <w:left w:w="15" w:type="dxa"/>
              <w:bottom w:w="15" w:type="dxa"/>
              <w:right w:w="15" w:type="dxa"/>
            </w:tcMar>
            <w:vAlign w:val="center"/>
            <w:hideMark/>
          </w:tcPr>
          <w:p w14:paraId="5EA61DA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 (3.3%)</w:t>
            </w:r>
          </w:p>
        </w:tc>
        <w:tc>
          <w:tcPr>
            <w:tcW w:w="0" w:type="auto"/>
            <w:tcMar>
              <w:top w:w="15" w:type="dxa"/>
              <w:left w:w="15" w:type="dxa"/>
              <w:bottom w:w="15" w:type="dxa"/>
              <w:right w:w="15" w:type="dxa"/>
            </w:tcMar>
            <w:vAlign w:val="center"/>
            <w:hideMark/>
          </w:tcPr>
          <w:p w14:paraId="25CD181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 (3.3%)</w:t>
            </w:r>
          </w:p>
        </w:tc>
        <w:tc>
          <w:tcPr>
            <w:tcW w:w="0" w:type="auto"/>
            <w:tcMar>
              <w:top w:w="15" w:type="dxa"/>
              <w:left w:w="15" w:type="dxa"/>
              <w:bottom w:w="15" w:type="dxa"/>
              <w:right w:w="15" w:type="dxa"/>
            </w:tcMar>
            <w:vAlign w:val="center"/>
            <w:hideMark/>
          </w:tcPr>
          <w:p w14:paraId="4822049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 (3.3%)</w:t>
            </w:r>
          </w:p>
        </w:tc>
      </w:tr>
      <w:tr w:rsidR="00895B48" w:rsidRPr="002B45D7" w14:paraId="47EFD1E7" w14:textId="77777777" w:rsidTr="00FA1EE7">
        <w:trPr>
          <w:tblCellSpacing w:w="15" w:type="dxa"/>
        </w:trPr>
        <w:tc>
          <w:tcPr>
            <w:tcW w:w="0" w:type="auto"/>
            <w:tcMar>
              <w:top w:w="15" w:type="dxa"/>
              <w:left w:w="15" w:type="dxa"/>
              <w:bottom w:w="15" w:type="dxa"/>
              <w:right w:w="15" w:type="dxa"/>
            </w:tcMar>
            <w:vAlign w:val="center"/>
            <w:hideMark/>
          </w:tcPr>
          <w:p w14:paraId="5850D39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Gestational Age</w:t>
            </w:r>
          </w:p>
        </w:tc>
        <w:tc>
          <w:tcPr>
            <w:tcW w:w="0" w:type="auto"/>
            <w:tcMar>
              <w:top w:w="15" w:type="dxa"/>
              <w:left w:w="15" w:type="dxa"/>
              <w:bottom w:w="15" w:type="dxa"/>
              <w:right w:w="15" w:type="dxa"/>
            </w:tcMar>
            <w:vAlign w:val="center"/>
          </w:tcPr>
          <w:p w14:paraId="2FD1F198"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242E0E5D"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15E9DDD4"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798CBB08" w14:textId="77777777" w:rsidTr="00FA1EE7">
        <w:trPr>
          <w:tblCellSpacing w:w="15" w:type="dxa"/>
        </w:trPr>
        <w:tc>
          <w:tcPr>
            <w:tcW w:w="0" w:type="auto"/>
            <w:tcMar>
              <w:top w:w="15" w:type="dxa"/>
              <w:left w:w="15" w:type="dxa"/>
              <w:bottom w:w="15" w:type="dxa"/>
              <w:right w:w="15" w:type="dxa"/>
            </w:tcMar>
            <w:vAlign w:val="center"/>
            <w:hideMark/>
          </w:tcPr>
          <w:p w14:paraId="5654541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First trimester</w:t>
            </w:r>
          </w:p>
        </w:tc>
        <w:tc>
          <w:tcPr>
            <w:tcW w:w="0" w:type="auto"/>
            <w:tcMar>
              <w:top w:w="15" w:type="dxa"/>
              <w:left w:w="15" w:type="dxa"/>
              <w:bottom w:w="15" w:type="dxa"/>
              <w:right w:w="15" w:type="dxa"/>
            </w:tcMar>
            <w:vAlign w:val="center"/>
            <w:hideMark/>
          </w:tcPr>
          <w:p w14:paraId="7C2C14D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14:paraId="42290F7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14:paraId="3C43367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14:paraId="6EC27637" w14:textId="77777777" w:rsidTr="00FA1EE7">
        <w:trPr>
          <w:tblCellSpacing w:w="15" w:type="dxa"/>
        </w:trPr>
        <w:tc>
          <w:tcPr>
            <w:tcW w:w="0" w:type="auto"/>
            <w:tcMar>
              <w:top w:w="15" w:type="dxa"/>
              <w:left w:w="15" w:type="dxa"/>
              <w:bottom w:w="15" w:type="dxa"/>
              <w:right w:w="15" w:type="dxa"/>
            </w:tcMar>
            <w:vAlign w:val="center"/>
            <w:hideMark/>
          </w:tcPr>
          <w:p w14:paraId="26F0194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Second trimester</w:t>
            </w:r>
          </w:p>
        </w:tc>
        <w:tc>
          <w:tcPr>
            <w:tcW w:w="0" w:type="auto"/>
            <w:tcMar>
              <w:top w:w="15" w:type="dxa"/>
              <w:left w:w="15" w:type="dxa"/>
              <w:bottom w:w="15" w:type="dxa"/>
              <w:right w:w="15" w:type="dxa"/>
            </w:tcMar>
            <w:vAlign w:val="center"/>
            <w:hideMark/>
          </w:tcPr>
          <w:p w14:paraId="64062D2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100 (66.7%)</w:t>
            </w:r>
          </w:p>
        </w:tc>
        <w:tc>
          <w:tcPr>
            <w:tcW w:w="0" w:type="auto"/>
            <w:tcMar>
              <w:top w:w="15" w:type="dxa"/>
              <w:left w:w="15" w:type="dxa"/>
              <w:bottom w:w="15" w:type="dxa"/>
              <w:right w:w="15" w:type="dxa"/>
            </w:tcMar>
            <w:vAlign w:val="center"/>
            <w:hideMark/>
          </w:tcPr>
          <w:p w14:paraId="5C0011A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(66.7%)</w:t>
            </w:r>
          </w:p>
        </w:tc>
        <w:tc>
          <w:tcPr>
            <w:tcW w:w="0" w:type="auto"/>
            <w:tcMar>
              <w:top w:w="15" w:type="dxa"/>
              <w:left w:w="15" w:type="dxa"/>
              <w:bottom w:w="15" w:type="dxa"/>
              <w:right w:w="15" w:type="dxa"/>
            </w:tcMar>
            <w:vAlign w:val="center"/>
            <w:hideMark/>
          </w:tcPr>
          <w:p w14:paraId="09B1381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120 (66.7%)</w:t>
            </w:r>
          </w:p>
        </w:tc>
      </w:tr>
      <w:tr w:rsidR="00895B48" w:rsidRPr="002B45D7" w14:paraId="222C9241" w14:textId="77777777" w:rsidTr="00FA1EE7">
        <w:trPr>
          <w:tblCellSpacing w:w="15" w:type="dxa"/>
        </w:trPr>
        <w:tc>
          <w:tcPr>
            <w:tcW w:w="0" w:type="auto"/>
            <w:tcMar>
              <w:top w:w="15" w:type="dxa"/>
              <w:left w:w="15" w:type="dxa"/>
              <w:bottom w:w="15" w:type="dxa"/>
              <w:right w:w="15" w:type="dxa"/>
            </w:tcMar>
            <w:vAlign w:val="center"/>
            <w:hideMark/>
          </w:tcPr>
          <w:p w14:paraId="353E1956"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Third trimester</w:t>
            </w:r>
          </w:p>
        </w:tc>
        <w:tc>
          <w:tcPr>
            <w:tcW w:w="0" w:type="auto"/>
            <w:tcMar>
              <w:top w:w="15" w:type="dxa"/>
              <w:left w:w="15" w:type="dxa"/>
              <w:bottom w:w="15" w:type="dxa"/>
              <w:right w:w="15" w:type="dxa"/>
            </w:tcMar>
            <w:vAlign w:val="center"/>
            <w:hideMark/>
          </w:tcPr>
          <w:p w14:paraId="2A5ECDB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 (20%)</w:t>
            </w:r>
          </w:p>
        </w:tc>
        <w:tc>
          <w:tcPr>
            <w:tcW w:w="0" w:type="auto"/>
            <w:tcMar>
              <w:top w:w="15" w:type="dxa"/>
              <w:left w:w="15" w:type="dxa"/>
              <w:bottom w:w="15" w:type="dxa"/>
              <w:right w:w="15" w:type="dxa"/>
            </w:tcMar>
            <w:vAlign w:val="center"/>
            <w:hideMark/>
          </w:tcPr>
          <w:p w14:paraId="120788C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 (20%)</w:t>
            </w:r>
          </w:p>
        </w:tc>
        <w:tc>
          <w:tcPr>
            <w:tcW w:w="0" w:type="auto"/>
            <w:tcMar>
              <w:top w:w="15" w:type="dxa"/>
              <w:left w:w="15" w:type="dxa"/>
              <w:bottom w:w="15" w:type="dxa"/>
              <w:right w:w="15" w:type="dxa"/>
            </w:tcMar>
            <w:vAlign w:val="center"/>
            <w:hideMark/>
          </w:tcPr>
          <w:p w14:paraId="461802B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36 (20%)</w:t>
            </w:r>
          </w:p>
        </w:tc>
      </w:tr>
      <w:tr w:rsidR="00895B48" w:rsidRPr="002B45D7" w14:paraId="24326B3B" w14:textId="77777777" w:rsidTr="00FA1EE7">
        <w:trPr>
          <w:tblCellSpacing w:w="15" w:type="dxa"/>
        </w:trPr>
        <w:tc>
          <w:tcPr>
            <w:tcW w:w="0" w:type="auto"/>
            <w:tcMar>
              <w:top w:w="15" w:type="dxa"/>
              <w:left w:w="15" w:type="dxa"/>
              <w:bottom w:w="15" w:type="dxa"/>
              <w:right w:w="15" w:type="dxa"/>
            </w:tcMar>
            <w:vAlign w:val="center"/>
            <w:hideMark/>
          </w:tcPr>
          <w:p w14:paraId="22F3797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Previous Pregnancies</w:t>
            </w:r>
          </w:p>
        </w:tc>
        <w:tc>
          <w:tcPr>
            <w:tcW w:w="0" w:type="auto"/>
            <w:tcMar>
              <w:top w:w="15" w:type="dxa"/>
              <w:left w:w="15" w:type="dxa"/>
              <w:bottom w:w="15" w:type="dxa"/>
              <w:right w:w="15" w:type="dxa"/>
            </w:tcMar>
            <w:vAlign w:val="center"/>
          </w:tcPr>
          <w:p w14:paraId="7186B5DF"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57FC1356"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7C7EB6A9"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7DC6F356" w14:textId="77777777" w:rsidTr="00FA1EE7">
        <w:trPr>
          <w:tblCellSpacing w:w="15" w:type="dxa"/>
        </w:trPr>
        <w:tc>
          <w:tcPr>
            <w:tcW w:w="0" w:type="auto"/>
            <w:tcMar>
              <w:top w:w="15" w:type="dxa"/>
              <w:left w:w="15" w:type="dxa"/>
              <w:bottom w:w="15" w:type="dxa"/>
              <w:right w:w="15" w:type="dxa"/>
            </w:tcMar>
            <w:vAlign w:val="center"/>
            <w:hideMark/>
          </w:tcPr>
          <w:p w14:paraId="3D487766"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20194A0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100 (66.7%)</w:t>
            </w:r>
          </w:p>
        </w:tc>
        <w:tc>
          <w:tcPr>
            <w:tcW w:w="0" w:type="auto"/>
            <w:tcMar>
              <w:top w:w="15" w:type="dxa"/>
              <w:left w:w="15" w:type="dxa"/>
              <w:bottom w:w="15" w:type="dxa"/>
              <w:right w:w="15" w:type="dxa"/>
            </w:tcMar>
            <w:vAlign w:val="center"/>
            <w:hideMark/>
          </w:tcPr>
          <w:p w14:paraId="053A2E23"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(66.7%)</w:t>
            </w:r>
          </w:p>
        </w:tc>
        <w:tc>
          <w:tcPr>
            <w:tcW w:w="0" w:type="auto"/>
            <w:tcMar>
              <w:top w:w="15" w:type="dxa"/>
              <w:left w:w="15" w:type="dxa"/>
              <w:bottom w:w="15" w:type="dxa"/>
              <w:right w:w="15" w:type="dxa"/>
            </w:tcMar>
            <w:vAlign w:val="center"/>
            <w:hideMark/>
          </w:tcPr>
          <w:p w14:paraId="2408B9A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120 (66.7%)</w:t>
            </w:r>
          </w:p>
        </w:tc>
      </w:tr>
      <w:tr w:rsidR="00895B48" w:rsidRPr="002B45D7" w14:paraId="3343C96D" w14:textId="77777777" w:rsidTr="00FA1EE7">
        <w:trPr>
          <w:tblCellSpacing w:w="15" w:type="dxa"/>
        </w:trPr>
        <w:tc>
          <w:tcPr>
            <w:tcW w:w="0" w:type="auto"/>
            <w:tcMar>
              <w:top w:w="15" w:type="dxa"/>
              <w:left w:w="15" w:type="dxa"/>
              <w:bottom w:w="15" w:type="dxa"/>
              <w:right w:w="15" w:type="dxa"/>
            </w:tcMar>
            <w:vAlign w:val="center"/>
            <w:hideMark/>
          </w:tcPr>
          <w:p w14:paraId="547228D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lastRenderedPageBreak/>
              <w:t>No</w:t>
            </w:r>
          </w:p>
        </w:tc>
        <w:tc>
          <w:tcPr>
            <w:tcW w:w="0" w:type="auto"/>
            <w:tcMar>
              <w:top w:w="15" w:type="dxa"/>
              <w:left w:w="15" w:type="dxa"/>
              <w:bottom w:w="15" w:type="dxa"/>
              <w:right w:w="15" w:type="dxa"/>
            </w:tcMar>
            <w:vAlign w:val="center"/>
            <w:hideMark/>
          </w:tcPr>
          <w:p w14:paraId="3A96CBF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50 (33.3%)</w:t>
            </w:r>
          </w:p>
        </w:tc>
        <w:tc>
          <w:tcPr>
            <w:tcW w:w="0" w:type="auto"/>
            <w:tcMar>
              <w:top w:w="15" w:type="dxa"/>
              <w:left w:w="15" w:type="dxa"/>
              <w:bottom w:w="15" w:type="dxa"/>
              <w:right w:w="15" w:type="dxa"/>
            </w:tcMar>
            <w:vAlign w:val="center"/>
            <w:hideMark/>
          </w:tcPr>
          <w:p w14:paraId="461B1A6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 (33.3%)</w:t>
            </w:r>
          </w:p>
        </w:tc>
        <w:tc>
          <w:tcPr>
            <w:tcW w:w="0" w:type="auto"/>
            <w:tcMar>
              <w:top w:w="15" w:type="dxa"/>
              <w:left w:w="15" w:type="dxa"/>
              <w:bottom w:w="15" w:type="dxa"/>
              <w:right w:w="15" w:type="dxa"/>
            </w:tcMar>
            <w:vAlign w:val="center"/>
            <w:hideMark/>
          </w:tcPr>
          <w:p w14:paraId="18D15F5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60 (33.3%)</w:t>
            </w:r>
          </w:p>
        </w:tc>
      </w:tr>
      <w:tr w:rsidR="00895B48" w:rsidRPr="002B45D7" w14:paraId="7D28C3F3" w14:textId="77777777" w:rsidTr="00FA1EE7">
        <w:trPr>
          <w:tblCellSpacing w:w="15" w:type="dxa"/>
        </w:trPr>
        <w:tc>
          <w:tcPr>
            <w:tcW w:w="0" w:type="auto"/>
            <w:tcMar>
              <w:top w:w="15" w:type="dxa"/>
              <w:left w:w="15" w:type="dxa"/>
              <w:bottom w:w="15" w:type="dxa"/>
              <w:right w:w="15" w:type="dxa"/>
            </w:tcMar>
            <w:vAlign w:val="center"/>
            <w:hideMark/>
          </w:tcPr>
          <w:p w14:paraId="4A932A3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Anemia Symptoms</w:t>
            </w:r>
          </w:p>
        </w:tc>
        <w:tc>
          <w:tcPr>
            <w:tcW w:w="0" w:type="auto"/>
            <w:tcMar>
              <w:top w:w="15" w:type="dxa"/>
              <w:left w:w="15" w:type="dxa"/>
              <w:bottom w:w="15" w:type="dxa"/>
              <w:right w:w="15" w:type="dxa"/>
            </w:tcMar>
            <w:vAlign w:val="center"/>
          </w:tcPr>
          <w:p w14:paraId="0AC88FF4"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4B4727AE"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03CA2637"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7DC56F1C" w14:textId="77777777" w:rsidTr="00FA1EE7">
        <w:trPr>
          <w:tblCellSpacing w:w="15" w:type="dxa"/>
        </w:trPr>
        <w:tc>
          <w:tcPr>
            <w:tcW w:w="0" w:type="auto"/>
            <w:tcMar>
              <w:top w:w="15" w:type="dxa"/>
              <w:left w:w="15" w:type="dxa"/>
              <w:bottom w:w="15" w:type="dxa"/>
              <w:right w:w="15" w:type="dxa"/>
            </w:tcMar>
            <w:vAlign w:val="center"/>
            <w:hideMark/>
          </w:tcPr>
          <w:p w14:paraId="1FF2356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29F8125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50 (33.3%)</w:t>
            </w:r>
          </w:p>
        </w:tc>
        <w:tc>
          <w:tcPr>
            <w:tcW w:w="0" w:type="auto"/>
            <w:tcMar>
              <w:top w:w="15" w:type="dxa"/>
              <w:left w:w="15" w:type="dxa"/>
              <w:bottom w:w="15" w:type="dxa"/>
              <w:right w:w="15" w:type="dxa"/>
            </w:tcMar>
            <w:vAlign w:val="center"/>
            <w:hideMark/>
          </w:tcPr>
          <w:p w14:paraId="2CE3ECC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 (33.3%)</w:t>
            </w:r>
          </w:p>
        </w:tc>
        <w:tc>
          <w:tcPr>
            <w:tcW w:w="0" w:type="auto"/>
            <w:tcMar>
              <w:top w:w="15" w:type="dxa"/>
              <w:left w:w="15" w:type="dxa"/>
              <w:bottom w:w="15" w:type="dxa"/>
              <w:right w:w="15" w:type="dxa"/>
            </w:tcMar>
            <w:vAlign w:val="center"/>
            <w:hideMark/>
          </w:tcPr>
          <w:p w14:paraId="3EFFFE2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60 (33.3%)</w:t>
            </w:r>
          </w:p>
        </w:tc>
      </w:tr>
      <w:tr w:rsidR="00895B48" w:rsidRPr="002B45D7" w14:paraId="149CD912" w14:textId="77777777" w:rsidTr="00FA1EE7">
        <w:trPr>
          <w:tblCellSpacing w:w="15" w:type="dxa"/>
        </w:trPr>
        <w:tc>
          <w:tcPr>
            <w:tcW w:w="0" w:type="auto"/>
            <w:tcMar>
              <w:top w:w="15" w:type="dxa"/>
              <w:left w:w="15" w:type="dxa"/>
              <w:bottom w:w="15" w:type="dxa"/>
              <w:right w:w="15" w:type="dxa"/>
            </w:tcMar>
            <w:vAlign w:val="center"/>
            <w:hideMark/>
          </w:tcPr>
          <w:p w14:paraId="1A4482A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51560A4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100 (66.7%)</w:t>
            </w:r>
          </w:p>
        </w:tc>
        <w:tc>
          <w:tcPr>
            <w:tcW w:w="0" w:type="auto"/>
            <w:tcMar>
              <w:top w:w="15" w:type="dxa"/>
              <w:left w:w="15" w:type="dxa"/>
              <w:bottom w:w="15" w:type="dxa"/>
              <w:right w:w="15" w:type="dxa"/>
            </w:tcMar>
            <w:vAlign w:val="center"/>
            <w:hideMark/>
          </w:tcPr>
          <w:p w14:paraId="6CD5210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(66.7%)</w:t>
            </w:r>
          </w:p>
        </w:tc>
        <w:tc>
          <w:tcPr>
            <w:tcW w:w="0" w:type="auto"/>
            <w:tcMar>
              <w:top w:w="15" w:type="dxa"/>
              <w:left w:w="15" w:type="dxa"/>
              <w:bottom w:w="15" w:type="dxa"/>
              <w:right w:w="15" w:type="dxa"/>
            </w:tcMar>
            <w:vAlign w:val="center"/>
            <w:hideMark/>
          </w:tcPr>
          <w:p w14:paraId="4761F91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120 (66.7%)</w:t>
            </w:r>
          </w:p>
        </w:tc>
      </w:tr>
      <w:tr w:rsidR="00895B48" w:rsidRPr="002B45D7" w14:paraId="29BEDC24" w14:textId="77777777" w:rsidTr="00FA1EE7">
        <w:trPr>
          <w:tblCellSpacing w:w="15" w:type="dxa"/>
        </w:trPr>
        <w:tc>
          <w:tcPr>
            <w:tcW w:w="0" w:type="auto"/>
            <w:tcMar>
              <w:top w:w="15" w:type="dxa"/>
              <w:left w:w="15" w:type="dxa"/>
              <w:bottom w:w="15" w:type="dxa"/>
              <w:right w:w="15" w:type="dxa"/>
            </w:tcMar>
            <w:vAlign w:val="center"/>
            <w:hideMark/>
          </w:tcPr>
          <w:p w14:paraId="60403D7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HBV Vaccination</w:t>
            </w:r>
          </w:p>
        </w:tc>
        <w:tc>
          <w:tcPr>
            <w:tcW w:w="0" w:type="auto"/>
            <w:tcMar>
              <w:top w:w="15" w:type="dxa"/>
              <w:left w:w="15" w:type="dxa"/>
              <w:bottom w:w="15" w:type="dxa"/>
              <w:right w:w="15" w:type="dxa"/>
            </w:tcMar>
            <w:vAlign w:val="center"/>
          </w:tcPr>
          <w:p w14:paraId="1B83B5DC"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26E47D68" w14:textId="77777777"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14:paraId="26ABD95F" w14:textId="77777777" w:rsidR="00895B48" w:rsidRPr="002B45D7" w:rsidRDefault="00895B48" w:rsidP="002B45D7">
            <w:pPr>
              <w:spacing w:line="360" w:lineRule="auto"/>
              <w:jc w:val="both"/>
              <w:rPr>
                <w:rFonts w:ascii="Times New Roman" w:hAnsi="Times New Roman" w:cs="Times New Roman"/>
                <w:sz w:val="24"/>
                <w:szCs w:val="24"/>
              </w:rPr>
            </w:pPr>
          </w:p>
        </w:tc>
      </w:tr>
      <w:tr w:rsidR="00895B48" w:rsidRPr="002B45D7" w14:paraId="2009C131" w14:textId="77777777" w:rsidTr="00FA1EE7">
        <w:trPr>
          <w:tblCellSpacing w:w="15" w:type="dxa"/>
        </w:trPr>
        <w:tc>
          <w:tcPr>
            <w:tcW w:w="0" w:type="auto"/>
            <w:tcMar>
              <w:top w:w="15" w:type="dxa"/>
              <w:left w:w="15" w:type="dxa"/>
              <w:bottom w:w="15" w:type="dxa"/>
              <w:right w:w="15" w:type="dxa"/>
            </w:tcMar>
            <w:vAlign w:val="center"/>
            <w:hideMark/>
          </w:tcPr>
          <w:p w14:paraId="1A10279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78CCD0B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40 (26.7%)</w:t>
            </w:r>
          </w:p>
        </w:tc>
        <w:tc>
          <w:tcPr>
            <w:tcW w:w="0" w:type="auto"/>
            <w:tcMar>
              <w:top w:w="15" w:type="dxa"/>
              <w:left w:w="15" w:type="dxa"/>
              <w:bottom w:w="15" w:type="dxa"/>
              <w:right w:w="15" w:type="dxa"/>
            </w:tcMar>
            <w:vAlign w:val="center"/>
            <w:hideMark/>
          </w:tcPr>
          <w:p w14:paraId="64708B3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8 (26.7%)</w:t>
            </w:r>
          </w:p>
        </w:tc>
        <w:tc>
          <w:tcPr>
            <w:tcW w:w="0" w:type="auto"/>
            <w:tcMar>
              <w:top w:w="15" w:type="dxa"/>
              <w:left w:w="15" w:type="dxa"/>
              <w:bottom w:w="15" w:type="dxa"/>
              <w:right w:w="15" w:type="dxa"/>
            </w:tcMar>
            <w:vAlign w:val="center"/>
            <w:hideMark/>
          </w:tcPr>
          <w:p w14:paraId="4C98E15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48 (26.7%)</w:t>
            </w:r>
          </w:p>
        </w:tc>
      </w:tr>
      <w:tr w:rsidR="00895B48" w:rsidRPr="002B45D7" w14:paraId="2E256CA9" w14:textId="77777777" w:rsidTr="00FA1EE7">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1452E9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618729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110 (73.3%)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2F1567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22 (73.3%)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F8DCE0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132 (73.3%)</w:t>
            </w:r>
          </w:p>
        </w:tc>
      </w:tr>
    </w:tbl>
    <w:p w14:paraId="6CC656F3" w14:textId="77777777" w:rsidR="00895B48" w:rsidRPr="002B45D7" w:rsidRDefault="00FA1EE7"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br w:type="textWrapping" w:clear="all"/>
      </w:r>
    </w:p>
    <w:p w14:paraId="10029407"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Among 180 participants, the majority (73.3%) were aged 26-33 years, and most were married (73.3%). The majority were in their second trimester (66.7%) with similar distributions between groups. Hepatitis B vaccination coverage was low (26.7%), consistent across groups.</w:t>
      </w:r>
    </w:p>
    <w:p w14:paraId="4DF58BD0" w14:textId="77777777" w:rsidR="00895B48" w:rsidRPr="002B45D7" w:rsidRDefault="00895B48" w:rsidP="002B45D7">
      <w:pPr>
        <w:spacing w:line="360" w:lineRule="auto"/>
        <w:jc w:val="both"/>
        <w:rPr>
          <w:rFonts w:ascii="Times New Roman" w:hAnsi="Times New Roman" w:cs="Times New Roman"/>
          <w:sz w:val="24"/>
          <w:szCs w:val="24"/>
        </w:rPr>
      </w:pPr>
    </w:p>
    <w:p w14:paraId="60017809" w14:textId="77777777" w:rsidR="00895B48" w:rsidRPr="002B45D7" w:rsidRDefault="00895B48" w:rsidP="002B45D7">
      <w:pPr>
        <w:spacing w:line="360" w:lineRule="auto"/>
        <w:jc w:val="both"/>
        <w:rPr>
          <w:rFonts w:ascii="Times New Roman" w:hAnsi="Times New Roman" w:cs="Times New Roman"/>
          <w:sz w:val="24"/>
          <w:szCs w:val="24"/>
        </w:rPr>
      </w:pPr>
    </w:p>
    <w:p w14:paraId="3366EA6E" w14:textId="77777777" w:rsidR="00895B48" w:rsidRPr="002B45D7" w:rsidRDefault="00895B48" w:rsidP="002B45D7">
      <w:pPr>
        <w:spacing w:line="360" w:lineRule="auto"/>
        <w:jc w:val="both"/>
        <w:rPr>
          <w:rFonts w:ascii="Times New Roman" w:hAnsi="Times New Roman" w:cs="Times New Roman"/>
          <w:sz w:val="24"/>
          <w:szCs w:val="24"/>
        </w:rPr>
      </w:pPr>
    </w:p>
    <w:p w14:paraId="0E3C4CCA" w14:textId="77777777" w:rsidR="00FA1EE7" w:rsidRPr="002B45D7" w:rsidRDefault="00FA1EE7" w:rsidP="002B45D7">
      <w:pPr>
        <w:spacing w:line="360" w:lineRule="auto"/>
        <w:jc w:val="both"/>
        <w:rPr>
          <w:rFonts w:ascii="Times New Roman" w:hAnsi="Times New Roman" w:cs="Times New Roman"/>
          <w:sz w:val="24"/>
          <w:szCs w:val="24"/>
        </w:rPr>
      </w:pPr>
    </w:p>
    <w:p w14:paraId="3A5A9828" w14:textId="77777777" w:rsidR="00FA1EE7" w:rsidRPr="002B45D7" w:rsidRDefault="00FA1EE7" w:rsidP="002B45D7">
      <w:pPr>
        <w:spacing w:line="360" w:lineRule="auto"/>
        <w:jc w:val="both"/>
        <w:rPr>
          <w:rFonts w:ascii="Times New Roman" w:hAnsi="Times New Roman" w:cs="Times New Roman"/>
          <w:sz w:val="24"/>
          <w:szCs w:val="24"/>
        </w:rPr>
      </w:pPr>
    </w:p>
    <w:p w14:paraId="408C07E7" w14:textId="77777777" w:rsidR="00FA1EE7" w:rsidRPr="002B45D7" w:rsidRDefault="00FA1EE7" w:rsidP="002B45D7">
      <w:pPr>
        <w:spacing w:line="360" w:lineRule="auto"/>
        <w:jc w:val="both"/>
        <w:rPr>
          <w:rFonts w:ascii="Times New Roman" w:hAnsi="Times New Roman" w:cs="Times New Roman"/>
          <w:sz w:val="24"/>
          <w:szCs w:val="24"/>
        </w:rPr>
      </w:pPr>
    </w:p>
    <w:p w14:paraId="57180CCC" w14:textId="77777777" w:rsidR="00FA1EE7" w:rsidRPr="002B45D7" w:rsidRDefault="00FA1EE7" w:rsidP="002B45D7">
      <w:pPr>
        <w:spacing w:line="360" w:lineRule="auto"/>
        <w:jc w:val="both"/>
        <w:rPr>
          <w:rFonts w:ascii="Times New Roman" w:hAnsi="Times New Roman" w:cs="Times New Roman"/>
          <w:sz w:val="24"/>
          <w:szCs w:val="24"/>
        </w:rPr>
      </w:pPr>
    </w:p>
    <w:p w14:paraId="50AFCCD1" w14:textId="77777777" w:rsidR="00FA1EE7" w:rsidRDefault="00FA1EE7" w:rsidP="002B45D7">
      <w:pPr>
        <w:spacing w:line="360" w:lineRule="auto"/>
        <w:jc w:val="both"/>
        <w:rPr>
          <w:rFonts w:ascii="Times New Roman" w:hAnsi="Times New Roman" w:cs="Times New Roman"/>
          <w:sz w:val="24"/>
          <w:szCs w:val="24"/>
        </w:rPr>
      </w:pPr>
    </w:p>
    <w:p w14:paraId="03515E8C" w14:textId="77777777" w:rsidR="002B45D7" w:rsidRPr="002B45D7" w:rsidRDefault="002B45D7" w:rsidP="002B45D7">
      <w:pPr>
        <w:spacing w:line="360" w:lineRule="auto"/>
        <w:jc w:val="both"/>
        <w:rPr>
          <w:rFonts w:ascii="Times New Roman" w:hAnsi="Times New Roman" w:cs="Times New Roman"/>
          <w:sz w:val="24"/>
          <w:szCs w:val="24"/>
        </w:rPr>
      </w:pPr>
    </w:p>
    <w:p w14:paraId="63A4D48F" w14:textId="77777777" w:rsidR="00895B48" w:rsidRPr="002B45D7" w:rsidRDefault="00895B48" w:rsidP="002B45D7">
      <w:pPr>
        <w:spacing w:line="360" w:lineRule="auto"/>
        <w:jc w:val="both"/>
        <w:rPr>
          <w:rFonts w:ascii="Times New Roman" w:hAnsi="Times New Roman" w:cs="Times New Roman"/>
          <w:sz w:val="24"/>
          <w:szCs w:val="24"/>
        </w:rPr>
      </w:pPr>
    </w:p>
    <w:p w14:paraId="457B5887"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3.2 Full Blood Count Findings</w:t>
      </w:r>
    </w:p>
    <w:p w14:paraId="28001713"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lastRenderedPageBreak/>
        <w:t xml:space="preserve">Table 2: Full Blood Count (FBC) Parameters in HBsAg Positive Pregnant Women </w:t>
      </w:r>
    </w:p>
    <w:tbl>
      <w:tblPr>
        <w:tblW w:w="0" w:type="auto"/>
        <w:tblCellSpacing w:w="15" w:type="dxa"/>
        <w:tblInd w:w="-45" w:type="dxa"/>
        <w:tblLook w:val="04A0" w:firstRow="1" w:lastRow="0" w:firstColumn="1" w:lastColumn="0" w:noHBand="0" w:noVBand="1"/>
      </w:tblPr>
      <w:tblGrid>
        <w:gridCol w:w="1949"/>
        <w:gridCol w:w="3614"/>
        <w:gridCol w:w="2767"/>
        <w:gridCol w:w="795"/>
      </w:tblGrid>
      <w:tr w:rsidR="00895B48" w:rsidRPr="002B45D7" w14:paraId="08CD6583" w14:textId="77777777" w:rsidTr="00895B48">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681FA3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Parameter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367C57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HBsAg Positive (n=150)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F0EA79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Controls (n=30)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0402B64"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p-value</w:t>
            </w:r>
          </w:p>
        </w:tc>
      </w:tr>
      <w:tr w:rsidR="00895B48" w:rsidRPr="002B45D7" w14:paraId="585A6284" w14:textId="77777777" w:rsidTr="00895B48">
        <w:trPr>
          <w:tblCellSpacing w:w="15" w:type="dxa"/>
        </w:trPr>
        <w:tc>
          <w:tcPr>
            <w:tcW w:w="0" w:type="auto"/>
            <w:tcMar>
              <w:top w:w="15" w:type="dxa"/>
              <w:left w:w="15" w:type="dxa"/>
              <w:bottom w:w="15" w:type="dxa"/>
              <w:right w:w="15" w:type="dxa"/>
            </w:tcMar>
            <w:vAlign w:val="center"/>
            <w:hideMark/>
          </w:tcPr>
          <w:p w14:paraId="4ABBFF52"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RBC (×10^12/L)</w:t>
            </w:r>
          </w:p>
        </w:tc>
        <w:tc>
          <w:tcPr>
            <w:tcW w:w="0" w:type="auto"/>
            <w:tcMar>
              <w:top w:w="15" w:type="dxa"/>
              <w:left w:w="15" w:type="dxa"/>
              <w:bottom w:w="15" w:type="dxa"/>
              <w:right w:w="15" w:type="dxa"/>
            </w:tcMar>
            <w:vAlign w:val="center"/>
            <w:hideMark/>
          </w:tcPr>
          <w:p w14:paraId="293ED77D"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4.20 ± 0.45</w:t>
            </w:r>
          </w:p>
        </w:tc>
        <w:tc>
          <w:tcPr>
            <w:tcW w:w="0" w:type="auto"/>
            <w:tcMar>
              <w:top w:w="15" w:type="dxa"/>
              <w:left w:w="15" w:type="dxa"/>
              <w:bottom w:w="15" w:type="dxa"/>
              <w:right w:w="15" w:type="dxa"/>
            </w:tcMar>
            <w:vAlign w:val="center"/>
            <w:hideMark/>
          </w:tcPr>
          <w:p w14:paraId="6ADDA30F"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4.50 ± 0.40</w:t>
            </w:r>
          </w:p>
        </w:tc>
        <w:tc>
          <w:tcPr>
            <w:tcW w:w="0" w:type="auto"/>
            <w:tcMar>
              <w:top w:w="15" w:type="dxa"/>
              <w:left w:w="15" w:type="dxa"/>
              <w:bottom w:w="15" w:type="dxa"/>
              <w:right w:w="15" w:type="dxa"/>
            </w:tcMar>
            <w:vAlign w:val="center"/>
            <w:hideMark/>
          </w:tcPr>
          <w:p w14:paraId="53C56FAF"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0.002</w:t>
            </w:r>
          </w:p>
        </w:tc>
      </w:tr>
      <w:tr w:rsidR="00895B48" w:rsidRPr="002B45D7" w14:paraId="5D890600" w14:textId="77777777" w:rsidTr="00895B48">
        <w:trPr>
          <w:tblCellSpacing w:w="15" w:type="dxa"/>
        </w:trPr>
        <w:tc>
          <w:tcPr>
            <w:tcW w:w="0" w:type="auto"/>
            <w:tcMar>
              <w:top w:w="15" w:type="dxa"/>
              <w:left w:w="15" w:type="dxa"/>
              <w:bottom w:w="15" w:type="dxa"/>
              <w:right w:w="15" w:type="dxa"/>
            </w:tcMar>
            <w:vAlign w:val="center"/>
            <w:hideMark/>
          </w:tcPr>
          <w:p w14:paraId="1E8248E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Hemoglobin (g/dL)</w:t>
            </w:r>
          </w:p>
        </w:tc>
        <w:tc>
          <w:tcPr>
            <w:tcW w:w="0" w:type="auto"/>
            <w:tcMar>
              <w:top w:w="15" w:type="dxa"/>
              <w:left w:w="15" w:type="dxa"/>
              <w:bottom w:w="15" w:type="dxa"/>
              <w:right w:w="15" w:type="dxa"/>
            </w:tcMar>
            <w:vAlign w:val="center"/>
            <w:hideMark/>
          </w:tcPr>
          <w:p w14:paraId="0733B5C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11.2 ± 1.1</w:t>
            </w:r>
          </w:p>
        </w:tc>
        <w:tc>
          <w:tcPr>
            <w:tcW w:w="0" w:type="auto"/>
            <w:tcMar>
              <w:top w:w="15" w:type="dxa"/>
              <w:left w:w="15" w:type="dxa"/>
              <w:bottom w:w="15" w:type="dxa"/>
              <w:right w:w="15" w:type="dxa"/>
            </w:tcMar>
            <w:vAlign w:val="center"/>
            <w:hideMark/>
          </w:tcPr>
          <w:p w14:paraId="65D1C12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12.5 ± 1.0</w:t>
            </w:r>
          </w:p>
        </w:tc>
        <w:tc>
          <w:tcPr>
            <w:tcW w:w="0" w:type="auto"/>
            <w:tcMar>
              <w:top w:w="15" w:type="dxa"/>
              <w:left w:w="15" w:type="dxa"/>
              <w:bottom w:w="15" w:type="dxa"/>
              <w:right w:w="15" w:type="dxa"/>
            </w:tcMar>
            <w:vAlign w:val="center"/>
            <w:hideMark/>
          </w:tcPr>
          <w:p w14:paraId="3AEAD20D"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0772B5DE" w14:textId="77777777" w:rsidTr="00895B48">
        <w:trPr>
          <w:tblCellSpacing w:w="15" w:type="dxa"/>
        </w:trPr>
        <w:tc>
          <w:tcPr>
            <w:tcW w:w="0" w:type="auto"/>
            <w:tcMar>
              <w:top w:w="15" w:type="dxa"/>
              <w:left w:w="15" w:type="dxa"/>
              <w:bottom w:w="15" w:type="dxa"/>
              <w:right w:w="15" w:type="dxa"/>
            </w:tcMar>
            <w:vAlign w:val="center"/>
            <w:hideMark/>
          </w:tcPr>
          <w:p w14:paraId="6CB8209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Hematocrit (%)</w:t>
            </w:r>
          </w:p>
        </w:tc>
        <w:tc>
          <w:tcPr>
            <w:tcW w:w="0" w:type="auto"/>
            <w:tcMar>
              <w:top w:w="15" w:type="dxa"/>
              <w:left w:w="15" w:type="dxa"/>
              <w:bottom w:w="15" w:type="dxa"/>
              <w:right w:w="15" w:type="dxa"/>
            </w:tcMar>
            <w:vAlign w:val="center"/>
            <w:hideMark/>
          </w:tcPr>
          <w:p w14:paraId="6EC62A1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33.5 ± 3.2</w:t>
            </w:r>
          </w:p>
        </w:tc>
        <w:tc>
          <w:tcPr>
            <w:tcW w:w="0" w:type="auto"/>
            <w:tcMar>
              <w:top w:w="15" w:type="dxa"/>
              <w:left w:w="15" w:type="dxa"/>
              <w:bottom w:w="15" w:type="dxa"/>
              <w:right w:w="15" w:type="dxa"/>
            </w:tcMar>
            <w:vAlign w:val="center"/>
            <w:hideMark/>
          </w:tcPr>
          <w:p w14:paraId="4349EF9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37.0 ± 3.0</w:t>
            </w:r>
          </w:p>
        </w:tc>
        <w:tc>
          <w:tcPr>
            <w:tcW w:w="0" w:type="auto"/>
            <w:tcMar>
              <w:top w:w="15" w:type="dxa"/>
              <w:left w:w="15" w:type="dxa"/>
              <w:bottom w:w="15" w:type="dxa"/>
              <w:right w:w="15" w:type="dxa"/>
            </w:tcMar>
            <w:vAlign w:val="center"/>
            <w:hideMark/>
          </w:tcPr>
          <w:p w14:paraId="0679BDCB"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538925B2" w14:textId="77777777" w:rsidTr="00895B48">
        <w:trPr>
          <w:tblCellSpacing w:w="15" w:type="dxa"/>
        </w:trPr>
        <w:tc>
          <w:tcPr>
            <w:tcW w:w="0" w:type="auto"/>
            <w:tcMar>
              <w:top w:w="15" w:type="dxa"/>
              <w:left w:w="15" w:type="dxa"/>
              <w:bottom w:w="15" w:type="dxa"/>
              <w:right w:w="15" w:type="dxa"/>
            </w:tcMar>
            <w:vAlign w:val="center"/>
            <w:hideMark/>
          </w:tcPr>
          <w:p w14:paraId="56B7C41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MCV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14:paraId="62E97F6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79.8 ± 6.5</w:t>
            </w:r>
          </w:p>
        </w:tc>
        <w:tc>
          <w:tcPr>
            <w:tcW w:w="0" w:type="auto"/>
            <w:tcMar>
              <w:top w:w="15" w:type="dxa"/>
              <w:left w:w="15" w:type="dxa"/>
              <w:bottom w:w="15" w:type="dxa"/>
              <w:right w:w="15" w:type="dxa"/>
            </w:tcMar>
            <w:vAlign w:val="center"/>
            <w:hideMark/>
          </w:tcPr>
          <w:p w14:paraId="32C9EB0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82.5 ± 5.5</w:t>
            </w:r>
          </w:p>
        </w:tc>
        <w:tc>
          <w:tcPr>
            <w:tcW w:w="0" w:type="auto"/>
            <w:tcMar>
              <w:top w:w="15" w:type="dxa"/>
              <w:left w:w="15" w:type="dxa"/>
              <w:bottom w:w="15" w:type="dxa"/>
              <w:right w:w="15" w:type="dxa"/>
            </w:tcMar>
            <w:vAlign w:val="center"/>
            <w:hideMark/>
          </w:tcPr>
          <w:p w14:paraId="074A96D5"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0.015</w:t>
            </w:r>
          </w:p>
        </w:tc>
      </w:tr>
      <w:tr w:rsidR="00895B48" w:rsidRPr="002B45D7" w14:paraId="7B7956B5" w14:textId="77777777" w:rsidTr="00895B48">
        <w:trPr>
          <w:tblCellSpacing w:w="15" w:type="dxa"/>
        </w:trPr>
        <w:tc>
          <w:tcPr>
            <w:tcW w:w="0" w:type="auto"/>
            <w:tcMar>
              <w:top w:w="15" w:type="dxa"/>
              <w:left w:w="15" w:type="dxa"/>
              <w:bottom w:w="15" w:type="dxa"/>
              <w:right w:w="15" w:type="dxa"/>
            </w:tcMar>
            <w:vAlign w:val="center"/>
            <w:hideMark/>
          </w:tcPr>
          <w:p w14:paraId="4F77FFF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MCH (</w:t>
            </w:r>
            <w:proofErr w:type="spellStart"/>
            <w:r w:rsidRPr="002B45D7">
              <w:rPr>
                <w:rFonts w:ascii="Times New Roman" w:hAnsi="Times New Roman" w:cs="Times New Roman"/>
                <w:sz w:val="24"/>
                <w:szCs w:val="24"/>
              </w:rPr>
              <w:t>pg</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14:paraId="49A3B2EC"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26.5 ± 2.8</w:t>
            </w:r>
          </w:p>
        </w:tc>
        <w:tc>
          <w:tcPr>
            <w:tcW w:w="0" w:type="auto"/>
            <w:tcMar>
              <w:top w:w="15" w:type="dxa"/>
              <w:left w:w="15" w:type="dxa"/>
              <w:bottom w:w="15" w:type="dxa"/>
              <w:right w:w="15" w:type="dxa"/>
            </w:tcMar>
            <w:vAlign w:val="center"/>
            <w:hideMark/>
          </w:tcPr>
          <w:p w14:paraId="2813DBCE"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27.5 ± 2.5</w:t>
            </w:r>
          </w:p>
        </w:tc>
        <w:tc>
          <w:tcPr>
            <w:tcW w:w="0" w:type="auto"/>
            <w:tcMar>
              <w:top w:w="15" w:type="dxa"/>
              <w:left w:w="15" w:type="dxa"/>
              <w:bottom w:w="15" w:type="dxa"/>
              <w:right w:w="15" w:type="dxa"/>
            </w:tcMar>
            <w:vAlign w:val="center"/>
            <w:hideMark/>
          </w:tcPr>
          <w:p w14:paraId="1CE4400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0.048</w:t>
            </w:r>
          </w:p>
        </w:tc>
      </w:tr>
      <w:tr w:rsidR="00895B48" w:rsidRPr="002B45D7" w14:paraId="7889C2A0" w14:textId="77777777" w:rsidTr="00895B48">
        <w:trPr>
          <w:tblCellSpacing w:w="15" w:type="dxa"/>
        </w:trPr>
        <w:tc>
          <w:tcPr>
            <w:tcW w:w="0" w:type="auto"/>
            <w:tcMar>
              <w:top w:w="15" w:type="dxa"/>
              <w:left w:w="15" w:type="dxa"/>
              <w:bottom w:w="15" w:type="dxa"/>
              <w:right w:w="15" w:type="dxa"/>
            </w:tcMar>
            <w:vAlign w:val="center"/>
            <w:hideMark/>
          </w:tcPr>
          <w:p w14:paraId="79005BDB"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MCHC (g/dL)</w:t>
            </w:r>
          </w:p>
        </w:tc>
        <w:tc>
          <w:tcPr>
            <w:tcW w:w="0" w:type="auto"/>
            <w:tcMar>
              <w:top w:w="15" w:type="dxa"/>
              <w:left w:w="15" w:type="dxa"/>
              <w:bottom w:w="15" w:type="dxa"/>
              <w:right w:w="15" w:type="dxa"/>
            </w:tcMar>
            <w:vAlign w:val="center"/>
            <w:hideMark/>
          </w:tcPr>
          <w:p w14:paraId="1DD0D56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33.2 ± 1.8</w:t>
            </w:r>
          </w:p>
        </w:tc>
        <w:tc>
          <w:tcPr>
            <w:tcW w:w="0" w:type="auto"/>
            <w:tcMar>
              <w:top w:w="15" w:type="dxa"/>
              <w:left w:w="15" w:type="dxa"/>
              <w:bottom w:w="15" w:type="dxa"/>
              <w:right w:w="15" w:type="dxa"/>
            </w:tcMar>
            <w:vAlign w:val="center"/>
            <w:hideMark/>
          </w:tcPr>
          <w:p w14:paraId="6F967E3E"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33.3 ± 1.6</w:t>
            </w:r>
          </w:p>
        </w:tc>
        <w:tc>
          <w:tcPr>
            <w:tcW w:w="0" w:type="auto"/>
            <w:tcMar>
              <w:top w:w="15" w:type="dxa"/>
              <w:left w:w="15" w:type="dxa"/>
              <w:bottom w:w="15" w:type="dxa"/>
              <w:right w:w="15" w:type="dxa"/>
            </w:tcMar>
            <w:vAlign w:val="center"/>
            <w:hideMark/>
          </w:tcPr>
          <w:p w14:paraId="7B75FD7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0.672</w:t>
            </w:r>
          </w:p>
        </w:tc>
      </w:tr>
      <w:tr w:rsidR="00895B48" w:rsidRPr="002B45D7" w14:paraId="1B78901A" w14:textId="77777777" w:rsidTr="00895B48">
        <w:trPr>
          <w:tblCellSpacing w:w="15" w:type="dxa"/>
        </w:trPr>
        <w:tc>
          <w:tcPr>
            <w:tcW w:w="0" w:type="auto"/>
            <w:tcMar>
              <w:top w:w="15" w:type="dxa"/>
              <w:left w:w="15" w:type="dxa"/>
              <w:bottom w:w="15" w:type="dxa"/>
              <w:right w:w="15" w:type="dxa"/>
            </w:tcMar>
            <w:vAlign w:val="center"/>
            <w:hideMark/>
          </w:tcPr>
          <w:p w14:paraId="57FC72D4"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RDW-CV (%)</w:t>
            </w:r>
          </w:p>
        </w:tc>
        <w:tc>
          <w:tcPr>
            <w:tcW w:w="0" w:type="auto"/>
            <w:tcMar>
              <w:top w:w="15" w:type="dxa"/>
              <w:left w:w="15" w:type="dxa"/>
              <w:bottom w:w="15" w:type="dxa"/>
              <w:right w:w="15" w:type="dxa"/>
            </w:tcMar>
            <w:vAlign w:val="center"/>
            <w:hideMark/>
          </w:tcPr>
          <w:p w14:paraId="0ACE0ED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14.2 ± 1.6</w:t>
            </w:r>
          </w:p>
        </w:tc>
        <w:tc>
          <w:tcPr>
            <w:tcW w:w="0" w:type="auto"/>
            <w:tcMar>
              <w:top w:w="15" w:type="dxa"/>
              <w:left w:w="15" w:type="dxa"/>
              <w:bottom w:w="15" w:type="dxa"/>
              <w:right w:w="15" w:type="dxa"/>
            </w:tcMar>
            <w:vAlign w:val="center"/>
            <w:hideMark/>
          </w:tcPr>
          <w:p w14:paraId="1E1C80E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13.0 ± 1.2</w:t>
            </w:r>
          </w:p>
        </w:tc>
        <w:tc>
          <w:tcPr>
            <w:tcW w:w="0" w:type="auto"/>
            <w:tcMar>
              <w:top w:w="15" w:type="dxa"/>
              <w:left w:w="15" w:type="dxa"/>
              <w:bottom w:w="15" w:type="dxa"/>
              <w:right w:w="15" w:type="dxa"/>
            </w:tcMar>
            <w:vAlign w:val="center"/>
            <w:hideMark/>
          </w:tcPr>
          <w:p w14:paraId="4689471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23D1A1A3" w14:textId="77777777" w:rsidTr="00895B48">
        <w:trPr>
          <w:tblCellSpacing w:w="15" w:type="dxa"/>
        </w:trPr>
        <w:tc>
          <w:tcPr>
            <w:tcW w:w="0" w:type="auto"/>
            <w:tcMar>
              <w:top w:w="15" w:type="dxa"/>
              <w:left w:w="15" w:type="dxa"/>
              <w:bottom w:w="15" w:type="dxa"/>
              <w:right w:w="15" w:type="dxa"/>
            </w:tcMar>
            <w:vAlign w:val="center"/>
            <w:hideMark/>
          </w:tcPr>
          <w:p w14:paraId="7B3CF402"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RDW-SD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14:paraId="6C69E44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41.0 ± 3.5</w:t>
            </w:r>
          </w:p>
        </w:tc>
        <w:tc>
          <w:tcPr>
            <w:tcW w:w="0" w:type="auto"/>
            <w:tcMar>
              <w:top w:w="15" w:type="dxa"/>
              <w:left w:w="15" w:type="dxa"/>
              <w:bottom w:w="15" w:type="dxa"/>
              <w:right w:w="15" w:type="dxa"/>
            </w:tcMar>
            <w:vAlign w:val="center"/>
            <w:hideMark/>
          </w:tcPr>
          <w:p w14:paraId="3566E224"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38.5 ± 3.0</w:t>
            </w:r>
          </w:p>
        </w:tc>
        <w:tc>
          <w:tcPr>
            <w:tcW w:w="0" w:type="auto"/>
            <w:tcMar>
              <w:top w:w="15" w:type="dxa"/>
              <w:left w:w="15" w:type="dxa"/>
              <w:bottom w:w="15" w:type="dxa"/>
              <w:right w:w="15" w:type="dxa"/>
            </w:tcMar>
            <w:vAlign w:val="center"/>
            <w:hideMark/>
          </w:tcPr>
          <w:p w14:paraId="46FE460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10956026" w14:textId="77777777" w:rsidTr="00895B48">
        <w:trPr>
          <w:tblCellSpacing w:w="15" w:type="dxa"/>
        </w:trPr>
        <w:tc>
          <w:tcPr>
            <w:tcW w:w="0" w:type="auto"/>
            <w:tcMar>
              <w:top w:w="15" w:type="dxa"/>
              <w:left w:w="15" w:type="dxa"/>
              <w:bottom w:w="15" w:type="dxa"/>
              <w:right w:w="15" w:type="dxa"/>
            </w:tcMar>
            <w:vAlign w:val="center"/>
            <w:hideMark/>
          </w:tcPr>
          <w:p w14:paraId="3C329FF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Reticulocyte (%)</w:t>
            </w:r>
          </w:p>
        </w:tc>
        <w:tc>
          <w:tcPr>
            <w:tcW w:w="0" w:type="auto"/>
            <w:tcMar>
              <w:top w:w="15" w:type="dxa"/>
              <w:left w:w="15" w:type="dxa"/>
              <w:bottom w:w="15" w:type="dxa"/>
              <w:right w:w="15" w:type="dxa"/>
            </w:tcMar>
            <w:vAlign w:val="center"/>
            <w:hideMark/>
          </w:tcPr>
          <w:p w14:paraId="7D2E9D1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1.8 ± 0.6</w:t>
            </w:r>
          </w:p>
        </w:tc>
        <w:tc>
          <w:tcPr>
            <w:tcW w:w="0" w:type="auto"/>
            <w:tcMar>
              <w:top w:w="15" w:type="dxa"/>
              <w:left w:w="15" w:type="dxa"/>
              <w:bottom w:w="15" w:type="dxa"/>
              <w:right w:w="15" w:type="dxa"/>
            </w:tcMar>
            <w:vAlign w:val="center"/>
            <w:hideMark/>
          </w:tcPr>
          <w:p w14:paraId="004D7292"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1.5 ± 0.4</w:t>
            </w:r>
          </w:p>
        </w:tc>
        <w:tc>
          <w:tcPr>
            <w:tcW w:w="0" w:type="auto"/>
            <w:tcMar>
              <w:top w:w="15" w:type="dxa"/>
              <w:left w:w="15" w:type="dxa"/>
              <w:bottom w:w="15" w:type="dxa"/>
              <w:right w:w="15" w:type="dxa"/>
            </w:tcMar>
            <w:vAlign w:val="center"/>
            <w:hideMark/>
          </w:tcPr>
          <w:p w14:paraId="3630FE3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0.006</w:t>
            </w:r>
          </w:p>
        </w:tc>
      </w:tr>
      <w:tr w:rsidR="00895B48" w:rsidRPr="002B45D7" w14:paraId="3C49A95E" w14:textId="77777777" w:rsidTr="00895B48">
        <w:trPr>
          <w:tblCellSpacing w:w="15" w:type="dxa"/>
        </w:trPr>
        <w:tc>
          <w:tcPr>
            <w:tcW w:w="0" w:type="auto"/>
            <w:tcMar>
              <w:top w:w="15" w:type="dxa"/>
              <w:left w:w="15" w:type="dxa"/>
              <w:bottom w:w="15" w:type="dxa"/>
              <w:right w:w="15" w:type="dxa"/>
            </w:tcMar>
            <w:vAlign w:val="center"/>
            <w:hideMark/>
          </w:tcPr>
          <w:p w14:paraId="4D963D56"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WBC (×10^9/L)</w:t>
            </w:r>
          </w:p>
        </w:tc>
        <w:tc>
          <w:tcPr>
            <w:tcW w:w="0" w:type="auto"/>
            <w:tcMar>
              <w:top w:w="15" w:type="dxa"/>
              <w:left w:w="15" w:type="dxa"/>
              <w:bottom w:w="15" w:type="dxa"/>
              <w:right w:w="15" w:type="dxa"/>
            </w:tcMar>
            <w:vAlign w:val="center"/>
            <w:hideMark/>
          </w:tcPr>
          <w:p w14:paraId="17BBFA8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8.5 ± 2.2</w:t>
            </w:r>
          </w:p>
        </w:tc>
        <w:tc>
          <w:tcPr>
            <w:tcW w:w="0" w:type="auto"/>
            <w:tcMar>
              <w:top w:w="15" w:type="dxa"/>
              <w:left w:w="15" w:type="dxa"/>
              <w:bottom w:w="15" w:type="dxa"/>
              <w:right w:w="15" w:type="dxa"/>
            </w:tcMar>
            <w:vAlign w:val="center"/>
            <w:hideMark/>
          </w:tcPr>
          <w:p w14:paraId="218741FF"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7.8 ± 1.8</w:t>
            </w:r>
          </w:p>
        </w:tc>
        <w:tc>
          <w:tcPr>
            <w:tcW w:w="0" w:type="auto"/>
            <w:tcMar>
              <w:top w:w="15" w:type="dxa"/>
              <w:left w:w="15" w:type="dxa"/>
              <w:bottom w:w="15" w:type="dxa"/>
              <w:right w:w="15" w:type="dxa"/>
            </w:tcMar>
            <w:vAlign w:val="center"/>
            <w:hideMark/>
          </w:tcPr>
          <w:p w14:paraId="5CFBA08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0.045</w:t>
            </w:r>
          </w:p>
        </w:tc>
      </w:tr>
      <w:tr w:rsidR="00895B48" w:rsidRPr="002B45D7" w14:paraId="56FCA854" w14:textId="77777777" w:rsidTr="00895B48">
        <w:trPr>
          <w:tblCellSpacing w:w="15" w:type="dxa"/>
        </w:trPr>
        <w:tc>
          <w:tcPr>
            <w:tcW w:w="0" w:type="auto"/>
            <w:tcMar>
              <w:top w:w="15" w:type="dxa"/>
              <w:left w:w="15" w:type="dxa"/>
              <w:bottom w:w="15" w:type="dxa"/>
              <w:right w:w="15" w:type="dxa"/>
            </w:tcMar>
            <w:vAlign w:val="center"/>
            <w:hideMark/>
          </w:tcPr>
          <w:p w14:paraId="70F3449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Neutrophils (%)</w:t>
            </w:r>
          </w:p>
        </w:tc>
        <w:tc>
          <w:tcPr>
            <w:tcW w:w="0" w:type="auto"/>
            <w:tcMar>
              <w:top w:w="15" w:type="dxa"/>
              <w:left w:w="15" w:type="dxa"/>
              <w:bottom w:w="15" w:type="dxa"/>
              <w:right w:w="15" w:type="dxa"/>
            </w:tcMar>
            <w:vAlign w:val="center"/>
            <w:hideMark/>
          </w:tcPr>
          <w:p w14:paraId="3F9ABBE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60.0 ± 7.0</w:t>
            </w:r>
          </w:p>
        </w:tc>
        <w:tc>
          <w:tcPr>
            <w:tcW w:w="0" w:type="auto"/>
            <w:tcMar>
              <w:top w:w="15" w:type="dxa"/>
              <w:left w:w="15" w:type="dxa"/>
              <w:bottom w:w="15" w:type="dxa"/>
              <w:right w:w="15" w:type="dxa"/>
            </w:tcMar>
            <w:vAlign w:val="center"/>
            <w:hideMark/>
          </w:tcPr>
          <w:p w14:paraId="2E277A8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57.5 ± 6.5</w:t>
            </w:r>
          </w:p>
        </w:tc>
        <w:tc>
          <w:tcPr>
            <w:tcW w:w="0" w:type="auto"/>
            <w:tcMar>
              <w:top w:w="15" w:type="dxa"/>
              <w:left w:w="15" w:type="dxa"/>
              <w:bottom w:w="15" w:type="dxa"/>
              <w:right w:w="15" w:type="dxa"/>
            </w:tcMar>
            <w:vAlign w:val="center"/>
            <w:hideMark/>
          </w:tcPr>
          <w:p w14:paraId="3B94D002"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0.021</w:t>
            </w:r>
          </w:p>
        </w:tc>
      </w:tr>
      <w:tr w:rsidR="00895B48" w:rsidRPr="002B45D7" w14:paraId="270BCD05" w14:textId="77777777" w:rsidTr="00895B48">
        <w:trPr>
          <w:tblCellSpacing w:w="15" w:type="dxa"/>
        </w:trPr>
        <w:tc>
          <w:tcPr>
            <w:tcW w:w="0" w:type="auto"/>
            <w:tcMar>
              <w:top w:w="15" w:type="dxa"/>
              <w:left w:w="15" w:type="dxa"/>
              <w:bottom w:w="15" w:type="dxa"/>
              <w:right w:w="15" w:type="dxa"/>
            </w:tcMar>
            <w:vAlign w:val="center"/>
            <w:hideMark/>
          </w:tcPr>
          <w:p w14:paraId="35D282EC"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Lymphocytes (%)</w:t>
            </w:r>
          </w:p>
        </w:tc>
        <w:tc>
          <w:tcPr>
            <w:tcW w:w="0" w:type="auto"/>
            <w:tcMar>
              <w:top w:w="15" w:type="dxa"/>
              <w:left w:w="15" w:type="dxa"/>
              <w:bottom w:w="15" w:type="dxa"/>
              <w:right w:w="15" w:type="dxa"/>
            </w:tcMar>
            <w:vAlign w:val="center"/>
            <w:hideMark/>
          </w:tcPr>
          <w:p w14:paraId="67F55A7E"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32.0 ± 6.0</w:t>
            </w:r>
          </w:p>
        </w:tc>
        <w:tc>
          <w:tcPr>
            <w:tcW w:w="0" w:type="auto"/>
            <w:tcMar>
              <w:top w:w="15" w:type="dxa"/>
              <w:left w:w="15" w:type="dxa"/>
              <w:bottom w:w="15" w:type="dxa"/>
              <w:right w:w="15" w:type="dxa"/>
            </w:tcMar>
            <w:vAlign w:val="center"/>
            <w:hideMark/>
          </w:tcPr>
          <w:p w14:paraId="4A9D8DE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35.0 ± 5.5</w:t>
            </w:r>
          </w:p>
        </w:tc>
        <w:tc>
          <w:tcPr>
            <w:tcW w:w="0" w:type="auto"/>
            <w:tcMar>
              <w:top w:w="15" w:type="dxa"/>
              <w:left w:w="15" w:type="dxa"/>
              <w:bottom w:w="15" w:type="dxa"/>
              <w:right w:w="15" w:type="dxa"/>
            </w:tcMar>
            <w:vAlign w:val="center"/>
            <w:hideMark/>
          </w:tcPr>
          <w:p w14:paraId="1959D9F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0.003</w:t>
            </w:r>
          </w:p>
        </w:tc>
      </w:tr>
      <w:tr w:rsidR="00895B48" w:rsidRPr="002B45D7" w14:paraId="6091C024" w14:textId="77777777" w:rsidTr="00895B48">
        <w:trPr>
          <w:tblCellSpacing w:w="15" w:type="dxa"/>
        </w:trPr>
        <w:tc>
          <w:tcPr>
            <w:tcW w:w="0" w:type="auto"/>
            <w:tcMar>
              <w:top w:w="15" w:type="dxa"/>
              <w:left w:w="15" w:type="dxa"/>
              <w:bottom w:w="15" w:type="dxa"/>
              <w:right w:w="15" w:type="dxa"/>
            </w:tcMar>
            <w:vAlign w:val="center"/>
            <w:hideMark/>
          </w:tcPr>
          <w:p w14:paraId="0AC50F1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Monocytes (%)</w:t>
            </w:r>
          </w:p>
        </w:tc>
        <w:tc>
          <w:tcPr>
            <w:tcW w:w="0" w:type="auto"/>
            <w:tcMar>
              <w:top w:w="15" w:type="dxa"/>
              <w:left w:w="15" w:type="dxa"/>
              <w:bottom w:w="15" w:type="dxa"/>
              <w:right w:w="15" w:type="dxa"/>
            </w:tcMar>
            <w:vAlign w:val="center"/>
            <w:hideMark/>
          </w:tcPr>
          <w:p w14:paraId="44DF8EE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5.5 ± 1.5</w:t>
            </w:r>
          </w:p>
        </w:tc>
        <w:tc>
          <w:tcPr>
            <w:tcW w:w="0" w:type="auto"/>
            <w:tcMar>
              <w:top w:w="15" w:type="dxa"/>
              <w:left w:w="15" w:type="dxa"/>
              <w:bottom w:w="15" w:type="dxa"/>
              <w:right w:w="15" w:type="dxa"/>
            </w:tcMar>
            <w:vAlign w:val="center"/>
            <w:hideMark/>
          </w:tcPr>
          <w:p w14:paraId="4F7A600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5.0 ± 1.2</w:t>
            </w:r>
          </w:p>
        </w:tc>
        <w:tc>
          <w:tcPr>
            <w:tcW w:w="0" w:type="auto"/>
            <w:tcMar>
              <w:top w:w="15" w:type="dxa"/>
              <w:left w:w="15" w:type="dxa"/>
              <w:bottom w:w="15" w:type="dxa"/>
              <w:right w:w="15" w:type="dxa"/>
            </w:tcMar>
            <w:vAlign w:val="center"/>
            <w:hideMark/>
          </w:tcPr>
          <w:p w14:paraId="24C2CF2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0.080</w:t>
            </w:r>
          </w:p>
        </w:tc>
      </w:tr>
      <w:tr w:rsidR="00895B48" w:rsidRPr="002B45D7" w14:paraId="6D6DD9E3" w14:textId="77777777" w:rsidTr="00895B48">
        <w:trPr>
          <w:tblCellSpacing w:w="15" w:type="dxa"/>
        </w:trPr>
        <w:tc>
          <w:tcPr>
            <w:tcW w:w="0" w:type="auto"/>
            <w:tcMar>
              <w:top w:w="15" w:type="dxa"/>
              <w:left w:w="15" w:type="dxa"/>
              <w:bottom w:w="15" w:type="dxa"/>
              <w:right w:w="15" w:type="dxa"/>
            </w:tcMar>
            <w:vAlign w:val="center"/>
            <w:hideMark/>
          </w:tcPr>
          <w:p w14:paraId="52850F0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Eosinophils (%)</w:t>
            </w:r>
          </w:p>
        </w:tc>
        <w:tc>
          <w:tcPr>
            <w:tcW w:w="0" w:type="auto"/>
            <w:tcMar>
              <w:top w:w="15" w:type="dxa"/>
              <w:left w:w="15" w:type="dxa"/>
              <w:bottom w:w="15" w:type="dxa"/>
              <w:right w:w="15" w:type="dxa"/>
            </w:tcMar>
            <w:vAlign w:val="center"/>
            <w:hideMark/>
          </w:tcPr>
          <w:p w14:paraId="559E533D"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1.2 ± 0.5</w:t>
            </w:r>
          </w:p>
        </w:tc>
        <w:tc>
          <w:tcPr>
            <w:tcW w:w="0" w:type="auto"/>
            <w:tcMar>
              <w:top w:w="15" w:type="dxa"/>
              <w:left w:w="15" w:type="dxa"/>
              <w:bottom w:w="15" w:type="dxa"/>
              <w:right w:w="15" w:type="dxa"/>
            </w:tcMar>
            <w:vAlign w:val="center"/>
            <w:hideMark/>
          </w:tcPr>
          <w:p w14:paraId="35EC20E1"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1.3 ± 0.4</w:t>
            </w:r>
          </w:p>
        </w:tc>
        <w:tc>
          <w:tcPr>
            <w:tcW w:w="0" w:type="auto"/>
            <w:tcMar>
              <w:top w:w="15" w:type="dxa"/>
              <w:left w:w="15" w:type="dxa"/>
              <w:bottom w:w="15" w:type="dxa"/>
              <w:right w:w="15" w:type="dxa"/>
            </w:tcMar>
            <w:vAlign w:val="center"/>
            <w:hideMark/>
          </w:tcPr>
          <w:p w14:paraId="3EB629C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0.295</w:t>
            </w:r>
          </w:p>
        </w:tc>
      </w:tr>
      <w:tr w:rsidR="00895B48" w:rsidRPr="002B45D7" w14:paraId="08A85FD7" w14:textId="77777777" w:rsidTr="00895B48">
        <w:trPr>
          <w:tblCellSpacing w:w="15" w:type="dxa"/>
        </w:trPr>
        <w:tc>
          <w:tcPr>
            <w:tcW w:w="0" w:type="auto"/>
            <w:tcMar>
              <w:top w:w="15" w:type="dxa"/>
              <w:left w:w="15" w:type="dxa"/>
              <w:bottom w:w="15" w:type="dxa"/>
              <w:right w:w="15" w:type="dxa"/>
            </w:tcMar>
            <w:vAlign w:val="center"/>
            <w:hideMark/>
          </w:tcPr>
          <w:p w14:paraId="2A4CB97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Basophils (%)</w:t>
            </w:r>
          </w:p>
        </w:tc>
        <w:tc>
          <w:tcPr>
            <w:tcW w:w="0" w:type="auto"/>
            <w:tcMar>
              <w:top w:w="15" w:type="dxa"/>
              <w:left w:w="15" w:type="dxa"/>
              <w:bottom w:w="15" w:type="dxa"/>
              <w:right w:w="15" w:type="dxa"/>
            </w:tcMar>
            <w:vAlign w:val="center"/>
            <w:hideMark/>
          </w:tcPr>
          <w:p w14:paraId="5C733E7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0.3 ± 0.1</w:t>
            </w:r>
          </w:p>
        </w:tc>
        <w:tc>
          <w:tcPr>
            <w:tcW w:w="0" w:type="auto"/>
            <w:tcMar>
              <w:top w:w="15" w:type="dxa"/>
              <w:left w:w="15" w:type="dxa"/>
              <w:bottom w:w="15" w:type="dxa"/>
              <w:right w:w="15" w:type="dxa"/>
            </w:tcMar>
            <w:vAlign w:val="center"/>
            <w:hideMark/>
          </w:tcPr>
          <w:p w14:paraId="4C30B605"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0.3 ± 0.1</w:t>
            </w:r>
          </w:p>
        </w:tc>
        <w:tc>
          <w:tcPr>
            <w:tcW w:w="0" w:type="auto"/>
            <w:tcMar>
              <w:top w:w="15" w:type="dxa"/>
              <w:left w:w="15" w:type="dxa"/>
              <w:bottom w:w="15" w:type="dxa"/>
              <w:right w:w="15" w:type="dxa"/>
            </w:tcMar>
            <w:vAlign w:val="center"/>
            <w:hideMark/>
          </w:tcPr>
          <w:p w14:paraId="03C3C6A5"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0.771</w:t>
            </w:r>
          </w:p>
        </w:tc>
      </w:tr>
      <w:tr w:rsidR="00895B48" w:rsidRPr="002B45D7" w14:paraId="01A6968C" w14:textId="77777777" w:rsidTr="00895B48">
        <w:trPr>
          <w:tblCellSpacing w:w="15" w:type="dxa"/>
        </w:trPr>
        <w:tc>
          <w:tcPr>
            <w:tcW w:w="0" w:type="auto"/>
            <w:tcMar>
              <w:top w:w="15" w:type="dxa"/>
              <w:left w:w="15" w:type="dxa"/>
              <w:bottom w:w="15" w:type="dxa"/>
              <w:right w:w="15" w:type="dxa"/>
            </w:tcMar>
            <w:vAlign w:val="center"/>
            <w:hideMark/>
          </w:tcPr>
          <w:p w14:paraId="3E7181E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Platelet (×10^9/L)</w:t>
            </w:r>
          </w:p>
        </w:tc>
        <w:tc>
          <w:tcPr>
            <w:tcW w:w="0" w:type="auto"/>
            <w:tcMar>
              <w:top w:w="15" w:type="dxa"/>
              <w:left w:w="15" w:type="dxa"/>
              <w:bottom w:w="15" w:type="dxa"/>
              <w:right w:w="15" w:type="dxa"/>
            </w:tcMar>
            <w:vAlign w:val="center"/>
            <w:hideMark/>
          </w:tcPr>
          <w:p w14:paraId="2391BA7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210 ± 50</w:t>
            </w:r>
          </w:p>
        </w:tc>
        <w:tc>
          <w:tcPr>
            <w:tcW w:w="0" w:type="auto"/>
            <w:tcMar>
              <w:top w:w="15" w:type="dxa"/>
              <w:left w:w="15" w:type="dxa"/>
              <w:bottom w:w="15" w:type="dxa"/>
              <w:right w:w="15" w:type="dxa"/>
            </w:tcMar>
            <w:vAlign w:val="center"/>
            <w:hideMark/>
          </w:tcPr>
          <w:p w14:paraId="28AA18A8"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235 ± 45</w:t>
            </w:r>
          </w:p>
        </w:tc>
        <w:tc>
          <w:tcPr>
            <w:tcW w:w="0" w:type="auto"/>
            <w:tcMar>
              <w:top w:w="15" w:type="dxa"/>
              <w:left w:w="15" w:type="dxa"/>
              <w:bottom w:w="15" w:type="dxa"/>
              <w:right w:w="15" w:type="dxa"/>
            </w:tcMar>
            <w:vAlign w:val="center"/>
            <w:hideMark/>
          </w:tcPr>
          <w:p w14:paraId="2080A0D4"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895B48" w:rsidRPr="002B45D7" w14:paraId="4A76FB23" w14:textId="77777777" w:rsidTr="00895B48">
        <w:trPr>
          <w:tblCellSpacing w:w="15" w:type="dxa"/>
        </w:trPr>
        <w:tc>
          <w:tcPr>
            <w:tcW w:w="0" w:type="auto"/>
            <w:tcMar>
              <w:top w:w="15" w:type="dxa"/>
              <w:left w:w="15" w:type="dxa"/>
              <w:bottom w:w="15" w:type="dxa"/>
              <w:right w:w="15" w:type="dxa"/>
            </w:tcMar>
            <w:vAlign w:val="center"/>
            <w:hideMark/>
          </w:tcPr>
          <w:p w14:paraId="6EEA2ECE"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MPV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14:paraId="29128CA6"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9.5 ± 1.0</w:t>
            </w:r>
          </w:p>
        </w:tc>
        <w:tc>
          <w:tcPr>
            <w:tcW w:w="0" w:type="auto"/>
            <w:tcMar>
              <w:top w:w="15" w:type="dxa"/>
              <w:left w:w="15" w:type="dxa"/>
              <w:bottom w:w="15" w:type="dxa"/>
              <w:right w:w="15" w:type="dxa"/>
            </w:tcMar>
            <w:vAlign w:val="center"/>
            <w:hideMark/>
          </w:tcPr>
          <w:p w14:paraId="47AA8C67"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9.0 ± 0.8</w:t>
            </w:r>
          </w:p>
        </w:tc>
        <w:tc>
          <w:tcPr>
            <w:tcW w:w="0" w:type="auto"/>
            <w:tcMar>
              <w:top w:w="15" w:type="dxa"/>
              <w:left w:w="15" w:type="dxa"/>
              <w:bottom w:w="15" w:type="dxa"/>
              <w:right w:w="15" w:type="dxa"/>
            </w:tcMar>
            <w:vAlign w:val="center"/>
            <w:hideMark/>
          </w:tcPr>
          <w:p w14:paraId="74D92BEC"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0.010</w:t>
            </w:r>
          </w:p>
        </w:tc>
      </w:tr>
      <w:tr w:rsidR="00895B48" w:rsidRPr="002B45D7" w14:paraId="476EF0CE" w14:textId="77777777" w:rsidTr="00895B48">
        <w:trPr>
          <w:tblCellSpacing w:w="15" w:type="dxa"/>
        </w:trPr>
        <w:tc>
          <w:tcPr>
            <w:tcW w:w="0" w:type="auto"/>
            <w:tcMar>
              <w:top w:w="15" w:type="dxa"/>
              <w:left w:w="15" w:type="dxa"/>
              <w:bottom w:w="15" w:type="dxa"/>
              <w:right w:w="15" w:type="dxa"/>
            </w:tcMar>
            <w:vAlign w:val="center"/>
            <w:hideMark/>
          </w:tcPr>
          <w:p w14:paraId="518D580A"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PDW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14:paraId="367747CF"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13.5 ± 1.2</w:t>
            </w:r>
          </w:p>
        </w:tc>
        <w:tc>
          <w:tcPr>
            <w:tcW w:w="0" w:type="auto"/>
            <w:tcMar>
              <w:top w:w="15" w:type="dxa"/>
              <w:left w:w="15" w:type="dxa"/>
              <w:bottom w:w="15" w:type="dxa"/>
              <w:right w:w="15" w:type="dxa"/>
            </w:tcMar>
            <w:vAlign w:val="center"/>
            <w:hideMark/>
          </w:tcPr>
          <w:p w14:paraId="190A9151"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12.8 ± 1.0</w:t>
            </w:r>
          </w:p>
        </w:tc>
        <w:tc>
          <w:tcPr>
            <w:tcW w:w="0" w:type="auto"/>
            <w:tcMar>
              <w:top w:w="15" w:type="dxa"/>
              <w:left w:w="15" w:type="dxa"/>
              <w:bottom w:w="15" w:type="dxa"/>
              <w:right w:w="15" w:type="dxa"/>
            </w:tcMar>
            <w:vAlign w:val="center"/>
            <w:hideMark/>
          </w:tcPr>
          <w:p w14:paraId="45757DFB"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0.004</w:t>
            </w:r>
          </w:p>
        </w:tc>
      </w:tr>
      <w:tr w:rsidR="00895B48" w:rsidRPr="002B45D7" w14:paraId="0F144D9B" w14:textId="77777777" w:rsidTr="00895B48">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618FAE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PCT (%)</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75D8719"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0.22 ± 0.05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A147923"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0.24 ± 0.04</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E781040" w14:textId="77777777"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0.018</w:t>
            </w:r>
          </w:p>
        </w:tc>
      </w:tr>
    </w:tbl>
    <w:p w14:paraId="18F1EB95" w14:textId="77777777" w:rsidR="00895B48" w:rsidRPr="002B45D7" w:rsidRDefault="00895B48" w:rsidP="002B45D7">
      <w:pPr>
        <w:spacing w:line="360" w:lineRule="auto"/>
        <w:jc w:val="both"/>
        <w:rPr>
          <w:rFonts w:ascii="Times New Roman" w:hAnsi="Times New Roman" w:cs="Times New Roman"/>
          <w:sz w:val="24"/>
          <w:szCs w:val="24"/>
        </w:rPr>
      </w:pPr>
    </w:p>
    <w:p w14:paraId="01CF66B2" w14:textId="77777777" w:rsidR="001D67CC" w:rsidRPr="001D67CC" w:rsidRDefault="001D67CC" w:rsidP="001D67CC">
      <w:pPr>
        <w:spacing w:before="100" w:beforeAutospacing="1" w:after="100" w:afterAutospacing="1" w:line="240" w:lineRule="auto"/>
        <w:rPr>
          <w:rFonts w:ascii="Times New Roman" w:eastAsia="Times New Roman" w:hAnsi="Times New Roman" w:cs="Times New Roman"/>
          <w:sz w:val="24"/>
          <w:szCs w:val="24"/>
        </w:rPr>
      </w:pPr>
      <w:r w:rsidRPr="001D67CC">
        <w:rPr>
          <w:rFonts w:ascii="Times New Roman" w:eastAsia="Times New Roman" w:hAnsi="Times New Roman" w:cs="Times New Roman"/>
          <w:iCs/>
          <w:sz w:val="24"/>
          <w:szCs w:val="24"/>
          <w:highlight w:val="yellow"/>
        </w:rPr>
        <w:t>HBsAg-positive women had lower RBC, Hb, and HCT (p &lt; 0.05), elevated RDW, higher WBC and neutrophils, and reduced platelet indices.</w:t>
      </w:r>
    </w:p>
    <w:p w14:paraId="13E7766B" w14:textId="77777777" w:rsidR="00895B48" w:rsidRPr="002B45D7" w:rsidRDefault="00895B48" w:rsidP="002B45D7">
      <w:pPr>
        <w:spacing w:line="360" w:lineRule="auto"/>
        <w:jc w:val="both"/>
        <w:rPr>
          <w:rFonts w:ascii="Times New Roman" w:hAnsi="Times New Roman" w:cs="Times New Roman"/>
          <w:sz w:val="24"/>
          <w:szCs w:val="24"/>
        </w:rPr>
      </w:pPr>
    </w:p>
    <w:p w14:paraId="31B69EB2" w14:textId="77777777" w:rsidR="00895B48" w:rsidRPr="002B45D7" w:rsidRDefault="00895B48" w:rsidP="002B45D7">
      <w:pPr>
        <w:spacing w:line="360" w:lineRule="auto"/>
        <w:jc w:val="both"/>
        <w:rPr>
          <w:rFonts w:ascii="Times New Roman" w:hAnsi="Times New Roman" w:cs="Times New Roman"/>
          <w:sz w:val="24"/>
          <w:szCs w:val="24"/>
        </w:rPr>
      </w:pPr>
    </w:p>
    <w:p w14:paraId="19F8F31A" w14:textId="77777777" w:rsidR="00FA1EE7" w:rsidRPr="002B45D7" w:rsidRDefault="00FA1EE7" w:rsidP="002B45D7">
      <w:pPr>
        <w:spacing w:line="360" w:lineRule="auto"/>
        <w:jc w:val="both"/>
        <w:rPr>
          <w:rFonts w:ascii="Times New Roman" w:hAnsi="Times New Roman" w:cs="Times New Roman"/>
          <w:sz w:val="24"/>
          <w:szCs w:val="24"/>
        </w:rPr>
      </w:pPr>
    </w:p>
    <w:p w14:paraId="7E92EBC2" w14:textId="77777777" w:rsidR="00FA1EE7" w:rsidRPr="002B45D7" w:rsidRDefault="00FA1EE7" w:rsidP="002B45D7">
      <w:pPr>
        <w:spacing w:line="360" w:lineRule="auto"/>
        <w:jc w:val="both"/>
        <w:rPr>
          <w:rFonts w:ascii="Times New Roman" w:hAnsi="Times New Roman" w:cs="Times New Roman"/>
          <w:sz w:val="24"/>
          <w:szCs w:val="24"/>
        </w:rPr>
      </w:pPr>
    </w:p>
    <w:p w14:paraId="4B4F88BC" w14:textId="77777777" w:rsidR="00FA1EE7" w:rsidRPr="002B45D7" w:rsidRDefault="00FA1EE7" w:rsidP="002B45D7">
      <w:pPr>
        <w:spacing w:line="360" w:lineRule="auto"/>
        <w:jc w:val="both"/>
        <w:rPr>
          <w:rFonts w:ascii="Times New Roman" w:hAnsi="Times New Roman" w:cs="Times New Roman"/>
          <w:sz w:val="24"/>
          <w:szCs w:val="24"/>
        </w:rPr>
      </w:pPr>
    </w:p>
    <w:p w14:paraId="453D678B"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3.3 </w:t>
      </w:r>
      <w:proofErr w:type="spellStart"/>
      <w:r w:rsidRPr="002B45D7">
        <w:rPr>
          <w:rFonts w:ascii="Times New Roman" w:hAnsi="Times New Roman" w:cs="Times New Roman"/>
          <w:b/>
          <w:sz w:val="24"/>
          <w:szCs w:val="24"/>
        </w:rPr>
        <w:t>Haemostatic</w:t>
      </w:r>
      <w:proofErr w:type="spellEnd"/>
      <w:r w:rsidRPr="002B45D7">
        <w:rPr>
          <w:rFonts w:ascii="Times New Roman" w:hAnsi="Times New Roman" w:cs="Times New Roman"/>
          <w:b/>
          <w:sz w:val="24"/>
          <w:szCs w:val="24"/>
        </w:rPr>
        <w:t xml:space="preserve"> Parameters</w:t>
      </w:r>
    </w:p>
    <w:p w14:paraId="5FBA11C4" w14:textId="77777777"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Table 3: </w:t>
      </w:r>
      <w:proofErr w:type="spellStart"/>
      <w:r w:rsidRPr="002B45D7">
        <w:rPr>
          <w:rFonts w:ascii="Times New Roman" w:hAnsi="Times New Roman" w:cs="Times New Roman"/>
          <w:b/>
          <w:sz w:val="24"/>
          <w:szCs w:val="24"/>
        </w:rPr>
        <w:t>Haemostatic</w:t>
      </w:r>
      <w:proofErr w:type="spellEnd"/>
      <w:r w:rsidRPr="002B45D7">
        <w:rPr>
          <w:rFonts w:ascii="Times New Roman" w:hAnsi="Times New Roman" w:cs="Times New Roman"/>
          <w:b/>
          <w:sz w:val="24"/>
          <w:szCs w:val="24"/>
        </w:rPr>
        <w:t xml:space="preserve"> parameters in HBsAg positive pregnant women.</w:t>
      </w:r>
    </w:p>
    <w:tbl>
      <w:tblPr>
        <w:tblW w:w="0" w:type="auto"/>
        <w:tblCellSpacing w:w="15" w:type="dxa"/>
        <w:tblInd w:w="-45" w:type="dxa"/>
        <w:tblLook w:val="04A0" w:firstRow="1" w:lastRow="0" w:firstColumn="1" w:lastColumn="0" w:noHBand="0" w:noVBand="1"/>
      </w:tblPr>
      <w:tblGrid>
        <w:gridCol w:w="1836"/>
        <w:gridCol w:w="3614"/>
        <w:gridCol w:w="2767"/>
        <w:gridCol w:w="795"/>
      </w:tblGrid>
      <w:tr w:rsidR="00895B48" w:rsidRPr="002B45D7" w14:paraId="2786F31D" w14:textId="77777777" w:rsidTr="00895B48">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04876FB"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Parameter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7709287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HBsAg Positive (n=150)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56145C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Controls (n=30)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FBFAE19"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p-value</w:t>
            </w:r>
          </w:p>
        </w:tc>
      </w:tr>
      <w:tr w:rsidR="00895B48" w:rsidRPr="002B45D7" w14:paraId="084873B2" w14:textId="77777777" w:rsidTr="00895B48">
        <w:trPr>
          <w:tblCellSpacing w:w="15" w:type="dxa"/>
        </w:trPr>
        <w:tc>
          <w:tcPr>
            <w:tcW w:w="0" w:type="auto"/>
            <w:tcMar>
              <w:top w:w="15" w:type="dxa"/>
              <w:left w:w="15" w:type="dxa"/>
              <w:bottom w:w="15" w:type="dxa"/>
              <w:right w:w="15" w:type="dxa"/>
            </w:tcMar>
            <w:vAlign w:val="center"/>
            <w:hideMark/>
          </w:tcPr>
          <w:p w14:paraId="7F296717"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PT (seconds)</w:t>
            </w:r>
          </w:p>
        </w:tc>
        <w:tc>
          <w:tcPr>
            <w:tcW w:w="0" w:type="auto"/>
            <w:tcMar>
              <w:top w:w="15" w:type="dxa"/>
              <w:left w:w="15" w:type="dxa"/>
              <w:bottom w:w="15" w:type="dxa"/>
              <w:right w:w="15" w:type="dxa"/>
            </w:tcMar>
            <w:vAlign w:val="center"/>
            <w:hideMark/>
          </w:tcPr>
          <w:p w14:paraId="7264C91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13.5 ± 1.2</w:t>
            </w:r>
          </w:p>
        </w:tc>
        <w:tc>
          <w:tcPr>
            <w:tcW w:w="0" w:type="auto"/>
            <w:tcMar>
              <w:top w:w="15" w:type="dxa"/>
              <w:left w:w="15" w:type="dxa"/>
              <w:bottom w:w="15" w:type="dxa"/>
              <w:right w:w="15" w:type="dxa"/>
            </w:tcMar>
            <w:vAlign w:val="center"/>
            <w:hideMark/>
          </w:tcPr>
          <w:p w14:paraId="1F83CC1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12.8 ± 1.0</w:t>
            </w:r>
          </w:p>
        </w:tc>
        <w:tc>
          <w:tcPr>
            <w:tcW w:w="0" w:type="auto"/>
            <w:tcMar>
              <w:top w:w="15" w:type="dxa"/>
              <w:left w:w="15" w:type="dxa"/>
              <w:bottom w:w="15" w:type="dxa"/>
              <w:right w:w="15" w:type="dxa"/>
            </w:tcMar>
            <w:vAlign w:val="center"/>
            <w:hideMark/>
          </w:tcPr>
          <w:p w14:paraId="1E38E8D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6844CE8D" w14:textId="77777777" w:rsidTr="00895B48">
        <w:trPr>
          <w:tblCellSpacing w:w="15" w:type="dxa"/>
        </w:trPr>
        <w:tc>
          <w:tcPr>
            <w:tcW w:w="0" w:type="auto"/>
            <w:tcMar>
              <w:top w:w="15" w:type="dxa"/>
              <w:left w:w="15" w:type="dxa"/>
              <w:bottom w:w="15" w:type="dxa"/>
              <w:right w:w="15" w:type="dxa"/>
            </w:tcMar>
            <w:vAlign w:val="center"/>
            <w:hideMark/>
          </w:tcPr>
          <w:p w14:paraId="5E8B1801"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APTT (seconds)</w:t>
            </w:r>
          </w:p>
        </w:tc>
        <w:tc>
          <w:tcPr>
            <w:tcW w:w="0" w:type="auto"/>
            <w:tcMar>
              <w:top w:w="15" w:type="dxa"/>
              <w:left w:w="15" w:type="dxa"/>
              <w:bottom w:w="15" w:type="dxa"/>
              <w:right w:w="15" w:type="dxa"/>
            </w:tcMar>
            <w:vAlign w:val="center"/>
            <w:hideMark/>
          </w:tcPr>
          <w:p w14:paraId="1924BBE0"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32.0 ± 3.5</w:t>
            </w:r>
          </w:p>
        </w:tc>
        <w:tc>
          <w:tcPr>
            <w:tcW w:w="0" w:type="auto"/>
            <w:tcMar>
              <w:top w:w="15" w:type="dxa"/>
              <w:left w:w="15" w:type="dxa"/>
              <w:bottom w:w="15" w:type="dxa"/>
              <w:right w:w="15" w:type="dxa"/>
            </w:tcMar>
            <w:vAlign w:val="center"/>
            <w:hideMark/>
          </w:tcPr>
          <w:p w14:paraId="31484E3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30.5 ± 3.0</w:t>
            </w:r>
          </w:p>
        </w:tc>
        <w:tc>
          <w:tcPr>
            <w:tcW w:w="0" w:type="auto"/>
            <w:tcMar>
              <w:top w:w="15" w:type="dxa"/>
              <w:left w:w="15" w:type="dxa"/>
              <w:bottom w:w="15" w:type="dxa"/>
              <w:right w:w="15" w:type="dxa"/>
            </w:tcMar>
            <w:vAlign w:val="center"/>
            <w:hideMark/>
          </w:tcPr>
          <w:p w14:paraId="3DEDD65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0.002</w:t>
            </w:r>
          </w:p>
        </w:tc>
      </w:tr>
      <w:tr w:rsidR="00895B48" w:rsidRPr="002B45D7" w14:paraId="396A7939" w14:textId="77777777" w:rsidTr="00895B48">
        <w:trPr>
          <w:tblCellSpacing w:w="15" w:type="dxa"/>
        </w:trPr>
        <w:tc>
          <w:tcPr>
            <w:tcW w:w="0" w:type="auto"/>
            <w:tcMar>
              <w:top w:w="15" w:type="dxa"/>
              <w:left w:w="15" w:type="dxa"/>
              <w:bottom w:w="15" w:type="dxa"/>
              <w:right w:w="15" w:type="dxa"/>
            </w:tcMar>
            <w:vAlign w:val="center"/>
            <w:hideMark/>
          </w:tcPr>
          <w:p w14:paraId="32B4D63C"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Platelet (×10^9/L)</w:t>
            </w:r>
          </w:p>
        </w:tc>
        <w:tc>
          <w:tcPr>
            <w:tcW w:w="0" w:type="auto"/>
            <w:tcMar>
              <w:top w:w="15" w:type="dxa"/>
              <w:left w:w="15" w:type="dxa"/>
              <w:bottom w:w="15" w:type="dxa"/>
              <w:right w:w="15" w:type="dxa"/>
            </w:tcMar>
            <w:vAlign w:val="center"/>
            <w:hideMark/>
          </w:tcPr>
          <w:p w14:paraId="5E8B7B8F"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210 ± 50</w:t>
            </w:r>
          </w:p>
        </w:tc>
        <w:tc>
          <w:tcPr>
            <w:tcW w:w="0" w:type="auto"/>
            <w:tcMar>
              <w:top w:w="15" w:type="dxa"/>
              <w:left w:w="15" w:type="dxa"/>
              <w:bottom w:w="15" w:type="dxa"/>
              <w:right w:w="15" w:type="dxa"/>
            </w:tcMar>
            <w:vAlign w:val="center"/>
            <w:hideMark/>
          </w:tcPr>
          <w:p w14:paraId="28100CE5"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235 ± 45</w:t>
            </w:r>
          </w:p>
        </w:tc>
        <w:tc>
          <w:tcPr>
            <w:tcW w:w="0" w:type="auto"/>
            <w:tcMar>
              <w:top w:w="15" w:type="dxa"/>
              <w:left w:w="15" w:type="dxa"/>
              <w:bottom w:w="15" w:type="dxa"/>
              <w:right w:w="15" w:type="dxa"/>
            </w:tcMar>
            <w:vAlign w:val="center"/>
            <w:hideMark/>
          </w:tcPr>
          <w:p w14:paraId="0ACB6EE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895B48" w:rsidRPr="002B45D7" w14:paraId="4E78064B" w14:textId="77777777" w:rsidTr="00895B48">
        <w:trPr>
          <w:tblCellSpacing w:w="15" w:type="dxa"/>
        </w:trPr>
        <w:tc>
          <w:tcPr>
            <w:tcW w:w="0" w:type="auto"/>
            <w:tcMar>
              <w:top w:w="15" w:type="dxa"/>
              <w:left w:w="15" w:type="dxa"/>
              <w:bottom w:w="15" w:type="dxa"/>
              <w:right w:w="15" w:type="dxa"/>
            </w:tcMar>
            <w:vAlign w:val="center"/>
            <w:hideMark/>
          </w:tcPr>
          <w:p w14:paraId="44B9495D"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Fibrinogen (g/L)</w:t>
            </w:r>
          </w:p>
        </w:tc>
        <w:tc>
          <w:tcPr>
            <w:tcW w:w="0" w:type="auto"/>
            <w:tcMar>
              <w:top w:w="15" w:type="dxa"/>
              <w:left w:w="15" w:type="dxa"/>
              <w:bottom w:w="15" w:type="dxa"/>
              <w:right w:w="15" w:type="dxa"/>
            </w:tcMar>
            <w:vAlign w:val="center"/>
            <w:hideMark/>
          </w:tcPr>
          <w:p w14:paraId="13403D78"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3.5 ± 0.6</w:t>
            </w:r>
          </w:p>
        </w:tc>
        <w:tc>
          <w:tcPr>
            <w:tcW w:w="0" w:type="auto"/>
            <w:tcMar>
              <w:top w:w="15" w:type="dxa"/>
              <w:left w:w="15" w:type="dxa"/>
              <w:bottom w:w="15" w:type="dxa"/>
              <w:right w:w="15" w:type="dxa"/>
            </w:tcMar>
            <w:vAlign w:val="center"/>
            <w:hideMark/>
          </w:tcPr>
          <w:p w14:paraId="2282DF6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 ± 0.5</w:t>
            </w:r>
          </w:p>
        </w:tc>
        <w:tc>
          <w:tcPr>
            <w:tcW w:w="0" w:type="auto"/>
            <w:tcMar>
              <w:top w:w="15" w:type="dxa"/>
              <w:left w:w="15" w:type="dxa"/>
              <w:bottom w:w="15" w:type="dxa"/>
              <w:right w:w="15" w:type="dxa"/>
            </w:tcMar>
            <w:vAlign w:val="center"/>
            <w:hideMark/>
          </w:tcPr>
          <w:p w14:paraId="11C1AF8A"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14:paraId="24A0113D" w14:textId="77777777" w:rsidTr="00895B48">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D9637D2"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D-dimer (mg/L)</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6E8658E"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0.45 ± 0.15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C8CD29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0.30 ± 0.10</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1773104" w14:textId="77777777"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bl>
    <w:p w14:paraId="2BC22023" w14:textId="77777777" w:rsidR="00895B48" w:rsidRPr="002B45D7" w:rsidRDefault="00895B48" w:rsidP="002B45D7">
      <w:pPr>
        <w:spacing w:line="360" w:lineRule="auto"/>
        <w:jc w:val="both"/>
        <w:rPr>
          <w:rFonts w:ascii="Times New Roman" w:hAnsi="Times New Roman" w:cs="Times New Roman"/>
          <w:sz w:val="24"/>
          <w:szCs w:val="24"/>
        </w:rPr>
      </w:pPr>
    </w:p>
    <w:p w14:paraId="5157A36C" w14:textId="77777777"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PT and APTT were prolonged in HBsAg positive women (13.5 ± 1.2 vs. 12.8 ± 1.0 sec; 32.0 ± 3.5 vs. 30.5 ± 3.0 sec; p &lt; 0.05). Fibrinogen and D-dimer levels were significantly higher, suggesting increased coagulation and fibrinolytic activity.</w:t>
      </w:r>
    </w:p>
    <w:p w14:paraId="2A2555BB" w14:textId="77777777" w:rsidR="00FA1EE7" w:rsidRPr="002B45D7" w:rsidRDefault="00FA1EE7" w:rsidP="002B45D7">
      <w:pPr>
        <w:spacing w:line="360" w:lineRule="auto"/>
        <w:jc w:val="both"/>
        <w:rPr>
          <w:rFonts w:ascii="Times New Roman" w:hAnsi="Times New Roman" w:cs="Times New Roman"/>
          <w:sz w:val="24"/>
          <w:szCs w:val="24"/>
        </w:rPr>
      </w:pPr>
    </w:p>
    <w:p w14:paraId="7556A532" w14:textId="77777777" w:rsidR="00FA1EE7" w:rsidRPr="002B45D7" w:rsidRDefault="00FA1EE7" w:rsidP="002B45D7">
      <w:pPr>
        <w:spacing w:line="360" w:lineRule="auto"/>
        <w:jc w:val="both"/>
        <w:rPr>
          <w:rFonts w:ascii="Times New Roman" w:hAnsi="Times New Roman" w:cs="Times New Roman"/>
          <w:sz w:val="24"/>
          <w:szCs w:val="24"/>
        </w:rPr>
      </w:pPr>
    </w:p>
    <w:p w14:paraId="180C6D32" w14:textId="77777777" w:rsidR="00FA1EE7" w:rsidRPr="002B45D7" w:rsidRDefault="00FA1EE7" w:rsidP="002B45D7">
      <w:pPr>
        <w:spacing w:line="360" w:lineRule="auto"/>
        <w:jc w:val="both"/>
        <w:rPr>
          <w:rFonts w:ascii="Times New Roman" w:hAnsi="Times New Roman" w:cs="Times New Roman"/>
          <w:sz w:val="24"/>
          <w:szCs w:val="24"/>
        </w:rPr>
      </w:pPr>
    </w:p>
    <w:p w14:paraId="2FC5DEB9" w14:textId="77777777" w:rsidR="00FA1EE7" w:rsidRPr="002B45D7" w:rsidRDefault="00FA1EE7" w:rsidP="002B45D7">
      <w:pPr>
        <w:spacing w:line="360" w:lineRule="auto"/>
        <w:jc w:val="both"/>
        <w:rPr>
          <w:rFonts w:ascii="Times New Roman" w:hAnsi="Times New Roman" w:cs="Times New Roman"/>
          <w:sz w:val="24"/>
          <w:szCs w:val="24"/>
        </w:rPr>
      </w:pPr>
    </w:p>
    <w:p w14:paraId="54FE2497" w14:textId="77777777" w:rsidR="00FA1EE7" w:rsidRPr="002B45D7" w:rsidRDefault="00FA1EE7" w:rsidP="002B45D7">
      <w:pPr>
        <w:spacing w:line="360" w:lineRule="auto"/>
        <w:jc w:val="both"/>
        <w:rPr>
          <w:rFonts w:ascii="Times New Roman" w:hAnsi="Times New Roman" w:cs="Times New Roman"/>
          <w:sz w:val="24"/>
          <w:szCs w:val="24"/>
        </w:rPr>
      </w:pPr>
    </w:p>
    <w:p w14:paraId="34CE9657" w14:textId="77777777" w:rsidR="00FA1EE7" w:rsidRPr="002B45D7" w:rsidRDefault="00FA1EE7" w:rsidP="002B45D7">
      <w:pPr>
        <w:spacing w:line="360" w:lineRule="auto"/>
        <w:jc w:val="both"/>
        <w:rPr>
          <w:rFonts w:ascii="Times New Roman" w:hAnsi="Times New Roman" w:cs="Times New Roman"/>
          <w:sz w:val="24"/>
          <w:szCs w:val="24"/>
        </w:rPr>
      </w:pPr>
    </w:p>
    <w:p w14:paraId="746A4724" w14:textId="77777777" w:rsidR="00FA1EE7" w:rsidRPr="002B45D7" w:rsidRDefault="00FA1EE7" w:rsidP="002B45D7">
      <w:pPr>
        <w:spacing w:line="360" w:lineRule="auto"/>
        <w:jc w:val="both"/>
        <w:rPr>
          <w:rFonts w:ascii="Times New Roman" w:hAnsi="Times New Roman" w:cs="Times New Roman"/>
          <w:sz w:val="24"/>
          <w:szCs w:val="24"/>
        </w:rPr>
      </w:pPr>
    </w:p>
    <w:p w14:paraId="2C38317B" w14:textId="77777777" w:rsidR="00FA1EE7" w:rsidRPr="002B45D7" w:rsidRDefault="00FA1EE7" w:rsidP="002B45D7">
      <w:pPr>
        <w:spacing w:line="360" w:lineRule="auto"/>
        <w:jc w:val="both"/>
        <w:rPr>
          <w:rFonts w:ascii="Times New Roman" w:hAnsi="Times New Roman" w:cs="Times New Roman"/>
          <w:sz w:val="24"/>
          <w:szCs w:val="24"/>
        </w:rPr>
      </w:pPr>
    </w:p>
    <w:p w14:paraId="02CF09D6" w14:textId="77777777" w:rsidR="00FA1EE7" w:rsidRPr="002B45D7" w:rsidRDefault="00FA1EE7" w:rsidP="002B45D7">
      <w:pPr>
        <w:spacing w:line="360" w:lineRule="auto"/>
        <w:jc w:val="both"/>
        <w:rPr>
          <w:rFonts w:ascii="Times New Roman" w:hAnsi="Times New Roman" w:cs="Times New Roman"/>
          <w:sz w:val="24"/>
          <w:szCs w:val="24"/>
        </w:rPr>
      </w:pPr>
    </w:p>
    <w:p w14:paraId="5BB91B86" w14:textId="77777777" w:rsidR="00FA1EE7" w:rsidRPr="002B45D7" w:rsidRDefault="00FA1EE7" w:rsidP="002B45D7">
      <w:pPr>
        <w:spacing w:line="360" w:lineRule="auto"/>
        <w:jc w:val="both"/>
        <w:rPr>
          <w:rFonts w:ascii="Times New Roman" w:hAnsi="Times New Roman" w:cs="Times New Roman"/>
          <w:sz w:val="24"/>
          <w:szCs w:val="24"/>
        </w:rPr>
      </w:pPr>
    </w:p>
    <w:p w14:paraId="6761DA24" w14:textId="77777777"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3.4 Correlation Analyses</w:t>
      </w:r>
    </w:p>
    <w:p w14:paraId="2FFA8E97" w14:textId="0D455C4E" w:rsidR="00EB3C76" w:rsidRPr="002B45D7" w:rsidRDefault="0007464A" w:rsidP="002B45D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00EB3C76" w:rsidRPr="002B45D7">
        <w:rPr>
          <w:rFonts w:ascii="Times New Roman" w:hAnsi="Times New Roman" w:cs="Times New Roman"/>
          <w:b/>
          <w:sz w:val="24"/>
          <w:szCs w:val="24"/>
        </w:rPr>
        <w:t>Correlation Between Hematological/</w:t>
      </w:r>
      <w:proofErr w:type="spellStart"/>
      <w:r w:rsidR="00EB3C76" w:rsidRPr="002B45D7">
        <w:rPr>
          <w:rFonts w:ascii="Times New Roman" w:hAnsi="Times New Roman" w:cs="Times New Roman"/>
          <w:b/>
          <w:sz w:val="24"/>
          <w:szCs w:val="24"/>
        </w:rPr>
        <w:t>Haemostatic</w:t>
      </w:r>
      <w:proofErr w:type="spellEnd"/>
      <w:r w:rsidR="00EB3C76" w:rsidRPr="002B45D7">
        <w:rPr>
          <w:rFonts w:ascii="Times New Roman" w:hAnsi="Times New Roman" w:cs="Times New Roman"/>
          <w:b/>
          <w:sz w:val="24"/>
          <w:szCs w:val="24"/>
        </w:rPr>
        <w:t xml:space="preserve"> Parameters and HBsAg Status.</w:t>
      </w:r>
    </w:p>
    <w:p w14:paraId="3A3D05D5" w14:textId="77777777" w:rsidR="00EB3C76" w:rsidRPr="002B45D7" w:rsidRDefault="00EB3C76" w:rsidP="002B45D7">
      <w:pPr>
        <w:spacing w:line="360" w:lineRule="auto"/>
        <w:jc w:val="both"/>
        <w:rPr>
          <w:rFonts w:ascii="Times New Roman" w:hAnsi="Times New Roman" w:cs="Times New Roman"/>
          <w:sz w:val="24"/>
          <w:szCs w:val="24"/>
        </w:rPr>
      </w:pPr>
    </w:p>
    <w:tbl>
      <w:tblPr>
        <w:tblW w:w="0" w:type="auto"/>
        <w:tblCellSpacing w:w="15" w:type="dxa"/>
        <w:tblInd w:w="-45" w:type="dxa"/>
        <w:tblLook w:val="04A0" w:firstRow="1" w:lastRow="0" w:firstColumn="1" w:lastColumn="0" w:noHBand="0" w:noVBand="1"/>
      </w:tblPr>
      <w:tblGrid>
        <w:gridCol w:w="1388"/>
        <w:gridCol w:w="1453"/>
        <w:gridCol w:w="795"/>
      </w:tblGrid>
      <w:tr w:rsidR="00EB3C76" w:rsidRPr="002B45D7" w14:paraId="1C0C9184" w14:textId="77777777" w:rsidTr="00EB3C76">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52158116"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Parameter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1E06187D"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Correlation (r)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6AE631AC"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p-value</w:t>
            </w:r>
          </w:p>
        </w:tc>
      </w:tr>
      <w:tr w:rsidR="00EB3C76" w:rsidRPr="002B45D7" w14:paraId="2A64EC17" w14:textId="77777777" w:rsidTr="00EB3C76">
        <w:trPr>
          <w:tblCellSpacing w:w="15" w:type="dxa"/>
        </w:trPr>
        <w:tc>
          <w:tcPr>
            <w:tcW w:w="0" w:type="auto"/>
            <w:tcMar>
              <w:top w:w="15" w:type="dxa"/>
              <w:left w:w="15" w:type="dxa"/>
              <w:bottom w:w="15" w:type="dxa"/>
              <w:right w:w="15" w:type="dxa"/>
            </w:tcMar>
            <w:vAlign w:val="center"/>
            <w:hideMark/>
          </w:tcPr>
          <w:p w14:paraId="29373C83"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Hemoglobin</w:t>
            </w:r>
          </w:p>
        </w:tc>
        <w:tc>
          <w:tcPr>
            <w:tcW w:w="0" w:type="auto"/>
            <w:tcMar>
              <w:top w:w="15" w:type="dxa"/>
              <w:left w:w="15" w:type="dxa"/>
              <w:bottom w:w="15" w:type="dxa"/>
              <w:right w:w="15" w:type="dxa"/>
            </w:tcMar>
            <w:vAlign w:val="center"/>
            <w:hideMark/>
          </w:tcPr>
          <w:p w14:paraId="471932F9"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-0.35</w:t>
            </w:r>
          </w:p>
        </w:tc>
        <w:tc>
          <w:tcPr>
            <w:tcW w:w="0" w:type="auto"/>
            <w:tcMar>
              <w:top w:w="15" w:type="dxa"/>
              <w:left w:w="15" w:type="dxa"/>
              <w:bottom w:w="15" w:type="dxa"/>
              <w:right w:w="15" w:type="dxa"/>
            </w:tcMar>
            <w:vAlign w:val="center"/>
            <w:hideMark/>
          </w:tcPr>
          <w:p w14:paraId="2CC55BF1"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14:paraId="2A5F3790" w14:textId="77777777" w:rsidTr="00EB3C76">
        <w:trPr>
          <w:tblCellSpacing w:w="15" w:type="dxa"/>
        </w:trPr>
        <w:tc>
          <w:tcPr>
            <w:tcW w:w="0" w:type="auto"/>
            <w:tcMar>
              <w:top w:w="15" w:type="dxa"/>
              <w:left w:w="15" w:type="dxa"/>
              <w:bottom w:w="15" w:type="dxa"/>
              <w:right w:w="15" w:type="dxa"/>
            </w:tcMar>
            <w:vAlign w:val="center"/>
            <w:hideMark/>
          </w:tcPr>
          <w:p w14:paraId="7CC20964"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Hematocrit</w:t>
            </w:r>
          </w:p>
        </w:tc>
        <w:tc>
          <w:tcPr>
            <w:tcW w:w="0" w:type="auto"/>
            <w:tcMar>
              <w:top w:w="15" w:type="dxa"/>
              <w:left w:w="15" w:type="dxa"/>
              <w:bottom w:w="15" w:type="dxa"/>
              <w:right w:w="15" w:type="dxa"/>
            </w:tcMar>
            <w:vAlign w:val="center"/>
            <w:hideMark/>
          </w:tcPr>
          <w:p w14:paraId="3AEF35C4"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-0.32</w:t>
            </w:r>
          </w:p>
        </w:tc>
        <w:tc>
          <w:tcPr>
            <w:tcW w:w="0" w:type="auto"/>
            <w:tcMar>
              <w:top w:w="15" w:type="dxa"/>
              <w:left w:w="15" w:type="dxa"/>
              <w:bottom w:w="15" w:type="dxa"/>
              <w:right w:w="15" w:type="dxa"/>
            </w:tcMar>
            <w:vAlign w:val="center"/>
            <w:hideMark/>
          </w:tcPr>
          <w:p w14:paraId="05EE8489"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14:paraId="53299C17" w14:textId="77777777" w:rsidTr="00EB3C76">
        <w:trPr>
          <w:tblCellSpacing w:w="15" w:type="dxa"/>
        </w:trPr>
        <w:tc>
          <w:tcPr>
            <w:tcW w:w="0" w:type="auto"/>
            <w:tcMar>
              <w:top w:w="15" w:type="dxa"/>
              <w:left w:w="15" w:type="dxa"/>
              <w:bottom w:w="15" w:type="dxa"/>
              <w:right w:w="15" w:type="dxa"/>
            </w:tcMar>
            <w:vAlign w:val="center"/>
            <w:hideMark/>
          </w:tcPr>
          <w:p w14:paraId="21E36735"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RBC count</w:t>
            </w:r>
          </w:p>
        </w:tc>
        <w:tc>
          <w:tcPr>
            <w:tcW w:w="0" w:type="auto"/>
            <w:tcMar>
              <w:top w:w="15" w:type="dxa"/>
              <w:left w:w="15" w:type="dxa"/>
              <w:bottom w:w="15" w:type="dxa"/>
              <w:right w:w="15" w:type="dxa"/>
            </w:tcMar>
            <w:vAlign w:val="center"/>
            <w:hideMark/>
          </w:tcPr>
          <w:p w14:paraId="2BFB1234"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-0.30</w:t>
            </w:r>
          </w:p>
        </w:tc>
        <w:tc>
          <w:tcPr>
            <w:tcW w:w="0" w:type="auto"/>
            <w:tcMar>
              <w:top w:w="15" w:type="dxa"/>
              <w:left w:w="15" w:type="dxa"/>
              <w:bottom w:w="15" w:type="dxa"/>
              <w:right w:w="15" w:type="dxa"/>
            </w:tcMar>
            <w:vAlign w:val="center"/>
            <w:hideMark/>
          </w:tcPr>
          <w:p w14:paraId="59F62656"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EB3C76" w:rsidRPr="002B45D7" w14:paraId="01F3469C" w14:textId="77777777" w:rsidTr="00EB3C76">
        <w:trPr>
          <w:tblCellSpacing w:w="15" w:type="dxa"/>
        </w:trPr>
        <w:tc>
          <w:tcPr>
            <w:tcW w:w="0" w:type="auto"/>
            <w:tcMar>
              <w:top w:w="15" w:type="dxa"/>
              <w:left w:w="15" w:type="dxa"/>
              <w:bottom w:w="15" w:type="dxa"/>
              <w:right w:w="15" w:type="dxa"/>
            </w:tcMar>
            <w:vAlign w:val="center"/>
            <w:hideMark/>
          </w:tcPr>
          <w:p w14:paraId="7E55F8F1"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Platelet count</w:t>
            </w:r>
          </w:p>
        </w:tc>
        <w:tc>
          <w:tcPr>
            <w:tcW w:w="0" w:type="auto"/>
            <w:tcMar>
              <w:top w:w="15" w:type="dxa"/>
              <w:left w:w="15" w:type="dxa"/>
              <w:bottom w:w="15" w:type="dxa"/>
              <w:right w:w="15" w:type="dxa"/>
            </w:tcMar>
            <w:vAlign w:val="center"/>
            <w:hideMark/>
          </w:tcPr>
          <w:p w14:paraId="433C268B"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-0.28</w:t>
            </w:r>
          </w:p>
        </w:tc>
        <w:tc>
          <w:tcPr>
            <w:tcW w:w="0" w:type="auto"/>
            <w:tcMar>
              <w:top w:w="15" w:type="dxa"/>
              <w:left w:w="15" w:type="dxa"/>
              <w:bottom w:w="15" w:type="dxa"/>
              <w:right w:w="15" w:type="dxa"/>
            </w:tcMar>
            <w:vAlign w:val="center"/>
            <w:hideMark/>
          </w:tcPr>
          <w:p w14:paraId="759F7909"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EB3C76" w:rsidRPr="002B45D7" w14:paraId="523FB150" w14:textId="77777777" w:rsidTr="00EB3C76">
        <w:trPr>
          <w:tblCellSpacing w:w="15" w:type="dxa"/>
        </w:trPr>
        <w:tc>
          <w:tcPr>
            <w:tcW w:w="0" w:type="auto"/>
            <w:tcMar>
              <w:top w:w="15" w:type="dxa"/>
              <w:left w:w="15" w:type="dxa"/>
              <w:bottom w:w="15" w:type="dxa"/>
              <w:right w:w="15" w:type="dxa"/>
            </w:tcMar>
            <w:vAlign w:val="center"/>
            <w:hideMark/>
          </w:tcPr>
          <w:p w14:paraId="6CE8775B"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WBC count</w:t>
            </w:r>
          </w:p>
        </w:tc>
        <w:tc>
          <w:tcPr>
            <w:tcW w:w="0" w:type="auto"/>
            <w:tcMar>
              <w:top w:w="15" w:type="dxa"/>
              <w:left w:w="15" w:type="dxa"/>
              <w:bottom w:w="15" w:type="dxa"/>
              <w:right w:w="15" w:type="dxa"/>
            </w:tcMar>
            <w:vAlign w:val="center"/>
            <w:hideMark/>
          </w:tcPr>
          <w:p w14:paraId="2D37D01A"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0.21</w:t>
            </w:r>
          </w:p>
        </w:tc>
        <w:tc>
          <w:tcPr>
            <w:tcW w:w="0" w:type="auto"/>
            <w:tcMar>
              <w:top w:w="15" w:type="dxa"/>
              <w:left w:w="15" w:type="dxa"/>
              <w:bottom w:w="15" w:type="dxa"/>
              <w:right w:w="15" w:type="dxa"/>
            </w:tcMar>
            <w:vAlign w:val="center"/>
            <w:hideMark/>
          </w:tcPr>
          <w:p w14:paraId="51375188"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0.015</w:t>
            </w:r>
          </w:p>
        </w:tc>
      </w:tr>
      <w:tr w:rsidR="00EB3C76" w:rsidRPr="002B45D7" w14:paraId="14698E86" w14:textId="77777777" w:rsidTr="00EB3C76">
        <w:trPr>
          <w:tblCellSpacing w:w="15" w:type="dxa"/>
        </w:trPr>
        <w:tc>
          <w:tcPr>
            <w:tcW w:w="0" w:type="auto"/>
            <w:tcMar>
              <w:top w:w="15" w:type="dxa"/>
              <w:left w:w="15" w:type="dxa"/>
              <w:bottom w:w="15" w:type="dxa"/>
              <w:right w:w="15" w:type="dxa"/>
            </w:tcMar>
            <w:vAlign w:val="center"/>
            <w:hideMark/>
          </w:tcPr>
          <w:p w14:paraId="70821AE8"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PT</w:t>
            </w:r>
          </w:p>
        </w:tc>
        <w:tc>
          <w:tcPr>
            <w:tcW w:w="0" w:type="auto"/>
            <w:tcMar>
              <w:top w:w="15" w:type="dxa"/>
              <w:left w:w="15" w:type="dxa"/>
              <w:bottom w:w="15" w:type="dxa"/>
              <w:right w:w="15" w:type="dxa"/>
            </w:tcMar>
            <w:vAlign w:val="center"/>
            <w:hideMark/>
          </w:tcPr>
          <w:p w14:paraId="4A4F361C"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0.30</w:t>
            </w:r>
          </w:p>
        </w:tc>
        <w:tc>
          <w:tcPr>
            <w:tcW w:w="0" w:type="auto"/>
            <w:tcMar>
              <w:top w:w="15" w:type="dxa"/>
              <w:left w:w="15" w:type="dxa"/>
              <w:bottom w:w="15" w:type="dxa"/>
              <w:right w:w="15" w:type="dxa"/>
            </w:tcMar>
            <w:vAlign w:val="center"/>
            <w:hideMark/>
          </w:tcPr>
          <w:p w14:paraId="5BDBA584"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14:paraId="11A4DF66" w14:textId="77777777" w:rsidTr="00EB3C76">
        <w:trPr>
          <w:tblCellSpacing w:w="15" w:type="dxa"/>
        </w:trPr>
        <w:tc>
          <w:tcPr>
            <w:tcW w:w="0" w:type="auto"/>
            <w:tcMar>
              <w:top w:w="15" w:type="dxa"/>
              <w:left w:w="15" w:type="dxa"/>
              <w:bottom w:w="15" w:type="dxa"/>
              <w:right w:w="15" w:type="dxa"/>
            </w:tcMar>
            <w:vAlign w:val="center"/>
            <w:hideMark/>
          </w:tcPr>
          <w:p w14:paraId="308D6ECA"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APTT</w:t>
            </w:r>
          </w:p>
        </w:tc>
        <w:tc>
          <w:tcPr>
            <w:tcW w:w="0" w:type="auto"/>
            <w:tcMar>
              <w:top w:w="15" w:type="dxa"/>
              <w:left w:w="15" w:type="dxa"/>
              <w:bottom w:w="15" w:type="dxa"/>
              <w:right w:w="15" w:type="dxa"/>
            </w:tcMar>
            <w:vAlign w:val="center"/>
            <w:hideMark/>
          </w:tcPr>
          <w:p w14:paraId="3CE0197E"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0.27</w:t>
            </w:r>
          </w:p>
        </w:tc>
        <w:tc>
          <w:tcPr>
            <w:tcW w:w="0" w:type="auto"/>
            <w:tcMar>
              <w:top w:w="15" w:type="dxa"/>
              <w:left w:w="15" w:type="dxa"/>
              <w:bottom w:w="15" w:type="dxa"/>
              <w:right w:w="15" w:type="dxa"/>
            </w:tcMar>
            <w:vAlign w:val="center"/>
            <w:hideMark/>
          </w:tcPr>
          <w:p w14:paraId="7C3ED601"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0.002</w:t>
            </w:r>
          </w:p>
        </w:tc>
      </w:tr>
      <w:tr w:rsidR="00EB3C76" w:rsidRPr="002B45D7" w14:paraId="0FCD93C4" w14:textId="77777777" w:rsidTr="00EB3C76">
        <w:trPr>
          <w:tblCellSpacing w:w="15" w:type="dxa"/>
        </w:trPr>
        <w:tc>
          <w:tcPr>
            <w:tcW w:w="0" w:type="auto"/>
            <w:tcMar>
              <w:top w:w="15" w:type="dxa"/>
              <w:left w:w="15" w:type="dxa"/>
              <w:bottom w:w="15" w:type="dxa"/>
              <w:right w:w="15" w:type="dxa"/>
            </w:tcMar>
            <w:vAlign w:val="center"/>
            <w:hideMark/>
          </w:tcPr>
          <w:p w14:paraId="7D1B096B"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Fibrinogen</w:t>
            </w:r>
          </w:p>
        </w:tc>
        <w:tc>
          <w:tcPr>
            <w:tcW w:w="0" w:type="auto"/>
            <w:tcMar>
              <w:top w:w="15" w:type="dxa"/>
              <w:left w:w="15" w:type="dxa"/>
              <w:bottom w:w="15" w:type="dxa"/>
              <w:right w:w="15" w:type="dxa"/>
            </w:tcMar>
            <w:vAlign w:val="center"/>
            <w:hideMark/>
          </w:tcPr>
          <w:p w14:paraId="11454503"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0.33</w:t>
            </w:r>
          </w:p>
        </w:tc>
        <w:tc>
          <w:tcPr>
            <w:tcW w:w="0" w:type="auto"/>
            <w:tcMar>
              <w:top w:w="15" w:type="dxa"/>
              <w:left w:w="15" w:type="dxa"/>
              <w:bottom w:w="15" w:type="dxa"/>
              <w:right w:w="15" w:type="dxa"/>
            </w:tcMar>
            <w:vAlign w:val="center"/>
            <w:hideMark/>
          </w:tcPr>
          <w:p w14:paraId="29753060"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14:paraId="42E3CB3A" w14:textId="77777777" w:rsidTr="00EB3C76">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CAA8537"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D-dimer</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4C585F8"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0.38</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8B13FA6" w14:textId="77777777"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bl>
    <w:p w14:paraId="6D8DF098" w14:textId="77777777" w:rsidR="001D67CC" w:rsidRPr="001D67CC" w:rsidRDefault="00EB3C76" w:rsidP="001D67CC">
      <w:pPr>
        <w:pStyle w:val="NormalWeb"/>
        <w:rPr>
          <w:rFonts w:ascii="Times New Roman" w:eastAsia="Times New Roman" w:hAnsi="Times New Roman"/>
          <w:lang w:eastAsia="en-US"/>
        </w:rPr>
      </w:pPr>
      <w:r w:rsidRPr="002B45D7">
        <w:rPr>
          <w:rFonts w:ascii="Times New Roman" w:hAnsi="Times New Roman"/>
        </w:rPr>
        <w:br/>
      </w:r>
      <w:r w:rsidR="001D67CC" w:rsidRPr="001D67CC">
        <w:rPr>
          <w:rFonts w:ascii="Times New Roman" w:eastAsia="Times New Roman" w:hAnsi="Times New Roman"/>
          <w:iCs/>
          <w:highlight w:val="yellow"/>
          <w:lang w:eastAsia="en-US"/>
        </w:rPr>
        <w:t>HBsAg positivity correlated negatively with Hb, HCT, RBC, and platelets, and positively with WBC, PT, APTT, fibrinogen, and D-dimer (p &lt; 0.05).</w:t>
      </w:r>
    </w:p>
    <w:p w14:paraId="37F836BA" w14:textId="34CEE6B8" w:rsidR="00504829" w:rsidRPr="002B45D7" w:rsidRDefault="00504829" w:rsidP="002B45D7">
      <w:pPr>
        <w:spacing w:line="360" w:lineRule="auto"/>
        <w:jc w:val="both"/>
        <w:rPr>
          <w:rFonts w:ascii="Times New Roman" w:hAnsi="Times New Roman" w:cs="Times New Roman"/>
          <w:sz w:val="24"/>
          <w:szCs w:val="24"/>
        </w:rPr>
      </w:pPr>
    </w:p>
    <w:p w14:paraId="4858626C" w14:textId="77777777" w:rsidR="00504829" w:rsidRPr="002B45D7" w:rsidRDefault="00504829" w:rsidP="002B45D7">
      <w:pPr>
        <w:spacing w:line="360" w:lineRule="auto"/>
        <w:jc w:val="both"/>
        <w:rPr>
          <w:rFonts w:ascii="Times New Roman" w:hAnsi="Times New Roman" w:cs="Times New Roman"/>
          <w:sz w:val="24"/>
          <w:szCs w:val="24"/>
        </w:rPr>
      </w:pPr>
    </w:p>
    <w:p w14:paraId="039AACAB" w14:textId="77777777" w:rsidR="008556C9" w:rsidRPr="002B45D7" w:rsidRDefault="008556C9" w:rsidP="002B45D7">
      <w:pPr>
        <w:spacing w:line="360" w:lineRule="auto"/>
        <w:jc w:val="both"/>
        <w:rPr>
          <w:rFonts w:ascii="Times New Roman" w:hAnsi="Times New Roman" w:cs="Times New Roman"/>
          <w:sz w:val="24"/>
          <w:szCs w:val="24"/>
        </w:rPr>
      </w:pPr>
    </w:p>
    <w:p w14:paraId="5FDEE0C1" w14:textId="77777777"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lastRenderedPageBreak/>
        <w:t xml:space="preserve">4.0 </w:t>
      </w:r>
      <w:r w:rsidR="00504829" w:rsidRPr="002B45D7">
        <w:rPr>
          <w:rFonts w:ascii="Times New Roman" w:hAnsi="Times New Roman" w:cs="Times New Roman"/>
          <w:b/>
          <w:sz w:val="24"/>
          <w:szCs w:val="24"/>
        </w:rPr>
        <w:t>Discussion</w:t>
      </w:r>
    </w:p>
    <w:p w14:paraId="295D04F6" w14:textId="77777777" w:rsidR="00AF557A" w:rsidRPr="00AF557A" w:rsidRDefault="00AF557A" w:rsidP="00D63B13">
      <w:pPr>
        <w:spacing w:after="0" w:line="360" w:lineRule="auto"/>
        <w:jc w:val="both"/>
        <w:rPr>
          <w:rFonts w:ascii="Times New Roman" w:eastAsia="Times New Roman" w:hAnsi="Times New Roman" w:cs="Times New Roman"/>
          <w:sz w:val="24"/>
          <w:szCs w:val="24"/>
          <w:highlight w:val="yellow"/>
        </w:rPr>
      </w:pPr>
      <w:r w:rsidRPr="00AF557A">
        <w:rPr>
          <w:rFonts w:ascii="Times New Roman" w:eastAsia="Times New Roman" w:hAnsi="Times New Roman" w:cs="Times New Roman"/>
          <w:sz w:val="24"/>
          <w:szCs w:val="24"/>
          <w:highlight w:val="yellow"/>
        </w:rPr>
        <w:t xml:space="preserve">The purpose of this study was to clarify the </w:t>
      </w:r>
      <w:proofErr w:type="spellStart"/>
      <w:r w:rsidRPr="00AF557A">
        <w:rPr>
          <w:rFonts w:ascii="Times New Roman" w:eastAsia="Times New Roman" w:hAnsi="Times New Roman" w:cs="Times New Roman"/>
          <w:sz w:val="24"/>
          <w:szCs w:val="24"/>
          <w:highlight w:val="yellow"/>
        </w:rPr>
        <w:t>haemostatic</w:t>
      </w:r>
      <w:proofErr w:type="spellEnd"/>
      <w:r w:rsidRPr="00AF557A">
        <w:rPr>
          <w:rFonts w:ascii="Times New Roman" w:eastAsia="Times New Roman" w:hAnsi="Times New Roman" w:cs="Times New Roman"/>
          <w:sz w:val="24"/>
          <w:szCs w:val="24"/>
          <w:highlight w:val="yellow"/>
        </w:rPr>
        <w:t xml:space="preserve"> and hematological changes linked to Hepatitis B surface antigen (HBsAg) infection in pregnant women who visited Edo State prenatal clinics. The results shed important light on the possible effects of long-term Hepatitis B virus (HBV) infection on maternal coagulation and hematological profiles, especially with regard to platelet parameters, white cell response, red cell indices, and the dynamic balance of the coagulation system during pregnancy.</w:t>
      </w:r>
    </w:p>
    <w:p w14:paraId="1E971C7A" w14:textId="36378495" w:rsidR="00D63B13" w:rsidRPr="00D63B13" w:rsidRDefault="00AF557A" w:rsidP="00D63B13">
      <w:pPr>
        <w:spacing w:line="360" w:lineRule="auto"/>
        <w:jc w:val="both"/>
        <w:rPr>
          <w:rFonts w:ascii="Times New Roman" w:eastAsia="Times New Roman" w:hAnsi="Times New Roman" w:cs="Times New Roman"/>
          <w:sz w:val="24"/>
          <w:szCs w:val="24"/>
          <w:highlight w:val="yellow"/>
        </w:rPr>
      </w:pPr>
      <w:r w:rsidRPr="00AF557A">
        <w:rPr>
          <w:rFonts w:ascii="Times New Roman" w:eastAsia="Times New Roman" w:hAnsi="Times New Roman" w:cs="Times New Roman"/>
          <w:sz w:val="24"/>
          <w:szCs w:val="24"/>
          <w:highlight w:val="yellow"/>
        </w:rPr>
        <w:t xml:space="preserve">Age, marital status, and educational attainment did not significantly differ between the HBsAg-positive and control groups, according to demographic analysis. This suggests that HBsAg status, rather than sociodemographic factors, is most likely responsible for variations in hematological and hemostatic parameters </w:t>
      </w:r>
      <w:r w:rsidR="002D531F" w:rsidRPr="002D531F">
        <w:rPr>
          <w:rFonts w:ascii="Times New Roman" w:eastAsia="Times New Roman" w:hAnsi="Times New Roman" w:cs="Times New Roman"/>
          <w:sz w:val="24"/>
          <w:szCs w:val="24"/>
          <w:highlight w:val="yellow"/>
          <w:vertAlign w:val="superscript"/>
        </w:rPr>
        <w:t>11 12</w:t>
      </w:r>
      <w:r w:rsidRPr="00AF557A">
        <w:rPr>
          <w:rFonts w:ascii="Times New Roman" w:eastAsia="Times New Roman" w:hAnsi="Times New Roman" w:cs="Times New Roman"/>
          <w:sz w:val="24"/>
          <w:szCs w:val="24"/>
          <w:highlight w:val="yellow"/>
        </w:rPr>
        <w:t xml:space="preserve">. The findings are more applicable to the entire pregnant population because the majority of women are in the reproductive age range, which is 25–34 years old </w:t>
      </w:r>
      <w:r w:rsidR="002D531F" w:rsidRPr="002D531F">
        <w:rPr>
          <w:rFonts w:ascii="Times New Roman" w:eastAsia="Times New Roman" w:hAnsi="Times New Roman" w:cs="Times New Roman"/>
          <w:sz w:val="24"/>
          <w:szCs w:val="24"/>
          <w:highlight w:val="yellow"/>
          <w:vertAlign w:val="superscript"/>
        </w:rPr>
        <w:t>12</w:t>
      </w:r>
      <w:r w:rsidRPr="00AF557A">
        <w:rPr>
          <w:rFonts w:ascii="Times New Roman" w:eastAsia="Times New Roman" w:hAnsi="Times New Roman" w:cs="Times New Roman"/>
          <w:sz w:val="24"/>
          <w:szCs w:val="24"/>
          <w:highlight w:val="yellow"/>
          <w:vertAlign w:val="superscript"/>
        </w:rPr>
        <w:t>.</w:t>
      </w:r>
      <w:r w:rsidRPr="00AF557A">
        <w:rPr>
          <w:rFonts w:ascii="Times New Roman" w:eastAsia="Times New Roman" w:hAnsi="Times New Roman" w:cs="Times New Roman"/>
          <w:sz w:val="24"/>
          <w:szCs w:val="24"/>
          <w:highlight w:val="yellow"/>
        </w:rPr>
        <w:t xml:space="preserve"> The majority of participants were in the second trimester, which is a crucial time characterized by rising hypercoagulability and plasma volume expansion </w:t>
      </w:r>
      <w:r w:rsidR="002D531F" w:rsidRPr="002D531F">
        <w:rPr>
          <w:rFonts w:ascii="Times New Roman" w:eastAsia="Times New Roman" w:hAnsi="Times New Roman" w:cs="Times New Roman"/>
          <w:sz w:val="24"/>
          <w:szCs w:val="24"/>
          <w:highlight w:val="yellow"/>
          <w:vertAlign w:val="superscript"/>
        </w:rPr>
        <w:t>12</w:t>
      </w:r>
      <w:r w:rsidR="002D531F" w:rsidRPr="00AF557A">
        <w:rPr>
          <w:rFonts w:ascii="Times New Roman" w:eastAsia="Times New Roman" w:hAnsi="Times New Roman" w:cs="Times New Roman"/>
          <w:sz w:val="24"/>
          <w:szCs w:val="24"/>
          <w:highlight w:val="yellow"/>
          <w:vertAlign w:val="superscript"/>
        </w:rPr>
        <w:t>.</w:t>
      </w:r>
      <w:r w:rsidR="002D531F" w:rsidRPr="00AF557A">
        <w:rPr>
          <w:rFonts w:ascii="Times New Roman" w:eastAsia="Times New Roman" w:hAnsi="Times New Roman" w:cs="Times New Roman"/>
          <w:sz w:val="24"/>
          <w:szCs w:val="24"/>
          <w:highlight w:val="yellow"/>
        </w:rPr>
        <w:t xml:space="preserve"> </w:t>
      </w:r>
      <w:r w:rsidR="002D531F" w:rsidRPr="002D531F">
        <w:rPr>
          <w:rFonts w:ascii="Times New Roman" w:eastAsia="Times New Roman" w:hAnsi="Times New Roman" w:cs="Times New Roman"/>
          <w:sz w:val="24"/>
          <w:szCs w:val="24"/>
          <w:highlight w:val="yellow"/>
          <w:vertAlign w:val="superscript"/>
        </w:rPr>
        <w:t>13</w:t>
      </w:r>
      <w:r w:rsidRPr="00AF557A">
        <w:rPr>
          <w:rFonts w:ascii="Times New Roman" w:eastAsia="Times New Roman" w:hAnsi="Times New Roman" w:cs="Times New Roman"/>
          <w:sz w:val="24"/>
          <w:szCs w:val="24"/>
          <w:highlight w:val="yellow"/>
        </w:rPr>
        <w:t xml:space="preserve">. A significant public health concern is the persistently poor hepatitis B vaccination coverage, which increases the risk of vertical transmission and chronic HBV persistence </w:t>
      </w:r>
      <w:r w:rsidR="002D531F" w:rsidRPr="002D531F">
        <w:rPr>
          <w:rFonts w:ascii="Times New Roman" w:eastAsia="Times New Roman" w:hAnsi="Times New Roman" w:cs="Times New Roman"/>
          <w:sz w:val="24"/>
          <w:szCs w:val="24"/>
          <w:highlight w:val="yellow"/>
          <w:vertAlign w:val="superscript"/>
        </w:rPr>
        <w:t>12</w:t>
      </w:r>
      <w:r w:rsidR="002D531F" w:rsidRPr="00AF557A">
        <w:rPr>
          <w:rFonts w:ascii="Times New Roman" w:eastAsia="Times New Roman" w:hAnsi="Times New Roman" w:cs="Times New Roman"/>
          <w:sz w:val="24"/>
          <w:szCs w:val="24"/>
          <w:highlight w:val="yellow"/>
          <w:vertAlign w:val="superscript"/>
        </w:rPr>
        <w:t>.</w:t>
      </w:r>
      <w:r w:rsidR="002D531F" w:rsidRPr="00AF557A">
        <w:rPr>
          <w:rFonts w:ascii="Times New Roman" w:eastAsia="Times New Roman" w:hAnsi="Times New Roman" w:cs="Times New Roman"/>
          <w:sz w:val="24"/>
          <w:szCs w:val="24"/>
          <w:highlight w:val="yellow"/>
        </w:rPr>
        <w:t xml:space="preserve"> </w:t>
      </w:r>
      <w:r w:rsidR="002D531F" w:rsidRPr="002D531F">
        <w:rPr>
          <w:rFonts w:ascii="Times New Roman" w:eastAsia="Times New Roman" w:hAnsi="Times New Roman" w:cs="Times New Roman"/>
          <w:sz w:val="24"/>
          <w:szCs w:val="24"/>
          <w:highlight w:val="yellow"/>
          <w:vertAlign w:val="superscript"/>
        </w:rPr>
        <w:t>14</w:t>
      </w:r>
      <w:r w:rsidRPr="00AF557A">
        <w:rPr>
          <w:rFonts w:ascii="Times New Roman" w:eastAsia="Times New Roman" w:hAnsi="Times New Roman" w:cs="Times New Roman"/>
          <w:sz w:val="24"/>
          <w:szCs w:val="24"/>
          <w:highlight w:val="yellow"/>
        </w:rPr>
        <w:t>.</w:t>
      </w:r>
      <w:r w:rsidRPr="00D63B13">
        <w:rPr>
          <w:highlight w:val="yellow"/>
        </w:rPr>
        <w:t xml:space="preserve"> </w:t>
      </w:r>
      <w:r w:rsidRPr="00D63B13">
        <w:rPr>
          <w:rFonts w:ascii="Times New Roman" w:eastAsia="Times New Roman" w:hAnsi="Times New Roman" w:cs="Times New Roman"/>
          <w:sz w:val="24"/>
          <w:szCs w:val="24"/>
          <w:highlight w:val="yellow"/>
        </w:rPr>
        <w:t>The findings' internal validity is further supported by the groups' identical prior pregnancy histories and anemia symptoms</w:t>
      </w:r>
      <w:r w:rsidR="002D531F">
        <w:rPr>
          <w:rFonts w:ascii="Times New Roman" w:eastAsia="Times New Roman" w:hAnsi="Times New Roman" w:cs="Times New Roman"/>
          <w:sz w:val="24"/>
          <w:szCs w:val="24"/>
          <w:highlight w:val="yellow"/>
        </w:rPr>
        <w:t xml:space="preserve"> </w:t>
      </w:r>
      <w:r w:rsidR="002D531F" w:rsidRPr="002D531F">
        <w:rPr>
          <w:rFonts w:ascii="Times New Roman" w:eastAsia="Times New Roman" w:hAnsi="Times New Roman" w:cs="Times New Roman"/>
          <w:sz w:val="24"/>
          <w:szCs w:val="24"/>
          <w:highlight w:val="yellow"/>
          <w:vertAlign w:val="superscript"/>
        </w:rPr>
        <w:t>11 15</w:t>
      </w:r>
      <w:r w:rsidR="00D63B13" w:rsidRPr="00D63B13">
        <w:rPr>
          <w:rFonts w:ascii="Times New Roman" w:eastAsia="Times New Roman" w:hAnsi="Times New Roman" w:cs="Times New Roman"/>
          <w:sz w:val="24"/>
          <w:szCs w:val="24"/>
          <w:highlight w:val="yellow"/>
        </w:rPr>
        <w:t>.</w:t>
      </w:r>
    </w:p>
    <w:p w14:paraId="3C887A58" w14:textId="3BF964F4" w:rsidR="00AF557A" w:rsidRPr="00D63B13" w:rsidRDefault="00AF557A" w:rsidP="00D63B13">
      <w:pPr>
        <w:spacing w:line="360" w:lineRule="auto"/>
        <w:jc w:val="both"/>
        <w:rPr>
          <w:rFonts w:ascii="Times New Roman" w:eastAsia="Times New Roman" w:hAnsi="Times New Roman" w:cs="Times New Roman"/>
          <w:sz w:val="24"/>
          <w:szCs w:val="24"/>
          <w:highlight w:val="yellow"/>
        </w:rPr>
      </w:pPr>
      <w:r w:rsidRPr="00D63B13">
        <w:rPr>
          <w:rFonts w:ascii="Times New Roman" w:eastAsia="Times New Roman" w:hAnsi="Times New Roman" w:cs="Times New Roman"/>
          <w:sz w:val="24"/>
          <w:szCs w:val="24"/>
          <w:highlight w:val="yellow"/>
        </w:rPr>
        <w:t>According to hematological research, pregnant women with HBsAg had significantly lower hemoglobin (Hb), hematocrit (</w:t>
      </w:r>
      <w:proofErr w:type="spellStart"/>
      <w:r w:rsidRPr="00D63B13">
        <w:rPr>
          <w:rFonts w:ascii="Times New Roman" w:eastAsia="Times New Roman" w:hAnsi="Times New Roman" w:cs="Times New Roman"/>
          <w:sz w:val="24"/>
          <w:szCs w:val="24"/>
          <w:highlight w:val="yellow"/>
        </w:rPr>
        <w:t>Hct</w:t>
      </w:r>
      <w:proofErr w:type="spellEnd"/>
      <w:r w:rsidRPr="00D63B13">
        <w:rPr>
          <w:rFonts w:ascii="Times New Roman" w:eastAsia="Times New Roman" w:hAnsi="Times New Roman" w:cs="Times New Roman"/>
          <w:sz w:val="24"/>
          <w:szCs w:val="24"/>
          <w:highlight w:val="yellow"/>
        </w:rPr>
        <w:t xml:space="preserve">), and red blood cell (RBC) counts than non-infected controls, suggesting a higher prevalence of anemia. This is consistent with other research showing that persistent viral infections worsen pregnancy-related anemia </w:t>
      </w:r>
      <w:r w:rsidR="002D531F" w:rsidRPr="002D531F">
        <w:rPr>
          <w:rFonts w:ascii="Times New Roman" w:eastAsia="Times New Roman" w:hAnsi="Times New Roman" w:cs="Times New Roman"/>
          <w:sz w:val="24"/>
          <w:szCs w:val="24"/>
          <w:highlight w:val="yellow"/>
          <w:vertAlign w:val="superscript"/>
        </w:rPr>
        <w:t>16</w:t>
      </w:r>
      <w:r w:rsidRPr="00D63B13">
        <w:rPr>
          <w:rFonts w:ascii="Times New Roman" w:eastAsia="Times New Roman" w:hAnsi="Times New Roman" w:cs="Times New Roman"/>
          <w:sz w:val="24"/>
          <w:szCs w:val="24"/>
          <w:highlight w:val="yellow"/>
        </w:rPr>
        <w:t xml:space="preserve">. Chronic illness anemia, where iron metabolism is altered, erythropoietin activity is suppressed, and erythropoiesis is inhibited, may be the mechanism </w:t>
      </w:r>
      <w:r w:rsidR="002D531F" w:rsidRPr="002D531F">
        <w:rPr>
          <w:rFonts w:ascii="Times New Roman" w:eastAsia="Times New Roman" w:hAnsi="Times New Roman" w:cs="Times New Roman"/>
          <w:sz w:val="24"/>
          <w:szCs w:val="24"/>
          <w:highlight w:val="yellow"/>
          <w:vertAlign w:val="superscript"/>
        </w:rPr>
        <w:t>17</w:t>
      </w:r>
      <w:r w:rsidRPr="00D63B13">
        <w:rPr>
          <w:rFonts w:ascii="Times New Roman" w:eastAsia="Times New Roman" w:hAnsi="Times New Roman" w:cs="Times New Roman"/>
          <w:sz w:val="24"/>
          <w:szCs w:val="24"/>
          <w:highlight w:val="yellow"/>
        </w:rPr>
        <w:t>. The severity of anemia in HBsAg-positive women may be increased if iron insufficiency, a frequent pregnancy complication, coexists with inflammation-related anemia.</w:t>
      </w:r>
    </w:p>
    <w:p w14:paraId="50882174" w14:textId="08E547AA" w:rsidR="00AF557A" w:rsidRPr="00AF557A" w:rsidRDefault="00AF557A" w:rsidP="00D63B13">
      <w:pPr>
        <w:spacing w:after="0" w:line="360" w:lineRule="auto"/>
        <w:jc w:val="both"/>
        <w:rPr>
          <w:rFonts w:ascii="Times New Roman" w:eastAsia="Times New Roman" w:hAnsi="Times New Roman" w:cs="Times New Roman"/>
          <w:sz w:val="24"/>
          <w:szCs w:val="24"/>
          <w:highlight w:val="yellow"/>
        </w:rPr>
      </w:pPr>
      <w:r w:rsidRPr="00AF557A">
        <w:rPr>
          <w:rFonts w:ascii="Times New Roman" w:eastAsia="Times New Roman" w:hAnsi="Times New Roman" w:cs="Times New Roman"/>
          <w:sz w:val="24"/>
          <w:szCs w:val="24"/>
          <w:highlight w:val="yellow"/>
        </w:rPr>
        <w:t xml:space="preserve">Mild decreases in mean corpuscular hemoglobin (MCH) and mean corpuscular volume (MCV) indicate a propensity for microcytic anemia, which is usually associated with iron shortage or erythropoietic disruption brought on by chronic illness </w:t>
      </w:r>
      <w:r w:rsidR="002D531F" w:rsidRPr="002D531F">
        <w:rPr>
          <w:rFonts w:ascii="Times New Roman" w:eastAsia="Times New Roman" w:hAnsi="Times New Roman" w:cs="Times New Roman"/>
          <w:sz w:val="24"/>
          <w:szCs w:val="24"/>
          <w:highlight w:val="yellow"/>
          <w:vertAlign w:val="superscript"/>
        </w:rPr>
        <w:t>18</w:t>
      </w:r>
      <w:r w:rsidRPr="00AF557A">
        <w:rPr>
          <w:rFonts w:ascii="Times New Roman" w:eastAsia="Times New Roman" w:hAnsi="Times New Roman" w:cs="Times New Roman"/>
          <w:sz w:val="24"/>
          <w:szCs w:val="24"/>
          <w:highlight w:val="yellow"/>
        </w:rPr>
        <w:t>. Mean corpuscular hemoglobin concentration (MCHC) stability, however, suggests that hemoglobinization per cell is essentially unchanged. Acc</w:t>
      </w:r>
      <w:r w:rsidR="002D531F">
        <w:rPr>
          <w:rFonts w:ascii="Times New Roman" w:eastAsia="Times New Roman" w:hAnsi="Times New Roman" w:cs="Times New Roman"/>
          <w:sz w:val="24"/>
          <w:szCs w:val="24"/>
          <w:highlight w:val="yellow"/>
        </w:rPr>
        <w:t xml:space="preserve">ording to </w:t>
      </w:r>
      <w:proofErr w:type="spellStart"/>
      <w:r w:rsidR="002D531F">
        <w:rPr>
          <w:rFonts w:ascii="Times New Roman" w:eastAsia="Times New Roman" w:hAnsi="Times New Roman" w:cs="Times New Roman"/>
          <w:sz w:val="24"/>
          <w:szCs w:val="24"/>
          <w:highlight w:val="yellow"/>
        </w:rPr>
        <w:t>Salvagno</w:t>
      </w:r>
      <w:proofErr w:type="spellEnd"/>
      <w:r w:rsidR="002D531F">
        <w:rPr>
          <w:rFonts w:ascii="Times New Roman" w:eastAsia="Times New Roman" w:hAnsi="Times New Roman" w:cs="Times New Roman"/>
          <w:sz w:val="24"/>
          <w:szCs w:val="24"/>
          <w:highlight w:val="yellow"/>
        </w:rPr>
        <w:t xml:space="preserve"> et al. </w:t>
      </w:r>
      <w:r w:rsidR="002D531F" w:rsidRPr="002D531F">
        <w:rPr>
          <w:rFonts w:ascii="Times New Roman" w:eastAsia="Times New Roman" w:hAnsi="Times New Roman" w:cs="Times New Roman"/>
          <w:sz w:val="24"/>
          <w:szCs w:val="24"/>
          <w:highlight w:val="yellow"/>
          <w:vertAlign w:val="superscript"/>
        </w:rPr>
        <w:t>19</w:t>
      </w:r>
      <w:r w:rsidRPr="00AF557A">
        <w:rPr>
          <w:rFonts w:ascii="Times New Roman" w:eastAsia="Times New Roman" w:hAnsi="Times New Roman" w:cs="Times New Roman"/>
          <w:sz w:val="24"/>
          <w:szCs w:val="24"/>
          <w:highlight w:val="yellow"/>
        </w:rPr>
        <w:t xml:space="preserve">, the increased red cell distribution width (RDW-CV and RDW-SD) in infected women indicates anisocytosis and red cell size heterogeneity, which are </w:t>
      </w:r>
      <w:r w:rsidRPr="00AF557A">
        <w:rPr>
          <w:rFonts w:ascii="Times New Roman" w:eastAsia="Times New Roman" w:hAnsi="Times New Roman" w:cs="Times New Roman"/>
          <w:sz w:val="24"/>
          <w:szCs w:val="24"/>
          <w:highlight w:val="yellow"/>
        </w:rPr>
        <w:lastRenderedPageBreak/>
        <w:t>indicative of an inefficient erythropoietic response that characterizes anemia in chronic inflammation. Although not enough to return red cell indices to normal, a little increase in reticulocyte numbers most likely indicates compensatory marrow activity.</w:t>
      </w:r>
    </w:p>
    <w:p w14:paraId="02C04068" w14:textId="568D1F2E" w:rsidR="00D63B13" w:rsidRPr="00D63B13" w:rsidRDefault="00403FCE" w:rsidP="00D63B13">
      <w:pPr>
        <w:spacing w:line="360" w:lineRule="auto"/>
        <w:jc w:val="both"/>
        <w:rPr>
          <w:rFonts w:ascii="Times New Roman" w:eastAsia="Times New Roman" w:hAnsi="Times New Roman" w:cs="Times New Roman"/>
          <w:sz w:val="24"/>
          <w:szCs w:val="24"/>
          <w:highlight w:val="yellow"/>
        </w:rPr>
      </w:pPr>
      <w:r w:rsidRPr="00403FCE">
        <w:rPr>
          <w:rFonts w:ascii="Times New Roman" w:eastAsia="Times New Roman" w:hAnsi="Times New Roman" w:cs="Times New Roman"/>
          <w:sz w:val="24"/>
          <w:szCs w:val="24"/>
          <w:highlight w:val="yellow"/>
        </w:rPr>
        <w:t>Increased total white blood cell (WBC) counts were found in the leukocyte profile, mostly as a result of neutrophilia with relative lymphopenia. The higher levels seen in HBsAg-positive women suggest immune activation secondary to chronic HBV infection, which is consistent with persistent inflammatory responses seen in chronic viral conditions, even though pregnancy itself causes physiological leuko</w:t>
      </w:r>
      <w:r w:rsidR="00D45E52">
        <w:rPr>
          <w:rFonts w:ascii="Times New Roman" w:eastAsia="Times New Roman" w:hAnsi="Times New Roman" w:cs="Times New Roman"/>
          <w:sz w:val="24"/>
          <w:szCs w:val="24"/>
          <w:highlight w:val="yellow"/>
        </w:rPr>
        <w:t>cytosis and neutrophilia</w:t>
      </w:r>
      <w:r w:rsidR="00D63B13" w:rsidRPr="00D63B13">
        <w:rPr>
          <w:rFonts w:ascii="Times New Roman" w:eastAsia="Times New Roman" w:hAnsi="Times New Roman" w:cs="Times New Roman"/>
          <w:sz w:val="24"/>
          <w:szCs w:val="24"/>
          <w:highlight w:val="yellow"/>
        </w:rPr>
        <w:t>.</w:t>
      </w:r>
    </w:p>
    <w:p w14:paraId="246725F5" w14:textId="2167018F" w:rsidR="00D63B13" w:rsidRDefault="00403FCE" w:rsidP="00D63B13">
      <w:pPr>
        <w:spacing w:line="360" w:lineRule="auto"/>
        <w:jc w:val="both"/>
        <w:rPr>
          <w:rFonts w:ascii="Times New Roman" w:eastAsia="Times New Roman" w:hAnsi="Times New Roman" w:cs="Times New Roman"/>
          <w:sz w:val="24"/>
          <w:szCs w:val="24"/>
          <w:highlight w:val="yellow"/>
        </w:rPr>
      </w:pPr>
      <w:r w:rsidRPr="00403FCE">
        <w:rPr>
          <w:rFonts w:ascii="Times New Roman" w:eastAsia="Times New Roman" w:hAnsi="Times New Roman" w:cs="Times New Roman"/>
          <w:sz w:val="24"/>
          <w:szCs w:val="24"/>
          <w:highlight w:val="yellow"/>
        </w:rPr>
        <w:t xml:space="preserve">Significant thrombocytopenia and differences in mean platelet volume (MPV) and platelet distribution width (PDW) were discovered by platelet analysis in infected women, indicating both a decreased platelet count and a functional disruption. These anomalies most likely stem from hepatic dysfunction brought on by HBV, which results in reduced thrombopoietin production and hypersplenism </w:t>
      </w:r>
      <w:r w:rsidR="002D531F" w:rsidRPr="002D531F">
        <w:rPr>
          <w:rFonts w:ascii="Times New Roman" w:eastAsia="Times New Roman" w:hAnsi="Times New Roman" w:cs="Times New Roman"/>
          <w:sz w:val="24"/>
          <w:szCs w:val="24"/>
          <w:highlight w:val="yellow"/>
          <w:vertAlign w:val="superscript"/>
        </w:rPr>
        <w:t>20</w:t>
      </w:r>
      <w:r w:rsidRPr="00403FCE">
        <w:rPr>
          <w:rFonts w:ascii="Times New Roman" w:eastAsia="Times New Roman" w:hAnsi="Times New Roman" w:cs="Times New Roman"/>
          <w:sz w:val="24"/>
          <w:szCs w:val="24"/>
          <w:highlight w:val="yellow"/>
        </w:rPr>
        <w:t>.</w:t>
      </w:r>
      <w:r w:rsidRPr="00D63B13">
        <w:rPr>
          <w:highlight w:val="yellow"/>
        </w:rPr>
        <w:t xml:space="preserve"> </w:t>
      </w:r>
      <w:r w:rsidRPr="00D63B13">
        <w:rPr>
          <w:rFonts w:ascii="Times New Roman" w:eastAsia="Times New Roman" w:hAnsi="Times New Roman" w:cs="Times New Roman"/>
          <w:sz w:val="24"/>
          <w:szCs w:val="24"/>
          <w:highlight w:val="yellow"/>
        </w:rPr>
        <w:t xml:space="preserve">Compensatory marrow stimulation to replace peripheral platelet loss is suggested by the observed rise in MPV and PDW </w:t>
      </w:r>
      <w:r w:rsidR="002D531F" w:rsidRPr="002D531F">
        <w:rPr>
          <w:rFonts w:ascii="Times New Roman" w:eastAsia="Times New Roman" w:hAnsi="Times New Roman" w:cs="Times New Roman"/>
          <w:sz w:val="24"/>
          <w:szCs w:val="24"/>
          <w:highlight w:val="yellow"/>
          <w:vertAlign w:val="superscript"/>
        </w:rPr>
        <w:t>21</w:t>
      </w:r>
      <w:r w:rsidRPr="00D63B13">
        <w:rPr>
          <w:rFonts w:ascii="Times New Roman" w:eastAsia="Times New Roman" w:hAnsi="Times New Roman" w:cs="Times New Roman"/>
          <w:sz w:val="24"/>
          <w:szCs w:val="24"/>
          <w:highlight w:val="yellow"/>
        </w:rPr>
        <w:t xml:space="preserve">. Prolonged prothrombin time (PT) and activated partial thromboplastin time (APTT), which are both signs of decreased hepatic synthesis of coagulation factors, clinically support the idea that this pattern raises the risk of hemorrhagic problems after delivery </w:t>
      </w:r>
      <w:r w:rsidR="002D531F" w:rsidRPr="002D531F">
        <w:rPr>
          <w:rFonts w:ascii="Times New Roman" w:eastAsia="Times New Roman" w:hAnsi="Times New Roman" w:cs="Times New Roman"/>
          <w:sz w:val="24"/>
          <w:szCs w:val="24"/>
          <w:highlight w:val="yellow"/>
          <w:vertAlign w:val="superscript"/>
        </w:rPr>
        <w:t>22</w:t>
      </w:r>
      <w:r w:rsidRPr="00D63B13">
        <w:rPr>
          <w:rFonts w:ascii="Times New Roman" w:eastAsia="Times New Roman" w:hAnsi="Times New Roman" w:cs="Times New Roman"/>
          <w:sz w:val="24"/>
          <w:szCs w:val="24"/>
          <w:highlight w:val="yellow"/>
        </w:rPr>
        <w:t xml:space="preserve">. Therefore, controlling thrombocytopenia during pregnancy requires an understanding of the complex interplay among HBV infection, hepatic dysfunction, and coagulation abnormalities </w:t>
      </w:r>
      <w:r w:rsidR="002D531F" w:rsidRPr="002D531F">
        <w:rPr>
          <w:rFonts w:ascii="Times New Roman" w:eastAsia="Times New Roman" w:hAnsi="Times New Roman" w:cs="Times New Roman"/>
          <w:sz w:val="24"/>
          <w:szCs w:val="24"/>
          <w:highlight w:val="yellow"/>
          <w:vertAlign w:val="superscript"/>
        </w:rPr>
        <w:t>23 24</w:t>
      </w:r>
      <w:r w:rsidR="00D63B13">
        <w:rPr>
          <w:rFonts w:ascii="Times New Roman" w:eastAsia="Times New Roman" w:hAnsi="Times New Roman" w:cs="Times New Roman"/>
          <w:sz w:val="24"/>
          <w:szCs w:val="24"/>
          <w:highlight w:val="yellow"/>
        </w:rPr>
        <w:t>.</w:t>
      </w:r>
    </w:p>
    <w:p w14:paraId="29BFEF08" w14:textId="4BF52D7F" w:rsidR="00403FCE" w:rsidRPr="00D63B13" w:rsidRDefault="00403FCE" w:rsidP="00D63B13">
      <w:pPr>
        <w:spacing w:line="360" w:lineRule="auto"/>
        <w:jc w:val="both"/>
        <w:rPr>
          <w:rFonts w:ascii="Times New Roman" w:eastAsia="Times New Roman" w:hAnsi="Times New Roman" w:cs="Times New Roman"/>
          <w:sz w:val="24"/>
          <w:szCs w:val="24"/>
          <w:highlight w:val="yellow"/>
        </w:rPr>
      </w:pPr>
      <w:r w:rsidRPr="00D63B13">
        <w:rPr>
          <w:rFonts w:ascii="Times New Roman" w:eastAsia="Times New Roman" w:hAnsi="Times New Roman" w:cs="Times New Roman"/>
          <w:sz w:val="24"/>
          <w:szCs w:val="24"/>
          <w:highlight w:val="yellow"/>
        </w:rPr>
        <w:t xml:space="preserve">Both natural pregnancy adaptations and pathological reactions to inflammation can be responsible for the elevated fibrinogen and D-dimer levels seen in HBsAg-positive women. In order to get ready for birth, fibrinogen, an acute-phase reactant, normally rises throughout pregnancy </w:t>
      </w:r>
      <w:r w:rsidR="006C2AAC" w:rsidRPr="006C2AAC">
        <w:rPr>
          <w:rFonts w:ascii="Times New Roman" w:eastAsia="Times New Roman" w:hAnsi="Times New Roman" w:cs="Times New Roman"/>
          <w:sz w:val="24"/>
          <w:szCs w:val="24"/>
          <w:highlight w:val="yellow"/>
          <w:vertAlign w:val="superscript"/>
        </w:rPr>
        <w:t>25 26</w:t>
      </w:r>
      <w:r w:rsidRPr="00D63B13">
        <w:rPr>
          <w:rFonts w:ascii="Times New Roman" w:eastAsia="Times New Roman" w:hAnsi="Times New Roman" w:cs="Times New Roman"/>
          <w:sz w:val="24"/>
          <w:szCs w:val="24"/>
          <w:highlight w:val="yellow"/>
        </w:rPr>
        <w:t>.</w:t>
      </w:r>
      <w:r w:rsidRPr="00D63B13">
        <w:rPr>
          <w:highlight w:val="yellow"/>
        </w:rPr>
        <w:t xml:space="preserve"> </w:t>
      </w:r>
      <w:r w:rsidRPr="00D63B13">
        <w:rPr>
          <w:rFonts w:ascii="Times New Roman" w:eastAsia="Times New Roman" w:hAnsi="Times New Roman" w:cs="Times New Roman"/>
          <w:sz w:val="24"/>
          <w:szCs w:val="24"/>
          <w:highlight w:val="yellow"/>
        </w:rPr>
        <w:t xml:space="preserve">Chronic HBV infection, on the other hand, intensifies this reaction and may result in a pre-disseminated intravascular coagulation (pre-DIC) condition that is marked by increased fibrinolytic activity and fibrin turnover </w:t>
      </w:r>
      <w:r w:rsidR="006C2AAC" w:rsidRPr="006C2AAC">
        <w:rPr>
          <w:rFonts w:ascii="Times New Roman" w:eastAsia="Times New Roman" w:hAnsi="Times New Roman" w:cs="Times New Roman"/>
          <w:sz w:val="24"/>
          <w:szCs w:val="24"/>
          <w:highlight w:val="yellow"/>
          <w:vertAlign w:val="superscript"/>
        </w:rPr>
        <w:t>27 28</w:t>
      </w:r>
      <w:r w:rsidRPr="00D63B13">
        <w:rPr>
          <w:rFonts w:ascii="Times New Roman" w:eastAsia="Times New Roman" w:hAnsi="Times New Roman" w:cs="Times New Roman"/>
          <w:sz w:val="24"/>
          <w:szCs w:val="24"/>
          <w:highlight w:val="yellow"/>
        </w:rPr>
        <w:t xml:space="preserve">. Subclinical coagulopathy, which is frequently observed in infectious conditions without overt DIC, is further suggested by concurrent elevations in D-dimer, a fibrin degradation product </w:t>
      </w:r>
      <w:r w:rsidR="006C2AAC" w:rsidRPr="006C2AAC">
        <w:rPr>
          <w:rFonts w:ascii="Times New Roman" w:eastAsia="Times New Roman" w:hAnsi="Times New Roman" w:cs="Times New Roman"/>
          <w:sz w:val="24"/>
          <w:szCs w:val="24"/>
          <w:highlight w:val="yellow"/>
          <w:vertAlign w:val="superscript"/>
        </w:rPr>
        <w:t>28</w:t>
      </w:r>
      <w:r w:rsidRPr="00D63B13">
        <w:rPr>
          <w:rFonts w:ascii="Times New Roman" w:eastAsia="Times New Roman" w:hAnsi="Times New Roman" w:cs="Times New Roman"/>
          <w:sz w:val="24"/>
          <w:szCs w:val="24"/>
          <w:highlight w:val="yellow"/>
        </w:rPr>
        <w:t xml:space="preserve">. Infected women are at risk for both thrombosis and bleeding because to this "compensated" hypercoagulable state, which is characterized by high fibrinogen and D-dimer levels with mild clotting time extension </w:t>
      </w:r>
      <w:r w:rsidR="006C2AAC" w:rsidRPr="006C2AAC">
        <w:rPr>
          <w:rFonts w:ascii="Times New Roman" w:eastAsia="Times New Roman" w:hAnsi="Times New Roman" w:cs="Times New Roman"/>
          <w:sz w:val="24"/>
          <w:szCs w:val="24"/>
          <w:highlight w:val="yellow"/>
          <w:vertAlign w:val="superscript"/>
        </w:rPr>
        <w:t>27 29 25 26</w:t>
      </w:r>
      <w:r w:rsidRPr="00D63B13">
        <w:rPr>
          <w:rFonts w:ascii="Times New Roman" w:eastAsia="Times New Roman" w:hAnsi="Times New Roman" w:cs="Times New Roman"/>
          <w:sz w:val="24"/>
          <w:szCs w:val="24"/>
          <w:highlight w:val="yellow"/>
        </w:rPr>
        <w:t>.</w:t>
      </w:r>
    </w:p>
    <w:p w14:paraId="5D1DA0E3" w14:textId="77777777" w:rsidR="006C2AAC" w:rsidRDefault="00403FCE" w:rsidP="00D63B13">
      <w:pPr>
        <w:spacing w:line="360" w:lineRule="auto"/>
        <w:jc w:val="both"/>
        <w:rPr>
          <w:rFonts w:ascii="Times New Roman" w:eastAsia="Times New Roman" w:hAnsi="Times New Roman" w:cs="Times New Roman"/>
          <w:sz w:val="24"/>
          <w:szCs w:val="24"/>
          <w:highlight w:val="yellow"/>
        </w:rPr>
      </w:pPr>
      <w:r w:rsidRPr="00403FCE">
        <w:rPr>
          <w:rFonts w:ascii="Times New Roman" w:eastAsia="Times New Roman" w:hAnsi="Times New Roman" w:cs="Times New Roman"/>
          <w:sz w:val="24"/>
          <w:szCs w:val="24"/>
          <w:highlight w:val="yellow"/>
        </w:rPr>
        <w:lastRenderedPageBreak/>
        <w:t xml:space="preserve">Edo State's comparatively high HBsAg prevalence among expectant mothers highlights a persistent public health issue. Infection during pregnancy increases the risk of mother-to-child transmission (MTCT), the primary cause of chronic HBV infection worldwide </w:t>
      </w:r>
      <w:r w:rsidR="006C2AAC" w:rsidRPr="006C2AAC">
        <w:rPr>
          <w:rFonts w:ascii="Times New Roman" w:eastAsia="Times New Roman" w:hAnsi="Times New Roman" w:cs="Times New Roman"/>
          <w:sz w:val="24"/>
          <w:szCs w:val="24"/>
          <w:highlight w:val="yellow"/>
          <w:vertAlign w:val="superscript"/>
        </w:rPr>
        <w:t>30</w:t>
      </w:r>
      <w:r w:rsidRPr="00403FCE">
        <w:rPr>
          <w:rFonts w:ascii="Times New Roman" w:eastAsia="Times New Roman" w:hAnsi="Times New Roman" w:cs="Times New Roman"/>
          <w:sz w:val="24"/>
          <w:szCs w:val="24"/>
          <w:highlight w:val="yellow"/>
        </w:rPr>
        <w:t xml:space="preserve">, and West Africa is still highly endemic for HBV </w:t>
      </w:r>
      <w:r w:rsidR="006C2AAC" w:rsidRPr="006C2AAC">
        <w:rPr>
          <w:rFonts w:ascii="Times New Roman" w:eastAsia="Times New Roman" w:hAnsi="Times New Roman" w:cs="Times New Roman"/>
          <w:sz w:val="24"/>
          <w:szCs w:val="24"/>
          <w:highlight w:val="yellow"/>
          <w:vertAlign w:val="superscript"/>
        </w:rPr>
        <w:t>31</w:t>
      </w:r>
      <w:r w:rsidRPr="00403FCE">
        <w:rPr>
          <w:rFonts w:ascii="Times New Roman" w:eastAsia="Times New Roman" w:hAnsi="Times New Roman" w:cs="Times New Roman"/>
          <w:sz w:val="24"/>
          <w:szCs w:val="24"/>
          <w:highlight w:val="yellow"/>
        </w:rPr>
        <w:t>. These results emphasize how critical it is to improve vaccination rates, boost antenatal HBV screening, and use antiviral prophylaxis in order to stop vertical transmiss</w:t>
      </w:r>
      <w:r w:rsidR="006C2AAC">
        <w:rPr>
          <w:rFonts w:ascii="Times New Roman" w:eastAsia="Times New Roman" w:hAnsi="Times New Roman" w:cs="Times New Roman"/>
          <w:sz w:val="24"/>
          <w:szCs w:val="24"/>
          <w:highlight w:val="yellow"/>
        </w:rPr>
        <w:t>ion and its long-term effects.</w:t>
      </w:r>
    </w:p>
    <w:p w14:paraId="2C57E75E" w14:textId="6A412525" w:rsidR="00D63B13" w:rsidRDefault="00403FCE" w:rsidP="00D63B13">
      <w:pPr>
        <w:spacing w:line="360" w:lineRule="auto"/>
        <w:jc w:val="both"/>
        <w:rPr>
          <w:rFonts w:ascii="Times New Roman" w:eastAsia="Times New Roman" w:hAnsi="Times New Roman" w:cs="Times New Roman"/>
          <w:sz w:val="24"/>
          <w:szCs w:val="24"/>
          <w:highlight w:val="yellow"/>
        </w:rPr>
      </w:pPr>
      <w:r w:rsidRPr="00403FCE">
        <w:rPr>
          <w:rFonts w:ascii="Times New Roman" w:eastAsia="Times New Roman" w:hAnsi="Times New Roman" w:cs="Times New Roman"/>
          <w:sz w:val="24"/>
          <w:szCs w:val="24"/>
          <w:highlight w:val="yellow"/>
        </w:rPr>
        <w:t xml:space="preserve">Significant negative correlations between HBsAg positivity and Hb, </w:t>
      </w:r>
      <w:proofErr w:type="spellStart"/>
      <w:r w:rsidRPr="00403FCE">
        <w:rPr>
          <w:rFonts w:ascii="Times New Roman" w:eastAsia="Times New Roman" w:hAnsi="Times New Roman" w:cs="Times New Roman"/>
          <w:sz w:val="24"/>
          <w:szCs w:val="24"/>
          <w:highlight w:val="yellow"/>
        </w:rPr>
        <w:t>Hct</w:t>
      </w:r>
      <w:proofErr w:type="spellEnd"/>
      <w:r w:rsidRPr="00403FCE">
        <w:rPr>
          <w:rFonts w:ascii="Times New Roman" w:eastAsia="Times New Roman" w:hAnsi="Times New Roman" w:cs="Times New Roman"/>
          <w:sz w:val="24"/>
          <w:szCs w:val="24"/>
          <w:highlight w:val="yellow"/>
        </w:rPr>
        <w:t xml:space="preserve">, RBC, and platelet count were found by correlation analysis, which corroborated these findings and suggested that HBV-induced </w:t>
      </w:r>
      <w:proofErr w:type="spellStart"/>
      <w:r w:rsidRPr="00403FCE">
        <w:rPr>
          <w:rFonts w:ascii="Times New Roman" w:eastAsia="Times New Roman" w:hAnsi="Times New Roman" w:cs="Times New Roman"/>
          <w:sz w:val="24"/>
          <w:szCs w:val="24"/>
          <w:highlight w:val="yellow"/>
        </w:rPr>
        <w:t>cytopenias</w:t>
      </w:r>
      <w:proofErr w:type="spellEnd"/>
      <w:r w:rsidRPr="00403FCE">
        <w:rPr>
          <w:rFonts w:ascii="Times New Roman" w:eastAsia="Times New Roman" w:hAnsi="Times New Roman" w:cs="Times New Roman"/>
          <w:sz w:val="24"/>
          <w:szCs w:val="24"/>
          <w:highlight w:val="yellow"/>
        </w:rPr>
        <w:t xml:space="preserve"> were caused by chronic inflammation, hypersplenism, and hepatic dysfunction </w:t>
      </w:r>
      <w:r w:rsidR="006C2AAC" w:rsidRPr="006C2AAC">
        <w:rPr>
          <w:rFonts w:ascii="Times New Roman" w:eastAsia="Times New Roman" w:hAnsi="Times New Roman" w:cs="Times New Roman"/>
          <w:sz w:val="24"/>
          <w:szCs w:val="24"/>
          <w:highlight w:val="yellow"/>
          <w:vertAlign w:val="superscript"/>
        </w:rPr>
        <w:t>32</w:t>
      </w:r>
      <w:r w:rsidRPr="00403FCE">
        <w:rPr>
          <w:rFonts w:ascii="Times New Roman" w:eastAsia="Times New Roman" w:hAnsi="Times New Roman" w:cs="Times New Roman"/>
          <w:sz w:val="24"/>
          <w:szCs w:val="24"/>
          <w:highlight w:val="yellow"/>
        </w:rPr>
        <w:t>.</w:t>
      </w:r>
      <w:r w:rsidR="00D63B13" w:rsidRPr="00D63B13">
        <w:rPr>
          <w:rFonts w:ascii="Times New Roman" w:eastAsia="Times New Roman" w:hAnsi="Times New Roman" w:cs="Times New Roman"/>
          <w:sz w:val="24"/>
          <w:szCs w:val="24"/>
          <w:highlight w:val="yellow"/>
        </w:rPr>
        <w:t xml:space="preserve"> On the other hand, systemic immunological activity and disruptions in the coagulation cascade are indicated by positive associations with WBC, PT, APTT, fibrinogen, and D-dimer. The paradoxical hypercoagulable state is demonstrated by the simultaneous lengthening of clotting times wit</w:t>
      </w:r>
      <w:r w:rsidR="00D63B13">
        <w:rPr>
          <w:rFonts w:ascii="Times New Roman" w:eastAsia="Times New Roman" w:hAnsi="Times New Roman" w:cs="Times New Roman"/>
          <w:sz w:val="24"/>
          <w:szCs w:val="24"/>
          <w:highlight w:val="yellow"/>
        </w:rPr>
        <w:t>h high fibrinogen and D-dimer.</w:t>
      </w:r>
    </w:p>
    <w:p w14:paraId="59D66BF7" w14:textId="4353D5E4" w:rsidR="00D63B13" w:rsidRPr="00D63B13" w:rsidRDefault="00D63B13" w:rsidP="00D63B13">
      <w:pPr>
        <w:spacing w:line="360" w:lineRule="auto"/>
        <w:jc w:val="both"/>
        <w:rPr>
          <w:rFonts w:ascii="Times New Roman" w:eastAsia="Times New Roman" w:hAnsi="Times New Roman" w:cs="Times New Roman"/>
          <w:sz w:val="24"/>
          <w:szCs w:val="24"/>
        </w:rPr>
      </w:pPr>
      <w:r w:rsidRPr="00D63B13">
        <w:rPr>
          <w:rFonts w:ascii="Times New Roman" w:eastAsia="Times New Roman" w:hAnsi="Times New Roman" w:cs="Times New Roman"/>
          <w:sz w:val="24"/>
          <w:szCs w:val="24"/>
          <w:highlight w:val="yellow"/>
        </w:rPr>
        <w:t>All of these findings point to the fact that HBV infection during pregnancy seriously throws off the hematological and hemostatic balance, making women more vulnerable to thrombotic and hemorrhagic problems. This emphasizes the necessity of incorporating HBsAg screening, coagulation profile, and routine full blood count (FBC) into prenatal treatment in Edo State. Better risk assessment, prompt management, and a decrease in maternal and neonatal morbidity and death linked to HBV infection in the area can all be facilitated by thorough evaluation and early intervention.</w:t>
      </w:r>
    </w:p>
    <w:p w14:paraId="3C98EE4C" w14:textId="2B942AF0" w:rsidR="00403FCE" w:rsidRPr="00403FCE" w:rsidRDefault="00403FCE" w:rsidP="00D63B13">
      <w:pPr>
        <w:spacing w:after="0" w:line="240" w:lineRule="auto"/>
        <w:rPr>
          <w:rFonts w:ascii="Times New Roman" w:eastAsia="Times New Roman" w:hAnsi="Times New Roman" w:cs="Times New Roman"/>
          <w:sz w:val="24"/>
          <w:szCs w:val="24"/>
        </w:rPr>
      </w:pPr>
    </w:p>
    <w:p w14:paraId="116DC225" w14:textId="77777777" w:rsidR="00403FCE" w:rsidRPr="00403FCE" w:rsidRDefault="00403FCE" w:rsidP="00403FCE">
      <w:pPr>
        <w:spacing w:after="0" w:line="240" w:lineRule="auto"/>
        <w:rPr>
          <w:rFonts w:ascii="Times New Roman" w:eastAsia="Times New Roman" w:hAnsi="Times New Roman" w:cs="Times New Roman"/>
          <w:sz w:val="24"/>
          <w:szCs w:val="24"/>
        </w:rPr>
      </w:pPr>
    </w:p>
    <w:p w14:paraId="7D5E6912" w14:textId="77777777" w:rsidR="00AF557A" w:rsidRPr="00AF557A" w:rsidRDefault="00AF557A" w:rsidP="00AF557A">
      <w:pPr>
        <w:spacing w:after="0" w:line="240" w:lineRule="auto"/>
        <w:rPr>
          <w:rFonts w:ascii="Times New Roman" w:eastAsia="Times New Roman" w:hAnsi="Times New Roman" w:cs="Times New Roman"/>
          <w:sz w:val="24"/>
          <w:szCs w:val="24"/>
        </w:rPr>
      </w:pPr>
    </w:p>
    <w:p w14:paraId="54C19175" w14:textId="77777777" w:rsidR="008556C9" w:rsidRPr="002B45D7" w:rsidRDefault="008556C9" w:rsidP="002B45D7">
      <w:pPr>
        <w:spacing w:line="360" w:lineRule="auto"/>
        <w:jc w:val="both"/>
        <w:rPr>
          <w:rFonts w:ascii="Times New Roman" w:hAnsi="Times New Roman" w:cs="Times New Roman"/>
          <w:sz w:val="24"/>
          <w:szCs w:val="24"/>
        </w:rPr>
      </w:pPr>
    </w:p>
    <w:p w14:paraId="2629CD44" w14:textId="77777777" w:rsidR="001D67CC" w:rsidRDefault="001D67CC" w:rsidP="002B45D7">
      <w:pPr>
        <w:spacing w:line="360" w:lineRule="auto"/>
        <w:jc w:val="both"/>
        <w:rPr>
          <w:rFonts w:ascii="Times New Roman" w:hAnsi="Times New Roman" w:cs="Times New Roman"/>
          <w:b/>
          <w:sz w:val="24"/>
          <w:szCs w:val="24"/>
        </w:rPr>
      </w:pPr>
    </w:p>
    <w:p w14:paraId="2CB46D24" w14:textId="77777777" w:rsidR="001D67CC" w:rsidRDefault="001D67CC" w:rsidP="002B45D7">
      <w:pPr>
        <w:spacing w:line="360" w:lineRule="auto"/>
        <w:jc w:val="both"/>
        <w:rPr>
          <w:rFonts w:ascii="Times New Roman" w:hAnsi="Times New Roman" w:cs="Times New Roman"/>
          <w:b/>
          <w:sz w:val="24"/>
          <w:szCs w:val="24"/>
        </w:rPr>
      </w:pPr>
    </w:p>
    <w:p w14:paraId="20CBC3D7" w14:textId="77777777" w:rsidR="001D67CC" w:rsidRDefault="001D67CC" w:rsidP="002B45D7">
      <w:pPr>
        <w:spacing w:line="360" w:lineRule="auto"/>
        <w:jc w:val="both"/>
        <w:rPr>
          <w:rFonts w:ascii="Times New Roman" w:hAnsi="Times New Roman" w:cs="Times New Roman"/>
          <w:b/>
          <w:sz w:val="24"/>
          <w:szCs w:val="24"/>
        </w:rPr>
      </w:pPr>
    </w:p>
    <w:p w14:paraId="4424C6B4" w14:textId="77777777" w:rsidR="001D67CC" w:rsidRDefault="001D67CC" w:rsidP="002B45D7">
      <w:pPr>
        <w:spacing w:line="360" w:lineRule="auto"/>
        <w:jc w:val="both"/>
        <w:rPr>
          <w:rFonts w:ascii="Times New Roman" w:hAnsi="Times New Roman" w:cs="Times New Roman"/>
          <w:b/>
          <w:sz w:val="24"/>
          <w:szCs w:val="24"/>
        </w:rPr>
      </w:pPr>
    </w:p>
    <w:p w14:paraId="51E7B8B0" w14:textId="77777777" w:rsidR="001D67CC" w:rsidRDefault="001D67CC" w:rsidP="002B45D7">
      <w:pPr>
        <w:spacing w:line="360" w:lineRule="auto"/>
        <w:jc w:val="both"/>
        <w:rPr>
          <w:rFonts w:ascii="Times New Roman" w:hAnsi="Times New Roman" w:cs="Times New Roman"/>
          <w:b/>
          <w:sz w:val="24"/>
          <w:szCs w:val="24"/>
        </w:rPr>
      </w:pPr>
    </w:p>
    <w:p w14:paraId="41A514D9" w14:textId="77777777" w:rsidR="001D67CC" w:rsidRDefault="001D67CC" w:rsidP="002B45D7">
      <w:pPr>
        <w:spacing w:line="360" w:lineRule="auto"/>
        <w:jc w:val="both"/>
        <w:rPr>
          <w:rFonts w:ascii="Times New Roman" w:hAnsi="Times New Roman" w:cs="Times New Roman"/>
          <w:b/>
          <w:sz w:val="24"/>
          <w:szCs w:val="24"/>
        </w:rPr>
      </w:pPr>
    </w:p>
    <w:p w14:paraId="751DABA9" w14:textId="77777777" w:rsidR="001D67CC" w:rsidRDefault="001D67CC" w:rsidP="002B45D7">
      <w:pPr>
        <w:spacing w:line="360" w:lineRule="auto"/>
        <w:jc w:val="both"/>
        <w:rPr>
          <w:rFonts w:ascii="Times New Roman" w:hAnsi="Times New Roman" w:cs="Times New Roman"/>
          <w:b/>
          <w:sz w:val="24"/>
          <w:szCs w:val="24"/>
        </w:rPr>
      </w:pPr>
    </w:p>
    <w:p w14:paraId="0E4F62A4" w14:textId="77777777" w:rsidR="001D67CC" w:rsidRDefault="001D67CC" w:rsidP="002B45D7">
      <w:pPr>
        <w:spacing w:line="360" w:lineRule="auto"/>
        <w:jc w:val="both"/>
        <w:rPr>
          <w:rFonts w:ascii="Times New Roman" w:hAnsi="Times New Roman" w:cs="Times New Roman"/>
          <w:b/>
          <w:sz w:val="24"/>
          <w:szCs w:val="24"/>
        </w:rPr>
      </w:pPr>
    </w:p>
    <w:p w14:paraId="1687E4F4" w14:textId="77777777" w:rsidR="001D67CC" w:rsidRDefault="001D67CC" w:rsidP="002B45D7">
      <w:pPr>
        <w:spacing w:line="360" w:lineRule="auto"/>
        <w:jc w:val="both"/>
        <w:rPr>
          <w:rFonts w:ascii="Times New Roman" w:hAnsi="Times New Roman" w:cs="Times New Roman"/>
          <w:b/>
          <w:sz w:val="24"/>
          <w:szCs w:val="24"/>
        </w:rPr>
      </w:pPr>
    </w:p>
    <w:p w14:paraId="20F6206E" w14:textId="77777777"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5.0 </w:t>
      </w:r>
      <w:r w:rsidR="00504829" w:rsidRPr="002B45D7">
        <w:rPr>
          <w:rFonts w:ascii="Times New Roman" w:hAnsi="Times New Roman" w:cs="Times New Roman"/>
          <w:b/>
          <w:sz w:val="24"/>
          <w:szCs w:val="24"/>
        </w:rPr>
        <w:t>Conclusion</w:t>
      </w:r>
    </w:p>
    <w:p w14:paraId="15B267D9" w14:textId="77777777" w:rsidR="006C2AAC" w:rsidRPr="006C2AAC" w:rsidRDefault="006C2AAC" w:rsidP="006C2AAC">
      <w:pPr>
        <w:spacing w:after="0" w:line="360" w:lineRule="auto"/>
        <w:jc w:val="both"/>
        <w:rPr>
          <w:rFonts w:ascii="Times New Roman" w:eastAsia="Times New Roman" w:hAnsi="Times New Roman" w:cs="Times New Roman"/>
          <w:sz w:val="24"/>
          <w:szCs w:val="24"/>
        </w:rPr>
      </w:pPr>
      <w:r w:rsidRPr="006C2AAC">
        <w:rPr>
          <w:rFonts w:ascii="Times New Roman" w:eastAsia="Times New Roman" w:hAnsi="Times New Roman" w:cs="Times New Roman"/>
          <w:sz w:val="24"/>
          <w:szCs w:val="24"/>
          <w:highlight w:val="yellow"/>
        </w:rPr>
        <w:t>In Edo State, HBsAg infection during pregnancy is associated with significant hematological abnormalities, such as anemia, thrombocytopenia, and immune cell alterations, as well as coagulation abnormalities that suggest a twofold risk for bleeding and thrombosis. These changes require routine, thorough monitoring and integrated treatment approaches in prenatal programs to mitigate adverse maternal and fetal outcomes and lower mother-to-child transmission.</w:t>
      </w:r>
    </w:p>
    <w:p w14:paraId="6C77B68C" w14:textId="77777777" w:rsidR="00FA1EE7" w:rsidRPr="002B45D7" w:rsidRDefault="00FA1EE7" w:rsidP="002B45D7">
      <w:pPr>
        <w:spacing w:line="360" w:lineRule="auto"/>
        <w:jc w:val="both"/>
        <w:rPr>
          <w:rFonts w:ascii="Times New Roman" w:hAnsi="Times New Roman" w:cs="Times New Roman"/>
          <w:sz w:val="24"/>
          <w:szCs w:val="24"/>
        </w:rPr>
      </w:pPr>
    </w:p>
    <w:p w14:paraId="47A30DAC" w14:textId="77777777"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6.0 </w:t>
      </w:r>
      <w:r w:rsidR="00504829" w:rsidRPr="002B45D7">
        <w:rPr>
          <w:rFonts w:ascii="Times New Roman" w:hAnsi="Times New Roman" w:cs="Times New Roman"/>
          <w:b/>
          <w:sz w:val="24"/>
          <w:szCs w:val="24"/>
        </w:rPr>
        <w:t>Recommendations</w:t>
      </w:r>
    </w:p>
    <w:p w14:paraId="21D35A3B" w14:textId="77777777" w:rsidR="00FE3BE3" w:rsidRPr="00FE3BE3" w:rsidRDefault="00FE3BE3" w:rsidP="00FE3BE3">
      <w:pPr>
        <w:spacing w:after="0" w:line="360" w:lineRule="auto"/>
        <w:rPr>
          <w:rFonts w:ascii="Times New Roman" w:eastAsia="Times New Roman" w:hAnsi="Times New Roman" w:cs="Times New Roman"/>
          <w:sz w:val="24"/>
          <w:szCs w:val="24"/>
        </w:rPr>
      </w:pPr>
      <w:r w:rsidRPr="00FE3BE3">
        <w:rPr>
          <w:rFonts w:ascii="Times New Roman" w:eastAsia="Times New Roman" w:hAnsi="Times New Roman" w:cs="Times New Roman"/>
          <w:sz w:val="24"/>
          <w:szCs w:val="24"/>
          <w:highlight w:val="yellow"/>
        </w:rPr>
        <w:t xml:space="preserve">• In Edo State, all pregnant women are screened for HBsAg at their first prenatal visit, along with follow-up and confirmatory testing. </w:t>
      </w:r>
      <w:r w:rsidRPr="00FE3BE3">
        <w:rPr>
          <w:rFonts w:ascii="Times New Roman" w:eastAsia="Times New Roman" w:hAnsi="Times New Roman" w:cs="Times New Roman"/>
          <w:sz w:val="24"/>
          <w:szCs w:val="24"/>
          <w:highlight w:val="yellow"/>
        </w:rPr>
        <w:br/>
        <w:t xml:space="preserve">• Regularly checking coagulation profiles and full blood counts during pregnancy, particularly in women who test positive for HBsAg. </w:t>
      </w:r>
      <w:r w:rsidRPr="00FE3BE3">
        <w:rPr>
          <w:rFonts w:ascii="Times New Roman" w:eastAsia="Times New Roman" w:hAnsi="Times New Roman" w:cs="Times New Roman"/>
          <w:sz w:val="24"/>
          <w:szCs w:val="24"/>
          <w:highlight w:val="yellow"/>
        </w:rPr>
        <w:br/>
        <w:t xml:space="preserve">• To avoid chronic infection, increase the number of women of reproductive age who receive HBV vaccinations. </w:t>
      </w:r>
      <w:r w:rsidRPr="00FE3BE3">
        <w:rPr>
          <w:rFonts w:ascii="Times New Roman" w:eastAsia="Times New Roman" w:hAnsi="Times New Roman" w:cs="Times New Roman"/>
          <w:sz w:val="24"/>
          <w:szCs w:val="24"/>
          <w:highlight w:val="yellow"/>
        </w:rPr>
        <w:br/>
        <w:t xml:space="preserve">• To lower the risk of transmission, eligible pregnant women with high virus loads who test positive for HBsAg are started on antiviral prophylaxis, such as tenofovir. </w:t>
      </w:r>
      <w:r w:rsidRPr="00FE3BE3">
        <w:rPr>
          <w:rFonts w:ascii="Times New Roman" w:eastAsia="Times New Roman" w:hAnsi="Times New Roman" w:cs="Times New Roman"/>
          <w:sz w:val="24"/>
          <w:szCs w:val="24"/>
          <w:highlight w:val="yellow"/>
        </w:rPr>
        <w:br/>
        <w:t xml:space="preserve">• Improving training for healthcare professionals on how to treat hematological and hemostatic issues in pregnant women with HBV infection. </w:t>
      </w:r>
      <w:r w:rsidRPr="00FE3BE3">
        <w:rPr>
          <w:rFonts w:ascii="Times New Roman" w:eastAsia="Times New Roman" w:hAnsi="Times New Roman" w:cs="Times New Roman"/>
          <w:sz w:val="24"/>
          <w:szCs w:val="24"/>
          <w:highlight w:val="yellow"/>
        </w:rPr>
        <w:br/>
        <w:t>• Additional research linking hematological measures with markers of liver function and viral load for improved risk classification.</w:t>
      </w:r>
    </w:p>
    <w:p w14:paraId="10D61F6F" w14:textId="77777777" w:rsidR="00E6413D" w:rsidRDefault="00E6413D" w:rsidP="00FE3BE3">
      <w:pPr>
        <w:spacing w:line="360" w:lineRule="auto"/>
        <w:rPr>
          <w:rFonts w:ascii="Times New Roman" w:hAnsi="Times New Roman" w:cs="Times New Roman"/>
          <w:sz w:val="24"/>
          <w:szCs w:val="24"/>
        </w:rPr>
      </w:pPr>
    </w:p>
    <w:p w14:paraId="0180AD09" w14:textId="77777777" w:rsidR="008556C9" w:rsidRDefault="008556C9" w:rsidP="002B45D7">
      <w:pPr>
        <w:spacing w:line="360" w:lineRule="auto"/>
        <w:jc w:val="both"/>
        <w:rPr>
          <w:rFonts w:ascii="Times New Roman" w:hAnsi="Times New Roman" w:cs="Times New Roman"/>
          <w:sz w:val="24"/>
          <w:szCs w:val="24"/>
        </w:rPr>
      </w:pPr>
    </w:p>
    <w:p w14:paraId="407ADF3A" w14:textId="77777777" w:rsidR="008556C9" w:rsidRDefault="008556C9" w:rsidP="002B45D7">
      <w:pPr>
        <w:spacing w:line="360" w:lineRule="auto"/>
        <w:jc w:val="both"/>
        <w:rPr>
          <w:rFonts w:ascii="Times New Roman" w:hAnsi="Times New Roman" w:cs="Times New Roman"/>
          <w:sz w:val="24"/>
          <w:szCs w:val="24"/>
        </w:rPr>
      </w:pPr>
    </w:p>
    <w:p w14:paraId="76672108" w14:textId="77777777" w:rsidR="001D67CC" w:rsidRDefault="001D67CC" w:rsidP="002B45D7">
      <w:pPr>
        <w:spacing w:line="360" w:lineRule="auto"/>
        <w:jc w:val="both"/>
        <w:rPr>
          <w:rFonts w:ascii="Times New Roman" w:hAnsi="Times New Roman" w:cs="Times New Roman"/>
          <w:sz w:val="24"/>
          <w:szCs w:val="24"/>
        </w:rPr>
      </w:pPr>
    </w:p>
    <w:p w14:paraId="6D6B192E" w14:textId="77777777" w:rsidR="001D67CC" w:rsidRDefault="001D67CC" w:rsidP="002B45D7">
      <w:pPr>
        <w:spacing w:line="360" w:lineRule="auto"/>
        <w:jc w:val="both"/>
        <w:rPr>
          <w:rFonts w:ascii="Times New Roman" w:hAnsi="Times New Roman" w:cs="Times New Roman"/>
          <w:sz w:val="24"/>
          <w:szCs w:val="24"/>
        </w:rPr>
      </w:pPr>
    </w:p>
    <w:p w14:paraId="40B1DB7E" w14:textId="77777777" w:rsidR="001D67CC" w:rsidRDefault="001D67CC" w:rsidP="002B45D7">
      <w:pPr>
        <w:spacing w:line="360" w:lineRule="auto"/>
        <w:jc w:val="both"/>
        <w:rPr>
          <w:rFonts w:ascii="Times New Roman" w:hAnsi="Times New Roman" w:cs="Times New Roman"/>
          <w:sz w:val="24"/>
          <w:szCs w:val="24"/>
        </w:rPr>
      </w:pPr>
    </w:p>
    <w:p w14:paraId="44D28D50" w14:textId="77777777" w:rsidR="00504829" w:rsidRPr="002B45D7" w:rsidRDefault="00E6413D"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7.0 Contribution to Knowledge</w:t>
      </w:r>
    </w:p>
    <w:p w14:paraId="5C8401D0" w14:textId="77777777" w:rsidR="00E6413D" w:rsidRPr="002B45D7" w:rsidRDefault="00E6413D" w:rsidP="004925B9">
      <w:pPr>
        <w:spacing w:line="360" w:lineRule="auto"/>
        <w:jc w:val="both"/>
        <w:rPr>
          <w:rFonts w:ascii="Times New Roman" w:hAnsi="Times New Roman" w:cs="Times New Roman"/>
          <w:sz w:val="24"/>
          <w:szCs w:val="24"/>
        </w:rPr>
      </w:pPr>
    </w:p>
    <w:p w14:paraId="4E4124A5" w14:textId="77777777" w:rsidR="001D67CC" w:rsidRPr="001D67CC" w:rsidRDefault="001D67CC" w:rsidP="004925B9">
      <w:pPr>
        <w:spacing w:after="0" w:line="360" w:lineRule="auto"/>
        <w:jc w:val="both"/>
        <w:rPr>
          <w:rFonts w:ascii="Times New Roman" w:hAnsi="Times New Roman" w:cs="Times New Roman"/>
          <w:sz w:val="24"/>
          <w:szCs w:val="24"/>
        </w:rPr>
      </w:pPr>
      <w:r w:rsidRPr="001D67CC">
        <w:rPr>
          <w:rFonts w:ascii="Times New Roman" w:hAnsi="Times New Roman" w:cs="Times New Roman"/>
          <w:sz w:val="24"/>
          <w:szCs w:val="24"/>
          <w:highlight w:val="yellow"/>
        </w:rPr>
        <w:t xml:space="preserve">This study provides localized evidence on how chronic HBV infection affects hematologic and </w:t>
      </w:r>
      <w:proofErr w:type="spellStart"/>
      <w:r w:rsidRPr="001D67CC">
        <w:rPr>
          <w:rFonts w:ascii="Times New Roman" w:hAnsi="Times New Roman" w:cs="Times New Roman"/>
          <w:sz w:val="24"/>
          <w:szCs w:val="24"/>
          <w:highlight w:val="yellow"/>
        </w:rPr>
        <w:t>haemostatic</w:t>
      </w:r>
      <w:proofErr w:type="spellEnd"/>
      <w:r w:rsidRPr="001D67CC">
        <w:rPr>
          <w:rFonts w:ascii="Times New Roman" w:hAnsi="Times New Roman" w:cs="Times New Roman"/>
          <w:sz w:val="24"/>
          <w:szCs w:val="24"/>
          <w:highlight w:val="yellow"/>
        </w:rPr>
        <w:t xml:space="preserve"> parameters in pregnant women in Edo State, Nigeria. It reveals significant anemia, thrombocytopenia, leukocyte changes, and coagulation abnormalities among HBsAg-positive women. By comparing with controls, the study demonstrates HBV’s disruption of erythropoiesis and coagulation balance, increasing risks of obstetric complications such as hemorrhage, preterm labor, and vertical transmission. It also underscores gaps in antenatal HBV screening and monitoring, emphasizing the need for integrated maternal-fetal health interventions in resource-limited settings.</w:t>
      </w:r>
    </w:p>
    <w:p w14:paraId="150068F9" w14:textId="77777777" w:rsidR="00FE3BE3" w:rsidRPr="00FE3BE3" w:rsidRDefault="00FE3BE3" w:rsidP="00FE3BE3">
      <w:pPr>
        <w:spacing w:after="0" w:line="360" w:lineRule="auto"/>
        <w:jc w:val="both"/>
        <w:rPr>
          <w:rFonts w:ascii="Times New Roman" w:eastAsia="Times New Roman" w:hAnsi="Times New Roman" w:cs="Times New Roman"/>
          <w:sz w:val="24"/>
          <w:szCs w:val="24"/>
        </w:rPr>
      </w:pPr>
      <w:r w:rsidRPr="00FE3BE3">
        <w:rPr>
          <w:rFonts w:ascii="Times New Roman" w:eastAsia="Times New Roman" w:hAnsi="Times New Roman" w:cs="Times New Roman"/>
          <w:sz w:val="24"/>
          <w:szCs w:val="24"/>
          <w:highlight w:val="yellow"/>
        </w:rPr>
        <w:t>Furthermore, this work highlights the importance of regularly including hematological and hemostatic evaluations in antenatal care protocols for pregnant women infected with HBV and supports the scaling up of HBV vaccination, antiviral prophylaxis, and health provider education—all essential components for accomplishing WHO's elimination goals. It lays the foundation for future longitudinal and mechanistic studies that will be necessary to optimize care approaches and lessen pregnancy-related issues associated with HBV. Therefore, the knowledge contribution is both academic and practical, guiding improvements in clinical practice and improving our understanding of how HBV impacts maternal hematology and hemostasis in high-burden Africa.</w:t>
      </w:r>
    </w:p>
    <w:p w14:paraId="54881CFE" w14:textId="5E2B8D51" w:rsidR="004925B9" w:rsidRPr="004925B9" w:rsidRDefault="004925B9" w:rsidP="004925B9">
      <w:pPr>
        <w:spacing w:after="0" w:line="360" w:lineRule="auto"/>
        <w:jc w:val="both"/>
        <w:rPr>
          <w:rFonts w:ascii="Times New Roman" w:eastAsia="Times New Roman" w:hAnsi="Times New Roman" w:cs="Times New Roman"/>
          <w:sz w:val="24"/>
          <w:szCs w:val="24"/>
        </w:rPr>
      </w:pPr>
      <w:r w:rsidRPr="004925B9">
        <w:rPr>
          <w:rFonts w:ascii="Times New Roman" w:eastAsia="Times New Roman" w:hAnsi="Times New Roman" w:cs="Times New Roman"/>
          <w:sz w:val="24"/>
          <w:szCs w:val="24"/>
        </w:rPr>
        <w:t>In addition to offering practical data to support clinical recommendations and policies targeted at enhancing maternal and newborn outcomes in HBV-endemic areas, this study highlights the complex interactions between viral illnesses and maternal health in sub-Saharan Africa.</w:t>
      </w:r>
    </w:p>
    <w:p w14:paraId="04CD11EC" w14:textId="77777777" w:rsidR="008556C9" w:rsidRDefault="008556C9" w:rsidP="002B45D7">
      <w:pPr>
        <w:spacing w:line="360" w:lineRule="auto"/>
        <w:jc w:val="both"/>
        <w:rPr>
          <w:rFonts w:ascii="Times New Roman" w:hAnsi="Times New Roman" w:cs="Times New Roman"/>
          <w:sz w:val="24"/>
          <w:szCs w:val="24"/>
        </w:rPr>
      </w:pPr>
    </w:p>
    <w:p w14:paraId="6ED586EA" w14:textId="77777777" w:rsidR="001D67CC" w:rsidRDefault="001D67CC" w:rsidP="002B45D7">
      <w:pPr>
        <w:spacing w:line="360" w:lineRule="auto"/>
        <w:jc w:val="both"/>
        <w:rPr>
          <w:rFonts w:ascii="Times New Roman" w:hAnsi="Times New Roman" w:cs="Times New Roman"/>
          <w:sz w:val="24"/>
          <w:szCs w:val="24"/>
        </w:rPr>
      </w:pPr>
    </w:p>
    <w:p w14:paraId="10A5AFC7" w14:textId="77777777" w:rsidR="001D67CC" w:rsidRDefault="001D67CC" w:rsidP="002B45D7">
      <w:pPr>
        <w:spacing w:line="360" w:lineRule="auto"/>
        <w:jc w:val="both"/>
        <w:rPr>
          <w:rFonts w:ascii="Times New Roman" w:hAnsi="Times New Roman" w:cs="Times New Roman"/>
          <w:sz w:val="24"/>
          <w:szCs w:val="24"/>
        </w:rPr>
      </w:pPr>
    </w:p>
    <w:p w14:paraId="3F552701" w14:textId="77777777" w:rsidR="001D67CC" w:rsidRDefault="001D67CC" w:rsidP="002B45D7">
      <w:pPr>
        <w:spacing w:line="360" w:lineRule="auto"/>
        <w:jc w:val="both"/>
        <w:rPr>
          <w:rFonts w:ascii="Times New Roman" w:hAnsi="Times New Roman" w:cs="Times New Roman"/>
          <w:sz w:val="24"/>
          <w:szCs w:val="24"/>
        </w:rPr>
      </w:pPr>
    </w:p>
    <w:p w14:paraId="40C636AB" w14:textId="77777777" w:rsidR="001D67CC" w:rsidRDefault="001D67CC" w:rsidP="002B45D7">
      <w:pPr>
        <w:spacing w:line="360" w:lineRule="auto"/>
        <w:jc w:val="both"/>
        <w:rPr>
          <w:rFonts w:ascii="Times New Roman" w:hAnsi="Times New Roman" w:cs="Times New Roman"/>
          <w:sz w:val="24"/>
          <w:szCs w:val="24"/>
        </w:rPr>
      </w:pPr>
    </w:p>
    <w:p w14:paraId="0F2C07C7" w14:textId="77777777" w:rsidR="001D67CC" w:rsidRPr="002B45D7" w:rsidRDefault="001D67CC" w:rsidP="002B45D7">
      <w:pPr>
        <w:spacing w:line="360" w:lineRule="auto"/>
        <w:jc w:val="both"/>
        <w:rPr>
          <w:rFonts w:ascii="Times New Roman" w:hAnsi="Times New Roman" w:cs="Times New Roman"/>
          <w:sz w:val="24"/>
          <w:szCs w:val="24"/>
        </w:rPr>
      </w:pPr>
    </w:p>
    <w:p w14:paraId="4A352F73" w14:textId="77777777" w:rsidR="00FA1EE7" w:rsidRPr="002B45D7" w:rsidRDefault="00DB1F3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9.0 Declaration</w:t>
      </w:r>
    </w:p>
    <w:p w14:paraId="756A28C3" w14:textId="77777777" w:rsidR="00DB1F36" w:rsidRPr="002B45D7" w:rsidRDefault="00DB1F36" w:rsidP="002B45D7">
      <w:pPr>
        <w:pStyle w:val="Default"/>
        <w:spacing w:line="360" w:lineRule="auto"/>
        <w:rPr>
          <w:rFonts w:ascii="Times New Roman" w:hAnsi="Times New Roman" w:cs="Times New Roman"/>
        </w:rPr>
      </w:pPr>
      <w:r w:rsidRPr="002B45D7">
        <w:rPr>
          <w:rFonts w:ascii="Times New Roman" w:hAnsi="Times New Roman" w:cs="Times New Roman"/>
          <w:b/>
          <w:bCs/>
        </w:rPr>
        <w:t xml:space="preserve">COMPETING INTERESTS </w:t>
      </w:r>
    </w:p>
    <w:p w14:paraId="04AAC6D1" w14:textId="77777777" w:rsidR="00DB1F36" w:rsidRPr="002B45D7" w:rsidRDefault="00DB1F36" w:rsidP="002B45D7">
      <w:pPr>
        <w:spacing w:line="360" w:lineRule="auto"/>
        <w:jc w:val="both"/>
        <w:rPr>
          <w:rFonts w:ascii="Times New Roman" w:hAnsi="Times New Roman" w:cs="Times New Roman"/>
          <w:b/>
          <w:sz w:val="24"/>
          <w:szCs w:val="24"/>
        </w:rPr>
      </w:pPr>
      <w:r w:rsidRPr="002B45D7">
        <w:rPr>
          <w:rFonts w:ascii="Times New Roman" w:hAnsi="Times New Roman" w:cs="Times New Roman"/>
          <w:sz w:val="24"/>
          <w:szCs w:val="24"/>
        </w:rPr>
        <w:t>Authors have declared that no competing interests exist.</w:t>
      </w:r>
    </w:p>
    <w:p w14:paraId="2699EAB6" w14:textId="2EC51491" w:rsidR="00890896" w:rsidRPr="002B45D7" w:rsidRDefault="0089089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Disclaimer (Artificial </w:t>
      </w:r>
      <w:proofErr w:type="spellStart"/>
      <w:r w:rsidRPr="002B45D7">
        <w:rPr>
          <w:rFonts w:ascii="Times New Roman" w:hAnsi="Times New Roman" w:cs="Times New Roman"/>
          <w:b/>
          <w:sz w:val="24"/>
          <w:szCs w:val="24"/>
        </w:rPr>
        <w:t>in</w:t>
      </w:r>
      <w:r w:rsidR="005D203E">
        <w:rPr>
          <w:rFonts w:ascii="Times New Roman" w:hAnsi="Times New Roman" w:cs="Times New Roman"/>
          <w:b/>
          <w:sz w:val="24"/>
          <w:szCs w:val="24"/>
        </w:rPr>
        <w:t>S</w:t>
      </w:r>
      <w:r w:rsidRPr="002B45D7">
        <w:rPr>
          <w:rFonts w:ascii="Times New Roman" w:hAnsi="Times New Roman" w:cs="Times New Roman"/>
          <w:b/>
          <w:sz w:val="24"/>
          <w:szCs w:val="24"/>
        </w:rPr>
        <w:t>telligence</w:t>
      </w:r>
      <w:proofErr w:type="spellEnd"/>
      <w:r w:rsidRPr="002B45D7">
        <w:rPr>
          <w:rFonts w:ascii="Times New Roman" w:hAnsi="Times New Roman" w:cs="Times New Roman"/>
          <w:b/>
          <w:sz w:val="24"/>
          <w:szCs w:val="24"/>
        </w:rPr>
        <w:t>)</w:t>
      </w:r>
    </w:p>
    <w:p w14:paraId="7258B86D" w14:textId="33CC0FA7" w:rsidR="00930A6F" w:rsidRDefault="0089089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Author(s) hereby declare that generative AI technologies such as Large Language Models (</w:t>
      </w:r>
      <w:proofErr w:type="spellStart"/>
      <w:r w:rsidRPr="002B45D7">
        <w:rPr>
          <w:rFonts w:ascii="Times New Roman" w:hAnsi="Times New Roman" w:cs="Times New Roman"/>
          <w:sz w:val="24"/>
          <w:szCs w:val="24"/>
        </w:rPr>
        <w:t>ChatGPT</w:t>
      </w:r>
      <w:proofErr w:type="spellEnd"/>
      <w:r w:rsidRPr="002B45D7">
        <w:rPr>
          <w:rFonts w:ascii="Times New Roman" w:hAnsi="Times New Roman" w:cs="Times New Roman"/>
          <w:sz w:val="24"/>
          <w:szCs w:val="24"/>
        </w:rPr>
        <w:t xml:space="preserve">, COPILOT, etc.) and text-to-image generators have been used during the writing or editing of this manuscript. </w:t>
      </w:r>
    </w:p>
    <w:p w14:paraId="36814A37" w14:textId="190903F0" w:rsidR="007F276B" w:rsidRDefault="007F276B" w:rsidP="002B45D7">
      <w:pPr>
        <w:spacing w:line="360" w:lineRule="auto"/>
        <w:jc w:val="both"/>
        <w:rPr>
          <w:rFonts w:ascii="Times New Roman" w:hAnsi="Times New Roman" w:cs="Times New Roman"/>
          <w:sz w:val="24"/>
          <w:szCs w:val="24"/>
        </w:rPr>
      </w:pPr>
    </w:p>
    <w:p w14:paraId="08671C3B" w14:textId="2128CB81" w:rsidR="007F276B" w:rsidRPr="007F276B" w:rsidRDefault="007F276B" w:rsidP="007F276B">
      <w:pPr>
        <w:spacing w:line="360" w:lineRule="auto"/>
        <w:jc w:val="both"/>
        <w:rPr>
          <w:rFonts w:ascii="Times New Roman" w:hAnsi="Times New Roman" w:cs="Times New Roman"/>
          <w:sz w:val="24"/>
          <w:szCs w:val="24"/>
        </w:rPr>
      </w:pPr>
      <w:r w:rsidRPr="007F276B">
        <w:rPr>
          <w:rFonts w:ascii="Times New Roman" w:hAnsi="Times New Roman" w:cs="Times New Roman"/>
          <w:sz w:val="24"/>
          <w:szCs w:val="24"/>
        </w:rPr>
        <w:t xml:space="preserve">Ethical </w:t>
      </w:r>
      <w:r>
        <w:rPr>
          <w:rFonts w:ascii="Times New Roman" w:hAnsi="Times New Roman" w:cs="Times New Roman"/>
          <w:sz w:val="24"/>
          <w:szCs w:val="24"/>
        </w:rPr>
        <w:t xml:space="preserve">Approval and Consent </w:t>
      </w:r>
    </w:p>
    <w:p w14:paraId="09E8CD81" w14:textId="76B2AC1E" w:rsidR="007F276B" w:rsidRPr="002B45D7" w:rsidRDefault="007F276B" w:rsidP="007F276B">
      <w:pPr>
        <w:spacing w:line="360" w:lineRule="auto"/>
        <w:jc w:val="both"/>
        <w:rPr>
          <w:rFonts w:ascii="Times New Roman" w:hAnsi="Times New Roman" w:cs="Times New Roman"/>
          <w:sz w:val="24"/>
          <w:szCs w:val="24"/>
        </w:rPr>
      </w:pPr>
      <w:r w:rsidRPr="007F276B">
        <w:rPr>
          <w:rFonts w:ascii="Times New Roman" w:hAnsi="Times New Roman" w:cs="Times New Roman"/>
          <w:sz w:val="24"/>
          <w:szCs w:val="24"/>
        </w:rPr>
        <w:t>Ethical approval for the study was obtained from the Health Research Ethics Committee of the Edo State Ministry of Health (Reference number: HA73725C09080859). Participants were comprehensively informed about the study objectives, procedures, and confidentiality protections, and provided written informed consent prior to enrollment. Privacy and confidentiality of participant information were strictly maintained throughout the study, with voluntary participation emphasized and the right to withdraw at any time without penalty assured.</w:t>
      </w:r>
    </w:p>
    <w:p w14:paraId="50A81D2A" w14:textId="77777777" w:rsidR="00930A6F" w:rsidRPr="002B45D7" w:rsidRDefault="00930A6F" w:rsidP="002B45D7">
      <w:pPr>
        <w:spacing w:line="360" w:lineRule="auto"/>
        <w:jc w:val="both"/>
        <w:rPr>
          <w:rFonts w:ascii="Times New Roman" w:hAnsi="Times New Roman" w:cs="Times New Roman"/>
          <w:sz w:val="24"/>
          <w:szCs w:val="24"/>
        </w:rPr>
      </w:pPr>
    </w:p>
    <w:p w14:paraId="5C73BFEE" w14:textId="77777777" w:rsidR="00930A6F" w:rsidRDefault="00930A6F"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Reference</w:t>
      </w:r>
    </w:p>
    <w:p w14:paraId="4FF49577" w14:textId="77777777" w:rsidR="00770786" w:rsidRPr="00A53D47" w:rsidRDefault="00770786" w:rsidP="00770786">
      <w:pPr>
        <w:pStyle w:val="NormalWeb"/>
        <w:numPr>
          <w:ilvl w:val="0"/>
          <w:numId w:val="15"/>
        </w:numPr>
        <w:spacing w:line="360" w:lineRule="auto"/>
        <w:jc w:val="both"/>
      </w:pPr>
      <w:proofErr w:type="spellStart"/>
      <w:r w:rsidRPr="00A53D47">
        <w:t>Eby</w:t>
      </w:r>
      <w:proofErr w:type="spellEnd"/>
      <w:r w:rsidRPr="00A53D47">
        <w:t xml:space="preserve"> CS. Hematology and hemostasis during pregnancy. Totowa, NJ: Humana Press; 2004. p.195–217. doi:10.1007/978-1-59259-787-1_10</w:t>
      </w:r>
    </w:p>
    <w:p w14:paraId="7516C919" w14:textId="77777777" w:rsidR="00770786" w:rsidRPr="00A53D47" w:rsidRDefault="00770786" w:rsidP="00770786">
      <w:pPr>
        <w:pStyle w:val="NormalWeb"/>
        <w:numPr>
          <w:ilvl w:val="0"/>
          <w:numId w:val="15"/>
        </w:numPr>
        <w:spacing w:line="360" w:lineRule="auto"/>
        <w:jc w:val="both"/>
      </w:pPr>
      <w:proofErr w:type="spellStart"/>
      <w:r w:rsidRPr="00A53D47">
        <w:t>Paidas</w:t>
      </w:r>
      <w:proofErr w:type="spellEnd"/>
      <w:r w:rsidRPr="00A53D47">
        <w:t xml:space="preserve"> MJ, Hossain N. Hematologic changes in pregnancy. Wiley-Blackwell; 2011. p.1–11. </w:t>
      </w:r>
      <w:proofErr w:type="gramStart"/>
      <w:r w:rsidRPr="00A53D47">
        <w:t>doi:10.1002/9781444328332.CH1</w:t>
      </w:r>
      <w:proofErr w:type="gramEnd"/>
    </w:p>
    <w:p w14:paraId="062DC03E" w14:textId="77777777" w:rsidR="00770786" w:rsidRPr="00A53D47" w:rsidRDefault="00770786" w:rsidP="00770786">
      <w:pPr>
        <w:pStyle w:val="NormalWeb"/>
        <w:numPr>
          <w:ilvl w:val="0"/>
          <w:numId w:val="15"/>
        </w:numPr>
        <w:spacing w:line="360" w:lineRule="auto"/>
        <w:jc w:val="both"/>
      </w:pPr>
      <w:r w:rsidRPr="00A53D47">
        <w:t xml:space="preserve">Gandhi MH, Gupta V. Physiology, maternal blood [Internet]. 2020 [cited 2025 Oct 24]. Available from: </w:t>
      </w:r>
      <w:hyperlink r:id="rId10" w:tgtFrame="_new" w:history="1">
        <w:r w:rsidRPr="00A53D47">
          <w:rPr>
            <w:rStyle w:val="Hyperlink"/>
          </w:rPr>
          <w:t>https://pubmed.ncbi.nlm.nih.gov/32491715/</w:t>
        </w:r>
      </w:hyperlink>
      <w:r w:rsidRPr="00A53D47">
        <w:t>.</w:t>
      </w:r>
    </w:p>
    <w:p w14:paraId="2434BD40" w14:textId="77777777" w:rsidR="00770786" w:rsidRPr="00A53D47" w:rsidRDefault="00770786" w:rsidP="00770786">
      <w:pPr>
        <w:pStyle w:val="NormalWeb"/>
        <w:numPr>
          <w:ilvl w:val="0"/>
          <w:numId w:val="15"/>
        </w:numPr>
        <w:spacing w:line="360" w:lineRule="auto"/>
        <w:jc w:val="both"/>
      </w:pPr>
      <w:r w:rsidRPr="00A53D47">
        <w:lastRenderedPageBreak/>
        <w:t xml:space="preserve">Chandra S, Tripathi AK, Mishra SK, </w:t>
      </w:r>
      <w:proofErr w:type="spellStart"/>
      <w:r w:rsidRPr="00A53D47">
        <w:t>Amzarul</w:t>
      </w:r>
      <w:proofErr w:type="spellEnd"/>
      <w:r w:rsidRPr="00A53D47">
        <w:t xml:space="preserve"> M, </w:t>
      </w:r>
      <w:proofErr w:type="spellStart"/>
      <w:r w:rsidRPr="00A53D47">
        <w:t>Vaish</w:t>
      </w:r>
      <w:proofErr w:type="spellEnd"/>
      <w:r w:rsidRPr="00A53D47">
        <w:t xml:space="preserve"> AK. Physiological changes in hematological parameters during pregnancy. Indian J </w:t>
      </w:r>
      <w:proofErr w:type="spellStart"/>
      <w:r w:rsidRPr="00A53D47">
        <w:t>Hematol</w:t>
      </w:r>
      <w:proofErr w:type="spellEnd"/>
      <w:r w:rsidRPr="00A53D47">
        <w:t xml:space="preserve"> Blood </w:t>
      </w:r>
      <w:proofErr w:type="spellStart"/>
      <w:r w:rsidRPr="00A53D47">
        <w:t>Transfus</w:t>
      </w:r>
      <w:proofErr w:type="spellEnd"/>
      <w:r w:rsidRPr="00A53D47">
        <w:t>. 2012;28(3):144–6. doi:10.1007/s12288-012-0175-6.</w:t>
      </w:r>
    </w:p>
    <w:p w14:paraId="164D18F8" w14:textId="77777777" w:rsidR="00770786" w:rsidRPr="00A53D47" w:rsidRDefault="00770786" w:rsidP="00770786">
      <w:pPr>
        <w:pStyle w:val="NormalWeb"/>
        <w:numPr>
          <w:ilvl w:val="0"/>
          <w:numId w:val="15"/>
        </w:numPr>
        <w:spacing w:line="360" w:lineRule="auto"/>
        <w:jc w:val="both"/>
      </w:pPr>
      <w:proofErr w:type="spellStart"/>
      <w:r w:rsidRPr="00A53D47">
        <w:t>Tlamcani</w:t>
      </w:r>
      <w:proofErr w:type="spellEnd"/>
      <w:r w:rsidRPr="00A53D47">
        <w:t xml:space="preserve"> I, El </w:t>
      </w:r>
      <w:proofErr w:type="spellStart"/>
      <w:r w:rsidRPr="00A53D47">
        <w:t>Mouh</w:t>
      </w:r>
      <w:proofErr w:type="spellEnd"/>
      <w:r w:rsidRPr="00A53D47">
        <w:t xml:space="preserve"> N, El </w:t>
      </w:r>
      <w:proofErr w:type="spellStart"/>
      <w:r w:rsidRPr="00A53D47">
        <w:t>Amrani</w:t>
      </w:r>
      <w:proofErr w:type="spellEnd"/>
      <w:r w:rsidRPr="00A53D47">
        <w:t xml:space="preserve"> K, </w:t>
      </w:r>
      <w:proofErr w:type="spellStart"/>
      <w:r w:rsidRPr="00A53D47">
        <w:t>Amrani</w:t>
      </w:r>
      <w:proofErr w:type="spellEnd"/>
      <w:r w:rsidRPr="00A53D47">
        <w:t xml:space="preserve"> </w:t>
      </w:r>
      <w:proofErr w:type="spellStart"/>
      <w:r w:rsidRPr="00A53D47">
        <w:t>Hassani</w:t>
      </w:r>
      <w:proofErr w:type="spellEnd"/>
      <w:r w:rsidRPr="00A53D47">
        <w:t xml:space="preserve"> M. Pregnancy and hemostasis: from physiology to pathological states. doi:10.33309/2639-8354.010108.</w:t>
      </w:r>
    </w:p>
    <w:p w14:paraId="26C397F8" w14:textId="77777777" w:rsidR="00770786" w:rsidRPr="00A53D47" w:rsidRDefault="00770786" w:rsidP="00770786">
      <w:pPr>
        <w:pStyle w:val="NormalWeb"/>
        <w:numPr>
          <w:ilvl w:val="0"/>
          <w:numId w:val="15"/>
        </w:numPr>
        <w:spacing w:line="360" w:lineRule="auto"/>
        <w:jc w:val="both"/>
      </w:pPr>
      <w:r w:rsidRPr="00A53D47">
        <w:t xml:space="preserve">Eke AC, Eke UA, Okafor CI, </w:t>
      </w:r>
      <w:proofErr w:type="spellStart"/>
      <w:r w:rsidRPr="00A53D47">
        <w:t>Ezebialu</w:t>
      </w:r>
      <w:proofErr w:type="spellEnd"/>
      <w:r w:rsidRPr="00A53D47">
        <w:t xml:space="preserve"> IU, </w:t>
      </w:r>
      <w:proofErr w:type="spellStart"/>
      <w:r w:rsidRPr="00A53D47">
        <w:t>Ogbuagu</w:t>
      </w:r>
      <w:proofErr w:type="spellEnd"/>
      <w:r w:rsidRPr="00A53D47">
        <w:t xml:space="preserve"> C. Prevalence, correlates, and pattern of hepatitis B surface antigen in a low-resource setting. </w:t>
      </w:r>
      <w:proofErr w:type="spellStart"/>
      <w:r w:rsidRPr="00A53D47">
        <w:t>Virol</w:t>
      </w:r>
      <w:proofErr w:type="spellEnd"/>
      <w:r w:rsidRPr="00A53D47">
        <w:t xml:space="preserve"> J. </w:t>
      </w:r>
      <w:proofErr w:type="gramStart"/>
      <w:r w:rsidRPr="00A53D47">
        <w:t>2011;8:12</w:t>
      </w:r>
      <w:proofErr w:type="gramEnd"/>
      <w:r w:rsidRPr="00A53D47">
        <w:t>. doi:10.1186/1743-422X-8-12.</w:t>
      </w:r>
    </w:p>
    <w:p w14:paraId="38A9CF93" w14:textId="77777777" w:rsidR="00770786" w:rsidRPr="00A53D47" w:rsidRDefault="00770786" w:rsidP="00770786">
      <w:pPr>
        <w:pStyle w:val="NormalWeb"/>
        <w:numPr>
          <w:ilvl w:val="0"/>
          <w:numId w:val="15"/>
        </w:numPr>
        <w:spacing w:line="360" w:lineRule="auto"/>
        <w:jc w:val="both"/>
      </w:pPr>
      <w:proofErr w:type="spellStart"/>
      <w:r w:rsidRPr="00A53D47">
        <w:t>Oladeinde</w:t>
      </w:r>
      <w:proofErr w:type="spellEnd"/>
      <w:r w:rsidRPr="00A53D47">
        <w:t xml:space="preserve"> BH, </w:t>
      </w:r>
      <w:proofErr w:type="spellStart"/>
      <w:r w:rsidRPr="00A53D47">
        <w:t>Omoregie</w:t>
      </w:r>
      <w:proofErr w:type="spellEnd"/>
      <w:r w:rsidRPr="00A53D47">
        <w:t xml:space="preserve"> R, </w:t>
      </w:r>
      <w:proofErr w:type="spellStart"/>
      <w:r w:rsidRPr="00A53D47">
        <w:t>Olley</w:t>
      </w:r>
      <w:proofErr w:type="spellEnd"/>
      <w:r w:rsidRPr="00A53D47">
        <w:t xml:space="preserve"> M, </w:t>
      </w:r>
      <w:proofErr w:type="spellStart"/>
      <w:r w:rsidRPr="00A53D47">
        <w:t>Anunibe</w:t>
      </w:r>
      <w:proofErr w:type="spellEnd"/>
      <w:r w:rsidRPr="00A53D47">
        <w:t xml:space="preserve"> JA. Prevalence of HIV, HBV, and HCV infections among pregnant women attending antenatal clinic in a tertiary health care facility in Benin City, Nigeria. Glob J Health Sci. 2011;3(3):17–21.</w:t>
      </w:r>
    </w:p>
    <w:p w14:paraId="658D0302" w14:textId="77777777" w:rsidR="00770786" w:rsidRPr="00A53D47" w:rsidRDefault="00770786" w:rsidP="00770786">
      <w:pPr>
        <w:pStyle w:val="NormalWeb"/>
        <w:numPr>
          <w:ilvl w:val="0"/>
          <w:numId w:val="15"/>
        </w:numPr>
        <w:spacing w:line="360" w:lineRule="auto"/>
        <w:jc w:val="both"/>
      </w:pPr>
      <w:r w:rsidRPr="00A53D47">
        <w:t xml:space="preserve">Cheung KW, Lao TT. Hepatitis B – vertical transmission and the prevention of mother-to-child transmission. Best </w:t>
      </w:r>
      <w:proofErr w:type="spellStart"/>
      <w:r w:rsidRPr="00A53D47">
        <w:t>Pract</w:t>
      </w:r>
      <w:proofErr w:type="spellEnd"/>
      <w:r w:rsidRPr="00A53D47">
        <w:t xml:space="preserve"> Res Clin </w:t>
      </w:r>
      <w:proofErr w:type="spellStart"/>
      <w:r w:rsidRPr="00A53D47">
        <w:t>Obstet</w:t>
      </w:r>
      <w:proofErr w:type="spellEnd"/>
      <w:r w:rsidRPr="00A53D47">
        <w:t xml:space="preserve"> </w:t>
      </w:r>
      <w:proofErr w:type="spellStart"/>
      <w:r w:rsidRPr="00A53D47">
        <w:t>Gynaecol</w:t>
      </w:r>
      <w:proofErr w:type="spellEnd"/>
      <w:r w:rsidRPr="00A53D47">
        <w:t xml:space="preserve">. </w:t>
      </w:r>
      <w:proofErr w:type="gramStart"/>
      <w:r w:rsidRPr="00A53D47">
        <w:t>2020;67:66</w:t>
      </w:r>
      <w:proofErr w:type="gramEnd"/>
      <w:r w:rsidRPr="00A53D47">
        <w:t xml:space="preserve">-77. </w:t>
      </w:r>
      <w:proofErr w:type="gramStart"/>
      <w:r w:rsidRPr="00A53D47">
        <w:t>doi:10.1016/j.bpobgyn</w:t>
      </w:r>
      <w:proofErr w:type="gramEnd"/>
      <w:r w:rsidRPr="00A53D47">
        <w:t>.2020.02.014.</w:t>
      </w:r>
    </w:p>
    <w:p w14:paraId="6DB93DF0" w14:textId="77777777" w:rsidR="00770786" w:rsidRPr="00A53D47" w:rsidRDefault="00770786" w:rsidP="00770786">
      <w:pPr>
        <w:pStyle w:val="NormalWeb"/>
        <w:numPr>
          <w:ilvl w:val="0"/>
          <w:numId w:val="15"/>
        </w:numPr>
        <w:spacing w:line="360" w:lineRule="auto"/>
        <w:jc w:val="both"/>
      </w:pPr>
      <w:r w:rsidRPr="00A53D47">
        <w:t>World Health Organization. Trends in maternal mortality: 2000 to 2017—Estimates by WHO, UNICEF, UNFPA, World Bank Group and the United Nations Population Division. Geneva: WHO; 2019.</w:t>
      </w:r>
    </w:p>
    <w:p w14:paraId="768A14B3" w14:textId="77777777" w:rsidR="00770786" w:rsidRPr="00A53D47" w:rsidRDefault="00770786" w:rsidP="00770786">
      <w:pPr>
        <w:pStyle w:val="NormalWeb"/>
        <w:numPr>
          <w:ilvl w:val="0"/>
          <w:numId w:val="15"/>
        </w:numPr>
        <w:spacing w:line="360" w:lineRule="auto"/>
        <w:jc w:val="both"/>
      </w:pPr>
      <w:proofErr w:type="spellStart"/>
      <w:r w:rsidRPr="00A53D47">
        <w:t>Talla</w:t>
      </w:r>
      <w:proofErr w:type="spellEnd"/>
      <w:r w:rsidRPr="00A53D47">
        <w:t xml:space="preserve"> C, </w:t>
      </w:r>
      <w:proofErr w:type="spellStart"/>
      <w:r w:rsidRPr="00A53D47">
        <w:t>Itanyi</w:t>
      </w:r>
      <w:proofErr w:type="spellEnd"/>
      <w:r w:rsidRPr="00A53D47">
        <w:t xml:space="preserve"> IU, </w:t>
      </w:r>
      <w:proofErr w:type="spellStart"/>
      <w:r w:rsidRPr="00A53D47">
        <w:t>Tsuyuki</w:t>
      </w:r>
      <w:proofErr w:type="spellEnd"/>
      <w:r w:rsidRPr="00A53D47">
        <w:t xml:space="preserve"> K, </w:t>
      </w:r>
      <w:proofErr w:type="spellStart"/>
      <w:r w:rsidRPr="00A53D47">
        <w:t>Stadnick</w:t>
      </w:r>
      <w:proofErr w:type="spellEnd"/>
      <w:r w:rsidRPr="00A53D47">
        <w:t xml:space="preserve"> N, </w:t>
      </w:r>
      <w:proofErr w:type="spellStart"/>
      <w:r w:rsidRPr="00A53D47">
        <w:t>Ogidi</w:t>
      </w:r>
      <w:proofErr w:type="spellEnd"/>
      <w:r w:rsidRPr="00A53D47">
        <w:t xml:space="preserve"> AG, </w:t>
      </w:r>
      <w:proofErr w:type="spellStart"/>
      <w:r w:rsidRPr="00A53D47">
        <w:t>Olakunde</w:t>
      </w:r>
      <w:proofErr w:type="spellEnd"/>
      <w:r w:rsidRPr="00A53D47">
        <w:t xml:space="preserve"> BO, et al. Hepatitis B infection and risk factors among pregnant women and their male partners in the Baby Shower </w:t>
      </w:r>
      <w:proofErr w:type="spellStart"/>
      <w:r w:rsidRPr="00A53D47">
        <w:t>Programme</w:t>
      </w:r>
      <w:proofErr w:type="spellEnd"/>
      <w:r w:rsidRPr="00A53D47">
        <w:t xml:space="preserve"> in Nigeria: a cross-sectional study. Trop Med Int Health. 2021;26(3):316–26. doi:10.1111/tmi.13531</w:t>
      </w:r>
    </w:p>
    <w:p w14:paraId="2A490240" w14:textId="77777777" w:rsidR="00770786" w:rsidRPr="00A53D47" w:rsidRDefault="00770786" w:rsidP="00770786">
      <w:pPr>
        <w:pStyle w:val="NormalWeb"/>
        <w:numPr>
          <w:ilvl w:val="0"/>
          <w:numId w:val="15"/>
        </w:numPr>
        <w:spacing w:line="360" w:lineRule="auto"/>
        <w:jc w:val="both"/>
      </w:pPr>
      <w:r w:rsidRPr="00A53D47">
        <w:t xml:space="preserve"> </w:t>
      </w:r>
      <w:proofErr w:type="spellStart"/>
      <w:r w:rsidRPr="00A53D47">
        <w:t>Lektip</w:t>
      </w:r>
      <w:proofErr w:type="spellEnd"/>
      <w:r w:rsidRPr="00A53D47">
        <w:t xml:space="preserve"> C. Table 1 [Internet]. 2022 [cited 2025 Oct 24]. Available from: </w:t>
      </w:r>
      <w:hyperlink r:id="rId11" w:tgtFrame="_new" w:history="1">
        <w:r w:rsidRPr="00A53D47">
          <w:rPr>
            <w:rStyle w:val="Hyperlink"/>
          </w:rPr>
          <w:t>https://doi.org/10.6084/m9.figshare.21304830</w:t>
        </w:r>
      </w:hyperlink>
    </w:p>
    <w:p w14:paraId="4DE82864" w14:textId="77777777" w:rsidR="00770786" w:rsidRPr="00A53D47" w:rsidRDefault="00770786" w:rsidP="00770786">
      <w:pPr>
        <w:pStyle w:val="NormalWeb"/>
        <w:numPr>
          <w:ilvl w:val="0"/>
          <w:numId w:val="15"/>
        </w:numPr>
        <w:spacing w:line="360" w:lineRule="auto"/>
        <w:jc w:val="both"/>
      </w:pPr>
      <w:r w:rsidRPr="00A53D47">
        <w:t xml:space="preserve"> Kayode AT, </w:t>
      </w:r>
      <w:proofErr w:type="spellStart"/>
      <w:r w:rsidRPr="00A53D47">
        <w:t>Bejide</w:t>
      </w:r>
      <w:proofErr w:type="spellEnd"/>
      <w:r w:rsidRPr="00A53D47">
        <w:t xml:space="preserve"> I, Newman AB, </w:t>
      </w:r>
      <w:proofErr w:type="spellStart"/>
      <w:r w:rsidRPr="00A53D47">
        <w:t>Akonani</w:t>
      </w:r>
      <w:proofErr w:type="spellEnd"/>
      <w:r w:rsidRPr="00A53D47">
        <w:t xml:space="preserve"> ME, </w:t>
      </w:r>
      <w:proofErr w:type="spellStart"/>
      <w:r w:rsidRPr="00A53D47">
        <w:t>Obayendo</w:t>
      </w:r>
      <w:proofErr w:type="spellEnd"/>
      <w:r w:rsidRPr="00A53D47">
        <w:t xml:space="preserve"> OD, Mere DO, et al. Unveiling hepatitis B virus infection in pregnancy: serological insights from a cohort study in South West Nigeria. SSRN Electron J. 2024. doi:10.2139/ssrn.4716153</w:t>
      </w:r>
    </w:p>
    <w:p w14:paraId="5E6267AE" w14:textId="77777777" w:rsidR="00770786" w:rsidRPr="00A53D47" w:rsidRDefault="00770786" w:rsidP="00770786">
      <w:pPr>
        <w:pStyle w:val="NormalWeb"/>
        <w:numPr>
          <w:ilvl w:val="0"/>
          <w:numId w:val="15"/>
        </w:numPr>
        <w:spacing w:line="360" w:lineRule="auto"/>
        <w:jc w:val="both"/>
      </w:pPr>
      <w:proofErr w:type="spellStart"/>
      <w:r w:rsidRPr="00A53D47">
        <w:t>Asaga</w:t>
      </w:r>
      <w:proofErr w:type="spellEnd"/>
      <w:r w:rsidRPr="00A53D47">
        <w:t xml:space="preserve"> MP, </w:t>
      </w:r>
      <w:proofErr w:type="spellStart"/>
      <w:r w:rsidRPr="00A53D47">
        <w:t>Chipago</w:t>
      </w:r>
      <w:proofErr w:type="spellEnd"/>
      <w:r w:rsidRPr="00A53D47">
        <w:t xml:space="preserve"> SA, </w:t>
      </w:r>
      <w:proofErr w:type="spellStart"/>
      <w:r w:rsidRPr="00A53D47">
        <w:t>Ehi</w:t>
      </w:r>
      <w:proofErr w:type="spellEnd"/>
      <w:r w:rsidRPr="00A53D47">
        <w:t xml:space="preserve"> AP. High prevalence of hepatitis B virus infection among pregnant women attending antenatal care in central Nigeria. J Infect Dis Epidemiol. 2019;5(1). doi:10.23937/2474-3658/1510068</w:t>
      </w:r>
    </w:p>
    <w:p w14:paraId="003078DF" w14:textId="77777777" w:rsidR="00770786" w:rsidRPr="00A53D47" w:rsidRDefault="00770786" w:rsidP="00770786">
      <w:pPr>
        <w:pStyle w:val="NormalWeb"/>
        <w:numPr>
          <w:ilvl w:val="0"/>
          <w:numId w:val="15"/>
        </w:numPr>
        <w:spacing w:line="360" w:lineRule="auto"/>
        <w:jc w:val="both"/>
      </w:pPr>
      <w:proofErr w:type="spellStart"/>
      <w:r w:rsidRPr="00A53D47">
        <w:lastRenderedPageBreak/>
        <w:t>Magaji</w:t>
      </w:r>
      <w:proofErr w:type="spellEnd"/>
      <w:r w:rsidRPr="00A53D47">
        <w:t xml:space="preserve"> FA, Okolo MO, Hassan ZI, </w:t>
      </w:r>
      <w:proofErr w:type="spellStart"/>
      <w:r w:rsidRPr="00A53D47">
        <w:t>Shambe</w:t>
      </w:r>
      <w:proofErr w:type="spellEnd"/>
      <w:r w:rsidRPr="00A53D47">
        <w:t xml:space="preserve"> IH, Pam VC, </w:t>
      </w:r>
      <w:proofErr w:type="spellStart"/>
      <w:r w:rsidRPr="00A53D47">
        <w:t>Ocheke</w:t>
      </w:r>
      <w:proofErr w:type="spellEnd"/>
      <w:r w:rsidRPr="00A53D47">
        <w:t xml:space="preserve"> AN, et al. Prevalence of hepatitis B virus infection among pregnant women in Jos, Nigeria. Ann </w:t>
      </w:r>
      <w:proofErr w:type="spellStart"/>
      <w:r w:rsidRPr="00A53D47">
        <w:t>Afr</w:t>
      </w:r>
      <w:proofErr w:type="spellEnd"/>
      <w:r w:rsidRPr="00A53D47">
        <w:t xml:space="preserve"> Med. 2020;19(3):176–81. </w:t>
      </w:r>
      <w:proofErr w:type="gramStart"/>
      <w:r w:rsidRPr="00A53D47">
        <w:t>doi:10.4103/aam.aam</w:t>
      </w:r>
      <w:proofErr w:type="gramEnd"/>
      <w:r w:rsidRPr="00A53D47">
        <w:t>_20_19</w:t>
      </w:r>
    </w:p>
    <w:p w14:paraId="5E99C3C0" w14:textId="77777777" w:rsidR="00770786" w:rsidRPr="00A53D47" w:rsidRDefault="00770786" w:rsidP="00770786">
      <w:pPr>
        <w:pStyle w:val="NormalWeb"/>
        <w:numPr>
          <w:ilvl w:val="0"/>
          <w:numId w:val="15"/>
        </w:numPr>
        <w:spacing w:line="360" w:lineRule="auto"/>
        <w:jc w:val="both"/>
      </w:pPr>
      <w:r w:rsidRPr="00A53D47">
        <w:t xml:space="preserve">Xuan H, Tien MPV, </w:t>
      </w:r>
      <w:proofErr w:type="spellStart"/>
      <w:r w:rsidRPr="00A53D47">
        <w:t>Trần</w:t>
      </w:r>
      <w:proofErr w:type="spellEnd"/>
      <w:r w:rsidRPr="00A53D47">
        <w:t xml:space="preserve"> </w:t>
      </w:r>
      <w:proofErr w:type="spellStart"/>
      <w:r w:rsidRPr="00A53D47">
        <w:t>Thị</w:t>
      </w:r>
      <w:proofErr w:type="spellEnd"/>
      <w:r w:rsidRPr="00A53D47">
        <w:t xml:space="preserve"> Thu H, </w:t>
      </w:r>
      <w:proofErr w:type="spellStart"/>
      <w:r w:rsidRPr="00A53D47">
        <w:t>Đinh</w:t>
      </w:r>
      <w:proofErr w:type="spellEnd"/>
      <w:r w:rsidRPr="00A53D47">
        <w:t xml:space="preserve"> </w:t>
      </w:r>
      <w:proofErr w:type="spellStart"/>
      <w:r w:rsidRPr="00A53D47">
        <w:t>Thị</w:t>
      </w:r>
      <w:proofErr w:type="spellEnd"/>
      <w:r w:rsidRPr="00A53D47">
        <w:t xml:space="preserve"> H, </w:t>
      </w:r>
      <w:proofErr w:type="spellStart"/>
      <w:r w:rsidRPr="00A53D47">
        <w:t>Nguyễn</w:t>
      </w:r>
      <w:proofErr w:type="spellEnd"/>
      <w:r w:rsidRPr="00A53D47">
        <w:t xml:space="preserve"> </w:t>
      </w:r>
      <w:proofErr w:type="spellStart"/>
      <w:r w:rsidRPr="00A53D47">
        <w:t>Lĩnh</w:t>
      </w:r>
      <w:proofErr w:type="spellEnd"/>
      <w:r w:rsidRPr="00A53D47">
        <w:t xml:space="preserve"> T. </w:t>
      </w:r>
      <w:proofErr w:type="spellStart"/>
      <w:r w:rsidRPr="00A53D47">
        <w:t>Thay</w:t>
      </w:r>
      <w:proofErr w:type="spellEnd"/>
      <w:r w:rsidRPr="00A53D47">
        <w:t xml:space="preserve"> </w:t>
      </w:r>
      <w:proofErr w:type="spellStart"/>
      <w:r w:rsidRPr="00A53D47">
        <w:t>đổi</w:t>
      </w:r>
      <w:proofErr w:type="spellEnd"/>
      <w:r w:rsidRPr="00A53D47">
        <w:t xml:space="preserve"> </w:t>
      </w:r>
      <w:proofErr w:type="spellStart"/>
      <w:r w:rsidRPr="00A53D47">
        <w:t>một</w:t>
      </w:r>
      <w:proofErr w:type="spellEnd"/>
      <w:r w:rsidRPr="00A53D47">
        <w:t xml:space="preserve"> </w:t>
      </w:r>
      <w:proofErr w:type="spellStart"/>
      <w:r w:rsidRPr="00A53D47">
        <w:t>số</w:t>
      </w:r>
      <w:proofErr w:type="spellEnd"/>
      <w:r w:rsidRPr="00A53D47">
        <w:t xml:space="preserve"> </w:t>
      </w:r>
      <w:proofErr w:type="spellStart"/>
      <w:r w:rsidRPr="00A53D47">
        <w:t>chỉ</w:t>
      </w:r>
      <w:proofErr w:type="spellEnd"/>
      <w:r w:rsidRPr="00A53D47">
        <w:t xml:space="preserve"> </w:t>
      </w:r>
      <w:proofErr w:type="spellStart"/>
      <w:r w:rsidRPr="00A53D47">
        <w:t>số</w:t>
      </w:r>
      <w:proofErr w:type="spellEnd"/>
      <w:r w:rsidRPr="00A53D47">
        <w:t xml:space="preserve"> </w:t>
      </w:r>
      <w:proofErr w:type="spellStart"/>
      <w:r w:rsidRPr="00A53D47">
        <w:t>sinh</w:t>
      </w:r>
      <w:proofErr w:type="spellEnd"/>
      <w:r w:rsidRPr="00A53D47">
        <w:t xml:space="preserve"> </w:t>
      </w:r>
      <w:proofErr w:type="spellStart"/>
      <w:r w:rsidRPr="00A53D47">
        <w:t>hóa</w:t>
      </w:r>
      <w:proofErr w:type="spellEnd"/>
      <w:r w:rsidRPr="00A53D47">
        <w:t xml:space="preserve">, </w:t>
      </w:r>
      <w:proofErr w:type="spellStart"/>
      <w:r w:rsidRPr="00A53D47">
        <w:t>huyết</w:t>
      </w:r>
      <w:proofErr w:type="spellEnd"/>
      <w:r w:rsidRPr="00A53D47">
        <w:t xml:space="preserve"> </w:t>
      </w:r>
      <w:proofErr w:type="spellStart"/>
      <w:r w:rsidRPr="00A53D47">
        <w:t>học</w:t>
      </w:r>
      <w:proofErr w:type="spellEnd"/>
      <w:r w:rsidRPr="00A53D47">
        <w:t xml:space="preserve"> </w:t>
      </w:r>
      <w:proofErr w:type="spellStart"/>
      <w:r w:rsidRPr="00A53D47">
        <w:t>và</w:t>
      </w:r>
      <w:proofErr w:type="spellEnd"/>
      <w:r w:rsidRPr="00A53D47">
        <w:t xml:space="preserve"> </w:t>
      </w:r>
      <w:proofErr w:type="spellStart"/>
      <w:r w:rsidRPr="00A53D47">
        <w:t>nồng</w:t>
      </w:r>
      <w:proofErr w:type="spellEnd"/>
      <w:r w:rsidRPr="00A53D47">
        <w:t xml:space="preserve"> </w:t>
      </w:r>
      <w:proofErr w:type="spellStart"/>
      <w:r w:rsidRPr="00A53D47">
        <w:t>độ</w:t>
      </w:r>
      <w:proofErr w:type="spellEnd"/>
      <w:r w:rsidRPr="00A53D47">
        <w:t xml:space="preserve"> HBV-DNA ở </w:t>
      </w:r>
      <w:proofErr w:type="spellStart"/>
      <w:r w:rsidRPr="00A53D47">
        <w:t>bệnh</w:t>
      </w:r>
      <w:proofErr w:type="spellEnd"/>
      <w:r w:rsidRPr="00A53D47">
        <w:t xml:space="preserve"> </w:t>
      </w:r>
      <w:proofErr w:type="spellStart"/>
      <w:r w:rsidRPr="00A53D47">
        <w:t>nhân</w:t>
      </w:r>
      <w:proofErr w:type="spellEnd"/>
      <w:r w:rsidRPr="00A53D47">
        <w:t xml:space="preserve"> </w:t>
      </w:r>
      <w:proofErr w:type="spellStart"/>
      <w:r w:rsidRPr="00A53D47">
        <w:t>viêm</w:t>
      </w:r>
      <w:proofErr w:type="spellEnd"/>
      <w:r w:rsidRPr="00A53D47">
        <w:t xml:space="preserve"> </w:t>
      </w:r>
      <w:proofErr w:type="spellStart"/>
      <w:r w:rsidRPr="00A53D47">
        <w:t>gan</w:t>
      </w:r>
      <w:proofErr w:type="spellEnd"/>
      <w:r w:rsidRPr="00A53D47">
        <w:t xml:space="preserve"> B </w:t>
      </w:r>
      <w:proofErr w:type="spellStart"/>
      <w:r w:rsidRPr="00A53D47">
        <w:t>mạn</w:t>
      </w:r>
      <w:proofErr w:type="spellEnd"/>
      <w:r w:rsidRPr="00A53D47">
        <w:t xml:space="preserve">, </w:t>
      </w:r>
      <w:proofErr w:type="spellStart"/>
      <w:r w:rsidRPr="00A53D47">
        <w:t>xơ</w:t>
      </w:r>
      <w:proofErr w:type="spellEnd"/>
      <w:r w:rsidRPr="00A53D47">
        <w:t xml:space="preserve"> </w:t>
      </w:r>
      <w:proofErr w:type="spellStart"/>
      <w:r w:rsidRPr="00A53D47">
        <w:t>gan</w:t>
      </w:r>
      <w:proofErr w:type="spellEnd"/>
      <w:r w:rsidRPr="00A53D47">
        <w:t xml:space="preserve"> </w:t>
      </w:r>
      <w:proofErr w:type="spellStart"/>
      <w:r w:rsidRPr="00A53D47">
        <w:t>và</w:t>
      </w:r>
      <w:proofErr w:type="spellEnd"/>
      <w:r w:rsidRPr="00A53D47">
        <w:t xml:space="preserve"> </w:t>
      </w:r>
      <w:proofErr w:type="spellStart"/>
      <w:r w:rsidRPr="00A53D47">
        <w:t>ung</w:t>
      </w:r>
      <w:proofErr w:type="spellEnd"/>
      <w:r w:rsidRPr="00A53D47">
        <w:t xml:space="preserve"> </w:t>
      </w:r>
      <w:proofErr w:type="spellStart"/>
      <w:r w:rsidRPr="00A53D47">
        <w:t>thư</w:t>
      </w:r>
      <w:proofErr w:type="spellEnd"/>
      <w:r w:rsidRPr="00A53D47">
        <w:t xml:space="preserve"> </w:t>
      </w:r>
      <w:proofErr w:type="spellStart"/>
      <w:r w:rsidRPr="00A53D47">
        <w:t>biểu</w:t>
      </w:r>
      <w:proofErr w:type="spellEnd"/>
      <w:r w:rsidRPr="00A53D47">
        <w:t xml:space="preserve"> </w:t>
      </w:r>
      <w:proofErr w:type="spellStart"/>
      <w:r w:rsidRPr="00A53D47">
        <w:t>mô</w:t>
      </w:r>
      <w:proofErr w:type="spellEnd"/>
      <w:r w:rsidRPr="00A53D47">
        <w:t xml:space="preserve"> </w:t>
      </w:r>
      <w:proofErr w:type="spellStart"/>
      <w:r w:rsidRPr="00A53D47">
        <w:t>tế</w:t>
      </w:r>
      <w:proofErr w:type="spellEnd"/>
      <w:r w:rsidRPr="00A53D47">
        <w:t xml:space="preserve"> </w:t>
      </w:r>
      <w:proofErr w:type="spellStart"/>
      <w:r w:rsidRPr="00A53D47">
        <w:t>bào</w:t>
      </w:r>
      <w:proofErr w:type="spellEnd"/>
      <w:r w:rsidRPr="00A53D47">
        <w:t xml:space="preserve"> </w:t>
      </w:r>
      <w:proofErr w:type="spellStart"/>
      <w:r w:rsidRPr="00A53D47">
        <w:t>gan</w:t>
      </w:r>
      <w:proofErr w:type="spellEnd"/>
      <w:r w:rsidRPr="00A53D47">
        <w:t xml:space="preserve"> </w:t>
      </w:r>
      <w:proofErr w:type="spellStart"/>
      <w:r w:rsidRPr="00A53D47">
        <w:t>có</w:t>
      </w:r>
      <w:proofErr w:type="spellEnd"/>
      <w:r w:rsidRPr="00A53D47">
        <w:t xml:space="preserve"> HBsAg (+). </w:t>
      </w:r>
      <w:proofErr w:type="spellStart"/>
      <w:r w:rsidRPr="00A53D47">
        <w:t>Tạp</w:t>
      </w:r>
      <w:proofErr w:type="spellEnd"/>
      <w:r w:rsidRPr="00A53D47">
        <w:t xml:space="preserve"> </w:t>
      </w:r>
      <w:proofErr w:type="spellStart"/>
      <w:r w:rsidRPr="00A53D47">
        <w:t>Chí</w:t>
      </w:r>
      <w:proofErr w:type="spellEnd"/>
      <w:r w:rsidRPr="00A53D47">
        <w:t xml:space="preserve"> Y </w:t>
      </w:r>
      <w:proofErr w:type="spellStart"/>
      <w:r w:rsidRPr="00A53D47">
        <w:t>Học</w:t>
      </w:r>
      <w:proofErr w:type="spellEnd"/>
      <w:r w:rsidRPr="00A53D47">
        <w:t xml:space="preserve"> </w:t>
      </w:r>
      <w:proofErr w:type="spellStart"/>
      <w:r w:rsidRPr="00A53D47">
        <w:t>Việt</w:t>
      </w:r>
      <w:proofErr w:type="spellEnd"/>
      <w:r w:rsidRPr="00A53D47">
        <w:t xml:space="preserve"> Nam. 2025;553(1). doi:10.51298/</w:t>
      </w:r>
      <w:proofErr w:type="gramStart"/>
      <w:r w:rsidRPr="00A53D47">
        <w:t>vmj.v</w:t>
      </w:r>
      <w:proofErr w:type="gramEnd"/>
      <w:r w:rsidRPr="00A53D47">
        <w:t>553i1.15288.</w:t>
      </w:r>
    </w:p>
    <w:p w14:paraId="4BF77431" w14:textId="77777777" w:rsidR="00770786" w:rsidRPr="00A53D47" w:rsidRDefault="00770786" w:rsidP="00770786">
      <w:pPr>
        <w:pStyle w:val="NormalWeb"/>
        <w:numPr>
          <w:ilvl w:val="0"/>
          <w:numId w:val="15"/>
        </w:numPr>
        <w:spacing w:line="360" w:lineRule="auto"/>
        <w:jc w:val="both"/>
      </w:pPr>
      <w:r w:rsidRPr="00A53D47">
        <w:t>Stevens GA, Finucane MM, De-</w:t>
      </w:r>
      <w:proofErr w:type="spellStart"/>
      <w:r w:rsidRPr="00A53D47">
        <w:t>Regil</w:t>
      </w:r>
      <w:proofErr w:type="spellEnd"/>
      <w:r w:rsidRPr="00A53D47">
        <w:t xml:space="preserve"> LM, </w:t>
      </w:r>
      <w:proofErr w:type="spellStart"/>
      <w:r w:rsidRPr="00A53D47">
        <w:t>Paciorek</w:t>
      </w:r>
      <w:proofErr w:type="spellEnd"/>
      <w:r w:rsidRPr="00A53D47">
        <w:t xml:space="preserve"> CJ, Flaxman SR, </w:t>
      </w:r>
      <w:proofErr w:type="spellStart"/>
      <w:r w:rsidRPr="00A53D47">
        <w:t>Branca</w:t>
      </w:r>
      <w:proofErr w:type="spellEnd"/>
      <w:r w:rsidRPr="00A53D47">
        <w:t xml:space="preserve"> F, et al. Global, regional, and national trends in hemoglobin concentration and prevalence of total and severe anemia in children and pregnant and non-pregnant women for 1995–2019: a pooled analysis of population-representative data. Lancet Glob Health. 2021;10(5</w:t>
      </w:r>
      <w:proofErr w:type="gramStart"/>
      <w:r w:rsidRPr="00A53D47">
        <w:t>):e</w:t>
      </w:r>
      <w:proofErr w:type="gramEnd"/>
      <w:r w:rsidRPr="00A53D47">
        <w:t>627–39.</w:t>
      </w:r>
    </w:p>
    <w:p w14:paraId="6F31630D" w14:textId="77777777" w:rsidR="00770786" w:rsidRPr="00A53D47" w:rsidRDefault="00770786" w:rsidP="00770786">
      <w:pPr>
        <w:pStyle w:val="NormalWeb"/>
        <w:numPr>
          <w:ilvl w:val="0"/>
          <w:numId w:val="15"/>
        </w:numPr>
        <w:spacing w:line="360" w:lineRule="auto"/>
        <w:jc w:val="both"/>
      </w:pPr>
      <w:r w:rsidRPr="00A53D47">
        <w:t xml:space="preserve">Weiss G, Goodnough LT. Anemia of chronic disease. N </w:t>
      </w:r>
      <w:proofErr w:type="spellStart"/>
      <w:r w:rsidRPr="00A53D47">
        <w:t>Engl</w:t>
      </w:r>
      <w:proofErr w:type="spellEnd"/>
      <w:r w:rsidRPr="00A53D47">
        <w:t xml:space="preserve"> J Med. 2005;352(10):1011–23.</w:t>
      </w:r>
    </w:p>
    <w:p w14:paraId="54B1CF1A" w14:textId="77777777" w:rsidR="00770786" w:rsidRPr="00A53D47" w:rsidRDefault="00770786" w:rsidP="00770786">
      <w:pPr>
        <w:pStyle w:val="NormalWeb"/>
        <w:numPr>
          <w:ilvl w:val="0"/>
          <w:numId w:val="15"/>
        </w:numPr>
        <w:spacing w:line="360" w:lineRule="auto"/>
        <w:jc w:val="both"/>
      </w:pPr>
      <w:r w:rsidRPr="00A53D47">
        <w:t xml:space="preserve">Ganz T. Anemia of inflammation. N </w:t>
      </w:r>
      <w:proofErr w:type="spellStart"/>
      <w:r w:rsidRPr="00A53D47">
        <w:t>Engl</w:t>
      </w:r>
      <w:proofErr w:type="spellEnd"/>
      <w:r w:rsidRPr="00A53D47">
        <w:t xml:space="preserve"> J Med. 2019;381(12):1148–57.</w:t>
      </w:r>
    </w:p>
    <w:p w14:paraId="4462E925" w14:textId="77777777" w:rsidR="00770786" w:rsidRPr="00A53D47" w:rsidRDefault="00770786" w:rsidP="00770786">
      <w:pPr>
        <w:pStyle w:val="NormalWeb"/>
        <w:numPr>
          <w:ilvl w:val="0"/>
          <w:numId w:val="15"/>
        </w:numPr>
        <w:spacing w:line="360" w:lineRule="auto"/>
        <w:jc w:val="both"/>
      </w:pPr>
      <w:proofErr w:type="spellStart"/>
      <w:r w:rsidRPr="00A53D47">
        <w:t>Salvagno</w:t>
      </w:r>
      <w:proofErr w:type="spellEnd"/>
      <w:r w:rsidRPr="00A53D47">
        <w:t xml:space="preserve"> GL, </w:t>
      </w:r>
      <w:proofErr w:type="spellStart"/>
      <w:r w:rsidRPr="00A53D47">
        <w:t>Sanchis-Gomar</w:t>
      </w:r>
      <w:proofErr w:type="spellEnd"/>
      <w:r w:rsidRPr="00A53D47">
        <w:t xml:space="preserve"> F, </w:t>
      </w:r>
      <w:proofErr w:type="spellStart"/>
      <w:r w:rsidRPr="00A53D47">
        <w:t>Picanza</w:t>
      </w:r>
      <w:proofErr w:type="spellEnd"/>
      <w:r w:rsidRPr="00A53D47">
        <w:t xml:space="preserve"> A, Lippi G. Red blood cell distribution width: a simple parameter with multiple clinical applications. </w:t>
      </w:r>
      <w:proofErr w:type="spellStart"/>
      <w:r w:rsidRPr="00A53D47">
        <w:t>Crit</w:t>
      </w:r>
      <w:proofErr w:type="spellEnd"/>
      <w:r w:rsidRPr="00A53D47">
        <w:t xml:space="preserve"> Rev Clin Lab Sci. 2015;52(2):86–105.</w:t>
      </w:r>
    </w:p>
    <w:p w14:paraId="2196FBF9" w14:textId="77777777" w:rsidR="00770786" w:rsidRPr="00A53D47" w:rsidRDefault="00770786" w:rsidP="00770786">
      <w:pPr>
        <w:pStyle w:val="NormalWeb"/>
        <w:numPr>
          <w:ilvl w:val="0"/>
          <w:numId w:val="15"/>
        </w:numPr>
        <w:spacing w:line="360" w:lineRule="auto"/>
        <w:jc w:val="both"/>
      </w:pPr>
      <w:r w:rsidRPr="00A53D47">
        <w:t>Jiang H, Li Y, Sheng Q, Dou X. Relationship between hepatitis B virus infection and platelet production and dysfunction. Platelets. 2021;1–7. doi:10.1080/09537104.2021.2002836.</w:t>
      </w:r>
    </w:p>
    <w:p w14:paraId="48C48323" w14:textId="77777777" w:rsidR="00E870CA" w:rsidRDefault="00E870CA" w:rsidP="00770786">
      <w:pPr>
        <w:pStyle w:val="NormalWeb"/>
        <w:numPr>
          <w:ilvl w:val="0"/>
          <w:numId w:val="15"/>
        </w:numPr>
        <w:spacing w:line="360" w:lineRule="auto"/>
        <w:jc w:val="both"/>
        <w:rPr>
          <w:highlight w:val="red"/>
        </w:rPr>
      </w:pPr>
      <w:r>
        <w:rPr>
          <w:rFonts w:ascii="Arial" w:hAnsi="Arial" w:cs="Arial"/>
          <w:color w:val="222222"/>
          <w:sz w:val="20"/>
          <w:szCs w:val="20"/>
          <w:shd w:val="clear" w:color="auto" w:fill="FFFFFF"/>
        </w:rPr>
        <w:t xml:space="preserve">Kolawole, O. M., Wahab, A. A., </w:t>
      </w:r>
      <w:proofErr w:type="spellStart"/>
      <w:r>
        <w:rPr>
          <w:rFonts w:ascii="Arial" w:hAnsi="Arial" w:cs="Arial"/>
          <w:color w:val="222222"/>
          <w:sz w:val="20"/>
          <w:szCs w:val="20"/>
          <w:shd w:val="clear" w:color="auto" w:fill="FFFFFF"/>
        </w:rPr>
        <w:t>Adekanle</w:t>
      </w:r>
      <w:proofErr w:type="spellEnd"/>
      <w:r>
        <w:rPr>
          <w:rFonts w:ascii="Arial" w:hAnsi="Arial" w:cs="Arial"/>
          <w:color w:val="222222"/>
          <w:sz w:val="20"/>
          <w:szCs w:val="20"/>
          <w:shd w:val="clear" w:color="auto" w:fill="FFFFFF"/>
        </w:rPr>
        <w:t xml:space="preserve">, D. A., Sibanda, T., &amp; </w:t>
      </w:r>
      <w:proofErr w:type="spellStart"/>
      <w:r>
        <w:rPr>
          <w:rFonts w:ascii="Arial" w:hAnsi="Arial" w:cs="Arial"/>
          <w:color w:val="222222"/>
          <w:sz w:val="20"/>
          <w:szCs w:val="20"/>
          <w:shd w:val="clear" w:color="auto" w:fill="FFFFFF"/>
        </w:rPr>
        <w:t>Okoh</w:t>
      </w:r>
      <w:proofErr w:type="spellEnd"/>
      <w:r>
        <w:rPr>
          <w:rFonts w:ascii="Arial" w:hAnsi="Arial" w:cs="Arial"/>
          <w:color w:val="222222"/>
          <w:sz w:val="20"/>
          <w:szCs w:val="20"/>
          <w:shd w:val="clear" w:color="auto" w:fill="FFFFFF"/>
        </w:rPr>
        <w:t>, A. I. (2012). Seroprevalence of hepatitis B surface antigenemia and its effects on hematological parameters in pregnant women in Osogbo, Nigeria. </w:t>
      </w:r>
      <w:r>
        <w:rPr>
          <w:rFonts w:ascii="Arial" w:hAnsi="Arial" w:cs="Arial"/>
          <w:i/>
          <w:iCs/>
          <w:color w:val="222222"/>
          <w:sz w:val="20"/>
          <w:szCs w:val="20"/>
          <w:shd w:val="clear" w:color="auto" w:fill="FFFFFF"/>
        </w:rPr>
        <w:t>Virology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317.</w:t>
      </w:r>
      <w:r w:rsidRPr="00C05BD5">
        <w:rPr>
          <w:highlight w:val="red"/>
        </w:rPr>
        <w:t xml:space="preserve"> </w:t>
      </w:r>
    </w:p>
    <w:p w14:paraId="6B465F0B" w14:textId="77777777" w:rsidR="00E870CA" w:rsidRDefault="00E870CA" w:rsidP="00770786">
      <w:pPr>
        <w:pStyle w:val="NormalWeb"/>
        <w:numPr>
          <w:ilvl w:val="0"/>
          <w:numId w:val="15"/>
        </w:numPr>
        <w:spacing w:line="360" w:lineRule="auto"/>
        <w:jc w:val="both"/>
        <w:rPr>
          <w:highlight w:val="red"/>
        </w:rPr>
      </w:pPr>
      <w:r>
        <w:rPr>
          <w:rFonts w:ascii="Arial" w:hAnsi="Arial" w:cs="Arial"/>
          <w:color w:val="222222"/>
          <w:sz w:val="20"/>
          <w:szCs w:val="20"/>
          <w:shd w:val="clear" w:color="auto" w:fill="FFFFFF"/>
        </w:rPr>
        <w:t>Weng, M., Wang, J., Yin, J., Ren, W., Wei, C., Yang, W., &amp; He, H. (2023). Effects of HBsAg carriers on pregnancy complications in pregnant women: a retrospective cohort study. </w:t>
      </w:r>
      <w:r>
        <w:rPr>
          <w:rFonts w:ascii="Arial" w:hAnsi="Arial" w:cs="Arial"/>
          <w:i/>
          <w:iCs/>
          <w:color w:val="222222"/>
          <w:sz w:val="20"/>
          <w:szCs w:val="20"/>
          <w:shd w:val="clear" w:color="auto" w:fill="FFFFFF"/>
        </w:rPr>
        <w:t>Frontiers in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1166530.</w:t>
      </w:r>
      <w:r w:rsidRPr="00C05BD5">
        <w:rPr>
          <w:highlight w:val="red"/>
        </w:rPr>
        <w:t xml:space="preserve"> </w:t>
      </w:r>
    </w:p>
    <w:p w14:paraId="7E724B26" w14:textId="77777777" w:rsidR="00E870CA" w:rsidRDefault="00E870CA" w:rsidP="00770786">
      <w:pPr>
        <w:pStyle w:val="NormalWeb"/>
        <w:numPr>
          <w:ilvl w:val="0"/>
          <w:numId w:val="15"/>
        </w:numPr>
        <w:spacing w:line="360" w:lineRule="auto"/>
        <w:jc w:val="both"/>
      </w:pPr>
      <w:r>
        <w:rPr>
          <w:rFonts w:ascii="Arial" w:hAnsi="Arial" w:cs="Arial"/>
          <w:color w:val="222222"/>
          <w:sz w:val="20"/>
          <w:szCs w:val="20"/>
          <w:shd w:val="clear" w:color="auto" w:fill="FFFFFF"/>
        </w:rPr>
        <w:t xml:space="preserve">Shuaib, B. I., Mohammed, M., Usman, A., Bola, B. T., </w:t>
      </w:r>
      <w:proofErr w:type="spellStart"/>
      <w:r>
        <w:rPr>
          <w:rFonts w:ascii="Arial" w:hAnsi="Arial" w:cs="Arial"/>
          <w:color w:val="222222"/>
          <w:sz w:val="20"/>
          <w:szCs w:val="20"/>
          <w:shd w:val="clear" w:color="auto" w:fill="FFFFFF"/>
        </w:rPr>
        <w:t>Audu</w:t>
      </w:r>
      <w:proofErr w:type="spellEnd"/>
      <w:r>
        <w:rPr>
          <w:rFonts w:ascii="Arial" w:hAnsi="Arial" w:cs="Arial"/>
          <w:color w:val="222222"/>
          <w:sz w:val="20"/>
          <w:szCs w:val="20"/>
          <w:shd w:val="clear" w:color="auto" w:fill="FFFFFF"/>
        </w:rPr>
        <w:t xml:space="preserve">, O., Hamid, M. A., ... &amp; </w:t>
      </w:r>
      <w:proofErr w:type="spellStart"/>
      <w:r>
        <w:rPr>
          <w:rFonts w:ascii="Arial" w:hAnsi="Arial" w:cs="Arial"/>
          <w:color w:val="222222"/>
          <w:sz w:val="20"/>
          <w:szCs w:val="20"/>
          <w:shd w:val="clear" w:color="auto" w:fill="FFFFFF"/>
        </w:rPr>
        <w:t>Adeiza</w:t>
      </w:r>
      <w:proofErr w:type="spellEnd"/>
      <w:r>
        <w:rPr>
          <w:rFonts w:ascii="Arial" w:hAnsi="Arial" w:cs="Arial"/>
          <w:color w:val="222222"/>
          <w:sz w:val="20"/>
          <w:szCs w:val="20"/>
          <w:shd w:val="clear" w:color="auto" w:fill="FFFFFF"/>
        </w:rPr>
        <w:t>, M. A. (2023). Evaluation of ALT and Immune-Hematological Parameters as Adjunct Markers to Viral Load in HBV Management in a Resource-Constrained Setting. </w:t>
      </w:r>
      <w:r>
        <w:rPr>
          <w:rFonts w:ascii="Arial" w:hAnsi="Arial" w:cs="Arial"/>
          <w:i/>
          <w:iCs/>
          <w:color w:val="222222"/>
          <w:sz w:val="20"/>
          <w:szCs w:val="20"/>
          <w:shd w:val="clear" w:color="auto" w:fill="FFFFFF"/>
        </w:rPr>
        <w:t>SN Comprehensive Clinical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119.</w:t>
      </w:r>
      <w:r w:rsidRPr="00A53D47">
        <w:t xml:space="preserve"> </w:t>
      </w:r>
    </w:p>
    <w:p w14:paraId="0CC5FC01" w14:textId="1F8CFA7D" w:rsidR="00770786" w:rsidRPr="00A53D47" w:rsidRDefault="00770786" w:rsidP="00770786">
      <w:pPr>
        <w:pStyle w:val="NormalWeb"/>
        <w:numPr>
          <w:ilvl w:val="0"/>
          <w:numId w:val="15"/>
        </w:numPr>
        <w:spacing w:line="360" w:lineRule="auto"/>
        <w:jc w:val="both"/>
      </w:pPr>
      <w:r w:rsidRPr="00A53D47">
        <w:lastRenderedPageBreak/>
        <w:t>Pearce S, Alt D, Barbour JB. Assessing platelet function may reduce platelet transfusion requirements in women with thrombocytopenia undergoing cesarean section. Chin Med J (</w:t>
      </w:r>
      <w:proofErr w:type="spellStart"/>
      <w:r w:rsidRPr="00A53D47">
        <w:t>Engl</w:t>
      </w:r>
      <w:proofErr w:type="spellEnd"/>
      <w:r w:rsidRPr="00A53D47">
        <w:t>). 2022;135(20):2494–6. doi:10.1097/cm9.0000000000002207.</w:t>
      </w:r>
    </w:p>
    <w:p w14:paraId="22616E88" w14:textId="77777777" w:rsidR="00770786" w:rsidRPr="00A53D47" w:rsidRDefault="00770786" w:rsidP="00770786">
      <w:pPr>
        <w:pStyle w:val="NormalWeb"/>
        <w:numPr>
          <w:ilvl w:val="0"/>
          <w:numId w:val="15"/>
        </w:numPr>
        <w:spacing w:line="360" w:lineRule="auto"/>
        <w:jc w:val="both"/>
      </w:pPr>
      <w:r w:rsidRPr="00A53D47">
        <w:t xml:space="preserve">Gong C, Jiang H, </w:t>
      </w:r>
      <w:proofErr w:type="spellStart"/>
      <w:r w:rsidRPr="00A53D47">
        <w:t>Su</w:t>
      </w:r>
      <w:proofErr w:type="spellEnd"/>
      <w:r w:rsidRPr="00A53D47">
        <w:t xml:space="preserve"> Y, Yang J, Yuan W, </w:t>
      </w:r>
      <w:proofErr w:type="spellStart"/>
      <w:r w:rsidRPr="00A53D47">
        <w:t>Qiao</w:t>
      </w:r>
      <w:proofErr w:type="spellEnd"/>
      <w:r w:rsidRPr="00A53D47">
        <w:t xml:space="preserve"> R, et al. Changes in fibrinogen and D-dimer during complicated and uncomplicated pregnancy. Int J Lab </w:t>
      </w:r>
      <w:proofErr w:type="spellStart"/>
      <w:r w:rsidRPr="00A53D47">
        <w:t>Hematol</w:t>
      </w:r>
      <w:proofErr w:type="spellEnd"/>
      <w:r w:rsidRPr="00A53D47">
        <w:t>. 2024;47(1):156–65. doi:10.1111/ijlh.14382.</w:t>
      </w:r>
    </w:p>
    <w:p w14:paraId="0EDA2BC7" w14:textId="77777777" w:rsidR="00770786" w:rsidRPr="00A53D47" w:rsidRDefault="00770786" w:rsidP="00770786">
      <w:pPr>
        <w:pStyle w:val="NormalWeb"/>
        <w:numPr>
          <w:ilvl w:val="0"/>
          <w:numId w:val="15"/>
        </w:numPr>
        <w:spacing w:line="360" w:lineRule="auto"/>
        <w:jc w:val="both"/>
      </w:pPr>
      <w:proofErr w:type="spellStart"/>
      <w:r w:rsidRPr="00A53D47">
        <w:t>Siennicka</w:t>
      </w:r>
      <w:proofErr w:type="spellEnd"/>
      <w:r w:rsidRPr="00A53D47">
        <w:t xml:space="preserve"> A, </w:t>
      </w:r>
      <w:proofErr w:type="spellStart"/>
      <w:r w:rsidRPr="00A53D47">
        <w:t>Kłysz</w:t>
      </w:r>
      <w:proofErr w:type="spellEnd"/>
      <w:r w:rsidRPr="00A53D47">
        <w:t xml:space="preserve"> M, </w:t>
      </w:r>
      <w:proofErr w:type="spellStart"/>
      <w:r w:rsidRPr="00A53D47">
        <w:t>Chełstowski</w:t>
      </w:r>
      <w:proofErr w:type="spellEnd"/>
      <w:r w:rsidRPr="00A53D47">
        <w:t xml:space="preserve"> K, </w:t>
      </w:r>
      <w:proofErr w:type="spellStart"/>
      <w:r w:rsidRPr="00A53D47">
        <w:t>Tabaczniuk</w:t>
      </w:r>
      <w:proofErr w:type="spellEnd"/>
      <w:r w:rsidRPr="00A53D47">
        <w:t xml:space="preserve"> A, </w:t>
      </w:r>
      <w:proofErr w:type="spellStart"/>
      <w:r w:rsidRPr="00A53D47">
        <w:t>Marcinowska</w:t>
      </w:r>
      <w:proofErr w:type="spellEnd"/>
      <w:r w:rsidRPr="00A53D47">
        <w:t xml:space="preserve"> Z, </w:t>
      </w:r>
      <w:proofErr w:type="spellStart"/>
      <w:r w:rsidRPr="00A53D47">
        <w:t>Tarnowska</w:t>
      </w:r>
      <w:proofErr w:type="spellEnd"/>
      <w:r w:rsidRPr="00A53D47">
        <w:t xml:space="preserve"> P, et al. Reference values of D-dimers and fibrinogen in the course of physiological pregnancy: the potential impact of selected risk factors—a pilot study. Biomed Res Int. </w:t>
      </w:r>
      <w:proofErr w:type="gramStart"/>
      <w:r w:rsidRPr="00A53D47">
        <w:t>2020;2020:3192350</w:t>
      </w:r>
      <w:proofErr w:type="gramEnd"/>
      <w:r w:rsidRPr="00A53D47">
        <w:t>. doi:10.1155/2020/3192350.</w:t>
      </w:r>
    </w:p>
    <w:p w14:paraId="6AFD54D2" w14:textId="77777777" w:rsidR="00E870CA" w:rsidRPr="00E870CA" w:rsidRDefault="00E870CA" w:rsidP="00770786">
      <w:pPr>
        <w:pStyle w:val="NormalWeb"/>
        <w:numPr>
          <w:ilvl w:val="0"/>
          <w:numId w:val="15"/>
        </w:numPr>
        <w:spacing w:line="360" w:lineRule="auto"/>
        <w:jc w:val="both"/>
      </w:pPr>
      <w:r>
        <w:rPr>
          <w:rFonts w:ascii="Arial" w:hAnsi="Arial" w:cs="Arial"/>
          <w:color w:val="222222"/>
          <w:sz w:val="20"/>
          <w:szCs w:val="20"/>
          <w:shd w:val="clear" w:color="auto" w:fill="FFFFFF"/>
        </w:rPr>
        <w:t xml:space="preserve">Westbrook, R. H., </w:t>
      </w:r>
      <w:proofErr w:type="spellStart"/>
      <w:r>
        <w:rPr>
          <w:rFonts w:ascii="Arial" w:hAnsi="Arial" w:cs="Arial"/>
          <w:color w:val="222222"/>
          <w:sz w:val="20"/>
          <w:szCs w:val="20"/>
          <w:shd w:val="clear" w:color="auto" w:fill="FFFFFF"/>
        </w:rPr>
        <w:t>Dusheiko</w:t>
      </w:r>
      <w:proofErr w:type="spellEnd"/>
      <w:r>
        <w:rPr>
          <w:rFonts w:ascii="Arial" w:hAnsi="Arial" w:cs="Arial"/>
          <w:color w:val="222222"/>
          <w:sz w:val="20"/>
          <w:szCs w:val="20"/>
          <w:shd w:val="clear" w:color="auto" w:fill="FFFFFF"/>
        </w:rPr>
        <w:t>, G., &amp; Williamson, C. (2016). Pregnancy and liver disease. </w:t>
      </w:r>
      <w:r>
        <w:rPr>
          <w:rFonts w:ascii="Arial" w:hAnsi="Arial" w:cs="Arial"/>
          <w:i/>
          <w:iCs/>
          <w:color w:val="222222"/>
          <w:sz w:val="20"/>
          <w:szCs w:val="20"/>
          <w:shd w:val="clear" w:color="auto" w:fill="FFFFFF"/>
        </w:rPr>
        <w:t>Journal of hepatology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64</w:t>
      </w:r>
      <w:r>
        <w:rPr>
          <w:rFonts w:ascii="Arial" w:hAnsi="Arial" w:cs="Arial"/>
          <w:color w:val="222222"/>
          <w:sz w:val="20"/>
          <w:szCs w:val="20"/>
          <w:shd w:val="clear" w:color="auto" w:fill="FFFFFF"/>
        </w:rPr>
        <w:t>(4), 933-945.</w:t>
      </w:r>
    </w:p>
    <w:p w14:paraId="1C6D8853" w14:textId="2D21210A" w:rsidR="00770786" w:rsidRPr="00A53D47" w:rsidRDefault="00770786" w:rsidP="00770786">
      <w:pPr>
        <w:pStyle w:val="NormalWeb"/>
        <w:numPr>
          <w:ilvl w:val="0"/>
          <w:numId w:val="15"/>
        </w:numPr>
        <w:spacing w:line="360" w:lineRule="auto"/>
        <w:jc w:val="both"/>
      </w:pPr>
      <w:bookmarkStart w:id="0" w:name="_GoBack"/>
      <w:bookmarkEnd w:id="0"/>
      <w:r w:rsidRPr="00A53D47">
        <w:t xml:space="preserve">Seki Y, Takahashi H, </w:t>
      </w:r>
      <w:proofErr w:type="spellStart"/>
      <w:r w:rsidRPr="00A53D47">
        <w:t>Niwano</w:t>
      </w:r>
      <w:proofErr w:type="spellEnd"/>
      <w:r w:rsidRPr="00A53D47">
        <w:t xml:space="preserve"> H, Wada K, </w:t>
      </w:r>
      <w:proofErr w:type="spellStart"/>
      <w:r w:rsidRPr="00A53D47">
        <w:t>Takakuwa</w:t>
      </w:r>
      <w:proofErr w:type="spellEnd"/>
      <w:r w:rsidRPr="00A53D47">
        <w:t xml:space="preserve"> E, Shibata A. Activation of blood coagulation and fibrinolysis in patients with infectious disease. </w:t>
      </w:r>
      <w:proofErr w:type="spellStart"/>
      <w:r w:rsidRPr="00A53D47">
        <w:t>Jpn</w:t>
      </w:r>
      <w:proofErr w:type="spellEnd"/>
      <w:r w:rsidRPr="00A53D47">
        <w:t xml:space="preserve"> J </w:t>
      </w:r>
      <w:proofErr w:type="spellStart"/>
      <w:r w:rsidRPr="00A53D47">
        <w:t>Thromb</w:t>
      </w:r>
      <w:proofErr w:type="spellEnd"/>
      <w:r w:rsidRPr="00A53D47">
        <w:t xml:space="preserve"> </w:t>
      </w:r>
      <w:proofErr w:type="spellStart"/>
      <w:r w:rsidRPr="00A53D47">
        <w:t>Hemost</w:t>
      </w:r>
      <w:proofErr w:type="spellEnd"/>
      <w:r w:rsidRPr="00A53D47">
        <w:t>. 1992;3(6):412–9. doi:10.2491/jjsth.3.412.</w:t>
      </w:r>
    </w:p>
    <w:p w14:paraId="31138B08" w14:textId="77777777" w:rsidR="00770786" w:rsidRPr="00A53D47" w:rsidRDefault="00770786" w:rsidP="00770786">
      <w:pPr>
        <w:pStyle w:val="NormalWeb"/>
        <w:numPr>
          <w:ilvl w:val="0"/>
          <w:numId w:val="15"/>
        </w:numPr>
        <w:spacing w:line="360" w:lineRule="auto"/>
        <w:jc w:val="both"/>
      </w:pPr>
      <w:r w:rsidRPr="00A53D47">
        <w:t xml:space="preserve">Yang Y. Research on the changes of PT, APTT, TT, FIB, D-D and FM parameters in different gestational pregnant women and patients with early DIC. Lab Med. 2011. Available from: </w:t>
      </w:r>
      <w:hyperlink r:id="rId12" w:tgtFrame="_new" w:history="1">
        <w:r w:rsidRPr="00A53D47">
          <w:rPr>
            <w:rStyle w:val="Hyperlink"/>
          </w:rPr>
          <w:t>https://en.cnki.com.cn/Article_en/CJFDTOTAL-SHYY201102014.htm</w:t>
        </w:r>
      </w:hyperlink>
      <w:r w:rsidRPr="00A53D47">
        <w:t>.</w:t>
      </w:r>
    </w:p>
    <w:p w14:paraId="55C97232" w14:textId="77777777" w:rsidR="00770786" w:rsidRPr="00A53D47" w:rsidRDefault="00770786" w:rsidP="00770786">
      <w:pPr>
        <w:pStyle w:val="NormalWeb"/>
        <w:numPr>
          <w:ilvl w:val="0"/>
          <w:numId w:val="15"/>
        </w:numPr>
        <w:spacing w:line="360" w:lineRule="auto"/>
        <w:jc w:val="both"/>
      </w:pPr>
      <w:r w:rsidRPr="00A53D47">
        <w:t xml:space="preserve">Ott JJ, Horn J, Krause G, </w:t>
      </w:r>
      <w:proofErr w:type="spellStart"/>
      <w:r w:rsidRPr="00A53D47">
        <w:t>Mikolajczyk</w:t>
      </w:r>
      <w:proofErr w:type="spellEnd"/>
      <w:r w:rsidRPr="00A53D47">
        <w:t xml:space="preserve"> RT. Time trends of chronic hepatitis B infection worldwide: systematic review and meta-analysis. Hepatology. 2017;76(1):208–18.</w:t>
      </w:r>
    </w:p>
    <w:p w14:paraId="2C2EBC29" w14:textId="77777777" w:rsidR="00770786" w:rsidRPr="00A53D47" w:rsidRDefault="00770786" w:rsidP="00770786">
      <w:pPr>
        <w:pStyle w:val="NormalWeb"/>
        <w:numPr>
          <w:ilvl w:val="0"/>
          <w:numId w:val="15"/>
        </w:numPr>
        <w:spacing w:line="360" w:lineRule="auto"/>
        <w:jc w:val="both"/>
      </w:pPr>
      <w:r w:rsidRPr="00A53D47">
        <w:t xml:space="preserve">Schweitzer A, Horn J, </w:t>
      </w:r>
      <w:proofErr w:type="spellStart"/>
      <w:r w:rsidRPr="00A53D47">
        <w:t>Mikolajczyk</w:t>
      </w:r>
      <w:proofErr w:type="spellEnd"/>
      <w:r w:rsidRPr="00A53D47">
        <w:t xml:space="preserve"> RT, Krause G, Ott JJ. Estimations of worldwide prevalence of chronic hepatitis B virus infection: a systematic review of data published between 1965 and 2013. Lancet. 2015;386(10003):1546–55.</w:t>
      </w:r>
    </w:p>
    <w:p w14:paraId="17F53C20" w14:textId="77777777" w:rsidR="00770786" w:rsidRPr="00A53D47" w:rsidRDefault="00770786" w:rsidP="00770786">
      <w:pPr>
        <w:pStyle w:val="NormalWeb"/>
        <w:numPr>
          <w:ilvl w:val="0"/>
          <w:numId w:val="15"/>
        </w:numPr>
        <w:spacing w:line="360" w:lineRule="auto"/>
        <w:jc w:val="both"/>
      </w:pPr>
      <w:r w:rsidRPr="00A53D47">
        <w:t xml:space="preserve">Shih C, Yang CC, </w:t>
      </w:r>
      <w:proofErr w:type="spellStart"/>
      <w:r w:rsidRPr="00A53D47">
        <w:t>Choijilsuren</w:t>
      </w:r>
      <w:proofErr w:type="spellEnd"/>
      <w:r w:rsidRPr="00A53D47">
        <w:t xml:space="preserve"> G, Chang CH, </w:t>
      </w:r>
      <w:proofErr w:type="spellStart"/>
      <w:r w:rsidRPr="00A53D47">
        <w:t>Liou</w:t>
      </w:r>
      <w:proofErr w:type="spellEnd"/>
      <w:r w:rsidRPr="00A53D47">
        <w:t xml:space="preserve"> AT. Hepatitis B virus and liver disease: pathogenesis and clinical implications. Front Med (Lausanne). </w:t>
      </w:r>
      <w:proofErr w:type="gramStart"/>
      <w:r w:rsidRPr="00A53D47">
        <w:t>2020;7:167</w:t>
      </w:r>
      <w:proofErr w:type="gramEnd"/>
      <w:r w:rsidRPr="00A53D47">
        <w:t>. doi:10.3389/fmed.2020.00167.</w:t>
      </w:r>
    </w:p>
    <w:p w14:paraId="36105930" w14:textId="77777777" w:rsidR="00770786" w:rsidRDefault="00770786" w:rsidP="00770786">
      <w:pPr>
        <w:spacing w:line="360" w:lineRule="auto"/>
        <w:jc w:val="both"/>
      </w:pPr>
    </w:p>
    <w:p w14:paraId="4A03B1AA" w14:textId="77777777" w:rsidR="00770786" w:rsidRPr="002B45D7" w:rsidRDefault="00770786" w:rsidP="002B45D7">
      <w:pPr>
        <w:spacing w:line="360" w:lineRule="auto"/>
        <w:jc w:val="both"/>
        <w:rPr>
          <w:rFonts w:ascii="Times New Roman" w:hAnsi="Times New Roman" w:cs="Times New Roman"/>
          <w:b/>
          <w:sz w:val="24"/>
          <w:szCs w:val="24"/>
        </w:rPr>
      </w:pPr>
    </w:p>
    <w:sectPr w:rsidR="00770786" w:rsidRPr="002B45D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32C6E" w14:textId="77777777" w:rsidR="00E8322A" w:rsidRDefault="00E8322A" w:rsidP="008556C9">
      <w:pPr>
        <w:spacing w:after="0" w:line="240" w:lineRule="auto"/>
      </w:pPr>
      <w:r>
        <w:separator/>
      </w:r>
    </w:p>
  </w:endnote>
  <w:endnote w:type="continuationSeparator" w:id="0">
    <w:p w14:paraId="67D8EAAC" w14:textId="77777777" w:rsidR="00E8322A" w:rsidRDefault="00E8322A" w:rsidP="0085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782A" w14:textId="77777777" w:rsidR="006C2AAC" w:rsidRDefault="006C2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1889" w14:textId="77777777" w:rsidR="006C2AAC" w:rsidRDefault="006C2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2D6B" w14:textId="77777777" w:rsidR="006C2AAC" w:rsidRDefault="006C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2D42F" w14:textId="77777777" w:rsidR="00E8322A" w:rsidRDefault="00E8322A" w:rsidP="008556C9">
      <w:pPr>
        <w:spacing w:after="0" w:line="240" w:lineRule="auto"/>
      </w:pPr>
      <w:r>
        <w:separator/>
      </w:r>
    </w:p>
  </w:footnote>
  <w:footnote w:type="continuationSeparator" w:id="0">
    <w:p w14:paraId="353A87F7" w14:textId="77777777" w:rsidR="00E8322A" w:rsidRDefault="00E8322A" w:rsidP="0085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ABEDF" w14:textId="77777777" w:rsidR="006C2AAC" w:rsidRDefault="00E870CA">
    <w:pPr>
      <w:pStyle w:val="Header"/>
    </w:pPr>
    <w:r>
      <w:rPr>
        <w:noProof/>
      </w:rPr>
      <w:pict w14:anchorId="40B62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518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90A4" w14:textId="77777777" w:rsidR="006C2AAC" w:rsidRDefault="00E870CA">
    <w:pPr>
      <w:pStyle w:val="Header"/>
    </w:pPr>
    <w:r>
      <w:rPr>
        <w:noProof/>
      </w:rPr>
      <w:pict w14:anchorId="26C06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518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E4D5" w14:textId="77777777" w:rsidR="006C2AAC" w:rsidRDefault="00E870CA">
    <w:pPr>
      <w:pStyle w:val="Header"/>
    </w:pPr>
    <w:r>
      <w:rPr>
        <w:noProof/>
      </w:rPr>
      <w:pict w14:anchorId="3E7ED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518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55D5"/>
    <w:multiLevelType w:val="multilevel"/>
    <w:tmpl w:val="3432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F6E61"/>
    <w:multiLevelType w:val="hybridMultilevel"/>
    <w:tmpl w:val="C300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34119"/>
    <w:multiLevelType w:val="hybridMultilevel"/>
    <w:tmpl w:val="2376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82FD0"/>
    <w:multiLevelType w:val="hybridMultilevel"/>
    <w:tmpl w:val="D2209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F209D1"/>
    <w:multiLevelType w:val="multilevel"/>
    <w:tmpl w:val="96D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A6697"/>
    <w:multiLevelType w:val="multilevel"/>
    <w:tmpl w:val="0B66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982B7F"/>
    <w:multiLevelType w:val="multilevel"/>
    <w:tmpl w:val="B92A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C0F1C"/>
    <w:multiLevelType w:val="multilevel"/>
    <w:tmpl w:val="A8BE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474DE"/>
    <w:multiLevelType w:val="hybridMultilevel"/>
    <w:tmpl w:val="8284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5280D"/>
    <w:multiLevelType w:val="multilevel"/>
    <w:tmpl w:val="47CC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0259A"/>
    <w:multiLevelType w:val="hybridMultilevel"/>
    <w:tmpl w:val="7DFC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756B9"/>
    <w:multiLevelType w:val="multilevel"/>
    <w:tmpl w:val="8E9A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B30626"/>
    <w:multiLevelType w:val="multilevel"/>
    <w:tmpl w:val="1BF6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B5488"/>
    <w:multiLevelType w:val="multilevel"/>
    <w:tmpl w:val="5B7A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54777A"/>
    <w:multiLevelType w:val="multilevel"/>
    <w:tmpl w:val="95D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4"/>
  </w:num>
  <w:num w:numId="3">
    <w:abstractNumId w:val="9"/>
  </w:num>
  <w:num w:numId="4">
    <w:abstractNumId w:val="7"/>
  </w:num>
  <w:num w:numId="5">
    <w:abstractNumId w:val="0"/>
  </w:num>
  <w:num w:numId="6">
    <w:abstractNumId w:val="13"/>
  </w:num>
  <w:num w:numId="7">
    <w:abstractNumId w:val="6"/>
  </w:num>
  <w:num w:numId="8">
    <w:abstractNumId w:val="14"/>
  </w:num>
  <w:num w:numId="9">
    <w:abstractNumId w:val="5"/>
  </w:num>
  <w:num w:numId="10">
    <w:abstractNumId w:val="11"/>
  </w:num>
  <w:num w:numId="11">
    <w:abstractNumId w:val="10"/>
  </w:num>
  <w:num w:numId="12">
    <w:abstractNumId w:val="1"/>
  </w:num>
  <w:num w:numId="13">
    <w:abstractNumId w:val="8"/>
  </w:num>
  <w:num w:numId="14">
    <w:abstractNumId w:val="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29"/>
    <w:rsid w:val="00066CE6"/>
    <w:rsid w:val="0007464A"/>
    <w:rsid w:val="00096FBE"/>
    <w:rsid w:val="000B0630"/>
    <w:rsid w:val="00142FF1"/>
    <w:rsid w:val="00154FC9"/>
    <w:rsid w:val="0017113E"/>
    <w:rsid w:val="001B1455"/>
    <w:rsid w:val="001D67CC"/>
    <w:rsid w:val="002B45D7"/>
    <w:rsid w:val="002D531F"/>
    <w:rsid w:val="003209DB"/>
    <w:rsid w:val="0035390A"/>
    <w:rsid w:val="003D7124"/>
    <w:rsid w:val="003D7DFB"/>
    <w:rsid w:val="00403FCE"/>
    <w:rsid w:val="00421805"/>
    <w:rsid w:val="00432F8E"/>
    <w:rsid w:val="00481E29"/>
    <w:rsid w:val="004925B9"/>
    <w:rsid w:val="004B75AD"/>
    <w:rsid w:val="004D62B6"/>
    <w:rsid w:val="00504829"/>
    <w:rsid w:val="005D203E"/>
    <w:rsid w:val="005F0637"/>
    <w:rsid w:val="00692A61"/>
    <w:rsid w:val="006C2AAC"/>
    <w:rsid w:val="00705245"/>
    <w:rsid w:val="0072458B"/>
    <w:rsid w:val="00770786"/>
    <w:rsid w:val="007F276B"/>
    <w:rsid w:val="008120C8"/>
    <w:rsid w:val="008415AF"/>
    <w:rsid w:val="008556C9"/>
    <w:rsid w:val="00890896"/>
    <w:rsid w:val="00895B48"/>
    <w:rsid w:val="00914078"/>
    <w:rsid w:val="00916611"/>
    <w:rsid w:val="00930A6F"/>
    <w:rsid w:val="009324DA"/>
    <w:rsid w:val="0095554E"/>
    <w:rsid w:val="00A4638E"/>
    <w:rsid w:val="00A53D47"/>
    <w:rsid w:val="00AF557A"/>
    <w:rsid w:val="00BA0B98"/>
    <w:rsid w:val="00BC66BE"/>
    <w:rsid w:val="00C05BD5"/>
    <w:rsid w:val="00C25F27"/>
    <w:rsid w:val="00C57009"/>
    <w:rsid w:val="00CE551C"/>
    <w:rsid w:val="00D45E52"/>
    <w:rsid w:val="00D63B13"/>
    <w:rsid w:val="00D92878"/>
    <w:rsid w:val="00DB1F36"/>
    <w:rsid w:val="00E6413D"/>
    <w:rsid w:val="00E8322A"/>
    <w:rsid w:val="00E870CA"/>
    <w:rsid w:val="00EB3C76"/>
    <w:rsid w:val="00F13CAC"/>
    <w:rsid w:val="00F24B76"/>
    <w:rsid w:val="00FA1EE7"/>
    <w:rsid w:val="00FB1635"/>
    <w:rsid w:val="00FE3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29A6C"/>
  <w15:chartTrackingRefBased/>
  <w15:docId w15:val="{5E21AA74-D33E-4FE9-8043-6D5FA5C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048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95B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829"/>
    <w:rPr>
      <w:rFonts w:ascii="Times New Roman" w:eastAsia="Times New Roman" w:hAnsi="Times New Roman" w:cs="Times New Roman"/>
      <w:b/>
      <w:bCs/>
      <w:sz w:val="36"/>
      <w:szCs w:val="36"/>
    </w:rPr>
  </w:style>
  <w:style w:type="paragraph" w:customStyle="1" w:styleId="my-2">
    <w:name w:val="my-2"/>
    <w:basedOn w:val="Normal"/>
    <w:rsid w:val="0050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829"/>
    <w:rPr>
      <w:b/>
      <w:bCs/>
    </w:rPr>
  </w:style>
  <w:style w:type="character" w:customStyle="1" w:styleId="katex-mathml">
    <w:name w:val="katex-mathml"/>
    <w:basedOn w:val="DefaultParagraphFont"/>
    <w:rsid w:val="00504829"/>
  </w:style>
  <w:style w:type="character" w:customStyle="1" w:styleId="mord">
    <w:name w:val="mord"/>
    <w:basedOn w:val="DefaultParagraphFont"/>
    <w:rsid w:val="00504829"/>
  </w:style>
  <w:style w:type="character" w:customStyle="1" w:styleId="mrel">
    <w:name w:val="mrel"/>
    <w:basedOn w:val="DefaultParagraphFont"/>
    <w:rsid w:val="00504829"/>
  </w:style>
  <w:style w:type="character" w:customStyle="1" w:styleId="mopen">
    <w:name w:val="mopen"/>
    <w:basedOn w:val="DefaultParagraphFont"/>
    <w:rsid w:val="00504829"/>
  </w:style>
  <w:style w:type="character" w:customStyle="1" w:styleId="mbin">
    <w:name w:val="mbin"/>
    <w:basedOn w:val="DefaultParagraphFont"/>
    <w:rsid w:val="00504829"/>
  </w:style>
  <w:style w:type="character" w:customStyle="1" w:styleId="mclose">
    <w:name w:val="mclose"/>
    <w:basedOn w:val="DefaultParagraphFont"/>
    <w:rsid w:val="00504829"/>
  </w:style>
  <w:style w:type="character" w:styleId="Emphasis">
    <w:name w:val="Emphasis"/>
    <w:basedOn w:val="DefaultParagraphFont"/>
    <w:uiPriority w:val="20"/>
    <w:qFormat/>
    <w:rsid w:val="00504829"/>
    <w:rPr>
      <w:i/>
      <w:iCs/>
    </w:rPr>
  </w:style>
  <w:style w:type="character" w:styleId="Hyperlink">
    <w:name w:val="Hyperlink"/>
    <w:basedOn w:val="DefaultParagraphFont"/>
    <w:uiPriority w:val="99"/>
    <w:unhideWhenUsed/>
    <w:rsid w:val="00504829"/>
    <w:rPr>
      <w:color w:val="0000FF"/>
      <w:u w:val="single"/>
    </w:rPr>
  </w:style>
  <w:style w:type="character" w:customStyle="1" w:styleId="Heading3Char">
    <w:name w:val="Heading 3 Char"/>
    <w:basedOn w:val="DefaultParagraphFont"/>
    <w:link w:val="Heading3"/>
    <w:uiPriority w:val="9"/>
    <w:semiHidden/>
    <w:rsid w:val="00895B48"/>
    <w:rPr>
      <w:rFonts w:asciiTheme="majorHAnsi" w:eastAsiaTheme="majorEastAsia" w:hAnsiTheme="majorHAnsi" w:cstheme="majorBidi"/>
      <w:color w:val="1F4D78" w:themeColor="accent1" w:themeShade="7F"/>
      <w:sz w:val="24"/>
      <w:szCs w:val="24"/>
    </w:rPr>
  </w:style>
  <w:style w:type="paragraph" w:styleId="NormalWeb">
    <w:name w:val="Normal (Web)"/>
    <w:uiPriority w:val="99"/>
    <w:unhideWhenUsed/>
    <w:rsid w:val="00895B48"/>
    <w:pPr>
      <w:spacing w:before="100" w:beforeAutospacing="1" w:after="100" w:afterAutospacing="1" w:line="240" w:lineRule="auto"/>
    </w:pPr>
    <w:rPr>
      <w:rFonts w:ascii="Calibri" w:eastAsia="Calibri" w:hAnsi="Calibri" w:cs="Times New Roman"/>
      <w:sz w:val="24"/>
      <w:szCs w:val="24"/>
      <w:lang w:eastAsia="zh-CN"/>
    </w:rPr>
  </w:style>
  <w:style w:type="paragraph" w:styleId="ListParagraph">
    <w:name w:val="List Paragraph"/>
    <w:basedOn w:val="Normal"/>
    <w:uiPriority w:val="34"/>
    <w:qFormat/>
    <w:rsid w:val="00FA1EE7"/>
    <w:pPr>
      <w:ind w:left="720"/>
      <w:contextualSpacing/>
    </w:pPr>
  </w:style>
  <w:style w:type="paragraph" w:customStyle="1" w:styleId="Default">
    <w:name w:val="Default"/>
    <w:rsid w:val="00DB1F3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55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6C9"/>
  </w:style>
  <w:style w:type="paragraph" w:styleId="Footer">
    <w:name w:val="footer"/>
    <w:basedOn w:val="Normal"/>
    <w:link w:val="FooterChar"/>
    <w:uiPriority w:val="99"/>
    <w:unhideWhenUsed/>
    <w:rsid w:val="0085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6C9"/>
  </w:style>
  <w:style w:type="character" w:styleId="CommentReference">
    <w:name w:val="annotation reference"/>
    <w:basedOn w:val="DefaultParagraphFont"/>
    <w:uiPriority w:val="99"/>
    <w:semiHidden/>
    <w:unhideWhenUsed/>
    <w:rsid w:val="00421805"/>
    <w:rPr>
      <w:sz w:val="16"/>
      <w:szCs w:val="16"/>
    </w:rPr>
  </w:style>
  <w:style w:type="paragraph" w:styleId="CommentText">
    <w:name w:val="annotation text"/>
    <w:basedOn w:val="Normal"/>
    <w:link w:val="CommentTextChar"/>
    <w:uiPriority w:val="99"/>
    <w:semiHidden/>
    <w:unhideWhenUsed/>
    <w:rsid w:val="00421805"/>
    <w:pPr>
      <w:spacing w:line="240" w:lineRule="auto"/>
    </w:pPr>
    <w:rPr>
      <w:sz w:val="20"/>
      <w:szCs w:val="20"/>
    </w:rPr>
  </w:style>
  <w:style w:type="character" w:customStyle="1" w:styleId="CommentTextChar">
    <w:name w:val="Comment Text Char"/>
    <w:basedOn w:val="DefaultParagraphFont"/>
    <w:link w:val="CommentText"/>
    <w:uiPriority w:val="99"/>
    <w:semiHidden/>
    <w:rsid w:val="00421805"/>
    <w:rPr>
      <w:sz w:val="20"/>
      <w:szCs w:val="20"/>
    </w:rPr>
  </w:style>
  <w:style w:type="paragraph" w:styleId="CommentSubject">
    <w:name w:val="annotation subject"/>
    <w:basedOn w:val="CommentText"/>
    <w:next w:val="CommentText"/>
    <w:link w:val="CommentSubjectChar"/>
    <w:uiPriority w:val="99"/>
    <w:semiHidden/>
    <w:unhideWhenUsed/>
    <w:rsid w:val="00421805"/>
    <w:rPr>
      <w:b/>
      <w:bCs/>
    </w:rPr>
  </w:style>
  <w:style w:type="character" w:customStyle="1" w:styleId="CommentSubjectChar">
    <w:name w:val="Comment Subject Char"/>
    <w:basedOn w:val="CommentTextChar"/>
    <w:link w:val="CommentSubject"/>
    <w:uiPriority w:val="99"/>
    <w:semiHidden/>
    <w:rsid w:val="00421805"/>
    <w:rPr>
      <w:b/>
      <w:bCs/>
      <w:sz w:val="20"/>
      <w:szCs w:val="20"/>
    </w:rPr>
  </w:style>
  <w:style w:type="paragraph" w:styleId="BalloonText">
    <w:name w:val="Balloon Text"/>
    <w:basedOn w:val="Normal"/>
    <w:link w:val="BalloonTextChar"/>
    <w:uiPriority w:val="99"/>
    <w:semiHidden/>
    <w:unhideWhenUsed/>
    <w:rsid w:val="00421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05"/>
    <w:rPr>
      <w:rFonts w:ascii="Segoe UI" w:hAnsi="Segoe UI" w:cs="Segoe UI"/>
      <w:sz w:val="18"/>
      <w:szCs w:val="18"/>
    </w:rPr>
  </w:style>
  <w:style w:type="character" w:customStyle="1" w:styleId="ml-05">
    <w:name w:val="ml-0.5"/>
    <w:basedOn w:val="DefaultParagraphFont"/>
    <w:rsid w:val="004B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67882">
      <w:bodyDiv w:val="1"/>
      <w:marLeft w:val="0"/>
      <w:marRight w:val="0"/>
      <w:marTop w:val="0"/>
      <w:marBottom w:val="0"/>
      <w:divBdr>
        <w:top w:val="none" w:sz="0" w:space="0" w:color="auto"/>
        <w:left w:val="none" w:sz="0" w:space="0" w:color="auto"/>
        <w:bottom w:val="none" w:sz="0" w:space="0" w:color="auto"/>
        <w:right w:val="none" w:sz="0" w:space="0" w:color="auto"/>
      </w:divBdr>
    </w:div>
    <w:div w:id="219295450">
      <w:bodyDiv w:val="1"/>
      <w:marLeft w:val="0"/>
      <w:marRight w:val="0"/>
      <w:marTop w:val="0"/>
      <w:marBottom w:val="0"/>
      <w:divBdr>
        <w:top w:val="none" w:sz="0" w:space="0" w:color="auto"/>
        <w:left w:val="none" w:sz="0" w:space="0" w:color="auto"/>
        <w:bottom w:val="none" w:sz="0" w:space="0" w:color="auto"/>
        <w:right w:val="none" w:sz="0" w:space="0" w:color="auto"/>
      </w:divBdr>
    </w:div>
    <w:div w:id="385833585">
      <w:bodyDiv w:val="1"/>
      <w:marLeft w:val="0"/>
      <w:marRight w:val="0"/>
      <w:marTop w:val="0"/>
      <w:marBottom w:val="0"/>
      <w:divBdr>
        <w:top w:val="none" w:sz="0" w:space="0" w:color="auto"/>
        <w:left w:val="none" w:sz="0" w:space="0" w:color="auto"/>
        <w:bottom w:val="none" w:sz="0" w:space="0" w:color="auto"/>
        <w:right w:val="none" w:sz="0" w:space="0" w:color="auto"/>
      </w:divBdr>
    </w:div>
    <w:div w:id="418185647">
      <w:bodyDiv w:val="1"/>
      <w:marLeft w:val="0"/>
      <w:marRight w:val="0"/>
      <w:marTop w:val="0"/>
      <w:marBottom w:val="0"/>
      <w:divBdr>
        <w:top w:val="none" w:sz="0" w:space="0" w:color="auto"/>
        <w:left w:val="none" w:sz="0" w:space="0" w:color="auto"/>
        <w:bottom w:val="none" w:sz="0" w:space="0" w:color="auto"/>
        <w:right w:val="none" w:sz="0" w:space="0" w:color="auto"/>
      </w:divBdr>
    </w:div>
    <w:div w:id="437990141">
      <w:bodyDiv w:val="1"/>
      <w:marLeft w:val="0"/>
      <w:marRight w:val="0"/>
      <w:marTop w:val="0"/>
      <w:marBottom w:val="0"/>
      <w:divBdr>
        <w:top w:val="none" w:sz="0" w:space="0" w:color="auto"/>
        <w:left w:val="none" w:sz="0" w:space="0" w:color="auto"/>
        <w:bottom w:val="none" w:sz="0" w:space="0" w:color="auto"/>
        <w:right w:val="none" w:sz="0" w:space="0" w:color="auto"/>
      </w:divBdr>
    </w:div>
    <w:div w:id="451749125">
      <w:bodyDiv w:val="1"/>
      <w:marLeft w:val="0"/>
      <w:marRight w:val="0"/>
      <w:marTop w:val="0"/>
      <w:marBottom w:val="0"/>
      <w:divBdr>
        <w:top w:val="none" w:sz="0" w:space="0" w:color="auto"/>
        <w:left w:val="none" w:sz="0" w:space="0" w:color="auto"/>
        <w:bottom w:val="none" w:sz="0" w:space="0" w:color="auto"/>
        <w:right w:val="none" w:sz="0" w:space="0" w:color="auto"/>
      </w:divBdr>
    </w:div>
    <w:div w:id="471485486">
      <w:bodyDiv w:val="1"/>
      <w:marLeft w:val="0"/>
      <w:marRight w:val="0"/>
      <w:marTop w:val="0"/>
      <w:marBottom w:val="0"/>
      <w:divBdr>
        <w:top w:val="none" w:sz="0" w:space="0" w:color="auto"/>
        <w:left w:val="none" w:sz="0" w:space="0" w:color="auto"/>
        <w:bottom w:val="none" w:sz="0" w:space="0" w:color="auto"/>
        <w:right w:val="none" w:sz="0" w:space="0" w:color="auto"/>
      </w:divBdr>
    </w:div>
    <w:div w:id="492138077">
      <w:bodyDiv w:val="1"/>
      <w:marLeft w:val="0"/>
      <w:marRight w:val="0"/>
      <w:marTop w:val="0"/>
      <w:marBottom w:val="0"/>
      <w:divBdr>
        <w:top w:val="none" w:sz="0" w:space="0" w:color="auto"/>
        <w:left w:val="none" w:sz="0" w:space="0" w:color="auto"/>
        <w:bottom w:val="none" w:sz="0" w:space="0" w:color="auto"/>
        <w:right w:val="none" w:sz="0" w:space="0" w:color="auto"/>
      </w:divBdr>
    </w:div>
    <w:div w:id="493841009">
      <w:bodyDiv w:val="1"/>
      <w:marLeft w:val="0"/>
      <w:marRight w:val="0"/>
      <w:marTop w:val="0"/>
      <w:marBottom w:val="0"/>
      <w:divBdr>
        <w:top w:val="none" w:sz="0" w:space="0" w:color="auto"/>
        <w:left w:val="none" w:sz="0" w:space="0" w:color="auto"/>
        <w:bottom w:val="none" w:sz="0" w:space="0" w:color="auto"/>
        <w:right w:val="none" w:sz="0" w:space="0" w:color="auto"/>
      </w:divBdr>
    </w:div>
    <w:div w:id="553352649">
      <w:bodyDiv w:val="1"/>
      <w:marLeft w:val="0"/>
      <w:marRight w:val="0"/>
      <w:marTop w:val="0"/>
      <w:marBottom w:val="0"/>
      <w:divBdr>
        <w:top w:val="none" w:sz="0" w:space="0" w:color="auto"/>
        <w:left w:val="none" w:sz="0" w:space="0" w:color="auto"/>
        <w:bottom w:val="none" w:sz="0" w:space="0" w:color="auto"/>
        <w:right w:val="none" w:sz="0" w:space="0" w:color="auto"/>
      </w:divBdr>
      <w:divsChild>
        <w:div w:id="1441491734">
          <w:marLeft w:val="0"/>
          <w:marRight w:val="0"/>
          <w:marTop w:val="0"/>
          <w:marBottom w:val="0"/>
          <w:divBdr>
            <w:top w:val="none" w:sz="0" w:space="0" w:color="auto"/>
            <w:left w:val="none" w:sz="0" w:space="0" w:color="auto"/>
            <w:bottom w:val="none" w:sz="0" w:space="0" w:color="auto"/>
            <w:right w:val="none" w:sz="0" w:space="0" w:color="auto"/>
          </w:divBdr>
        </w:div>
      </w:divsChild>
    </w:div>
    <w:div w:id="576981387">
      <w:bodyDiv w:val="1"/>
      <w:marLeft w:val="0"/>
      <w:marRight w:val="0"/>
      <w:marTop w:val="0"/>
      <w:marBottom w:val="0"/>
      <w:divBdr>
        <w:top w:val="none" w:sz="0" w:space="0" w:color="auto"/>
        <w:left w:val="none" w:sz="0" w:space="0" w:color="auto"/>
        <w:bottom w:val="none" w:sz="0" w:space="0" w:color="auto"/>
        <w:right w:val="none" w:sz="0" w:space="0" w:color="auto"/>
      </w:divBdr>
    </w:div>
    <w:div w:id="667753142">
      <w:bodyDiv w:val="1"/>
      <w:marLeft w:val="0"/>
      <w:marRight w:val="0"/>
      <w:marTop w:val="0"/>
      <w:marBottom w:val="0"/>
      <w:divBdr>
        <w:top w:val="none" w:sz="0" w:space="0" w:color="auto"/>
        <w:left w:val="none" w:sz="0" w:space="0" w:color="auto"/>
        <w:bottom w:val="none" w:sz="0" w:space="0" w:color="auto"/>
        <w:right w:val="none" w:sz="0" w:space="0" w:color="auto"/>
      </w:divBdr>
    </w:div>
    <w:div w:id="676805135">
      <w:bodyDiv w:val="1"/>
      <w:marLeft w:val="0"/>
      <w:marRight w:val="0"/>
      <w:marTop w:val="0"/>
      <w:marBottom w:val="0"/>
      <w:divBdr>
        <w:top w:val="none" w:sz="0" w:space="0" w:color="auto"/>
        <w:left w:val="none" w:sz="0" w:space="0" w:color="auto"/>
        <w:bottom w:val="none" w:sz="0" w:space="0" w:color="auto"/>
        <w:right w:val="none" w:sz="0" w:space="0" w:color="auto"/>
      </w:divBdr>
    </w:div>
    <w:div w:id="716004829">
      <w:bodyDiv w:val="1"/>
      <w:marLeft w:val="0"/>
      <w:marRight w:val="0"/>
      <w:marTop w:val="0"/>
      <w:marBottom w:val="0"/>
      <w:divBdr>
        <w:top w:val="none" w:sz="0" w:space="0" w:color="auto"/>
        <w:left w:val="none" w:sz="0" w:space="0" w:color="auto"/>
        <w:bottom w:val="none" w:sz="0" w:space="0" w:color="auto"/>
        <w:right w:val="none" w:sz="0" w:space="0" w:color="auto"/>
      </w:divBdr>
    </w:div>
    <w:div w:id="747772995">
      <w:bodyDiv w:val="1"/>
      <w:marLeft w:val="0"/>
      <w:marRight w:val="0"/>
      <w:marTop w:val="0"/>
      <w:marBottom w:val="0"/>
      <w:divBdr>
        <w:top w:val="none" w:sz="0" w:space="0" w:color="auto"/>
        <w:left w:val="none" w:sz="0" w:space="0" w:color="auto"/>
        <w:bottom w:val="none" w:sz="0" w:space="0" w:color="auto"/>
        <w:right w:val="none" w:sz="0" w:space="0" w:color="auto"/>
      </w:divBdr>
    </w:div>
    <w:div w:id="772283323">
      <w:bodyDiv w:val="1"/>
      <w:marLeft w:val="0"/>
      <w:marRight w:val="0"/>
      <w:marTop w:val="0"/>
      <w:marBottom w:val="0"/>
      <w:divBdr>
        <w:top w:val="none" w:sz="0" w:space="0" w:color="auto"/>
        <w:left w:val="none" w:sz="0" w:space="0" w:color="auto"/>
        <w:bottom w:val="none" w:sz="0" w:space="0" w:color="auto"/>
        <w:right w:val="none" w:sz="0" w:space="0" w:color="auto"/>
      </w:divBdr>
    </w:div>
    <w:div w:id="790365130">
      <w:bodyDiv w:val="1"/>
      <w:marLeft w:val="0"/>
      <w:marRight w:val="0"/>
      <w:marTop w:val="0"/>
      <w:marBottom w:val="0"/>
      <w:divBdr>
        <w:top w:val="none" w:sz="0" w:space="0" w:color="auto"/>
        <w:left w:val="none" w:sz="0" w:space="0" w:color="auto"/>
        <w:bottom w:val="none" w:sz="0" w:space="0" w:color="auto"/>
        <w:right w:val="none" w:sz="0" w:space="0" w:color="auto"/>
      </w:divBdr>
    </w:div>
    <w:div w:id="877820232">
      <w:bodyDiv w:val="1"/>
      <w:marLeft w:val="0"/>
      <w:marRight w:val="0"/>
      <w:marTop w:val="0"/>
      <w:marBottom w:val="0"/>
      <w:divBdr>
        <w:top w:val="none" w:sz="0" w:space="0" w:color="auto"/>
        <w:left w:val="none" w:sz="0" w:space="0" w:color="auto"/>
        <w:bottom w:val="none" w:sz="0" w:space="0" w:color="auto"/>
        <w:right w:val="none" w:sz="0" w:space="0" w:color="auto"/>
      </w:divBdr>
    </w:div>
    <w:div w:id="928926057">
      <w:bodyDiv w:val="1"/>
      <w:marLeft w:val="0"/>
      <w:marRight w:val="0"/>
      <w:marTop w:val="0"/>
      <w:marBottom w:val="0"/>
      <w:divBdr>
        <w:top w:val="none" w:sz="0" w:space="0" w:color="auto"/>
        <w:left w:val="none" w:sz="0" w:space="0" w:color="auto"/>
        <w:bottom w:val="none" w:sz="0" w:space="0" w:color="auto"/>
        <w:right w:val="none" w:sz="0" w:space="0" w:color="auto"/>
      </w:divBdr>
    </w:div>
    <w:div w:id="958338359">
      <w:bodyDiv w:val="1"/>
      <w:marLeft w:val="0"/>
      <w:marRight w:val="0"/>
      <w:marTop w:val="0"/>
      <w:marBottom w:val="0"/>
      <w:divBdr>
        <w:top w:val="none" w:sz="0" w:space="0" w:color="auto"/>
        <w:left w:val="none" w:sz="0" w:space="0" w:color="auto"/>
        <w:bottom w:val="none" w:sz="0" w:space="0" w:color="auto"/>
        <w:right w:val="none" w:sz="0" w:space="0" w:color="auto"/>
      </w:divBdr>
    </w:div>
    <w:div w:id="972247970">
      <w:bodyDiv w:val="1"/>
      <w:marLeft w:val="0"/>
      <w:marRight w:val="0"/>
      <w:marTop w:val="0"/>
      <w:marBottom w:val="0"/>
      <w:divBdr>
        <w:top w:val="none" w:sz="0" w:space="0" w:color="auto"/>
        <w:left w:val="none" w:sz="0" w:space="0" w:color="auto"/>
        <w:bottom w:val="none" w:sz="0" w:space="0" w:color="auto"/>
        <w:right w:val="none" w:sz="0" w:space="0" w:color="auto"/>
      </w:divBdr>
    </w:div>
    <w:div w:id="977422095">
      <w:bodyDiv w:val="1"/>
      <w:marLeft w:val="0"/>
      <w:marRight w:val="0"/>
      <w:marTop w:val="0"/>
      <w:marBottom w:val="0"/>
      <w:divBdr>
        <w:top w:val="none" w:sz="0" w:space="0" w:color="auto"/>
        <w:left w:val="none" w:sz="0" w:space="0" w:color="auto"/>
        <w:bottom w:val="none" w:sz="0" w:space="0" w:color="auto"/>
        <w:right w:val="none" w:sz="0" w:space="0" w:color="auto"/>
      </w:divBdr>
    </w:div>
    <w:div w:id="977994013">
      <w:bodyDiv w:val="1"/>
      <w:marLeft w:val="0"/>
      <w:marRight w:val="0"/>
      <w:marTop w:val="0"/>
      <w:marBottom w:val="0"/>
      <w:divBdr>
        <w:top w:val="none" w:sz="0" w:space="0" w:color="auto"/>
        <w:left w:val="none" w:sz="0" w:space="0" w:color="auto"/>
        <w:bottom w:val="none" w:sz="0" w:space="0" w:color="auto"/>
        <w:right w:val="none" w:sz="0" w:space="0" w:color="auto"/>
      </w:divBdr>
    </w:div>
    <w:div w:id="993994089">
      <w:bodyDiv w:val="1"/>
      <w:marLeft w:val="0"/>
      <w:marRight w:val="0"/>
      <w:marTop w:val="0"/>
      <w:marBottom w:val="0"/>
      <w:divBdr>
        <w:top w:val="none" w:sz="0" w:space="0" w:color="auto"/>
        <w:left w:val="none" w:sz="0" w:space="0" w:color="auto"/>
        <w:bottom w:val="none" w:sz="0" w:space="0" w:color="auto"/>
        <w:right w:val="none" w:sz="0" w:space="0" w:color="auto"/>
      </w:divBdr>
    </w:div>
    <w:div w:id="998464648">
      <w:bodyDiv w:val="1"/>
      <w:marLeft w:val="0"/>
      <w:marRight w:val="0"/>
      <w:marTop w:val="0"/>
      <w:marBottom w:val="0"/>
      <w:divBdr>
        <w:top w:val="none" w:sz="0" w:space="0" w:color="auto"/>
        <w:left w:val="none" w:sz="0" w:space="0" w:color="auto"/>
        <w:bottom w:val="none" w:sz="0" w:space="0" w:color="auto"/>
        <w:right w:val="none" w:sz="0" w:space="0" w:color="auto"/>
      </w:divBdr>
    </w:div>
    <w:div w:id="1013848529">
      <w:bodyDiv w:val="1"/>
      <w:marLeft w:val="0"/>
      <w:marRight w:val="0"/>
      <w:marTop w:val="0"/>
      <w:marBottom w:val="0"/>
      <w:divBdr>
        <w:top w:val="none" w:sz="0" w:space="0" w:color="auto"/>
        <w:left w:val="none" w:sz="0" w:space="0" w:color="auto"/>
        <w:bottom w:val="none" w:sz="0" w:space="0" w:color="auto"/>
        <w:right w:val="none" w:sz="0" w:space="0" w:color="auto"/>
      </w:divBdr>
    </w:div>
    <w:div w:id="1032222128">
      <w:bodyDiv w:val="1"/>
      <w:marLeft w:val="0"/>
      <w:marRight w:val="0"/>
      <w:marTop w:val="0"/>
      <w:marBottom w:val="0"/>
      <w:divBdr>
        <w:top w:val="none" w:sz="0" w:space="0" w:color="auto"/>
        <w:left w:val="none" w:sz="0" w:space="0" w:color="auto"/>
        <w:bottom w:val="none" w:sz="0" w:space="0" w:color="auto"/>
        <w:right w:val="none" w:sz="0" w:space="0" w:color="auto"/>
      </w:divBdr>
    </w:div>
    <w:div w:id="1083525163">
      <w:bodyDiv w:val="1"/>
      <w:marLeft w:val="0"/>
      <w:marRight w:val="0"/>
      <w:marTop w:val="0"/>
      <w:marBottom w:val="0"/>
      <w:divBdr>
        <w:top w:val="none" w:sz="0" w:space="0" w:color="auto"/>
        <w:left w:val="none" w:sz="0" w:space="0" w:color="auto"/>
        <w:bottom w:val="none" w:sz="0" w:space="0" w:color="auto"/>
        <w:right w:val="none" w:sz="0" w:space="0" w:color="auto"/>
      </w:divBdr>
    </w:div>
    <w:div w:id="1096097604">
      <w:bodyDiv w:val="1"/>
      <w:marLeft w:val="0"/>
      <w:marRight w:val="0"/>
      <w:marTop w:val="0"/>
      <w:marBottom w:val="0"/>
      <w:divBdr>
        <w:top w:val="none" w:sz="0" w:space="0" w:color="auto"/>
        <w:left w:val="none" w:sz="0" w:space="0" w:color="auto"/>
        <w:bottom w:val="none" w:sz="0" w:space="0" w:color="auto"/>
        <w:right w:val="none" w:sz="0" w:space="0" w:color="auto"/>
      </w:divBdr>
    </w:div>
    <w:div w:id="1105080905">
      <w:bodyDiv w:val="1"/>
      <w:marLeft w:val="0"/>
      <w:marRight w:val="0"/>
      <w:marTop w:val="0"/>
      <w:marBottom w:val="0"/>
      <w:divBdr>
        <w:top w:val="none" w:sz="0" w:space="0" w:color="auto"/>
        <w:left w:val="none" w:sz="0" w:space="0" w:color="auto"/>
        <w:bottom w:val="none" w:sz="0" w:space="0" w:color="auto"/>
        <w:right w:val="none" w:sz="0" w:space="0" w:color="auto"/>
      </w:divBdr>
    </w:div>
    <w:div w:id="1227181357">
      <w:bodyDiv w:val="1"/>
      <w:marLeft w:val="0"/>
      <w:marRight w:val="0"/>
      <w:marTop w:val="0"/>
      <w:marBottom w:val="0"/>
      <w:divBdr>
        <w:top w:val="none" w:sz="0" w:space="0" w:color="auto"/>
        <w:left w:val="none" w:sz="0" w:space="0" w:color="auto"/>
        <w:bottom w:val="none" w:sz="0" w:space="0" w:color="auto"/>
        <w:right w:val="none" w:sz="0" w:space="0" w:color="auto"/>
      </w:divBdr>
    </w:div>
    <w:div w:id="1256595536">
      <w:bodyDiv w:val="1"/>
      <w:marLeft w:val="0"/>
      <w:marRight w:val="0"/>
      <w:marTop w:val="0"/>
      <w:marBottom w:val="0"/>
      <w:divBdr>
        <w:top w:val="none" w:sz="0" w:space="0" w:color="auto"/>
        <w:left w:val="none" w:sz="0" w:space="0" w:color="auto"/>
        <w:bottom w:val="none" w:sz="0" w:space="0" w:color="auto"/>
        <w:right w:val="none" w:sz="0" w:space="0" w:color="auto"/>
      </w:divBdr>
    </w:div>
    <w:div w:id="1300652719">
      <w:bodyDiv w:val="1"/>
      <w:marLeft w:val="0"/>
      <w:marRight w:val="0"/>
      <w:marTop w:val="0"/>
      <w:marBottom w:val="0"/>
      <w:divBdr>
        <w:top w:val="none" w:sz="0" w:space="0" w:color="auto"/>
        <w:left w:val="none" w:sz="0" w:space="0" w:color="auto"/>
        <w:bottom w:val="none" w:sz="0" w:space="0" w:color="auto"/>
        <w:right w:val="none" w:sz="0" w:space="0" w:color="auto"/>
      </w:divBdr>
    </w:div>
    <w:div w:id="1308780218">
      <w:bodyDiv w:val="1"/>
      <w:marLeft w:val="0"/>
      <w:marRight w:val="0"/>
      <w:marTop w:val="0"/>
      <w:marBottom w:val="0"/>
      <w:divBdr>
        <w:top w:val="none" w:sz="0" w:space="0" w:color="auto"/>
        <w:left w:val="none" w:sz="0" w:space="0" w:color="auto"/>
        <w:bottom w:val="none" w:sz="0" w:space="0" w:color="auto"/>
        <w:right w:val="none" w:sz="0" w:space="0" w:color="auto"/>
      </w:divBdr>
    </w:div>
    <w:div w:id="1312638272">
      <w:bodyDiv w:val="1"/>
      <w:marLeft w:val="0"/>
      <w:marRight w:val="0"/>
      <w:marTop w:val="0"/>
      <w:marBottom w:val="0"/>
      <w:divBdr>
        <w:top w:val="none" w:sz="0" w:space="0" w:color="auto"/>
        <w:left w:val="none" w:sz="0" w:space="0" w:color="auto"/>
        <w:bottom w:val="none" w:sz="0" w:space="0" w:color="auto"/>
        <w:right w:val="none" w:sz="0" w:space="0" w:color="auto"/>
      </w:divBdr>
    </w:div>
    <w:div w:id="1355620003">
      <w:bodyDiv w:val="1"/>
      <w:marLeft w:val="0"/>
      <w:marRight w:val="0"/>
      <w:marTop w:val="0"/>
      <w:marBottom w:val="0"/>
      <w:divBdr>
        <w:top w:val="none" w:sz="0" w:space="0" w:color="auto"/>
        <w:left w:val="none" w:sz="0" w:space="0" w:color="auto"/>
        <w:bottom w:val="none" w:sz="0" w:space="0" w:color="auto"/>
        <w:right w:val="none" w:sz="0" w:space="0" w:color="auto"/>
      </w:divBdr>
      <w:divsChild>
        <w:div w:id="14043900">
          <w:marLeft w:val="0"/>
          <w:marRight w:val="0"/>
          <w:marTop w:val="0"/>
          <w:marBottom w:val="0"/>
          <w:divBdr>
            <w:top w:val="none" w:sz="0" w:space="0" w:color="auto"/>
            <w:left w:val="none" w:sz="0" w:space="0" w:color="auto"/>
            <w:bottom w:val="none" w:sz="0" w:space="0" w:color="auto"/>
            <w:right w:val="none" w:sz="0" w:space="0" w:color="auto"/>
          </w:divBdr>
          <w:divsChild>
            <w:div w:id="1140731941">
              <w:marLeft w:val="0"/>
              <w:marRight w:val="0"/>
              <w:marTop w:val="0"/>
              <w:marBottom w:val="0"/>
              <w:divBdr>
                <w:top w:val="none" w:sz="0" w:space="0" w:color="auto"/>
                <w:left w:val="none" w:sz="0" w:space="0" w:color="auto"/>
                <w:bottom w:val="none" w:sz="0" w:space="0" w:color="auto"/>
                <w:right w:val="none" w:sz="0" w:space="0" w:color="auto"/>
              </w:divBdr>
              <w:divsChild>
                <w:div w:id="1979844827">
                  <w:marLeft w:val="0"/>
                  <w:marRight w:val="0"/>
                  <w:marTop w:val="0"/>
                  <w:marBottom w:val="0"/>
                  <w:divBdr>
                    <w:top w:val="none" w:sz="0" w:space="0" w:color="auto"/>
                    <w:left w:val="none" w:sz="0" w:space="0" w:color="auto"/>
                    <w:bottom w:val="none" w:sz="0" w:space="0" w:color="auto"/>
                    <w:right w:val="none" w:sz="0" w:space="0" w:color="auto"/>
                  </w:divBdr>
                  <w:divsChild>
                    <w:div w:id="273175197">
                      <w:marLeft w:val="0"/>
                      <w:marRight w:val="0"/>
                      <w:marTop w:val="0"/>
                      <w:marBottom w:val="0"/>
                      <w:divBdr>
                        <w:top w:val="none" w:sz="0" w:space="0" w:color="auto"/>
                        <w:left w:val="none" w:sz="0" w:space="0" w:color="auto"/>
                        <w:bottom w:val="none" w:sz="0" w:space="0" w:color="auto"/>
                        <w:right w:val="none" w:sz="0" w:space="0" w:color="auto"/>
                      </w:divBdr>
                      <w:divsChild>
                        <w:div w:id="521357504">
                          <w:marLeft w:val="0"/>
                          <w:marRight w:val="0"/>
                          <w:marTop w:val="0"/>
                          <w:marBottom w:val="0"/>
                          <w:divBdr>
                            <w:top w:val="none" w:sz="0" w:space="0" w:color="auto"/>
                            <w:left w:val="none" w:sz="0" w:space="0" w:color="auto"/>
                            <w:bottom w:val="none" w:sz="0" w:space="0" w:color="auto"/>
                            <w:right w:val="none" w:sz="0" w:space="0" w:color="auto"/>
                          </w:divBdr>
                          <w:divsChild>
                            <w:div w:id="1882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035822">
      <w:bodyDiv w:val="1"/>
      <w:marLeft w:val="0"/>
      <w:marRight w:val="0"/>
      <w:marTop w:val="0"/>
      <w:marBottom w:val="0"/>
      <w:divBdr>
        <w:top w:val="none" w:sz="0" w:space="0" w:color="auto"/>
        <w:left w:val="none" w:sz="0" w:space="0" w:color="auto"/>
        <w:bottom w:val="none" w:sz="0" w:space="0" w:color="auto"/>
        <w:right w:val="none" w:sz="0" w:space="0" w:color="auto"/>
      </w:divBdr>
    </w:div>
    <w:div w:id="1526283699">
      <w:bodyDiv w:val="1"/>
      <w:marLeft w:val="0"/>
      <w:marRight w:val="0"/>
      <w:marTop w:val="0"/>
      <w:marBottom w:val="0"/>
      <w:divBdr>
        <w:top w:val="none" w:sz="0" w:space="0" w:color="auto"/>
        <w:left w:val="none" w:sz="0" w:space="0" w:color="auto"/>
        <w:bottom w:val="none" w:sz="0" w:space="0" w:color="auto"/>
        <w:right w:val="none" w:sz="0" w:space="0" w:color="auto"/>
      </w:divBdr>
    </w:div>
    <w:div w:id="1574000788">
      <w:bodyDiv w:val="1"/>
      <w:marLeft w:val="0"/>
      <w:marRight w:val="0"/>
      <w:marTop w:val="0"/>
      <w:marBottom w:val="0"/>
      <w:divBdr>
        <w:top w:val="none" w:sz="0" w:space="0" w:color="auto"/>
        <w:left w:val="none" w:sz="0" w:space="0" w:color="auto"/>
        <w:bottom w:val="none" w:sz="0" w:space="0" w:color="auto"/>
        <w:right w:val="none" w:sz="0" w:space="0" w:color="auto"/>
      </w:divBdr>
    </w:div>
    <w:div w:id="1616643011">
      <w:bodyDiv w:val="1"/>
      <w:marLeft w:val="0"/>
      <w:marRight w:val="0"/>
      <w:marTop w:val="0"/>
      <w:marBottom w:val="0"/>
      <w:divBdr>
        <w:top w:val="none" w:sz="0" w:space="0" w:color="auto"/>
        <w:left w:val="none" w:sz="0" w:space="0" w:color="auto"/>
        <w:bottom w:val="none" w:sz="0" w:space="0" w:color="auto"/>
        <w:right w:val="none" w:sz="0" w:space="0" w:color="auto"/>
      </w:divBdr>
    </w:div>
    <w:div w:id="1663200094">
      <w:bodyDiv w:val="1"/>
      <w:marLeft w:val="0"/>
      <w:marRight w:val="0"/>
      <w:marTop w:val="0"/>
      <w:marBottom w:val="0"/>
      <w:divBdr>
        <w:top w:val="none" w:sz="0" w:space="0" w:color="auto"/>
        <w:left w:val="none" w:sz="0" w:space="0" w:color="auto"/>
        <w:bottom w:val="none" w:sz="0" w:space="0" w:color="auto"/>
        <w:right w:val="none" w:sz="0" w:space="0" w:color="auto"/>
      </w:divBdr>
    </w:div>
    <w:div w:id="1709986814">
      <w:bodyDiv w:val="1"/>
      <w:marLeft w:val="0"/>
      <w:marRight w:val="0"/>
      <w:marTop w:val="0"/>
      <w:marBottom w:val="0"/>
      <w:divBdr>
        <w:top w:val="none" w:sz="0" w:space="0" w:color="auto"/>
        <w:left w:val="none" w:sz="0" w:space="0" w:color="auto"/>
        <w:bottom w:val="none" w:sz="0" w:space="0" w:color="auto"/>
        <w:right w:val="none" w:sz="0" w:space="0" w:color="auto"/>
      </w:divBdr>
    </w:div>
    <w:div w:id="1711610427">
      <w:bodyDiv w:val="1"/>
      <w:marLeft w:val="0"/>
      <w:marRight w:val="0"/>
      <w:marTop w:val="0"/>
      <w:marBottom w:val="0"/>
      <w:divBdr>
        <w:top w:val="none" w:sz="0" w:space="0" w:color="auto"/>
        <w:left w:val="none" w:sz="0" w:space="0" w:color="auto"/>
        <w:bottom w:val="none" w:sz="0" w:space="0" w:color="auto"/>
        <w:right w:val="none" w:sz="0" w:space="0" w:color="auto"/>
      </w:divBdr>
    </w:div>
    <w:div w:id="1752387149">
      <w:bodyDiv w:val="1"/>
      <w:marLeft w:val="0"/>
      <w:marRight w:val="0"/>
      <w:marTop w:val="0"/>
      <w:marBottom w:val="0"/>
      <w:divBdr>
        <w:top w:val="none" w:sz="0" w:space="0" w:color="auto"/>
        <w:left w:val="none" w:sz="0" w:space="0" w:color="auto"/>
        <w:bottom w:val="none" w:sz="0" w:space="0" w:color="auto"/>
        <w:right w:val="none" w:sz="0" w:space="0" w:color="auto"/>
      </w:divBdr>
      <w:divsChild>
        <w:div w:id="1251086790">
          <w:marLeft w:val="0"/>
          <w:marRight w:val="0"/>
          <w:marTop w:val="0"/>
          <w:marBottom w:val="0"/>
          <w:divBdr>
            <w:top w:val="none" w:sz="0" w:space="0" w:color="auto"/>
            <w:left w:val="none" w:sz="0" w:space="0" w:color="auto"/>
            <w:bottom w:val="none" w:sz="0" w:space="0" w:color="auto"/>
            <w:right w:val="none" w:sz="0" w:space="0" w:color="auto"/>
          </w:divBdr>
          <w:divsChild>
            <w:div w:id="78408610">
              <w:marLeft w:val="0"/>
              <w:marRight w:val="0"/>
              <w:marTop w:val="0"/>
              <w:marBottom w:val="0"/>
              <w:divBdr>
                <w:top w:val="none" w:sz="0" w:space="0" w:color="auto"/>
                <w:left w:val="none" w:sz="0" w:space="0" w:color="auto"/>
                <w:bottom w:val="none" w:sz="0" w:space="0" w:color="auto"/>
                <w:right w:val="none" w:sz="0" w:space="0" w:color="auto"/>
              </w:divBdr>
              <w:divsChild>
                <w:div w:id="2082363772">
                  <w:marLeft w:val="0"/>
                  <w:marRight w:val="0"/>
                  <w:marTop w:val="0"/>
                  <w:marBottom w:val="0"/>
                  <w:divBdr>
                    <w:top w:val="none" w:sz="0" w:space="0" w:color="auto"/>
                    <w:left w:val="none" w:sz="0" w:space="0" w:color="auto"/>
                    <w:bottom w:val="none" w:sz="0" w:space="0" w:color="auto"/>
                    <w:right w:val="none" w:sz="0" w:space="0" w:color="auto"/>
                  </w:divBdr>
                  <w:divsChild>
                    <w:div w:id="1069186287">
                      <w:marLeft w:val="0"/>
                      <w:marRight w:val="0"/>
                      <w:marTop w:val="0"/>
                      <w:marBottom w:val="0"/>
                      <w:divBdr>
                        <w:top w:val="none" w:sz="0" w:space="0" w:color="auto"/>
                        <w:left w:val="none" w:sz="0" w:space="0" w:color="auto"/>
                        <w:bottom w:val="none" w:sz="0" w:space="0" w:color="auto"/>
                        <w:right w:val="none" w:sz="0" w:space="0" w:color="auto"/>
                      </w:divBdr>
                      <w:divsChild>
                        <w:div w:id="514617143">
                          <w:marLeft w:val="0"/>
                          <w:marRight w:val="0"/>
                          <w:marTop w:val="0"/>
                          <w:marBottom w:val="0"/>
                          <w:divBdr>
                            <w:top w:val="none" w:sz="0" w:space="0" w:color="auto"/>
                            <w:left w:val="none" w:sz="0" w:space="0" w:color="auto"/>
                            <w:bottom w:val="none" w:sz="0" w:space="0" w:color="auto"/>
                            <w:right w:val="none" w:sz="0" w:space="0" w:color="auto"/>
                          </w:divBdr>
                          <w:divsChild>
                            <w:div w:id="8950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05807">
      <w:bodyDiv w:val="1"/>
      <w:marLeft w:val="0"/>
      <w:marRight w:val="0"/>
      <w:marTop w:val="0"/>
      <w:marBottom w:val="0"/>
      <w:divBdr>
        <w:top w:val="none" w:sz="0" w:space="0" w:color="auto"/>
        <w:left w:val="none" w:sz="0" w:space="0" w:color="auto"/>
        <w:bottom w:val="none" w:sz="0" w:space="0" w:color="auto"/>
        <w:right w:val="none" w:sz="0" w:space="0" w:color="auto"/>
      </w:divBdr>
    </w:div>
    <w:div w:id="1844389359">
      <w:bodyDiv w:val="1"/>
      <w:marLeft w:val="0"/>
      <w:marRight w:val="0"/>
      <w:marTop w:val="0"/>
      <w:marBottom w:val="0"/>
      <w:divBdr>
        <w:top w:val="none" w:sz="0" w:space="0" w:color="auto"/>
        <w:left w:val="none" w:sz="0" w:space="0" w:color="auto"/>
        <w:bottom w:val="none" w:sz="0" w:space="0" w:color="auto"/>
        <w:right w:val="none" w:sz="0" w:space="0" w:color="auto"/>
      </w:divBdr>
    </w:div>
    <w:div w:id="1878657664">
      <w:bodyDiv w:val="1"/>
      <w:marLeft w:val="0"/>
      <w:marRight w:val="0"/>
      <w:marTop w:val="0"/>
      <w:marBottom w:val="0"/>
      <w:divBdr>
        <w:top w:val="none" w:sz="0" w:space="0" w:color="auto"/>
        <w:left w:val="none" w:sz="0" w:space="0" w:color="auto"/>
        <w:bottom w:val="none" w:sz="0" w:space="0" w:color="auto"/>
        <w:right w:val="none" w:sz="0" w:space="0" w:color="auto"/>
      </w:divBdr>
    </w:div>
    <w:div w:id="1891451581">
      <w:bodyDiv w:val="1"/>
      <w:marLeft w:val="0"/>
      <w:marRight w:val="0"/>
      <w:marTop w:val="0"/>
      <w:marBottom w:val="0"/>
      <w:divBdr>
        <w:top w:val="none" w:sz="0" w:space="0" w:color="auto"/>
        <w:left w:val="none" w:sz="0" w:space="0" w:color="auto"/>
        <w:bottom w:val="none" w:sz="0" w:space="0" w:color="auto"/>
        <w:right w:val="none" w:sz="0" w:space="0" w:color="auto"/>
      </w:divBdr>
    </w:div>
    <w:div w:id="1895891123">
      <w:bodyDiv w:val="1"/>
      <w:marLeft w:val="0"/>
      <w:marRight w:val="0"/>
      <w:marTop w:val="0"/>
      <w:marBottom w:val="0"/>
      <w:divBdr>
        <w:top w:val="none" w:sz="0" w:space="0" w:color="auto"/>
        <w:left w:val="none" w:sz="0" w:space="0" w:color="auto"/>
        <w:bottom w:val="none" w:sz="0" w:space="0" w:color="auto"/>
        <w:right w:val="none" w:sz="0" w:space="0" w:color="auto"/>
      </w:divBdr>
    </w:div>
    <w:div w:id="1921140020">
      <w:bodyDiv w:val="1"/>
      <w:marLeft w:val="0"/>
      <w:marRight w:val="0"/>
      <w:marTop w:val="0"/>
      <w:marBottom w:val="0"/>
      <w:divBdr>
        <w:top w:val="none" w:sz="0" w:space="0" w:color="auto"/>
        <w:left w:val="none" w:sz="0" w:space="0" w:color="auto"/>
        <w:bottom w:val="none" w:sz="0" w:space="0" w:color="auto"/>
        <w:right w:val="none" w:sz="0" w:space="0" w:color="auto"/>
      </w:divBdr>
    </w:div>
    <w:div w:id="1969583691">
      <w:bodyDiv w:val="1"/>
      <w:marLeft w:val="0"/>
      <w:marRight w:val="0"/>
      <w:marTop w:val="0"/>
      <w:marBottom w:val="0"/>
      <w:divBdr>
        <w:top w:val="none" w:sz="0" w:space="0" w:color="auto"/>
        <w:left w:val="none" w:sz="0" w:space="0" w:color="auto"/>
        <w:bottom w:val="none" w:sz="0" w:space="0" w:color="auto"/>
        <w:right w:val="none" w:sz="0" w:space="0" w:color="auto"/>
      </w:divBdr>
    </w:div>
    <w:div w:id="1984966467">
      <w:bodyDiv w:val="1"/>
      <w:marLeft w:val="0"/>
      <w:marRight w:val="0"/>
      <w:marTop w:val="0"/>
      <w:marBottom w:val="0"/>
      <w:divBdr>
        <w:top w:val="none" w:sz="0" w:space="0" w:color="auto"/>
        <w:left w:val="none" w:sz="0" w:space="0" w:color="auto"/>
        <w:bottom w:val="none" w:sz="0" w:space="0" w:color="auto"/>
        <w:right w:val="none" w:sz="0" w:space="0" w:color="auto"/>
      </w:divBdr>
    </w:div>
    <w:div w:id="2002347332">
      <w:bodyDiv w:val="1"/>
      <w:marLeft w:val="0"/>
      <w:marRight w:val="0"/>
      <w:marTop w:val="0"/>
      <w:marBottom w:val="0"/>
      <w:divBdr>
        <w:top w:val="none" w:sz="0" w:space="0" w:color="auto"/>
        <w:left w:val="none" w:sz="0" w:space="0" w:color="auto"/>
        <w:bottom w:val="none" w:sz="0" w:space="0" w:color="auto"/>
        <w:right w:val="none" w:sz="0" w:space="0" w:color="auto"/>
      </w:divBdr>
    </w:div>
    <w:div w:id="20398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cnki.com.cn/Article_en/CJFDTOTAL-SHYY201102014.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084/m9.figshare.2130483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med.ncbi.nlm.nih.gov/324917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D394-89CF-4977-84D4-8D2462E1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4815</Words>
  <Characters>27448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SDI PC New 16</cp:lastModifiedBy>
  <cp:revision>10</cp:revision>
  <dcterms:created xsi:type="dcterms:W3CDTF">2025-10-24T14:02:00Z</dcterms:created>
  <dcterms:modified xsi:type="dcterms:W3CDTF">2025-10-28T10:51:00Z</dcterms:modified>
</cp:coreProperties>
</file>